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021" w:rsidRDefault="00722021" w:rsidP="00722021">
      <w:pPr>
        <w:keepNext/>
        <w:keepLines/>
        <w:autoSpaceDE w:val="0"/>
        <w:autoSpaceDN w:val="0"/>
        <w:adjustRightInd w:val="0"/>
        <w:spacing w:after="0" w:line="240" w:lineRule="auto"/>
        <w:rPr>
          <w:rFonts w:ascii="Tms Rmn" w:hAnsi="Tms Rmn"/>
          <w:sz w:val="24"/>
          <w:szCs w:val="24"/>
        </w:rPr>
      </w:pPr>
      <w:r>
        <w:rPr>
          <w:rFonts w:ascii="Tms Rmn" w:hAnsi="Tms Rmn"/>
          <w:noProof/>
          <w:sz w:val="24"/>
          <w:szCs w:val="24"/>
        </w:rPr>
        <w:drawing>
          <wp:inline distT="0" distB="0" distL="0" distR="0">
            <wp:extent cx="3190875" cy="666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90875" cy="666750"/>
                    </a:xfrm>
                    <a:prstGeom prst="rect">
                      <a:avLst/>
                    </a:prstGeom>
                    <a:noFill/>
                    <a:ln>
                      <a:noFill/>
                    </a:ln>
                  </pic:spPr>
                </pic:pic>
              </a:graphicData>
            </a:graphic>
          </wp:inline>
        </w:drawing>
      </w:r>
    </w:p>
    <w:p w:rsidR="00722021" w:rsidRDefault="00722021" w:rsidP="00722021">
      <w:pPr>
        <w:autoSpaceDE w:val="0"/>
        <w:autoSpaceDN w:val="0"/>
        <w:adjustRightInd w:val="0"/>
        <w:spacing w:after="0" w:line="240" w:lineRule="auto"/>
        <w:rPr>
          <w:rFonts w:ascii="Helv" w:hAnsi="Helv" w:cs="Helv"/>
          <w:color w:val="000000"/>
          <w:sz w:val="16"/>
          <w:szCs w:val="16"/>
        </w:rPr>
      </w:pPr>
      <w:r>
        <w:rPr>
          <w:rFonts w:ascii="Tms Rmn" w:hAnsi="Tms Rmn" w:cs="Tms Rmn"/>
          <w:b/>
          <w:bCs/>
          <w:i/>
          <w:iCs/>
          <w:color w:val="800000"/>
          <w:sz w:val="20"/>
          <w:szCs w:val="20"/>
        </w:rPr>
        <w:t>Kaiser Permanente Medical Center, San Francisco</w:t>
      </w:r>
      <w:r>
        <w:rPr>
          <w:rFonts w:ascii="Tms Rmn" w:hAnsi="Tms Rmn" w:cs="Tms Rmn"/>
          <w:b/>
          <w:bCs/>
          <w:i/>
          <w:iCs/>
          <w:color w:val="800000"/>
          <w:sz w:val="20"/>
          <w:szCs w:val="20"/>
        </w:rPr>
        <w:br/>
        <w:t>Northern California Region</w:t>
      </w:r>
      <w:r>
        <w:rPr>
          <w:rFonts w:ascii="Helv" w:hAnsi="Helv" w:cs="Helv"/>
          <w:color w:val="000000"/>
          <w:sz w:val="16"/>
          <w:szCs w:val="16"/>
        </w:rPr>
        <w:t xml:space="preserve">  </w:t>
      </w:r>
    </w:p>
    <w:p w:rsidR="00722021" w:rsidRDefault="00722021" w:rsidP="00722021">
      <w:pPr>
        <w:autoSpaceDE w:val="0"/>
        <w:autoSpaceDN w:val="0"/>
        <w:adjustRightInd w:val="0"/>
        <w:spacing w:after="0" w:line="240" w:lineRule="auto"/>
        <w:rPr>
          <w:rFonts w:ascii="Helv" w:hAnsi="Helv" w:cs="Helv"/>
          <w:color w:val="000000"/>
          <w:sz w:val="16"/>
          <w:szCs w:val="16"/>
        </w:rPr>
      </w:pPr>
      <w:r>
        <w:rPr>
          <w:rFonts w:ascii="Helv" w:hAnsi="Helv" w:cs="Helv"/>
          <w:color w:val="000000"/>
          <w:sz w:val="16"/>
          <w:szCs w:val="16"/>
        </w:rPr>
        <w:t>****************************************** ******************************************</w:t>
      </w:r>
    </w:p>
    <w:p w:rsidR="00722021" w:rsidRDefault="00722021" w:rsidP="00722021">
      <w:pPr>
        <w:autoSpaceDE w:val="0"/>
        <w:autoSpaceDN w:val="0"/>
        <w:adjustRightInd w:val="0"/>
        <w:spacing w:after="120" w:line="240" w:lineRule="auto"/>
        <w:rPr>
          <w:rFonts w:ascii="Helv" w:hAnsi="Helv" w:cs="Helv"/>
          <w:color w:val="000000"/>
          <w:sz w:val="16"/>
          <w:szCs w:val="16"/>
        </w:rPr>
      </w:pPr>
    </w:p>
    <w:p w:rsidR="00722021" w:rsidRDefault="00722021" w:rsidP="00722021">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THIS DOCUMENT CONTAINS CONFIDENTIAL INFORMATION. Its use is restricted to employees with a need to know and third parties with a need to know and who have signed a non-disclosure agreement.</w:t>
      </w:r>
    </w:p>
    <w:p w:rsidR="00722021" w:rsidRDefault="00722021" w:rsidP="00722021">
      <w:pPr>
        <w:autoSpaceDE w:val="0"/>
        <w:autoSpaceDN w:val="0"/>
        <w:adjustRightInd w:val="0"/>
        <w:spacing w:after="0" w:line="240" w:lineRule="auto"/>
        <w:rPr>
          <w:rFonts w:ascii="Times New Roman" w:hAnsi="Times New Roman" w:cs="Times New Roman"/>
          <w:color w:val="0000FF"/>
          <w:sz w:val="24"/>
          <w:szCs w:val="24"/>
        </w:rPr>
      </w:pPr>
    </w:p>
    <w:tbl>
      <w:tblPr>
        <w:tblW w:w="5000" w:type="pct"/>
        <w:tblLayout w:type="fixed"/>
        <w:tblCellMar>
          <w:left w:w="0" w:type="dxa"/>
          <w:right w:w="0" w:type="dxa"/>
        </w:tblCellMar>
        <w:tblLook w:val="00BF" w:firstRow="1" w:lastRow="0" w:firstColumn="1" w:lastColumn="0" w:noHBand="0" w:noVBand="0"/>
      </w:tblPr>
      <w:tblGrid>
        <w:gridCol w:w="894"/>
        <w:gridCol w:w="9906"/>
      </w:tblGrid>
      <w:tr w:rsidR="00722021" w:rsidRPr="00722021">
        <w:tc>
          <w:tcPr>
            <w:tcW w:w="414" w:type="pct"/>
            <w:shd w:val="clear" w:color="auto" w:fill="E1E1E1"/>
          </w:tcPr>
          <w:p w:rsidR="00722021" w:rsidRDefault="00722021">
            <w:pPr>
              <w:keepLines/>
              <w:autoSpaceDE w:val="0"/>
              <w:autoSpaceDN w:val="0"/>
              <w:adjustRightInd w:val="0"/>
              <w:spacing w:after="0" w:line="240" w:lineRule="auto"/>
              <w:ind w:left="50" w:right="50"/>
              <w:rPr>
                <w:rFonts w:ascii="Arial" w:hAnsi="Arial" w:cs="Arial"/>
                <w:color w:val="000000"/>
                <w:sz w:val="4"/>
                <w:szCs w:val="4"/>
              </w:rPr>
            </w:pPr>
            <w:r>
              <w:rPr>
                <w:rFonts w:ascii="Arial" w:hAnsi="Arial" w:cs="Arial"/>
                <w:color w:val="000000"/>
                <w:sz w:val="4"/>
                <w:szCs w:val="4"/>
              </w:rPr>
              <w:t xml:space="preserve"> </w:t>
            </w:r>
            <w:r>
              <w:rPr>
                <w:rFonts w:ascii="Arial" w:hAnsi="Arial" w:cs="Arial"/>
                <w:noProof/>
                <w:color w:val="000000"/>
                <w:sz w:val="4"/>
                <w:szCs w:val="4"/>
              </w:rPr>
              <w:drawing>
                <wp:inline distT="0" distB="0" distL="0" distR="0">
                  <wp:extent cx="3048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585" w:type="pct"/>
            <w:shd w:val="clear" w:color="auto" w:fill="E1E1E1"/>
          </w:tcPr>
          <w:p w:rsidR="00722021" w:rsidRPr="00722021" w:rsidRDefault="00722021">
            <w:pPr>
              <w:keepNext/>
              <w:keepLines/>
              <w:autoSpaceDE w:val="0"/>
              <w:autoSpaceDN w:val="0"/>
              <w:adjustRightInd w:val="0"/>
              <w:spacing w:after="0" w:line="240" w:lineRule="auto"/>
              <w:rPr>
                <w:rFonts w:ascii="Helv" w:hAnsi="Helv" w:cs="Helv"/>
                <w:b/>
                <w:bCs/>
                <w:color w:val="8000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22021">
              <w:rPr>
                <w:rFonts w:ascii="Helv" w:hAnsi="Helv" w:cs="Helv"/>
                <w:b/>
                <w:bCs/>
                <w:color w:val="8000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Work Instruction</w:t>
            </w:r>
          </w:p>
        </w:tc>
      </w:tr>
    </w:tbl>
    <w:p w:rsidR="00722021" w:rsidRPr="00722021" w:rsidRDefault="00722021" w:rsidP="00722021">
      <w:pPr>
        <w:autoSpaceDE w:val="0"/>
        <w:autoSpaceDN w:val="0"/>
        <w:adjustRightInd w:val="0"/>
        <w:spacing w:after="0" w:line="240" w:lineRule="auto"/>
        <w:rPr>
          <w:rFonts w:ascii="Helv" w:hAnsi="Helv" w:cs="Helv"/>
          <w:b/>
          <w:bCs/>
          <w:color w:val="8000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22021" w:rsidRPr="00722021" w:rsidRDefault="00722021" w:rsidP="00722021">
      <w:pPr>
        <w:autoSpaceDE w:val="0"/>
        <w:autoSpaceDN w:val="0"/>
        <w:adjustRightInd w:val="0"/>
        <w:spacing w:after="0" w:line="240" w:lineRule="auto"/>
        <w:rPr>
          <w:rFonts w:ascii="Helv" w:hAnsi="Helv" w:cs="Helv"/>
          <w:b/>
          <w:bCs/>
          <w:color w:val="8000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5000" w:type="pct"/>
        <w:tblLayout w:type="fixed"/>
        <w:tblCellMar>
          <w:top w:w="29" w:type="dxa"/>
          <w:left w:w="58" w:type="dxa"/>
          <w:bottom w:w="29" w:type="dxa"/>
          <w:right w:w="58" w:type="dxa"/>
        </w:tblCellMar>
        <w:tblLook w:val="00BF" w:firstRow="1" w:lastRow="0" w:firstColumn="1" w:lastColumn="0" w:noHBand="0" w:noVBand="0"/>
      </w:tblPr>
      <w:tblGrid>
        <w:gridCol w:w="862"/>
        <w:gridCol w:w="6216"/>
        <w:gridCol w:w="3676"/>
      </w:tblGrid>
      <w:tr w:rsidR="00722021">
        <w:tc>
          <w:tcPr>
            <w:tcW w:w="401" w:type="pct"/>
            <w:tcBorders>
              <w:top w:val="threeDEmboss" w:sz="6" w:space="0" w:color="auto"/>
              <w:left w:val="threeDEmboss" w:sz="6" w:space="0" w:color="auto"/>
              <w:bottom w:val="threeDEmboss" w:sz="6" w:space="0" w:color="auto"/>
            </w:tcBorders>
            <w:shd w:val="clear" w:color="auto" w:fill="E1E1E1"/>
          </w:tcPr>
          <w:p w:rsidR="00722021" w:rsidRDefault="00722021">
            <w:pPr>
              <w:keepNext/>
              <w:keepLines/>
              <w:autoSpaceDE w:val="0"/>
              <w:autoSpaceDN w:val="0"/>
              <w:adjustRightInd w:val="0"/>
              <w:spacing w:after="0" w:line="240" w:lineRule="auto"/>
              <w:ind w:left="102" w:right="14"/>
              <w:rPr>
                <w:rFonts w:ascii="Helv" w:hAnsi="Helv" w:cs="Helv"/>
                <w:b/>
                <w:bCs/>
                <w:color w:val="000080"/>
                <w:sz w:val="16"/>
                <w:szCs w:val="16"/>
              </w:rPr>
            </w:pPr>
            <w:r>
              <w:rPr>
                <w:rFonts w:ascii="Helv" w:hAnsi="Helv" w:cs="Helv"/>
                <w:b/>
                <w:bCs/>
                <w:color w:val="000080"/>
                <w:sz w:val="16"/>
                <w:szCs w:val="16"/>
              </w:rPr>
              <w:t>Title:</w:t>
            </w:r>
          </w:p>
        </w:tc>
        <w:tc>
          <w:tcPr>
            <w:tcW w:w="2889" w:type="pct"/>
            <w:tcBorders>
              <w:top w:val="threeDEmboss" w:sz="6" w:space="0" w:color="auto"/>
              <w:bottom w:val="threeDEmboss" w:sz="6" w:space="0" w:color="auto"/>
              <w:right w:val="threeDEmboss" w:sz="6" w:space="0" w:color="auto"/>
            </w:tcBorders>
            <w:shd w:val="clear" w:color="auto" w:fill="E1E1E1"/>
          </w:tcPr>
          <w:p w:rsidR="00722021" w:rsidRDefault="00722021">
            <w:pPr>
              <w:keepNext/>
              <w:keepLines/>
              <w:autoSpaceDE w:val="0"/>
              <w:autoSpaceDN w:val="0"/>
              <w:adjustRightInd w:val="0"/>
              <w:spacing w:after="0" w:line="240" w:lineRule="auto"/>
              <w:rPr>
                <w:rFonts w:ascii="Helv" w:hAnsi="Helv" w:cs="Helv"/>
                <w:b/>
                <w:bCs/>
                <w:color w:val="800000"/>
                <w:sz w:val="20"/>
                <w:szCs w:val="20"/>
              </w:rPr>
            </w:pPr>
            <w:r>
              <w:rPr>
                <w:rFonts w:ascii="Helv" w:hAnsi="Helv" w:cs="Helv"/>
                <w:b/>
                <w:bCs/>
                <w:color w:val="000080"/>
                <w:sz w:val="16"/>
                <w:szCs w:val="16"/>
              </w:rPr>
              <w:t xml:space="preserve"> </w:t>
            </w:r>
            <w:r>
              <w:rPr>
                <w:rFonts w:ascii="Helv" w:hAnsi="Helv" w:cs="Helv"/>
                <w:b/>
                <w:bCs/>
                <w:color w:val="800000"/>
                <w:sz w:val="20"/>
                <w:szCs w:val="20"/>
              </w:rPr>
              <w:t>TS-Cord Blood Testing</w:t>
            </w:r>
          </w:p>
        </w:tc>
        <w:tc>
          <w:tcPr>
            <w:tcW w:w="1709" w:type="pct"/>
            <w:tcBorders>
              <w:top w:val="threeDEmboss" w:sz="6" w:space="0" w:color="auto"/>
              <w:left w:val="threeDEmboss" w:sz="6" w:space="0" w:color="auto"/>
              <w:bottom w:val="threeDEmboss" w:sz="6" w:space="0" w:color="auto"/>
              <w:right w:val="threeDEmboss" w:sz="6" w:space="0" w:color="auto"/>
            </w:tcBorders>
            <w:shd w:val="clear" w:color="auto" w:fill="E1E1E1"/>
          </w:tcPr>
          <w:p w:rsidR="00722021" w:rsidRDefault="00722021">
            <w:pPr>
              <w:keepLines/>
              <w:autoSpaceDE w:val="0"/>
              <w:autoSpaceDN w:val="0"/>
              <w:adjustRightInd w:val="0"/>
              <w:spacing w:after="0" w:line="240" w:lineRule="auto"/>
              <w:ind w:left="120" w:right="8"/>
              <w:rPr>
                <w:rFonts w:ascii="Helv" w:hAnsi="Helv" w:cs="Helv"/>
                <w:color w:val="0000FF"/>
                <w:sz w:val="16"/>
                <w:szCs w:val="16"/>
              </w:rPr>
            </w:pPr>
            <w:r>
              <w:rPr>
                <w:rFonts w:ascii="Helv" w:hAnsi="Helv" w:cs="Helv"/>
                <w:b/>
                <w:bCs/>
                <w:color w:val="000080"/>
                <w:sz w:val="16"/>
                <w:szCs w:val="16"/>
              </w:rPr>
              <w:t xml:space="preserve">WI Number </w:t>
            </w:r>
            <w:r>
              <w:rPr>
                <w:rFonts w:ascii="Helv" w:hAnsi="Helv" w:cs="Helv"/>
                <w:color w:val="0000FF"/>
                <w:sz w:val="16"/>
                <w:szCs w:val="16"/>
              </w:rPr>
              <w:t>SFOWI-0104</w:t>
            </w:r>
          </w:p>
          <w:p w:rsidR="00722021" w:rsidRDefault="00722021">
            <w:pPr>
              <w:keepNext/>
              <w:keepLines/>
              <w:autoSpaceDE w:val="0"/>
              <w:autoSpaceDN w:val="0"/>
              <w:adjustRightInd w:val="0"/>
              <w:spacing w:after="0" w:line="240" w:lineRule="auto"/>
              <w:ind w:left="120" w:right="8"/>
              <w:rPr>
                <w:rFonts w:ascii="Helv" w:hAnsi="Helv" w:cs="Helv"/>
                <w:color w:val="000080"/>
                <w:sz w:val="16"/>
                <w:szCs w:val="16"/>
              </w:rPr>
            </w:pPr>
            <w:r>
              <w:rPr>
                <w:rFonts w:ascii="Helv" w:hAnsi="Helv" w:cs="Helv"/>
                <w:b/>
                <w:bCs/>
                <w:color w:val="000080"/>
                <w:sz w:val="16"/>
                <w:szCs w:val="16"/>
              </w:rPr>
              <w:t xml:space="preserve">Revision: </w:t>
            </w:r>
            <w:r>
              <w:rPr>
                <w:rFonts w:ascii="Helv" w:hAnsi="Helv" w:cs="Helv"/>
                <w:color w:val="000080"/>
                <w:sz w:val="16"/>
                <w:szCs w:val="16"/>
              </w:rPr>
              <w:t>7</w:t>
            </w:r>
          </w:p>
        </w:tc>
      </w:tr>
    </w:tbl>
    <w:p w:rsidR="00722021" w:rsidRDefault="00722021" w:rsidP="00722021">
      <w:pPr>
        <w:autoSpaceDE w:val="0"/>
        <w:autoSpaceDN w:val="0"/>
        <w:adjustRightInd w:val="0"/>
        <w:spacing w:after="0" w:line="240" w:lineRule="auto"/>
        <w:rPr>
          <w:rFonts w:ascii="Helv" w:hAnsi="Helv" w:cs="Helv"/>
          <w:color w:val="000080"/>
          <w:sz w:val="16"/>
          <w:szCs w:val="16"/>
        </w:rPr>
      </w:pPr>
    </w:p>
    <w:tbl>
      <w:tblPr>
        <w:tblW w:w="5000" w:type="pct"/>
        <w:tblLayout w:type="fixed"/>
        <w:tblCellMar>
          <w:top w:w="29" w:type="dxa"/>
          <w:left w:w="58" w:type="dxa"/>
          <w:bottom w:w="29" w:type="dxa"/>
          <w:right w:w="58" w:type="dxa"/>
        </w:tblCellMar>
        <w:tblLook w:val="00BF" w:firstRow="1" w:lastRow="0" w:firstColumn="1" w:lastColumn="0" w:noHBand="0" w:noVBand="0"/>
      </w:tblPr>
      <w:tblGrid>
        <w:gridCol w:w="3457"/>
        <w:gridCol w:w="3651"/>
        <w:gridCol w:w="3646"/>
      </w:tblGrid>
      <w:tr w:rsidR="00722021">
        <w:tc>
          <w:tcPr>
            <w:tcW w:w="1607" w:type="pct"/>
            <w:tcBorders>
              <w:top w:val="threeDEmboss" w:sz="6" w:space="0" w:color="auto"/>
              <w:left w:val="threeDEmboss" w:sz="6" w:space="0" w:color="auto"/>
              <w:bottom w:val="threeDEmboss" w:sz="6" w:space="0" w:color="auto"/>
              <w:right w:val="threeDEmboss" w:sz="6" w:space="0" w:color="auto"/>
            </w:tcBorders>
            <w:shd w:val="clear" w:color="auto" w:fill="E1E1E1"/>
          </w:tcPr>
          <w:p w:rsidR="00722021" w:rsidRDefault="00722021">
            <w:pPr>
              <w:keepLines/>
              <w:autoSpaceDE w:val="0"/>
              <w:autoSpaceDN w:val="0"/>
              <w:adjustRightInd w:val="0"/>
              <w:spacing w:after="0" w:line="240" w:lineRule="auto"/>
              <w:ind w:left="112" w:right="4"/>
              <w:rPr>
                <w:rFonts w:ascii="Helv" w:hAnsi="Helv" w:cs="Helv"/>
                <w:b/>
                <w:bCs/>
                <w:color w:val="000080"/>
                <w:sz w:val="16"/>
                <w:szCs w:val="16"/>
              </w:rPr>
            </w:pPr>
            <w:r>
              <w:rPr>
                <w:rFonts w:ascii="Helv" w:hAnsi="Helv" w:cs="Helv"/>
                <w:b/>
                <w:bCs/>
                <w:color w:val="000080"/>
                <w:sz w:val="16"/>
                <w:szCs w:val="16"/>
              </w:rPr>
              <w:t>Department:</w:t>
            </w:r>
          </w:p>
          <w:p w:rsidR="00722021" w:rsidRDefault="00722021">
            <w:pPr>
              <w:keepLines/>
              <w:autoSpaceDE w:val="0"/>
              <w:autoSpaceDN w:val="0"/>
              <w:adjustRightInd w:val="0"/>
              <w:spacing w:after="120" w:line="240" w:lineRule="auto"/>
              <w:ind w:left="112" w:right="4"/>
              <w:rPr>
                <w:rFonts w:ascii="Helv" w:hAnsi="Helv" w:cs="Helv"/>
                <w:color w:val="000000"/>
                <w:sz w:val="16"/>
                <w:szCs w:val="16"/>
              </w:rPr>
            </w:pPr>
            <w:r>
              <w:rPr>
                <w:rFonts w:ascii="Helv" w:hAnsi="Helv" w:cs="Helv"/>
                <w:color w:val="000000"/>
                <w:sz w:val="16"/>
                <w:szCs w:val="16"/>
              </w:rPr>
              <w:t>Immunohematology</w:t>
            </w:r>
          </w:p>
          <w:p w:rsidR="00722021" w:rsidRDefault="00722021">
            <w:pPr>
              <w:keepLines/>
              <w:autoSpaceDE w:val="0"/>
              <w:autoSpaceDN w:val="0"/>
              <w:adjustRightInd w:val="0"/>
              <w:spacing w:after="0" w:line="240" w:lineRule="auto"/>
              <w:ind w:left="112" w:right="4"/>
              <w:rPr>
                <w:rFonts w:ascii="Helv" w:hAnsi="Helv" w:cs="Helv"/>
                <w:b/>
                <w:bCs/>
                <w:color w:val="000080"/>
                <w:sz w:val="16"/>
                <w:szCs w:val="16"/>
              </w:rPr>
            </w:pPr>
            <w:r>
              <w:rPr>
                <w:rFonts w:ascii="Helv" w:hAnsi="Helv" w:cs="Helv"/>
                <w:b/>
                <w:bCs/>
                <w:color w:val="000080"/>
                <w:sz w:val="16"/>
                <w:szCs w:val="16"/>
              </w:rPr>
              <w:t>Area:</w:t>
            </w:r>
          </w:p>
          <w:p w:rsidR="00722021" w:rsidRDefault="00722021">
            <w:pPr>
              <w:keepLines/>
              <w:autoSpaceDE w:val="0"/>
              <w:autoSpaceDN w:val="0"/>
              <w:adjustRightInd w:val="0"/>
              <w:spacing w:after="0" w:line="240" w:lineRule="auto"/>
              <w:ind w:left="112" w:right="4"/>
              <w:rPr>
                <w:rFonts w:ascii="Helv" w:hAnsi="Helv" w:cs="Helv"/>
                <w:color w:val="000000"/>
                <w:sz w:val="16"/>
                <w:szCs w:val="16"/>
              </w:rPr>
            </w:pPr>
            <w:r>
              <w:rPr>
                <w:rFonts w:ascii="Helv" w:hAnsi="Helv" w:cs="Helv"/>
                <w:color w:val="000000"/>
                <w:sz w:val="16"/>
                <w:szCs w:val="16"/>
              </w:rPr>
              <w:t>2425 Geary Blvd SFO Hospital Lab</w:t>
            </w:r>
          </w:p>
        </w:tc>
        <w:tc>
          <w:tcPr>
            <w:tcW w:w="1697" w:type="pct"/>
            <w:tcBorders>
              <w:top w:val="threeDEmboss" w:sz="6" w:space="0" w:color="auto"/>
              <w:left w:val="threeDEmboss" w:sz="6" w:space="0" w:color="auto"/>
              <w:bottom w:val="threeDEmboss" w:sz="6" w:space="0" w:color="auto"/>
              <w:right w:val="threeDEmboss" w:sz="6" w:space="0" w:color="auto"/>
            </w:tcBorders>
            <w:shd w:val="clear" w:color="auto" w:fill="E1E1E1"/>
          </w:tcPr>
          <w:p w:rsidR="00722021" w:rsidRDefault="00722021">
            <w:pPr>
              <w:keepNext/>
              <w:keepLines/>
              <w:autoSpaceDE w:val="0"/>
              <w:autoSpaceDN w:val="0"/>
              <w:adjustRightInd w:val="0"/>
              <w:spacing w:after="0" w:line="240" w:lineRule="auto"/>
              <w:ind w:left="119" w:right="8"/>
              <w:jc w:val="center"/>
              <w:rPr>
                <w:rFonts w:ascii="Tms Rmn" w:hAnsi="Tms Rmn" w:cs="Tms Rmn"/>
                <w:b/>
                <w:bCs/>
                <w:color w:val="FF0000"/>
                <w:sz w:val="20"/>
                <w:szCs w:val="20"/>
              </w:rPr>
            </w:pPr>
            <w:r>
              <w:rPr>
                <w:rFonts w:ascii="Tms Rmn" w:hAnsi="Tms Rmn" w:cs="Tms Rmn"/>
                <w:b/>
                <w:bCs/>
                <w:color w:val="FF0000"/>
                <w:sz w:val="20"/>
                <w:szCs w:val="20"/>
              </w:rPr>
              <w:t>This document has been edited by: Cara H Lim</w:t>
            </w:r>
          </w:p>
          <w:p w:rsidR="00722021" w:rsidRDefault="00722021">
            <w:pPr>
              <w:keepNext/>
              <w:keepLines/>
              <w:autoSpaceDE w:val="0"/>
              <w:autoSpaceDN w:val="0"/>
              <w:adjustRightInd w:val="0"/>
              <w:spacing w:after="0" w:line="240" w:lineRule="auto"/>
              <w:ind w:left="119" w:right="8"/>
              <w:jc w:val="center"/>
              <w:rPr>
                <w:rFonts w:ascii="Tms Rmn" w:hAnsi="Tms Rmn" w:cs="Tms Rmn"/>
                <w:b/>
                <w:bCs/>
                <w:i/>
                <w:iCs/>
                <w:color w:val="FF0000"/>
                <w:sz w:val="24"/>
                <w:szCs w:val="24"/>
              </w:rPr>
            </w:pPr>
            <w:r>
              <w:rPr>
                <w:rFonts w:ascii="Tms Rmn" w:hAnsi="Tms Rmn" w:cs="Tms Rmn"/>
                <w:b/>
                <w:bCs/>
                <w:i/>
                <w:iCs/>
                <w:color w:val="FF0000"/>
                <w:sz w:val="24"/>
                <w:szCs w:val="24"/>
              </w:rPr>
              <w:t>Modified Document</w:t>
            </w:r>
          </w:p>
        </w:tc>
        <w:tc>
          <w:tcPr>
            <w:tcW w:w="1695" w:type="pct"/>
            <w:tcBorders>
              <w:top w:val="threeDEmboss" w:sz="6" w:space="0" w:color="auto"/>
              <w:left w:val="threeDEmboss" w:sz="6" w:space="0" w:color="auto"/>
              <w:bottom w:val="threeDEmboss" w:sz="6" w:space="0" w:color="auto"/>
              <w:right w:val="threeDEmboss" w:sz="6" w:space="0" w:color="auto"/>
            </w:tcBorders>
            <w:shd w:val="clear" w:color="auto" w:fill="E1E1E1"/>
          </w:tcPr>
          <w:p w:rsidR="00722021" w:rsidRDefault="00722021">
            <w:pPr>
              <w:keepLines/>
              <w:autoSpaceDE w:val="0"/>
              <w:autoSpaceDN w:val="0"/>
              <w:adjustRightInd w:val="0"/>
              <w:spacing w:after="0" w:line="240" w:lineRule="auto"/>
              <w:ind w:left="119" w:right="8"/>
              <w:rPr>
                <w:rFonts w:ascii="Tms Rmn" w:hAnsi="Tms Rmn" w:cs="Tms Rmn"/>
                <w:b/>
                <w:bCs/>
                <w:i/>
                <w:iCs/>
                <w:color w:val="FF0000"/>
                <w:sz w:val="24"/>
                <w:szCs w:val="24"/>
              </w:rPr>
            </w:pPr>
          </w:p>
        </w:tc>
      </w:tr>
    </w:tbl>
    <w:p w:rsidR="00722021" w:rsidRDefault="00722021" w:rsidP="00722021">
      <w:pPr>
        <w:autoSpaceDE w:val="0"/>
        <w:autoSpaceDN w:val="0"/>
        <w:adjustRightInd w:val="0"/>
        <w:spacing w:after="0" w:line="240" w:lineRule="auto"/>
        <w:rPr>
          <w:rFonts w:ascii="Tms Rmn" w:hAnsi="Tms Rmn" w:cs="Tms Rmn"/>
          <w:b/>
          <w:bCs/>
          <w:i/>
          <w:iCs/>
          <w:color w:val="FF0000"/>
          <w:sz w:val="24"/>
          <w:szCs w:val="24"/>
        </w:rPr>
      </w:pPr>
    </w:p>
    <w:tbl>
      <w:tblPr>
        <w:tblW w:w="5000" w:type="pct"/>
        <w:tblLayout w:type="fixed"/>
        <w:tblCellMar>
          <w:top w:w="29" w:type="dxa"/>
          <w:left w:w="58" w:type="dxa"/>
          <w:bottom w:w="29" w:type="dxa"/>
          <w:right w:w="58" w:type="dxa"/>
        </w:tblCellMar>
        <w:tblLook w:val="00BF" w:firstRow="1" w:lastRow="0" w:firstColumn="1" w:lastColumn="0" w:noHBand="0" w:noVBand="0"/>
      </w:tblPr>
      <w:tblGrid>
        <w:gridCol w:w="6538"/>
        <w:gridCol w:w="4216"/>
      </w:tblGrid>
      <w:tr w:rsidR="00722021">
        <w:tc>
          <w:tcPr>
            <w:tcW w:w="3039" w:type="pct"/>
            <w:tcBorders>
              <w:top w:val="threeDEmboss" w:sz="6" w:space="0" w:color="auto"/>
              <w:left w:val="threeDEmboss" w:sz="6" w:space="0" w:color="auto"/>
              <w:bottom w:val="threeDEmboss" w:sz="6" w:space="0" w:color="auto"/>
            </w:tcBorders>
            <w:shd w:val="clear" w:color="auto" w:fill="E1E1E1"/>
          </w:tcPr>
          <w:p w:rsidR="00722021" w:rsidRDefault="00722021">
            <w:pPr>
              <w:keepLines/>
              <w:autoSpaceDE w:val="0"/>
              <w:autoSpaceDN w:val="0"/>
              <w:adjustRightInd w:val="0"/>
              <w:spacing w:after="0" w:line="240" w:lineRule="auto"/>
              <w:ind w:left="106"/>
              <w:rPr>
                <w:rFonts w:ascii="Helv" w:hAnsi="Helv" w:cs="Helv"/>
                <w:b/>
                <w:bCs/>
                <w:color w:val="000080"/>
                <w:sz w:val="16"/>
                <w:szCs w:val="16"/>
              </w:rPr>
            </w:pPr>
            <w:r>
              <w:rPr>
                <w:rFonts w:ascii="Helv" w:hAnsi="Helv" w:cs="Helv"/>
                <w:b/>
                <w:bCs/>
                <w:color w:val="000080"/>
                <w:sz w:val="16"/>
                <w:szCs w:val="16"/>
              </w:rPr>
              <w:t>Type of Document:</w:t>
            </w:r>
          </w:p>
          <w:p w:rsidR="00722021" w:rsidRDefault="00722021">
            <w:pPr>
              <w:keepLines/>
              <w:autoSpaceDE w:val="0"/>
              <w:autoSpaceDN w:val="0"/>
              <w:adjustRightInd w:val="0"/>
              <w:spacing w:after="120" w:line="240" w:lineRule="auto"/>
              <w:ind w:left="106"/>
              <w:rPr>
                <w:rFonts w:ascii="Helv" w:hAnsi="Helv" w:cs="Helv"/>
                <w:color w:val="000000"/>
                <w:sz w:val="16"/>
                <w:szCs w:val="16"/>
              </w:rPr>
            </w:pPr>
            <w:r>
              <w:rPr>
                <w:rFonts w:ascii="Helv" w:hAnsi="Helv" w:cs="Helv"/>
                <w:color w:val="000000"/>
                <w:sz w:val="16"/>
                <w:szCs w:val="16"/>
              </w:rPr>
              <w:t>Work Instruction</w:t>
            </w:r>
          </w:p>
        </w:tc>
        <w:tc>
          <w:tcPr>
            <w:tcW w:w="1960" w:type="pct"/>
            <w:tcBorders>
              <w:top w:val="threeDEmboss" w:sz="6" w:space="0" w:color="auto"/>
              <w:bottom w:val="threeDEmboss" w:sz="6" w:space="0" w:color="auto"/>
              <w:right w:val="threeDEmboss" w:sz="6" w:space="0" w:color="auto"/>
            </w:tcBorders>
            <w:shd w:val="clear" w:color="auto" w:fill="E1E1E1"/>
          </w:tcPr>
          <w:p w:rsidR="00722021" w:rsidRDefault="00722021">
            <w:pPr>
              <w:keepLines/>
              <w:autoSpaceDE w:val="0"/>
              <w:autoSpaceDN w:val="0"/>
              <w:adjustRightInd w:val="0"/>
              <w:spacing w:after="0" w:line="240" w:lineRule="auto"/>
              <w:ind w:left="19" w:right="19"/>
              <w:rPr>
                <w:rFonts w:ascii="Helv" w:hAnsi="Helv" w:cs="Helv"/>
                <w:b/>
                <w:bCs/>
                <w:color w:val="000080"/>
                <w:sz w:val="16"/>
                <w:szCs w:val="16"/>
              </w:rPr>
            </w:pPr>
            <w:r>
              <w:rPr>
                <w:rFonts w:ascii="Helv" w:hAnsi="Helv" w:cs="Helv"/>
                <w:b/>
                <w:bCs/>
                <w:color w:val="000080"/>
                <w:sz w:val="16"/>
                <w:szCs w:val="16"/>
              </w:rPr>
              <w:t xml:space="preserve">Review Period - </w:t>
            </w:r>
            <w:r>
              <w:rPr>
                <w:rFonts w:ascii="Helv" w:hAnsi="Helv" w:cs="Helv"/>
                <w:color w:val="000000"/>
                <w:sz w:val="16"/>
                <w:szCs w:val="16"/>
              </w:rPr>
              <w:t xml:space="preserve">340 </w:t>
            </w:r>
            <w:r>
              <w:rPr>
                <w:rFonts w:ascii="Helv" w:hAnsi="Helv" w:cs="Helv"/>
                <w:b/>
                <w:bCs/>
                <w:color w:val="000080"/>
                <w:sz w:val="16"/>
                <w:szCs w:val="16"/>
              </w:rPr>
              <w:t xml:space="preserve">Days     </w:t>
            </w:r>
          </w:p>
        </w:tc>
      </w:tr>
    </w:tbl>
    <w:p w:rsidR="00722021" w:rsidRDefault="00722021" w:rsidP="00722021">
      <w:pPr>
        <w:autoSpaceDE w:val="0"/>
        <w:autoSpaceDN w:val="0"/>
        <w:adjustRightInd w:val="0"/>
        <w:spacing w:after="0" w:line="240" w:lineRule="auto"/>
        <w:rPr>
          <w:rFonts w:ascii="Helv" w:hAnsi="Helv" w:cs="Helv"/>
          <w:b/>
          <w:bCs/>
          <w:color w:val="000080"/>
          <w:sz w:val="16"/>
          <w:szCs w:val="16"/>
        </w:rPr>
      </w:pPr>
    </w:p>
    <w:p w:rsidR="00722021" w:rsidRDefault="00722021" w:rsidP="0072202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PURPOSE</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To perform ABO group, Rh type and Direct </w:t>
      </w:r>
      <w:proofErr w:type="spellStart"/>
      <w:r>
        <w:rPr>
          <w:rFonts w:ascii="Times New Roman" w:hAnsi="Times New Roman" w:cs="Times New Roman"/>
          <w:color w:val="000000"/>
          <w:sz w:val="24"/>
          <w:szCs w:val="24"/>
        </w:rPr>
        <w:t>Antiglobulin</w:t>
      </w:r>
      <w:proofErr w:type="spellEnd"/>
      <w:r>
        <w:rPr>
          <w:rFonts w:ascii="Times New Roman" w:hAnsi="Times New Roman" w:cs="Times New Roman"/>
          <w:color w:val="000000"/>
          <w:sz w:val="24"/>
          <w:szCs w:val="24"/>
        </w:rPr>
        <w:t xml:space="preserve"> Test on newborns in suspected cases of hemolytic disease of the newborn (HDN) (generally group A, B or AB babies born of group O mothers) and to determine the mother's candidacy for </w:t>
      </w:r>
      <w:proofErr w:type="spellStart"/>
      <w:r>
        <w:rPr>
          <w:rFonts w:ascii="Times New Roman" w:hAnsi="Times New Roman" w:cs="Times New Roman"/>
          <w:color w:val="000000"/>
          <w:sz w:val="24"/>
          <w:szCs w:val="24"/>
        </w:rPr>
        <w:t>RhoGAM</w:t>
      </w:r>
      <w:proofErr w:type="spellEnd"/>
      <w:r>
        <w:rPr>
          <w:rFonts w:ascii="Times New Roman" w:hAnsi="Times New Roman" w:cs="Times New Roman"/>
          <w:color w:val="000000"/>
          <w:sz w:val="24"/>
          <w:szCs w:val="24"/>
        </w:rPr>
        <w:t xml:space="preserve"> (Rh positive babies born of Rh negative mothers) and for transfusion purposes. </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Anti-</w:t>
      </w:r>
      <w:proofErr w:type="spellStart"/>
      <w:r>
        <w:rPr>
          <w:rFonts w:ascii="Times New Roman" w:hAnsi="Times New Roman" w:cs="Times New Roman"/>
          <w:color w:val="000000"/>
          <w:sz w:val="24"/>
          <w:szCs w:val="24"/>
        </w:rPr>
        <w:t>IgG</w:t>
      </w:r>
      <w:proofErr w:type="spellEnd"/>
      <w:r>
        <w:rPr>
          <w:rFonts w:ascii="Times New Roman" w:hAnsi="Times New Roman" w:cs="Times New Roman"/>
          <w:color w:val="000000"/>
          <w:sz w:val="24"/>
          <w:szCs w:val="24"/>
        </w:rPr>
        <w:t xml:space="preserve"> is used for testing baby DAT because hemolytic disease of the newborn (HDN) results from immune destruction of the red cells of the fetus/newborn by the coating of these cells with maternal </w:t>
      </w:r>
      <w:proofErr w:type="spellStart"/>
      <w:r>
        <w:rPr>
          <w:rFonts w:ascii="Times New Roman" w:hAnsi="Times New Roman" w:cs="Times New Roman"/>
          <w:color w:val="000000"/>
          <w:sz w:val="24"/>
          <w:szCs w:val="24"/>
        </w:rPr>
        <w:t>IgG</w:t>
      </w:r>
      <w:proofErr w:type="spellEnd"/>
      <w:r>
        <w:rPr>
          <w:rFonts w:ascii="Times New Roman" w:hAnsi="Times New Roman" w:cs="Times New Roman"/>
          <w:color w:val="000000"/>
          <w:sz w:val="24"/>
          <w:szCs w:val="24"/>
        </w:rPr>
        <w:t xml:space="preserve"> antibody.</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p>
    <w:p w:rsidR="00722021" w:rsidRDefault="00722021" w:rsidP="0072202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REAGENTS</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Anti-A</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Anti-B</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t>Anti-D</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rPr>
        <w:tab/>
        <w:t>Isotonic saline</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r>
        <w:rPr>
          <w:rFonts w:ascii="Times New Roman" w:hAnsi="Times New Roman" w:cs="Times New Roman"/>
          <w:color w:val="000000"/>
          <w:sz w:val="24"/>
          <w:szCs w:val="24"/>
        </w:rPr>
        <w:tab/>
        <w:t>Anti-</w:t>
      </w:r>
      <w:proofErr w:type="spellStart"/>
      <w:r>
        <w:rPr>
          <w:rFonts w:ascii="Times New Roman" w:hAnsi="Times New Roman" w:cs="Times New Roman"/>
          <w:color w:val="000000"/>
          <w:sz w:val="24"/>
          <w:szCs w:val="24"/>
        </w:rPr>
        <w:t>IgG</w:t>
      </w:r>
      <w:proofErr w:type="spellEnd"/>
      <w:r>
        <w:rPr>
          <w:rFonts w:ascii="Times New Roman" w:hAnsi="Times New Roman" w:cs="Times New Roman"/>
          <w:color w:val="000000"/>
          <w:sz w:val="24"/>
          <w:szCs w:val="24"/>
        </w:rPr>
        <w:t xml:space="preserve"> Antihuman globulin</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w:t>
      </w:r>
      <w:r>
        <w:rPr>
          <w:rFonts w:ascii="Times New Roman" w:hAnsi="Times New Roman" w:cs="Times New Roman"/>
          <w:color w:val="000000"/>
          <w:sz w:val="24"/>
          <w:szCs w:val="24"/>
        </w:rPr>
        <w:tab/>
        <w:t>7% bovine albumin</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w:t>
      </w:r>
      <w:r>
        <w:rPr>
          <w:rFonts w:ascii="Times New Roman" w:hAnsi="Times New Roman" w:cs="Times New Roman"/>
          <w:color w:val="000000"/>
          <w:sz w:val="24"/>
          <w:szCs w:val="24"/>
        </w:rPr>
        <w:tab/>
        <w:t>Check cells</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p>
    <w:p w:rsidR="00722021" w:rsidRDefault="00722021" w:rsidP="0072202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EQUIPMENT</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 xml:space="preserve">12 </w:t>
      </w:r>
      <w:proofErr w:type="gramStart"/>
      <w:r>
        <w:rPr>
          <w:rFonts w:ascii="Times New Roman" w:hAnsi="Times New Roman" w:cs="Times New Roman"/>
          <w:color w:val="000000"/>
          <w:sz w:val="24"/>
          <w:szCs w:val="24"/>
        </w:rPr>
        <w:t>x  75</w:t>
      </w:r>
      <w:proofErr w:type="gramEnd"/>
      <w:r>
        <w:rPr>
          <w:rFonts w:ascii="Times New Roman" w:hAnsi="Times New Roman" w:cs="Times New Roman"/>
          <w:color w:val="000000"/>
          <w:sz w:val="24"/>
          <w:szCs w:val="24"/>
        </w:rPr>
        <w:t xml:space="preserve"> mm test tubes</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Serologic Centrifuge</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t>Agglutination viewer</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rPr>
        <w:tab/>
        <w:t>Microscope</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r>
        <w:rPr>
          <w:rFonts w:ascii="Times New Roman" w:hAnsi="Times New Roman" w:cs="Times New Roman"/>
          <w:color w:val="000000"/>
          <w:sz w:val="24"/>
          <w:szCs w:val="24"/>
        </w:rPr>
        <w:tab/>
        <w:t>Transfer pipets</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w:t>
      </w:r>
      <w:r>
        <w:rPr>
          <w:rFonts w:ascii="Times New Roman" w:hAnsi="Times New Roman" w:cs="Times New Roman"/>
          <w:color w:val="000000"/>
          <w:sz w:val="24"/>
          <w:szCs w:val="24"/>
        </w:rPr>
        <w:tab/>
        <w:t>Cell washer</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p>
    <w:p w:rsidR="00722021" w:rsidRDefault="00722021" w:rsidP="0072202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SPECIMEN</w:t>
      </w:r>
    </w:p>
    <w:p w:rsidR="00722021" w:rsidRDefault="00722021" w:rsidP="00722021">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w:t>
      </w:r>
      <w:r>
        <w:rPr>
          <w:rFonts w:ascii="Times New Roman" w:hAnsi="Times New Roman" w:cs="Times New Roman"/>
          <w:color w:val="000000"/>
          <w:sz w:val="24"/>
          <w:szCs w:val="24"/>
        </w:rPr>
        <w:tab/>
        <w:t>All cord blood specimen will be sent from L&amp;D to the Transfusion Service for hold or testing.  They are accessioned and filed in the Cord Blood Rack according to the last digit of the Julian date in the specimen storage refrigerator.</w:t>
      </w:r>
    </w:p>
    <w:p w:rsidR="00722021" w:rsidRDefault="00722021" w:rsidP="00722021">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Heel</w:t>
      </w:r>
      <w:proofErr w:type="spellEnd"/>
      <w:r>
        <w:rPr>
          <w:rFonts w:ascii="Times New Roman" w:hAnsi="Times New Roman" w:cs="Times New Roman"/>
          <w:color w:val="000000"/>
          <w:sz w:val="24"/>
          <w:szCs w:val="24"/>
        </w:rPr>
        <w:t xml:space="preserve"> stick specimen will be sent when cord blood is not available or for repeat testing. They are filed with the regular specimen in the day's rack.</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t xml:space="preserve">All specimen should be labeled with the baby's: </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Last name, male (M/C), female (F/C) or first name</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Medical record number</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Signature, Initials or NUID of the person who collected the blood</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t>Date and time of collection</w:t>
      </w:r>
    </w:p>
    <w:p w:rsidR="00722021" w:rsidRDefault="00722021" w:rsidP="00722021">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rPr>
        <w:tab/>
        <w:t>Refer to</w:t>
      </w:r>
      <w:r>
        <w:rPr>
          <w:rFonts w:ascii="Times New Roman" w:hAnsi="Times New Roman" w:cs="Times New Roman"/>
          <w:b/>
          <w:bCs/>
          <w:color w:val="000000"/>
          <w:sz w:val="24"/>
          <w:szCs w:val="24"/>
        </w:rPr>
        <w:t xml:space="preserve"> SFOWI-0079 Blood Bank Specimen and Requisition</w:t>
      </w:r>
      <w:r>
        <w:rPr>
          <w:rFonts w:ascii="Times New Roman" w:hAnsi="Times New Roman" w:cs="Times New Roman"/>
          <w:color w:val="000000"/>
          <w:sz w:val="24"/>
          <w:szCs w:val="24"/>
        </w:rPr>
        <w:t xml:space="preserve"> and </w:t>
      </w:r>
      <w:r>
        <w:rPr>
          <w:rFonts w:ascii="Times New Roman" w:hAnsi="Times New Roman" w:cs="Times New Roman"/>
          <w:b/>
          <w:bCs/>
          <w:color w:val="000000"/>
          <w:sz w:val="24"/>
          <w:szCs w:val="24"/>
        </w:rPr>
        <w:t xml:space="preserve">SFOWI-0054 Double Check </w:t>
      </w:r>
      <w:r>
        <w:rPr>
          <w:rFonts w:ascii="Times New Roman" w:hAnsi="Times New Roman" w:cs="Times New Roman"/>
          <w:color w:val="000000"/>
          <w:sz w:val="24"/>
          <w:szCs w:val="24"/>
        </w:rPr>
        <w:t>for more information.</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p>
    <w:p w:rsidR="00722021" w:rsidRDefault="00722021" w:rsidP="0072202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CONTROL</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 xml:space="preserve">Perform saline control if DAT </w:t>
      </w:r>
      <w:proofErr w:type="spellStart"/>
      <w:r>
        <w:rPr>
          <w:rFonts w:ascii="Times New Roman" w:hAnsi="Times New Roman" w:cs="Times New Roman"/>
          <w:color w:val="000000"/>
          <w:sz w:val="24"/>
          <w:szCs w:val="24"/>
        </w:rPr>
        <w:t>IgG</w:t>
      </w:r>
      <w:proofErr w:type="spellEnd"/>
      <w:r>
        <w:rPr>
          <w:rFonts w:ascii="Times New Roman" w:hAnsi="Times New Roman" w:cs="Times New Roman"/>
          <w:color w:val="000000"/>
          <w:sz w:val="24"/>
          <w:szCs w:val="24"/>
        </w:rPr>
        <w:t xml:space="preserve"> is positive.</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 xml:space="preserve">Perform D control for AB </w:t>
      </w:r>
      <w:proofErr w:type="spellStart"/>
      <w:r>
        <w:rPr>
          <w:rFonts w:ascii="Times New Roman" w:hAnsi="Times New Roman" w:cs="Times New Roman"/>
          <w:color w:val="000000"/>
          <w:sz w:val="24"/>
          <w:szCs w:val="24"/>
        </w:rPr>
        <w:t>Pos</w:t>
      </w:r>
      <w:proofErr w:type="spellEnd"/>
      <w:r>
        <w:rPr>
          <w:rFonts w:ascii="Times New Roman" w:hAnsi="Times New Roman" w:cs="Times New Roman"/>
          <w:color w:val="000000"/>
          <w:sz w:val="24"/>
          <w:szCs w:val="24"/>
        </w:rPr>
        <w:t xml:space="preserve"> babies.</w:t>
      </w:r>
    </w:p>
    <w:p w:rsidR="00722021" w:rsidRDefault="00722021" w:rsidP="00722021">
      <w:pPr>
        <w:autoSpaceDE w:val="0"/>
        <w:autoSpaceDN w:val="0"/>
        <w:adjustRightInd w:val="0"/>
        <w:spacing w:after="0" w:line="240" w:lineRule="auto"/>
        <w:rPr>
          <w:rFonts w:ascii="Times New Roman" w:hAnsi="Times New Roman" w:cs="Times New Roman"/>
          <w:color w:val="000000"/>
          <w:sz w:val="24"/>
          <w:szCs w:val="24"/>
        </w:rPr>
      </w:pPr>
    </w:p>
    <w:p w:rsidR="00722021" w:rsidRDefault="00722021" w:rsidP="0072202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PROCEDURE</w:t>
      </w:r>
    </w:p>
    <w:p w:rsidR="00722021" w:rsidRDefault="00722021" w:rsidP="0072202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MD orders cord blood work up on babies born to mothers who </w:t>
      </w:r>
      <w:proofErr w:type="gramStart"/>
      <w:r>
        <w:rPr>
          <w:rFonts w:ascii="Times New Roman" w:hAnsi="Times New Roman" w:cs="Times New Roman"/>
          <w:b/>
          <w:bCs/>
          <w:color w:val="000000"/>
          <w:sz w:val="24"/>
          <w:szCs w:val="24"/>
        </w:rPr>
        <w:t>have :</w:t>
      </w:r>
      <w:proofErr w:type="gramEnd"/>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No prenatal care</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Positive antibody screen</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 xml:space="preserve">Group O mother </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t>Rh negative mother</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t>Mothers who have not had an antibody screen for the last 8 months</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p>
    <w:p w:rsidR="00722021" w:rsidRDefault="00722021" w:rsidP="0072202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For testing on </w:t>
      </w:r>
      <w:proofErr w:type="spellStart"/>
      <w:r>
        <w:rPr>
          <w:rFonts w:ascii="Times New Roman" w:hAnsi="Times New Roman" w:cs="Times New Roman"/>
          <w:b/>
          <w:bCs/>
          <w:color w:val="000000"/>
          <w:sz w:val="24"/>
          <w:szCs w:val="24"/>
        </w:rPr>
        <w:t>ProVue</w:t>
      </w:r>
      <w:proofErr w:type="spellEnd"/>
      <w:r>
        <w:rPr>
          <w:rFonts w:ascii="Times New Roman" w:hAnsi="Times New Roman" w:cs="Times New Roman"/>
          <w:b/>
          <w:bCs/>
          <w:color w:val="000000"/>
          <w:sz w:val="24"/>
          <w:szCs w:val="24"/>
        </w:rPr>
        <w:t>:</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Check and remove clot from cord blood with two applicator sticks.</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 xml:space="preserve">Load sample on </w:t>
      </w:r>
      <w:proofErr w:type="spellStart"/>
      <w:r>
        <w:rPr>
          <w:rFonts w:ascii="Times New Roman" w:hAnsi="Times New Roman" w:cs="Times New Roman"/>
          <w:color w:val="000000"/>
          <w:sz w:val="24"/>
          <w:szCs w:val="24"/>
        </w:rPr>
        <w:t>ProVue</w:t>
      </w:r>
      <w:proofErr w:type="spellEnd"/>
      <w:r>
        <w:rPr>
          <w:rFonts w:ascii="Times New Roman" w:hAnsi="Times New Roman" w:cs="Times New Roman"/>
          <w:color w:val="000000"/>
          <w:sz w:val="24"/>
          <w:szCs w:val="24"/>
        </w:rPr>
        <w:t xml:space="preserve"> and run program 'Cord'.</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If baby is Rh negative and DAT negative, perform weak D test using tube method.</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t xml:space="preserve">Refer to SFOWI-0080 </w:t>
      </w:r>
      <w:proofErr w:type="spellStart"/>
      <w:r>
        <w:rPr>
          <w:rFonts w:ascii="Times New Roman" w:hAnsi="Times New Roman" w:cs="Times New Roman"/>
          <w:color w:val="000000"/>
          <w:sz w:val="24"/>
          <w:szCs w:val="24"/>
        </w:rPr>
        <w:t>ProVue</w:t>
      </w:r>
      <w:proofErr w:type="spellEnd"/>
      <w:r>
        <w:rPr>
          <w:rFonts w:ascii="Times New Roman" w:hAnsi="Times New Roman" w:cs="Times New Roman"/>
          <w:color w:val="000000"/>
          <w:sz w:val="24"/>
          <w:szCs w:val="24"/>
        </w:rPr>
        <w:t xml:space="preserve"> for detailed testing instructions.</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p>
    <w:p w:rsidR="00722021" w:rsidRDefault="00722021" w:rsidP="0072202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r>
      <w:r>
        <w:rPr>
          <w:rFonts w:ascii="Times New Roman" w:hAnsi="Times New Roman" w:cs="Times New Roman"/>
          <w:b/>
          <w:bCs/>
          <w:color w:val="000000"/>
          <w:sz w:val="24"/>
          <w:szCs w:val="24"/>
        </w:rPr>
        <w:t>For manual tube testing:</w:t>
      </w:r>
    </w:p>
    <w:p w:rsidR="00722021" w:rsidRDefault="00722021" w:rsidP="00722021">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NOTE:</w:t>
      </w:r>
      <w:r>
        <w:rPr>
          <w:rFonts w:ascii="Times New Roman" w:hAnsi="Times New Roman" w:cs="Times New Roman"/>
          <w:color w:val="000000"/>
          <w:sz w:val="24"/>
          <w:szCs w:val="24"/>
        </w:rPr>
        <w:t xml:space="preserve"> For testing instructions, refer to SFOWI-0081 Reading and Grading </w:t>
      </w:r>
      <w:proofErr w:type="spellStart"/>
      <w:r>
        <w:rPr>
          <w:rFonts w:ascii="Times New Roman" w:hAnsi="Times New Roman" w:cs="Times New Roman"/>
          <w:color w:val="000000"/>
          <w:sz w:val="24"/>
          <w:szCs w:val="24"/>
        </w:rPr>
        <w:t>Hemagglutination</w:t>
      </w:r>
      <w:proofErr w:type="spellEnd"/>
      <w:r>
        <w:rPr>
          <w:rFonts w:ascii="Times New Roman" w:hAnsi="Times New Roman" w:cs="Times New Roman"/>
          <w:color w:val="000000"/>
          <w:sz w:val="24"/>
          <w:szCs w:val="24"/>
        </w:rPr>
        <w:t xml:space="preserve">, SFOWI-0082 Performing ABO Grouping and Investigating ABO Grouping Discrepancies, SFOWI-0084 </w:t>
      </w:r>
      <w:proofErr w:type="gramStart"/>
      <w:r>
        <w:rPr>
          <w:rFonts w:ascii="Times New Roman" w:hAnsi="Times New Roman" w:cs="Times New Roman"/>
          <w:color w:val="000000"/>
          <w:sz w:val="24"/>
          <w:szCs w:val="24"/>
        </w:rPr>
        <w:t>Rho(</w:t>
      </w:r>
      <w:proofErr w:type="gramEnd"/>
      <w:r>
        <w:rPr>
          <w:rFonts w:ascii="Times New Roman" w:hAnsi="Times New Roman" w:cs="Times New Roman"/>
          <w:color w:val="000000"/>
          <w:sz w:val="24"/>
          <w:szCs w:val="24"/>
        </w:rPr>
        <w:t xml:space="preserve">D) Typing and SFOWI-0111 Direct </w:t>
      </w:r>
      <w:proofErr w:type="spellStart"/>
      <w:r>
        <w:rPr>
          <w:rFonts w:ascii="Times New Roman" w:hAnsi="Times New Roman" w:cs="Times New Roman"/>
          <w:color w:val="000000"/>
          <w:sz w:val="24"/>
          <w:szCs w:val="24"/>
        </w:rPr>
        <w:t>Antiglobulin</w:t>
      </w:r>
      <w:proofErr w:type="spellEnd"/>
      <w:r>
        <w:rPr>
          <w:rFonts w:ascii="Times New Roman" w:hAnsi="Times New Roman" w:cs="Times New Roman"/>
          <w:color w:val="000000"/>
          <w:sz w:val="24"/>
          <w:szCs w:val="24"/>
        </w:rPr>
        <w:t xml:space="preserve"> Test.</w:t>
      </w:r>
    </w:p>
    <w:p w:rsidR="00722021" w:rsidRDefault="00722021" w:rsidP="00722021">
      <w:pPr>
        <w:autoSpaceDE w:val="0"/>
        <w:autoSpaceDN w:val="0"/>
        <w:adjustRightInd w:val="0"/>
        <w:spacing w:after="0" w:line="240" w:lineRule="auto"/>
        <w:ind w:left="720"/>
        <w:rPr>
          <w:rFonts w:ascii="Times New Roman" w:hAnsi="Times New Roman" w:cs="Times New Roman"/>
          <w:color w:val="000000"/>
          <w:sz w:val="24"/>
          <w:szCs w:val="24"/>
        </w:rPr>
      </w:pPr>
    </w:p>
    <w:p w:rsidR="00722021" w:rsidRDefault="00722021" w:rsidP="00722021">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Make a 3-5% cell suspension in saline for testing cord blood.</w:t>
      </w:r>
    </w:p>
    <w:p w:rsidR="00722021" w:rsidRDefault="00722021" w:rsidP="00722021">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Label five 12 x 75 mm tubes for each baby</w:t>
      </w:r>
    </w:p>
    <w:p w:rsidR="00722021" w:rsidRDefault="00722021" w:rsidP="00722021">
      <w:pPr>
        <w:autoSpaceDE w:val="0"/>
        <w:autoSpaceDN w:val="0"/>
        <w:adjustRightInd w:val="0"/>
        <w:spacing w:after="0" w:line="240" w:lineRule="auto"/>
        <w:ind w:left="2160" w:hanging="72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Anti-A</w:t>
      </w:r>
    </w:p>
    <w:p w:rsidR="00722021" w:rsidRDefault="00722021" w:rsidP="00722021">
      <w:pPr>
        <w:autoSpaceDE w:val="0"/>
        <w:autoSpaceDN w:val="0"/>
        <w:adjustRightInd w:val="0"/>
        <w:spacing w:after="0" w:line="240" w:lineRule="auto"/>
        <w:ind w:left="2160" w:hanging="720"/>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Anti-B</w:t>
      </w:r>
    </w:p>
    <w:p w:rsidR="00722021" w:rsidRDefault="00722021" w:rsidP="00722021">
      <w:pPr>
        <w:autoSpaceDE w:val="0"/>
        <w:autoSpaceDN w:val="0"/>
        <w:adjustRightInd w:val="0"/>
        <w:spacing w:after="0" w:line="240" w:lineRule="auto"/>
        <w:ind w:left="2160" w:hanging="7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w:t>
      </w:r>
      <w:proofErr w:type="spellEnd"/>
      <w:r>
        <w:rPr>
          <w:rFonts w:ascii="Times New Roman" w:hAnsi="Times New Roman" w:cs="Times New Roman"/>
          <w:color w:val="000000"/>
          <w:sz w:val="24"/>
          <w:szCs w:val="24"/>
        </w:rPr>
        <w:tab/>
        <w:t>Anti-D</w:t>
      </w:r>
    </w:p>
    <w:p w:rsidR="00722021" w:rsidRDefault="00722021" w:rsidP="00722021">
      <w:pPr>
        <w:autoSpaceDE w:val="0"/>
        <w:autoSpaceDN w:val="0"/>
        <w:adjustRightInd w:val="0"/>
        <w:spacing w:after="0" w:line="240" w:lineRule="auto"/>
        <w:ind w:left="2160" w:hanging="720"/>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rPr>
        <w:tab/>
        <w:t xml:space="preserve">D </w:t>
      </w:r>
      <w:proofErr w:type="gramStart"/>
      <w:r>
        <w:rPr>
          <w:rFonts w:ascii="Times New Roman" w:hAnsi="Times New Roman" w:cs="Times New Roman"/>
          <w:color w:val="000000"/>
          <w:sz w:val="24"/>
          <w:szCs w:val="24"/>
        </w:rPr>
        <w:t>Control  (</w:t>
      </w:r>
      <w:proofErr w:type="gramEnd"/>
      <w:r>
        <w:rPr>
          <w:rFonts w:ascii="Times New Roman" w:hAnsi="Times New Roman" w:cs="Times New Roman"/>
          <w:color w:val="000000"/>
          <w:sz w:val="24"/>
          <w:szCs w:val="24"/>
        </w:rPr>
        <w:t xml:space="preserve">for AB </w:t>
      </w:r>
      <w:proofErr w:type="spellStart"/>
      <w:r>
        <w:rPr>
          <w:rFonts w:ascii="Times New Roman" w:hAnsi="Times New Roman" w:cs="Times New Roman"/>
          <w:color w:val="000000"/>
          <w:sz w:val="24"/>
          <w:szCs w:val="24"/>
        </w:rPr>
        <w:t>Pos</w:t>
      </w:r>
      <w:proofErr w:type="spellEnd"/>
      <w:r>
        <w:rPr>
          <w:rFonts w:ascii="Times New Roman" w:hAnsi="Times New Roman" w:cs="Times New Roman"/>
          <w:color w:val="000000"/>
          <w:sz w:val="24"/>
          <w:szCs w:val="24"/>
        </w:rPr>
        <w:t xml:space="preserve"> babies)</w:t>
      </w:r>
    </w:p>
    <w:p w:rsidR="00722021" w:rsidRDefault="00722021" w:rsidP="00722021">
      <w:pPr>
        <w:autoSpaceDE w:val="0"/>
        <w:autoSpaceDN w:val="0"/>
        <w:adjustRightInd w:val="0"/>
        <w:spacing w:after="0" w:line="240" w:lineRule="auto"/>
        <w:ind w:left="2160" w:hanging="720"/>
        <w:rPr>
          <w:rFonts w:ascii="Times New Roman" w:hAnsi="Times New Roman" w:cs="Times New Roman"/>
          <w:color w:val="000000"/>
          <w:sz w:val="24"/>
          <w:szCs w:val="24"/>
        </w:rPr>
      </w:pPr>
      <w:r>
        <w:rPr>
          <w:rFonts w:ascii="Times New Roman" w:hAnsi="Times New Roman" w:cs="Times New Roman"/>
          <w:color w:val="000000"/>
          <w:sz w:val="24"/>
          <w:szCs w:val="24"/>
        </w:rPr>
        <w:t>e.</w:t>
      </w:r>
      <w:r>
        <w:rPr>
          <w:rFonts w:ascii="Times New Roman" w:hAnsi="Times New Roman" w:cs="Times New Roman"/>
          <w:color w:val="000000"/>
          <w:sz w:val="24"/>
          <w:szCs w:val="24"/>
        </w:rPr>
        <w:tab/>
        <w:t xml:space="preserve">DAT (Direct </w:t>
      </w:r>
      <w:proofErr w:type="spellStart"/>
      <w:r>
        <w:rPr>
          <w:rFonts w:ascii="Times New Roman" w:hAnsi="Times New Roman" w:cs="Times New Roman"/>
          <w:color w:val="000000"/>
          <w:sz w:val="24"/>
          <w:szCs w:val="24"/>
        </w:rPr>
        <w:t>antiglobulin</w:t>
      </w:r>
      <w:proofErr w:type="spellEnd"/>
      <w:r>
        <w:rPr>
          <w:rFonts w:ascii="Times New Roman" w:hAnsi="Times New Roman" w:cs="Times New Roman"/>
          <w:color w:val="000000"/>
          <w:sz w:val="24"/>
          <w:szCs w:val="24"/>
        </w:rPr>
        <w:t xml:space="preserve"> test)</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Add one drop of cell suspension to each tube and wash 4 times manually or in the    automatic cell washer.</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t>Add anti-A, B and D to the corresponding tubes and add anti-</w:t>
      </w:r>
      <w:proofErr w:type="spellStart"/>
      <w:r>
        <w:rPr>
          <w:rFonts w:ascii="Times New Roman" w:hAnsi="Times New Roman" w:cs="Times New Roman"/>
          <w:color w:val="000000"/>
          <w:sz w:val="24"/>
          <w:szCs w:val="24"/>
        </w:rPr>
        <w:t>IgG</w:t>
      </w:r>
      <w:proofErr w:type="spellEnd"/>
      <w:r>
        <w:rPr>
          <w:rFonts w:ascii="Times New Roman" w:hAnsi="Times New Roman" w:cs="Times New Roman"/>
          <w:color w:val="000000"/>
          <w:sz w:val="24"/>
          <w:szCs w:val="24"/>
        </w:rPr>
        <w:t xml:space="preserve"> to the DAT tube.  There should not be any delay in adding anti-</w:t>
      </w:r>
      <w:proofErr w:type="spellStart"/>
      <w:r>
        <w:rPr>
          <w:rFonts w:ascii="Times New Roman" w:hAnsi="Times New Roman" w:cs="Times New Roman"/>
          <w:color w:val="000000"/>
          <w:sz w:val="24"/>
          <w:szCs w:val="24"/>
        </w:rPr>
        <w:t>IgG</w:t>
      </w:r>
      <w:proofErr w:type="spellEnd"/>
      <w:r>
        <w:rPr>
          <w:rFonts w:ascii="Times New Roman" w:hAnsi="Times New Roman" w:cs="Times New Roman"/>
          <w:color w:val="000000"/>
          <w:sz w:val="24"/>
          <w:szCs w:val="24"/>
        </w:rPr>
        <w:t xml:space="preserve"> after washing.  When a patient types as AB positive, a D control according to manufacturer's instruction must be run in parallel to rule out spontaneous agglutination.  </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t>Centrifuge all tubes at HIGH for calibrated time according to the respective SOPs.</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7.</w:t>
      </w:r>
      <w:r>
        <w:rPr>
          <w:rFonts w:ascii="Times New Roman" w:hAnsi="Times New Roman" w:cs="Times New Roman"/>
          <w:color w:val="000000"/>
          <w:sz w:val="24"/>
          <w:szCs w:val="24"/>
        </w:rPr>
        <w:tab/>
        <w:t xml:space="preserve">If the specimen types as Rh negative and the DAT is negative, perform weak D testing including D control.  </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Pr>
          <w:rFonts w:ascii="Times New Roman" w:hAnsi="Times New Roman" w:cs="Times New Roman"/>
          <w:color w:val="000000"/>
          <w:sz w:val="24"/>
          <w:szCs w:val="24"/>
        </w:rPr>
        <w:tab/>
        <w:t xml:space="preserve">If DAT </w:t>
      </w:r>
      <w:proofErr w:type="spellStart"/>
      <w:r>
        <w:rPr>
          <w:rFonts w:ascii="Times New Roman" w:hAnsi="Times New Roman" w:cs="Times New Roman"/>
          <w:color w:val="000000"/>
          <w:sz w:val="24"/>
          <w:szCs w:val="24"/>
        </w:rPr>
        <w:t>IgG</w:t>
      </w:r>
      <w:proofErr w:type="spellEnd"/>
      <w:r>
        <w:rPr>
          <w:rFonts w:ascii="Times New Roman" w:hAnsi="Times New Roman" w:cs="Times New Roman"/>
          <w:color w:val="000000"/>
          <w:sz w:val="24"/>
          <w:szCs w:val="24"/>
        </w:rPr>
        <w:t xml:space="preserve"> is negative, add a drop of Check cells, spin and read for agglutination.</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9.</w:t>
      </w:r>
      <w:r>
        <w:rPr>
          <w:rFonts w:ascii="Times New Roman" w:hAnsi="Times New Roman" w:cs="Times New Roman"/>
          <w:color w:val="000000"/>
          <w:sz w:val="24"/>
          <w:szCs w:val="24"/>
        </w:rPr>
        <w:tab/>
        <w:t xml:space="preserve">If DAT </w:t>
      </w:r>
      <w:proofErr w:type="spellStart"/>
      <w:r>
        <w:rPr>
          <w:rFonts w:ascii="Times New Roman" w:hAnsi="Times New Roman" w:cs="Times New Roman"/>
          <w:color w:val="000000"/>
          <w:sz w:val="24"/>
          <w:szCs w:val="24"/>
        </w:rPr>
        <w:t>IgG</w:t>
      </w:r>
      <w:proofErr w:type="spellEnd"/>
      <w:r>
        <w:rPr>
          <w:rFonts w:ascii="Times New Roman" w:hAnsi="Times New Roman" w:cs="Times New Roman"/>
          <w:color w:val="000000"/>
          <w:sz w:val="24"/>
          <w:szCs w:val="24"/>
        </w:rPr>
        <w:t xml:space="preserve"> is positive, perform saline control using 2 drops of saline instead of 2 drops of anti-</w:t>
      </w:r>
      <w:proofErr w:type="spellStart"/>
      <w:r>
        <w:rPr>
          <w:rFonts w:ascii="Times New Roman" w:hAnsi="Times New Roman" w:cs="Times New Roman"/>
          <w:color w:val="000000"/>
          <w:sz w:val="24"/>
          <w:szCs w:val="24"/>
        </w:rPr>
        <w:t>IgG</w:t>
      </w:r>
      <w:proofErr w:type="spellEnd"/>
      <w:r>
        <w:rPr>
          <w:rFonts w:ascii="Times New Roman" w:hAnsi="Times New Roman" w:cs="Times New Roman"/>
          <w:color w:val="000000"/>
          <w:sz w:val="24"/>
          <w:szCs w:val="24"/>
        </w:rPr>
        <w:t xml:space="preserve">.  </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22021" w:rsidRDefault="00722021" w:rsidP="00722021">
      <w:pPr>
        <w:autoSpaceDE w:val="0"/>
        <w:autoSpaceDN w:val="0"/>
        <w:adjustRightInd w:val="0"/>
        <w:spacing w:after="0" w:line="240" w:lineRule="auto"/>
        <w:ind w:left="1080" w:hanging="720"/>
        <w:rPr>
          <w:rFonts w:ascii="Times New Roman" w:hAnsi="Times New Roman" w:cs="Times New Roman"/>
          <w:b/>
          <w:bCs/>
          <w:color w:val="000000"/>
          <w:sz w:val="24"/>
          <w:szCs w:val="24"/>
        </w:rPr>
      </w:pPr>
      <w:r>
        <w:rPr>
          <w:rFonts w:ascii="Times New Roman" w:hAnsi="Times New Roman" w:cs="Times New Roman"/>
          <w:b/>
          <w:bCs/>
          <w:color w:val="000000"/>
          <w:sz w:val="24"/>
          <w:szCs w:val="24"/>
        </w:rPr>
        <w:t>D.</w:t>
      </w:r>
      <w:r>
        <w:rPr>
          <w:rFonts w:ascii="Times New Roman" w:hAnsi="Times New Roman" w:cs="Times New Roman"/>
          <w:b/>
          <w:bCs/>
          <w:color w:val="000000"/>
          <w:sz w:val="24"/>
          <w:szCs w:val="24"/>
        </w:rPr>
        <w:tab/>
        <w:t>Results interpretation:</w:t>
      </w:r>
    </w:p>
    <w:p w:rsidR="00722021" w:rsidRDefault="00722021" w:rsidP="00722021">
      <w:pPr>
        <w:autoSpaceDE w:val="0"/>
        <w:autoSpaceDN w:val="0"/>
        <w:adjustRightInd w:val="0"/>
        <w:spacing w:after="0" w:line="240" w:lineRule="auto"/>
        <w:ind w:left="1080" w:hanging="720"/>
        <w:rPr>
          <w:rFonts w:ascii="Times New Roman" w:hAnsi="Times New Roman" w:cs="Times New Roman"/>
          <w:color w:val="000000"/>
          <w:sz w:val="24"/>
          <w:szCs w:val="24"/>
        </w:rPr>
      </w:pPr>
      <w:r>
        <w:rPr>
          <w:rFonts w:ascii="Times New Roman" w:hAnsi="Times New Roman" w:cs="Times New Roman"/>
          <w:b/>
          <w:bCs/>
          <w:color w:val="000000"/>
          <w:sz w:val="24"/>
          <w:szCs w:val="24"/>
        </w:rPr>
        <w:tab/>
        <w:t xml:space="preserve">NOTE: </w:t>
      </w:r>
      <w:r>
        <w:rPr>
          <w:rFonts w:ascii="Times New Roman" w:hAnsi="Times New Roman" w:cs="Times New Roman"/>
          <w:color w:val="000000"/>
          <w:sz w:val="24"/>
          <w:szCs w:val="24"/>
        </w:rPr>
        <w:t xml:space="preserve">For more information, refer to SFOWI-0081 Reading and Grading </w:t>
      </w:r>
      <w:proofErr w:type="spellStart"/>
      <w:r>
        <w:rPr>
          <w:rFonts w:ascii="Times New Roman" w:hAnsi="Times New Roman" w:cs="Times New Roman"/>
          <w:color w:val="000000"/>
          <w:sz w:val="24"/>
          <w:szCs w:val="24"/>
        </w:rPr>
        <w:t>Hemagglutination</w:t>
      </w:r>
      <w:proofErr w:type="spellEnd"/>
      <w:r>
        <w:rPr>
          <w:rFonts w:ascii="Times New Roman" w:hAnsi="Times New Roman" w:cs="Times New Roman"/>
          <w:color w:val="000000"/>
          <w:sz w:val="24"/>
          <w:szCs w:val="24"/>
        </w:rPr>
        <w:t xml:space="preserve">, SFOWI-0082 Performing ABO Grouping and Investigating ABO Grouping Discrepancies, SFOWI-0084 </w:t>
      </w:r>
      <w:proofErr w:type="gramStart"/>
      <w:r>
        <w:rPr>
          <w:rFonts w:ascii="Times New Roman" w:hAnsi="Times New Roman" w:cs="Times New Roman"/>
          <w:color w:val="000000"/>
          <w:sz w:val="24"/>
          <w:szCs w:val="24"/>
        </w:rPr>
        <w:t>Rho(</w:t>
      </w:r>
      <w:proofErr w:type="gramEnd"/>
      <w:r>
        <w:rPr>
          <w:rFonts w:ascii="Times New Roman" w:hAnsi="Times New Roman" w:cs="Times New Roman"/>
          <w:color w:val="000000"/>
          <w:sz w:val="24"/>
          <w:szCs w:val="24"/>
        </w:rPr>
        <w:t xml:space="preserve">D) Typing and SFOWI-0111 Direct </w:t>
      </w:r>
      <w:proofErr w:type="spellStart"/>
      <w:r>
        <w:rPr>
          <w:rFonts w:ascii="Times New Roman" w:hAnsi="Times New Roman" w:cs="Times New Roman"/>
          <w:color w:val="000000"/>
          <w:sz w:val="24"/>
          <w:szCs w:val="24"/>
        </w:rPr>
        <w:t>Antiglobulin</w:t>
      </w:r>
      <w:proofErr w:type="spellEnd"/>
      <w:r>
        <w:rPr>
          <w:rFonts w:ascii="Times New Roman" w:hAnsi="Times New Roman" w:cs="Times New Roman"/>
          <w:color w:val="000000"/>
          <w:sz w:val="24"/>
          <w:szCs w:val="24"/>
        </w:rPr>
        <w:t xml:space="preserve"> Test.</w:t>
      </w:r>
    </w:p>
    <w:p w:rsidR="00722021" w:rsidRDefault="00722021" w:rsidP="00722021">
      <w:pPr>
        <w:autoSpaceDE w:val="0"/>
        <w:autoSpaceDN w:val="0"/>
        <w:adjustRightInd w:val="0"/>
        <w:spacing w:after="0" w:line="240" w:lineRule="auto"/>
        <w:ind w:left="1080" w:hanging="720"/>
        <w:rPr>
          <w:rFonts w:ascii="Times New Roman" w:hAnsi="Times New Roman" w:cs="Times New Roman"/>
          <w:color w:val="000000"/>
          <w:sz w:val="24"/>
          <w:szCs w:val="24"/>
        </w:rPr>
      </w:pPr>
    </w:p>
    <w:p w:rsidR="00722021" w:rsidRDefault="00722021" w:rsidP="00722021">
      <w:pPr>
        <w:autoSpaceDE w:val="0"/>
        <w:autoSpaceDN w:val="0"/>
        <w:adjustRightInd w:val="0"/>
        <w:spacing w:after="0" w:line="240" w:lineRule="auto"/>
        <w:ind w:left="1800" w:hanging="72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b/>
          <w:bCs/>
          <w:color w:val="000000"/>
          <w:sz w:val="24"/>
          <w:szCs w:val="24"/>
        </w:rPr>
        <w:t>Mixed field</w:t>
      </w:r>
      <w:r>
        <w:rPr>
          <w:rFonts w:ascii="Times New Roman" w:hAnsi="Times New Roman" w:cs="Times New Roman"/>
          <w:color w:val="000000"/>
          <w:sz w:val="24"/>
          <w:szCs w:val="24"/>
        </w:rPr>
        <w:t xml:space="preserve"> reaction </w:t>
      </w:r>
      <w:r>
        <w:rPr>
          <w:rFonts w:ascii="Times New Roman" w:hAnsi="Times New Roman" w:cs="Times New Roman"/>
          <w:b/>
          <w:bCs/>
          <w:color w:val="000000"/>
          <w:sz w:val="24"/>
          <w:szCs w:val="24"/>
        </w:rPr>
        <w:t>in cord blood</w:t>
      </w:r>
      <w:r>
        <w:rPr>
          <w:rFonts w:ascii="Times New Roman" w:hAnsi="Times New Roman" w:cs="Times New Roman"/>
          <w:color w:val="000000"/>
          <w:sz w:val="24"/>
          <w:szCs w:val="24"/>
        </w:rPr>
        <w:t xml:space="preserve"> of babies </w:t>
      </w:r>
      <w:r>
        <w:rPr>
          <w:rFonts w:ascii="Times New Roman" w:hAnsi="Times New Roman" w:cs="Times New Roman"/>
          <w:b/>
          <w:bCs/>
          <w:color w:val="000000"/>
          <w:sz w:val="24"/>
          <w:szCs w:val="24"/>
        </w:rPr>
        <w:t>born to</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Non-group ‘O’ mothers </w:t>
      </w:r>
      <w:r>
        <w:rPr>
          <w:rFonts w:ascii="Times New Roman" w:hAnsi="Times New Roman" w:cs="Times New Roman"/>
          <w:color w:val="000000"/>
          <w:sz w:val="24"/>
          <w:szCs w:val="24"/>
        </w:rPr>
        <w:t xml:space="preserve">should be interpreted as </w:t>
      </w:r>
      <w:r>
        <w:rPr>
          <w:rFonts w:ascii="Times New Roman" w:hAnsi="Times New Roman" w:cs="Times New Roman"/>
          <w:b/>
          <w:bCs/>
          <w:color w:val="000000"/>
          <w:sz w:val="24"/>
          <w:szCs w:val="24"/>
        </w:rPr>
        <w:t>ABO</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Indeterminate</w:t>
      </w:r>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and the appropriate templates (SF_CD1, SF_MOM) attached.</w:t>
      </w:r>
    </w:p>
    <w:p w:rsidR="00722021" w:rsidRDefault="00722021" w:rsidP="00722021">
      <w:pPr>
        <w:autoSpaceDE w:val="0"/>
        <w:autoSpaceDN w:val="0"/>
        <w:adjustRightInd w:val="0"/>
        <w:spacing w:after="0" w:line="240" w:lineRule="auto"/>
        <w:ind w:left="1800" w:hanging="72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 xml:space="preserve">If the </w:t>
      </w:r>
      <w:r>
        <w:rPr>
          <w:rFonts w:ascii="Times New Roman" w:hAnsi="Times New Roman" w:cs="Times New Roman"/>
          <w:b/>
          <w:bCs/>
          <w:color w:val="000000"/>
          <w:sz w:val="24"/>
          <w:szCs w:val="24"/>
        </w:rPr>
        <w:t>Mother</w:t>
      </w:r>
      <w:r>
        <w:rPr>
          <w:rFonts w:ascii="Times New Roman" w:hAnsi="Times New Roman" w:cs="Times New Roman"/>
          <w:color w:val="000000"/>
          <w:sz w:val="24"/>
          <w:szCs w:val="24"/>
        </w:rPr>
        <w:t xml:space="preserve"> is of '</w:t>
      </w:r>
      <w:r>
        <w:rPr>
          <w:rFonts w:ascii="Times New Roman" w:hAnsi="Times New Roman" w:cs="Times New Roman"/>
          <w:b/>
          <w:bCs/>
          <w:color w:val="000000"/>
          <w:sz w:val="24"/>
          <w:szCs w:val="24"/>
        </w:rPr>
        <w:t>O</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blood group</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and/or</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Rh </w:t>
      </w:r>
      <w:proofErr w:type="spellStart"/>
      <w:r>
        <w:rPr>
          <w:rFonts w:ascii="Times New Roman" w:hAnsi="Times New Roman" w:cs="Times New Roman"/>
          <w:b/>
          <w:bCs/>
          <w:color w:val="000000"/>
          <w:sz w:val="24"/>
          <w:szCs w:val="24"/>
        </w:rPr>
        <w:t>Neg</w:t>
      </w:r>
      <w:proofErr w:type="spellEnd"/>
      <w:r>
        <w:rPr>
          <w:rFonts w:ascii="Times New Roman" w:hAnsi="Times New Roman" w:cs="Times New Roman"/>
          <w:color w:val="000000"/>
          <w:sz w:val="24"/>
          <w:szCs w:val="24"/>
        </w:rPr>
        <w:t xml:space="preserve">, refer to the attached </w:t>
      </w:r>
      <w:r>
        <w:rPr>
          <w:rFonts w:ascii="Times New Roman" w:hAnsi="Times New Roman" w:cs="Times New Roman"/>
          <w:b/>
          <w:bCs/>
          <w:color w:val="000000"/>
          <w:sz w:val="24"/>
          <w:szCs w:val="24"/>
          <w:u w:val="single"/>
        </w:rPr>
        <w:t xml:space="preserve">TABLE  FOR  CORD  BLOOD  </w:t>
      </w:r>
      <w:proofErr w:type="spellStart"/>
      <w:r>
        <w:rPr>
          <w:rFonts w:ascii="Times New Roman" w:hAnsi="Times New Roman" w:cs="Times New Roman"/>
          <w:b/>
          <w:bCs/>
          <w:color w:val="000000"/>
          <w:sz w:val="24"/>
          <w:szCs w:val="24"/>
          <w:u w:val="single"/>
        </w:rPr>
        <w:t>ABORh</w:t>
      </w:r>
      <w:proofErr w:type="spellEnd"/>
      <w:r>
        <w:rPr>
          <w:rFonts w:ascii="Times New Roman" w:hAnsi="Times New Roman" w:cs="Times New Roman"/>
          <w:b/>
          <w:bCs/>
          <w:color w:val="000000"/>
          <w:sz w:val="24"/>
          <w:szCs w:val="24"/>
          <w:u w:val="single"/>
        </w:rPr>
        <w:t xml:space="preserve">  INTERPRETATION  (only for single birth babies born at KPSF from group ‘O’ and/or Rh </w:t>
      </w:r>
      <w:proofErr w:type="spellStart"/>
      <w:r>
        <w:rPr>
          <w:rFonts w:ascii="Times New Roman" w:hAnsi="Times New Roman" w:cs="Times New Roman"/>
          <w:b/>
          <w:bCs/>
          <w:color w:val="000000"/>
          <w:sz w:val="24"/>
          <w:szCs w:val="24"/>
          <w:u w:val="single"/>
        </w:rPr>
        <w:t>Neg</w:t>
      </w:r>
      <w:proofErr w:type="spellEnd"/>
      <w:r>
        <w:rPr>
          <w:rFonts w:ascii="Times New Roman" w:hAnsi="Times New Roman" w:cs="Times New Roman"/>
          <w:b/>
          <w:bCs/>
          <w:color w:val="000000"/>
          <w:sz w:val="24"/>
          <w:szCs w:val="24"/>
          <w:u w:val="single"/>
        </w:rPr>
        <w:t xml:space="preserve"> Mothers)</w:t>
      </w:r>
      <w:r>
        <w:rPr>
          <w:rFonts w:ascii="Times New Roman" w:hAnsi="Times New Roman" w:cs="Times New Roman"/>
          <w:color w:val="000000"/>
          <w:sz w:val="24"/>
          <w:szCs w:val="24"/>
        </w:rPr>
        <w:t>.</w:t>
      </w:r>
    </w:p>
    <w:p w:rsidR="00722021" w:rsidRDefault="00722021" w:rsidP="00722021">
      <w:pPr>
        <w:autoSpaceDE w:val="0"/>
        <w:autoSpaceDN w:val="0"/>
        <w:adjustRightInd w:val="0"/>
        <w:spacing w:after="0" w:line="240" w:lineRule="auto"/>
        <w:ind w:left="1800" w:hanging="72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 xml:space="preserve">If the saline control is negative and the DAT is positive, report the DAT as a critical result.  </w:t>
      </w:r>
    </w:p>
    <w:p w:rsidR="00722021" w:rsidRDefault="00722021" w:rsidP="00722021">
      <w:pPr>
        <w:autoSpaceDE w:val="0"/>
        <w:autoSpaceDN w:val="0"/>
        <w:adjustRightInd w:val="0"/>
        <w:spacing w:after="0" w:line="240" w:lineRule="auto"/>
        <w:ind w:left="2520" w:hanging="72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 xml:space="preserve">Refer to the 'Critical Results' and 'Notification of Critical Values and Early Notification Values' SOPs. </w:t>
      </w:r>
    </w:p>
    <w:p w:rsidR="00722021" w:rsidRDefault="00722021" w:rsidP="00722021">
      <w:pPr>
        <w:autoSpaceDE w:val="0"/>
        <w:autoSpaceDN w:val="0"/>
        <w:adjustRightInd w:val="0"/>
        <w:spacing w:after="0" w:line="240" w:lineRule="auto"/>
        <w:ind w:left="2520" w:hanging="720"/>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 xml:space="preserve">Add </w:t>
      </w:r>
      <w:r>
        <w:rPr>
          <w:rFonts w:ascii="Times New Roman" w:hAnsi="Times New Roman" w:cs="Times New Roman"/>
          <w:b/>
          <w:bCs/>
          <w:color w:val="000000"/>
          <w:sz w:val="24"/>
          <w:szCs w:val="24"/>
        </w:rPr>
        <w:t>SF_MOM</w:t>
      </w:r>
      <w:r>
        <w:rPr>
          <w:rFonts w:ascii="Times New Roman" w:hAnsi="Times New Roman" w:cs="Times New Roman"/>
          <w:color w:val="000000"/>
          <w:sz w:val="24"/>
          <w:szCs w:val="24"/>
        </w:rPr>
        <w:t xml:space="preserve"> as Result Note and document </w:t>
      </w:r>
      <w:proofErr w:type="spellStart"/>
      <w:r>
        <w:rPr>
          <w:rFonts w:ascii="Times New Roman" w:hAnsi="Times New Roman" w:cs="Times New Roman"/>
          <w:color w:val="000000"/>
          <w:sz w:val="24"/>
          <w:szCs w:val="24"/>
        </w:rPr>
        <w:t>Readback</w:t>
      </w:r>
      <w:proofErr w:type="spell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SF_RB</w:t>
      </w:r>
      <w:r>
        <w:rPr>
          <w:rFonts w:ascii="Times New Roman" w:hAnsi="Times New Roman" w:cs="Times New Roman"/>
          <w:color w:val="000000"/>
          <w:sz w:val="24"/>
          <w:szCs w:val="24"/>
        </w:rPr>
        <w:t xml:space="preserve">) as Result Comments in LIS. </w:t>
      </w:r>
    </w:p>
    <w:p w:rsidR="00722021" w:rsidRDefault="00722021" w:rsidP="00722021">
      <w:pPr>
        <w:autoSpaceDE w:val="0"/>
        <w:autoSpaceDN w:val="0"/>
        <w:adjustRightInd w:val="0"/>
        <w:spacing w:after="0" w:line="240" w:lineRule="auto"/>
        <w:ind w:left="1800" w:hanging="720"/>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t>If the saline control is positive, the DAT result is invalid. Repeat testing. If still invalid, request for peripheral blood.</w:t>
      </w:r>
    </w:p>
    <w:p w:rsidR="00722021" w:rsidRDefault="00722021" w:rsidP="00722021">
      <w:pPr>
        <w:autoSpaceDE w:val="0"/>
        <w:autoSpaceDN w:val="0"/>
        <w:adjustRightInd w:val="0"/>
        <w:spacing w:after="0" w:line="240" w:lineRule="auto"/>
        <w:ind w:left="1800" w:hanging="720"/>
        <w:rPr>
          <w:rFonts w:ascii="Times New Roman" w:hAnsi="Times New Roman" w:cs="Times New Roman"/>
          <w:color w:val="0000FF"/>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t xml:space="preserve">For Rh interpretations, refer to the </w:t>
      </w:r>
      <w:proofErr w:type="gramStart"/>
      <w:r>
        <w:rPr>
          <w:rFonts w:ascii="Times New Roman" w:hAnsi="Times New Roman" w:cs="Times New Roman"/>
          <w:b/>
          <w:bCs/>
          <w:color w:val="000000"/>
          <w:sz w:val="24"/>
          <w:szCs w:val="24"/>
          <w:u w:val="single"/>
        </w:rPr>
        <w:t>TABLE  FOR</w:t>
      </w:r>
      <w:proofErr w:type="gramEnd"/>
      <w:r>
        <w:rPr>
          <w:rFonts w:ascii="Times New Roman" w:hAnsi="Times New Roman" w:cs="Times New Roman"/>
          <w:b/>
          <w:bCs/>
          <w:color w:val="000000"/>
          <w:sz w:val="24"/>
          <w:szCs w:val="24"/>
          <w:u w:val="single"/>
        </w:rPr>
        <w:t xml:space="preserve">  CORD  BLOOD  </w:t>
      </w:r>
      <w:proofErr w:type="spellStart"/>
      <w:r>
        <w:rPr>
          <w:rFonts w:ascii="Times New Roman" w:hAnsi="Times New Roman" w:cs="Times New Roman"/>
          <w:b/>
          <w:bCs/>
          <w:color w:val="000000"/>
          <w:sz w:val="24"/>
          <w:szCs w:val="24"/>
          <w:u w:val="single"/>
        </w:rPr>
        <w:t>ABORh</w:t>
      </w:r>
      <w:proofErr w:type="spellEnd"/>
      <w:r>
        <w:rPr>
          <w:rFonts w:ascii="Times New Roman" w:hAnsi="Times New Roman" w:cs="Times New Roman"/>
          <w:b/>
          <w:bCs/>
          <w:color w:val="000000"/>
          <w:sz w:val="24"/>
          <w:szCs w:val="24"/>
          <w:u w:val="single"/>
        </w:rPr>
        <w:t xml:space="preserve">  INTERPRETATION</w:t>
      </w:r>
      <w:r>
        <w:rPr>
          <w:rFonts w:ascii="Times New Roman" w:hAnsi="Times New Roman" w:cs="Times New Roman"/>
          <w:color w:val="0000FF"/>
          <w:sz w:val="24"/>
          <w:szCs w:val="24"/>
        </w:rPr>
        <w:t>.</w:t>
      </w:r>
    </w:p>
    <w:p w:rsidR="00722021" w:rsidRDefault="00722021" w:rsidP="00722021">
      <w:pPr>
        <w:autoSpaceDE w:val="0"/>
        <w:autoSpaceDN w:val="0"/>
        <w:adjustRightInd w:val="0"/>
        <w:spacing w:after="0" w:line="240" w:lineRule="auto"/>
        <w:ind w:left="1800" w:hanging="720"/>
        <w:rPr>
          <w:rFonts w:ascii="Times New Roman" w:hAnsi="Times New Roman" w:cs="Times New Roman"/>
          <w:color w:val="000000"/>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rPr>
        <w:tab/>
        <w:t>Elution is only performed when requested by a physician.  It can also be a reflex test when further investigation is warranted i.e. in serious cases of HDN.</w:t>
      </w:r>
    </w:p>
    <w:p w:rsidR="00722021" w:rsidRDefault="00722021" w:rsidP="00722021">
      <w:pPr>
        <w:autoSpaceDE w:val="0"/>
        <w:autoSpaceDN w:val="0"/>
        <w:adjustRightInd w:val="0"/>
        <w:spacing w:after="0" w:line="240" w:lineRule="auto"/>
        <w:ind w:left="1440" w:hanging="720"/>
        <w:rPr>
          <w:rFonts w:ascii="Times New Roman" w:hAnsi="Times New Roman" w:cs="Times New Roman"/>
          <w:color w:val="000000"/>
          <w:sz w:val="24"/>
          <w:szCs w:val="24"/>
        </w:rPr>
      </w:pPr>
    </w:p>
    <w:p w:rsidR="00722021" w:rsidRDefault="00722021" w:rsidP="00722021">
      <w:pPr>
        <w:autoSpaceDE w:val="0"/>
        <w:autoSpaceDN w:val="0"/>
        <w:adjustRightInd w:val="0"/>
        <w:spacing w:after="0" w:line="240" w:lineRule="auto"/>
        <w:ind w:left="720" w:hanging="720"/>
        <w:rPr>
          <w:rFonts w:ascii="Times New Roman" w:hAnsi="Times New Roman" w:cs="Times New Roman"/>
          <w:b/>
          <w:bCs/>
          <w:color w:val="000000"/>
          <w:sz w:val="24"/>
          <w:szCs w:val="24"/>
        </w:rPr>
      </w:pPr>
      <w:r>
        <w:rPr>
          <w:rFonts w:ascii="Times New Roman" w:hAnsi="Times New Roman" w:cs="Times New Roman"/>
          <w:b/>
          <w:bCs/>
          <w:color w:val="000000"/>
          <w:sz w:val="24"/>
          <w:szCs w:val="24"/>
        </w:rPr>
        <w:t>PROCEDURE NOTE(S)</w:t>
      </w:r>
    </w:p>
    <w:p w:rsidR="00722021" w:rsidRDefault="00722021" w:rsidP="00722021">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The DAT usually gives a strong positive result in HDN due to anti-D or antibodies in other blood group, reactions are much weaker or negative in HDN due to ABO antibodies.</w:t>
      </w:r>
    </w:p>
    <w:p w:rsidR="00722021" w:rsidRDefault="00722021" w:rsidP="00722021">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Babies with ABO HDN may have a negative DAT.  The DAT is positive in only 20-40% of these infants and typically is only weakly positive even in the case of significant hemolysis.  This high false negative rate is felt to be due to a combination of decreased number of antigens on the cells and the distance between antigen molecules on the cells surface.</w:t>
      </w:r>
    </w:p>
    <w:p w:rsidR="00722021" w:rsidRDefault="00722021" w:rsidP="00722021">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t xml:space="preserve">Increase rate of newborn red cell destruction can be caused by passive </w:t>
      </w:r>
      <w:proofErr w:type="spellStart"/>
      <w:r>
        <w:rPr>
          <w:rFonts w:ascii="Times New Roman" w:hAnsi="Times New Roman" w:cs="Times New Roman"/>
          <w:color w:val="000000"/>
          <w:sz w:val="24"/>
          <w:szCs w:val="24"/>
        </w:rPr>
        <w:t>IgG</w:t>
      </w:r>
      <w:proofErr w:type="spellEnd"/>
      <w:r>
        <w:rPr>
          <w:rFonts w:ascii="Times New Roman" w:hAnsi="Times New Roman" w:cs="Times New Roman"/>
          <w:color w:val="000000"/>
          <w:sz w:val="24"/>
          <w:szCs w:val="24"/>
        </w:rPr>
        <w:t xml:space="preserve"> antibodies from mother directed against antigens on the baby's red cells.  The affected baby usually has a positive Direct Coombs test, increase in Bilirubin level and a decreased hematocrit.</w:t>
      </w:r>
    </w:p>
    <w:p w:rsidR="00722021" w:rsidRDefault="00722021" w:rsidP="00722021">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rPr>
        <w:tab/>
        <w:t xml:space="preserve">To investigate HDN, perform type and screen on the mother's specimen, test the baby's </w:t>
      </w:r>
      <w:proofErr w:type="spellStart"/>
      <w:r>
        <w:rPr>
          <w:rFonts w:ascii="Times New Roman" w:hAnsi="Times New Roman" w:cs="Times New Roman"/>
          <w:color w:val="000000"/>
          <w:sz w:val="24"/>
          <w:szCs w:val="24"/>
        </w:rPr>
        <w:t>eluate</w:t>
      </w:r>
      <w:proofErr w:type="spellEnd"/>
      <w:r>
        <w:rPr>
          <w:rFonts w:ascii="Times New Roman" w:hAnsi="Times New Roman" w:cs="Times New Roman"/>
          <w:color w:val="000000"/>
          <w:sz w:val="24"/>
          <w:szCs w:val="24"/>
        </w:rPr>
        <w:t xml:space="preserve"> against A</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xml:space="preserve"> cells, B cells, screening cells and/or antibody panel.</w:t>
      </w:r>
    </w:p>
    <w:p w:rsidR="00722021" w:rsidRDefault="00722021" w:rsidP="00722021">
      <w:pPr>
        <w:autoSpaceDE w:val="0"/>
        <w:autoSpaceDN w:val="0"/>
        <w:adjustRightInd w:val="0"/>
        <w:spacing w:after="0" w:line="240" w:lineRule="auto"/>
        <w:ind w:left="720" w:hanging="720"/>
        <w:rPr>
          <w:rFonts w:ascii="Times New Roman" w:hAnsi="Times New Roman" w:cs="Times New Roman"/>
          <w:color w:val="000000"/>
          <w:sz w:val="24"/>
          <w:szCs w:val="24"/>
        </w:rPr>
      </w:pPr>
    </w:p>
    <w:p w:rsidR="00722021" w:rsidRDefault="00722021" w:rsidP="0072202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REFERENCE:</w:t>
      </w:r>
    </w:p>
    <w:p w:rsidR="00722021" w:rsidRDefault="00722021" w:rsidP="00722021">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AABB, Standards for Transfusion Service and Blood Banks, current edition.</w:t>
      </w:r>
    </w:p>
    <w:p w:rsidR="00722021" w:rsidRDefault="00722021" w:rsidP="00722021">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AABB, Technical Manual, current edition, Bethesda, MD.</w:t>
      </w:r>
    </w:p>
    <w:p w:rsidR="00722021" w:rsidRDefault="00722021" w:rsidP="00722021">
      <w:pPr>
        <w:autoSpaceDE w:val="0"/>
        <w:autoSpaceDN w:val="0"/>
        <w:adjustRightInd w:val="0"/>
        <w:spacing w:after="0" w:line="240" w:lineRule="auto"/>
        <w:ind w:left="720" w:hanging="720"/>
        <w:rPr>
          <w:rFonts w:ascii="Times New Roman" w:hAnsi="Times New Roman" w:cs="Times New Roman"/>
          <w:color w:val="000000"/>
          <w:sz w:val="24"/>
          <w:szCs w:val="24"/>
        </w:rPr>
      </w:pPr>
    </w:p>
    <w:p w:rsidR="00722021" w:rsidRDefault="00722021" w:rsidP="00722021">
      <w:pPr>
        <w:autoSpaceDE w:val="0"/>
        <w:autoSpaceDN w:val="0"/>
        <w:adjustRightInd w:val="0"/>
        <w:spacing w:after="0" w:line="240" w:lineRule="auto"/>
        <w:ind w:left="720" w:hanging="720"/>
        <w:rPr>
          <w:rFonts w:ascii="Times New Roman" w:hAnsi="Times New Roman" w:cs="Times New Roman"/>
          <w:color w:val="000000"/>
          <w:sz w:val="24"/>
          <w:szCs w:val="24"/>
        </w:rPr>
      </w:pPr>
    </w:p>
    <w:p w:rsidR="00722021" w:rsidRDefault="00722021" w:rsidP="00722021">
      <w:pPr>
        <w:keepLines/>
        <w:autoSpaceDE w:val="0"/>
        <w:autoSpaceDN w:val="0"/>
        <w:adjustRightInd w:val="0"/>
        <w:spacing w:after="0" w:line="240" w:lineRule="auto"/>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 Associated Documents:</w:t>
      </w:r>
    </w:p>
    <w:p w:rsidR="00722021" w:rsidRDefault="00722021" w:rsidP="00722021">
      <w:pPr>
        <w:keepLines/>
        <w:autoSpaceDE w:val="0"/>
        <w:autoSpaceDN w:val="0"/>
        <w:adjustRightInd w:val="0"/>
        <w:spacing w:before="120" w:after="120" w:line="240" w:lineRule="auto"/>
        <w:rPr>
          <w:rFonts w:ascii="Helv" w:hAnsi="Helv" w:cs="Helv"/>
          <w:color w:val="000080"/>
          <w:sz w:val="20"/>
          <w:szCs w:val="20"/>
        </w:rPr>
      </w:pPr>
      <w:r>
        <w:rPr>
          <w:rFonts w:ascii="Helv" w:hAnsi="Helv" w:cs="Helv"/>
          <w:color w:val="000080"/>
          <w:sz w:val="20"/>
          <w:szCs w:val="20"/>
        </w:rPr>
        <w:t>External Documents</w:t>
      </w:r>
    </w:p>
    <w:p w:rsidR="00722021" w:rsidRDefault="00722021" w:rsidP="00722021">
      <w:pPr>
        <w:keepLine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SFOWI-0081 Reading and Grading </w:t>
      </w:r>
      <w:proofErr w:type="spellStart"/>
      <w:r>
        <w:rPr>
          <w:rFonts w:ascii="Times New Roman" w:hAnsi="Times New Roman" w:cs="Times New Roman"/>
          <w:color w:val="000000"/>
          <w:sz w:val="24"/>
          <w:szCs w:val="24"/>
        </w:rPr>
        <w:t>Hemagglutination</w:t>
      </w:r>
      <w:proofErr w:type="spellEnd"/>
    </w:p>
    <w:p w:rsidR="00722021" w:rsidRDefault="00722021" w:rsidP="00722021">
      <w:pPr>
        <w:keepLine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SFOWI-0082 Performing ABO Grouping &amp; Investigating ABO Grouping Discrepancies</w:t>
      </w:r>
    </w:p>
    <w:p w:rsidR="00722021" w:rsidRDefault="00722021" w:rsidP="00722021">
      <w:pPr>
        <w:keepLine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SFOWI-</w:t>
      </w:r>
      <w:proofErr w:type="gramStart"/>
      <w:r>
        <w:rPr>
          <w:rFonts w:ascii="Times New Roman" w:hAnsi="Times New Roman" w:cs="Times New Roman"/>
          <w:color w:val="000000"/>
          <w:sz w:val="24"/>
          <w:szCs w:val="24"/>
        </w:rPr>
        <w:t>0084  Rho</w:t>
      </w:r>
      <w:proofErr w:type="gramEnd"/>
      <w:r>
        <w:rPr>
          <w:rFonts w:ascii="Times New Roman" w:hAnsi="Times New Roman" w:cs="Times New Roman"/>
          <w:color w:val="000000"/>
          <w:sz w:val="24"/>
          <w:szCs w:val="24"/>
        </w:rPr>
        <w:t>(D) Typing</w:t>
      </w:r>
    </w:p>
    <w:p w:rsidR="00722021" w:rsidRDefault="00722021" w:rsidP="00722021">
      <w:pPr>
        <w:keepLine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SFOWI-0118 Direct </w:t>
      </w:r>
      <w:proofErr w:type="spellStart"/>
      <w:r>
        <w:rPr>
          <w:rFonts w:ascii="Times New Roman" w:hAnsi="Times New Roman" w:cs="Times New Roman"/>
          <w:color w:val="000000"/>
          <w:sz w:val="24"/>
          <w:szCs w:val="24"/>
        </w:rPr>
        <w:t>Antiglobulin</w:t>
      </w:r>
      <w:proofErr w:type="spellEnd"/>
      <w:r>
        <w:rPr>
          <w:rFonts w:ascii="Times New Roman" w:hAnsi="Times New Roman" w:cs="Times New Roman"/>
          <w:color w:val="000000"/>
          <w:sz w:val="24"/>
          <w:szCs w:val="24"/>
        </w:rPr>
        <w:t xml:space="preserve"> Test</w:t>
      </w:r>
    </w:p>
    <w:p w:rsidR="00722021" w:rsidRDefault="00722021" w:rsidP="00722021">
      <w:pPr>
        <w:keepLine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SFOWI-0105 Neonatal Transfusion</w:t>
      </w:r>
    </w:p>
    <w:p w:rsidR="00722021" w:rsidRDefault="00722021" w:rsidP="00722021">
      <w:pPr>
        <w:keepLines/>
        <w:autoSpaceDE w:val="0"/>
        <w:autoSpaceDN w:val="0"/>
        <w:adjustRightInd w:val="0"/>
        <w:spacing w:after="0" w:line="240" w:lineRule="auto"/>
        <w:rPr>
          <w:rFonts w:ascii="Times New Roman" w:hAnsi="Times New Roman" w:cs="Times New Roman"/>
          <w:color w:val="000000"/>
          <w:sz w:val="24"/>
          <w:szCs w:val="24"/>
        </w:rPr>
      </w:pPr>
    </w:p>
    <w:p w:rsidR="00722021" w:rsidRDefault="00722021" w:rsidP="00722021">
      <w:pPr>
        <w:keepLine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3810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p>
    <w:p w:rsidR="00722021" w:rsidRDefault="00722021" w:rsidP="00722021">
      <w:pPr>
        <w:keepLines/>
        <w:autoSpaceDE w:val="0"/>
        <w:autoSpaceDN w:val="0"/>
        <w:adjustRightInd w:val="0"/>
        <w:spacing w:after="0" w:line="240" w:lineRule="auto"/>
        <w:rPr>
          <w:rFonts w:ascii="Times New Roman" w:hAnsi="Times New Roman" w:cs="Times New Roman"/>
          <w:color w:val="000000"/>
          <w:sz w:val="24"/>
          <w:szCs w:val="24"/>
        </w:rPr>
      </w:pPr>
    </w:p>
    <w:p w:rsidR="00722021" w:rsidRDefault="00722021" w:rsidP="00722021">
      <w:pPr>
        <w:keepLines/>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Associated Quality System Documents - None</w:t>
      </w:r>
    </w:p>
    <w:p w:rsidR="00722021" w:rsidRDefault="00722021" w:rsidP="00722021">
      <w:pPr>
        <w:keepLines/>
        <w:autoSpaceDE w:val="0"/>
        <w:autoSpaceDN w:val="0"/>
        <w:adjustRightInd w:val="0"/>
        <w:spacing w:after="0" w:line="240" w:lineRule="auto"/>
        <w:rPr>
          <w:rFonts w:ascii="Helv" w:hAnsi="Helv" w:cs="Helv"/>
          <w:color w:val="000000"/>
          <w:sz w:val="20"/>
          <w:szCs w:val="20"/>
        </w:rPr>
      </w:pPr>
    </w:p>
    <w:p w:rsidR="00722021" w:rsidRDefault="00722021" w:rsidP="00722021">
      <w:pPr>
        <w:keepLines/>
        <w:autoSpaceDE w:val="0"/>
        <w:autoSpaceDN w:val="0"/>
        <w:adjustRightInd w:val="0"/>
        <w:spacing w:after="0" w:line="240" w:lineRule="auto"/>
        <w:rPr>
          <w:rFonts w:ascii="Helv" w:hAnsi="Helv" w:cs="Helv"/>
          <w:color w:val="000000"/>
          <w:sz w:val="20"/>
          <w:szCs w:val="20"/>
        </w:rPr>
      </w:pPr>
    </w:p>
    <w:p w:rsidR="00722021" w:rsidRDefault="00722021" w:rsidP="00722021">
      <w:pPr>
        <w:keepLines/>
        <w:autoSpaceDE w:val="0"/>
        <w:autoSpaceDN w:val="0"/>
        <w:adjustRightInd w:val="0"/>
        <w:spacing w:after="0" w:line="240" w:lineRule="auto"/>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 Documents Generated:</w:t>
      </w:r>
    </w:p>
    <w:p w:rsidR="00722021" w:rsidRDefault="00722021" w:rsidP="00722021">
      <w:pPr>
        <w:autoSpaceDE w:val="0"/>
        <w:autoSpaceDN w:val="0"/>
        <w:adjustRightInd w:val="0"/>
        <w:spacing w:after="0" w:line="240" w:lineRule="auto"/>
        <w:rPr>
          <w:rFonts w:ascii="Times New Roman" w:hAnsi="Times New Roman" w:cs="Times New Roman"/>
          <w:b/>
          <w:bCs/>
          <w:color w:val="000080"/>
          <w:sz w:val="24"/>
          <w:szCs w:val="24"/>
        </w:rPr>
      </w:pPr>
    </w:p>
    <w:p w:rsidR="00722021" w:rsidRDefault="00722021" w:rsidP="00722021">
      <w:pPr>
        <w:autoSpaceDE w:val="0"/>
        <w:autoSpaceDN w:val="0"/>
        <w:adjustRightInd w:val="0"/>
        <w:spacing w:after="0" w:line="240" w:lineRule="auto"/>
        <w:rPr>
          <w:rFonts w:ascii="Times New Roman" w:hAnsi="Times New Roman" w:cs="Times New Roman"/>
          <w:b/>
          <w:bCs/>
          <w:color w:val="000080"/>
          <w:sz w:val="24"/>
          <w:szCs w:val="24"/>
        </w:rPr>
      </w:pPr>
    </w:p>
    <w:p w:rsidR="00722021" w:rsidRDefault="00722021" w:rsidP="00722021">
      <w:pPr>
        <w:keepLines/>
        <w:autoSpaceDE w:val="0"/>
        <w:autoSpaceDN w:val="0"/>
        <w:adjustRightInd w:val="0"/>
        <w:spacing w:before="120" w:after="0" w:line="240" w:lineRule="auto"/>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 Document Revision History:</w:t>
      </w:r>
    </w:p>
    <w:tbl>
      <w:tblPr>
        <w:tblW w:w="5000" w:type="pct"/>
        <w:tblLayout w:type="fixed"/>
        <w:tblCellMar>
          <w:top w:w="29" w:type="dxa"/>
          <w:left w:w="58" w:type="dxa"/>
          <w:bottom w:w="29" w:type="dxa"/>
          <w:right w:w="58" w:type="dxa"/>
        </w:tblCellMar>
        <w:tblLook w:val="00BF" w:firstRow="1" w:lastRow="0" w:firstColumn="1" w:lastColumn="0" w:noHBand="0" w:noVBand="0"/>
      </w:tblPr>
      <w:tblGrid>
        <w:gridCol w:w="3064"/>
        <w:gridCol w:w="3640"/>
        <w:gridCol w:w="4050"/>
      </w:tblGrid>
      <w:tr w:rsidR="00722021">
        <w:tc>
          <w:tcPr>
            <w:tcW w:w="1424" w:type="pct"/>
            <w:tcBorders>
              <w:top w:val="threeDEmboss" w:sz="6" w:space="0" w:color="auto"/>
              <w:left w:val="threeDEmboss" w:sz="6" w:space="0" w:color="auto"/>
              <w:bottom w:val="threeDEmboss" w:sz="6" w:space="0" w:color="auto"/>
              <w:right w:val="threeDEmboss" w:sz="6" w:space="0" w:color="auto"/>
            </w:tcBorders>
            <w:shd w:val="clear" w:color="auto" w:fill="E1E1E1"/>
          </w:tcPr>
          <w:p w:rsidR="00722021" w:rsidRDefault="00722021">
            <w:pPr>
              <w:keepNext/>
              <w:keepLines/>
              <w:tabs>
                <w:tab w:val="left" w:pos="2175"/>
                <w:tab w:val="left" w:pos="3615"/>
                <w:tab w:val="left" w:pos="6495"/>
              </w:tabs>
              <w:autoSpaceDE w:val="0"/>
              <w:autoSpaceDN w:val="0"/>
              <w:adjustRightInd w:val="0"/>
              <w:spacing w:after="0" w:line="240" w:lineRule="auto"/>
              <w:ind w:left="97"/>
              <w:rPr>
                <w:rFonts w:ascii="Helv" w:hAnsi="Helv" w:cs="Helv"/>
                <w:color w:val="0000FF"/>
                <w:sz w:val="16"/>
                <w:szCs w:val="16"/>
              </w:rPr>
            </w:pPr>
            <w:r>
              <w:rPr>
                <w:rFonts w:ascii="Times New Roman" w:hAnsi="Times New Roman" w:cs="Times New Roman"/>
                <w:b/>
                <w:bCs/>
                <w:color w:val="000080"/>
                <w:sz w:val="20"/>
                <w:szCs w:val="20"/>
              </w:rPr>
              <w:t>Revision:</w:t>
            </w:r>
            <w:r>
              <w:rPr>
                <w:rFonts w:ascii="Tms Rmn" w:hAnsi="Tms Rmn" w:cs="Tms Rmn"/>
                <w:b/>
                <w:bCs/>
                <w:color w:val="000080"/>
                <w:sz w:val="20"/>
                <w:szCs w:val="20"/>
              </w:rPr>
              <w:t xml:space="preserve"> </w:t>
            </w:r>
            <w:r>
              <w:rPr>
                <w:rFonts w:ascii="Helv" w:hAnsi="Helv" w:cs="Helv"/>
                <w:color w:val="0000FF"/>
                <w:sz w:val="16"/>
                <w:szCs w:val="16"/>
              </w:rPr>
              <w:t>7</w:t>
            </w:r>
          </w:p>
        </w:tc>
        <w:tc>
          <w:tcPr>
            <w:tcW w:w="1692" w:type="pct"/>
            <w:tcBorders>
              <w:top w:val="threeDEmboss" w:sz="6" w:space="0" w:color="auto"/>
              <w:left w:val="threeDEmboss" w:sz="6" w:space="0" w:color="auto"/>
              <w:bottom w:val="threeDEmboss" w:sz="6" w:space="0" w:color="auto"/>
              <w:right w:val="threeDEmboss" w:sz="6" w:space="0" w:color="auto"/>
            </w:tcBorders>
            <w:shd w:val="clear" w:color="auto" w:fill="E1E1E1"/>
          </w:tcPr>
          <w:p w:rsidR="00722021" w:rsidRDefault="00722021">
            <w:pPr>
              <w:keepNext/>
              <w:keepLines/>
              <w:tabs>
                <w:tab w:val="left" w:pos="5392"/>
                <w:tab w:val="left" w:pos="6832"/>
                <w:tab w:val="left" w:pos="9712"/>
              </w:tabs>
              <w:autoSpaceDE w:val="0"/>
              <w:autoSpaceDN w:val="0"/>
              <w:adjustRightInd w:val="0"/>
              <w:spacing w:after="0" w:line="240" w:lineRule="auto"/>
              <w:ind w:left="118" w:right="8"/>
              <w:rPr>
                <w:rFonts w:ascii="Helv" w:hAnsi="Helv" w:cs="Helv"/>
                <w:color w:val="0000FF"/>
                <w:sz w:val="16"/>
                <w:szCs w:val="16"/>
              </w:rPr>
            </w:pPr>
            <w:r>
              <w:rPr>
                <w:rFonts w:ascii="Times New Roman" w:hAnsi="Times New Roman" w:cs="Times New Roman"/>
                <w:b/>
                <w:bCs/>
                <w:color w:val="000080"/>
                <w:sz w:val="20"/>
                <w:szCs w:val="20"/>
              </w:rPr>
              <w:t xml:space="preserve">Date Created: </w:t>
            </w:r>
            <w:r>
              <w:rPr>
                <w:rFonts w:ascii="Helv" w:hAnsi="Helv" w:cs="Helv"/>
                <w:color w:val="0000FF"/>
                <w:sz w:val="16"/>
                <w:szCs w:val="16"/>
              </w:rPr>
              <w:t>09/22/2005</w:t>
            </w:r>
          </w:p>
          <w:p w:rsidR="00722021" w:rsidRDefault="00722021">
            <w:pPr>
              <w:keepNext/>
              <w:keepLines/>
              <w:tabs>
                <w:tab w:val="left" w:pos="5392"/>
                <w:tab w:val="left" w:pos="6832"/>
                <w:tab w:val="left" w:pos="9712"/>
              </w:tabs>
              <w:autoSpaceDE w:val="0"/>
              <w:autoSpaceDN w:val="0"/>
              <w:adjustRightInd w:val="0"/>
              <w:spacing w:after="0" w:line="240" w:lineRule="auto"/>
              <w:ind w:left="118" w:right="8"/>
              <w:rPr>
                <w:rFonts w:ascii="Helv" w:hAnsi="Helv" w:cs="Helv"/>
                <w:color w:val="0000FF"/>
                <w:sz w:val="16"/>
                <w:szCs w:val="16"/>
              </w:rPr>
            </w:pPr>
            <w:r>
              <w:rPr>
                <w:rFonts w:ascii="Times New Roman" w:hAnsi="Times New Roman" w:cs="Times New Roman"/>
                <w:b/>
                <w:bCs/>
                <w:color w:val="000080"/>
                <w:sz w:val="20"/>
                <w:szCs w:val="20"/>
              </w:rPr>
              <w:t xml:space="preserve">Date of Last Revision: </w:t>
            </w:r>
            <w:r>
              <w:rPr>
                <w:rFonts w:ascii="Helv" w:hAnsi="Helv" w:cs="Helv"/>
                <w:color w:val="0000FF"/>
                <w:sz w:val="16"/>
                <w:szCs w:val="16"/>
              </w:rPr>
              <w:t>03/13/2015</w:t>
            </w:r>
          </w:p>
        </w:tc>
        <w:tc>
          <w:tcPr>
            <w:tcW w:w="1883" w:type="pct"/>
            <w:tcBorders>
              <w:top w:val="threeDEmboss" w:sz="6" w:space="0" w:color="auto"/>
              <w:left w:val="threeDEmboss" w:sz="6" w:space="0" w:color="auto"/>
              <w:bottom w:val="threeDEmboss" w:sz="6" w:space="0" w:color="auto"/>
              <w:right w:val="threeDEmboss" w:sz="6" w:space="0" w:color="auto"/>
            </w:tcBorders>
            <w:shd w:val="clear" w:color="auto" w:fill="E1E1E1"/>
          </w:tcPr>
          <w:p w:rsidR="00722021" w:rsidRDefault="00722021">
            <w:pPr>
              <w:keepNext/>
              <w:keepLines/>
              <w:tabs>
                <w:tab w:val="left" w:pos="8609"/>
                <w:tab w:val="left" w:pos="10049"/>
                <w:tab w:val="left" w:pos="12929"/>
              </w:tabs>
              <w:autoSpaceDE w:val="0"/>
              <w:autoSpaceDN w:val="0"/>
              <w:adjustRightInd w:val="0"/>
              <w:spacing w:after="0" w:line="240" w:lineRule="auto"/>
              <w:ind w:left="133" w:right="15"/>
              <w:rPr>
                <w:rFonts w:ascii="Helv" w:hAnsi="Helv" w:cs="Helv"/>
                <w:color w:val="0000FF"/>
                <w:sz w:val="16"/>
                <w:szCs w:val="16"/>
              </w:rPr>
            </w:pPr>
            <w:r>
              <w:rPr>
                <w:rFonts w:ascii="Times New Roman" w:hAnsi="Times New Roman" w:cs="Times New Roman"/>
                <w:b/>
                <w:bCs/>
                <w:color w:val="000080"/>
                <w:sz w:val="20"/>
                <w:szCs w:val="20"/>
              </w:rPr>
              <w:t>Last Approval Date:</w:t>
            </w:r>
            <w:r>
              <w:rPr>
                <w:rFonts w:ascii="Tms Rmn" w:hAnsi="Tms Rmn" w:cs="Tms Rmn"/>
                <w:b/>
                <w:bCs/>
                <w:color w:val="000080"/>
                <w:sz w:val="20"/>
                <w:szCs w:val="20"/>
              </w:rPr>
              <w:t xml:space="preserve"> </w:t>
            </w:r>
            <w:r>
              <w:rPr>
                <w:rFonts w:ascii="Helv" w:hAnsi="Helv" w:cs="Helv"/>
                <w:color w:val="0000FF"/>
                <w:sz w:val="16"/>
                <w:szCs w:val="16"/>
              </w:rPr>
              <w:t>05/23/2014</w:t>
            </w:r>
          </w:p>
        </w:tc>
      </w:tr>
    </w:tbl>
    <w:p w:rsidR="00722021" w:rsidRDefault="00722021" w:rsidP="00722021">
      <w:pPr>
        <w:keepLines/>
        <w:autoSpaceDE w:val="0"/>
        <w:autoSpaceDN w:val="0"/>
        <w:adjustRightInd w:val="0"/>
        <w:spacing w:before="120" w:after="0" w:line="240" w:lineRule="auto"/>
        <w:rPr>
          <w:rFonts w:ascii="Helv" w:hAnsi="Helv" w:cs="Helv"/>
          <w:color w:val="0000FF"/>
          <w:sz w:val="16"/>
          <w:szCs w:val="16"/>
        </w:rPr>
      </w:pPr>
    </w:p>
    <w:tbl>
      <w:tblPr>
        <w:tblW w:w="0" w:type="auto"/>
        <w:tblInd w:w="-81" w:type="dxa"/>
        <w:tblLayout w:type="fixed"/>
        <w:tblCellMar>
          <w:top w:w="29" w:type="dxa"/>
          <w:left w:w="58" w:type="dxa"/>
          <w:bottom w:w="29" w:type="dxa"/>
          <w:right w:w="58" w:type="dxa"/>
        </w:tblCellMar>
        <w:tblLook w:val="00BF" w:firstRow="1" w:lastRow="0" w:firstColumn="1" w:lastColumn="0" w:noHBand="0" w:noVBand="0"/>
      </w:tblPr>
      <w:tblGrid>
        <w:gridCol w:w="3600"/>
        <w:gridCol w:w="3600"/>
      </w:tblGrid>
      <w:tr w:rsidR="00722021">
        <w:tc>
          <w:tcPr>
            <w:tcW w:w="3600" w:type="dxa"/>
            <w:tcBorders>
              <w:top w:val="threeDEmboss" w:sz="6" w:space="0" w:color="auto"/>
              <w:left w:val="threeDEmboss" w:sz="6" w:space="0" w:color="auto"/>
              <w:bottom w:val="threeDEmboss" w:sz="6" w:space="0" w:color="auto"/>
              <w:right w:val="threeDEmboss" w:sz="6" w:space="0" w:color="auto"/>
            </w:tcBorders>
            <w:shd w:val="clear" w:color="auto" w:fill="E1E1E1"/>
          </w:tcPr>
          <w:p w:rsidR="00722021" w:rsidRDefault="00722021">
            <w:pPr>
              <w:keepNext/>
              <w:keepLines/>
              <w:autoSpaceDE w:val="0"/>
              <w:autoSpaceDN w:val="0"/>
              <w:adjustRightInd w:val="0"/>
              <w:spacing w:after="0" w:line="240" w:lineRule="auto"/>
              <w:ind w:left="56"/>
              <w:rPr>
                <w:rFonts w:ascii="Helv" w:hAnsi="Helv" w:cs="Helv"/>
                <w:b/>
                <w:bCs/>
                <w:color w:val="000080"/>
                <w:sz w:val="16"/>
                <w:szCs w:val="16"/>
              </w:rPr>
            </w:pPr>
            <w:r>
              <w:rPr>
                <w:rFonts w:ascii="Helv" w:hAnsi="Helv" w:cs="Helv"/>
                <w:b/>
                <w:bCs/>
                <w:color w:val="000080"/>
                <w:sz w:val="16"/>
                <w:szCs w:val="16"/>
              </w:rPr>
              <w:t>Document Author:</w:t>
            </w:r>
          </w:p>
          <w:p w:rsidR="00722021" w:rsidRDefault="00722021">
            <w:pPr>
              <w:keepLines/>
              <w:autoSpaceDE w:val="0"/>
              <w:autoSpaceDN w:val="0"/>
              <w:adjustRightInd w:val="0"/>
              <w:spacing w:after="0" w:line="240" w:lineRule="auto"/>
              <w:ind w:left="56"/>
              <w:rPr>
                <w:rFonts w:ascii="Helv" w:hAnsi="Helv" w:cs="Helv"/>
                <w:color w:val="000080"/>
                <w:sz w:val="16"/>
                <w:szCs w:val="16"/>
              </w:rPr>
            </w:pPr>
            <w:r>
              <w:rPr>
                <w:rFonts w:ascii="Helv" w:hAnsi="Helv" w:cs="Helv"/>
                <w:color w:val="000080"/>
                <w:sz w:val="16"/>
                <w:szCs w:val="16"/>
              </w:rPr>
              <w:t>Cara H Lim/CA/KAIPERM</w:t>
            </w:r>
          </w:p>
        </w:tc>
        <w:tc>
          <w:tcPr>
            <w:tcW w:w="3600" w:type="dxa"/>
            <w:tcBorders>
              <w:top w:val="threeDEmboss" w:sz="6" w:space="0" w:color="auto"/>
              <w:left w:val="threeDEmboss" w:sz="6" w:space="0" w:color="auto"/>
              <w:bottom w:val="threeDEmboss" w:sz="6" w:space="0" w:color="auto"/>
              <w:right w:val="threeDEmboss" w:sz="6" w:space="0" w:color="auto"/>
            </w:tcBorders>
            <w:shd w:val="clear" w:color="auto" w:fill="E1E1E1"/>
          </w:tcPr>
          <w:p w:rsidR="00722021" w:rsidRDefault="00722021">
            <w:pPr>
              <w:keepNext/>
              <w:keepLines/>
              <w:autoSpaceDE w:val="0"/>
              <w:autoSpaceDN w:val="0"/>
              <w:adjustRightInd w:val="0"/>
              <w:spacing w:after="0" w:line="240" w:lineRule="auto"/>
              <w:ind w:left="56"/>
              <w:rPr>
                <w:rFonts w:ascii="Helv" w:hAnsi="Helv" w:cs="Helv"/>
                <w:b/>
                <w:bCs/>
                <w:color w:val="000080"/>
                <w:sz w:val="16"/>
                <w:szCs w:val="16"/>
              </w:rPr>
            </w:pPr>
            <w:r>
              <w:rPr>
                <w:rFonts w:ascii="Helv" w:hAnsi="Helv" w:cs="Helv"/>
                <w:b/>
                <w:bCs/>
                <w:color w:val="000080"/>
                <w:sz w:val="16"/>
                <w:szCs w:val="16"/>
              </w:rPr>
              <w:t>Document Manager:</w:t>
            </w:r>
          </w:p>
          <w:p w:rsidR="00722021" w:rsidRDefault="00722021">
            <w:pPr>
              <w:keepLines/>
              <w:autoSpaceDE w:val="0"/>
              <w:autoSpaceDN w:val="0"/>
              <w:adjustRightInd w:val="0"/>
              <w:spacing w:after="0" w:line="240" w:lineRule="auto"/>
              <w:ind w:left="56"/>
              <w:rPr>
                <w:rFonts w:ascii="Helv" w:hAnsi="Helv" w:cs="Helv"/>
                <w:color w:val="000080"/>
                <w:sz w:val="16"/>
                <w:szCs w:val="16"/>
              </w:rPr>
            </w:pPr>
            <w:r>
              <w:rPr>
                <w:rFonts w:ascii="Helv" w:hAnsi="Helv" w:cs="Helv"/>
                <w:color w:val="000080"/>
                <w:sz w:val="16"/>
                <w:szCs w:val="16"/>
              </w:rPr>
              <w:t>Patrick K Wong/CA/KAIPERM</w:t>
            </w:r>
          </w:p>
        </w:tc>
      </w:tr>
    </w:tbl>
    <w:p w:rsidR="00722021" w:rsidRDefault="00722021" w:rsidP="00722021">
      <w:pPr>
        <w:autoSpaceDE w:val="0"/>
        <w:autoSpaceDN w:val="0"/>
        <w:adjustRightInd w:val="0"/>
        <w:spacing w:after="0" w:line="240" w:lineRule="auto"/>
        <w:rPr>
          <w:rFonts w:ascii="Helv" w:hAnsi="Helv" w:cs="Helv"/>
          <w:color w:val="000080"/>
          <w:sz w:val="16"/>
          <w:szCs w:val="16"/>
        </w:rPr>
      </w:pPr>
    </w:p>
    <w:p w:rsidR="00722021" w:rsidRDefault="00722021" w:rsidP="00722021">
      <w:pPr>
        <w:keepNext/>
        <w:keepLines/>
        <w:autoSpaceDE w:val="0"/>
        <w:autoSpaceDN w:val="0"/>
        <w:adjustRightInd w:val="0"/>
        <w:spacing w:after="0" w:line="240" w:lineRule="auto"/>
        <w:rPr>
          <w:rFonts w:ascii="Helv" w:hAnsi="Helv" w:cs="Helv"/>
          <w:color w:val="000080"/>
          <w:sz w:val="16"/>
          <w:szCs w:val="16"/>
        </w:rPr>
      </w:pPr>
    </w:p>
    <w:p w:rsidR="00722021" w:rsidRDefault="00722021" w:rsidP="00722021">
      <w:pPr>
        <w:keepNext/>
        <w:keepLines/>
        <w:autoSpaceDE w:val="0"/>
        <w:autoSpaceDN w:val="0"/>
        <w:adjustRightInd w:val="0"/>
        <w:spacing w:before="120" w:after="0" w:line="240" w:lineRule="auto"/>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 Reason for Change:</w:t>
      </w:r>
    </w:p>
    <w:p w:rsidR="00722021" w:rsidRDefault="00722021" w:rsidP="00722021">
      <w:pPr>
        <w:keepLines/>
        <w:autoSpaceDE w:val="0"/>
        <w:autoSpaceDN w:val="0"/>
        <w:adjustRightInd w:val="0"/>
        <w:spacing w:before="120" w:after="0" w:line="240" w:lineRule="auto"/>
        <w:rPr>
          <w:rFonts w:ascii="Times New Roman" w:hAnsi="Times New Roman" w:cs="Times New Roman"/>
          <w:b/>
          <w:bCs/>
          <w:color w:val="000080"/>
          <w:sz w:val="24"/>
          <w:szCs w:val="24"/>
        </w:rPr>
      </w:pPr>
    </w:p>
    <w:tbl>
      <w:tblPr>
        <w:tblW w:w="0" w:type="auto"/>
        <w:tblInd w:w="12" w:type="dxa"/>
        <w:tblLayout w:type="fixed"/>
        <w:tblCellMar>
          <w:top w:w="29" w:type="dxa"/>
          <w:left w:w="58" w:type="dxa"/>
          <w:bottom w:w="29" w:type="dxa"/>
          <w:right w:w="58" w:type="dxa"/>
        </w:tblCellMar>
        <w:tblLook w:val="00BF" w:firstRow="1" w:lastRow="0" w:firstColumn="1" w:lastColumn="0" w:noHBand="0" w:noVBand="0"/>
      </w:tblPr>
      <w:tblGrid>
        <w:gridCol w:w="1395"/>
        <w:gridCol w:w="2314"/>
        <w:gridCol w:w="4536"/>
        <w:gridCol w:w="1373"/>
      </w:tblGrid>
      <w:tr w:rsidR="00722021">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ind w:left="36"/>
              <w:rPr>
                <w:rFonts w:ascii="Helv" w:hAnsi="Helv" w:cs="Helv"/>
                <w:b/>
                <w:bCs/>
                <w:color w:val="800000"/>
                <w:sz w:val="16"/>
                <w:szCs w:val="16"/>
              </w:rPr>
            </w:pPr>
            <w:r>
              <w:rPr>
                <w:rFonts w:ascii="Helv" w:hAnsi="Helv" w:cs="Helv"/>
                <w:b/>
                <w:bCs/>
                <w:color w:val="800000"/>
                <w:sz w:val="16"/>
                <w:szCs w:val="16"/>
              </w:rPr>
              <w:t>Revision:</w:t>
            </w: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ind w:left="30"/>
              <w:rPr>
                <w:rFonts w:ascii="Helv" w:hAnsi="Helv" w:cs="Helv"/>
                <w:b/>
                <w:bCs/>
                <w:color w:val="800000"/>
                <w:sz w:val="16"/>
                <w:szCs w:val="16"/>
              </w:rPr>
            </w:pPr>
            <w:r>
              <w:rPr>
                <w:rFonts w:ascii="Helv" w:hAnsi="Helv" w:cs="Helv"/>
                <w:b/>
                <w:bCs/>
                <w:color w:val="800000"/>
                <w:sz w:val="16"/>
                <w:szCs w:val="16"/>
              </w:rPr>
              <w:t>Sec/Para Changed</w:t>
            </w:r>
          </w:p>
        </w:tc>
        <w:tc>
          <w:tcPr>
            <w:tcW w:w="4536"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ind w:left="31" w:right="905"/>
              <w:rPr>
                <w:rFonts w:ascii="Helv" w:hAnsi="Helv" w:cs="Helv"/>
                <w:b/>
                <w:bCs/>
                <w:color w:val="800000"/>
                <w:sz w:val="16"/>
                <w:szCs w:val="16"/>
              </w:rPr>
            </w:pPr>
            <w:r>
              <w:rPr>
                <w:rFonts w:ascii="Helv" w:hAnsi="Helv" w:cs="Helv"/>
                <w:b/>
                <w:bCs/>
                <w:color w:val="800000"/>
                <w:sz w:val="16"/>
                <w:szCs w:val="16"/>
              </w:rPr>
              <w:t>Change Made:</w:t>
            </w: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ind w:left="35"/>
              <w:rPr>
                <w:rFonts w:ascii="Helv" w:hAnsi="Helv" w:cs="Helv"/>
                <w:b/>
                <w:bCs/>
                <w:color w:val="800000"/>
                <w:sz w:val="16"/>
                <w:szCs w:val="16"/>
              </w:rPr>
            </w:pPr>
            <w:r>
              <w:rPr>
                <w:rFonts w:ascii="Helv" w:hAnsi="Helv" w:cs="Helv"/>
                <w:b/>
                <w:bCs/>
                <w:color w:val="800000"/>
                <w:sz w:val="16"/>
                <w:szCs w:val="16"/>
              </w:rPr>
              <w:t>Date</w:t>
            </w:r>
          </w:p>
        </w:tc>
      </w:tr>
      <w:tr w:rsidR="00722021">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ind w:left="36"/>
              <w:rPr>
                <w:rFonts w:ascii="Helv" w:hAnsi="Helv" w:cs="Helv"/>
                <w:color w:val="800000"/>
                <w:sz w:val="16"/>
                <w:szCs w:val="16"/>
              </w:rPr>
            </w:pPr>
            <w:r>
              <w:rPr>
                <w:rFonts w:ascii="Helv" w:hAnsi="Helv" w:cs="Helv"/>
                <w:color w:val="800000"/>
                <w:sz w:val="16"/>
                <w:szCs w:val="16"/>
              </w:rPr>
              <w:t>1</w:t>
            </w: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ind w:left="30"/>
              <w:rPr>
                <w:rFonts w:ascii="Helv" w:hAnsi="Helv" w:cs="Helv"/>
                <w:color w:val="800000"/>
                <w:sz w:val="16"/>
                <w:szCs w:val="16"/>
              </w:rPr>
            </w:pPr>
            <w:r>
              <w:rPr>
                <w:rFonts w:ascii="Helv" w:hAnsi="Helv" w:cs="Helv"/>
                <w:color w:val="800000"/>
                <w:sz w:val="16"/>
                <w:szCs w:val="16"/>
              </w:rPr>
              <w:t>Approver</w:t>
            </w:r>
          </w:p>
        </w:tc>
        <w:tc>
          <w:tcPr>
            <w:tcW w:w="4536"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ind w:left="31"/>
              <w:rPr>
                <w:rFonts w:ascii="Helv" w:hAnsi="Helv" w:cs="Helv"/>
                <w:color w:val="800000"/>
                <w:sz w:val="16"/>
                <w:szCs w:val="16"/>
              </w:rPr>
            </w:pPr>
            <w:r>
              <w:rPr>
                <w:rFonts w:ascii="Helv" w:hAnsi="Helv" w:cs="Helv"/>
                <w:color w:val="800000"/>
                <w:sz w:val="16"/>
                <w:szCs w:val="16"/>
              </w:rPr>
              <w:t>New Lab Director</w:t>
            </w: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ind w:left="35"/>
              <w:rPr>
                <w:rFonts w:ascii="Helv" w:hAnsi="Helv" w:cs="Helv"/>
                <w:color w:val="800000"/>
                <w:sz w:val="16"/>
                <w:szCs w:val="16"/>
              </w:rPr>
            </w:pPr>
            <w:r>
              <w:rPr>
                <w:rFonts w:ascii="Helv" w:hAnsi="Helv" w:cs="Helv"/>
                <w:color w:val="800000"/>
                <w:sz w:val="16"/>
                <w:szCs w:val="16"/>
              </w:rPr>
              <w:t>1/12/07</w:t>
            </w:r>
          </w:p>
        </w:tc>
      </w:tr>
      <w:tr w:rsidR="00722021">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ind w:left="36"/>
              <w:rPr>
                <w:rFonts w:ascii="Helv" w:hAnsi="Helv" w:cs="Helv"/>
                <w:color w:val="800000"/>
                <w:sz w:val="16"/>
                <w:szCs w:val="16"/>
              </w:rPr>
            </w:pPr>
            <w:r>
              <w:rPr>
                <w:rFonts w:ascii="Helv" w:hAnsi="Helv" w:cs="Helv"/>
                <w:color w:val="800000"/>
                <w:sz w:val="16"/>
                <w:szCs w:val="16"/>
              </w:rPr>
              <w:t>1</w:t>
            </w: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ind w:left="30"/>
              <w:rPr>
                <w:rFonts w:ascii="Helv" w:hAnsi="Helv" w:cs="Helv"/>
                <w:color w:val="800000"/>
                <w:sz w:val="16"/>
                <w:szCs w:val="16"/>
              </w:rPr>
            </w:pPr>
            <w:r>
              <w:rPr>
                <w:rFonts w:ascii="Helv" w:hAnsi="Helv" w:cs="Helv"/>
                <w:color w:val="800000"/>
                <w:sz w:val="16"/>
                <w:szCs w:val="16"/>
              </w:rPr>
              <w:t>Procedure Notes</w:t>
            </w:r>
          </w:p>
        </w:tc>
        <w:tc>
          <w:tcPr>
            <w:tcW w:w="4536"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ind w:left="31"/>
              <w:rPr>
                <w:rFonts w:ascii="Helv" w:hAnsi="Helv" w:cs="Helv"/>
                <w:color w:val="800000"/>
                <w:sz w:val="16"/>
                <w:szCs w:val="16"/>
              </w:rPr>
            </w:pPr>
            <w:r>
              <w:rPr>
                <w:rFonts w:ascii="Helv" w:hAnsi="Helv" w:cs="Helv"/>
                <w:color w:val="800000"/>
                <w:sz w:val="16"/>
                <w:szCs w:val="16"/>
              </w:rPr>
              <w:t>Add HDN investigation</w:t>
            </w: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ind w:left="35"/>
              <w:rPr>
                <w:rFonts w:ascii="Helv" w:hAnsi="Helv" w:cs="Helv"/>
                <w:color w:val="800000"/>
                <w:sz w:val="16"/>
                <w:szCs w:val="16"/>
              </w:rPr>
            </w:pPr>
            <w:r>
              <w:rPr>
                <w:rFonts w:ascii="Helv" w:hAnsi="Helv" w:cs="Helv"/>
                <w:color w:val="800000"/>
                <w:sz w:val="16"/>
                <w:szCs w:val="16"/>
              </w:rPr>
              <w:t>1/14/07</w:t>
            </w:r>
          </w:p>
        </w:tc>
      </w:tr>
      <w:tr w:rsidR="00722021">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ind w:left="36"/>
              <w:rPr>
                <w:rFonts w:ascii="Helv" w:hAnsi="Helv" w:cs="Helv"/>
                <w:color w:val="800000"/>
                <w:sz w:val="16"/>
                <w:szCs w:val="16"/>
              </w:rPr>
            </w:pPr>
            <w:r>
              <w:rPr>
                <w:rFonts w:ascii="Helv" w:hAnsi="Helv" w:cs="Helv"/>
                <w:color w:val="800000"/>
                <w:sz w:val="16"/>
                <w:szCs w:val="16"/>
              </w:rPr>
              <w:t>2</w:t>
            </w: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ind w:left="30"/>
              <w:rPr>
                <w:rFonts w:ascii="Helv" w:hAnsi="Helv" w:cs="Helv"/>
                <w:color w:val="800000"/>
                <w:sz w:val="16"/>
                <w:szCs w:val="16"/>
              </w:rPr>
            </w:pPr>
            <w:r>
              <w:rPr>
                <w:rFonts w:ascii="Helv" w:hAnsi="Helv" w:cs="Helv"/>
                <w:color w:val="800000"/>
                <w:sz w:val="16"/>
                <w:szCs w:val="16"/>
              </w:rPr>
              <w:t>Procedure</w:t>
            </w:r>
          </w:p>
        </w:tc>
        <w:tc>
          <w:tcPr>
            <w:tcW w:w="4536"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ind w:left="31"/>
              <w:rPr>
                <w:rFonts w:ascii="Helv" w:hAnsi="Helv" w:cs="Helv"/>
                <w:color w:val="800000"/>
                <w:sz w:val="16"/>
                <w:szCs w:val="16"/>
              </w:rPr>
            </w:pPr>
            <w:r>
              <w:rPr>
                <w:rFonts w:ascii="Helv" w:hAnsi="Helv" w:cs="Helv"/>
                <w:color w:val="800000"/>
                <w:sz w:val="16"/>
                <w:szCs w:val="16"/>
              </w:rPr>
              <w:t>Enter critical result read back comment.</w:t>
            </w: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tabs>
                <w:tab w:val="left" w:pos="9360"/>
                <w:tab w:val="left" w:pos="9450"/>
              </w:tabs>
              <w:autoSpaceDE w:val="0"/>
              <w:autoSpaceDN w:val="0"/>
              <w:adjustRightInd w:val="0"/>
              <w:spacing w:after="0" w:line="240" w:lineRule="auto"/>
              <w:ind w:left="35"/>
              <w:rPr>
                <w:rFonts w:ascii="Helv" w:hAnsi="Helv" w:cs="Helv"/>
                <w:color w:val="800000"/>
                <w:sz w:val="16"/>
                <w:szCs w:val="16"/>
              </w:rPr>
            </w:pPr>
            <w:r>
              <w:rPr>
                <w:rFonts w:ascii="Helv" w:hAnsi="Helv" w:cs="Helv"/>
                <w:color w:val="800000"/>
                <w:sz w:val="16"/>
                <w:szCs w:val="16"/>
              </w:rPr>
              <w:t>4/29/07</w:t>
            </w:r>
          </w:p>
        </w:tc>
      </w:tr>
      <w:tr w:rsidR="00722021">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3</w:t>
            </w: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Approver</w:t>
            </w:r>
          </w:p>
        </w:tc>
        <w:tc>
          <w:tcPr>
            <w:tcW w:w="4536"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New Lab Director</w:t>
            </w: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7/1/07</w:t>
            </w:r>
          </w:p>
        </w:tc>
      </w:tr>
      <w:tr w:rsidR="00722021">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4</w:t>
            </w: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Control</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Procedure</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B.</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C.2.d.</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C.4.</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D.</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D.2.</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Associated Documents</w:t>
            </w:r>
          </w:p>
          <w:p w:rsidR="00722021" w:rsidRDefault="00722021">
            <w:pPr>
              <w:keepNext/>
              <w:keepLines/>
              <w:autoSpaceDE w:val="0"/>
              <w:autoSpaceDN w:val="0"/>
              <w:adjustRightInd w:val="0"/>
              <w:spacing w:after="0" w:line="240" w:lineRule="auto"/>
              <w:rPr>
                <w:rFonts w:ascii="Helv" w:hAnsi="Helv" w:cs="Helv"/>
                <w:color w:val="800000"/>
                <w:sz w:val="16"/>
                <w:szCs w:val="16"/>
              </w:rPr>
            </w:pP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Approver</w:t>
            </w:r>
          </w:p>
        </w:tc>
        <w:tc>
          <w:tcPr>
            <w:tcW w:w="4536"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Added line B.</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Deleted retrieval of specimen.</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New section.</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Changed 7% albumin control to D Control.</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 xml:space="preserve">Added instructions for AB </w:t>
            </w:r>
            <w:proofErr w:type="spellStart"/>
            <w:r>
              <w:rPr>
                <w:rFonts w:ascii="Helv" w:hAnsi="Helv" w:cs="Helv"/>
                <w:color w:val="800000"/>
                <w:sz w:val="16"/>
                <w:szCs w:val="16"/>
              </w:rPr>
              <w:t>Pos</w:t>
            </w:r>
            <w:proofErr w:type="spellEnd"/>
            <w:r>
              <w:rPr>
                <w:rFonts w:ascii="Helv" w:hAnsi="Helv" w:cs="Helv"/>
                <w:color w:val="800000"/>
                <w:sz w:val="16"/>
                <w:szCs w:val="16"/>
              </w:rPr>
              <w:t xml:space="preserve"> patients.</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New section.</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Added line to refer to associated SOPs.</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 xml:space="preserve">Attached the table for cord blood (born from Group O and/or Rh </w:t>
            </w:r>
            <w:proofErr w:type="spellStart"/>
            <w:r>
              <w:rPr>
                <w:rFonts w:ascii="Helv" w:hAnsi="Helv" w:cs="Helv"/>
                <w:color w:val="800000"/>
                <w:sz w:val="16"/>
                <w:szCs w:val="16"/>
              </w:rPr>
              <w:t>Neg</w:t>
            </w:r>
            <w:proofErr w:type="spellEnd"/>
            <w:r>
              <w:rPr>
                <w:rFonts w:ascii="Helv" w:hAnsi="Helv" w:cs="Helv"/>
                <w:color w:val="800000"/>
                <w:sz w:val="16"/>
                <w:szCs w:val="16"/>
              </w:rPr>
              <w:t xml:space="preserve"> Mothers) </w:t>
            </w:r>
            <w:proofErr w:type="spellStart"/>
            <w:r>
              <w:rPr>
                <w:rFonts w:ascii="Helv" w:hAnsi="Helv" w:cs="Helv"/>
                <w:color w:val="800000"/>
                <w:sz w:val="16"/>
                <w:szCs w:val="16"/>
              </w:rPr>
              <w:t>ABORh</w:t>
            </w:r>
            <w:proofErr w:type="spellEnd"/>
            <w:r>
              <w:rPr>
                <w:rFonts w:ascii="Helv" w:hAnsi="Helv" w:cs="Helv"/>
                <w:color w:val="800000"/>
                <w:sz w:val="16"/>
                <w:szCs w:val="16"/>
              </w:rPr>
              <w:t xml:space="preserve"> interpretation.</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Change Medical Director.</w:t>
            </w: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6/17/11</w:t>
            </w:r>
          </w:p>
        </w:tc>
      </w:tr>
      <w:tr w:rsidR="00722021">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5</w:t>
            </w: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Approver</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Associated Documents</w:t>
            </w:r>
          </w:p>
          <w:p w:rsidR="00722021" w:rsidRDefault="00722021">
            <w:pPr>
              <w:keepNext/>
              <w:keepLines/>
              <w:autoSpaceDE w:val="0"/>
              <w:autoSpaceDN w:val="0"/>
              <w:adjustRightInd w:val="0"/>
              <w:spacing w:after="0" w:line="240" w:lineRule="auto"/>
              <w:rPr>
                <w:rFonts w:ascii="Helv" w:hAnsi="Helv" w:cs="Helv"/>
                <w:color w:val="800000"/>
                <w:sz w:val="16"/>
                <w:szCs w:val="16"/>
              </w:rPr>
            </w:pP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Procedure D.3.b.</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Procedure D.5.</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Associated Documents</w:t>
            </w:r>
          </w:p>
        </w:tc>
        <w:tc>
          <w:tcPr>
            <w:tcW w:w="4536"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New Lab Director.</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 xml:space="preserve">Attached Table of </w:t>
            </w:r>
            <w:proofErr w:type="spellStart"/>
            <w:r>
              <w:rPr>
                <w:rFonts w:ascii="Helv" w:hAnsi="Helv" w:cs="Helv"/>
                <w:color w:val="800000"/>
                <w:sz w:val="16"/>
                <w:szCs w:val="16"/>
              </w:rPr>
              <w:t>ABORh</w:t>
            </w:r>
            <w:proofErr w:type="spellEnd"/>
            <w:r>
              <w:rPr>
                <w:rFonts w:ascii="Helv" w:hAnsi="Helv" w:cs="Helv"/>
                <w:color w:val="800000"/>
                <w:sz w:val="16"/>
                <w:szCs w:val="16"/>
              </w:rPr>
              <w:t xml:space="preserve"> Interpretation, version </w:t>
            </w:r>
            <w:proofErr w:type="gramStart"/>
            <w:r>
              <w:rPr>
                <w:rFonts w:ascii="Helv" w:hAnsi="Helv" w:cs="Helv"/>
                <w:color w:val="800000"/>
                <w:sz w:val="16"/>
                <w:szCs w:val="16"/>
              </w:rPr>
              <w:t>4  -</w:t>
            </w:r>
            <w:proofErr w:type="gramEnd"/>
            <w:r>
              <w:rPr>
                <w:rFonts w:ascii="Helv" w:hAnsi="Helv" w:cs="Helv"/>
                <w:color w:val="800000"/>
                <w:sz w:val="16"/>
                <w:szCs w:val="16"/>
              </w:rPr>
              <w:t xml:space="preserve"> revised Important Note iv) and Note.</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Added SF_RB.</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New.</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Added SFOWI-0118.</w:t>
            </w: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1/21/13</w:t>
            </w:r>
          </w:p>
        </w:tc>
      </w:tr>
      <w:tr w:rsidR="00722021">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6</w:t>
            </w: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Approver</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Procedure D.1.</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Procedure D.4.b.</w:t>
            </w:r>
          </w:p>
          <w:p w:rsidR="00722021" w:rsidRDefault="00722021">
            <w:pPr>
              <w:keepNext/>
              <w:keepLines/>
              <w:autoSpaceDE w:val="0"/>
              <w:autoSpaceDN w:val="0"/>
              <w:adjustRightInd w:val="0"/>
              <w:spacing w:after="0" w:line="240" w:lineRule="auto"/>
              <w:rPr>
                <w:rFonts w:ascii="Helv" w:hAnsi="Helv" w:cs="Helv"/>
                <w:color w:val="800000"/>
                <w:sz w:val="16"/>
                <w:szCs w:val="16"/>
              </w:rPr>
            </w:pP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Procedure C.9.</w:t>
            </w:r>
          </w:p>
        </w:tc>
        <w:tc>
          <w:tcPr>
            <w:tcW w:w="4536"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New BB Medical Director.</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 xml:space="preserve">Added instructions for interpretation when MF </w:t>
            </w:r>
            <w:proofErr w:type="spellStart"/>
            <w:r>
              <w:rPr>
                <w:rFonts w:ascii="Helv" w:hAnsi="Helv" w:cs="Helv"/>
                <w:color w:val="800000"/>
                <w:sz w:val="16"/>
                <w:szCs w:val="16"/>
              </w:rPr>
              <w:t>rxn</w:t>
            </w:r>
            <w:proofErr w:type="spellEnd"/>
            <w:r>
              <w:rPr>
                <w:rFonts w:ascii="Helv" w:hAnsi="Helv" w:cs="Helv"/>
                <w:color w:val="800000"/>
                <w:sz w:val="16"/>
                <w:szCs w:val="16"/>
              </w:rPr>
              <w:t xml:space="preserve"> is seen.</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Added instructions to attach SF_MOM as Result Note for Positive Cord DAT.</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Deleted repeat DAT.</w:t>
            </w: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11/7/13</w:t>
            </w:r>
          </w:p>
        </w:tc>
      </w:tr>
      <w:tr w:rsidR="00722021">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7</w:t>
            </w: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Procedure D.1. and Table</w:t>
            </w:r>
          </w:p>
          <w:p w:rsidR="00722021" w:rsidRDefault="00722021">
            <w:pPr>
              <w:keepNext/>
              <w:keepLines/>
              <w:autoSpaceDE w:val="0"/>
              <w:autoSpaceDN w:val="0"/>
              <w:adjustRightInd w:val="0"/>
              <w:spacing w:after="0" w:line="240" w:lineRule="auto"/>
              <w:rPr>
                <w:rFonts w:ascii="Helv" w:hAnsi="Helv" w:cs="Helv"/>
                <w:color w:val="800000"/>
                <w:sz w:val="16"/>
                <w:szCs w:val="16"/>
              </w:rPr>
            </w:pP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Associated Documents</w:t>
            </w:r>
          </w:p>
        </w:tc>
        <w:tc>
          <w:tcPr>
            <w:tcW w:w="4536"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Changed 'Invalid' to 'Indeterminate' for interpretation of unresolved ABO or Rh discrepancy.</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 xml:space="preserve">New. </w:t>
            </w: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12/9/13</w:t>
            </w:r>
          </w:p>
        </w:tc>
      </w:tr>
      <w:tr w:rsidR="00722021">
        <w:tc>
          <w:tcPr>
            <w:tcW w:w="1395"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8</w:t>
            </w:r>
          </w:p>
        </w:tc>
        <w:tc>
          <w:tcPr>
            <w:tcW w:w="2314"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Procedure D.6.</w:t>
            </w:r>
          </w:p>
          <w:p w:rsidR="00722021" w:rsidRDefault="00722021">
            <w:pPr>
              <w:keepNext/>
              <w:keepLines/>
              <w:autoSpaceDE w:val="0"/>
              <w:autoSpaceDN w:val="0"/>
              <w:adjustRightInd w:val="0"/>
              <w:spacing w:after="0" w:line="240" w:lineRule="auto"/>
              <w:rPr>
                <w:rFonts w:ascii="Helv" w:hAnsi="Helv" w:cs="Helv"/>
                <w:color w:val="800000"/>
                <w:sz w:val="16"/>
                <w:szCs w:val="16"/>
              </w:rPr>
            </w:pP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Procedure C. &amp; D.</w:t>
            </w:r>
          </w:p>
          <w:p w:rsidR="00722021" w:rsidRDefault="00722021">
            <w:pPr>
              <w:keepNext/>
              <w:keepLines/>
              <w:autoSpaceDE w:val="0"/>
              <w:autoSpaceDN w:val="0"/>
              <w:adjustRightInd w:val="0"/>
              <w:spacing w:after="0" w:line="240" w:lineRule="auto"/>
              <w:rPr>
                <w:rFonts w:ascii="Helv" w:hAnsi="Helv" w:cs="Helv"/>
                <w:color w:val="800000"/>
                <w:sz w:val="16"/>
                <w:szCs w:val="16"/>
              </w:rPr>
            </w:pP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Associated Documents</w:t>
            </w:r>
          </w:p>
        </w:tc>
        <w:tc>
          <w:tcPr>
            <w:tcW w:w="4536"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Deleted instructions for Rh 'Indeterminate' interpretation and added reference to the Table for Cord Blood Interpretation.</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Added NOTE to reference SFOWI-0081, SFOWI-0082, SFOWI-0084 and SFOWI-0111.</w:t>
            </w:r>
          </w:p>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Revised Table for Cord Blood Interpretation to modify verbiage of SFO templates that now matches the global templates.</w:t>
            </w:r>
          </w:p>
        </w:tc>
        <w:tc>
          <w:tcPr>
            <w:tcW w:w="1373" w:type="dxa"/>
            <w:tcBorders>
              <w:top w:val="threeDEmboss" w:sz="6" w:space="0" w:color="auto"/>
              <w:left w:val="threeDEmboss" w:sz="6" w:space="0" w:color="auto"/>
              <w:bottom w:val="threeDEmboss" w:sz="6" w:space="0" w:color="auto"/>
              <w:right w:val="threeDEmboss" w:sz="6" w:space="0" w:color="auto"/>
            </w:tcBorders>
            <w:shd w:val="clear" w:color="auto" w:fill="FFEFCE"/>
          </w:tcPr>
          <w:p w:rsidR="00722021" w:rsidRDefault="00722021">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2/20/15</w:t>
            </w:r>
          </w:p>
        </w:tc>
      </w:tr>
    </w:tbl>
    <w:p w:rsidR="00722021" w:rsidRDefault="00722021" w:rsidP="00722021">
      <w:pPr>
        <w:tabs>
          <w:tab w:val="left" w:pos="-720"/>
          <w:tab w:val="left" w:pos="2880"/>
        </w:tabs>
        <w:autoSpaceDE w:val="0"/>
        <w:autoSpaceDN w:val="0"/>
        <w:adjustRightInd w:val="0"/>
        <w:spacing w:after="120" w:line="240" w:lineRule="auto"/>
        <w:ind w:left="-360"/>
        <w:rPr>
          <w:rFonts w:ascii="Helv" w:hAnsi="Helv" w:cs="Helv"/>
          <w:color w:val="800000"/>
          <w:sz w:val="16"/>
          <w:szCs w:val="16"/>
        </w:rPr>
      </w:pPr>
    </w:p>
    <w:p w:rsidR="00722021" w:rsidRDefault="00722021" w:rsidP="00722021">
      <w:pPr>
        <w:keepNext/>
        <w:autoSpaceDE w:val="0"/>
        <w:autoSpaceDN w:val="0"/>
        <w:adjustRightInd w:val="0"/>
        <w:spacing w:after="0" w:line="240" w:lineRule="auto"/>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 Approvals:</w:t>
      </w:r>
    </w:p>
    <w:p w:rsidR="00722021" w:rsidRDefault="00722021" w:rsidP="00722021">
      <w:pPr>
        <w:keepLines/>
        <w:autoSpaceDE w:val="0"/>
        <w:autoSpaceDN w:val="0"/>
        <w:adjustRightInd w:val="0"/>
        <w:spacing w:after="0" w:line="240" w:lineRule="auto"/>
        <w:ind w:left="-360"/>
        <w:rPr>
          <w:rFonts w:ascii="Times New Roman" w:hAnsi="Times New Roman" w:cs="Times New Roman"/>
          <w:b/>
          <w:bCs/>
          <w:color w:val="000080"/>
          <w:sz w:val="24"/>
          <w:szCs w:val="24"/>
        </w:rPr>
      </w:pPr>
    </w:p>
    <w:p w:rsidR="00722021" w:rsidRDefault="00722021" w:rsidP="00722021">
      <w:pPr>
        <w:keepLines/>
        <w:autoSpaceDE w:val="0"/>
        <w:autoSpaceDN w:val="0"/>
        <w:adjustRightInd w:val="0"/>
        <w:spacing w:after="0" w:line="240" w:lineRule="auto"/>
        <w:rPr>
          <w:rFonts w:ascii="Times New Roman" w:hAnsi="Times New Roman" w:cs="Times New Roman"/>
          <w:b/>
          <w:bCs/>
          <w:color w:val="000080"/>
          <w:sz w:val="24"/>
          <w:szCs w:val="24"/>
        </w:rPr>
      </w:pPr>
    </w:p>
    <w:tbl>
      <w:tblPr>
        <w:tblW w:w="0" w:type="auto"/>
        <w:tblInd w:w="-29" w:type="dxa"/>
        <w:tblLayout w:type="fixed"/>
        <w:tblCellMar>
          <w:top w:w="29" w:type="dxa"/>
          <w:left w:w="29" w:type="dxa"/>
          <w:bottom w:w="29" w:type="dxa"/>
          <w:right w:w="29" w:type="dxa"/>
        </w:tblCellMar>
        <w:tblLook w:val="00BF" w:firstRow="1" w:lastRow="0" w:firstColumn="1" w:lastColumn="0" w:noHBand="0" w:noVBand="0"/>
      </w:tblPr>
      <w:tblGrid>
        <w:gridCol w:w="4141"/>
        <w:gridCol w:w="6718"/>
      </w:tblGrid>
      <w:tr w:rsidR="00722021">
        <w:tc>
          <w:tcPr>
            <w:tcW w:w="4141" w:type="dxa"/>
          </w:tcPr>
          <w:p w:rsidR="00722021" w:rsidRDefault="00722021">
            <w:pPr>
              <w:keepNext/>
              <w:keepLines/>
              <w:autoSpaceDE w:val="0"/>
              <w:autoSpaceDN w:val="0"/>
              <w:adjustRightInd w:val="0"/>
              <w:spacing w:after="0" w:line="240" w:lineRule="auto"/>
              <w:ind w:left="788" w:right="12" w:hanging="735"/>
              <w:rPr>
                <w:rFonts w:ascii="Helv" w:hAnsi="Helv" w:cs="Helv"/>
                <w:color w:val="000000"/>
                <w:sz w:val="16"/>
                <w:szCs w:val="16"/>
              </w:rPr>
            </w:pPr>
            <w:r>
              <w:rPr>
                <w:rFonts w:ascii="Helv" w:hAnsi="Helv" w:cs="Helv"/>
                <w:b/>
                <w:bCs/>
                <w:color w:val="000000"/>
                <w:sz w:val="16"/>
                <w:szCs w:val="16"/>
              </w:rPr>
              <w:t>Name:</w:t>
            </w:r>
            <w:r>
              <w:rPr>
                <w:rFonts w:ascii="Helv" w:hAnsi="Helv" w:cs="Helv"/>
                <w:color w:val="000000"/>
                <w:sz w:val="16"/>
                <w:szCs w:val="16"/>
              </w:rPr>
              <w:t xml:space="preserve">  Maria F Serrano/CA/KAIPERM</w:t>
            </w:r>
          </w:p>
          <w:p w:rsidR="00722021" w:rsidRDefault="00722021">
            <w:pPr>
              <w:keepNext/>
              <w:keepLines/>
              <w:autoSpaceDE w:val="0"/>
              <w:autoSpaceDN w:val="0"/>
              <w:adjustRightInd w:val="0"/>
              <w:spacing w:after="0" w:line="240" w:lineRule="auto"/>
              <w:ind w:left="583" w:right="12" w:hanging="571"/>
              <w:rPr>
                <w:rFonts w:ascii="Helv" w:hAnsi="Helv" w:cs="Helv"/>
                <w:color w:val="800000"/>
                <w:sz w:val="16"/>
                <w:szCs w:val="16"/>
              </w:rPr>
            </w:pPr>
            <w:r>
              <w:rPr>
                <w:rFonts w:ascii="Helv" w:hAnsi="Helv" w:cs="Helv"/>
                <w:b/>
                <w:bCs/>
                <w:color w:val="000000"/>
                <w:sz w:val="16"/>
                <w:szCs w:val="16"/>
              </w:rPr>
              <w:t xml:space="preserve">Title: </w:t>
            </w:r>
            <w:r>
              <w:rPr>
                <w:rFonts w:ascii="Helv" w:hAnsi="Helv" w:cs="Helv"/>
                <w:color w:val="800000"/>
                <w:sz w:val="16"/>
                <w:szCs w:val="16"/>
              </w:rPr>
              <w:t>Transfusion Service Medical Director</w:t>
            </w:r>
          </w:p>
        </w:tc>
        <w:tc>
          <w:tcPr>
            <w:tcW w:w="6718" w:type="dxa"/>
          </w:tcPr>
          <w:p w:rsidR="00722021" w:rsidRDefault="00722021">
            <w:pPr>
              <w:keepNext/>
              <w:keepLines/>
              <w:autoSpaceDE w:val="0"/>
              <w:autoSpaceDN w:val="0"/>
              <w:adjustRightInd w:val="0"/>
              <w:spacing w:after="0" w:line="240" w:lineRule="auto"/>
              <w:ind w:left="38" w:right="38"/>
              <w:rPr>
                <w:rFonts w:ascii="Helv" w:hAnsi="Helv" w:cs="Helv"/>
                <w:color w:val="800000"/>
                <w:sz w:val="16"/>
                <w:szCs w:val="16"/>
              </w:rPr>
            </w:pPr>
          </w:p>
          <w:p w:rsidR="00722021" w:rsidRDefault="00722021">
            <w:pPr>
              <w:keepNext/>
              <w:keepLines/>
              <w:autoSpaceDE w:val="0"/>
              <w:autoSpaceDN w:val="0"/>
              <w:adjustRightInd w:val="0"/>
              <w:spacing w:after="0" w:line="240" w:lineRule="auto"/>
              <w:ind w:left="38" w:right="38"/>
              <w:rPr>
                <w:rFonts w:ascii="Helv" w:hAnsi="Helv" w:cs="Helv"/>
                <w:color w:val="800000"/>
                <w:sz w:val="16"/>
                <w:szCs w:val="16"/>
              </w:rPr>
            </w:pPr>
          </w:p>
        </w:tc>
      </w:tr>
    </w:tbl>
    <w:p w:rsidR="00722021" w:rsidRDefault="00722021" w:rsidP="00722021">
      <w:pPr>
        <w:keepLines/>
        <w:tabs>
          <w:tab w:val="left" w:pos="4320"/>
        </w:tabs>
        <w:autoSpaceDE w:val="0"/>
        <w:autoSpaceDN w:val="0"/>
        <w:adjustRightInd w:val="0"/>
        <w:spacing w:after="0" w:line="240" w:lineRule="auto"/>
        <w:rPr>
          <w:rFonts w:ascii="Helv" w:hAnsi="Helv" w:cs="Helv"/>
          <w:color w:val="800000"/>
          <w:sz w:val="16"/>
          <w:szCs w:val="16"/>
        </w:rPr>
      </w:pPr>
    </w:p>
    <w:p w:rsidR="00722021" w:rsidRDefault="00722021" w:rsidP="00722021">
      <w:pPr>
        <w:keepNext/>
        <w:keepLines/>
        <w:autoSpaceDE w:val="0"/>
        <w:autoSpaceDN w:val="0"/>
        <w:adjustRightInd w:val="0"/>
        <w:spacing w:after="0" w:line="240" w:lineRule="auto"/>
        <w:ind w:left="-360"/>
        <w:rPr>
          <w:rFonts w:ascii="Helv" w:hAnsi="Helv" w:cs="Helv"/>
          <w:color w:val="800000"/>
          <w:sz w:val="16"/>
          <w:szCs w:val="16"/>
        </w:rPr>
      </w:pPr>
    </w:p>
    <w:p w:rsidR="00722021" w:rsidRDefault="00722021" w:rsidP="00722021">
      <w:pPr>
        <w:keepNext/>
        <w:keepLines/>
        <w:autoSpaceDE w:val="0"/>
        <w:autoSpaceDN w:val="0"/>
        <w:adjustRightInd w:val="0"/>
        <w:spacing w:after="0" w:line="240" w:lineRule="auto"/>
        <w:rPr>
          <w:rFonts w:ascii="Helv" w:hAnsi="Helv" w:cs="Helv"/>
          <w:color w:val="800000"/>
          <w:sz w:val="16"/>
          <w:szCs w:val="16"/>
        </w:rPr>
      </w:pPr>
    </w:p>
    <w:tbl>
      <w:tblPr>
        <w:tblW w:w="0" w:type="auto"/>
        <w:tblInd w:w="-29" w:type="dxa"/>
        <w:tblLayout w:type="fixed"/>
        <w:tblCellMar>
          <w:top w:w="29" w:type="dxa"/>
          <w:left w:w="29" w:type="dxa"/>
          <w:bottom w:w="29" w:type="dxa"/>
          <w:right w:w="29" w:type="dxa"/>
        </w:tblCellMar>
        <w:tblLook w:val="00BF" w:firstRow="1" w:lastRow="0" w:firstColumn="1" w:lastColumn="0" w:noHBand="0" w:noVBand="0"/>
      </w:tblPr>
      <w:tblGrid>
        <w:gridCol w:w="4225"/>
        <w:gridCol w:w="6634"/>
      </w:tblGrid>
      <w:tr w:rsidR="00722021">
        <w:tc>
          <w:tcPr>
            <w:tcW w:w="4225" w:type="dxa"/>
          </w:tcPr>
          <w:p w:rsidR="00722021" w:rsidRDefault="00722021">
            <w:pPr>
              <w:keepNext/>
              <w:keepLines/>
              <w:autoSpaceDE w:val="0"/>
              <w:autoSpaceDN w:val="0"/>
              <w:adjustRightInd w:val="0"/>
              <w:spacing w:after="0" w:line="240" w:lineRule="auto"/>
              <w:ind w:left="804" w:right="13" w:hanging="791"/>
              <w:rPr>
                <w:rFonts w:ascii="Helv" w:hAnsi="Helv" w:cs="Helv"/>
                <w:color w:val="000000"/>
                <w:sz w:val="16"/>
                <w:szCs w:val="16"/>
              </w:rPr>
            </w:pPr>
            <w:r>
              <w:rPr>
                <w:rFonts w:ascii="Helv" w:hAnsi="Helv" w:cs="Helv"/>
                <w:b/>
                <w:bCs/>
                <w:color w:val="000000"/>
                <w:sz w:val="16"/>
                <w:szCs w:val="16"/>
              </w:rPr>
              <w:t>Name:</w:t>
            </w:r>
            <w:r>
              <w:rPr>
                <w:rFonts w:ascii="Helv" w:hAnsi="Helv" w:cs="Helv"/>
                <w:color w:val="000000"/>
                <w:sz w:val="16"/>
                <w:szCs w:val="16"/>
              </w:rPr>
              <w:t xml:space="preserve"> </w:t>
            </w:r>
            <w:proofErr w:type="spellStart"/>
            <w:r>
              <w:rPr>
                <w:rFonts w:ascii="Helv" w:hAnsi="Helv" w:cs="Helv"/>
                <w:color w:val="000000"/>
                <w:sz w:val="16"/>
                <w:szCs w:val="16"/>
              </w:rPr>
              <w:t>Junming</w:t>
            </w:r>
            <w:proofErr w:type="spellEnd"/>
            <w:r>
              <w:rPr>
                <w:rFonts w:ascii="Helv" w:hAnsi="Helv" w:cs="Helv"/>
                <w:color w:val="000000"/>
                <w:sz w:val="16"/>
                <w:szCs w:val="16"/>
              </w:rPr>
              <w:t xml:space="preserve"> Fang/CA/KAIPERM</w:t>
            </w:r>
          </w:p>
          <w:p w:rsidR="00722021" w:rsidRDefault="00722021">
            <w:pPr>
              <w:keepNext/>
              <w:keepLines/>
              <w:autoSpaceDE w:val="0"/>
              <w:autoSpaceDN w:val="0"/>
              <w:adjustRightInd w:val="0"/>
              <w:spacing w:after="0" w:line="240" w:lineRule="auto"/>
              <w:ind w:left="596" w:right="13" w:hanging="583"/>
              <w:rPr>
                <w:rFonts w:ascii="Helv" w:hAnsi="Helv" w:cs="Helv"/>
                <w:color w:val="800000"/>
                <w:sz w:val="16"/>
                <w:szCs w:val="16"/>
              </w:rPr>
            </w:pPr>
            <w:r>
              <w:rPr>
                <w:rFonts w:ascii="Helv" w:hAnsi="Helv" w:cs="Helv"/>
                <w:b/>
                <w:bCs/>
                <w:color w:val="000000"/>
                <w:sz w:val="16"/>
                <w:szCs w:val="16"/>
              </w:rPr>
              <w:t>Title:</w:t>
            </w:r>
            <w:r>
              <w:rPr>
                <w:rFonts w:ascii="Helv" w:hAnsi="Helv" w:cs="Helv"/>
                <w:b/>
                <w:bCs/>
                <w:color w:val="800000"/>
                <w:sz w:val="16"/>
                <w:szCs w:val="16"/>
              </w:rPr>
              <w:t xml:space="preserve"> </w:t>
            </w:r>
            <w:r>
              <w:rPr>
                <w:rFonts w:ascii="Helv" w:hAnsi="Helv" w:cs="Helv"/>
                <w:color w:val="800000"/>
                <w:sz w:val="16"/>
                <w:szCs w:val="16"/>
              </w:rPr>
              <w:t>Chief of Pathology; CLIA Director</w:t>
            </w:r>
          </w:p>
        </w:tc>
        <w:tc>
          <w:tcPr>
            <w:tcW w:w="6634" w:type="dxa"/>
          </w:tcPr>
          <w:p w:rsidR="00722021" w:rsidRDefault="00722021">
            <w:pPr>
              <w:keepNext/>
              <w:keepLines/>
              <w:autoSpaceDE w:val="0"/>
              <w:autoSpaceDN w:val="0"/>
              <w:adjustRightInd w:val="0"/>
              <w:spacing w:after="0" w:line="240" w:lineRule="auto"/>
              <w:ind w:left="37" w:right="37"/>
              <w:rPr>
                <w:rFonts w:ascii="Helv" w:hAnsi="Helv" w:cs="Helv"/>
                <w:color w:val="800000"/>
                <w:sz w:val="16"/>
                <w:szCs w:val="16"/>
              </w:rPr>
            </w:pPr>
          </w:p>
          <w:p w:rsidR="00722021" w:rsidRDefault="00722021">
            <w:pPr>
              <w:keepLines/>
              <w:autoSpaceDE w:val="0"/>
              <w:autoSpaceDN w:val="0"/>
              <w:adjustRightInd w:val="0"/>
              <w:spacing w:after="0" w:line="240" w:lineRule="auto"/>
              <w:ind w:left="37" w:right="37"/>
              <w:rPr>
                <w:rFonts w:ascii="Helv" w:hAnsi="Helv" w:cs="Helv"/>
                <w:color w:val="800000"/>
                <w:sz w:val="16"/>
                <w:szCs w:val="16"/>
              </w:rPr>
            </w:pPr>
          </w:p>
        </w:tc>
      </w:tr>
    </w:tbl>
    <w:p w:rsidR="00722021" w:rsidRDefault="00722021" w:rsidP="00722021">
      <w:pPr>
        <w:tabs>
          <w:tab w:val="left" w:pos="4320"/>
        </w:tabs>
        <w:autoSpaceDE w:val="0"/>
        <w:autoSpaceDN w:val="0"/>
        <w:adjustRightInd w:val="0"/>
        <w:spacing w:after="0" w:line="240" w:lineRule="auto"/>
        <w:rPr>
          <w:rFonts w:ascii="Helv" w:hAnsi="Helv" w:cs="Helv"/>
          <w:color w:val="800000"/>
          <w:sz w:val="16"/>
          <w:szCs w:val="16"/>
        </w:rPr>
      </w:pPr>
    </w:p>
    <w:p w:rsidR="009E24D8" w:rsidRDefault="009E24D8">
      <w:bookmarkStart w:id="0" w:name="_GoBack"/>
      <w:bookmarkEnd w:id="0"/>
    </w:p>
    <w:sectPr w:rsidR="009E24D8" w:rsidSect="0072202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21"/>
    <w:rsid w:val="00722021"/>
    <w:rsid w:val="009E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7046A-74BE-4DF2-A0C4-26FCF362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Hooi C. Lim</dc:creator>
  <cp:keywords/>
  <dc:description/>
  <cp:lastModifiedBy>Hooi C. Lim</cp:lastModifiedBy>
  <cp:revision>1</cp:revision>
  <dcterms:created xsi:type="dcterms:W3CDTF">2015-03-20T05:42:00Z</dcterms:created>
  <dcterms:modified xsi:type="dcterms:W3CDTF">2015-03-20T05:43:00Z</dcterms:modified>
</cp:coreProperties>
</file>