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62" w:rsidRDefault="007C5B62" w:rsidP="007C5B62">
      <w:pPr>
        <w:autoSpaceDE w:val="0"/>
        <w:autoSpaceDN w:val="0"/>
        <w:adjustRightInd w:val="0"/>
        <w:spacing w:after="0" w:line="240" w:lineRule="auto"/>
        <w:rPr>
          <w:rFonts w:ascii="Tms Rmn" w:hAnsi="Tms Rmn"/>
          <w:sz w:val="24"/>
          <w:szCs w:val="24"/>
        </w:rPr>
      </w:pPr>
    </w:p>
    <w:p w:rsidR="007C5B62" w:rsidRDefault="007C5B62" w:rsidP="007C5B62">
      <w:pPr>
        <w:keepNext/>
        <w:keepLines/>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190875" cy="66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666750"/>
                    </a:xfrm>
                    <a:prstGeom prst="rect">
                      <a:avLst/>
                    </a:prstGeom>
                    <a:noFill/>
                    <a:ln>
                      <a:noFill/>
                    </a:ln>
                  </pic:spPr>
                </pic:pic>
              </a:graphicData>
            </a:graphic>
          </wp:inline>
        </w:drawing>
      </w:r>
      <w:r>
        <w:rPr>
          <w:rFonts w:ascii="Tms Rmn" w:hAnsi="Tms Rmn"/>
          <w:sz w:val="24"/>
          <w:szCs w:val="24"/>
        </w:rPr>
        <w:t xml:space="preserve"> </w:t>
      </w:r>
    </w:p>
    <w:p w:rsidR="007C5B62" w:rsidRDefault="007C5B62" w:rsidP="007C5B62">
      <w:pPr>
        <w:autoSpaceDE w:val="0"/>
        <w:autoSpaceDN w:val="0"/>
        <w:adjustRightInd w:val="0"/>
        <w:spacing w:after="0" w:line="240" w:lineRule="auto"/>
        <w:rPr>
          <w:rFonts w:ascii="Helv" w:hAnsi="Helv" w:cs="Helv"/>
          <w:color w:val="000000"/>
          <w:sz w:val="16"/>
          <w:szCs w:val="16"/>
        </w:rPr>
      </w:pPr>
      <w:r>
        <w:rPr>
          <w:rFonts w:ascii="Tms Rmn" w:hAnsi="Tms Rmn" w:cs="Tms Rmn"/>
          <w:b/>
          <w:bCs/>
          <w:i/>
          <w:iCs/>
          <w:color w:val="800000"/>
          <w:sz w:val="20"/>
          <w:szCs w:val="20"/>
        </w:rPr>
        <w:t>Kaiser Permanente Medical Center, San Francisco</w:t>
      </w:r>
      <w:r>
        <w:rPr>
          <w:rFonts w:ascii="Tms Rmn" w:hAnsi="Tms Rmn" w:cs="Tms Rmn"/>
          <w:b/>
          <w:bCs/>
          <w:i/>
          <w:iCs/>
          <w:color w:val="800000"/>
          <w:sz w:val="20"/>
          <w:szCs w:val="20"/>
        </w:rPr>
        <w:br/>
        <w:t>Northern California Region</w:t>
      </w:r>
      <w:r>
        <w:rPr>
          <w:rFonts w:ascii="Helv" w:hAnsi="Helv" w:cs="Helv"/>
          <w:color w:val="000000"/>
          <w:sz w:val="16"/>
          <w:szCs w:val="16"/>
        </w:rPr>
        <w:t xml:space="preserve">  </w:t>
      </w:r>
    </w:p>
    <w:p w:rsidR="007C5B62" w:rsidRDefault="007C5B62" w:rsidP="007C5B62">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 ******************************************</w:t>
      </w:r>
    </w:p>
    <w:p w:rsidR="007C5B62" w:rsidRDefault="007C5B62" w:rsidP="007C5B62">
      <w:pPr>
        <w:autoSpaceDE w:val="0"/>
        <w:autoSpaceDN w:val="0"/>
        <w:adjustRightInd w:val="0"/>
        <w:spacing w:after="120" w:line="240" w:lineRule="auto"/>
        <w:rPr>
          <w:rFonts w:ascii="Helv" w:hAnsi="Helv" w:cs="Helv"/>
          <w:color w:val="000000"/>
          <w:sz w:val="16"/>
          <w:szCs w:val="16"/>
        </w:rPr>
      </w:pPr>
    </w:p>
    <w:p w:rsidR="007C5B62" w:rsidRDefault="007C5B62" w:rsidP="007C5B62">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THIS DOCUMENT CONTAINS CONFIDENTIAL INFORMATION. Its use is restricted to employees with a need to know and third parties with a need to know and who have signed a non-disclosure agreement.</w:t>
      </w:r>
    </w:p>
    <w:p w:rsidR="007C5B62" w:rsidRDefault="007C5B62" w:rsidP="007C5B62">
      <w:pPr>
        <w:autoSpaceDE w:val="0"/>
        <w:autoSpaceDN w:val="0"/>
        <w:adjustRightInd w:val="0"/>
        <w:spacing w:after="0" w:line="240" w:lineRule="auto"/>
        <w:rPr>
          <w:rFonts w:ascii="Times New Roman" w:hAnsi="Times New Roman" w:cs="Times New Roman"/>
          <w:color w:val="0000FF"/>
          <w:sz w:val="24"/>
          <w:szCs w:val="24"/>
        </w:rPr>
      </w:pPr>
    </w:p>
    <w:tbl>
      <w:tblPr>
        <w:tblW w:w="5000" w:type="pct"/>
        <w:tblLayout w:type="fixed"/>
        <w:tblCellMar>
          <w:left w:w="0" w:type="dxa"/>
          <w:right w:w="0" w:type="dxa"/>
        </w:tblCellMar>
        <w:tblLook w:val="00A0" w:firstRow="1" w:lastRow="0" w:firstColumn="1" w:lastColumn="0" w:noHBand="0" w:noVBand="0"/>
      </w:tblPr>
      <w:tblGrid>
        <w:gridCol w:w="775"/>
        <w:gridCol w:w="8585"/>
      </w:tblGrid>
      <w:tr w:rsidR="007C5B62" w:rsidRPr="007C5B62">
        <w:tc>
          <w:tcPr>
            <w:tcW w:w="414" w:type="pct"/>
            <w:shd w:val="clear" w:color="auto" w:fill="E1E1E1"/>
          </w:tcPr>
          <w:p w:rsidR="007C5B62" w:rsidRDefault="007C5B62">
            <w:pPr>
              <w:keepLines/>
              <w:autoSpaceDE w:val="0"/>
              <w:autoSpaceDN w:val="0"/>
              <w:adjustRightInd w:val="0"/>
              <w:spacing w:after="0" w:line="240" w:lineRule="auto"/>
              <w:ind w:left="67" w:right="67"/>
              <w:rPr>
                <w:rFonts w:ascii="Arial" w:hAnsi="Arial" w:cs="Arial"/>
                <w:color w:val="000000"/>
                <w:sz w:val="4"/>
                <w:szCs w:val="4"/>
              </w:rPr>
            </w:pPr>
            <w:r>
              <w:rPr>
                <w:rFonts w:ascii="Arial" w:hAnsi="Arial" w:cs="Arial"/>
                <w:color w:val="000000"/>
                <w:sz w:val="4"/>
                <w:szCs w:val="4"/>
              </w:rPr>
              <w:t xml:space="preserve"> </w:t>
            </w:r>
            <w:r>
              <w:rPr>
                <w:rFonts w:ascii="Arial" w:hAnsi="Arial" w:cs="Arial"/>
                <w:noProof/>
                <w:color w:val="000000"/>
                <w:sz w:val="4"/>
                <w:szCs w:val="4"/>
              </w:rPr>
              <w:drawing>
                <wp:inline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000000"/>
                <w:sz w:val="4"/>
                <w:szCs w:val="4"/>
              </w:rPr>
              <w:t xml:space="preserve"> </w:t>
            </w:r>
          </w:p>
        </w:tc>
        <w:tc>
          <w:tcPr>
            <w:tcW w:w="4585" w:type="pct"/>
            <w:shd w:val="clear" w:color="auto" w:fill="E1E1E1"/>
          </w:tcPr>
          <w:p w:rsidR="007C5B62" w:rsidRPr="007C5B62" w:rsidRDefault="007C5B62">
            <w:pPr>
              <w:keepNext/>
              <w:keepLines/>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C5B62">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Work Instruction</w:t>
            </w:r>
          </w:p>
        </w:tc>
      </w:tr>
    </w:tbl>
    <w:p w:rsidR="007C5B62" w:rsidRPr="007C5B62" w:rsidRDefault="007C5B62" w:rsidP="007C5B62">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C5B62" w:rsidRPr="007C5B62" w:rsidRDefault="007C5B62" w:rsidP="007C5B62">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5000" w:type="pct"/>
        <w:tblLayout w:type="fixed"/>
        <w:tblCellMar>
          <w:top w:w="29" w:type="dxa"/>
          <w:left w:w="58" w:type="dxa"/>
          <w:bottom w:w="29" w:type="dxa"/>
          <w:right w:w="58" w:type="dxa"/>
        </w:tblCellMar>
        <w:tblLook w:val="00A0" w:firstRow="1" w:lastRow="0" w:firstColumn="1" w:lastColumn="0" w:noHBand="0" w:noVBand="0"/>
      </w:tblPr>
      <w:tblGrid>
        <w:gridCol w:w="747"/>
        <w:gridCol w:w="5383"/>
        <w:gridCol w:w="3184"/>
      </w:tblGrid>
      <w:tr w:rsidR="007C5B62">
        <w:tc>
          <w:tcPr>
            <w:tcW w:w="401" w:type="pct"/>
            <w:tcBorders>
              <w:top w:val="threeDEmboss" w:sz="6" w:space="0" w:color="auto"/>
              <w:left w:val="threeDEmboss" w:sz="6" w:space="0" w:color="auto"/>
              <w:bottom w:val="threeDEmboss" w:sz="6" w:space="0" w:color="auto"/>
            </w:tcBorders>
            <w:shd w:val="clear" w:color="auto" w:fill="E1E1E1"/>
          </w:tcPr>
          <w:p w:rsidR="007C5B62" w:rsidRDefault="007C5B62">
            <w:pPr>
              <w:keepNext/>
              <w:keepLines/>
              <w:autoSpaceDE w:val="0"/>
              <w:autoSpaceDN w:val="0"/>
              <w:adjustRightInd w:val="0"/>
              <w:spacing w:after="0" w:line="240" w:lineRule="auto"/>
              <w:ind w:left="148" w:right="43"/>
              <w:rPr>
                <w:rFonts w:ascii="Helv" w:hAnsi="Helv" w:cs="Helv"/>
                <w:b/>
                <w:bCs/>
                <w:color w:val="000080"/>
                <w:sz w:val="16"/>
                <w:szCs w:val="16"/>
              </w:rPr>
            </w:pPr>
            <w:r>
              <w:rPr>
                <w:rFonts w:ascii="Helv" w:hAnsi="Helv" w:cs="Helv"/>
                <w:b/>
                <w:bCs/>
                <w:color w:val="000080"/>
                <w:sz w:val="16"/>
                <w:szCs w:val="16"/>
              </w:rPr>
              <w:t>Title:</w:t>
            </w:r>
          </w:p>
        </w:tc>
        <w:tc>
          <w:tcPr>
            <w:tcW w:w="2889" w:type="pct"/>
            <w:tcBorders>
              <w:top w:val="threeDEmboss" w:sz="6" w:space="0" w:color="auto"/>
              <w:bottom w:val="threeDEmboss" w:sz="6" w:space="0" w:color="auto"/>
              <w:right w:val="threeDEmboss" w:sz="6" w:space="0" w:color="auto"/>
            </w:tcBorders>
            <w:shd w:val="clear" w:color="auto" w:fill="E1E1E1"/>
          </w:tcPr>
          <w:p w:rsidR="007C5B62" w:rsidRDefault="007C5B62">
            <w:pPr>
              <w:keepNext/>
              <w:keepLines/>
              <w:autoSpaceDE w:val="0"/>
              <w:autoSpaceDN w:val="0"/>
              <w:adjustRightInd w:val="0"/>
              <w:spacing w:after="0" w:line="240" w:lineRule="auto"/>
              <w:rPr>
                <w:rFonts w:ascii="Helv" w:hAnsi="Helv" w:cs="Helv"/>
                <w:b/>
                <w:bCs/>
                <w:color w:val="800000"/>
                <w:sz w:val="20"/>
                <w:szCs w:val="20"/>
              </w:rPr>
            </w:pPr>
            <w:r>
              <w:rPr>
                <w:rFonts w:ascii="Helv" w:hAnsi="Helv" w:cs="Helv"/>
                <w:b/>
                <w:bCs/>
                <w:color w:val="000080"/>
                <w:sz w:val="16"/>
                <w:szCs w:val="16"/>
              </w:rPr>
              <w:t xml:space="preserve"> </w:t>
            </w:r>
            <w:r>
              <w:rPr>
                <w:rFonts w:ascii="Helv" w:hAnsi="Helv" w:cs="Helv"/>
                <w:b/>
                <w:bCs/>
                <w:color w:val="800000"/>
                <w:sz w:val="20"/>
                <w:szCs w:val="20"/>
              </w:rPr>
              <w:t>ADMN - Operational procedure during lab information System Downtime</w:t>
            </w:r>
          </w:p>
        </w:tc>
        <w:tc>
          <w:tcPr>
            <w:tcW w:w="1709"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Lines/>
              <w:autoSpaceDE w:val="0"/>
              <w:autoSpaceDN w:val="0"/>
              <w:adjustRightInd w:val="0"/>
              <w:spacing w:after="0" w:line="240" w:lineRule="auto"/>
              <w:ind w:left="169" w:right="33"/>
              <w:rPr>
                <w:rFonts w:ascii="Helv" w:hAnsi="Helv" w:cs="Helv"/>
                <w:color w:val="0000FF"/>
                <w:sz w:val="16"/>
                <w:szCs w:val="16"/>
              </w:rPr>
            </w:pPr>
            <w:r>
              <w:rPr>
                <w:rFonts w:ascii="Helv" w:hAnsi="Helv" w:cs="Helv"/>
                <w:b/>
                <w:bCs/>
                <w:color w:val="000080"/>
                <w:sz w:val="16"/>
                <w:szCs w:val="16"/>
              </w:rPr>
              <w:t xml:space="preserve">WI Number </w:t>
            </w:r>
            <w:r>
              <w:rPr>
                <w:rFonts w:ascii="Helv" w:hAnsi="Helv" w:cs="Helv"/>
                <w:color w:val="0000FF"/>
                <w:sz w:val="16"/>
                <w:szCs w:val="16"/>
              </w:rPr>
              <w:t>SFOWI-0020</w:t>
            </w:r>
          </w:p>
          <w:p w:rsidR="007C5B62" w:rsidRDefault="007C5B62">
            <w:pPr>
              <w:keepNext/>
              <w:keepLines/>
              <w:autoSpaceDE w:val="0"/>
              <w:autoSpaceDN w:val="0"/>
              <w:adjustRightInd w:val="0"/>
              <w:spacing w:after="0" w:line="240" w:lineRule="auto"/>
              <w:ind w:left="169" w:right="33"/>
              <w:rPr>
                <w:rFonts w:ascii="Helv" w:hAnsi="Helv" w:cs="Helv"/>
                <w:color w:val="000080"/>
                <w:sz w:val="16"/>
                <w:szCs w:val="16"/>
              </w:rPr>
            </w:pPr>
            <w:r>
              <w:rPr>
                <w:rFonts w:ascii="Helv" w:hAnsi="Helv" w:cs="Helv"/>
                <w:b/>
                <w:bCs/>
                <w:color w:val="000080"/>
                <w:sz w:val="16"/>
                <w:szCs w:val="16"/>
              </w:rPr>
              <w:t xml:space="preserve">Revision: </w:t>
            </w:r>
            <w:r>
              <w:rPr>
                <w:rFonts w:ascii="Helv" w:hAnsi="Helv" w:cs="Helv"/>
                <w:color w:val="000080"/>
                <w:sz w:val="16"/>
                <w:szCs w:val="16"/>
              </w:rPr>
              <w:t>5</w:t>
            </w:r>
          </w:p>
        </w:tc>
      </w:tr>
    </w:tbl>
    <w:p w:rsidR="007C5B62" w:rsidRDefault="007C5B62" w:rsidP="007C5B62">
      <w:pPr>
        <w:autoSpaceDE w:val="0"/>
        <w:autoSpaceDN w:val="0"/>
        <w:adjustRightInd w:val="0"/>
        <w:spacing w:after="0" w:line="240" w:lineRule="auto"/>
        <w:rPr>
          <w:rFonts w:ascii="Helv" w:hAnsi="Helv" w:cs="Helv"/>
          <w:color w:val="000080"/>
          <w:sz w:val="16"/>
          <w:szCs w:val="16"/>
        </w:rPr>
      </w:pPr>
    </w:p>
    <w:tbl>
      <w:tblPr>
        <w:tblW w:w="5000" w:type="pct"/>
        <w:tblLayout w:type="fixed"/>
        <w:tblCellMar>
          <w:top w:w="29" w:type="dxa"/>
          <w:left w:w="58" w:type="dxa"/>
          <w:bottom w:w="29" w:type="dxa"/>
          <w:right w:w="58" w:type="dxa"/>
        </w:tblCellMar>
        <w:tblLook w:val="00A0" w:firstRow="1" w:lastRow="0" w:firstColumn="1" w:lastColumn="0" w:noHBand="0" w:noVBand="0"/>
      </w:tblPr>
      <w:tblGrid>
        <w:gridCol w:w="2995"/>
        <w:gridCol w:w="3162"/>
        <w:gridCol w:w="3157"/>
      </w:tblGrid>
      <w:tr w:rsidR="007C5B62">
        <w:tc>
          <w:tcPr>
            <w:tcW w:w="1607"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Lines/>
              <w:autoSpaceDE w:val="0"/>
              <w:autoSpaceDN w:val="0"/>
              <w:adjustRightInd w:val="0"/>
              <w:spacing w:after="0" w:line="240" w:lineRule="auto"/>
              <w:ind w:left="158" w:right="27"/>
              <w:rPr>
                <w:rFonts w:ascii="Helv" w:hAnsi="Helv" w:cs="Helv"/>
                <w:b/>
                <w:bCs/>
                <w:color w:val="000080"/>
                <w:sz w:val="16"/>
                <w:szCs w:val="16"/>
              </w:rPr>
            </w:pPr>
            <w:r>
              <w:rPr>
                <w:rFonts w:ascii="Helv" w:hAnsi="Helv" w:cs="Helv"/>
                <w:b/>
                <w:bCs/>
                <w:color w:val="000080"/>
                <w:sz w:val="16"/>
                <w:szCs w:val="16"/>
              </w:rPr>
              <w:t>Department:</w:t>
            </w:r>
          </w:p>
          <w:p w:rsidR="007C5B62" w:rsidRDefault="007C5B62">
            <w:pPr>
              <w:keepLines/>
              <w:autoSpaceDE w:val="0"/>
              <w:autoSpaceDN w:val="0"/>
              <w:adjustRightInd w:val="0"/>
              <w:spacing w:after="120" w:line="240" w:lineRule="auto"/>
              <w:ind w:left="158" w:right="27"/>
              <w:rPr>
                <w:rFonts w:ascii="Helv" w:hAnsi="Helv" w:cs="Helv"/>
                <w:color w:val="000000"/>
                <w:sz w:val="16"/>
                <w:szCs w:val="16"/>
              </w:rPr>
            </w:pPr>
            <w:r>
              <w:rPr>
                <w:rFonts w:ascii="Helv" w:hAnsi="Helv" w:cs="Helv"/>
                <w:color w:val="000000"/>
                <w:sz w:val="16"/>
                <w:szCs w:val="16"/>
              </w:rPr>
              <w:t>Chemistry</w:t>
            </w:r>
            <w:r>
              <w:rPr>
                <w:rFonts w:ascii="Helv" w:hAnsi="Helv" w:cs="Helv"/>
                <w:color w:val="000000"/>
                <w:sz w:val="16"/>
                <w:szCs w:val="16"/>
              </w:rPr>
              <w:br/>
              <w:t>Coagulation</w:t>
            </w:r>
            <w:r>
              <w:rPr>
                <w:rFonts w:ascii="Helv" w:hAnsi="Helv" w:cs="Helv"/>
                <w:color w:val="000000"/>
                <w:sz w:val="16"/>
                <w:szCs w:val="16"/>
              </w:rPr>
              <w:br/>
              <w:t>Hematology</w:t>
            </w:r>
            <w:r>
              <w:rPr>
                <w:rFonts w:ascii="Helv" w:hAnsi="Helv" w:cs="Helv"/>
                <w:color w:val="000000"/>
                <w:sz w:val="16"/>
                <w:szCs w:val="16"/>
              </w:rPr>
              <w:br/>
              <w:t>Urinalysis</w:t>
            </w:r>
          </w:p>
          <w:p w:rsidR="007C5B62" w:rsidRDefault="007C5B62">
            <w:pPr>
              <w:keepLines/>
              <w:autoSpaceDE w:val="0"/>
              <w:autoSpaceDN w:val="0"/>
              <w:adjustRightInd w:val="0"/>
              <w:spacing w:after="0" w:line="240" w:lineRule="auto"/>
              <w:ind w:left="158" w:right="27"/>
              <w:rPr>
                <w:rFonts w:ascii="Helv" w:hAnsi="Helv" w:cs="Helv"/>
                <w:b/>
                <w:bCs/>
                <w:color w:val="000080"/>
                <w:sz w:val="16"/>
                <w:szCs w:val="16"/>
              </w:rPr>
            </w:pPr>
            <w:r>
              <w:rPr>
                <w:rFonts w:ascii="Helv" w:hAnsi="Helv" w:cs="Helv"/>
                <w:b/>
                <w:bCs/>
                <w:color w:val="000080"/>
                <w:sz w:val="16"/>
                <w:szCs w:val="16"/>
              </w:rPr>
              <w:t>Area:</w:t>
            </w:r>
          </w:p>
          <w:p w:rsidR="007C5B62" w:rsidRDefault="007C5B62">
            <w:pPr>
              <w:keepLines/>
              <w:autoSpaceDE w:val="0"/>
              <w:autoSpaceDN w:val="0"/>
              <w:adjustRightInd w:val="0"/>
              <w:spacing w:after="0" w:line="240" w:lineRule="auto"/>
              <w:ind w:left="158" w:right="27"/>
              <w:rPr>
                <w:rFonts w:ascii="Helv" w:hAnsi="Helv" w:cs="Helv"/>
                <w:color w:val="000000"/>
                <w:sz w:val="16"/>
                <w:szCs w:val="16"/>
              </w:rPr>
            </w:pPr>
            <w:r>
              <w:rPr>
                <w:rFonts w:ascii="Helv" w:hAnsi="Helv" w:cs="Helv"/>
                <w:color w:val="000000"/>
                <w:sz w:val="16"/>
                <w:szCs w:val="16"/>
              </w:rPr>
              <w:t>2200 Geary Blvd SFO Clinical Lab</w:t>
            </w:r>
            <w:r>
              <w:rPr>
                <w:rFonts w:ascii="Helv" w:hAnsi="Helv" w:cs="Helv"/>
                <w:color w:val="000000"/>
                <w:sz w:val="16"/>
                <w:szCs w:val="16"/>
              </w:rPr>
              <w:br/>
              <w:t>2238 Geary Blvd SFO Clinical Lab</w:t>
            </w:r>
            <w:r>
              <w:rPr>
                <w:rFonts w:ascii="Helv" w:hAnsi="Helv" w:cs="Helv"/>
                <w:color w:val="000000"/>
                <w:sz w:val="16"/>
                <w:szCs w:val="16"/>
              </w:rPr>
              <w:br/>
              <w:t>2238 Geary Blvd SFO POCT</w:t>
            </w:r>
            <w:r>
              <w:rPr>
                <w:rFonts w:ascii="Helv" w:hAnsi="Helv" w:cs="Helv"/>
                <w:color w:val="000000"/>
                <w:sz w:val="16"/>
                <w:szCs w:val="16"/>
              </w:rPr>
              <w:br/>
              <w:t>2425 Geary Blvd SFO Hospital Lab</w:t>
            </w:r>
            <w:r>
              <w:rPr>
                <w:rFonts w:ascii="Helv" w:hAnsi="Helv" w:cs="Helv"/>
                <w:color w:val="000000"/>
                <w:sz w:val="16"/>
                <w:szCs w:val="16"/>
              </w:rPr>
              <w:br/>
              <w:t>2425 Geary Blvd SFO POCT</w:t>
            </w:r>
          </w:p>
        </w:tc>
        <w:tc>
          <w:tcPr>
            <w:tcW w:w="1697"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autoSpaceDE w:val="0"/>
              <w:autoSpaceDN w:val="0"/>
              <w:adjustRightInd w:val="0"/>
              <w:spacing w:after="0" w:line="240" w:lineRule="auto"/>
              <w:ind w:left="168" w:right="32"/>
              <w:jc w:val="center"/>
              <w:rPr>
                <w:rFonts w:ascii="Tms Rmn" w:hAnsi="Tms Rmn" w:cs="Tms Rmn"/>
                <w:b/>
                <w:bCs/>
                <w:i/>
                <w:iCs/>
                <w:color w:val="FF0000"/>
                <w:sz w:val="24"/>
                <w:szCs w:val="24"/>
              </w:rPr>
            </w:pPr>
            <w:r>
              <w:rPr>
                <w:rFonts w:ascii="Tms Rmn" w:hAnsi="Tms Rmn" w:cs="Tms Rmn"/>
                <w:b/>
                <w:bCs/>
                <w:i/>
                <w:iCs/>
                <w:color w:val="FF0000"/>
                <w:sz w:val="24"/>
                <w:szCs w:val="24"/>
              </w:rPr>
              <w:t>Approved &amp; Released Work Instruction</w:t>
            </w:r>
          </w:p>
        </w:tc>
        <w:tc>
          <w:tcPr>
            <w:tcW w:w="1695"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Lines/>
              <w:autoSpaceDE w:val="0"/>
              <w:autoSpaceDN w:val="0"/>
              <w:adjustRightInd w:val="0"/>
              <w:spacing w:after="0" w:line="240" w:lineRule="auto"/>
              <w:ind w:left="167" w:right="32"/>
              <w:rPr>
                <w:rFonts w:ascii="Helv" w:hAnsi="Helv" w:cs="Helv"/>
                <w:color w:val="000000"/>
                <w:sz w:val="16"/>
                <w:szCs w:val="16"/>
              </w:rPr>
            </w:pPr>
            <w:r>
              <w:rPr>
                <w:rFonts w:ascii="Helv" w:hAnsi="Helv" w:cs="Helv"/>
                <w:color w:val="000000"/>
                <w:sz w:val="12"/>
                <w:szCs w:val="12"/>
              </w:rPr>
              <w:t xml:space="preserve"> </w:t>
            </w:r>
            <w:r>
              <w:rPr>
                <w:rFonts w:ascii="Helv" w:hAnsi="Helv" w:cs="Helv"/>
                <w:b/>
                <w:bCs/>
                <w:color w:val="000080"/>
                <w:sz w:val="16"/>
                <w:szCs w:val="16"/>
              </w:rPr>
              <w:t xml:space="preserve">Implementation Date: </w:t>
            </w:r>
            <w:r>
              <w:rPr>
                <w:rFonts w:ascii="Helv" w:hAnsi="Helv" w:cs="Helv"/>
                <w:color w:val="000000"/>
                <w:sz w:val="16"/>
                <w:szCs w:val="16"/>
              </w:rPr>
              <w:t>02/13/2018</w:t>
            </w:r>
          </w:p>
        </w:tc>
      </w:tr>
    </w:tbl>
    <w:p w:rsidR="007C5B62" w:rsidRDefault="007C5B62" w:rsidP="007C5B62">
      <w:pPr>
        <w:autoSpaceDE w:val="0"/>
        <w:autoSpaceDN w:val="0"/>
        <w:adjustRightInd w:val="0"/>
        <w:spacing w:after="0" w:line="240" w:lineRule="auto"/>
        <w:rPr>
          <w:rFonts w:ascii="Helv" w:hAnsi="Helv" w:cs="Helv"/>
          <w:color w:val="000000"/>
          <w:sz w:val="16"/>
          <w:szCs w:val="16"/>
        </w:rPr>
      </w:pPr>
    </w:p>
    <w:tbl>
      <w:tblPr>
        <w:tblW w:w="5000" w:type="pct"/>
        <w:tblLayout w:type="fixed"/>
        <w:tblCellMar>
          <w:top w:w="29" w:type="dxa"/>
          <w:left w:w="58" w:type="dxa"/>
          <w:bottom w:w="29" w:type="dxa"/>
          <w:right w:w="58" w:type="dxa"/>
        </w:tblCellMar>
        <w:tblLook w:val="00A0" w:firstRow="1" w:lastRow="0" w:firstColumn="1" w:lastColumn="0" w:noHBand="0" w:noVBand="0"/>
      </w:tblPr>
      <w:tblGrid>
        <w:gridCol w:w="5661"/>
        <w:gridCol w:w="3653"/>
      </w:tblGrid>
      <w:tr w:rsidR="007C5B62">
        <w:tc>
          <w:tcPr>
            <w:tcW w:w="3038" w:type="pct"/>
            <w:tcBorders>
              <w:top w:val="threeDEmboss" w:sz="6" w:space="0" w:color="auto"/>
              <w:left w:val="threeDEmboss" w:sz="6" w:space="0" w:color="auto"/>
              <w:bottom w:val="threeDEmboss" w:sz="6" w:space="0" w:color="auto"/>
            </w:tcBorders>
            <w:shd w:val="clear" w:color="auto" w:fill="E1E1E1"/>
          </w:tcPr>
          <w:p w:rsidR="007C5B62" w:rsidRDefault="007C5B62">
            <w:pPr>
              <w:keepLines/>
              <w:autoSpaceDE w:val="0"/>
              <w:autoSpaceDN w:val="0"/>
              <w:adjustRightInd w:val="0"/>
              <w:spacing w:after="0" w:line="240" w:lineRule="auto"/>
              <w:ind w:left="150"/>
              <w:rPr>
                <w:rFonts w:ascii="Helv" w:hAnsi="Helv" w:cs="Helv"/>
                <w:b/>
                <w:bCs/>
                <w:color w:val="000080"/>
                <w:sz w:val="16"/>
                <w:szCs w:val="16"/>
              </w:rPr>
            </w:pPr>
            <w:r>
              <w:rPr>
                <w:rFonts w:ascii="Helv" w:hAnsi="Helv" w:cs="Helv"/>
                <w:b/>
                <w:bCs/>
                <w:color w:val="000080"/>
                <w:sz w:val="16"/>
                <w:szCs w:val="16"/>
              </w:rPr>
              <w:t>Type of Document:</w:t>
            </w:r>
          </w:p>
          <w:p w:rsidR="007C5B62" w:rsidRDefault="007C5B62">
            <w:pPr>
              <w:keepLines/>
              <w:autoSpaceDE w:val="0"/>
              <w:autoSpaceDN w:val="0"/>
              <w:adjustRightInd w:val="0"/>
              <w:spacing w:after="120" w:line="240" w:lineRule="auto"/>
              <w:ind w:left="150"/>
              <w:rPr>
                <w:rFonts w:ascii="Helv" w:hAnsi="Helv" w:cs="Helv"/>
                <w:color w:val="000000"/>
                <w:sz w:val="16"/>
                <w:szCs w:val="16"/>
              </w:rPr>
            </w:pPr>
            <w:r>
              <w:rPr>
                <w:rFonts w:ascii="Helv" w:hAnsi="Helv" w:cs="Helv"/>
                <w:color w:val="000000"/>
                <w:sz w:val="16"/>
                <w:szCs w:val="16"/>
              </w:rPr>
              <w:t>Work Instruction</w:t>
            </w:r>
          </w:p>
        </w:tc>
        <w:tc>
          <w:tcPr>
            <w:tcW w:w="1961" w:type="pct"/>
            <w:tcBorders>
              <w:top w:val="threeDEmboss" w:sz="6" w:space="0" w:color="auto"/>
              <w:bottom w:val="threeDEmboss" w:sz="6" w:space="0" w:color="auto"/>
              <w:right w:val="threeDEmboss" w:sz="6" w:space="0" w:color="auto"/>
            </w:tcBorders>
            <w:shd w:val="clear" w:color="auto" w:fill="E1E1E1"/>
          </w:tcPr>
          <w:p w:rsidR="007C5B62" w:rsidRDefault="007C5B62">
            <w:pPr>
              <w:keepLines/>
              <w:autoSpaceDE w:val="0"/>
              <w:autoSpaceDN w:val="0"/>
              <w:adjustRightInd w:val="0"/>
              <w:spacing w:after="0" w:line="240" w:lineRule="auto"/>
              <w:ind w:left="47" w:right="47"/>
              <w:rPr>
                <w:rFonts w:ascii="Helv" w:hAnsi="Helv" w:cs="Helv"/>
                <w:b/>
                <w:bCs/>
                <w:color w:val="000080"/>
                <w:sz w:val="16"/>
                <w:szCs w:val="16"/>
              </w:rPr>
            </w:pPr>
            <w:r>
              <w:rPr>
                <w:rFonts w:ascii="Helv" w:hAnsi="Helv" w:cs="Helv"/>
                <w:b/>
                <w:bCs/>
                <w:color w:val="000080"/>
                <w:sz w:val="16"/>
                <w:szCs w:val="16"/>
              </w:rPr>
              <w:t xml:space="preserve">Review Period - </w:t>
            </w:r>
            <w:r>
              <w:rPr>
                <w:rFonts w:ascii="Helv" w:hAnsi="Helv" w:cs="Helv"/>
                <w:color w:val="000000"/>
                <w:sz w:val="16"/>
                <w:szCs w:val="16"/>
              </w:rPr>
              <w:t xml:space="preserve">340 </w:t>
            </w:r>
            <w:r>
              <w:rPr>
                <w:rFonts w:ascii="Helv" w:hAnsi="Helv" w:cs="Helv"/>
                <w:b/>
                <w:bCs/>
                <w:color w:val="000080"/>
                <w:sz w:val="16"/>
                <w:szCs w:val="16"/>
              </w:rPr>
              <w:t xml:space="preserve">Days     </w:t>
            </w:r>
          </w:p>
        </w:tc>
      </w:tr>
    </w:tbl>
    <w:p w:rsidR="007C5B62" w:rsidRDefault="007C5B62" w:rsidP="007C5B62">
      <w:pPr>
        <w:autoSpaceDE w:val="0"/>
        <w:autoSpaceDN w:val="0"/>
        <w:adjustRightInd w:val="0"/>
        <w:spacing w:before="120" w:after="120" w:line="240" w:lineRule="auto"/>
        <w:rPr>
          <w:rFonts w:ascii="Helv" w:hAnsi="Helv" w:cs="Helv"/>
          <w:b/>
          <w:bCs/>
          <w:color w:val="000080"/>
          <w:sz w:val="16"/>
          <w:szCs w:val="16"/>
        </w:rPr>
      </w:pPr>
    </w:p>
    <w:p w:rsidR="007C5B62" w:rsidRDefault="007C5B62" w:rsidP="007C5B62">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Purpose: </w:t>
      </w:r>
    </w:p>
    <w:p w:rsidR="007C5B62" w:rsidRDefault="007C5B62" w:rsidP="007C5B62">
      <w:pPr>
        <w:autoSpaceDE w:val="0"/>
        <w:autoSpaceDN w:val="0"/>
        <w:adjustRightInd w:val="0"/>
        <w:spacing w:before="120" w:after="12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To give guide lines to laboratory staff on how to continue processing specimens when lab information system (LIS) is not available.</w:t>
      </w:r>
    </w:p>
    <w:p w:rsidR="007C5B62" w:rsidRDefault="007C5B62" w:rsidP="007C5B62">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Policy:</w:t>
      </w:r>
    </w:p>
    <w:p w:rsidR="007C5B62" w:rsidRDefault="007C5B62" w:rsidP="007C5B62">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Our LIS is Cerner Millennium. The term "Downtime" refers to the times when the computer system is unavailable.  This downtime may be scheduled or unscheduled. Each unscheduled downtime episode should be evaluated as quickly as possible to determine what steps need to be taken to continue providing patient care services. Momentary system failures do not require changes to the existing procedures.  On the other hand, prolonged system failures will require the laboratory to revert to a manual system of ordering and of communicating results back to the interested parties. When the system comes back up, all orders and all resulting that went on during the downtime must be recovered by placing them into the system.  </w:t>
      </w:r>
    </w:p>
    <w:p w:rsidR="007C5B62" w:rsidRDefault="007C5B62" w:rsidP="007C5B62">
      <w:pPr>
        <w:autoSpaceDE w:val="0"/>
        <w:autoSpaceDN w:val="0"/>
        <w:adjustRightInd w:val="0"/>
        <w:spacing w:after="0" w:line="240" w:lineRule="auto"/>
        <w:ind w:left="360"/>
        <w:jc w:val="both"/>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Scheduled VS Unscheduled Downtime:</w:t>
      </w:r>
    </w:p>
    <w:p w:rsidR="007C5B62" w:rsidRDefault="007C5B62" w:rsidP="007C5B62">
      <w:pPr>
        <w:autoSpaceDE w:val="0"/>
        <w:autoSpaceDN w:val="0"/>
        <w:adjustRightInd w:val="0"/>
        <w:spacing w:after="0" w:line="240" w:lineRule="auto"/>
        <w:jc w:val="both"/>
        <w:rPr>
          <w:rFonts w:ascii="Times New Roman" w:hAnsi="Times New Roman" w:cs="Times New Roman"/>
          <w:b/>
          <w:bCs/>
          <w:color w:val="000000"/>
          <w:sz w:val="24"/>
          <w:szCs w:val="24"/>
        </w:rPr>
      </w:pPr>
    </w:p>
    <w:p w:rsidR="007C5B62" w:rsidRDefault="007C5B62" w:rsidP="007C5B6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Scheduled Downtime</w:t>
      </w:r>
    </w:p>
    <w:p w:rsidR="007C5B62" w:rsidRDefault="007C5B62" w:rsidP="007C5B62">
      <w:pPr>
        <w:autoSpaceDE w:val="0"/>
        <w:autoSpaceDN w:val="0"/>
        <w:adjustRightInd w:val="0"/>
        <w:spacing w:after="0" w:line="240" w:lineRule="auto"/>
        <w:ind w:left="1080" w:hanging="720"/>
        <w:jc w:val="both"/>
        <w:rPr>
          <w:rFonts w:ascii="Times New Roman" w:hAnsi="Times New Roman" w:cs="Times New Roman"/>
          <w:b/>
          <w:bCs/>
          <w:color w:val="000000"/>
          <w:sz w:val="24"/>
          <w:szCs w:val="24"/>
        </w:rPr>
      </w:pPr>
    </w:p>
    <w:p w:rsidR="007C5B62" w:rsidRDefault="007C5B62" w:rsidP="007C5B62">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system maintenance, the Cerner Millennium is unavailable, </w:t>
      </w:r>
      <w:proofErr w:type="gramStart"/>
      <w:r>
        <w:rPr>
          <w:rFonts w:ascii="Times New Roman" w:hAnsi="Times New Roman" w:cs="Times New Roman"/>
          <w:color w:val="000000"/>
          <w:sz w:val="24"/>
          <w:szCs w:val="24"/>
        </w:rPr>
        <w:t>a  scheduled</w:t>
      </w:r>
      <w:proofErr w:type="gramEnd"/>
      <w:r>
        <w:rPr>
          <w:rFonts w:ascii="Times New Roman" w:hAnsi="Times New Roman" w:cs="Times New Roman"/>
          <w:color w:val="000000"/>
          <w:sz w:val="24"/>
          <w:szCs w:val="24"/>
        </w:rPr>
        <w:t xml:space="preserve"> downtime will be announced ahead of time. The Downtime Procedure is followed during Scheduled Downtimes (see below).</w:t>
      </w:r>
    </w:p>
    <w:p w:rsidR="007C5B62" w:rsidRDefault="007C5B62" w:rsidP="007C5B62">
      <w:pPr>
        <w:autoSpaceDE w:val="0"/>
        <w:autoSpaceDN w:val="0"/>
        <w:adjustRightInd w:val="0"/>
        <w:spacing w:after="0" w:line="240" w:lineRule="auto"/>
        <w:ind w:left="1080"/>
        <w:jc w:val="both"/>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Unscheduled Downtime</w:t>
      </w:r>
    </w:p>
    <w:p w:rsidR="007C5B62" w:rsidRDefault="007C5B62" w:rsidP="007C5B62">
      <w:pPr>
        <w:autoSpaceDE w:val="0"/>
        <w:autoSpaceDN w:val="0"/>
        <w:adjustRightInd w:val="0"/>
        <w:spacing w:after="0" w:line="240" w:lineRule="auto"/>
        <w:ind w:left="1080" w:hanging="720"/>
        <w:jc w:val="both"/>
        <w:rPr>
          <w:rFonts w:ascii="Times New Roman" w:hAnsi="Times New Roman" w:cs="Times New Roman"/>
          <w:b/>
          <w:bCs/>
          <w:color w:val="000000"/>
          <w:sz w:val="24"/>
          <w:szCs w:val="24"/>
        </w:rPr>
      </w:pPr>
    </w:p>
    <w:p w:rsidR="007C5B62" w:rsidRDefault="007C5B62" w:rsidP="007C5B62">
      <w:pPr>
        <w:autoSpaceDE w:val="0"/>
        <w:autoSpaceDN w:val="0"/>
        <w:adjustRightInd w:val="0"/>
        <w:spacing w:after="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the system becomes unavailable or response time is so slow as to impede the work flow, the System Coordinator must be notified either in person, by phone, or by beeper. Call the Corona Help Desk at 8-330-1143 to initiate a problem report. They will issue a Trouble Ticket (TR) number.  Fill out the Unscheduled Downtime System Degradation </w:t>
      </w:r>
      <w:proofErr w:type="gramStart"/>
      <w:r>
        <w:rPr>
          <w:rFonts w:ascii="Times New Roman" w:hAnsi="Times New Roman" w:cs="Times New Roman"/>
          <w:color w:val="000000"/>
          <w:sz w:val="24"/>
          <w:szCs w:val="24"/>
        </w:rPr>
        <w:t>Record .</w:t>
      </w:r>
      <w:proofErr w:type="gramEnd"/>
      <w:r>
        <w:rPr>
          <w:rFonts w:ascii="Times New Roman" w:hAnsi="Times New Roman" w:cs="Times New Roman"/>
          <w:color w:val="000000"/>
          <w:sz w:val="24"/>
          <w:szCs w:val="24"/>
        </w:rPr>
        <w:t xml:space="preserve">  Do not use the system until you are notified that the full system is available.  The Downtime or Extended Downtime Procedure is followed during Unscheduled Downtimes (see below).</w:t>
      </w:r>
    </w:p>
    <w:p w:rsidR="007C5B62" w:rsidRDefault="007C5B62" w:rsidP="007C5B62">
      <w:pPr>
        <w:autoSpaceDE w:val="0"/>
        <w:autoSpaceDN w:val="0"/>
        <w:adjustRightInd w:val="0"/>
        <w:spacing w:after="0" w:line="240" w:lineRule="auto"/>
        <w:ind w:left="1080"/>
        <w:jc w:val="both"/>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Procedure:</w:t>
      </w:r>
    </w:p>
    <w:p w:rsidR="007C5B62" w:rsidRDefault="007C5B62" w:rsidP="007C5B62">
      <w:pPr>
        <w:autoSpaceDE w:val="0"/>
        <w:autoSpaceDN w:val="0"/>
        <w:adjustRightInd w:val="0"/>
        <w:spacing w:after="0" w:line="240" w:lineRule="auto"/>
        <w:ind w:left="360"/>
        <w:jc w:val="both"/>
        <w:rPr>
          <w:rFonts w:ascii="Times New Roman" w:hAnsi="Times New Roman" w:cs="Times New Roman"/>
          <w:b/>
          <w:bCs/>
          <w:color w:val="000000"/>
          <w:sz w:val="24"/>
          <w:szCs w:val="24"/>
        </w:rPr>
      </w:pPr>
    </w:p>
    <w:p w:rsidR="007C5B62" w:rsidRDefault="007C5B62" w:rsidP="007C5B62">
      <w:pPr>
        <w:numPr>
          <w:ilvl w:val="0"/>
          <w:numId w:val="1"/>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the </w:t>
      </w:r>
      <w:proofErr w:type="gramStart"/>
      <w:r>
        <w:rPr>
          <w:rFonts w:ascii="Times New Roman" w:hAnsi="Times New Roman" w:cs="Times New Roman"/>
          <w:color w:val="000000"/>
          <w:sz w:val="24"/>
          <w:szCs w:val="24"/>
        </w:rPr>
        <w:t>Unscheduled  "</w:t>
      </w:r>
      <w:proofErr w:type="gramEnd"/>
      <w:r>
        <w:rPr>
          <w:rFonts w:ascii="Times New Roman" w:hAnsi="Times New Roman" w:cs="Times New Roman"/>
          <w:color w:val="000000"/>
          <w:sz w:val="24"/>
          <w:szCs w:val="24"/>
        </w:rPr>
        <w:t xml:space="preserve">Downtime" occurs, determine the expected time of recovery. </w:t>
      </w:r>
      <w:proofErr w:type="gramStart"/>
      <w:r>
        <w:rPr>
          <w:rFonts w:ascii="Times New Roman" w:hAnsi="Times New Roman" w:cs="Times New Roman"/>
          <w:color w:val="000000"/>
          <w:sz w:val="24"/>
          <w:szCs w:val="24"/>
        </w:rPr>
        <w:t>If  it</w:t>
      </w:r>
      <w:proofErr w:type="gramEnd"/>
      <w:r>
        <w:rPr>
          <w:rFonts w:ascii="Times New Roman" w:hAnsi="Times New Roman" w:cs="Times New Roman"/>
          <w:color w:val="000000"/>
          <w:sz w:val="24"/>
          <w:szCs w:val="24"/>
        </w:rPr>
        <w:t xml:space="preserve"> is </w:t>
      </w:r>
      <w:proofErr w:type="spellStart"/>
      <w:r>
        <w:rPr>
          <w:rFonts w:ascii="Times New Roman" w:hAnsi="Times New Roman" w:cs="Times New Roman"/>
          <w:color w:val="000000"/>
          <w:sz w:val="24"/>
          <w:szCs w:val="24"/>
        </w:rPr>
        <w:t>upto</w:t>
      </w:r>
      <w:proofErr w:type="spellEnd"/>
      <w:r>
        <w:rPr>
          <w:rFonts w:ascii="Times New Roman" w:hAnsi="Times New Roman" w:cs="Times New Roman"/>
          <w:color w:val="000000"/>
          <w:sz w:val="24"/>
          <w:szCs w:val="24"/>
        </w:rPr>
        <w:t xml:space="preserve"> 30 minutes, perform the necessary function for processing STAT tests only and call the results to a licensed personnel. Once the LIS is available, process all routine specimens as per routine operations.</w:t>
      </w:r>
    </w:p>
    <w:p w:rsidR="007C5B62" w:rsidRDefault="007C5B62" w:rsidP="007C5B62">
      <w:pPr>
        <w:numPr>
          <w:ilvl w:val="0"/>
          <w:numId w:val="1"/>
        </w:numPr>
        <w:autoSpaceDE w:val="0"/>
        <w:autoSpaceDN w:val="0"/>
        <w:adjustRightInd w:val="0"/>
        <w:spacing w:after="0" w:line="240" w:lineRule="auto"/>
        <w:ind w:left="1080" w:hanging="360"/>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Kaiser  Foundation</w:t>
      </w:r>
      <w:proofErr w:type="gramEnd"/>
      <w:r>
        <w:rPr>
          <w:rFonts w:ascii="Times New Roman" w:hAnsi="Times New Roman" w:cs="Times New Roman"/>
          <w:b/>
          <w:bCs/>
          <w:color w:val="000000"/>
          <w:sz w:val="24"/>
          <w:szCs w:val="24"/>
        </w:rPr>
        <w:t xml:space="preserve"> Hospital - San Francisco Medical Center -Laboratory Downtime/Recovery Procedure</w:t>
      </w:r>
      <w:r>
        <w:rPr>
          <w:rFonts w:ascii="Times New Roman" w:hAnsi="Times New Roman" w:cs="Times New Roman"/>
          <w:color w:val="000000"/>
          <w:sz w:val="24"/>
          <w:szCs w:val="24"/>
        </w:rPr>
        <w:t xml:space="preserve"> from Lab information system should be followed for all LIS related operations during extended downtime( &gt;/= 30 minutes)</w:t>
      </w:r>
    </w:p>
    <w:p w:rsidR="007C5B62" w:rsidRDefault="007C5B62" w:rsidP="007C5B62">
      <w:pPr>
        <w:numPr>
          <w:ilvl w:val="0"/>
          <w:numId w:val="1"/>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Following guidelines for a better work flow can be used to minimize errors during downtime and recovery</w:t>
      </w:r>
    </w:p>
    <w:p w:rsidR="007C5B62" w:rsidRDefault="007C5B62" w:rsidP="007C5B62">
      <w:pPr>
        <w:numPr>
          <w:ilvl w:val="0"/>
          <w:numId w:val="1"/>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During downtime, follow Appendix A, RILIS Downtime Workflow.</w:t>
      </w:r>
    </w:p>
    <w:p w:rsidR="007C5B62" w:rsidRDefault="007C5B62" w:rsidP="007C5B62">
      <w:pPr>
        <w:numPr>
          <w:ilvl w:val="0"/>
          <w:numId w:val="1"/>
        </w:numPr>
        <w:autoSpaceDE w:val="0"/>
        <w:autoSpaceDN w:val="0"/>
        <w:adjustRightInd w:val="0"/>
        <w:spacing w:after="0" w:line="240" w:lineRule="auto"/>
        <w:ind w:left="108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During recovery, follow Appendix B, RILIS Downtime Recovery Process.</w:t>
      </w:r>
    </w:p>
    <w:p w:rsidR="007C5B62" w:rsidRDefault="007C5B62" w:rsidP="007C5B62">
      <w:pPr>
        <w:autoSpaceDE w:val="0"/>
        <w:autoSpaceDN w:val="0"/>
        <w:adjustRightInd w:val="0"/>
        <w:spacing w:after="0" w:line="240" w:lineRule="auto"/>
        <w:ind w:left="720"/>
        <w:jc w:val="both"/>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Guidelines:</w:t>
      </w:r>
    </w:p>
    <w:p w:rsidR="007C5B62" w:rsidRDefault="007C5B62" w:rsidP="007C5B62">
      <w:pPr>
        <w:autoSpaceDE w:val="0"/>
        <w:autoSpaceDN w:val="0"/>
        <w:adjustRightInd w:val="0"/>
        <w:spacing w:after="0" w:line="240" w:lineRule="auto"/>
        <w:ind w:left="360"/>
        <w:jc w:val="both"/>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Operating supervisor or in-charge will arrange with lab staff to inform all floors regarding downtime. Information to be given: </w:t>
      </w:r>
    </w:p>
    <w:p w:rsidR="007C5B62" w:rsidRDefault="007C5B62" w:rsidP="007C5B62">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 extent of downtime</w:t>
      </w:r>
    </w:p>
    <w:p w:rsidR="007C5B62" w:rsidRDefault="007C5B62" w:rsidP="007C5B62">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B. Specimen drawn by nurses must be labeled with a pre-downtime specimen barcode </w:t>
      </w:r>
      <w:proofErr w:type="gramStart"/>
      <w:r>
        <w:rPr>
          <w:rFonts w:ascii="Times New Roman" w:hAnsi="Times New Roman" w:cs="Times New Roman"/>
          <w:color w:val="000000"/>
          <w:sz w:val="24"/>
          <w:szCs w:val="24"/>
        </w:rPr>
        <w:t>label  or</w:t>
      </w:r>
      <w:proofErr w:type="gramEnd"/>
      <w:r>
        <w:rPr>
          <w:rFonts w:ascii="Times New Roman" w:hAnsi="Times New Roman" w:cs="Times New Roman"/>
          <w:color w:val="000000"/>
          <w:sz w:val="24"/>
          <w:szCs w:val="24"/>
        </w:rPr>
        <w:t xml:space="preserve"> with generic label with initial, collection date and time. If labeled with generic label, an order detail should come with the specimen.</w:t>
      </w:r>
    </w:p>
    <w:p w:rsidR="007C5B62" w:rsidRDefault="007C5B62" w:rsidP="007C5B62">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C. Any specimen to be drawn on rounds, if they could keep order detail available would help us.</w:t>
      </w:r>
    </w:p>
    <w:p w:rsidR="007C5B62" w:rsidRDefault="007C5B62" w:rsidP="007C5B62">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D. Results will be delayed.</w:t>
      </w:r>
    </w:p>
    <w:p w:rsidR="007C5B62" w:rsidRDefault="007C5B62" w:rsidP="007C5B62">
      <w:pPr>
        <w:tabs>
          <w:tab w:val="left" w:pos="144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E. Lab will make every effort to fax STAT results and send routine results to all floors on an hourly basis.</w:t>
      </w:r>
    </w:p>
    <w:p w:rsidR="007C5B62" w:rsidRDefault="007C5B62" w:rsidP="007C5B62">
      <w:pPr>
        <w:autoSpaceDE w:val="0"/>
        <w:autoSpaceDN w:val="0"/>
        <w:adjustRightInd w:val="0"/>
        <w:spacing w:after="0" w:line="240" w:lineRule="auto"/>
        <w:ind w:firstLine="720"/>
        <w:jc w:val="center"/>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Operating supervisor/manager will be responsible in assigning staff to </w:t>
      </w:r>
      <w:proofErr w:type="gramStart"/>
      <w:r>
        <w:rPr>
          <w:rFonts w:ascii="Times New Roman" w:hAnsi="Times New Roman" w:cs="Times New Roman"/>
          <w:color w:val="000000"/>
          <w:sz w:val="24"/>
          <w:szCs w:val="24"/>
        </w:rPr>
        <w:t>particular duties</w:t>
      </w:r>
      <w:proofErr w:type="gramEnd"/>
      <w:r>
        <w:rPr>
          <w:rFonts w:ascii="Times New Roman" w:hAnsi="Times New Roman" w:cs="Times New Roman"/>
          <w:color w:val="000000"/>
          <w:sz w:val="24"/>
          <w:szCs w:val="24"/>
        </w:rPr>
        <w:t xml:space="preserve"> in an area. During off peak hours, help can be obtained from house supervisor. </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Login Area: </w:t>
      </w: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A. Manual requisitions or KPHC order detail are acceptable form of requisition during downtime. Requisition should contain all the following information: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Room #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Name and MR#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Accession #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Test (s)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Priority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Collection date and time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Ordering Provider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Comments </w:t>
      </w:r>
    </w:p>
    <w:p w:rsidR="007C5B62" w:rsidRDefault="007C5B62" w:rsidP="007C5B62">
      <w:pPr>
        <w:numPr>
          <w:ilvl w:val="0"/>
          <w:numId w:val="2"/>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Phone numbers to reach licensed personnel for drop off specimens</w:t>
      </w:r>
    </w:p>
    <w:p w:rsidR="007C5B62" w:rsidRDefault="007C5B62" w:rsidP="007C5B62">
      <w:pPr>
        <w:numPr>
          <w:ilvl w:val="0"/>
          <w:numId w:val="2"/>
        </w:numPr>
        <w:tabs>
          <w:tab w:val="left" w:pos="720"/>
        </w:tabs>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Make sure information is clear and legible </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B. Use downtime accession numbers (DTAN) for all specimens except for Blood bank and Microbiology. (Use the same accession number for all local testing on a patient. Same test on different type of specimen needs different accession number and specify the type </w:t>
      </w:r>
      <w:proofErr w:type="gramStart"/>
      <w:r>
        <w:rPr>
          <w:rFonts w:ascii="Times New Roman" w:hAnsi="Times New Roman" w:cs="Times New Roman"/>
          <w:color w:val="000000"/>
          <w:sz w:val="24"/>
          <w:szCs w:val="24"/>
        </w:rPr>
        <w:t>of  specimen</w:t>
      </w:r>
      <w:proofErr w:type="gramEnd"/>
      <w:r>
        <w:rPr>
          <w:rFonts w:ascii="Times New Roman" w:hAnsi="Times New Roman" w:cs="Times New Roman"/>
          <w:color w:val="000000"/>
          <w:sz w:val="24"/>
          <w:szCs w:val="24"/>
        </w:rPr>
        <w:t xml:space="preserve"> on the requisition and report forms.).</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C. Complete appropriate result forms with all the information on the requisition. Result forms should contain the following information:</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Room #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Name and MR#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Accession #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Test (s)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Priority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Collection date and time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Ordering Provider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Comments </w:t>
      </w:r>
    </w:p>
    <w:p w:rsidR="007C5B62" w:rsidRDefault="007C5B62" w:rsidP="007C5B62">
      <w:pPr>
        <w:numPr>
          <w:ilvl w:val="0"/>
          <w:numId w:val="3"/>
        </w:numPr>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Phone numbers to reach licensed personnel for drop off specimens</w:t>
      </w:r>
    </w:p>
    <w:p w:rsidR="007C5B62" w:rsidRDefault="007C5B62" w:rsidP="007C5B62">
      <w:pPr>
        <w:numPr>
          <w:ilvl w:val="0"/>
          <w:numId w:val="3"/>
        </w:numPr>
        <w:tabs>
          <w:tab w:val="left" w:pos="720"/>
        </w:tabs>
        <w:autoSpaceDE w:val="0"/>
        <w:autoSpaceDN w:val="0"/>
        <w:adjustRightInd w:val="0"/>
        <w:spacing w:after="0" w:line="240" w:lineRule="auto"/>
        <w:ind w:left="360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Make sure information is clear and legible </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D. Affix a DTAN label to requisition, each specimen and to each result form.</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E. Deliver the specimens with completed result form to the appropriate area. PLEASE DO NOT GIVE REQUISITION TO TECHNICAL AREAS.</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F. Keep all downtime requisitions in separate</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file holder in log in area only and file under the last 2 </w:t>
      </w:r>
      <w:proofErr w:type="gramStart"/>
      <w:r>
        <w:rPr>
          <w:rFonts w:ascii="Times New Roman" w:hAnsi="Times New Roman" w:cs="Times New Roman"/>
          <w:color w:val="000000"/>
          <w:sz w:val="24"/>
          <w:szCs w:val="24"/>
        </w:rPr>
        <w:t>digit</w:t>
      </w:r>
      <w:proofErr w:type="gramEnd"/>
      <w:r>
        <w:rPr>
          <w:rFonts w:ascii="Times New Roman" w:hAnsi="Times New Roman" w:cs="Times New Roman"/>
          <w:color w:val="000000"/>
          <w:sz w:val="24"/>
          <w:szCs w:val="24"/>
        </w:rPr>
        <w:t xml:space="preserve"> of MRN. </w:t>
      </w:r>
    </w:p>
    <w:p w:rsidR="007C5B62" w:rsidRDefault="007C5B62" w:rsidP="007C5B62">
      <w:pPr>
        <w:tabs>
          <w:tab w:val="left" w:pos="720"/>
        </w:tabs>
        <w:autoSpaceDE w:val="0"/>
        <w:autoSpaceDN w:val="0"/>
        <w:adjustRightInd w:val="0"/>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G. Have separate racks for SFO, Regional Lab, and reference lab specimens.</w:t>
      </w:r>
    </w:p>
    <w:p w:rsidR="007C5B62" w:rsidRDefault="007C5B62" w:rsidP="007C5B62">
      <w:pPr>
        <w:autoSpaceDE w:val="0"/>
        <w:autoSpaceDN w:val="0"/>
        <w:adjustRightInd w:val="0"/>
        <w:spacing w:after="0" w:line="240" w:lineRule="auto"/>
        <w:ind w:left="108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Processing Area: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 Regional Lab and Quest specimens will be processed after recovery is completed. Make sure specimens are at the correct temperature. For </w:t>
      </w:r>
      <w:proofErr w:type="gramStart"/>
      <w:r>
        <w:rPr>
          <w:rFonts w:ascii="Times New Roman" w:hAnsi="Times New Roman" w:cs="Times New Roman"/>
          <w:color w:val="000000"/>
          <w:sz w:val="24"/>
          <w:szCs w:val="24"/>
        </w:rPr>
        <w:t>example</w:t>
      </w:r>
      <w:proofErr w:type="gramEnd"/>
      <w:r>
        <w:rPr>
          <w:rFonts w:ascii="Times New Roman" w:hAnsi="Times New Roman" w:cs="Times New Roman"/>
          <w:color w:val="000000"/>
          <w:sz w:val="24"/>
          <w:szCs w:val="24"/>
        </w:rPr>
        <w:t xml:space="preserve"> if a specimen needs to be frozen or refrigerated do not wait until recovery is completed.</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B. For STAT specimens to regional, make a copy of the requisition and send copy and specimen to Regional. SFO must notify Regional Lab before sending specimens.  Save the original requisition for order recovery later. </w:t>
      </w:r>
    </w:p>
    <w:p w:rsidR="007C5B62" w:rsidRDefault="007C5B62" w:rsidP="007C5B62">
      <w:pPr>
        <w:autoSpaceDE w:val="0"/>
        <w:autoSpaceDN w:val="0"/>
        <w:adjustRightInd w:val="0"/>
        <w:spacing w:after="0" w:line="240" w:lineRule="auto"/>
        <w:ind w:left="36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Technical area:</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 Process all specimens using DTAN on the instruments.</w:t>
      </w: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B. Review results and call any ME and critical values.</w:t>
      </w: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C. Document results and called in information on the result form.</w:t>
      </w: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FF"/>
          <w:sz w:val="24"/>
          <w:szCs w:val="24"/>
        </w:rPr>
      </w:pPr>
      <w:r>
        <w:rPr>
          <w:rFonts w:ascii="Times New Roman" w:hAnsi="Times New Roman" w:cs="Times New Roman"/>
          <w:color w:val="000000"/>
          <w:sz w:val="24"/>
          <w:szCs w:val="24"/>
        </w:rPr>
        <w:t xml:space="preserve">D. Make 2 copies and give both copies to phone </w:t>
      </w:r>
      <w:proofErr w:type="spellStart"/>
      <w:proofErr w:type="gramStart"/>
      <w:r>
        <w:rPr>
          <w:rFonts w:ascii="Times New Roman" w:hAnsi="Times New Roman" w:cs="Times New Roman"/>
          <w:color w:val="000000"/>
          <w:sz w:val="24"/>
          <w:szCs w:val="24"/>
        </w:rPr>
        <w:t>area.</w:t>
      </w:r>
      <w:r>
        <w:rPr>
          <w:rFonts w:ascii="Times New Roman" w:hAnsi="Times New Roman" w:cs="Times New Roman"/>
          <w:color w:val="0000FF"/>
          <w:sz w:val="24"/>
          <w:szCs w:val="24"/>
        </w:rPr>
        <w:t>When</w:t>
      </w:r>
      <w:proofErr w:type="spellEnd"/>
      <w:proofErr w:type="gramEnd"/>
      <w:r>
        <w:rPr>
          <w:rFonts w:ascii="Times New Roman" w:hAnsi="Times New Roman" w:cs="Times New Roman"/>
          <w:color w:val="0000FF"/>
          <w:sz w:val="24"/>
          <w:szCs w:val="24"/>
        </w:rPr>
        <w:t xml:space="preserve"> we fax results over to a unit, faxed copy will be considered as a copy.</w:t>
      </w: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E. Original result form should be kept in a file near the instruments for recovery.</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Phone Area</w:t>
      </w:r>
      <w:r>
        <w:rPr>
          <w:rFonts w:ascii="Times New Roman" w:hAnsi="Times New Roman" w:cs="Times New Roman"/>
          <w:color w:val="000000"/>
          <w:sz w:val="24"/>
          <w:szCs w:val="24"/>
        </w:rPr>
        <w:t xml:space="preserve">: </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A. Have a file box to hold a copy of results.</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B. Technical area will hand 2 copies of each completed result form to the phone area.</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C. File a copy by the last two digits of Medical Record Number (MRN).</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D. Put the latest result in front.</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FF"/>
          <w:sz w:val="24"/>
          <w:szCs w:val="24"/>
        </w:rPr>
      </w:pPr>
      <w:r>
        <w:rPr>
          <w:rFonts w:ascii="Times New Roman" w:hAnsi="Times New Roman" w:cs="Times New Roman"/>
          <w:color w:val="000000"/>
          <w:sz w:val="24"/>
          <w:szCs w:val="24"/>
        </w:rPr>
        <w:t>E. Fax a copy to all nurses’ stations within the hospital that has a fax. (CVICU, ICU, etc.</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w:t>
      </w:r>
      <w:r>
        <w:rPr>
          <w:rFonts w:ascii="Times New Roman" w:hAnsi="Times New Roman" w:cs="Times New Roman"/>
          <w:color w:val="0000FF"/>
          <w:sz w:val="24"/>
          <w:szCs w:val="24"/>
        </w:rPr>
        <w:t xml:space="preserve">During scheduled downtime at night shift, fax results to all units. </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F. For all nurses’ stations that DO NOT have a fax, a copy of the results needs to be delivered by the lab every hour until recovery is completed. </w:t>
      </w:r>
    </w:p>
    <w:p w:rsidR="007C5B62" w:rsidRDefault="007C5B62" w:rsidP="007C5B62">
      <w:pPr>
        <w:tabs>
          <w:tab w:val="left" w:pos="720"/>
        </w:tabs>
        <w:autoSpaceDE w:val="0"/>
        <w:autoSpaceDN w:val="0"/>
        <w:adjustRightInd w:val="0"/>
        <w:spacing w:after="0" w:line="240" w:lineRule="auto"/>
        <w:ind w:left="108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Rounds:</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 Scheduled rounds will be kept by lab staff.</w:t>
      </w:r>
    </w:p>
    <w:p w:rsidR="007C5B62" w:rsidRDefault="007C5B62" w:rsidP="007C5B62">
      <w:pPr>
        <w:tabs>
          <w:tab w:val="left" w:pos="720"/>
        </w:tabs>
        <w:autoSpaceDE w:val="0"/>
        <w:autoSpaceDN w:val="0"/>
        <w:adjustRightInd w:val="0"/>
        <w:spacing w:after="0" w:line="240" w:lineRule="auto"/>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B. If list is not printed due to downtime, 30 minutes prior to schedule round time, phlebotomist/team will check with each nursing station for any draws.</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Recovery (Refer to Appendix B):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ab/>
        <w:t>Orders:</w:t>
      </w:r>
    </w:p>
    <w:p w:rsidR="007C5B62" w:rsidRDefault="007C5B62" w:rsidP="007C5B62">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A. All orders during downtime will be recovered as per " Kaiser Foundation Hospital - San Francisco Medical Center Laboratory Downtime/Recovery Procedure" by LIS.</w:t>
      </w:r>
    </w:p>
    <w:p w:rsidR="007C5B62" w:rsidRDefault="007C5B62" w:rsidP="007C5B62">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B. When all orders are reconciled, check collection pending inquiry to see if we are missing any orders.</w:t>
      </w:r>
    </w:p>
    <w:p w:rsidR="007C5B62" w:rsidRDefault="007C5B62" w:rsidP="007C5B62">
      <w:pPr>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C. Notify CLS supervisors when all downtime orders are reconciled.</w:t>
      </w:r>
    </w:p>
    <w:p w:rsidR="007C5B62" w:rsidRDefault="007C5B62" w:rsidP="007C5B62">
      <w:pPr>
        <w:autoSpaceDE w:val="0"/>
        <w:autoSpaceDN w:val="0"/>
        <w:adjustRightInd w:val="0"/>
        <w:spacing w:after="0" w:line="240" w:lineRule="auto"/>
        <w:ind w:left="180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144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Results:</w:t>
      </w: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A. For interfaced tests such as Access 2, </w:t>
      </w:r>
      <w:proofErr w:type="spellStart"/>
      <w:r>
        <w:rPr>
          <w:rFonts w:ascii="Times New Roman" w:hAnsi="Times New Roman" w:cs="Times New Roman"/>
          <w:color w:val="000000"/>
          <w:sz w:val="24"/>
          <w:szCs w:val="24"/>
        </w:rPr>
        <w:t>DxH</w:t>
      </w:r>
      <w:proofErr w:type="spellEnd"/>
      <w:r>
        <w:rPr>
          <w:rFonts w:ascii="Times New Roman" w:hAnsi="Times New Roman" w:cs="Times New Roman"/>
          <w:color w:val="000000"/>
          <w:sz w:val="24"/>
          <w:szCs w:val="24"/>
        </w:rPr>
        <w:t xml:space="preserve"> 800, AU680, ABL 825, </w:t>
      </w:r>
      <w:proofErr w:type="spellStart"/>
      <w:r>
        <w:rPr>
          <w:rFonts w:ascii="Times New Roman" w:hAnsi="Times New Roman" w:cs="Times New Roman"/>
          <w:color w:val="000000"/>
          <w:sz w:val="24"/>
          <w:szCs w:val="24"/>
        </w:rPr>
        <w:t>Stago</w:t>
      </w:r>
      <w:proofErr w:type="spellEnd"/>
      <w:r>
        <w:rPr>
          <w:rFonts w:ascii="Times New Roman" w:hAnsi="Times New Roman" w:cs="Times New Roman"/>
          <w:color w:val="000000"/>
          <w:sz w:val="24"/>
          <w:szCs w:val="24"/>
        </w:rPr>
        <w:t xml:space="preserve"> and AX retransmit results from the instruments to RILIS.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FF"/>
          <w:sz w:val="24"/>
          <w:szCs w:val="24"/>
        </w:rPr>
        <w:t xml:space="preserve">B. Retrieve result copies from file folder; </w:t>
      </w:r>
      <w:r>
        <w:rPr>
          <w:rFonts w:ascii="Times New Roman" w:hAnsi="Times New Roman" w:cs="Times New Roman"/>
          <w:color w:val="000000"/>
          <w:sz w:val="24"/>
          <w:szCs w:val="24"/>
        </w:rPr>
        <w:t xml:space="preserve">go to ARE and change perform information and verify results in the usual manner. After verification, make a checkmark on the chart copy with a marking pen.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C. For manual or non </w:t>
      </w:r>
      <w:proofErr w:type="spellStart"/>
      <w:r>
        <w:rPr>
          <w:rFonts w:ascii="Times New Roman" w:hAnsi="Times New Roman" w:cs="Times New Roman"/>
          <w:color w:val="000000"/>
          <w:sz w:val="24"/>
          <w:szCs w:val="24"/>
        </w:rPr>
        <w:t>retransmitable</w:t>
      </w:r>
      <w:proofErr w:type="spellEnd"/>
      <w:r>
        <w:rPr>
          <w:rFonts w:ascii="Times New Roman" w:hAnsi="Times New Roman" w:cs="Times New Roman"/>
          <w:color w:val="000000"/>
          <w:sz w:val="24"/>
          <w:szCs w:val="24"/>
        </w:rPr>
        <w:t xml:space="preserve"> tests such as ESR/Man diff/HCTM/Body Fluids/other, manually enter these results in RILIS. </w:t>
      </w:r>
      <w:r>
        <w:rPr>
          <w:rFonts w:ascii="Times New Roman" w:hAnsi="Times New Roman" w:cs="Times New Roman"/>
          <w:b/>
          <w:bCs/>
          <w:color w:val="000000"/>
          <w:sz w:val="24"/>
          <w:szCs w:val="24"/>
        </w:rPr>
        <w:t>Always double check to make sure that the correct results are entered</w:t>
      </w:r>
      <w:r>
        <w:rPr>
          <w:rFonts w:ascii="Times New Roman" w:hAnsi="Times New Roman" w:cs="Times New Roman"/>
          <w:color w:val="000000"/>
          <w:sz w:val="24"/>
          <w:szCs w:val="24"/>
        </w:rPr>
        <w:t xml:space="preserve">! Also, mark each chart copy after verification. </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144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When all results are verified: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A. Print PENDING report for each work bench, check that there are no more downtime accessions pending.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B. Put the result forms in order by the last two digits of the medical number. </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Microbiology specimens: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800" w:hanging="36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If possible, hold specimens until RILIS is back in operation. </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Stat gram stain: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A. Write results on requisition.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B. Phone report to MD/RN and document on requisition.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C. Save requisition for recovery later. </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 micro specimens that must be sent to Regional Lab: </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A. Use the </w:t>
      </w:r>
      <w:proofErr w:type="spellStart"/>
      <w:r>
        <w:rPr>
          <w:rFonts w:ascii="Times New Roman" w:hAnsi="Times New Roman" w:cs="Times New Roman"/>
          <w:b/>
          <w:bCs/>
          <w:color w:val="000000"/>
          <w:sz w:val="24"/>
          <w:szCs w:val="24"/>
        </w:rPr>
        <w:t>bacti</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downtime accession labels.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B. Make a copy of each requisition and downtime STL worksheet.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C. Send the specimens/plates, copies of requisitions and copies of downtime STL worksheets to Regional Lab. </w:t>
      </w:r>
    </w:p>
    <w:p w:rsidR="007C5B62" w:rsidRDefault="007C5B62" w:rsidP="007C5B62">
      <w:pPr>
        <w:tabs>
          <w:tab w:val="left" w:pos="720"/>
        </w:tabs>
        <w:autoSpaceDE w:val="0"/>
        <w:autoSpaceDN w:val="0"/>
        <w:adjustRightInd w:val="0"/>
        <w:spacing w:after="0" w:line="240" w:lineRule="auto"/>
        <w:ind w:left="1800"/>
        <w:rPr>
          <w:rFonts w:ascii="Times New Roman" w:hAnsi="Times New Roman" w:cs="Times New Roman"/>
          <w:color w:val="000000"/>
          <w:sz w:val="24"/>
          <w:szCs w:val="24"/>
        </w:rPr>
      </w:pPr>
      <w:r>
        <w:rPr>
          <w:rFonts w:ascii="Times New Roman" w:hAnsi="Times New Roman" w:cs="Times New Roman"/>
          <w:color w:val="000000"/>
          <w:sz w:val="24"/>
          <w:szCs w:val="24"/>
        </w:rPr>
        <w:t xml:space="preserve">D. Save the original requisitions and downtime STL worksheets for recovery later. </w:t>
      </w:r>
    </w:p>
    <w:p w:rsidR="007C5B62" w:rsidRDefault="007C5B62" w:rsidP="007C5B62">
      <w:pPr>
        <w:autoSpaceDE w:val="0"/>
        <w:autoSpaceDN w:val="0"/>
        <w:adjustRightInd w:val="0"/>
        <w:spacing w:after="0" w:line="240" w:lineRule="auto"/>
        <w:ind w:left="1440"/>
        <w:rPr>
          <w:rFonts w:ascii="Times New Roman" w:hAnsi="Times New Roman" w:cs="Times New Roman"/>
          <w:color w:val="000000"/>
          <w:sz w:val="24"/>
          <w:szCs w:val="24"/>
        </w:rPr>
      </w:pP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Audit and Validation:</w:t>
      </w:r>
    </w:p>
    <w:p w:rsidR="007C5B62" w:rsidRDefault="007C5B62" w:rsidP="007C5B62">
      <w:pPr>
        <w:autoSpaceDE w:val="0"/>
        <w:autoSpaceDN w:val="0"/>
        <w:adjustRightInd w:val="0"/>
        <w:spacing w:after="0" w:line="240" w:lineRule="auto"/>
        <w:rPr>
          <w:rFonts w:ascii="Times New Roman" w:hAnsi="Times New Roman" w:cs="Times New Roman"/>
          <w:b/>
          <w:bCs/>
          <w:color w:val="000000"/>
          <w:sz w:val="24"/>
          <w:szCs w:val="24"/>
        </w:rPr>
      </w:pPr>
    </w:p>
    <w:p w:rsidR="007C5B62" w:rsidRDefault="007C5B62" w:rsidP="007C5B62">
      <w:pPr>
        <w:tabs>
          <w:tab w:val="left" w:pos="72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After all recovery is complete with ordering and resulting, do an audit to check for order accuracy (100%).</w:t>
      </w:r>
    </w:p>
    <w:p w:rsidR="007C5B62" w:rsidRDefault="007C5B62" w:rsidP="007C5B62">
      <w:pPr>
        <w:tabs>
          <w:tab w:val="left" w:pos="720"/>
        </w:tab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B. Data integrity validation </w:t>
      </w:r>
      <w:proofErr w:type="gramStart"/>
      <w:r>
        <w:rPr>
          <w:rFonts w:ascii="Times New Roman" w:hAnsi="Times New Roman" w:cs="Times New Roman"/>
          <w:color w:val="000000"/>
          <w:sz w:val="24"/>
          <w:szCs w:val="24"/>
        </w:rPr>
        <w:t>pre downtime</w:t>
      </w:r>
      <w:proofErr w:type="gramEnd"/>
      <w:r>
        <w:rPr>
          <w:rFonts w:ascii="Times New Roman" w:hAnsi="Times New Roman" w:cs="Times New Roman"/>
          <w:color w:val="000000"/>
          <w:sz w:val="24"/>
          <w:szCs w:val="24"/>
        </w:rPr>
        <w:t xml:space="preserve"> results in all technical area should also be completed by technical supervisors.</w:t>
      </w:r>
    </w:p>
    <w:p w:rsidR="007C5B62" w:rsidRDefault="007C5B62" w:rsidP="007C5B62">
      <w:pPr>
        <w:tabs>
          <w:tab w:val="left" w:pos="720"/>
        </w:tabs>
        <w:autoSpaceDE w:val="0"/>
        <w:autoSpaceDN w:val="0"/>
        <w:adjustRightInd w:val="0"/>
        <w:spacing w:after="0" w:line="240" w:lineRule="auto"/>
        <w:ind w:left="360"/>
        <w:rPr>
          <w:rFonts w:ascii="Times New Roman" w:hAnsi="Times New Roman" w:cs="Times New Roman"/>
          <w:color w:val="000000"/>
          <w:sz w:val="24"/>
          <w:szCs w:val="24"/>
        </w:rPr>
      </w:pPr>
    </w:p>
    <w:p w:rsidR="007C5B62" w:rsidRDefault="007C5B62" w:rsidP="007C5B62">
      <w:pPr>
        <w:tabs>
          <w:tab w:val="left" w:pos="72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RILIS DOWNTIME for MOB: </w:t>
      </w:r>
    </w:p>
    <w:p w:rsidR="007C5B62" w:rsidRDefault="007C5B62" w:rsidP="007C5B62">
      <w:pPr>
        <w:autoSpaceDE w:val="0"/>
        <w:autoSpaceDN w:val="0"/>
        <w:adjustRightInd w:val="0"/>
        <w:spacing w:after="0" w:line="240" w:lineRule="auto"/>
        <w:ind w:left="360"/>
        <w:rPr>
          <w:rFonts w:ascii="Times New Roman" w:hAnsi="Times New Roman" w:cs="Times New Roman"/>
          <w:b/>
          <w:bCs/>
          <w:color w:val="000000"/>
          <w:sz w:val="24"/>
          <w:szCs w:val="24"/>
        </w:rPr>
      </w:pP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ab/>
        <w:t xml:space="preserve">MOB will </w:t>
      </w:r>
      <w:r>
        <w:rPr>
          <w:rFonts w:ascii="Times New Roman" w:hAnsi="Times New Roman" w:cs="Times New Roman"/>
          <w:b/>
          <w:bCs/>
          <w:color w:val="000000"/>
          <w:sz w:val="24"/>
          <w:szCs w:val="24"/>
        </w:rPr>
        <w:t>NOT</w:t>
      </w:r>
      <w:r>
        <w:rPr>
          <w:rFonts w:ascii="Times New Roman" w:hAnsi="Times New Roman" w:cs="Times New Roman"/>
          <w:color w:val="000000"/>
          <w:sz w:val="24"/>
          <w:szCs w:val="24"/>
        </w:rPr>
        <w:t xml:space="preserve"> use RILIS downtime labels.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During registration, MOB will stamp downtime requisitions using patient’s Kaiser card and make manual labels for specimens.</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The patient will take the original ordering requisitions and specimens labels to the phlebotomy station.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After phlebotomy, specimens for the same patient will be kept together in one biohazard bag along with the original and downtime requisitions.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 xml:space="preserve">There will be four bins in each phlebotomy station: </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a bin for pending UAs</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a bin for Specials </w:t>
      </w:r>
      <w:proofErr w:type="gramStart"/>
      <w:r>
        <w:rPr>
          <w:rFonts w:ascii="Times New Roman" w:hAnsi="Times New Roman" w:cs="Times New Roman"/>
          <w:color w:val="000000"/>
          <w:sz w:val="24"/>
          <w:szCs w:val="24"/>
        </w:rPr>
        <w:t>( viral</w:t>
      </w:r>
      <w:proofErr w:type="gramEnd"/>
      <w:r>
        <w:rPr>
          <w:rFonts w:ascii="Times New Roman" w:hAnsi="Times New Roman" w:cs="Times New Roman"/>
          <w:color w:val="000000"/>
          <w:sz w:val="24"/>
          <w:szCs w:val="24"/>
        </w:rPr>
        <w:t xml:space="preserve"> load, </w:t>
      </w:r>
      <w:proofErr w:type="spellStart"/>
      <w:r>
        <w:rPr>
          <w:rFonts w:ascii="Times New Roman" w:hAnsi="Times New Roman" w:cs="Times New Roman"/>
          <w:color w:val="000000"/>
          <w:sz w:val="24"/>
          <w:szCs w:val="24"/>
        </w:rPr>
        <w:t>frozens</w:t>
      </w:r>
      <w:proofErr w:type="spellEnd"/>
      <w:r>
        <w:rPr>
          <w:rFonts w:ascii="Times New Roman" w:hAnsi="Times New Roman" w:cs="Times New Roman"/>
          <w:color w:val="000000"/>
          <w:sz w:val="24"/>
          <w:szCs w:val="24"/>
        </w:rPr>
        <w:t xml:space="preserve">, etc.) </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a bin for </w:t>
      </w:r>
      <w:proofErr w:type="gramStart"/>
      <w:r>
        <w:rPr>
          <w:rFonts w:ascii="Times New Roman" w:hAnsi="Times New Roman" w:cs="Times New Roman"/>
          <w:color w:val="000000"/>
          <w:sz w:val="24"/>
          <w:szCs w:val="24"/>
        </w:rPr>
        <w:t>STATs  or</w:t>
      </w:r>
      <w:proofErr w:type="gramEnd"/>
      <w:r>
        <w:rPr>
          <w:rFonts w:ascii="Times New Roman" w:hAnsi="Times New Roman" w:cs="Times New Roman"/>
          <w:color w:val="000000"/>
          <w:sz w:val="24"/>
          <w:szCs w:val="24"/>
        </w:rPr>
        <w:t xml:space="preserve"> specimens for hospital lab (</w:t>
      </w:r>
      <w:proofErr w:type="spellStart"/>
      <w:r>
        <w:rPr>
          <w:rFonts w:ascii="Times New Roman" w:hAnsi="Times New Roman" w:cs="Times New Roman"/>
          <w:color w:val="000000"/>
          <w:sz w:val="24"/>
          <w:szCs w:val="24"/>
        </w:rPr>
        <w:t>sendouts</w:t>
      </w:r>
      <w:proofErr w:type="spellEnd"/>
      <w:r>
        <w:rPr>
          <w:rFonts w:ascii="Times New Roman" w:hAnsi="Times New Roman" w:cs="Times New Roman"/>
          <w:color w:val="000000"/>
          <w:sz w:val="24"/>
          <w:szCs w:val="24"/>
        </w:rPr>
        <w:t>, shared specimens etc.)</w:t>
      </w:r>
    </w:p>
    <w:p w:rsidR="007C5B62" w:rsidRDefault="007C5B62" w:rsidP="007C5B6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A bin for </w:t>
      </w:r>
      <w:proofErr w:type="spellStart"/>
      <w:r>
        <w:rPr>
          <w:rFonts w:ascii="Times New Roman" w:hAnsi="Times New Roman" w:cs="Times New Roman"/>
          <w:color w:val="000000"/>
          <w:sz w:val="24"/>
          <w:szCs w:val="24"/>
        </w:rPr>
        <w:t>Coag</w:t>
      </w:r>
      <w:proofErr w:type="spellEnd"/>
      <w:r>
        <w:rPr>
          <w:rFonts w:ascii="Times New Roman" w:hAnsi="Times New Roman" w:cs="Times New Roman"/>
          <w:color w:val="000000"/>
          <w:sz w:val="24"/>
          <w:szCs w:val="24"/>
        </w:rPr>
        <w:t xml:space="preserve">/ESR and other routines.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 xml:space="preserve">If patient has a UA, the patient’s blood samples and requisitions will be placed in the “Pending UA” bin. When patient returns the urine to the phlebotomist will match up the urine with the correct biohazard bag in the bin.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Send STAT/ </w:t>
      </w:r>
      <w:proofErr w:type="spellStart"/>
      <w:r>
        <w:rPr>
          <w:rFonts w:ascii="Times New Roman" w:hAnsi="Times New Roman" w:cs="Times New Roman"/>
          <w:color w:val="000000"/>
          <w:sz w:val="24"/>
          <w:szCs w:val="24"/>
        </w:rPr>
        <w:t>Coag</w:t>
      </w:r>
      <w:proofErr w:type="spellEnd"/>
      <w:r>
        <w:rPr>
          <w:rFonts w:ascii="Times New Roman" w:hAnsi="Times New Roman" w:cs="Times New Roman"/>
          <w:color w:val="000000"/>
          <w:sz w:val="24"/>
          <w:szCs w:val="24"/>
        </w:rPr>
        <w:t xml:space="preserve"> /ESR/UA specimens to the hospital lab with requisitions on a regular basis</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t xml:space="preserve">Hold routines in the MOB. Resume sending it to regional lab when system is up.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t xml:space="preserve">At the closing time of MOB and the system is not up, the MOB will send all specimens, and both STAT and routine, to the hospital (see extended downtime). </w:t>
      </w:r>
    </w:p>
    <w:p w:rsidR="007C5B62" w:rsidRDefault="007C5B62" w:rsidP="007C5B62">
      <w:pPr>
        <w:tabs>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p>
    <w:p w:rsidR="007C5B62" w:rsidRDefault="007C5B62" w:rsidP="007C5B62">
      <w:pPr>
        <w:tabs>
          <w:tab w:val="left" w:pos="36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8"/>
          <w:szCs w:val="28"/>
        </w:rPr>
        <w:t>Data Validation after Downtime:</w:t>
      </w:r>
      <w:r>
        <w:rPr>
          <w:rFonts w:ascii="Times New Roman" w:hAnsi="Times New Roman" w:cs="Times New Roman"/>
          <w:color w:val="000000"/>
          <w:sz w:val="24"/>
          <w:szCs w:val="24"/>
        </w:rPr>
        <w:t xml:space="preserve"> </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tabs>
          <w:tab w:val="left" w:pos="360"/>
        </w:tabs>
        <w:autoSpaceDE w:val="0"/>
        <w:autoSpaceDN w:val="0"/>
        <w:adjustRightInd w:val="0"/>
        <w:spacing w:after="0" w:line="240" w:lineRule="auto"/>
        <w:ind w:left="792" w:hanging="432"/>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After scheduled and unscheduled downtimes, the </w:t>
      </w:r>
      <w:proofErr w:type="spellStart"/>
      <w:r>
        <w:rPr>
          <w:rFonts w:ascii="Times New Roman" w:hAnsi="Times New Roman" w:cs="Times New Roman"/>
          <w:color w:val="000000"/>
          <w:sz w:val="24"/>
          <w:szCs w:val="24"/>
        </w:rPr>
        <w:t>Pathnet</w:t>
      </w:r>
      <w:proofErr w:type="spellEnd"/>
      <w:r>
        <w:rPr>
          <w:rFonts w:ascii="Times New Roman" w:hAnsi="Times New Roman" w:cs="Times New Roman"/>
          <w:color w:val="000000"/>
          <w:sz w:val="24"/>
          <w:szCs w:val="24"/>
        </w:rPr>
        <w:t xml:space="preserve"> system must be evaluated for functionality, ensuring integrity of patient test data.  Validations include verifying data in the pre-analytic, analytic and post-analytic phases, transmission of results within systems, and interface validation of selected analyzer(s) by running validation patients on the analyzer(s). Validation after downtime is assigned by RILIS Walnut Creek Data Center on a rotating basis to RILIS System Coordinators. RILIS Walnut Creek Data Center issues scripts to RILIS System Coordinators for function-specific validations. Results of validation are stored on RILIS Walnut Creek Data Center Shared Drive. Validation procedures may vary slightly depending on which system has been down, and what functionality is being validated. At San Francisco, interface validation is performed locally by staff working at the time of System Restore, following any scheduled or unscheduled downtimes. RILIS System Coordinator or designee retains results of validation in a binder.</w:t>
      </w:r>
    </w:p>
    <w:p w:rsidR="007C5B62" w:rsidRDefault="007C5B62" w:rsidP="007C5B62">
      <w:pPr>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tabs>
          <w:tab w:val="left" w:pos="360"/>
        </w:tabs>
        <w:autoSpaceDE w:val="0"/>
        <w:autoSpaceDN w:val="0"/>
        <w:adjustRightInd w:val="0"/>
        <w:spacing w:after="0" w:line="240" w:lineRule="auto"/>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t>A. Interface Validation following System Restore</w:t>
      </w:r>
    </w:p>
    <w:p w:rsidR="007C5B62" w:rsidRDefault="007C5B62" w:rsidP="007C5B62">
      <w:pPr>
        <w:tabs>
          <w:tab w:val="left" w:pos="360"/>
        </w:tabs>
        <w:autoSpaceDE w:val="0"/>
        <w:autoSpaceDN w:val="0"/>
        <w:adjustRightInd w:val="0"/>
        <w:spacing w:after="0" w:line="240" w:lineRule="auto"/>
        <w:rPr>
          <w:rFonts w:ascii="Times New Roman" w:hAnsi="Times New Roman" w:cs="Times New Roman"/>
          <w:color w:val="000000"/>
          <w:sz w:val="28"/>
          <w:szCs w:val="28"/>
          <w:u w:val="single"/>
        </w:rPr>
      </w:pPr>
    </w:p>
    <w:p w:rsidR="007C5B62" w:rsidRDefault="007C5B62" w:rsidP="007C5B62">
      <w:pPr>
        <w:tabs>
          <w:tab w:val="left" w:pos="360"/>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During scheduled/unscheduled downtime, CLS staff will use Validation MRN supplied by RILIS System Coordinator to generate test labels. For scheduled downtime these labels can be </w:t>
      </w:r>
      <w:proofErr w:type="spellStart"/>
      <w:proofErr w:type="gramStart"/>
      <w:r>
        <w:rPr>
          <w:rFonts w:ascii="Times New Roman" w:hAnsi="Times New Roman" w:cs="Times New Roman"/>
          <w:color w:val="000000"/>
          <w:sz w:val="24"/>
          <w:szCs w:val="24"/>
        </w:rPr>
        <w:t>pre printed</w:t>
      </w:r>
      <w:proofErr w:type="spellEnd"/>
      <w:proofErr w:type="gramEnd"/>
      <w:r>
        <w:rPr>
          <w:rFonts w:ascii="Times New Roman" w:hAnsi="Times New Roman" w:cs="Times New Roman"/>
          <w:color w:val="000000"/>
          <w:sz w:val="24"/>
          <w:szCs w:val="24"/>
        </w:rPr>
        <w:t>.</w:t>
      </w:r>
    </w:p>
    <w:p w:rsidR="007C5B62" w:rsidRDefault="007C5B62" w:rsidP="007C5B62">
      <w:pPr>
        <w:tabs>
          <w:tab w:val="left" w:pos="360"/>
        </w:tabs>
        <w:autoSpaceDE w:val="0"/>
        <w:autoSpaceDN w:val="0"/>
        <w:adjustRightInd w:val="0"/>
        <w:spacing w:after="0" w:line="240" w:lineRule="auto"/>
        <w:rPr>
          <w:rFonts w:ascii="Times New Roman" w:hAnsi="Times New Roman" w:cs="Times New Roman"/>
          <w:color w:val="000000"/>
          <w:sz w:val="24"/>
          <w:szCs w:val="24"/>
        </w:rPr>
      </w:pP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 Select </w:t>
      </w:r>
      <w:r>
        <w:rPr>
          <w:rFonts w:ascii="Times New Roman" w:hAnsi="Times New Roman" w:cs="Times New Roman"/>
          <w:b/>
          <w:bCs/>
          <w:color w:val="000000"/>
          <w:sz w:val="24"/>
          <w:szCs w:val="24"/>
        </w:rPr>
        <w:t>Create New Encounter</w:t>
      </w:r>
      <w:r>
        <w:rPr>
          <w:rFonts w:ascii="Times New Roman" w:hAnsi="Times New Roman" w:cs="Times New Roman"/>
          <w:color w:val="000000"/>
          <w:sz w:val="24"/>
          <w:szCs w:val="24"/>
        </w:rPr>
        <w:t>- Populate all required fields.</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 Click OK button to close </w:t>
      </w:r>
      <w:proofErr w:type="spellStart"/>
      <w:r>
        <w:rPr>
          <w:rFonts w:ascii="Times New Roman" w:hAnsi="Times New Roman" w:cs="Times New Roman"/>
          <w:color w:val="000000"/>
          <w:sz w:val="24"/>
          <w:szCs w:val="24"/>
        </w:rPr>
        <w:t>PMCoreReg</w:t>
      </w:r>
      <w:proofErr w:type="spellEnd"/>
      <w:r>
        <w:rPr>
          <w:rFonts w:ascii="Times New Roman" w:hAnsi="Times New Roman" w:cs="Times New Roman"/>
          <w:color w:val="000000"/>
          <w:sz w:val="24"/>
          <w:szCs w:val="24"/>
        </w:rPr>
        <w:t xml:space="preserve"> window and open </w:t>
      </w:r>
      <w:r>
        <w:rPr>
          <w:rFonts w:ascii="Times New Roman" w:hAnsi="Times New Roman" w:cs="Times New Roman"/>
          <w:b/>
          <w:bCs/>
          <w:color w:val="000000"/>
          <w:sz w:val="24"/>
          <w:szCs w:val="24"/>
        </w:rPr>
        <w:t>Order Entry</w:t>
      </w:r>
      <w:r>
        <w:rPr>
          <w:rFonts w:ascii="Times New Roman" w:hAnsi="Times New Roman" w:cs="Times New Roman"/>
          <w:color w:val="000000"/>
          <w:sz w:val="24"/>
          <w:szCs w:val="24"/>
        </w:rPr>
        <w:t xml:space="preserve"> window</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C. Under </w:t>
      </w:r>
      <w:r>
        <w:rPr>
          <w:rFonts w:ascii="Times New Roman" w:hAnsi="Times New Roman" w:cs="Times New Roman"/>
          <w:b/>
          <w:bCs/>
          <w:color w:val="000000"/>
          <w:sz w:val="24"/>
          <w:szCs w:val="24"/>
        </w:rPr>
        <w:t>Orderable</w:t>
      </w:r>
      <w:r>
        <w:rPr>
          <w:rFonts w:ascii="Times New Roman" w:hAnsi="Times New Roman" w:cs="Times New Roman"/>
          <w:color w:val="000000"/>
          <w:sz w:val="24"/>
          <w:szCs w:val="24"/>
        </w:rPr>
        <w:t>, order the following or what needed (</w:t>
      </w:r>
      <w:r>
        <w:rPr>
          <w:rFonts w:ascii="Times New Roman" w:hAnsi="Times New Roman" w:cs="Times New Roman"/>
          <w:b/>
          <w:bCs/>
          <w:color w:val="000000"/>
          <w:sz w:val="24"/>
          <w:szCs w:val="24"/>
        </w:rPr>
        <w:t xml:space="preserve">NOTE: </w:t>
      </w:r>
      <w:r>
        <w:rPr>
          <w:rFonts w:ascii="Times New Roman" w:hAnsi="Times New Roman" w:cs="Times New Roman"/>
          <w:color w:val="000000"/>
          <w:sz w:val="24"/>
          <w:szCs w:val="24"/>
        </w:rPr>
        <w:t xml:space="preserve">Do not save on scratch pad. Submit one at a time for separate    </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accession numbers):</w:t>
      </w:r>
    </w:p>
    <w:p w:rsidR="007C5B62" w:rsidRDefault="007C5B62" w:rsidP="007C5B62">
      <w:pPr>
        <w:autoSpaceDE w:val="0"/>
        <w:autoSpaceDN w:val="0"/>
        <w:adjustRightInd w:val="0"/>
        <w:spacing w:after="0" w:line="240" w:lineRule="auto"/>
        <w:ind w:left="1440"/>
        <w:rPr>
          <w:rFonts w:ascii="Times New Roman" w:hAnsi="Times New Roman" w:cs="Times New Roman"/>
          <w:color w:val="000000"/>
          <w:sz w:val="24"/>
          <w:szCs w:val="24"/>
        </w:rPr>
      </w:pP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AST - run on AU680 A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BUN - run on AU680 B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ABG - run on ABL 800 A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VBG - run on ABL 800 B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BNP - run on ACCESS A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TropI</w:t>
      </w:r>
      <w:proofErr w:type="spellEnd"/>
      <w:r>
        <w:rPr>
          <w:rFonts w:ascii="Times New Roman" w:hAnsi="Times New Roman" w:cs="Times New Roman"/>
          <w:color w:val="000000"/>
          <w:sz w:val="24"/>
          <w:szCs w:val="24"/>
        </w:rPr>
        <w:t xml:space="preserve"> - run on ACCESS B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UA - run on IQ200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CBCD - run on </w:t>
      </w:r>
      <w:proofErr w:type="spellStart"/>
      <w:r>
        <w:rPr>
          <w:rFonts w:ascii="Times New Roman" w:hAnsi="Times New Roman" w:cs="Times New Roman"/>
          <w:color w:val="000000"/>
          <w:sz w:val="24"/>
          <w:szCs w:val="24"/>
        </w:rPr>
        <w:t>DxH</w:t>
      </w:r>
      <w:proofErr w:type="spellEnd"/>
      <w:r>
        <w:rPr>
          <w:rFonts w:ascii="Times New Roman" w:hAnsi="Times New Roman" w:cs="Times New Roman"/>
          <w:color w:val="000000"/>
          <w:sz w:val="24"/>
          <w:szCs w:val="24"/>
        </w:rPr>
        <w:t xml:space="preserve"> 800 A </w:t>
      </w:r>
    </w:p>
    <w:p w:rsidR="007C5B62" w:rsidRDefault="007C5B62" w:rsidP="007C5B62">
      <w:pPr>
        <w:tabs>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HH - run on </w:t>
      </w:r>
      <w:proofErr w:type="spellStart"/>
      <w:r>
        <w:rPr>
          <w:rFonts w:ascii="Times New Roman" w:hAnsi="Times New Roman" w:cs="Times New Roman"/>
          <w:color w:val="000000"/>
          <w:sz w:val="24"/>
          <w:szCs w:val="24"/>
        </w:rPr>
        <w:t>DxH</w:t>
      </w:r>
      <w:proofErr w:type="spellEnd"/>
      <w:r>
        <w:rPr>
          <w:rFonts w:ascii="Times New Roman" w:hAnsi="Times New Roman" w:cs="Times New Roman"/>
          <w:color w:val="000000"/>
          <w:sz w:val="24"/>
          <w:szCs w:val="24"/>
        </w:rPr>
        <w:t xml:space="preserve"> 800 B</w:t>
      </w:r>
    </w:p>
    <w:p w:rsidR="007C5B62" w:rsidRDefault="007C5B62" w:rsidP="007C5B62">
      <w:pPr>
        <w:tabs>
          <w:tab w:val="left" w:pos="360"/>
          <w:tab w:val="left" w:pos="1620"/>
        </w:tabs>
        <w:autoSpaceDE w:val="0"/>
        <w:autoSpaceDN w:val="0"/>
        <w:adjustRightInd w:val="0"/>
        <w:spacing w:after="0" w:line="240" w:lineRule="auto"/>
        <w:ind w:left="2520"/>
        <w:rPr>
          <w:rFonts w:ascii="Times New Roman" w:hAnsi="Times New Roman" w:cs="Times New Roman"/>
          <w:color w:val="000000"/>
          <w:sz w:val="24"/>
          <w:szCs w:val="24"/>
        </w:rPr>
      </w:pPr>
      <w:r>
        <w:rPr>
          <w:rFonts w:ascii="Times New Roman" w:hAnsi="Times New Roman" w:cs="Times New Roman"/>
          <w:color w:val="000000"/>
          <w:sz w:val="24"/>
          <w:szCs w:val="24"/>
        </w:rPr>
        <w:t xml:space="preserve">BB test - Blood Bank should place order and test interface for </w:t>
      </w:r>
      <w:proofErr w:type="spellStart"/>
      <w:r>
        <w:rPr>
          <w:rFonts w:ascii="Times New Roman" w:hAnsi="Times New Roman" w:cs="Times New Roman"/>
          <w:color w:val="000000"/>
          <w:sz w:val="24"/>
          <w:szCs w:val="24"/>
        </w:rPr>
        <w:t>Provue</w:t>
      </w:r>
      <w:proofErr w:type="spellEnd"/>
      <w:r>
        <w:rPr>
          <w:rFonts w:ascii="Times New Roman" w:hAnsi="Times New Roman" w:cs="Times New Roman"/>
          <w:color w:val="000000"/>
          <w:sz w:val="24"/>
          <w:szCs w:val="24"/>
        </w:rPr>
        <w:t xml:space="preserve">. </w:t>
      </w:r>
    </w:p>
    <w:p w:rsidR="007C5B62" w:rsidRDefault="007C5B62" w:rsidP="007C5B62">
      <w:pPr>
        <w:tabs>
          <w:tab w:val="left" w:pos="360"/>
          <w:tab w:val="left" w:pos="1620"/>
        </w:tabs>
        <w:autoSpaceDE w:val="0"/>
        <w:autoSpaceDN w:val="0"/>
        <w:adjustRightInd w:val="0"/>
        <w:spacing w:after="0" w:line="240" w:lineRule="auto"/>
        <w:ind w:left="1440"/>
        <w:rPr>
          <w:rFonts w:ascii="Times New Roman" w:hAnsi="Times New Roman" w:cs="Times New Roman"/>
          <w:color w:val="000000"/>
          <w:sz w:val="24"/>
          <w:szCs w:val="24"/>
        </w:rPr>
      </w:pP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 Select the </w:t>
      </w:r>
      <w:r>
        <w:rPr>
          <w:rFonts w:ascii="Times New Roman" w:hAnsi="Times New Roman" w:cs="Times New Roman"/>
          <w:b/>
          <w:bCs/>
          <w:color w:val="000000"/>
          <w:sz w:val="24"/>
          <w:szCs w:val="24"/>
        </w:rPr>
        <w:t>Collection Priority: RI</w:t>
      </w:r>
      <w:r>
        <w:rPr>
          <w:rFonts w:ascii="Times New Roman" w:hAnsi="Times New Roman" w:cs="Times New Roman"/>
          <w:color w:val="000000"/>
          <w:sz w:val="24"/>
          <w:szCs w:val="24"/>
        </w:rPr>
        <w:t xml:space="preserve"> </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 Check the </w:t>
      </w:r>
      <w:r>
        <w:rPr>
          <w:rFonts w:ascii="Times New Roman" w:hAnsi="Times New Roman" w:cs="Times New Roman"/>
          <w:b/>
          <w:bCs/>
          <w:color w:val="000000"/>
          <w:sz w:val="24"/>
          <w:szCs w:val="24"/>
        </w:rPr>
        <w:t>Collected</w:t>
      </w:r>
      <w:r>
        <w:rPr>
          <w:rFonts w:ascii="Times New Roman" w:hAnsi="Times New Roman" w:cs="Times New Roman"/>
          <w:color w:val="000000"/>
          <w:sz w:val="24"/>
          <w:szCs w:val="24"/>
        </w:rPr>
        <w:t xml:space="preserve"> box (yes collected)</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F. Enter the </w:t>
      </w:r>
      <w:r>
        <w:rPr>
          <w:rFonts w:ascii="Times New Roman" w:hAnsi="Times New Roman" w:cs="Times New Roman"/>
          <w:b/>
          <w:bCs/>
          <w:color w:val="000000"/>
          <w:sz w:val="24"/>
          <w:szCs w:val="24"/>
        </w:rPr>
        <w:t>Location Date and Time</w:t>
      </w:r>
      <w:r>
        <w:rPr>
          <w:rFonts w:ascii="Times New Roman" w:hAnsi="Times New Roman" w:cs="Times New Roman"/>
          <w:color w:val="000000"/>
          <w:sz w:val="24"/>
          <w:szCs w:val="24"/>
        </w:rPr>
        <w:t xml:space="preserve"> (Today and Now)</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 Under Specimen Receive Location- Select the </w:t>
      </w:r>
      <w:r>
        <w:rPr>
          <w:rFonts w:ascii="Times New Roman" w:hAnsi="Times New Roman" w:cs="Times New Roman"/>
          <w:color w:val="000000"/>
          <w:sz w:val="24"/>
          <w:szCs w:val="24"/>
          <w:u w:val="single"/>
        </w:rPr>
        <w:t>Correct</w:t>
      </w:r>
      <w:r>
        <w:rPr>
          <w:rFonts w:ascii="Times New Roman" w:hAnsi="Times New Roman" w:cs="Times New Roman"/>
          <w:color w:val="000000"/>
          <w:sz w:val="24"/>
          <w:szCs w:val="24"/>
        </w:rPr>
        <w:t xml:space="preserve"> Lab Location (selecting an incorrect location will affect Work Routing for Collected Orders)</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H. Populate/Verify all remaining required fields, i.e., Ordering Physician, Specimen Received by ID.</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ab/>
        <w:t>I. Do not save orders to scratch pad. Submit orders individually for separate accession numbers.</w:t>
      </w:r>
    </w:p>
    <w:p w:rsidR="007C5B62" w:rsidRDefault="007C5B62" w:rsidP="007C5B62">
      <w:pPr>
        <w:tabs>
          <w:tab w:val="left" w:pos="360"/>
          <w:tab w:val="left" w:pos="1800"/>
        </w:tabs>
        <w:autoSpaceDE w:val="0"/>
        <w:autoSpaceDN w:val="0"/>
        <w:adjustRightInd w:val="0"/>
        <w:spacing w:after="0" w:line="240" w:lineRule="auto"/>
        <w:ind w:left="1440"/>
        <w:rPr>
          <w:rFonts w:ascii="Times New Roman" w:hAnsi="Times New Roman" w:cs="Times New Roman"/>
          <w:color w:val="000000"/>
          <w:sz w:val="24"/>
          <w:szCs w:val="24"/>
        </w:rPr>
      </w:pPr>
    </w:p>
    <w:p w:rsidR="007C5B62" w:rsidRDefault="007C5B62" w:rsidP="007C5B62">
      <w:pPr>
        <w:tabs>
          <w:tab w:val="left" w:pos="360"/>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Give labels to CLS in lab department </w:t>
      </w:r>
    </w:p>
    <w:p w:rsidR="007C5B62" w:rsidRDefault="007C5B62" w:rsidP="007C5B62">
      <w:pPr>
        <w:tabs>
          <w:tab w:val="left" w:pos="360"/>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CLS will run tests.</w:t>
      </w: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Check in ARE or ORV for results.</w:t>
      </w: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6.</w:t>
      </w:r>
      <w:r>
        <w:rPr>
          <w:rFonts w:ascii="Times New Roman" w:hAnsi="Times New Roman" w:cs="Times New Roman"/>
          <w:color w:val="000000"/>
          <w:sz w:val="24"/>
          <w:szCs w:val="24"/>
          <w:u w:val="single"/>
        </w:rPr>
        <w:tab/>
        <w:t xml:space="preserve">DO NOT VERIFY. </w:t>
      </w: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Put instrument printouts in RILIS System Coordinator’s inbox. </w:t>
      </w: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t xml:space="preserve">Notify Lab supervisor/In-charge on duty when tests are complete and checked. </w:t>
      </w:r>
    </w:p>
    <w:p w:rsidR="007C5B62" w:rsidRDefault="007C5B62" w:rsidP="007C5B62">
      <w:pPr>
        <w:autoSpaceDE w:val="0"/>
        <w:autoSpaceDN w:val="0"/>
        <w:adjustRightInd w:val="0"/>
        <w:spacing w:after="0" w:line="240" w:lineRule="auto"/>
        <w:ind w:left="360"/>
        <w:rPr>
          <w:rFonts w:ascii="Times New Roman" w:hAnsi="Times New Roman" w:cs="Times New Roman"/>
          <w:color w:val="000000"/>
          <w:sz w:val="24"/>
          <w:szCs w:val="24"/>
        </w:rPr>
      </w:pP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t xml:space="preserve">If results are NOT posting, notify </w:t>
      </w:r>
      <w:proofErr w:type="spellStart"/>
      <w:r>
        <w:rPr>
          <w:rFonts w:ascii="Times New Roman" w:hAnsi="Times New Roman" w:cs="Times New Roman"/>
          <w:color w:val="000000"/>
          <w:sz w:val="24"/>
          <w:szCs w:val="24"/>
        </w:rPr>
        <w:t>Inchrge</w:t>
      </w:r>
      <w:proofErr w:type="spellEnd"/>
      <w:r>
        <w:rPr>
          <w:rFonts w:ascii="Times New Roman" w:hAnsi="Times New Roman" w:cs="Times New Roman"/>
          <w:color w:val="000000"/>
          <w:sz w:val="24"/>
          <w:szCs w:val="24"/>
        </w:rPr>
        <w:t xml:space="preserve">/supervisor on duty. </w:t>
      </w:r>
      <w:proofErr w:type="spellStart"/>
      <w:r>
        <w:rPr>
          <w:rFonts w:ascii="Times New Roman" w:hAnsi="Times New Roman" w:cs="Times New Roman"/>
          <w:color w:val="000000"/>
          <w:sz w:val="24"/>
          <w:szCs w:val="24"/>
        </w:rPr>
        <w:t>He/She</w:t>
      </w:r>
      <w:proofErr w:type="spellEnd"/>
      <w:r>
        <w:rPr>
          <w:rFonts w:ascii="Times New Roman" w:hAnsi="Times New Roman" w:cs="Times New Roman"/>
          <w:color w:val="000000"/>
          <w:sz w:val="24"/>
          <w:szCs w:val="24"/>
        </w:rPr>
        <w:t xml:space="preserve"> will contact On-call RILIS System Coordinator who will call in to Bridge. </w:t>
      </w:r>
    </w:p>
    <w:p w:rsidR="007C5B62" w:rsidRDefault="007C5B62" w:rsidP="007C5B62">
      <w:pPr>
        <w:tabs>
          <w:tab w:val="left" w:pos="1080"/>
          <w:tab w:val="left" w:pos="144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rPr>
        <w:tab/>
        <w:t>If unable to contact RILIS System Coordinator, call NHD at 8-395-1143.</w:t>
      </w:r>
    </w:p>
    <w:p w:rsidR="007C5B62" w:rsidRDefault="007C5B62" w:rsidP="007C5B62">
      <w:pPr>
        <w:tabs>
          <w:tab w:val="left" w:pos="1080"/>
          <w:tab w:val="left" w:pos="180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t xml:space="preserve">Report that </w:t>
      </w:r>
      <w:r>
        <w:rPr>
          <w:rFonts w:ascii="Times New Roman" w:hAnsi="Times New Roman" w:cs="Times New Roman"/>
          <w:b/>
          <w:bCs/>
          <w:color w:val="000000"/>
          <w:sz w:val="24"/>
          <w:szCs w:val="24"/>
        </w:rPr>
        <w:t>"Interface for _____analyzer needs to be cycled, please assign to AD CDA LAB CN"</w:t>
      </w:r>
      <w:r>
        <w:rPr>
          <w:rFonts w:ascii="Times New Roman" w:hAnsi="Times New Roman" w:cs="Times New Roman"/>
          <w:color w:val="000000"/>
          <w:sz w:val="24"/>
          <w:szCs w:val="24"/>
        </w:rPr>
        <w:t>. AD CDA LAB CN is the group that will cycle the interface.</w:t>
      </w:r>
    </w:p>
    <w:p w:rsidR="007C5B62" w:rsidRDefault="007C5B62" w:rsidP="007C5B62">
      <w:pPr>
        <w:tabs>
          <w:tab w:val="left" w:pos="1080"/>
          <w:tab w:val="left" w:pos="180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ab/>
        <w:t>Test interface again, may need to order more tests on Validation MRN.</w:t>
      </w:r>
    </w:p>
    <w:p w:rsidR="007C5B62" w:rsidRDefault="007C5B62" w:rsidP="007C5B62">
      <w:pPr>
        <w:tabs>
          <w:tab w:val="left" w:pos="360"/>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MDI (interface team) may also call lab within 1-2 hours of System Restore to verify that interfaces are functional.</w:t>
      </w:r>
    </w:p>
    <w:p w:rsidR="007C5B62" w:rsidRDefault="007C5B62" w:rsidP="007C5B62">
      <w:pPr>
        <w:tabs>
          <w:tab w:val="left" w:pos="360"/>
          <w:tab w:val="left" w:pos="1080"/>
        </w:tabs>
        <w:autoSpaceDE w:val="0"/>
        <w:autoSpaceDN w:val="0"/>
        <w:adjustRightInd w:val="0"/>
        <w:spacing w:after="0" w:line="240" w:lineRule="auto"/>
        <w:ind w:left="1080" w:hanging="360"/>
        <w:rPr>
          <w:rFonts w:ascii="Times New Roman" w:hAnsi="Times New Roman" w:cs="Times New Roman"/>
          <w:color w:val="000000"/>
          <w:sz w:val="24"/>
          <w:szCs w:val="24"/>
        </w:rPr>
      </w:pPr>
    </w:p>
    <w:p w:rsidR="007C5B62" w:rsidRDefault="007C5B62" w:rsidP="007C5B62">
      <w:pPr>
        <w:tabs>
          <w:tab w:val="left" w:pos="360"/>
        </w:tabs>
        <w:autoSpaceDE w:val="0"/>
        <w:autoSpaceDN w:val="0"/>
        <w:adjustRightInd w:val="0"/>
        <w:spacing w:after="0" w:line="240" w:lineRule="auto"/>
        <w:ind w:left="360" w:hanging="360"/>
        <w:rPr>
          <w:rFonts w:ascii="Times New Roman" w:hAnsi="Times New Roman" w:cs="Times New Roman"/>
          <w:color w:val="000000"/>
          <w:sz w:val="28"/>
          <w:szCs w:val="28"/>
        </w:rPr>
      </w:pPr>
      <w:r>
        <w:rPr>
          <w:rFonts w:ascii="Times New Roman" w:hAnsi="Times New Roman" w:cs="Times New Roman"/>
          <w:color w:val="000000"/>
          <w:sz w:val="28"/>
          <w:szCs w:val="28"/>
        </w:rPr>
        <w:t>REFERENCES:</w:t>
      </w:r>
    </w:p>
    <w:p w:rsidR="007C5B62" w:rsidRDefault="007C5B62" w:rsidP="007C5B62">
      <w:pPr>
        <w:autoSpaceDE w:val="0"/>
        <w:autoSpaceDN w:val="0"/>
        <w:adjustRightInd w:val="0"/>
        <w:spacing w:after="0" w:line="240" w:lineRule="auto"/>
        <w:rPr>
          <w:rFonts w:ascii="Times New Roman" w:hAnsi="Times New Roman" w:cs="Times New Roman"/>
          <w:color w:val="000000"/>
          <w:sz w:val="28"/>
          <w:szCs w:val="28"/>
        </w:rPr>
      </w:pPr>
    </w:p>
    <w:p w:rsidR="007C5B62" w:rsidRDefault="007C5B62" w:rsidP="007C5B62">
      <w:pPr>
        <w:tabs>
          <w:tab w:val="left" w:pos="360"/>
        </w:tabs>
        <w:autoSpaceDE w:val="0"/>
        <w:autoSpaceDN w:val="0"/>
        <w:adjustRightInd w:val="0"/>
        <w:spacing w:after="0" w:line="240" w:lineRule="auto"/>
        <w:ind w:left="792" w:hanging="432"/>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RILIS Walnut Creek Data Center protocols for validation after downtime.</w:t>
      </w:r>
    </w:p>
    <w:p w:rsidR="007C5B62" w:rsidRDefault="007C5B62" w:rsidP="007C5B62">
      <w:pPr>
        <w:tabs>
          <w:tab w:val="left" w:pos="360"/>
        </w:tabs>
        <w:autoSpaceDE w:val="0"/>
        <w:autoSpaceDN w:val="0"/>
        <w:adjustRightInd w:val="0"/>
        <w:spacing w:after="0" w:line="240" w:lineRule="auto"/>
        <w:ind w:left="792" w:hanging="43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w:t>
      </w:r>
      <w:r>
        <w:rPr>
          <w:rFonts w:ascii="Times New Roman" w:hAnsi="Times New Roman" w:cs="Times New Roman"/>
          <w:b/>
          <w:bCs/>
          <w:color w:val="000000"/>
          <w:sz w:val="24"/>
          <w:szCs w:val="24"/>
        </w:rPr>
        <w:tab/>
      </w:r>
      <w:proofErr w:type="gramStart"/>
      <w:r>
        <w:rPr>
          <w:rFonts w:ascii="Times New Roman" w:hAnsi="Times New Roman" w:cs="Times New Roman"/>
          <w:color w:val="000000"/>
          <w:sz w:val="24"/>
          <w:szCs w:val="24"/>
        </w:rPr>
        <w:t>Kaiser  Foundation</w:t>
      </w:r>
      <w:proofErr w:type="gramEnd"/>
      <w:r>
        <w:rPr>
          <w:rFonts w:ascii="Times New Roman" w:hAnsi="Times New Roman" w:cs="Times New Roman"/>
          <w:color w:val="000000"/>
          <w:sz w:val="24"/>
          <w:szCs w:val="24"/>
        </w:rPr>
        <w:t xml:space="preserve"> Hospital - San Francisco Medical Center Laboratory Downtime/Recovery Procedure by NCAL LIS Coordinator for San Francisco (Angela W Lee)</w:t>
      </w:r>
    </w:p>
    <w:p w:rsidR="007C5B62" w:rsidRDefault="007C5B62" w:rsidP="007C5B62">
      <w:pPr>
        <w:tabs>
          <w:tab w:val="left" w:pos="360"/>
        </w:tabs>
        <w:autoSpaceDE w:val="0"/>
        <w:autoSpaceDN w:val="0"/>
        <w:adjustRightInd w:val="0"/>
        <w:spacing w:after="0" w:line="240" w:lineRule="auto"/>
        <w:ind w:left="432" w:hanging="432"/>
        <w:rPr>
          <w:rFonts w:ascii="Times New Roman" w:hAnsi="Times New Roman" w:cs="Times New Roman"/>
          <w:color w:val="000000"/>
          <w:sz w:val="24"/>
          <w:szCs w:val="24"/>
        </w:rPr>
      </w:pPr>
    </w:p>
    <w:p w:rsidR="007C5B62" w:rsidRDefault="007C5B62" w:rsidP="007C5B62">
      <w:pPr>
        <w:tabs>
          <w:tab w:val="left" w:pos="360"/>
        </w:tabs>
        <w:autoSpaceDE w:val="0"/>
        <w:autoSpaceDN w:val="0"/>
        <w:adjustRightInd w:val="0"/>
        <w:spacing w:after="0" w:line="240" w:lineRule="auto"/>
        <w:ind w:left="432" w:hanging="432"/>
        <w:rPr>
          <w:rFonts w:ascii="Times New Roman" w:hAnsi="Times New Roman" w:cs="Times New Roman"/>
          <w:color w:val="000000"/>
          <w:sz w:val="28"/>
          <w:szCs w:val="28"/>
        </w:rPr>
      </w:pPr>
      <w:r>
        <w:rPr>
          <w:rFonts w:ascii="Times New Roman" w:hAnsi="Times New Roman" w:cs="Times New Roman"/>
          <w:color w:val="000000"/>
          <w:sz w:val="28"/>
          <w:szCs w:val="28"/>
        </w:rPr>
        <w:t xml:space="preserve">Appendixes: </w:t>
      </w:r>
    </w:p>
    <w:p w:rsidR="007C5B62" w:rsidRDefault="007C5B62" w:rsidP="007C5B62">
      <w:pPr>
        <w:tabs>
          <w:tab w:val="left" w:pos="360"/>
        </w:tabs>
        <w:autoSpaceDE w:val="0"/>
        <w:autoSpaceDN w:val="0"/>
        <w:adjustRightInd w:val="0"/>
        <w:spacing w:after="0" w:line="240" w:lineRule="auto"/>
        <w:ind w:left="432" w:hanging="432"/>
        <w:rPr>
          <w:rFonts w:ascii="Times New Roman" w:hAnsi="Times New Roman" w:cs="Times New Roman"/>
          <w:color w:val="000000"/>
          <w:sz w:val="28"/>
          <w:szCs w:val="28"/>
        </w:rPr>
      </w:pPr>
    </w:p>
    <w:tbl>
      <w:tblPr>
        <w:tblW w:w="9360" w:type="dxa"/>
        <w:tblInd w:w="-8" w:type="dxa"/>
        <w:tblLayout w:type="fixed"/>
        <w:tblCellMar>
          <w:left w:w="0" w:type="dxa"/>
          <w:right w:w="0" w:type="dxa"/>
        </w:tblCellMar>
        <w:tblLook w:val="00A0" w:firstRow="1" w:lastRow="0" w:firstColumn="1" w:lastColumn="0" w:noHBand="0" w:noVBand="0"/>
      </w:tblPr>
      <w:tblGrid>
        <w:gridCol w:w="540"/>
        <w:gridCol w:w="3510"/>
        <w:gridCol w:w="5310"/>
      </w:tblGrid>
      <w:tr w:rsidR="007C5B62" w:rsidTr="002E2489">
        <w:tc>
          <w:tcPr>
            <w:tcW w:w="540" w:type="dxa"/>
            <w:tcBorders>
              <w:top w:val="single" w:sz="6" w:space="0" w:color="auto"/>
              <w:left w:val="single" w:sz="6" w:space="0" w:color="auto"/>
              <w:bottom w:val="single" w:sz="6" w:space="0" w:color="auto"/>
              <w:right w:val="single" w:sz="6" w:space="0" w:color="auto"/>
            </w:tcBorders>
          </w:tcPr>
          <w:p w:rsidR="007C5B62" w:rsidRDefault="007C5B62">
            <w:pPr>
              <w:keepNext/>
              <w:keepLines/>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3510" w:type="dxa"/>
            <w:tcBorders>
              <w:top w:val="single" w:sz="6" w:space="0" w:color="auto"/>
              <w:left w:val="single" w:sz="6" w:space="0" w:color="auto"/>
              <w:bottom w:val="single" w:sz="6" w:space="0" w:color="auto"/>
              <w:right w:val="single" w:sz="6" w:space="0" w:color="auto"/>
            </w:tcBorders>
          </w:tcPr>
          <w:p w:rsidR="007C5B62" w:rsidRDefault="007C5B62">
            <w:pPr>
              <w:keepNext/>
              <w:keepLines/>
              <w:autoSpaceDE w:val="0"/>
              <w:autoSpaceDN w:val="0"/>
              <w:adjustRightInd w:val="0"/>
              <w:spacing w:after="0" w:line="24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 xml:space="preserve">RILIS Downtime Workflow </w:t>
            </w:r>
          </w:p>
          <w:p w:rsidR="007C5B62" w:rsidRDefault="007C5B62">
            <w:pPr>
              <w:keepNext/>
              <w:keepLines/>
              <w:autoSpaceDE w:val="0"/>
              <w:autoSpaceDN w:val="0"/>
              <w:adjustRightInd w:val="0"/>
              <w:spacing w:after="0" w:line="240" w:lineRule="auto"/>
              <w:ind w:left="15"/>
              <w:rPr>
                <w:rFonts w:ascii="Times New Roman" w:hAnsi="Times New Roman" w:cs="Times New Roman"/>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tcPr>
          <w:p w:rsidR="007C5B62" w:rsidRDefault="002E2489">
            <w:pPr>
              <w:keepNext/>
              <w:keepLines/>
              <w:autoSpaceDE w:val="0"/>
              <w:autoSpaceDN w:val="0"/>
              <w:adjustRightInd w:val="0"/>
              <w:spacing w:after="0" w:line="240" w:lineRule="auto"/>
              <w:ind w:left="15"/>
              <w:rPr>
                <w:rFonts w:ascii="Helv" w:hAnsi="Helv" w:cs="Helv"/>
                <w:color w:val="000000"/>
                <w:sz w:val="18"/>
                <w:szCs w:val="18"/>
              </w:rPr>
            </w:pPr>
            <w:r>
              <w:rPr>
                <w:rFonts w:ascii="Times New Roman" w:hAnsi="Times New Roman" w:cs="Times New Roman"/>
                <w:color w:val="000000"/>
                <w:sz w:val="24"/>
                <w:szCs w:val="24"/>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76.5pt;height:49.5pt" o:ole="">
                  <v:imagedata r:id="rId7" o:title=""/>
                </v:shape>
                <o:OLEObject Type="Embed" ProgID="Acrobat.Document.11" ShapeID="_x0000_i1097" DrawAspect="Icon" ObjectID="_1580024411" r:id="rId8"/>
              </w:object>
            </w:r>
            <w:r w:rsidR="007C5B62">
              <w:rPr>
                <w:rFonts w:ascii="Times New Roman" w:hAnsi="Times New Roman" w:cs="Times New Roman"/>
                <w:color w:val="000000"/>
                <w:sz w:val="24"/>
                <w:szCs w:val="24"/>
              </w:rPr>
              <w:t xml:space="preserve"> </w:t>
            </w:r>
          </w:p>
        </w:tc>
      </w:tr>
      <w:tr w:rsidR="007C5B62" w:rsidTr="002E2489">
        <w:tc>
          <w:tcPr>
            <w:tcW w:w="540" w:type="dxa"/>
            <w:tcBorders>
              <w:top w:val="single" w:sz="6" w:space="0" w:color="auto"/>
              <w:left w:val="single" w:sz="6" w:space="0" w:color="auto"/>
              <w:bottom w:val="single" w:sz="6" w:space="0" w:color="auto"/>
              <w:right w:val="single" w:sz="6" w:space="0" w:color="auto"/>
            </w:tcBorders>
          </w:tcPr>
          <w:p w:rsidR="007C5B62" w:rsidRDefault="007C5B62">
            <w:pPr>
              <w:keepNext/>
              <w:keepLines/>
              <w:autoSpaceDE w:val="0"/>
              <w:autoSpaceDN w:val="0"/>
              <w:adjustRightInd w:val="0"/>
              <w:spacing w:after="0" w:line="240" w:lineRule="auto"/>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3510" w:type="dxa"/>
            <w:tcBorders>
              <w:top w:val="single" w:sz="6" w:space="0" w:color="auto"/>
              <w:left w:val="single" w:sz="6" w:space="0" w:color="auto"/>
              <w:bottom w:val="single" w:sz="6" w:space="0" w:color="auto"/>
              <w:right w:val="single" w:sz="6" w:space="0" w:color="auto"/>
            </w:tcBorders>
          </w:tcPr>
          <w:p w:rsidR="007C5B62" w:rsidRDefault="007C5B62">
            <w:pPr>
              <w:keepNext/>
              <w:keepLines/>
              <w:autoSpaceDE w:val="0"/>
              <w:autoSpaceDN w:val="0"/>
              <w:adjustRightInd w:val="0"/>
              <w:spacing w:after="0" w:line="24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 xml:space="preserve">RILIS Downtime Recovery Process </w:t>
            </w:r>
          </w:p>
          <w:p w:rsidR="007C5B62" w:rsidRDefault="007C5B62">
            <w:pPr>
              <w:keepNext/>
              <w:keepLines/>
              <w:autoSpaceDE w:val="0"/>
              <w:autoSpaceDN w:val="0"/>
              <w:adjustRightInd w:val="0"/>
              <w:spacing w:after="0" w:line="240" w:lineRule="auto"/>
              <w:ind w:left="15"/>
              <w:rPr>
                <w:rFonts w:ascii="Times New Roman" w:hAnsi="Times New Roman" w:cs="Times New Roman"/>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tcPr>
          <w:p w:rsidR="007C5B62" w:rsidRDefault="002E2489">
            <w:pPr>
              <w:keepNext/>
              <w:keepLines/>
              <w:autoSpaceDE w:val="0"/>
              <w:autoSpaceDN w:val="0"/>
              <w:adjustRightInd w:val="0"/>
              <w:spacing w:after="0" w:line="240" w:lineRule="auto"/>
              <w:ind w:left="15"/>
              <w:rPr>
                <w:rFonts w:ascii="Helv" w:hAnsi="Helv" w:cs="Helv"/>
                <w:color w:val="000000"/>
                <w:sz w:val="18"/>
                <w:szCs w:val="18"/>
              </w:rPr>
            </w:pPr>
            <w:r>
              <w:rPr>
                <w:rFonts w:ascii="Helv" w:hAnsi="Helv" w:cs="Helv"/>
                <w:color w:val="000000"/>
                <w:sz w:val="18"/>
                <w:szCs w:val="18"/>
              </w:rPr>
              <w:object w:dxaOrig="1531" w:dyaOrig="990">
                <v:shape id="_x0000_i1098" type="#_x0000_t75" style="width:76.5pt;height:49.5pt" o:ole="">
                  <v:imagedata r:id="rId9" o:title=""/>
                </v:shape>
                <o:OLEObject Type="Embed" ProgID="Acrobat.Document.11" ShapeID="_x0000_i1098" DrawAspect="Icon" ObjectID="_1580024412" r:id="rId10"/>
              </w:object>
            </w:r>
            <w:bookmarkStart w:id="0" w:name="_GoBack"/>
            <w:bookmarkEnd w:id="0"/>
          </w:p>
        </w:tc>
      </w:tr>
    </w:tbl>
    <w:p w:rsidR="007C5B62" w:rsidRDefault="007C5B62" w:rsidP="007C5B62">
      <w:pPr>
        <w:tabs>
          <w:tab w:val="left" w:pos="360"/>
        </w:tabs>
        <w:autoSpaceDE w:val="0"/>
        <w:autoSpaceDN w:val="0"/>
        <w:adjustRightInd w:val="0"/>
        <w:spacing w:after="0" w:line="240" w:lineRule="auto"/>
        <w:ind w:left="432" w:hanging="432"/>
        <w:rPr>
          <w:rFonts w:ascii="Helv" w:hAnsi="Helv" w:cs="Helv"/>
          <w:color w:val="000000"/>
          <w:sz w:val="18"/>
          <w:szCs w:val="18"/>
        </w:rPr>
      </w:pPr>
    </w:p>
    <w:p w:rsidR="007C5B62" w:rsidRDefault="007C5B62" w:rsidP="007C5B62">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Associated Documents:</w:t>
      </w:r>
    </w:p>
    <w:p w:rsidR="007C5B62" w:rsidRDefault="007C5B62" w:rsidP="007C5B62">
      <w:pPr>
        <w:keepLines/>
        <w:autoSpaceDE w:val="0"/>
        <w:autoSpaceDN w:val="0"/>
        <w:adjustRightInd w:val="0"/>
        <w:spacing w:before="120" w:after="120" w:line="240" w:lineRule="auto"/>
        <w:rPr>
          <w:rFonts w:ascii="Helv" w:hAnsi="Helv" w:cs="Helv"/>
          <w:color w:val="000080"/>
          <w:sz w:val="20"/>
          <w:szCs w:val="20"/>
        </w:rPr>
      </w:pPr>
      <w:r>
        <w:rPr>
          <w:rFonts w:ascii="Helv" w:hAnsi="Helv" w:cs="Helv"/>
          <w:color w:val="000080"/>
          <w:sz w:val="20"/>
          <w:szCs w:val="20"/>
        </w:rPr>
        <w:t>External Documents</w:t>
      </w:r>
    </w:p>
    <w:p w:rsidR="007C5B62" w:rsidRDefault="007C5B62" w:rsidP="007C5B62">
      <w:pPr>
        <w:keepLines/>
        <w:autoSpaceDE w:val="0"/>
        <w:autoSpaceDN w:val="0"/>
        <w:adjustRightInd w:val="0"/>
        <w:spacing w:after="0" w:line="240" w:lineRule="auto"/>
        <w:rPr>
          <w:rFonts w:ascii="Helv" w:hAnsi="Helv" w:cs="Helv"/>
          <w:color w:val="000080"/>
          <w:sz w:val="20"/>
          <w:szCs w:val="20"/>
        </w:rPr>
      </w:pPr>
    </w:p>
    <w:p w:rsidR="007C5B62" w:rsidRDefault="007C5B62" w:rsidP="007C5B62">
      <w:pPr>
        <w:keepLine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Associated Quality System Documents - None</w:t>
      </w:r>
    </w:p>
    <w:p w:rsidR="007C5B62" w:rsidRDefault="007C5B62" w:rsidP="007C5B62">
      <w:pPr>
        <w:keepLines/>
        <w:autoSpaceDE w:val="0"/>
        <w:autoSpaceDN w:val="0"/>
        <w:adjustRightInd w:val="0"/>
        <w:spacing w:after="0" w:line="240" w:lineRule="auto"/>
        <w:rPr>
          <w:rFonts w:ascii="Helv" w:hAnsi="Helv" w:cs="Helv"/>
          <w:color w:val="000000"/>
          <w:sz w:val="20"/>
          <w:szCs w:val="20"/>
        </w:rPr>
      </w:pPr>
    </w:p>
    <w:p w:rsidR="007C5B62" w:rsidRDefault="007C5B62" w:rsidP="007C5B62">
      <w:pPr>
        <w:keepLines/>
        <w:autoSpaceDE w:val="0"/>
        <w:autoSpaceDN w:val="0"/>
        <w:adjustRightInd w:val="0"/>
        <w:spacing w:after="0" w:line="240" w:lineRule="auto"/>
        <w:rPr>
          <w:rFonts w:ascii="Helv" w:hAnsi="Helv" w:cs="Helv"/>
          <w:color w:val="000000"/>
          <w:sz w:val="20"/>
          <w:szCs w:val="20"/>
        </w:rPr>
      </w:pPr>
    </w:p>
    <w:p w:rsidR="007C5B62" w:rsidRDefault="007C5B62" w:rsidP="007C5B62">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Documents Generated:</w:t>
      </w:r>
    </w:p>
    <w:p w:rsidR="007C5B62" w:rsidRDefault="007C5B62" w:rsidP="007C5B62">
      <w:pPr>
        <w:autoSpaceDE w:val="0"/>
        <w:autoSpaceDN w:val="0"/>
        <w:adjustRightInd w:val="0"/>
        <w:spacing w:after="0" w:line="240" w:lineRule="auto"/>
        <w:rPr>
          <w:rFonts w:ascii="Times New Roman" w:hAnsi="Times New Roman" w:cs="Times New Roman"/>
          <w:b/>
          <w:bCs/>
          <w:color w:val="000080"/>
          <w:sz w:val="24"/>
          <w:szCs w:val="24"/>
        </w:rPr>
      </w:pPr>
    </w:p>
    <w:p w:rsidR="007C5B62" w:rsidRDefault="007C5B62" w:rsidP="007C5B62">
      <w:pPr>
        <w:autoSpaceDE w:val="0"/>
        <w:autoSpaceDN w:val="0"/>
        <w:adjustRightInd w:val="0"/>
        <w:spacing w:after="0" w:line="240" w:lineRule="auto"/>
        <w:rPr>
          <w:rFonts w:ascii="Times New Roman" w:hAnsi="Times New Roman" w:cs="Times New Roman"/>
          <w:b/>
          <w:bCs/>
          <w:color w:val="000080"/>
          <w:sz w:val="24"/>
          <w:szCs w:val="24"/>
        </w:rPr>
      </w:pPr>
    </w:p>
    <w:p w:rsidR="007C5B62" w:rsidRDefault="007C5B62" w:rsidP="007C5B62">
      <w:pPr>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 Revision History:</w:t>
      </w:r>
    </w:p>
    <w:tbl>
      <w:tblPr>
        <w:tblW w:w="5000" w:type="pct"/>
        <w:tblLayout w:type="fixed"/>
        <w:tblCellMar>
          <w:top w:w="29" w:type="dxa"/>
          <w:left w:w="58" w:type="dxa"/>
          <w:bottom w:w="29" w:type="dxa"/>
          <w:right w:w="58" w:type="dxa"/>
        </w:tblCellMar>
        <w:tblLook w:val="00A0" w:firstRow="1" w:lastRow="0" w:firstColumn="1" w:lastColumn="0" w:noHBand="0" w:noVBand="0"/>
      </w:tblPr>
      <w:tblGrid>
        <w:gridCol w:w="2654"/>
        <w:gridCol w:w="3152"/>
        <w:gridCol w:w="3508"/>
      </w:tblGrid>
      <w:tr w:rsidR="007C5B62">
        <w:tc>
          <w:tcPr>
            <w:tcW w:w="1424"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tabs>
                <w:tab w:val="left" w:pos="2175"/>
                <w:tab w:val="left" w:pos="3615"/>
                <w:tab w:val="left" w:pos="6495"/>
              </w:tabs>
              <w:autoSpaceDE w:val="0"/>
              <w:autoSpaceDN w:val="0"/>
              <w:adjustRightInd w:val="0"/>
              <w:spacing w:after="0" w:line="240" w:lineRule="auto"/>
              <w:ind w:left="138" w:right="18"/>
              <w:rPr>
                <w:rFonts w:ascii="Helv" w:hAnsi="Helv" w:cs="Helv"/>
                <w:color w:val="0000FF"/>
                <w:sz w:val="16"/>
                <w:szCs w:val="16"/>
              </w:rPr>
            </w:pPr>
            <w:r>
              <w:rPr>
                <w:rFonts w:ascii="Times New Roman" w:hAnsi="Times New Roman" w:cs="Times New Roman"/>
                <w:b/>
                <w:bCs/>
                <w:color w:val="000080"/>
                <w:sz w:val="20"/>
                <w:szCs w:val="20"/>
              </w:rPr>
              <w:t>Revision:</w:t>
            </w:r>
            <w:r>
              <w:rPr>
                <w:rFonts w:ascii="Tms Rmn" w:hAnsi="Tms Rmn" w:cs="Tms Rmn"/>
                <w:b/>
                <w:bCs/>
                <w:color w:val="000080"/>
                <w:sz w:val="20"/>
                <w:szCs w:val="20"/>
              </w:rPr>
              <w:t xml:space="preserve"> </w:t>
            </w:r>
            <w:r>
              <w:rPr>
                <w:rFonts w:ascii="Helv" w:hAnsi="Helv" w:cs="Helv"/>
                <w:color w:val="0000FF"/>
                <w:sz w:val="16"/>
                <w:szCs w:val="16"/>
              </w:rPr>
              <w:t>5</w:t>
            </w:r>
          </w:p>
        </w:tc>
        <w:tc>
          <w:tcPr>
            <w:tcW w:w="1692"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tabs>
                <w:tab w:val="left" w:pos="5392"/>
                <w:tab w:val="left" w:pos="6832"/>
                <w:tab w:val="left" w:pos="9712"/>
              </w:tabs>
              <w:autoSpaceDE w:val="0"/>
              <w:autoSpaceDN w:val="0"/>
              <w:adjustRightInd w:val="0"/>
              <w:spacing w:after="0" w:line="240" w:lineRule="auto"/>
              <w:ind w:left="167" w:right="32"/>
              <w:rPr>
                <w:rFonts w:ascii="Helv" w:hAnsi="Helv" w:cs="Helv"/>
                <w:color w:val="0000FF"/>
                <w:sz w:val="16"/>
                <w:szCs w:val="16"/>
              </w:rPr>
            </w:pPr>
            <w:r>
              <w:rPr>
                <w:rFonts w:ascii="Times New Roman" w:hAnsi="Times New Roman" w:cs="Times New Roman"/>
                <w:b/>
                <w:bCs/>
                <w:color w:val="000080"/>
                <w:sz w:val="20"/>
                <w:szCs w:val="20"/>
              </w:rPr>
              <w:t xml:space="preserve">Date Created: </w:t>
            </w:r>
            <w:r>
              <w:rPr>
                <w:rFonts w:ascii="Helv" w:hAnsi="Helv" w:cs="Helv"/>
                <w:color w:val="0000FF"/>
                <w:sz w:val="16"/>
                <w:szCs w:val="16"/>
              </w:rPr>
              <w:t>09/01/2005</w:t>
            </w:r>
          </w:p>
          <w:p w:rsidR="007C5B62" w:rsidRDefault="007C5B62">
            <w:pPr>
              <w:keepNext/>
              <w:keepLines/>
              <w:tabs>
                <w:tab w:val="left" w:pos="5392"/>
                <w:tab w:val="left" w:pos="6832"/>
                <w:tab w:val="left" w:pos="9712"/>
              </w:tabs>
              <w:autoSpaceDE w:val="0"/>
              <w:autoSpaceDN w:val="0"/>
              <w:adjustRightInd w:val="0"/>
              <w:spacing w:after="0" w:line="240" w:lineRule="auto"/>
              <w:ind w:left="167" w:right="32"/>
              <w:rPr>
                <w:rFonts w:ascii="Helv" w:hAnsi="Helv" w:cs="Helv"/>
                <w:color w:val="0000FF"/>
                <w:sz w:val="16"/>
                <w:szCs w:val="16"/>
              </w:rPr>
            </w:pPr>
            <w:r>
              <w:rPr>
                <w:rFonts w:ascii="Times New Roman" w:hAnsi="Times New Roman" w:cs="Times New Roman"/>
                <w:b/>
                <w:bCs/>
                <w:color w:val="000080"/>
                <w:sz w:val="20"/>
                <w:szCs w:val="20"/>
              </w:rPr>
              <w:t xml:space="preserve">Date of Last Revision: </w:t>
            </w:r>
            <w:r>
              <w:rPr>
                <w:rFonts w:ascii="Helv" w:hAnsi="Helv" w:cs="Helv"/>
                <w:color w:val="0000FF"/>
                <w:sz w:val="16"/>
                <w:szCs w:val="16"/>
              </w:rPr>
              <w:t>02/13/2018</w:t>
            </w:r>
          </w:p>
        </w:tc>
        <w:tc>
          <w:tcPr>
            <w:tcW w:w="1883" w:type="pct"/>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tabs>
                <w:tab w:val="left" w:pos="8609"/>
                <w:tab w:val="left" w:pos="10049"/>
                <w:tab w:val="left" w:pos="12929"/>
              </w:tabs>
              <w:autoSpaceDE w:val="0"/>
              <w:autoSpaceDN w:val="0"/>
              <w:adjustRightInd w:val="0"/>
              <w:spacing w:after="0" w:line="240" w:lineRule="auto"/>
              <w:ind w:left="188" w:right="42"/>
              <w:rPr>
                <w:rFonts w:ascii="Helv" w:hAnsi="Helv" w:cs="Helv"/>
                <w:color w:val="0000FF"/>
                <w:sz w:val="16"/>
                <w:szCs w:val="16"/>
              </w:rPr>
            </w:pPr>
            <w:r>
              <w:rPr>
                <w:rFonts w:ascii="Times New Roman" w:hAnsi="Times New Roman" w:cs="Times New Roman"/>
                <w:b/>
                <w:bCs/>
                <w:color w:val="000080"/>
                <w:sz w:val="20"/>
                <w:szCs w:val="20"/>
              </w:rPr>
              <w:t>Last Approval Date:</w:t>
            </w:r>
            <w:r>
              <w:rPr>
                <w:rFonts w:ascii="Tms Rmn" w:hAnsi="Tms Rmn" w:cs="Tms Rmn"/>
                <w:b/>
                <w:bCs/>
                <w:color w:val="000080"/>
                <w:sz w:val="20"/>
                <w:szCs w:val="20"/>
              </w:rPr>
              <w:t xml:space="preserve"> </w:t>
            </w:r>
            <w:r>
              <w:rPr>
                <w:rFonts w:ascii="Helv" w:hAnsi="Helv" w:cs="Helv"/>
                <w:color w:val="0000FF"/>
                <w:sz w:val="16"/>
                <w:szCs w:val="16"/>
              </w:rPr>
              <w:t>02/13/2018</w:t>
            </w:r>
          </w:p>
        </w:tc>
      </w:tr>
    </w:tbl>
    <w:p w:rsidR="007C5B62" w:rsidRDefault="007C5B62" w:rsidP="007C5B62">
      <w:pPr>
        <w:keepLines/>
        <w:autoSpaceDE w:val="0"/>
        <w:autoSpaceDN w:val="0"/>
        <w:adjustRightInd w:val="0"/>
        <w:spacing w:before="120" w:after="0" w:line="240" w:lineRule="auto"/>
        <w:rPr>
          <w:rFonts w:ascii="Helv" w:hAnsi="Helv" w:cs="Helv"/>
          <w:color w:val="0000FF"/>
          <w:sz w:val="16"/>
          <w:szCs w:val="16"/>
        </w:rPr>
      </w:pPr>
    </w:p>
    <w:tbl>
      <w:tblPr>
        <w:tblW w:w="0" w:type="auto"/>
        <w:tblInd w:w="-81" w:type="dxa"/>
        <w:tblLayout w:type="fixed"/>
        <w:tblCellMar>
          <w:top w:w="29" w:type="dxa"/>
          <w:left w:w="58" w:type="dxa"/>
          <w:bottom w:w="29" w:type="dxa"/>
          <w:right w:w="58" w:type="dxa"/>
        </w:tblCellMar>
        <w:tblLook w:val="00A0" w:firstRow="1" w:lastRow="0" w:firstColumn="1" w:lastColumn="0" w:noHBand="0" w:noVBand="0"/>
      </w:tblPr>
      <w:tblGrid>
        <w:gridCol w:w="3600"/>
        <w:gridCol w:w="3600"/>
      </w:tblGrid>
      <w:tr w:rsidR="007C5B62">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autoSpaceDE w:val="0"/>
              <w:autoSpaceDN w:val="0"/>
              <w:adjustRightInd w:val="0"/>
              <w:spacing w:after="0" w:line="240" w:lineRule="auto"/>
              <w:ind w:left="56"/>
              <w:rPr>
                <w:rFonts w:ascii="Helv" w:hAnsi="Helv" w:cs="Helv"/>
                <w:b/>
                <w:bCs/>
                <w:color w:val="000080"/>
                <w:sz w:val="16"/>
                <w:szCs w:val="16"/>
              </w:rPr>
            </w:pPr>
            <w:r>
              <w:rPr>
                <w:rFonts w:ascii="Helv" w:hAnsi="Helv" w:cs="Helv"/>
                <w:b/>
                <w:bCs/>
                <w:color w:val="000080"/>
                <w:sz w:val="16"/>
                <w:szCs w:val="16"/>
              </w:rPr>
              <w:t>Document Author:</w:t>
            </w:r>
          </w:p>
          <w:p w:rsidR="007C5B62" w:rsidRDefault="007C5B62">
            <w:pPr>
              <w:keepLines/>
              <w:autoSpaceDE w:val="0"/>
              <w:autoSpaceDN w:val="0"/>
              <w:adjustRightInd w:val="0"/>
              <w:spacing w:after="0" w:line="240" w:lineRule="auto"/>
              <w:ind w:left="56"/>
              <w:rPr>
                <w:rFonts w:ascii="Helv" w:hAnsi="Helv" w:cs="Helv"/>
                <w:color w:val="000080"/>
                <w:sz w:val="16"/>
                <w:szCs w:val="16"/>
              </w:rPr>
            </w:pPr>
            <w:r>
              <w:rPr>
                <w:rFonts w:ascii="Helv" w:hAnsi="Helv" w:cs="Helv"/>
                <w:color w:val="000080"/>
                <w:sz w:val="16"/>
                <w:szCs w:val="16"/>
              </w:rPr>
              <w:t>Maureen R Fitzgibbons/CA/KAIPERM</w:t>
            </w:r>
          </w:p>
        </w:tc>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7C5B62" w:rsidRDefault="007C5B62">
            <w:pPr>
              <w:keepNext/>
              <w:keepLines/>
              <w:autoSpaceDE w:val="0"/>
              <w:autoSpaceDN w:val="0"/>
              <w:adjustRightInd w:val="0"/>
              <w:spacing w:after="0" w:line="240" w:lineRule="auto"/>
              <w:ind w:left="56"/>
              <w:rPr>
                <w:rFonts w:ascii="Helv" w:hAnsi="Helv" w:cs="Helv"/>
                <w:b/>
                <w:bCs/>
                <w:color w:val="000080"/>
                <w:sz w:val="16"/>
                <w:szCs w:val="16"/>
              </w:rPr>
            </w:pPr>
            <w:r>
              <w:rPr>
                <w:rFonts w:ascii="Helv" w:hAnsi="Helv" w:cs="Helv"/>
                <w:b/>
                <w:bCs/>
                <w:color w:val="000080"/>
                <w:sz w:val="16"/>
                <w:szCs w:val="16"/>
              </w:rPr>
              <w:t>Document Manager:</w:t>
            </w:r>
          </w:p>
          <w:p w:rsidR="007C5B62" w:rsidRDefault="007C5B62">
            <w:pPr>
              <w:keepLines/>
              <w:autoSpaceDE w:val="0"/>
              <w:autoSpaceDN w:val="0"/>
              <w:adjustRightInd w:val="0"/>
              <w:spacing w:after="0" w:line="240" w:lineRule="auto"/>
              <w:ind w:left="56"/>
              <w:rPr>
                <w:rFonts w:ascii="Helv" w:hAnsi="Helv" w:cs="Helv"/>
                <w:color w:val="000080"/>
                <w:sz w:val="16"/>
                <w:szCs w:val="16"/>
              </w:rPr>
            </w:pPr>
            <w:r>
              <w:rPr>
                <w:rFonts w:ascii="Helv" w:hAnsi="Helv" w:cs="Helv"/>
                <w:color w:val="000080"/>
                <w:sz w:val="16"/>
                <w:szCs w:val="16"/>
              </w:rPr>
              <w:t>Vaiju Ruikar/CA/KAIPERM</w:t>
            </w:r>
          </w:p>
        </w:tc>
      </w:tr>
    </w:tbl>
    <w:p w:rsidR="007C5B62" w:rsidRDefault="007C5B62" w:rsidP="007C5B62">
      <w:pPr>
        <w:autoSpaceDE w:val="0"/>
        <w:autoSpaceDN w:val="0"/>
        <w:adjustRightInd w:val="0"/>
        <w:spacing w:after="0" w:line="240" w:lineRule="auto"/>
        <w:rPr>
          <w:rFonts w:ascii="Helv" w:hAnsi="Helv" w:cs="Helv"/>
          <w:color w:val="000080"/>
          <w:sz w:val="16"/>
          <w:szCs w:val="16"/>
        </w:rPr>
      </w:pPr>
    </w:p>
    <w:p w:rsidR="007C5B62" w:rsidRDefault="007C5B62" w:rsidP="007C5B62">
      <w:pPr>
        <w:keepNext/>
        <w:keepLines/>
        <w:autoSpaceDE w:val="0"/>
        <w:autoSpaceDN w:val="0"/>
        <w:adjustRightInd w:val="0"/>
        <w:spacing w:after="0" w:line="240" w:lineRule="auto"/>
        <w:rPr>
          <w:rFonts w:ascii="Helv" w:hAnsi="Helv" w:cs="Helv"/>
          <w:color w:val="000080"/>
          <w:sz w:val="16"/>
          <w:szCs w:val="16"/>
        </w:rPr>
      </w:pPr>
    </w:p>
    <w:p w:rsidR="007C5B62" w:rsidRDefault="007C5B62" w:rsidP="007C5B62">
      <w:pPr>
        <w:keepNext/>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Reason for Change:</w:t>
      </w:r>
    </w:p>
    <w:p w:rsidR="007C5B62" w:rsidRDefault="007C5B62" w:rsidP="007C5B62">
      <w:pPr>
        <w:keepLines/>
        <w:autoSpaceDE w:val="0"/>
        <w:autoSpaceDN w:val="0"/>
        <w:adjustRightInd w:val="0"/>
        <w:spacing w:before="120" w:after="0" w:line="240" w:lineRule="auto"/>
        <w:rPr>
          <w:rFonts w:ascii="Times New Roman" w:hAnsi="Times New Roman" w:cs="Times New Roman"/>
          <w:b/>
          <w:bCs/>
          <w:color w:val="000080"/>
          <w:sz w:val="24"/>
          <w:szCs w:val="24"/>
        </w:rPr>
      </w:pPr>
    </w:p>
    <w:tbl>
      <w:tblPr>
        <w:tblW w:w="0" w:type="auto"/>
        <w:tblInd w:w="12" w:type="dxa"/>
        <w:tblLayout w:type="fixed"/>
        <w:tblCellMar>
          <w:top w:w="29" w:type="dxa"/>
          <w:left w:w="58" w:type="dxa"/>
          <w:bottom w:w="29" w:type="dxa"/>
          <w:right w:w="58" w:type="dxa"/>
        </w:tblCellMar>
        <w:tblLook w:val="00A0" w:firstRow="1" w:lastRow="0" w:firstColumn="1" w:lastColumn="0" w:noHBand="0" w:noVBand="0"/>
      </w:tblPr>
      <w:tblGrid>
        <w:gridCol w:w="1395"/>
        <w:gridCol w:w="2314"/>
        <w:gridCol w:w="4536"/>
        <w:gridCol w:w="1373"/>
      </w:tblGrid>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6"/>
              <w:rPr>
                <w:rFonts w:ascii="Helv" w:hAnsi="Helv" w:cs="Helv"/>
                <w:b/>
                <w:bCs/>
                <w:color w:val="800000"/>
                <w:sz w:val="16"/>
                <w:szCs w:val="16"/>
              </w:rPr>
            </w:pPr>
            <w:r>
              <w:rPr>
                <w:rFonts w:ascii="Helv" w:hAnsi="Helv" w:cs="Helv"/>
                <w:b/>
                <w:bCs/>
                <w:color w:val="800000"/>
                <w:sz w:val="16"/>
                <w:szCs w:val="16"/>
              </w:rPr>
              <w:lastRenderedPageBreak/>
              <w:t>Revision:</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0"/>
              <w:rPr>
                <w:rFonts w:ascii="Helv" w:hAnsi="Helv" w:cs="Helv"/>
                <w:b/>
                <w:bCs/>
                <w:color w:val="800000"/>
                <w:sz w:val="16"/>
                <w:szCs w:val="16"/>
              </w:rPr>
            </w:pPr>
            <w:r>
              <w:rPr>
                <w:rFonts w:ascii="Helv" w:hAnsi="Helv" w:cs="Helv"/>
                <w:b/>
                <w:bCs/>
                <w:color w:val="800000"/>
                <w:sz w:val="16"/>
                <w:szCs w:val="16"/>
              </w:rPr>
              <w:t>Sec/Para Changed</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1" w:right="905"/>
              <w:rPr>
                <w:rFonts w:ascii="Helv" w:hAnsi="Helv" w:cs="Helv"/>
                <w:b/>
                <w:bCs/>
                <w:color w:val="800000"/>
                <w:sz w:val="16"/>
                <w:szCs w:val="16"/>
              </w:rPr>
            </w:pPr>
            <w:r>
              <w:rPr>
                <w:rFonts w:ascii="Helv" w:hAnsi="Helv" w:cs="Helv"/>
                <w:b/>
                <w:bCs/>
                <w:color w:val="800000"/>
                <w:sz w:val="16"/>
                <w:szCs w:val="16"/>
              </w:rPr>
              <w:t>Change Made:</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5"/>
              <w:rPr>
                <w:rFonts w:ascii="Helv" w:hAnsi="Helv" w:cs="Helv"/>
                <w:b/>
                <w:bCs/>
                <w:color w:val="800000"/>
                <w:sz w:val="16"/>
                <w:szCs w:val="16"/>
              </w:rPr>
            </w:pPr>
            <w:r>
              <w:rPr>
                <w:rFonts w:ascii="Helv" w:hAnsi="Helv" w:cs="Helv"/>
                <w:b/>
                <w:bCs/>
                <w:color w:val="800000"/>
                <w:sz w:val="16"/>
                <w:szCs w:val="16"/>
              </w:rPr>
              <w:t>Date</w:t>
            </w:r>
          </w:p>
        </w:tc>
      </w:tr>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1</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N/A</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Initial Issue of Document</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12/2/2011</w:t>
            </w:r>
          </w:p>
        </w:tc>
      </w:tr>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2</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Procedure - Log in area</w:t>
            </w:r>
          </w:p>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Procedure -phone area</w:t>
            </w:r>
          </w:p>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Procedure -Technical area</w:t>
            </w:r>
          </w:p>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Data validation paragraph added</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content for clarification</w:t>
            </w:r>
          </w:p>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Fax copy is accepted as a copy</w:t>
            </w:r>
          </w:p>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Night shift will fax results</w:t>
            </w:r>
          </w:p>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Fixed format. Changed dot bullets into letters/numbers for better reference.</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1/10/2013</w:t>
            </w:r>
          </w:p>
          <w:p w:rsidR="007C5B62" w:rsidRDefault="007C5B62">
            <w:pPr>
              <w:keepNext/>
              <w:keepLines/>
              <w:autoSpaceDE w:val="0"/>
              <w:autoSpaceDN w:val="0"/>
              <w:adjustRightInd w:val="0"/>
              <w:spacing w:after="0" w:line="240" w:lineRule="auto"/>
              <w:ind w:left="35"/>
              <w:rPr>
                <w:rFonts w:ascii="Helv" w:hAnsi="Helv" w:cs="Helv"/>
                <w:color w:val="800000"/>
                <w:sz w:val="16"/>
                <w:szCs w:val="16"/>
              </w:rPr>
            </w:pPr>
          </w:p>
          <w:p w:rsidR="007C5B62" w:rsidRDefault="007C5B62">
            <w:pPr>
              <w:keepNext/>
              <w:keepLines/>
              <w:autoSpaceDE w:val="0"/>
              <w:autoSpaceDN w:val="0"/>
              <w:adjustRightInd w:val="0"/>
              <w:spacing w:after="0" w:line="240" w:lineRule="auto"/>
              <w:ind w:left="35"/>
              <w:rPr>
                <w:rFonts w:ascii="Helv" w:hAnsi="Helv" w:cs="Helv"/>
                <w:color w:val="800000"/>
                <w:sz w:val="16"/>
                <w:szCs w:val="16"/>
              </w:rPr>
            </w:pPr>
          </w:p>
        </w:tc>
      </w:tr>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3</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Data Validation Sec A</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CLS staff will print validation labels for both scheduled and unscheduled down time</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9/27/13</w:t>
            </w:r>
          </w:p>
        </w:tc>
      </w:tr>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4</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Recovery section and A1.</w:t>
            </w:r>
          </w:p>
          <w:p w:rsidR="007C5B62" w:rsidRDefault="007C5B62">
            <w:pPr>
              <w:keepNext/>
              <w:keepLines/>
              <w:autoSpaceDE w:val="0"/>
              <w:autoSpaceDN w:val="0"/>
              <w:adjustRightInd w:val="0"/>
              <w:spacing w:after="0" w:line="240" w:lineRule="auto"/>
              <w:ind w:left="30"/>
              <w:rPr>
                <w:rFonts w:ascii="Helv" w:hAnsi="Helv" w:cs="Helv"/>
                <w:color w:val="800000"/>
                <w:sz w:val="16"/>
                <w:szCs w:val="16"/>
              </w:rPr>
            </w:pPr>
          </w:p>
          <w:p w:rsidR="007C5B62" w:rsidRDefault="007C5B62">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NA</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 xml:space="preserve">Updated instrument list from LH750 to </w:t>
            </w:r>
            <w:proofErr w:type="spellStart"/>
            <w:r>
              <w:rPr>
                <w:rFonts w:ascii="Helv" w:hAnsi="Helv" w:cs="Helv"/>
                <w:color w:val="800000"/>
                <w:sz w:val="16"/>
                <w:szCs w:val="16"/>
              </w:rPr>
              <w:t>DxH</w:t>
            </w:r>
            <w:proofErr w:type="spellEnd"/>
            <w:r>
              <w:rPr>
                <w:rFonts w:ascii="Helv" w:hAnsi="Helv" w:cs="Helv"/>
                <w:color w:val="800000"/>
                <w:sz w:val="16"/>
                <w:szCs w:val="16"/>
              </w:rPr>
              <w:t xml:space="preserve"> 800</w:t>
            </w:r>
          </w:p>
          <w:p w:rsidR="007C5B62" w:rsidRDefault="007C5B62">
            <w:pPr>
              <w:keepNext/>
              <w:keepLines/>
              <w:autoSpaceDE w:val="0"/>
              <w:autoSpaceDN w:val="0"/>
              <w:adjustRightInd w:val="0"/>
              <w:spacing w:after="0" w:line="240" w:lineRule="auto"/>
              <w:ind w:left="31"/>
              <w:rPr>
                <w:rFonts w:ascii="Helv" w:hAnsi="Helv" w:cs="Helv"/>
                <w:color w:val="800000"/>
                <w:sz w:val="16"/>
                <w:szCs w:val="16"/>
              </w:rPr>
            </w:pPr>
          </w:p>
          <w:p w:rsidR="007C5B62" w:rsidRDefault="007C5B62">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Changed of Medical Laboratory Director from Dr. Fang to Dr. Suba.</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tabs>
                <w:tab w:val="left" w:pos="9360"/>
                <w:tab w:val="left" w:pos="9450"/>
              </w:tab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6/2/2016</w:t>
            </w:r>
          </w:p>
        </w:tc>
      </w:tr>
      <w:tr w:rsidR="007C5B62">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5</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4,5</w:t>
            </w:r>
          </w:p>
          <w:p w:rsidR="007C5B62" w:rsidRDefault="007C5B62">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Appendixes </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Revised flow charts through UBT project and move them into Appendixes section.</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C5B62" w:rsidRDefault="007C5B62">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2/12/2018</w:t>
            </w:r>
          </w:p>
        </w:tc>
      </w:tr>
    </w:tbl>
    <w:p w:rsidR="007C5B62" w:rsidRDefault="007C5B62" w:rsidP="007C5B62">
      <w:pPr>
        <w:tabs>
          <w:tab w:val="left" w:pos="-720"/>
          <w:tab w:val="left" w:pos="2880"/>
        </w:tabs>
        <w:autoSpaceDE w:val="0"/>
        <w:autoSpaceDN w:val="0"/>
        <w:adjustRightInd w:val="0"/>
        <w:spacing w:after="120" w:line="240" w:lineRule="auto"/>
        <w:ind w:left="-360"/>
        <w:rPr>
          <w:rFonts w:ascii="Helv" w:hAnsi="Helv" w:cs="Helv"/>
          <w:color w:val="800000"/>
          <w:sz w:val="16"/>
          <w:szCs w:val="16"/>
        </w:rPr>
      </w:pPr>
    </w:p>
    <w:p w:rsidR="007C5B62" w:rsidRDefault="007C5B62" w:rsidP="007C5B62">
      <w:pPr>
        <w:keepNext/>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Approvals:</w:t>
      </w:r>
    </w:p>
    <w:p w:rsidR="007C5B62" w:rsidRDefault="007C5B62" w:rsidP="007C5B62">
      <w:pPr>
        <w:keepLines/>
        <w:autoSpaceDE w:val="0"/>
        <w:autoSpaceDN w:val="0"/>
        <w:adjustRightInd w:val="0"/>
        <w:spacing w:after="0" w:line="240" w:lineRule="auto"/>
        <w:ind w:left="-360"/>
        <w:rPr>
          <w:rFonts w:ascii="Times New Roman" w:hAnsi="Times New Roman" w:cs="Times New Roman"/>
          <w:b/>
          <w:bCs/>
          <w:color w:val="000080"/>
          <w:sz w:val="24"/>
          <w:szCs w:val="24"/>
        </w:rPr>
      </w:pPr>
    </w:p>
    <w:p w:rsidR="007C5B62" w:rsidRDefault="007C5B62" w:rsidP="007C5B62">
      <w:pPr>
        <w:keepLines/>
        <w:autoSpaceDE w:val="0"/>
        <w:autoSpaceDN w:val="0"/>
        <w:adjustRightInd w:val="0"/>
        <w:spacing w:after="0" w:line="240" w:lineRule="auto"/>
        <w:rPr>
          <w:rFonts w:ascii="Times New Roman" w:hAnsi="Times New Roman" w:cs="Times New Roman"/>
          <w:b/>
          <w:bCs/>
          <w:color w:val="000080"/>
          <w:sz w:val="24"/>
          <w:szCs w:val="24"/>
        </w:rPr>
      </w:pPr>
    </w:p>
    <w:tbl>
      <w:tblPr>
        <w:tblW w:w="0" w:type="auto"/>
        <w:tblInd w:w="-29" w:type="dxa"/>
        <w:tblLayout w:type="fixed"/>
        <w:tblCellMar>
          <w:top w:w="29" w:type="dxa"/>
          <w:left w:w="29" w:type="dxa"/>
          <w:bottom w:w="29" w:type="dxa"/>
          <w:right w:w="29" w:type="dxa"/>
        </w:tblCellMar>
        <w:tblLook w:val="00A0" w:firstRow="1" w:lastRow="0" w:firstColumn="1" w:lastColumn="0" w:noHBand="0" w:noVBand="0"/>
      </w:tblPr>
      <w:tblGrid>
        <w:gridCol w:w="4141"/>
        <w:gridCol w:w="6718"/>
      </w:tblGrid>
      <w:tr w:rsidR="007C5B62">
        <w:tc>
          <w:tcPr>
            <w:tcW w:w="4141" w:type="dxa"/>
          </w:tcPr>
          <w:p w:rsidR="007C5B62" w:rsidRDefault="007C5B62">
            <w:pPr>
              <w:keepNext/>
              <w:keepLines/>
              <w:autoSpaceDE w:val="0"/>
              <w:autoSpaceDN w:val="0"/>
              <w:adjustRightInd w:val="0"/>
              <w:spacing w:after="0" w:line="240" w:lineRule="auto"/>
              <w:ind w:left="788" w:right="12" w:hanging="735"/>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Eric Suba/CA/KAIPERM</w:t>
            </w:r>
          </w:p>
          <w:p w:rsidR="007C5B62" w:rsidRDefault="007C5B62">
            <w:pPr>
              <w:keepNext/>
              <w:keepLines/>
              <w:autoSpaceDE w:val="0"/>
              <w:autoSpaceDN w:val="0"/>
              <w:adjustRightInd w:val="0"/>
              <w:spacing w:after="0" w:line="240" w:lineRule="auto"/>
              <w:ind w:left="583" w:right="12" w:hanging="571"/>
              <w:rPr>
                <w:rFonts w:ascii="Helv" w:hAnsi="Helv" w:cs="Helv"/>
                <w:color w:val="800000"/>
                <w:sz w:val="16"/>
                <w:szCs w:val="16"/>
              </w:rPr>
            </w:pPr>
            <w:r>
              <w:rPr>
                <w:rFonts w:ascii="Helv" w:hAnsi="Helv" w:cs="Helv"/>
                <w:b/>
                <w:bCs/>
                <w:color w:val="000000"/>
                <w:sz w:val="16"/>
                <w:szCs w:val="16"/>
              </w:rPr>
              <w:t xml:space="preserve">Title: </w:t>
            </w:r>
            <w:r>
              <w:rPr>
                <w:rFonts w:ascii="Helv" w:hAnsi="Helv" w:cs="Helv"/>
                <w:color w:val="800000"/>
                <w:sz w:val="16"/>
                <w:szCs w:val="16"/>
              </w:rPr>
              <w:t>Chief of Pathology; CLIA Director</w:t>
            </w:r>
          </w:p>
        </w:tc>
        <w:tc>
          <w:tcPr>
            <w:tcW w:w="6718" w:type="dxa"/>
          </w:tcPr>
          <w:p w:rsidR="007C5B62" w:rsidRDefault="007C5B62">
            <w:pPr>
              <w:keepNext/>
              <w:keepLines/>
              <w:autoSpaceDE w:val="0"/>
              <w:autoSpaceDN w:val="0"/>
              <w:adjustRightInd w:val="0"/>
              <w:spacing w:after="0" w:line="240" w:lineRule="auto"/>
              <w:ind w:left="38" w:right="38"/>
              <w:rPr>
                <w:rFonts w:ascii="Helv" w:hAnsi="Helv" w:cs="Helv"/>
                <w:color w:val="0000FF"/>
                <w:sz w:val="16"/>
                <w:szCs w:val="16"/>
              </w:rPr>
            </w:pPr>
            <w:r>
              <w:rPr>
                <w:rFonts w:ascii="Helv" w:hAnsi="Helv" w:cs="Helv"/>
                <w:color w:val="0000FF"/>
                <w:sz w:val="16"/>
                <w:szCs w:val="16"/>
              </w:rPr>
              <w:t>Feb 13, 2018 08:38:40 AM PST - Approved by: Eric Suba/CA/KAIPERM</w:t>
            </w:r>
          </w:p>
          <w:p w:rsidR="007C5B62" w:rsidRDefault="007C5B62">
            <w:pPr>
              <w:keepNext/>
              <w:keepLines/>
              <w:autoSpaceDE w:val="0"/>
              <w:autoSpaceDN w:val="0"/>
              <w:adjustRightInd w:val="0"/>
              <w:spacing w:after="0" w:line="240" w:lineRule="auto"/>
              <w:ind w:left="38" w:right="38"/>
              <w:rPr>
                <w:rFonts w:ascii="Helv" w:hAnsi="Helv" w:cs="Helv"/>
                <w:color w:val="0000FF"/>
                <w:sz w:val="16"/>
                <w:szCs w:val="16"/>
              </w:rPr>
            </w:pPr>
          </w:p>
        </w:tc>
      </w:tr>
    </w:tbl>
    <w:p w:rsidR="007C5B62" w:rsidRDefault="007C5B62" w:rsidP="007C5B62">
      <w:pPr>
        <w:keepLines/>
        <w:tabs>
          <w:tab w:val="left" w:pos="4320"/>
        </w:tabs>
        <w:autoSpaceDE w:val="0"/>
        <w:autoSpaceDN w:val="0"/>
        <w:adjustRightInd w:val="0"/>
        <w:spacing w:after="0" w:line="240" w:lineRule="auto"/>
        <w:rPr>
          <w:rFonts w:ascii="Helv" w:hAnsi="Helv" w:cs="Helv"/>
          <w:color w:val="0000FF"/>
          <w:sz w:val="16"/>
          <w:szCs w:val="16"/>
        </w:rPr>
      </w:pPr>
    </w:p>
    <w:p w:rsidR="007C5B62" w:rsidRDefault="007C5B62" w:rsidP="007C5B62">
      <w:pPr>
        <w:keepNext/>
        <w:keepLines/>
        <w:autoSpaceDE w:val="0"/>
        <w:autoSpaceDN w:val="0"/>
        <w:adjustRightInd w:val="0"/>
        <w:spacing w:after="0" w:line="240" w:lineRule="auto"/>
        <w:ind w:left="-360"/>
        <w:rPr>
          <w:rFonts w:ascii="Helv" w:hAnsi="Helv" w:cs="Helv"/>
          <w:color w:val="0000FF"/>
          <w:sz w:val="16"/>
          <w:szCs w:val="16"/>
        </w:rPr>
      </w:pPr>
    </w:p>
    <w:p w:rsidR="007C5B62" w:rsidRDefault="007C5B62" w:rsidP="007C5B62">
      <w:pPr>
        <w:keepLines/>
        <w:autoSpaceDE w:val="0"/>
        <w:autoSpaceDN w:val="0"/>
        <w:adjustRightInd w:val="0"/>
        <w:spacing w:after="0" w:line="240" w:lineRule="auto"/>
        <w:rPr>
          <w:rFonts w:ascii="Helv" w:hAnsi="Helv" w:cs="Helv"/>
          <w:color w:val="0000FF"/>
          <w:sz w:val="16"/>
          <w:szCs w:val="16"/>
        </w:rPr>
      </w:pPr>
    </w:p>
    <w:p w:rsidR="007C5B62" w:rsidRDefault="007C5B62" w:rsidP="007C5B62">
      <w:pPr>
        <w:keepNext/>
        <w:keepLines/>
        <w:autoSpaceDE w:val="0"/>
        <w:autoSpaceDN w:val="0"/>
        <w:adjustRightInd w:val="0"/>
        <w:spacing w:after="0" w:line="240" w:lineRule="auto"/>
        <w:ind w:left="-360"/>
        <w:rPr>
          <w:rFonts w:ascii="Helv" w:hAnsi="Helv" w:cs="Helv"/>
          <w:color w:val="0000FF"/>
          <w:sz w:val="16"/>
          <w:szCs w:val="16"/>
        </w:rPr>
      </w:pPr>
    </w:p>
    <w:p w:rsidR="007C5B62" w:rsidRDefault="007C5B62" w:rsidP="007C5B62">
      <w:pPr>
        <w:keepLines/>
        <w:autoSpaceDE w:val="0"/>
        <w:autoSpaceDN w:val="0"/>
        <w:adjustRightInd w:val="0"/>
        <w:spacing w:after="0" w:line="240" w:lineRule="auto"/>
        <w:rPr>
          <w:rFonts w:ascii="Helv" w:hAnsi="Helv" w:cs="Helv"/>
          <w:color w:val="0000FF"/>
          <w:sz w:val="16"/>
          <w:szCs w:val="16"/>
        </w:rPr>
      </w:pPr>
    </w:p>
    <w:p w:rsidR="007C5B62" w:rsidRDefault="007C5B62" w:rsidP="007C5B62">
      <w:pPr>
        <w:keepLines/>
        <w:autoSpaceDE w:val="0"/>
        <w:autoSpaceDN w:val="0"/>
        <w:adjustRightInd w:val="0"/>
        <w:spacing w:after="0" w:line="240" w:lineRule="auto"/>
        <w:ind w:left="-360"/>
        <w:rPr>
          <w:rFonts w:ascii="Helv" w:hAnsi="Helv" w:cs="Helv"/>
          <w:color w:val="0000FF"/>
          <w:sz w:val="16"/>
          <w:szCs w:val="16"/>
        </w:rPr>
      </w:pPr>
    </w:p>
    <w:p w:rsidR="007C5B62" w:rsidRDefault="007C5B62" w:rsidP="007C5B62">
      <w:pPr>
        <w:autoSpaceDE w:val="0"/>
        <w:autoSpaceDN w:val="0"/>
        <w:adjustRightInd w:val="0"/>
        <w:spacing w:after="0" w:line="240" w:lineRule="auto"/>
        <w:rPr>
          <w:rFonts w:ascii="Helv" w:hAnsi="Helv" w:cs="Helv"/>
          <w:color w:val="0000FF"/>
          <w:sz w:val="16"/>
          <w:szCs w:val="16"/>
        </w:rPr>
      </w:pPr>
    </w:p>
    <w:p w:rsidR="00B665EC" w:rsidRDefault="00B665EC"/>
    <w:sectPr w:rsidR="00B665EC" w:rsidSect="008B6D4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24"/>
    <w:multiLevelType w:val="multilevel"/>
    <w:tmpl w:val="C0982E6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F904122"/>
    <w:multiLevelType w:val="multilevel"/>
    <w:tmpl w:val="C0982E6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29432A80"/>
    <w:multiLevelType w:val="multilevel"/>
    <w:tmpl w:val="C0982E6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62"/>
    <w:rsid w:val="00056147"/>
    <w:rsid w:val="000E4FC5"/>
    <w:rsid w:val="002E2489"/>
    <w:rsid w:val="007C5B62"/>
    <w:rsid w:val="00B665EC"/>
    <w:rsid w:val="00BB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5551"/>
  <w15:chartTrackingRefBased/>
  <w15:docId w15:val="{85598D24-4676-4C25-A3F5-A27943DA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Chui</dc:creator>
  <cp:keywords/>
  <dc:description/>
  <cp:lastModifiedBy>Richard Chui</cp:lastModifiedBy>
  <cp:revision>2</cp:revision>
  <dcterms:created xsi:type="dcterms:W3CDTF">2018-02-13T18:46:00Z</dcterms:created>
  <dcterms:modified xsi:type="dcterms:W3CDTF">2018-02-13T18:53:00Z</dcterms:modified>
</cp:coreProperties>
</file>