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activeX/activeX1.xml" ContentType="application/vnd.ms-office.activeX+xml"/>
  <Override PartName="/word/header2.xml" ContentType="application/vnd.openxmlformats-officedocument.wordprocessingml.header+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691B" w14:textId="77777777" w:rsidR="00092720" w:rsidRPr="00CD4109" w:rsidRDefault="00C822A7">
      <w:pPr>
        <w:widowControl w:val="0"/>
        <w:autoSpaceDE w:val="0"/>
        <w:autoSpaceDN w:val="0"/>
        <w:adjustRightInd w:val="0"/>
        <w:spacing w:after="0" w:line="240" w:lineRule="auto"/>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PURPOSE</w:t>
      </w:r>
    </w:p>
    <w:p w14:paraId="3ABA1909" w14:textId="5C760A16" w:rsidR="00092720" w:rsidRDefault="00C822A7" w:rsidP="0035776A">
      <w:pPr>
        <w:widowControl w:val="0"/>
        <w:autoSpaceDE w:val="0"/>
        <w:autoSpaceDN w:val="0"/>
        <w:adjustRightInd w:val="0"/>
        <w:spacing w:after="0" w:line="240" w:lineRule="auto"/>
        <w:rPr>
          <w:rFonts w:ascii="Times New Roman" w:hAnsi="Times New Roman" w:cs="Times New Roman"/>
          <w:color w:val="000000"/>
          <w:sz w:val="24"/>
          <w:szCs w:val="24"/>
        </w:rPr>
      </w:pPr>
      <w:r w:rsidRPr="0035776A">
        <w:rPr>
          <w:rFonts w:ascii="Times New Roman" w:hAnsi="Times New Roman" w:cs="Times New Roman"/>
          <w:color w:val="000000"/>
          <w:sz w:val="24"/>
          <w:szCs w:val="24"/>
        </w:rPr>
        <w:t>The presence of the RhD antigen is determined by testing the red cells with Anti-D reagent using specific test methods.  A positive reaction indicates the presence of the antigen on the red cells being tested, while a negative reaction signifies its absence.  Cells possessing the weaker form of the D antigen and/or fewer antigen sites (</w:t>
      </w:r>
      <w:r w:rsidR="00B40301" w:rsidRPr="0035776A">
        <w:rPr>
          <w:rFonts w:ascii="Times New Roman" w:hAnsi="Times New Roman" w:cs="Times New Roman"/>
          <w:color w:val="000000"/>
          <w:sz w:val="24"/>
          <w:szCs w:val="24"/>
        </w:rPr>
        <w:t>W</w:t>
      </w:r>
      <w:r w:rsidRPr="0035776A">
        <w:rPr>
          <w:rFonts w:ascii="Times New Roman" w:hAnsi="Times New Roman" w:cs="Times New Roman"/>
          <w:color w:val="000000"/>
          <w:sz w:val="24"/>
          <w:szCs w:val="24"/>
        </w:rPr>
        <w:t>eak D</w:t>
      </w:r>
      <w:r w:rsidR="00B40301" w:rsidRPr="0035776A">
        <w:rPr>
          <w:rFonts w:ascii="Times New Roman" w:hAnsi="Times New Roman" w:cs="Times New Roman"/>
          <w:color w:val="000000"/>
          <w:sz w:val="24"/>
          <w:szCs w:val="24"/>
        </w:rPr>
        <w:t xml:space="preserve"> Variant</w:t>
      </w:r>
      <w:r w:rsidRPr="0035776A">
        <w:rPr>
          <w:rFonts w:ascii="Times New Roman" w:hAnsi="Times New Roman" w:cs="Times New Roman"/>
          <w:color w:val="000000"/>
          <w:sz w:val="24"/>
          <w:szCs w:val="24"/>
        </w:rPr>
        <w:t>) may give a negative or perceptibly weaker than normal reaction in the direct agglutination phase of the test but may produce a readily detectable positive reaction in the antiglobulin phase</w:t>
      </w:r>
      <w:r w:rsidR="00B40301" w:rsidRPr="0035776A">
        <w:rPr>
          <w:rFonts w:ascii="Times New Roman" w:hAnsi="Times New Roman" w:cs="Times New Roman"/>
          <w:color w:val="000000"/>
          <w:sz w:val="24"/>
          <w:szCs w:val="24"/>
        </w:rPr>
        <w:t>.</w:t>
      </w:r>
      <w:r w:rsidR="00224688" w:rsidRPr="0035776A">
        <w:rPr>
          <w:rFonts w:ascii="Times New Roman" w:hAnsi="Times New Roman" w:cs="Times New Roman"/>
          <w:color w:val="000000"/>
          <w:sz w:val="24"/>
          <w:szCs w:val="24"/>
        </w:rPr>
        <w:t xml:space="preserve">  </w:t>
      </w:r>
      <w:r w:rsidR="00962FF6" w:rsidRPr="0035776A">
        <w:rPr>
          <w:rFonts w:ascii="Times New Roman" w:hAnsi="Times New Roman" w:cs="Times New Roman"/>
          <w:color w:val="000000"/>
          <w:sz w:val="24"/>
          <w:szCs w:val="24"/>
        </w:rPr>
        <w:t xml:space="preserve">RhD typing discrepancy in persons who do not have the entire complement of the D antigen, may be observed when different clones of anti-D and/or different methodologies are used.  </w:t>
      </w:r>
      <w:r w:rsidR="00B40301" w:rsidRPr="0035776A">
        <w:rPr>
          <w:rFonts w:ascii="Times New Roman" w:hAnsi="Times New Roman" w:cs="Times New Roman"/>
          <w:color w:val="000000"/>
          <w:sz w:val="24"/>
          <w:szCs w:val="24"/>
        </w:rPr>
        <w:t>Cells that are Partial D Variant may or may not give a positive reaction depending on</w:t>
      </w:r>
      <w:r w:rsidR="008E43FA" w:rsidRPr="0035776A">
        <w:rPr>
          <w:rFonts w:ascii="Times New Roman" w:hAnsi="Times New Roman" w:cs="Times New Roman"/>
          <w:color w:val="000000"/>
          <w:sz w:val="24"/>
          <w:szCs w:val="24"/>
        </w:rPr>
        <w:t xml:space="preserve"> the</w:t>
      </w:r>
      <w:r w:rsidR="00B40301" w:rsidRPr="0035776A">
        <w:rPr>
          <w:rFonts w:ascii="Times New Roman" w:hAnsi="Times New Roman" w:cs="Times New Roman"/>
          <w:color w:val="000000"/>
          <w:sz w:val="24"/>
          <w:szCs w:val="24"/>
        </w:rPr>
        <w:t xml:space="preserve"> </w:t>
      </w:r>
      <w:r w:rsidR="00224688" w:rsidRPr="0035776A">
        <w:rPr>
          <w:rFonts w:ascii="Times New Roman" w:hAnsi="Times New Roman" w:cs="Times New Roman"/>
          <w:color w:val="000000"/>
          <w:sz w:val="24"/>
          <w:szCs w:val="24"/>
        </w:rPr>
        <w:t xml:space="preserve">missing epitope and </w:t>
      </w:r>
      <w:r w:rsidR="00B40301" w:rsidRPr="0035776A">
        <w:rPr>
          <w:rFonts w:ascii="Times New Roman" w:hAnsi="Times New Roman" w:cs="Times New Roman"/>
          <w:color w:val="000000"/>
          <w:sz w:val="24"/>
          <w:szCs w:val="24"/>
        </w:rPr>
        <w:t>the anti-D clone in the reagent used.</w:t>
      </w:r>
      <w:r w:rsidR="008E464B" w:rsidRPr="0035776A">
        <w:rPr>
          <w:rFonts w:ascii="Times New Roman" w:hAnsi="Times New Roman" w:cs="Times New Roman"/>
          <w:color w:val="000000"/>
          <w:sz w:val="24"/>
          <w:szCs w:val="24"/>
        </w:rPr>
        <w:t xml:space="preserve">  </w:t>
      </w:r>
    </w:p>
    <w:p w14:paraId="376DD638" w14:textId="35FB4019" w:rsidR="002E1500" w:rsidRPr="00A02DA1" w:rsidRDefault="002E1500" w:rsidP="0035776A">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w:t>
      </w:r>
      <w:r w:rsidRPr="00A02DA1">
        <w:rPr>
          <w:rFonts w:ascii="Times New Roman" w:hAnsi="Times New Roman" w:cs="Times New Roman"/>
          <w:color w:val="000000"/>
          <w:sz w:val="24"/>
          <w:szCs w:val="24"/>
        </w:rPr>
        <w:t xml:space="preserve">procedure </w:t>
      </w:r>
      <w:r w:rsidR="00A02DA1" w:rsidRPr="00A02DA1">
        <w:rPr>
          <w:rFonts w:ascii="Times New Roman" w:hAnsi="Times New Roman" w:cs="Times New Roman"/>
          <w:color w:val="000000"/>
          <w:sz w:val="24"/>
          <w:szCs w:val="24"/>
        </w:rPr>
        <w:t xml:space="preserve">provides </w:t>
      </w:r>
      <w:r w:rsidR="00A02DA1">
        <w:rPr>
          <w:rFonts w:ascii="Times New Roman" w:hAnsi="Times New Roman" w:cs="Times New Roman"/>
          <w:color w:val="000000"/>
          <w:sz w:val="24"/>
          <w:szCs w:val="24"/>
        </w:rPr>
        <w:t xml:space="preserve">instructions for anti-D testing and details the </w:t>
      </w:r>
      <w:r w:rsidR="00A02DA1" w:rsidRPr="00A02DA1">
        <w:rPr>
          <w:rFonts w:ascii="Times New Roman" w:hAnsi="Times New Roman" w:cs="Times New Roman"/>
          <w:color w:val="000000"/>
          <w:sz w:val="24"/>
          <w:szCs w:val="24"/>
        </w:rPr>
        <w:t>workflow for managing Rh</w:t>
      </w:r>
      <w:r w:rsidR="00A02DA1">
        <w:rPr>
          <w:rFonts w:ascii="Times New Roman" w:hAnsi="Times New Roman" w:cs="Times New Roman"/>
          <w:color w:val="000000"/>
          <w:sz w:val="24"/>
          <w:szCs w:val="24"/>
        </w:rPr>
        <w:t>D</w:t>
      </w:r>
      <w:r w:rsidR="00A02DA1" w:rsidRPr="00A02DA1">
        <w:rPr>
          <w:rFonts w:ascii="Times New Roman" w:hAnsi="Times New Roman" w:cs="Times New Roman"/>
          <w:color w:val="000000"/>
          <w:sz w:val="24"/>
          <w:szCs w:val="24"/>
        </w:rPr>
        <w:t xml:space="preserve"> interpretations for </w:t>
      </w:r>
      <w:r w:rsidR="00A02DA1">
        <w:rPr>
          <w:rFonts w:ascii="Times New Roman" w:hAnsi="Times New Roman" w:cs="Times New Roman"/>
          <w:color w:val="000000"/>
          <w:sz w:val="24"/>
          <w:szCs w:val="24"/>
        </w:rPr>
        <w:t xml:space="preserve">different groups of </w:t>
      </w:r>
      <w:r w:rsidR="00A02DA1" w:rsidRPr="00A02DA1">
        <w:rPr>
          <w:rFonts w:ascii="Times New Roman" w:hAnsi="Times New Roman" w:cs="Times New Roman"/>
          <w:color w:val="000000"/>
          <w:sz w:val="24"/>
          <w:szCs w:val="24"/>
        </w:rPr>
        <w:t>patients</w:t>
      </w:r>
      <w:r w:rsidR="00067E22">
        <w:rPr>
          <w:rFonts w:ascii="Times New Roman" w:hAnsi="Times New Roman" w:cs="Times New Roman"/>
          <w:color w:val="000000"/>
          <w:sz w:val="24"/>
          <w:szCs w:val="24"/>
        </w:rPr>
        <w:t xml:space="preserve"> based on age and gender</w:t>
      </w:r>
      <w:r w:rsidR="00A02DA1" w:rsidRPr="00A02DA1">
        <w:rPr>
          <w:rFonts w:ascii="Times New Roman" w:hAnsi="Times New Roman" w:cs="Times New Roman"/>
          <w:color w:val="000000"/>
          <w:sz w:val="24"/>
          <w:szCs w:val="24"/>
        </w:rPr>
        <w:t>.</w:t>
      </w:r>
    </w:p>
    <w:p w14:paraId="105F3B26" w14:textId="77777777" w:rsidR="00092720" w:rsidRPr="00CD4109" w:rsidRDefault="00092720" w:rsidP="00896E46">
      <w:pPr>
        <w:widowControl w:val="0"/>
        <w:autoSpaceDE w:val="0"/>
        <w:autoSpaceDN w:val="0"/>
        <w:adjustRightInd w:val="0"/>
        <w:spacing w:line="240" w:lineRule="auto"/>
        <w:rPr>
          <w:rFonts w:ascii="Times New Roman" w:hAnsi="Times New Roman" w:cs="Times New Roman"/>
          <w:color w:val="000000"/>
          <w:sz w:val="24"/>
          <w:szCs w:val="24"/>
        </w:rPr>
      </w:pPr>
    </w:p>
    <w:p w14:paraId="32B00A84" w14:textId="4A990655" w:rsidR="00F247E1" w:rsidRDefault="00F247E1">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SCOPE</w:t>
      </w:r>
    </w:p>
    <w:p w14:paraId="6B94CF81" w14:textId="597903FC" w:rsidR="00F247E1" w:rsidRPr="00F247E1" w:rsidRDefault="00332A89">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Transfusion Service</w:t>
      </w:r>
      <w:r w:rsidR="00F247E1" w:rsidRPr="00F247E1">
        <w:rPr>
          <w:rFonts w:ascii="Times New Roman" w:hAnsi="Times New Roman" w:cs="Times New Roman"/>
          <w:color w:val="000000"/>
          <w:sz w:val="24"/>
          <w:szCs w:val="24"/>
        </w:rPr>
        <w:t xml:space="preserve"> CLS trained </w:t>
      </w:r>
      <w:r w:rsidR="00AE317C">
        <w:rPr>
          <w:rFonts w:ascii="Times New Roman" w:hAnsi="Times New Roman" w:cs="Times New Roman"/>
          <w:color w:val="000000"/>
          <w:sz w:val="24"/>
          <w:szCs w:val="24"/>
        </w:rPr>
        <w:t>o</w:t>
      </w:r>
      <w:r w:rsidR="00F247E1" w:rsidRPr="00F247E1">
        <w:rPr>
          <w:rFonts w:ascii="Times New Roman" w:hAnsi="Times New Roman" w:cs="Times New Roman"/>
          <w:color w:val="000000"/>
          <w:sz w:val="24"/>
          <w:szCs w:val="24"/>
        </w:rPr>
        <w:t>n this procedure.</w:t>
      </w:r>
    </w:p>
    <w:p w14:paraId="362B77DE" w14:textId="77777777" w:rsidR="00F247E1" w:rsidRDefault="00F247E1" w:rsidP="00896E46">
      <w:pPr>
        <w:widowControl w:val="0"/>
        <w:autoSpaceDE w:val="0"/>
        <w:autoSpaceDN w:val="0"/>
        <w:adjustRightInd w:val="0"/>
        <w:spacing w:line="240" w:lineRule="auto"/>
        <w:rPr>
          <w:rFonts w:ascii="Times New Roman" w:hAnsi="Times New Roman" w:cs="Times New Roman"/>
          <w:b/>
          <w:bCs/>
          <w:color w:val="000000"/>
          <w:sz w:val="24"/>
          <w:szCs w:val="24"/>
        </w:rPr>
      </w:pPr>
    </w:p>
    <w:p w14:paraId="306CE238" w14:textId="64F1FE27" w:rsidR="00092720" w:rsidRPr="00CD4109" w:rsidRDefault="00C822A7">
      <w:pPr>
        <w:widowControl w:val="0"/>
        <w:autoSpaceDE w:val="0"/>
        <w:autoSpaceDN w:val="0"/>
        <w:adjustRightInd w:val="0"/>
        <w:spacing w:after="0" w:line="240" w:lineRule="auto"/>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REAGENTS</w:t>
      </w:r>
    </w:p>
    <w:p w14:paraId="5C2F47C6" w14:textId="77777777" w:rsidR="00092720" w:rsidRPr="00CD4109" w:rsidRDefault="00C822A7">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w:t>
      </w:r>
      <w:r w:rsidRPr="00CD4109">
        <w:rPr>
          <w:rFonts w:ascii="Times New Roman" w:hAnsi="Times New Roman" w:cs="Times New Roman"/>
          <w:color w:val="000000"/>
          <w:sz w:val="24"/>
          <w:szCs w:val="24"/>
        </w:rPr>
        <w:tab/>
        <w:t>Anti-D (human monoclonal polyclonal blend) contains human cell-line IgM anti-D blended with a prescribed amount of polyclonal IgG anti-D.  The IgM portion of this reagent causes direct agglutination of D positive red cell while the IgG portion reacts in the antiglobulin phase of the test for weak D (formerly Du).</w:t>
      </w:r>
    </w:p>
    <w:p w14:paraId="1CE15112" w14:textId="1720CC89" w:rsidR="00092720" w:rsidRPr="00CD4109" w:rsidRDefault="00C822A7">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B.</w:t>
      </w:r>
      <w:r w:rsidRPr="00CD4109">
        <w:rPr>
          <w:rFonts w:ascii="Times New Roman" w:hAnsi="Times New Roman" w:cs="Times New Roman"/>
          <w:color w:val="000000"/>
          <w:sz w:val="24"/>
          <w:szCs w:val="24"/>
        </w:rPr>
        <w:tab/>
        <w:t>Anti-D (monoclonal blend) is manufactured by blending the secretions of two human/murine hetero</w:t>
      </w:r>
      <w:r w:rsidR="001C5D21" w:rsidRPr="00CD4109">
        <w:rPr>
          <w:rFonts w:ascii="Times New Roman" w:hAnsi="Times New Roman" w:cs="Times New Roman"/>
          <w:color w:val="000000"/>
          <w:sz w:val="24"/>
          <w:szCs w:val="24"/>
        </w:rPr>
        <w:t xml:space="preserve"> </w:t>
      </w:r>
      <w:r w:rsidRPr="00CD4109">
        <w:rPr>
          <w:rFonts w:ascii="Times New Roman" w:hAnsi="Times New Roman" w:cs="Times New Roman"/>
          <w:color w:val="000000"/>
          <w:sz w:val="24"/>
          <w:szCs w:val="24"/>
        </w:rPr>
        <w:t>hybridomas grown in fluid culture.  The IgM (saline agglutinating) component is contributed by the cell line GAMA401 and the IgG component by the cell line F8D8.  There is no human serum component.</w:t>
      </w:r>
    </w:p>
    <w:p w14:paraId="0AEFE6B9" w14:textId="77777777" w:rsidR="00092720" w:rsidRPr="00CD4109" w:rsidRDefault="00C822A7">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C.</w:t>
      </w:r>
      <w:r w:rsidRPr="00CD4109">
        <w:rPr>
          <w:rFonts w:ascii="Times New Roman" w:hAnsi="Times New Roman" w:cs="Times New Roman"/>
          <w:color w:val="000000"/>
          <w:sz w:val="24"/>
          <w:szCs w:val="24"/>
        </w:rPr>
        <w:tab/>
        <w:t>Rh Control depends on the anti-D reagent used.  Refer to the manufacturer's insert for each specific anti-D reagent. (Gamma-clone Control, Monoclonal Control, patient's own serum, or 7% bovine albumin).</w:t>
      </w:r>
    </w:p>
    <w:p w14:paraId="3073101D" w14:textId="77777777" w:rsidR="00092720" w:rsidRPr="00CD4109" w:rsidRDefault="00C822A7">
      <w:pPr>
        <w:widowControl w:val="0"/>
        <w:autoSpaceDE w:val="0"/>
        <w:autoSpaceDN w:val="0"/>
        <w:adjustRightInd w:val="0"/>
        <w:spacing w:after="0" w:line="240" w:lineRule="auto"/>
        <w:rPr>
          <w:rFonts w:ascii="Times New Roman" w:hAnsi="Times New Roman" w:cs="Times New Roman"/>
          <w:color w:val="000000"/>
          <w:sz w:val="24"/>
          <w:szCs w:val="24"/>
        </w:rPr>
      </w:pPr>
      <w:r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ab/>
        <w:t>Antihuman globulin (polyspecific or anti-IgG).</w:t>
      </w:r>
    </w:p>
    <w:p w14:paraId="493DF842" w14:textId="77777777" w:rsidR="00092720" w:rsidRPr="00CD4109" w:rsidRDefault="00C822A7">
      <w:pPr>
        <w:widowControl w:val="0"/>
        <w:autoSpaceDE w:val="0"/>
        <w:autoSpaceDN w:val="0"/>
        <w:adjustRightInd w:val="0"/>
        <w:spacing w:after="0" w:line="240" w:lineRule="auto"/>
        <w:rPr>
          <w:rFonts w:ascii="Times New Roman" w:hAnsi="Times New Roman" w:cs="Times New Roman"/>
          <w:color w:val="000000"/>
          <w:sz w:val="24"/>
          <w:szCs w:val="24"/>
        </w:rPr>
      </w:pPr>
      <w:r w:rsidRPr="00CD4109">
        <w:rPr>
          <w:rFonts w:ascii="Times New Roman" w:hAnsi="Times New Roman" w:cs="Times New Roman"/>
          <w:color w:val="000000"/>
          <w:sz w:val="24"/>
          <w:szCs w:val="24"/>
        </w:rPr>
        <w:t>E.</w:t>
      </w:r>
      <w:r w:rsidRPr="00CD4109">
        <w:rPr>
          <w:rFonts w:ascii="Times New Roman" w:hAnsi="Times New Roman" w:cs="Times New Roman"/>
          <w:color w:val="000000"/>
          <w:sz w:val="24"/>
          <w:szCs w:val="24"/>
        </w:rPr>
        <w:tab/>
        <w:t>IgG coated Coombs control cells.</w:t>
      </w:r>
    </w:p>
    <w:p w14:paraId="6969E001" w14:textId="77777777" w:rsidR="00092720" w:rsidRPr="00CD4109" w:rsidRDefault="00092720" w:rsidP="004038BA">
      <w:pPr>
        <w:widowControl w:val="0"/>
        <w:autoSpaceDE w:val="0"/>
        <w:autoSpaceDN w:val="0"/>
        <w:adjustRightInd w:val="0"/>
        <w:spacing w:line="240" w:lineRule="auto"/>
        <w:rPr>
          <w:rFonts w:ascii="Times New Roman" w:hAnsi="Times New Roman" w:cs="Times New Roman"/>
          <w:color w:val="000000"/>
          <w:sz w:val="24"/>
          <w:szCs w:val="24"/>
        </w:rPr>
      </w:pPr>
    </w:p>
    <w:p w14:paraId="1DC37303" w14:textId="77777777" w:rsidR="00092720" w:rsidRPr="00CD4109" w:rsidRDefault="00C822A7">
      <w:pPr>
        <w:widowControl w:val="0"/>
        <w:autoSpaceDE w:val="0"/>
        <w:autoSpaceDN w:val="0"/>
        <w:adjustRightInd w:val="0"/>
        <w:spacing w:after="0" w:line="240" w:lineRule="auto"/>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EQUIPMENT</w:t>
      </w:r>
    </w:p>
    <w:p w14:paraId="6E1FFC19" w14:textId="77777777" w:rsidR="00092720" w:rsidRPr="00CD4109" w:rsidRDefault="00C822A7">
      <w:pPr>
        <w:widowControl w:val="0"/>
        <w:autoSpaceDE w:val="0"/>
        <w:autoSpaceDN w:val="0"/>
        <w:adjustRightInd w:val="0"/>
        <w:spacing w:after="0" w:line="240" w:lineRule="auto"/>
        <w:rPr>
          <w:rFonts w:ascii="Times New Roman" w:hAnsi="Times New Roman" w:cs="Times New Roman"/>
          <w:color w:val="000000"/>
          <w:sz w:val="24"/>
          <w:szCs w:val="24"/>
        </w:rPr>
      </w:pPr>
      <w:r w:rsidRPr="00CD4109">
        <w:rPr>
          <w:rFonts w:ascii="Times New Roman" w:hAnsi="Times New Roman" w:cs="Times New Roman"/>
          <w:color w:val="000000"/>
          <w:sz w:val="24"/>
          <w:szCs w:val="24"/>
        </w:rPr>
        <w:t>A.</w:t>
      </w:r>
      <w:r w:rsidRPr="00CD4109">
        <w:rPr>
          <w:rFonts w:ascii="Times New Roman" w:hAnsi="Times New Roman" w:cs="Times New Roman"/>
          <w:color w:val="000000"/>
          <w:sz w:val="24"/>
          <w:szCs w:val="24"/>
        </w:rPr>
        <w:tab/>
        <w:t>12x75 mm test tubes</w:t>
      </w:r>
    </w:p>
    <w:p w14:paraId="5C174C42" w14:textId="77777777" w:rsidR="00092720" w:rsidRPr="00CD4109" w:rsidRDefault="00C822A7">
      <w:pPr>
        <w:widowControl w:val="0"/>
        <w:autoSpaceDE w:val="0"/>
        <w:autoSpaceDN w:val="0"/>
        <w:adjustRightInd w:val="0"/>
        <w:spacing w:after="0" w:line="240" w:lineRule="auto"/>
        <w:rPr>
          <w:rFonts w:ascii="Times New Roman" w:hAnsi="Times New Roman" w:cs="Times New Roman"/>
          <w:color w:val="000000"/>
          <w:sz w:val="24"/>
          <w:szCs w:val="24"/>
        </w:rPr>
      </w:pPr>
      <w:r w:rsidRPr="00CD4109">
        <w:rPr>
          <w:rFonts w:ascii="Times New Roman" w:hAnsi="Times New Roman" w:cs="Times New Roman"/>
          <w:color w:val="000000"/>
          <w:sz w:val="24"/>
          <w:szCs w:val="24"/>
        </w:rPr>
        <w:t>B.</w:t>
      </w:r>
      <w:r w:rsidRPr="00CD4109">
        <w:rPr>
          <w:rFonts w:ascii="Times New Roman" w:hAnsi="Times New Roman" w:cs="Times New Roman"/>
          <w:color w:val="000000"/>
          <w:sz w:val="24"/>
          <w:szCs w:val="24"/>
        </w:rPr>
        <w:tab/>
        <w:t>Serologic centrifuge</w:t>
      </w:r>
    </w:p>
    <w:p w14:paraId="04D55F84" w14:textId="77777777" w:rsidR="00092720" w:rsidRPr="00CD4109" w:rsidRDefault="00C822A7">
      <w:pPr>
        <w:widowControl w:val="0"/>
        <w:autoSpaceDE w:val="0"/>
        <w:autoSpaceDN w:val="0"/>
        <w:adjustRightInd w:val="0"/>
        <w:spacing w:after="0" w:line="240" w:lineRule="auto"/>
        <w:rPr>
          <w:rFonts w:ascii="Times New Roman" w:hAnsi="Times New Roman" w:cs="Times New Roman"/>
          <w:color w:val="000000"/>
          <w:sz w:val="24"/>
          <w:szCs w:val="24"/>
        </w:rPr>
      </w:pPr>
      <w:r w:rsidRPr="00CD4109">
        <w:rPr>
          <w:rFonts w:ascii="Times New Roman" w:hAnsi="Times New Roman" w:cs="Times New Roman"/>
          <w:color w:val="000000"/>
          <w:sz w:val="24"/>
          <w:szCs w:val="24"/>
        </w:rPr>
        <w:t>C.</w:t>
      </w:r>
      <w:r w:rsidRPr="00CD4109">
        <w:rPr>
          <w:rFonts w:ascii="Times New Roman" w:hAnsi="Times New Roman" w:cs="Times New Roman"/>
          <w:color w:val="000000"/>
          <w:sz w:val="24"/>
          <w:szCs w:val="24"/>
        </w:rPr>
        <w:tab/>
        <w:t>Agglutination viewer</w:t>
      </w:r>
    </w:p>
    <w:p w14:paraId="08BDEEC6" w14:textId="77777777" w:rsidR="00092720" w:rsidRPr="00CD4109" w:rsidRDefault="00C822A7">
      <w:pPr>
        <w:widowControl w:val="0"/>
        <w:autoSpaceDE w:val="0"/>
        <w:autoSpaceDN w:val="0"/>
        <w:adjustRightInd w:val="0"/>
        <w:spacing w:after="0" w:line="240" w:lineRule="auto"/>
        <w:rPr>
          <w:rFonts w:ascii="Times New Roman" w:hAnsi="Times New Roman" w:cs="Times New Roman"/>
          <w:color w:val="000000"/>
          <w:sz w:val="24"/>
          <w:szCs w:val="24"/>
        </w:rPr>
      </w:pPr>
      <w:r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ab/>
        <w:t>Transfer pipets</w:t>
      </w:r>
    </w:p>
    <w:p w14:paraId="797DCEA9" w14:textId="77777777" w:rsidR="00092720" w:rsidRPr="00CD4109" w:rsidRDefault="00C822A7">
      <w:pPr>
        <w:widowControl w:val="0"/>
        <w:autoSpaceDE w:val="0"/>
        <w:autoSpaceDN w:val="0"/>
        <w:adjustRightInd w:val="0"/>
        <w:spacing w:after="0" w:line="240" w:lineRule="auto"/>
        <w:rPr>
          <w:rFonts w:ascii="Times New Roman" w:hAnsi="Times New Roman" w:cs="Times New Roman"/>
          <w:color w:val="000000"/>
          <w:sz w:val="24"/>
          <w:szCs w:val="24"/>
        </w:rPr>
      </w:pPr>
      <w:r w:rsidRPr="00CD4109">
        <w:rPr>
          <w:rFonts w:ascii="Times New Roman" w:hAnsi="Times New Roman" w:cs="Times New Roman"/>
          <w:color w:val="000000"/>
          <w:sz w:val="24"/>
          <w:szCs w:val="24"/>
        </w:rPr>
        <w:t>E.</w:t>
      </w:r>
      <w:r w:rsidRPr="00CD4109">
        <w:rPr>
          <w:rFonts w:ascii="Times New Roman" w:hAnsi="Times New Roman" w:cs="Times New Roman"/>
          <w:color w:val="000000"/>
          <w:sz w:val="24"/>
          <w:szCs w:val="24"/>
        </w:rPr>
        <w:tab/>
        <w:t>Cell washer</w:t>
      </w:r>
    </w:p>
    <w:p w14:paraId="6A6E1417" w14:textId="77777777" w:rsidR="00092720" w:rsidRPr="00CD4109" w:rsidRDefault="00C822A7">
      <w:pPr>
        <w:widowControl w:val="0"/>
        <w:autoSpaceDE w:val="0"/>
        <w:autoSpaceDN w:val="0"/>
        <w:adjustRightInd w:val="0"/>
        <w:spacing w:after="0" w:line="240" w:lineRule="auto"/>
        <w:rPr>
          <w:rFonts w:ascii="Times New Roman" w:hAnsi="Times New Roman" w:cs="Times New Roman"/>
          <w:color w:val="000000"/>
          <w:sz w:val="24"/>
          <w:szCs w:val="24"/>
        </w:rPr>
      </w:pPr>
      <w:r w:rsidRPr="00CD4109">
        <w:rPr>
          <w:rFonts w:ascii="Times New Roman" w:hAnsi="Times New Roman" w:cs="Times New Roman"/>
          <w:color w:val="000000"/>
          <w:sz w:val="24"/>
          <w:szCs w:val="24"/>
        </w:rPr>
        <w:t>F.</w:t>
      </w:r>
      <w:r w:rsidRPr="00CD4109">
        <w:rPr>
          <w:rFonts w:ascii="Times New Roman" w:hAnsi="Times New Roman" w:cs="Times New Roman"/>
          <w:color w:val="000000"/>
          <w:sz w:val="24"/>
          <w:szCs w:val="24"/>
        </w:rPr>
        <w:tab/>
        <w:t>Microscope</w:t>
      </w:r>
    </w:p>
    <w:p w14:paraId="1C05A95F" w14:textId="77777777" w:rsidR="00092720" w:rsidRPr="00CD4109" w:rsidRDefault="00092720" w:rsidP="004038BA">
      <w:pPr>
        <w:widowControl w:val="0"/>
        <w:autoSpaceDE w:val="0"/>
        <w:autoSpaceDN w:val="0"/>
        <w:adjustRightInd w:val="0"/>
        <w:spacing w:line="240" w:lineRule="auto"/>
        <w:rPr>
          <w:rFonts w:ascii="Times New Roman" w:hAnsi="Times New Roman" w:cs="Times New Roman"/>
          <w:color w:val="000000"/>
          <w:sz w:val="24"/>
          <w:szCs w:val="24"/>
        </w:rPr>
      </w:pPr>
    </w:p>
    <w:p w14:paraId="203F7462" w14:textId="77777777" w:rsidR="00092720" w:rsidRPr="00CD4109" w:rsidRDefault="00C822A7">
      <w:pPr>
        <w:widowControl w:val="0"/>
        <w:autoSpaceDE w:val="0"/>
        <w:autoSpaceDN w:val="0"/>
        <w:adjustRightInd w:val="0"/>
        <w:spacing w:after="0" w:line="240" w:lineRule="auto"/>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SPECIMEN</w:t>
      </w:r>
    </w:p>
    <w:p w14:paraId="3D60A965" w14:textId="77777777" w:rsidR="00092720" w:rsidRPr="00CD4109" w:rsidRDefault="00C822A7">
      <w:pPr>
        <w:widowControl w:val="0"/>
        <w:autoSpaceDE w:val="0"/>
        <w:autoSpaceDN w:val="0"/>
        <w:adjustRightInd w:val="0"/>
        <w:spacing w:after="0" w:line="240" w:lineRule="auto"/>
        <w:rPr>
          <w:rFonts w:ascii="Times New Roman" w:hAnsi="Times New Roman" w:cs="Times New Roman"/>
          <w:color w:val="000000"/>
          <w:sz w:val="24"/>
          <w:szCs w:val="24"/>
        </w:rPr>
      </w:pPr>
      <w:r w:rsidRPr="00CD4109">
        <w:rPr>
          <w:rFonts w:ascii="Times New Roman" w:hAnsi="Times New Roman" w:cs="Times New Roman"/>
          <w:color w:val="000000"/>
          <w:sz w:val="24"/>
          <w:szCs w:val="24"/>
        </w:rPr>
        <w:t>A.</w:t>
      </w:r>
      <w:r w:rsidRPr="00CD4109">
        <w:rPr>
          <w:rFonts w:ascii="Times New Roman" w:hAnsi="Times New Roman" w:cs="Times New Roman"/>
          <w:color w:val="000000"/>
          <w:sz w:val="24"/>
          <w:szCs w:val="24"/>
        </w:rPr>
        <w:tab/>
        <w:t>EDTA specimen</w:t>
      </w:r>
    </w:p>
    <w:p w14:paraId="404F60B5" w14:textId="77777777" w:rsidR="00092720" w:rsidRPr="00CD4109" w:rsidRDefault="00C822A7">
      <w:pPr>
        <w:widowControl w:val="0"/>
        <w:autoSpaceDE w:val="0"/>
        <w:autoSpaceDN w:val="0"/>
        <w:adjustRightInd w:val="0"/>
        <w:spacing w:after="0" w:line="240" w:lineRule="auto"/>
        <w:rPr>
          <w:rFonts w:ascii="Times New Roman" w:hAnsi="Times New Roman" w:cs="Times New Roman"/>
          <w:color w:val="000000"/>
          <w:sz w:val="24"/>
          <w:szCs w:val="24"/>
        </w:rPr>
      </w:pPr>
      <w:r w:rsidRPr="00CD4109">
        <w:rPr>
          <w:rFonts w:ascii="Times New Roman" w:hAnsi="Times New Roman" w:cs="Times New Roman"/>
          <w:color w:val="000000"/>
          <w:sz w:val="24"/>
          <w:szCs w:val="24"/>
        </w:rPr>
        <w:t>B.</w:t>
      </w:r>
      <w:r w:rsidRPr="00CD4109">
        <w:rPr>
          <w:rFonts w:ascii="Times New Roman" w:hAnsi="Times New Roman" w:cs="Times New Roman"/>
          <w:color w:val="000000"/>
          <w:sz w:val="24"/>
          <w:szCs w:val="24"/>
        </w:rPr>
        <w:tab/>
        <w:t xml:space="preserve">Clotted specimen </w:t>
      </w:r>
    </w:p>
    <w:p w14:paraId="403DD180" w14:textId="54F01603" w:rsidR="00092720" w:rsidRDefault="00092720" w:rsidP="004038BA">
      <w:pPr>
        <w:widowControl w:val="0"/>
        <w:autoSpaceDE w:val="0"/>
        <w:autoSpaceDN w:val="0"/>
        <w:adjustRightInd w:val="0"/>
        <w:spacing w:line="240" w:lineRule="auto"/>
        <w:rPr>
          <w:rFonts w:ascii="Times New Roman" w:hAnsi="Times New Roman" w:cs="Times New Roman"/>
          <w:color w:val="000000"/>
          <w:sz w:val="24"/>
          <w:szCs w:val="24"/>
        </w:rPr>
      </w:pPr>
    </w:p>
    <w:p w14:paraId="1989440A" w14:textId="77777777" w:rsidR="007D0DDF" w:rsidRPr="00CD4109" w:rsidRDefault="007D0DDF" w:rsidP="004038BA">
      <w:pPr>
        <w:widowControl w:val="0"/>
        <w:autoSpaceDE w:val="0"/>
        <w:autoSpaceDN w:val="0"/>
        <w:adjustRightInd w:val="0"/>
        <w:spacing w:line="240" w:lineRule="auto"/>
        <w:rPr>
          <w:rFonts w:ascii="Times New Roman" w:hAnsi="Times New Roman" w:cs="Times New Roman"/>
          <w:color w:val="000000"/>
          <w:sz w:val="24"/>
          <w:szCs w:val="24"/>
        </w:rPr>
      </w:pPr>
    </w:p>
    <w:p w14:paraId="1E9AFBDC" w14:textId="77777777" w:rsidR="00092720" w:rsidRPr="00CD4109" w:rsidRDefault="00C822A7">
      <w:pPr>
        <w:widowControl w:val="0"/>
        <w:autoSpaceDE w:val="0"/>
        <w:autoSpaceDN w:val="0"/>
        <w:adjustRightInd w:val="0"/>
        <w:spacing w:after="0" w:line="240" w:lineRule="auto"/>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lastRenderedPageBreak/>
        <w:t>CONTROLS</w:t>
      </w:r>
    </w:p>
    <w:p w14:paraId="3ABCF107" w14:textId="77777777" w:rsidR="00092720" w:rsidRPr="00CD4109" w:rsidRDefault="00C822A7">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w:t>
      </w:r>
      <w:r w:rsidRPr="00CD4109">
        <w:rPr>
          <w:rFonts w:ascii="Times New Roman" w:hAnsi="Times New Roman" w:cs="Times New Roman"/>
          <w:color w:val="000000"/>
          <w:sz w:val="24"/>
          <w:szCs w:val="24"/>
        </w:rPr>
        <w:tab/>
        <w:t>In cases where the test samples show definite or doubtful agglutination with anti-D, a control test should be performed to investigate the reliability of the reactions observed in the tests.  Refer to the manufacturer's insert for each specific anti-D reagent.</w:t>
      </w:r>
    </w:p>
    <w:p w14:paraId="7D7765AB" w14:textId="1A74C92E" w:rsidR="00092720" w:rsidRPr="00CD4109" w:rsidRDefault="00BC4440" w:rsidP="00BC4440">
      <w:pPr>
        <w:widowControl w:val="0"/>
        <w:autoSpaceDE w:val="0"/>
        <w:autoSpaceDN w:val="0"/>
        <w:adjustRightInd w:val="0"/>
        <w:spacing w:after="0" w:line="240" w:lineRule="auto"/>
        <w:ind w:left="1530" w:hanging="810"/>
        <w:rPr>
          <w:rFonts w:ascii="Times New Roman" w:hAnsi="Times New Roman" w:cs="Times New Roman"/>
          <w:b/>
          <w:bCs/>
          <w:color w:val="000000"/>
          <w:sz w:val="24"/>
          <w:szCs w:val="24"/>
        </w:rPr>
      </w:pPr>
      <w:r w:rsidRPr="00CD4109">
        <w:rPr>
          <w:rFonts w:ascii="Times New Roman" w:hAnsi="Times New Roman" w:cs="Times New Roman"/>
          <w:b/>
          <w:bCs/>
          <w:color w:val="FF0000"/>
          <w:sz w:val="24"/>
          <w:szCs w:val="24"/>
        </w:rPr>
        <w:t xml:space="preserve">NOTE: </w:t>
      </w:r>
      <w:r w:rsidR="00C822A7" w:rsidRPr="00CD4109">
        <w:rPr>
          <w:rFonts w:ascii="Times New Roman" w:hAnsi="Times New Roman" w:cs="Times New Roman"/>
          <w:b/>
          <w:bCs/>
          <w:color w:val="000000"/>
          <w:sz w:val="24"/>
          <w:szCs w:val="24"/>
        </w:rPr>
        <w:t>Gamma-clone Control should be used as Rh Control when using Gamma-clone anti-D reagent.</w:t>
      </w:r>
    </w:p>
    <w:p w14:paraId="68843FF0" w14:textId="77777777" w:rsidR="00092720" w:rsidRPr="00CD4109" w:rsidRDefault="00C822A7">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B.</w:t>
      </w:r>
      <w:r w:rsidRPr="00CD4109">
        <w:rPr>
          <w:rFonts w:ascii="Times New Roman" w:hAnsi="Times New Roman" w:cs="Times New Roman"/>
          <w:color w:val="000000"/>
          <w:sz w:val="24"/>
          <w:szCs w:val="24"/>
        </w:rPr>
        <w:tab/>
        <w:t>In cases where the red blood cells being tested are previously known to have a positive direct antiglobulin test (DAT), the Gamma-clone Control or Monoclonal control is recommended as being the most suitable control.</w:t>
      </w:r>
    </w:p>
    <w:p w14:paraId="1AD21CD7" w14:textId="7290E2E5" w:rsidR="00685595" w:rsidRPr="00CD4109" w:rsidRDefault="00C822A7" w:rsidP="009A209F">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C.</w:t>
      </w:r>
      <w:r w:rsidRPr="00CD4109">
        <w:rPr>
          <w:rFonts w:ascii="Times New Roman" w:hAnsi="Times New Roman" w:cs="Times New Roman"/>
          <w:color w:val="000000"/>
          <w:sz w:val="24"/>
          <w:szCs w:val="24"/>
        </w:rPr>
        <w:tab/>
        <w:t xml:space="preserve">Either a direct antiglobulin test or an indirect antiglobulin test (after incubating the red blood cells with a serologically inert control reagent) is required before interpreting the result of the test for </w:t>
      </w:r>
      <w:r w:rsidR="00B20BDE" w:rsidRPr="00CD4109">
        <w:rPr>
          <w:rFonts w:ascii="Times New Roman" w:hAnsi="Times New Roman" w:cs="Times New Roman"/>
          <w:color w:val="000000"/>
          <w:sz w:val="24"/>
          <w:szCs w:val="24"/>
        </w:rPr>
        <w:t>W</w:t>
      </w:r>
      <w:r w:rsidRPr="00CD4109">
        <w:rPr>
          <w:rFonts w:ascii="Times New Roman" w:hAnsi="Times New Roman" w:cs="Times New Roman"/>
          <w:color w:val="000000"/>
          <w:sz w:val="24"/>
          <w:szCs w:val="24"/>
        </w:rPr>
        <w:t xml:space="preserve">eak D as valid. </w:t>
      </w:r>
    </w:p>
    <w:p w14:paraId="1352AA2A" w14:textId="7D39D515" w:rsidR="00685595" w:rsidRPr="00CD4109" w:rsidRDefault="00685595" w:rsidP="00227981">
      <w:pPr>
        <w:widowControl w:val="0"/>
        <w:autoSpaceDE w:val="0"/>
        <w:autoSpaceDN w:val="0"/>
        <w:adjustRightInd w:val="0"/>
        <w:spacing w:line="240" w:lineRule="auto"/>
        <w:ind w:left="720" w:hanging="720"/>
        <w:rPr>
          <w:rFonts w:ascii="Times New Roman" w:hAnsi="Times New Roman" w:cs="Times New Roman"/>
          <w:color w:val="000000"/>
          <w:sz w:val="24"/>
          <w:szCs w:val="24"/>
        </w:rPr>
      </w:pPr>
    </w:p>
    <w:p w14:paraId="4FDFE0CE" w14:textId="28750D68" w:rsidR="001E03E1" w:rsidRPr="00CD4109" w:rsidRDefault="00C822A7" w:rsidP="007E3B5C">
      <w:pPr>
        <w:widowControl w:val="0"/>
        <w:autoSpaceDE w:val="0"/>
        <w:autoSpaceDN w:val="0"/>
        <w:adjustRightInd w:val="0"/>
        <w:spacing w:after="0" w:line="240" w:lineRule="auto"/>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PROCEDURE</w:t>
      </w:r>
    </w:p>
    <w:p w14:paraId="72CFF250" w14:textId="10AEC076" w:rsidR="00092720" w:rsidRPr="00CD4109" w:rsidRDefault="00C423F7" w:rsidP="001A05A8">
      <w:pPr>
        <w:pStyle w:val="ListParagraph"/>
        <w:widowControl w:val="0"/>
        <w:numPr>
          <w:ilvl w:val="0"/>
          <w:numId w:val="15"/>
        </w:numPr>
        <w:autoSpaceDE w:val="0"/>
        <w:autoSpaceDN w:val="0"/>
        <w:adjustRightInd w:val="0"/>
        <w:spacing w:after="0" w:line="240" w:lineRule="auto"/>
        <w:ind w:left="720" w:hanging="720"/>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Vision</w:t>
      </w:r>
      <w:r w:rsidR="00C822A7" w:rsidRPr="00CD4109">
        <w:rPr>
          <w:rFonts w:ascii="Times New Roman" w:hAnsi="Times New Roman" w:cs="Times New Roman"/>
          <w:b/>
          <w:bCs/>
          <w:color w:val="000000"/>
          <w:sz w:val="24"/>
          <w:szCs w:val="24"/>
        </w:rPr>
        <w:t xml:space="preserve"> </w:t>
      </w:r>
      <w:r w:rsidR="00B427B5">
        <w:rPr>
          <w:rFonts w:ascii="Times New Roman" w:hAnsi="Times New Roman" w:cs="Times New Roman"/>
          <w:b/>
          <w:bCs/>
          <w:color w:val="000000"/>
          <w:sz w:val="24"/>
          <w:szCs w:val="24"/>
        </w:rPr>
        <w:t>Anti-</w:t>
      </w:r>
      <w:r w:rsidR="00C822A7" w:rsidRPr="00CD4109">
        <w:rPr>
          <w:rFonts w:ascii="Times New Roman" w:hAnsi="Times New Roman" w:cs="Times New Roman"/>
          <w:b/>
          <w:bCs/>
          <w:color w:val="000000"/>
          <w:sz w:val="24"/>
          <w:szCs w:val="24"/>
        </w:rPr>
        <w:t xml:space="preserve">D </w:t>
      </w:r>
      <w:r w:rsidR="004A2918">
        <w:rPr>
          <w:rFonts w:ascii="Times New Roman" w:hAnsi="Times New Roman" w:cs="Times New Roman"/>
          <w:b/>
          <w:bCs/>
          <w:color w:val="000000"/>
          <w:sz w:val="24"/>
          <w:szCs w:val="24"/>
        </w:rPr>
        <w:t>T</w:t>
      </w:r>
      <w:r w:rsidR="00C822A7" w:rsidRPr="00CD4109">
        <w:rPr>
          <w:rFonts w:ascii="Times New Roman" w:hAnsi="Times New Roman" w:cs="Times New Roman"/>
          <w:b/>
          <w:bCs/>
          <w:color w:val="000000"/>
          <w:sz w:val="24"/>
          <w:szCs w:val="24"/>
        </w:rPr>
        <w:t>esting</w:t>
      </w:r>
    </w:p>
    <w:p w14:paraId="4FDDEAB9" w14:textId="44A14D17" w:rsidR="003B2C25" w:rsidRPr="003B2C25" w:rsidRDefault="003B2C25" w:rsidP="001A5C03">
      <w:pPr>
        <w:pStyle w:val="ListParagraph"/>
        <w:widowControl w:val="0"/>
        <w:numPr>
          <w:ilvl w:val="0"/>
          <w:numId w:val="1"/>
        </w:num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1A5C03" w:rsidRPr="00855922">
        <w:rPr>
          <w:rFonts w:ascii="Times New Roman" w:hAnsi="Times New Roman" w:cs="Times New Roman"/>
          <w:b/>
          <w:bCs/>
          <w:color w:val="000000"/>
          <w:sz w:val="24"/>
          <w:szCs w:val="24"/>
        </w:rPr>
        <w:t xml:space="preserve">emale </w:t>
      </w:r>
      <w:r w:rsidR="00A27F9D">
        <w:rPr>
          <w:rFonts w:ascii="Times New Roman" w:hAnsi="Times New Roman" w:cs="Times New Roman"/>
          <w:b/>
          <w:bCs/>
          <w:color w:val="000000"/>
          <w:sz w:val="24"/>
          <w:szCs w:val="24"/>
        </w:rPr>
        <w:t>P</w:t>
      </w:r>
      <w:r w:rsidR="001A5C03" w:rsidRPr="00855922">
        <w:rPr>
          <w:rFonts w:ascii="Times New Roman" w:hAnsi="Times New Roman" w:cs="Times New Roman"/>
          <w:b/>
          <w:bCs/>
          <w:color w:val="000000"/>
          <w:sz w:val="24"/>
          <w:szCs w:val="24"/>
        </w:rPr>
        <w:t xml:space="preserve">atient 50 years and younger </w:t>
      </w:r>
    </w:p>
    <w:p w14:paraId="089F11F4" w14:textId="7939EA40" w:rsidR="003B2C25" w:rsidRDefault="003B2C25" w:rsidP="003B2C25">
      <w:pPr>
        <w:pStyle w:val="ListParagraph"/>
        <w:numPr>
          <w:ilvl w:val="0"/>
          <w:numId w:val="33"/>
        </w:numPr>
        <w:spacing w:after="0"/>
        <w:ind w:hanging="720"/>
        <w:rPr>
          <w:rFonts w:ascii="Times New Roman" w:hAnsi="Times New Roman" w:cs="Times New Roman"/>
          <w:sz w:val="24"/>
          <w:szCs w:val="24"/>
        </w:rPr>
      </w:pPr>
      <w:r>
        <w:rPr>
          <w:rFonts w:ascii="Times New Roman" w:hAnsi="Times New Roman" w:cs="Times New Roman"/>
          <w:sz w:val="24"/>
          <w:szCs w:val="24"/>
        </w:rPr>
        <w:t xml:space="preserve">All </w:t>
      </w:r>
      <w:r w:rsidR="00CE65F4">
        <w:rPr>
          <w:rFonts w:ascii="Times New Roman" w:hAnsi="Times New Roman" w:cs="Times New Roman"/>
          <w:sz w:val="24"/>
          <w:szCs w:val="24"/>
        </w:rPr>
        <w:t>ABORh</w:t>
      </w:r>
      <w:r w:rsidR="00624FA8">
        <w:rPr>
          <w:rFonts w:ascii="Times New Roman" w:hAnsi="Times New Roman" w:cs="Times New Roman"/>
          <w:sz w:val="24"/>
          <w:szCs w:val="24"/>
        </w:rPr>
        <w:t xml:space="preserve"> test </w:t>
      </w:r>
      <w:r w:rsidR="001A5C03" w:rsidRPr="003B2C25">
        <w:rPr>
          <w:rFonts w:ascii="Times New Roman" w:hAnsi="Times New Roman" w:cs="Times New Roman"/>
          <w:sz w:val="24"/>
          <w:szCs w:val="24"/>
        </w:rPr>
        <w:t>should be tested on the Vision.</w:t>
      </w:r>
      <w:r w:rsidR="00333874" w:rsidRPr="003B2C25">
        <w:rPr>
          <w:rFonts w:ascii="Times New Roman" w:hAnsi="Times New Roman" w:cs="Times New Roman"/>
          <w:sz w:val="24"/>
          <w:szCs w:val="24"/>
        </w:rPr>
        <w:t xml:space="preserve">  </w:t>
      </w:r>
    </w:p>
    <w:p w14:paraId="543FC930" w14:textId="7706D9E5" w:rsidR="00F34A92" w:rsidRPr="003B2C25" w:rsidRDefault="004E4E68" w:rsidP="003B2C25">
      <w:pPr>
        <w:pStyle w:val="ListParagraph"/>
        <w:numPr>
          <w:ilvl w:val="0"/>
          <w:numId w:val="33"/>
        </w:numPr>
        <w:spacing w:after="0"/>
        <w:ind w:hanging="720"/>
        <w:rPr>
          <w:rFonts w:ascii="Times New Roman" w:hAnsi="Times New Roman" w:cs="Times New Roman"/>
          <w:sz w:val="24"/>
          <w:szCs w:val="24"/>
        </w:rPr>
      </w:pPr>
      <w:r w:rsidRPr="003B2C25">
        <w:rPr>
          <w:rFonts w:ascii="Times New Roman" w:hAnsi="Times New Roman" w:cs="Times New Roman"/>
          <w:sz w:val="24"/>
          <w:szCs w:val="24"/>
        </w:rPr>
        <w:t>Tube testing may be used on p</w:t>
      </w:r>
      <w:r w:rsidR="00333874" w:rsidRPr="003B2C25">
        <w:rPr>
          <w:rFonts w:ascii="Times New Roman" w:hAnsi="Times New Roman" w:cs="Times New Roman"/>
          <w:sz w:val="24"/>
          <w:szCs w:val="24"/>
        </w:rPr>
        <w:t>atients who have</w:t>
      </w:r>
      <w:r w:rsidR="00F34A92" w:rsidRPr="003B2C25">
        <w:rPr>
          <w:rFonts w:ascii="Times New Roman" w:hAnsi="Times New Roman" w:cs="Times New Roman"/>
          <w:sz w:val="24"/>
          <w:szCs w:val="24"/>
        </w:rPr>
        <w:t>:</w:t>
      </w:r>
      <w:r w:rsidR="00333874" w:rsidRPr="003B2C25">
        <w:rPr>
          <w:rFonts w:ascii="Times New Roman" w:hAnsi="Times New Roman" w:cs="Times New Roman"/>
          <w:sz w:val="24"/>
          <w:szCs w:val="24"/>
        </w:rPr>
        <w:t xml:space="preserve"> </w:t>
      </w:r>
    </w:p>
    <w:p w14:paraId="5147122D" w14:textId="00CEECC2" w:rsidR="00F34A92" w:rsidRDefault="00716229" w:rsidP="003B2C25">
      <w:pPr>
        <w:pStyle w:val="ListParagraph"/>
        <w:numPr>
          <w:ilvl w:val="0"/>
          <w:numId w:val="35"/>
        </w:numPr>
        <w:ind w:hanging="720"/>
        <w:rPr>
          <w:rFonts w:ascii="Times New Roman" w:hAnsi="Times New Roman" w:cs="Times New Roman"/>
          <w:sz w:val="24"/>
          <w:szCs w:val="24"/>
        </w:rPr>
      </w:pPr>
      <w:r>
        <w:rPr>
          <w:rFonts w:ascii="Times New Roman" w:hAnsi="Times New Roman" w:cs="Times New Roman"/>
          <w:sz w:val="24"/>
          <w:szCs w:val="24"/>
        </w:rPr>
        <w:t xml:space="preserve">a </w:t>
      </w:r>
      <w:r w:rsidR="00333874" w:rsidRPr="00F34A92">
        <w:rPr>
          <w:rFonts w:ascii="Times New Roman" w:hAnsi="Times New Roman" w:cs="Times New Roman"/>
          <w:sz w:val="24"/>
          <w:szCs w:val="24"/>
        </w:rPr>
        <w:t xml:space="preserve">recent Vision </w:t>
      </w:r>
      <w:r w:rsidR="003E4145" w:rsidRPr="00F34A92">
        <w:rPr>
          <w:rFonts w:ascii="Times New Roman" w:hAnsi="Times New Roman" w:cs="Times New Roman"/>
          <w:sz w:val="24"/>
          <w:szCs w:val="24"/>
        </w:rPr>
        <w:t xml:space="preserve">4+ </w:t>
      </w:r>
      <w:r w:rsidR="00A42226" w:rsidRPr="00F34A92">
        <w:rPr>
          <w:rFonts w:ascii="Times New Roman" w:hAnsi="Times New Roman" w:cs="Times New Roman"/>
          <w:sz w:val="24"/>
          <w:szCs w:val="24"/>
        </w:rPr>
        <w:t>anti-</w:t>
      </w:r>
      <w:r w:rsidR="003E4145" w:rsidRPr="00F34A92">
        <w:rPr>
          <w:rFonts w:ascii="Times New Roman" w:hAnsi="Times New Roman" w:cs="Times New Roman"/>
          <w:sz w:val="24"/>
          <w:szCs w:val="24"/>
        </w:rPr>
        <w:t>D</w:t>
      </w:r>
      <w:r w:rsidR="00333874" w:rsidRPr="00F34A92">
        <w:rPr>
          <w:rFonts w:ascii="Times New Roman" w:hAnsi="Times New Roman" w:cs="Times New Roman"/>
          <w:sz w:val="24"/>
          <w:szCs w:val="24"/>
        </w:rPr>
        <w:t xml:space="preserve"> result </w:t>
      </w:r>
      <w:r w:rsidR="00402B60">
        <w:rPr>
          <w:rFonts w:ascii="Times New Roman" w:hAnsi="Times New Roman" w:cs="Times New Roman"/>
          <w:sz w:val="24"/>
          <w:szCs w:val="24"/>
        </w:rPr>
        <w:t>OR</w:t>
      </w:r>
      <w:r w:rsidR="00333874" w:rsidRPr="00F34A92">
        <w:rPr>
          <w:rFonts w:ascii="Times New Roman" w:hAnsi="Times New Roman" w:cs="Times New Roman"/>
          <w:sz w:val="24"/>
          <w:szCs w:val="24"/>
        </w:rPr>
        <w:t xml:space="preserve"> </w:t>
      </w:r>
    </w:p>
    <w:p w14:paraId="1465B43F" w14:textId="24672D34" w:rsidR="00F34A92" w:rsidRDefault="00086BF0" w:rsidP="003B2C25">
      <w:pPr>
        <w:pStyle w:val="ListParagraph"/>
        <w:numPr>
          <w:ilvl w:val="0"/>
          <w:numId w:val="35"/>
        </w:numPr>
        <w:ind w:hanging="720"/>
        <w:rPr>
          <w:rFonts w:ascii="Times New Roman" w:hAnsi="Times New Roman" w:cs="Times New Roman"/>
          <w:sz w:val="24"/>
          <w:szCs w:val="24"/>
        </w:rPr>
      </w:pPr>
      <w:r>
        <w:rPr>
          <w:rFonts w:ascii="Times New Roman" w:hAnsi="Times New Roman" w:cs="Times New Roman"/>
          <w:sz w:val="24"/>
          <w:szCs w:val="24"/>
        </w:rPr>
        <w:t>a</w:t>
      </w:r>
      <w:r w:rsidR="00A42226" w:rsidRPr="00F34A92">
        <w:rPr>
          <w:rFonts w:ascii="Times New Roman" w:hAnsi="Times New Roman" w:cs="Times New Roman"/>
          <w:sz w:val="24"/>
          <w:szCs w:val="24"/>
        </w:rPr>
        <w:t xml:space="preserve"> pending </w:t>
      </w:r>
      <w:r w:rsidR="00333874" w:rsidRPr="00F34A92">
        <w:rPr>
          <w:rFonts w:ascii="Times New Roman" w:hAnsi="Times New Roman" w:cs="Times New Roman"/>
          <w:sz w:val="24"/>
          <w:szCs w:val="24"/>
        </w:rPr>
        <w:t xml:space="preserve">D Genotype result </w:t>
      </w:r>
      <w:r w:rsidR="00402B60">
        <w:rPr>
          <w:rFonts w:ascii="Times New Roman" w:hAnsi="Times New Roman" w:cs="Times New Roman"/>
          <w:sz w:val="24"/>
          <w:szCs w:val="24"/>
        </w:rPr>
        <w:t>OR</w:t>
      </w:r>
      <w:r w:rsidR="00A42226" w:rsidRPr="00F34A92">
        <w:rPr>
          <w:rFonts w:ascii="Times New Roman" w:hAnsi="Times New Roman" w:cs="Times New Roman"/>
          <w:sz w:val="24"/>
          <w:szCs w:val="24"/>
        </w:rPr>
        <w:t xml:space="preserve"> </w:t>
      </w:r>
    </w:p>
    <w:p w14:paraId="14538FBF" w14:textId="61D3E9EC" w:rsidR="00F34A92" w:rsidRDefault="00A42226" w:rsidP="003B2C25">
      <w:pPr>
        <w:pStyle w:val="ListParagraph"/>
        <w:numPr>
          <w:ilvl w:val="0"/>
          <w:numId w:val="35"/>
        </w:numPr>
        <w:ind w:hanging="720"/>
        <w:rPr>
          <w:rFonts w:ascii="Times New Roman" w:hAnsi="Times New Roman" w:cs="Times New Roman"/>
          <w:sz w:val="24"/>
          <w:szCs w:val="24"/>
        </w:rPr>
      </w:pPr>
      <w:r w:rsidRPr="00F34A92">
        <w:rPr>
          <w:rFonts w:ascii="Times New Roman" w:hAnsi="Times New Roman" w:cs="Times New Roman"/>
          <w:sz w:val="24"/>
          <w:szCs w:val="24"/>
        </w:rPr>
        <w:t xml:space="preserve">a historical D Genotype result </w:t>
      </w:r>
      <w:r w:rsidR="00333874" w:rsidRPr="00F34A92">
        <w:rPr>
          <w:rFonts w:ascii="Times New Roman" w:hAnsi="Times New Roman" w:cs="Times New Roman"/>
          <w:sz w:val="24"/>
          <w:szCs w:val="24"/>
        </w:rPr>
        <w:t>(Versiti’s D Genotype result older than 2017 is unacceptable)</w:t>
      </w:r>
      <w:r w:rsidR="00F34A92">
        <w:rPr>
          <w:rFonts w:ascii="Times New Roman" w:hAnsi="Times New Roman" w:cs="Times New Roman"/>
          <w:sz w:val="24"/>
          <w:szCs w:val="24"/>
        </w:rPr>
        <w:t>.</w:t>
      </w:r>
      <w:r w:rsidR="00333874" w:rsidRPr="00F34A92">
        <w:rPr>
          <w:rFonts w:ascii="Times New Roman" w:hAnsi="Times New Roman" w:cs="Times New Roman"/>
          <w:sz w:val="24"/>
          <w:szCs w:val="24"/>
        </w:rPr>
        <w:t xml:space="preserve"> </w:t>
      </w:r>
    </w:p>
    <w:p w14:paraId="19C1E545" w14:textId="77777777" w:rsidR="00F34A92" w:rsidRPr="00F34A92" w:rsidRDefault="00F34A92" w:rsidP="00F34A92">
      <w:pPr>
        <w:pStyle w:val="ListParagraph"/>
        <w:spacing w:after="0"/>
        <w:ind w:left="2160"/>
        <w:rPr>
          <w:rFonts w:ascii="Times New Roman" w:hAnsi="Times New Roman" w:cs="Times New Roman"/>
          <w:sz w:val="24"/>
          <w:szCs w:val="24"/>
        </w:rPr>
      </w:pPr>
    </w:p>
    <w:p w14:paraId="2E8FD06A" w14:textId="5D5924E9" w:rsidR="00092720" w:rsidRPr="00CD4109" w:rsidRDefault="00C822A7" w:rsidP="001A5C03">
      <w:pPr>
        <w:widowControl w:val="0"/>
        <w:numPr>
          <w:ilvl w:val="0"/>
          <w:numId w:val="1"/>
        </w:numPr>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Refer to </w:t>
      </w:r>
      <w:r w:rsidR="00C423F7" w:rsidRPr="00CD4109">
        <w:rPr>
          <w:rFonts w:ascii="Times New Roman" w:hAnsi="Times New Roman" w:cs="Times New Roman"/>
          <w:b/>
          <w:bCs/>
          <w:color w:val="000000"/>
          <w:sz w:val="24"/>
          <w:szCs w:val="24"/>
        </w:rPr>
        <w:t>Vision</w:t>
      </w:r>
      <w:r w:rsidRPr="00CD4109">
        <w:rPr>
          <w:rFonts w:ascii="Times New Roman" w:hAnsi="Times New Roman" w:cs="Times New Roman"/>
          <w:color w:val="000000"/>
          <w:sz w:val="24"/>
          <w:szCs w:val="24"/>
        </w:rPr>
        <w:t xml:space="preserve"> SOP for operating instructions.</w:t>
      </w:r>
    </w:p>
    <w:p w14:paraId="7745C9AF" w14:textId="77777777" w:rsidR="0073098D" w:rsidRPr="00CD4109" w:rsidRDefault="0073098D" w:rsidP="001A5C03">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p>
    <w:p w14:paraId="206BEC5B" w14:textId="60D97737" w:rsidR="00092720" w:rsidRPr="00CD4109" w:rsidRDefault="00C423F7" w:rsidP="001A5C03">
      <w:pPr>
        <w:widowControl w:val="0"/>
        <w:numPr>
          <w:ilvl w:val="0"/>
          <w:numId w:val="1"/>
        </w:numPr>
        <w:autoSpaceDE w:val="0"/>
        <w:autoSpaceDN w:val="0"/>
        <w:adjustRightInd w:val="0"/>
        <w:spacing w:after="0" w:line="240" w:lineRule="auto"/>
        <w:ind w:left="1440" w:hanging="720"/>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Vision</w:t>
      </w:r>
      <w:r w:rsidR="00C822A7" w:rsidRPr="00CD4109">
        <w:rPr>
          <w:rFonts w:ascii="Times New Roman" w:hAnsi="Times New Roman" w:cs="Times New Roman"/>
          <w:b/>
          <w:bCs/>
          <w:color w:val="000000"/>
          <w:sz w:val="24"/>
          <w:szCs w:val="24"/>
        </w:rPr>
        <w:t xml:space="preserve"> Results Interpretation </w:t>
      </w:r>
    </w:p>
    <w:p w14:paraId="2934B26D" w14:textId="770C971A" w:rsidR="00D579B7" w:rsidRDefault="00D579B7" w:rsidP="001A5C03">
      <w:pPr>
        <w:pStyle w:val="ListParagraph"/>
        <w:numPr>
          <w:ilvl w:val="0"/>
          <w:numId w:val="4"/>
        </w:numPr>
        <w:autoSpaceDE w:val="0"/>
        <w:autoSpaceDN w:val="0"/>
        <w:adjustRightInd w:val="0"/>
        <w:spacing w:after="0" w:line="240" w:lineRule="auto"/>
        <w:ind w:left="2160" w:hanging="720"/>
        <w:rPr>
          <w:rFonts w:ascii="Times New Roman" w:hAnsi="Times New Roman" w:cs="Times New Roman"/>
          <w:sz w:val="24"/>
          <w:szCs w:val="24"/>
        </w:rPr>
      </w:pPr>
      <w:r w:rsidRPr="00026D6F">
        <w:rPr>
          <w:rFonts w:ascii="Times New Roman" w:hAnsi="Times New Roman" w:cs="Times New Roman"/>
          <w:sz w:val="24"/>
          <w:szCs w:val="24"/>
        </w:rPr>
        <w:t xml:space="preserve">Refer to </w:t>
      </w:r>
      <w:r w:rsidR="002F751F">
        <w:rPr>
          <w:rFonts w:ascii="Times New Roman" w:hAnsi="Times New Roman" w:cs="Times New Roman"/>
          <w:sz w:val="24"/>
          <w:szCs w:val="24"/>
        </w:rPr>
        <w:t xml:space="preserve">the table below and </w:t>
      </w:r>
      <w:r w:rsidRPr="00026D6F">
        <w:rPr>
          <w:rFonts w:ascii="Times New Roman" w:hAnsi="Times New Roman" w:cs="Times New Roman"/>
          <w:sz w:val="24"/>
          <w:szCs w:val="24"/>
        </w:rPr>
        <w:t>flowcharts for RhD interpretation.</w:t>
      </w:r>
    </w:p>
    <w:p w14:paraId="390DAF1D" w14:textId="77777777" w:rsidR="00CD4BE1" w:rsidRPr="00026D6F" w:rsidRDefault="00CD4BE1" w:rsidP="00CD4BE1">
      <w:pPr>
        <w:pStyle w:val="ListParagraph"/>
        <w:autoSpaceDE w:val="0"/>
        <w:autoSpaceDN w:val="0"/>
        <w:adjustRightInd w:val="0"/>
        <w:spacing w:after="0" w:line="240" w:lineRule="auto"/>
        <w:ind w:left="2160"/>
        <w:rPr>
          <w:rFonts w:ascii="Times New Roman" w:hAnsi="Times New Roman" w:cs="Times New Roman"/>
          <w:sz w:val="24"/>
          <w:szCs w:val="24"/>
        </w:rPr>
      </w:pPr>
    </w:p>
    <w:p w14:paraId="14D114E8" w14:textId="1974E466" w:rsidR="00C54B69" w:rsidRPr="00026D6F" w:rsidRDefault="00026D6F" w:rsidP="00026D6F">
      <w:pPr>
        <w:autoSpaceDE w:val="0"/>
        <w:autoSpaceDN w:val="0"/>
        <w:adjustRightInd w:val="0"/>
        <w:spacing w:after="0" w:line="240" w:lineRule="auto"/>
        <w:ind w:left="2160"/>
        <w:rPr>
          <w:rFonts w:ascii="Times New Roman" w:hAnsi="Times New Roman" w:cs="Times New Roman"/>
          <w:color w:val="0070C0"/>
          <w:sz w:val="24"/>
          <w:szCs w:val="24"/>
        </w:rPr>
      </w:pPr>
      <w:r w:rsidRPr="00026D6F">
        <w:rPr>
          <w:rFonts w:ascii="Times New Roman" w:hAnsi="Times New Roman" w:cs="Times New Roman"/>
          <w:b/>
          <w:bCs/>
          <w:color w:val="FF0000"/>
          <w:sz w:val="24"/>
          <w:szCs w:val="24"/>
        </w:rPr>
        <w:t>NOTE:</w:t>
      </w:r>
      <w:r w:rsidRPr="00026D6F">
        <w:rPr>
          <w:rFonts w:ascii="Times New Roman" w:hAnsi="Times New Roman" w:cs="Times New Roman"/>
          <w:color w:val="FF0000"/>
          <w:sz w:val="24"/>
          <w:szCs w:val="24"/>
        </w:rPr>
        <w:t xml:space="preserve"> </w:t>
      </w:r>
      <w:r w:rsidR="00C54B69" w:rsidRPr="00026D6F">
        <w:rPr>
          <w:rFonts w:ascii="Times New Roman" w:hAnsi="Times New Roman" w:cs="Times New Roman"/>
          <w:color w:val="000000"/>
          <w:sz w:val="24"/>
          <w:szCs w:val="24"/>
        </w:rPr>
        <w:t xml:space="preserve">Any female patients 50 years and younger </w:t>
      </w:r>
      <w:r w:rsidR="00802825" w:rsidRPr="00026D6F">
        <w:rPr>
          <w:rFonts w:ascii="Times New Roman" w:hAnsi="Times New Roman" w:cs="Times New Roman"/>
          <w:color w:val="000000"/>
          <w:sz w:val="24"/>
          <w:szCs w:val="24"/>
        </w:rPr>
        <w:t xml:space="preserve">(except neonates) </w:t>
      </w:r>
      <w:r w:rsidR="00C54B69" w:rsidRPr="00026D6F">
        <w:rPr>
          <w:rFonts w:ascii="Times New Roman" w:hAnsi="Times New Roman" w:cs="Times New Roman"/>
          <w:color w:val="000000"/>
          <w:sz w:val="24"/>
          <w:szCs w:val="24"/>
        </w:rPr>
        <w:t>without a D Genotyping results (</w:t>
      </w:r>
      <w:r w:rsidR="00127424" w:rsidRPr="00026D6F">
        <w:rPr>
          <w:rFonts w:ascii="Times New Roman" w:hAnsi="Times New Roman" w:cs="Times New Roman"/>
          <w:color w:val="000000"/>
          <w:sz w:val="24"/>
          <w:szCs w:val="24"/>
        </w:rPr>
        <w:t>Versiti’s D Genotype result older than 2017 is unacceptable</w:t>
      </w:r>
      <w:r w:rsidR="00C54B69" w:rsidRPr="00026D6F">
        <w:rPr>
          <w:rFonts w:ascii="Times New Roman" w:hAnsi="Times New Roman" w:cs="Times New Roman"/>
          <w:color w:val="000000"/>
          <w:sz w:val="24"/>
          <w:szCs w:val="24"/>
        </w:rPr>
        <w:t xml:space="preserve">) who has a RhD reaction that is less than 4+ </w:t>
      </w:r>
      <w:r w:rsidR="001649E8">
        <w:rPr>
          <w:rFonts w:ascii="Times New Roman" w:hAnsi="Times New Roman" w:cs="Times New Roman"/>
          <w:color w:val="000000"/>
          <w:sz w:val="24"/>
          <w:szCs w:val="24"/>
        </w:rPr>
        <w:t xml:space="preserve">(i.e. 1+, 2+ , 3+) </w:t>
      </w:r>
      <w:r w:rsidR="00C54B69" w:rsidRPr="00026D6F">
        <w:rPr>
          <w:rFonts w:ascii="Times New Roman" w:hAnsi="Times New Roman" w:cs="Times New Roman"/>
          <w:color w:val="000000"/>
          <w:sz w:val="24"/>
          <w:szCs w:val="24"/>
        </w:rPr>
        <w:t>on the Vision will be reported as Rh</w:t>
      </w:r>
      <w:r w:rsidR="004D5629">
        <w:rPr>
          <w:rFonts w:ascii="Times New Roman" w:hAnsi="Times New Roman" w:cs="Times New Roman"/>
          <w:color w:val="000000"/>
          <w:sz w:val="24"/>
          <w:szCs w:val="24"/>
        </w:rPr>
        <w:t>D</w:t>
      </w:r>
      <w:r w:rsidR="00C54B69" w:rsidRPr="00026D6F">
        <w:rPr>
          <w:rFonts w:ascii="Times New Roman" w:hAnsi="Times New Roman" w:cs="Times New Roman"/>
          <w:color w:val="000000"/>
          <w:sz w:val="24"/>
          <w:szCs w:val="24"/>
        </w:rPr>
        <w:t xml:space="preserve"> Negative with Result Comment </w:t>
      </w:r>
      <w:r w:rsidR="00C54B69" w:rsidRPr="00026D6F">
        <w:rPr>
          <w:rFonts w:ascii="Times New Roman" w:hAnsi="Times New Roman" w:cs="Times New Roman"/>
          <w:b/>
          <w:bCs/>
          <w:color w:val="4472C4" w:themeColor="accent1"/>
          <w:sz w:val="24"/>
          <w:szCs w:val="24"/>
        </w:rPr>
        <w:t>SF_WKD</w:t>
      </w:r>
      <w:r w:rsidR="00C54B69" w:rsidRPr="00026D6F">
        <w:rPr>
          <w:rFonts w:ascii="Times New Roman" w:hAnsi="Times New Roman" w:cs="Times New Roman"/>
          <w:color w:val="4472C4" w:themeColor="accent1"/>
          <w:sz w:val="24"/>
          <w:szCs w:val="24"/>
        </w:rPr>
        <w:t xml:space="preserve"> </w:t>
      </w:r>
      <w:r w:rsidR="00C54B69" w:rsidRPr="00026D6F">
        <w:rPr>
          <w:rFonts w:ascii="Times New Roman" w:hAnsi="Times New Roman" w:cs="Times New Roman"/>
          <w:color w:val="000000"/>
          <w:sz w:val="24"/>
          <w:szCs w:val="24"/>
        </w:rPr>
        <w:t xml:space="preserve">until a final </w:t>
      </w:r>
      <w:r w:rsidR="00262D41" w:rsidRPr="00026D6F">
        <w:rPr>
          <w:rFonts w:ascii="Times New Roman" w:hAnsi="Times New Roman" w:cs="Times New Roman"/>
          <w:color w:val="000000"/>
          <w:sz w:val="24"/>
          <w:szCs w:val="24"/>
        </w:rPr>
        <w:t>‘</w:t>
      </w:r>
      <w:r w:rsidR="00C54B69" w:rsidRPr="00026D6F">
        <w:rPr>
          <w:rFonts w:ascii="Times New Roman" w:hAnsi="Times New Roman" w:cs="Times New Roman"/>
          <w:color w:val="000000"/>
          <w:sz w:val="24"/>
          <w:szCs w:val="24"/>
        </w:rPr>
        <w:t>true type</w:t>
      </w:r>
      <w:r w:rsidR="00262D41" w:rsidRPr="00026D6F">
        <w:rPr>
          <w:rFonts w:ascii="Times New Roman" w:hAnsi="Times New Roman" w:cs="Times New Roman"/>
          <w:color w:val="000000"/>
          <w:sz w:val="24"/>
          <w:szCs w:val="24"/>
        </w:rPr>
        <w:t>’</w:t>
      </w:r>
      <w:r w:rsidR="00C54B69" w:rsidRPr="00026D6F">
        <w:rPr>
          <w:rFonts w:ascii="Times New Roman" w:hAnsi="Times New Roman" w:cs="Times New Roman"/>
          <w:color w:val="000000"/>
          <w:sz w:val="24"/>
          <w:szCs w:val="24"/>
        </w:rPr>
        <w:t xml:space="preserve"> can be determined through D genotyping.</w:t>
      </w:r>
    </w:p>
    <w:p w14:paraId="341BB6F6" w14:textId="77777777" w:rsidR="00C54B69" w:rsidRPr="00CD4109" w:rsidRDefault="00C54B69" w:rsidP="001A5C03">
      <w:pPr>
        <w:pStyle w:val="ListParagraph"/>
        <w:autoSpaceDE w:val="0"/>
        <w:autoSpaceDN w:val="0"/>
        <w:adjustRightInd w:val="0"/>
        <w:spacing w:after="0" w:line="240" w:lineRule="auto"/>
        <w:ind w:left="2160" w:hanging="720"/>
        <w:rPr>
          <w:rFonts w:ascii="Times New Roman" w:hAnsi="Times New Roman" w:cs="Times New Roman"/>
          <w:color w:val="0070C0"/>
          <w:sz w:val="24"/>
          <w:szCs w:val="24"/>
        </w:rPr>
      </w:pPr>
    </w:p>
    <w:p w14:paraId="2646DB6D" w14:textId="5FD2FBF2" w:rsidR="00C54B69" w:rsidRPr="00CD4109" w:rsidRDefault="00C54B69" w:rsidP="001A5C03">
      <w:pPr>
        <w:autoSpaceDE w:val="0"/>
        <w:autoSpaceDN w:val="0"/>
        <w:adjustRightInd w:val="0"/>
        <w:spacing w:after="0" w:line="240" w:lineRule="auto"/>
        <w:ind w:left="2160"/>
        <w:rPr>
          <w:rFonts w:ascii="Times New Roman" w:hAnsi="Times New Roman" w:cs="Times New Roman"/>
          <w:sz w:val="24"/>
          <w:szCs w:val="24"/>
        </w:rPr>
      </w:pPr>
      <w:r w:rsidRPr="00CD4109">
        <w:rPr>
          <w:rFonts w:ascii="Times New Roman" w:hAnsi="Times New Roman" w:cs="Times New Roman"/>
          <w:b/>
          <w:bCs/>
          <w:color w:val="4472C4" w:themeColor="accent1"/>
          <w:sz w:val="24"/>
          <w:szCs w:val="24"/>
        </w:rPr>
        <w:t>SF_WKD</w:t>
      </w:r>
      <w:r w:rsidRPr="00CD4109">
        <w:rPr>
          <w:rFonts w:ascii="Times New Roman" w:hAnsi="Times New Roman" w:cs="Times New Roman"/>
          <w:color w:val="4472C4" w:themeColor="accent1"/>
          <w:sz w:val="24"/>
          <w:szCs w:val="24"/>
        </w:rPr>
        <w:t xml:space="preserve">: </w:t>
      </w:r>
      <w:r w:rsidRPr="00CD4109">
        <w:rPr>
          <w:rFonts w:ascii="Times New Roman" w:hAnsi="Times New Roman" w:cs="Times New Roman"/>
          <w:sz w:val="24"/>
          <w:szCs w:val="24"/>
        </w:rPr>
        <w:t xml:space="preserve">Current serological testing indicates that the patient </w:t>
      </w:r>
      <w:r w:rsidRPr="00CD4109">
        <w:rPr>
          <w:rFonts w:ascii="Times New Roman" w:hAnsi="Times New Roman" w:cs="Times New Roman"/>
          <w:b/>
          <w:bCs/>
          <w:sz w:val="24"/>
          <w:szCs w:val="24"/>
          <w:u w:val="single"/>
        </w:rPr>
        <w:t>may</w:t>
      </w:r>
      <w:r w:rsidRPr="00CD4109">
        <w:rPr>
          <w:rFonts w:ascii="Times New Roman" w:hAnsi="Times New Roman" w:cs="Times New Roman"/>
          <w:sz w:val="24"/>
          <w:szCs w:val="24"/>
        </w:rPr>
        <w:t xml:space="preserve"> be </w:t>
      </w:r>
      <w:r w:rsidRPr="00CD4109">
        <w:rPr>
          <w:rFonts w:ascii="Times New Roman" w:hAnsi="Times New Roman" w:cs="Times New Roman"/>
          <w:b/>
          <w:bCs/>
          <w:sz w:val="24"/>
          <w:szCs w:val="24"/>
        </w:rPr>
        <w:t>Weak D</w:t>
      </w:r>
      <w:r w:rsidRPr="00CD4109">
        <w:rPr>
          <w:rFonts w:ascii="Times New Roman" w:hAnsi="Times New Roman" w:cs="Times New Roman"/>
          <w:sz w:val="24"/>
          <w:szCs w:val="24"/>
        </w:rPr>
        <w:t xml:space="preserve"> </w:t>
      </w:r>
      <w:r w:rsidRPr="00CD4109">
        <w:rPr>
          <w:rFonts w:ascii="Times New Roman" w:hAnsi="Times New Roman" w:cs="Times New Roman"/>
          <w:b/>
          <w:bCs/>
          <w:sz w:val="24"/>
          <w:szCs w:val="24"/>
        </w:rPr>
        <w:t>Variant or Partial D Variant.</w:t>
      </w:r>
      <w:r w:rsidRPr="00CD4109">
        <w:rPr>
          <w:rFonts w:ascii="Times New Roman" w:hAnsi="Times New Roman" w:cs="Times New Roman"/>
          <w:sz w:val="24"/>
          <w:szCs w:val="24"/>
        </w:rPr>
        <w:t xml:space="preserve"> </w:t>
      </w:r>
      <w:r w:rsidRPr="00CD4109">
        <w:rPr>
          <w:rFonts w:ascii="Times New Roman" w:hAnsi="Times New Roman" w:cs="Times New Roman"/>
          <w:b/>
          <w:bCs/>
          <w:sz w:val="24"/>
          <w:szCs w:val="24"/>
        </w:rPr>
        <w:t>Women of childbearing age should be considered Rh Negative and given RhIg</w:t>
      </w:r>
      <w:r w:rsidRPr="00CD4109">
        <w:rPr>
          <w:rFonts w:ascii="Times New Roman" w:hAnsi="Times New Roman" w:cs="Times New Roman"/>
          <w:sz w:val="24"/>
          <w:szCs w:val="24"/>
        </w:rPr>
        <w:t xml:space="preserve"> until the Weak D or Partial D status can be confirmed by molecular genotyping.</w:t>
      </w:r>
    </w:p>
    <w:p w14:paraId="075CB932" w14:textId="20A702D3" w:rsidR="00C54B69" w:rsidRDefault="00C54B69" w:rsidP="005C3AF3">
      <w:pPr>
        <w:widowControl w:val="0"/>
        <w:autoSpaceDE w:val="0"/>
        <w:autoSpaceDN w:val="0"/>
        <w:adjustRightInd w:val="0"/>
        <w:spacing w:after="0" w:line="240" w:lineRule="auto"/>
        <w:rPr>
          <w:rFonts w:ascii="Times New Roman" w:hAnsi="Times New Roman" w:cs="Times New Roman"/>
          <w:color w:val="000000"/>
          <w:sz w:val="24"/>
          <w:szCs w:val="24"/>
        </w:rPr>
      </w:pPr>
    </w:p>
    <w:p w14:paraId="422425C1" w14:textId="77777777" w:rsidR="00784A67" w:rsidRPr="00CD4109" w:rsidRDefault="00784A67" w:rsidP="005C3AF3">
      <w:pPr>
        <w:widowControl w:val="0"/>
        <w:autoSpaceDE w:val="0"/>
        <w:autoSpaceDN w:val="0"/>
        <w:adjustRightInd w:val="0"/>
        <w:spacing w:after="0" w:line="240" w:lineRule="auto"/>
        <w:rPr>
          <w:rFonts w:ascii="Times New Roman" w:hAnsi="Times New Roman" w:cs="Times New Roman"/>
          <w:color w:val="000000"/>
          <w:sz w:val="24"/>
          <w:szCs w:val="24"/>
        </w:rPr>
      </w:pPr>
    </w:p>
    <w:tbl>
      <w:tblPr>
        <w:tblW w:w="10170" w:type="dxa"/>
        <w:tblInd w:w="262" w:type="dxa"/>
        <w:tblLayout w:type="fixed"/>
        <w:tblCellMar>
          <w:left w:w="0" w:type="dxa"/>
          <w:right w:w="0" w:type="dxa"/>
        </w:tblCellMar>
        <w:tblLook w:val="00A0" w:firstRow="1" w:lastRow="0" w:firstColumn="1" w:lastColumn="0" w:noHBand="0" w:noVBand="0"/>
      </w:tblPr>
      <w:tblGrid>
        <w:gridCol w:w="4484"/>
        <w:gridCol w:w="5686"/>
      </w:tblGrid>
      <w:tr w:rsidR="008E4339" w:rsidRPr="00CD4109" w14:paraId="6E3F881C" w14:textId="77777777" w:rsidTr="00785DC2">
        <w:tc>
          <w:tcPr>
            <w:tcW w:w="4484" w:type="dxa"/>
            <w:tcBorders>
              <w:top w:val="single" w:sz="6" w:space="0" w:color="000000"/>
              <w:left w:val="single" w:sz="6" w:space="0" w:color="000000"/>
              <w:bottom w:val="single" w:sz="6" w:space="0" w:color="000000"/>
              <w:right w:val="single" w:sz="6" w:space="0" w:color="000000"/>
            </w:tcBorders>
            <w:shd w:val="clear" w:color="auto" w:fill="C0C0C0"/>
          </w:tcPr>
          <w:p w14:paraId="38509615" w14:textId="6267D544" w:rsidR="008E4339" w:rsidRPr="00CD4109" w:rsidRDefault="00AA56D9" w:rsidP="00121302">
            <w:pPr>
              <w:keepNext/>
              <w:keepLines/>
              <w:widowControl w:val="0"/>
              <w:autoSpaceDE w:val="0"/>
              <w:autoSpaceDN w:val="0"/>
              <w:adjustRightInd w:val="0"/>
              <w:spacing w:after="0" w:line="240" w:lineRule="auto"/>
              <w:ind w:left="15"/>
              <w:jc w:val="center"/>
              <w:rPr>
                <w:rFonts w:ascii="Times New Roman" w:hAnsi="Times New Roman" w:cs="Times New Roman"/>
                <w:b/>
                <w:bCs/>
                <w:color w:val="000000"/>
                <w:sz w:val="23"/>
                <w:szCs w:val="23"/>
              </w:rPr>
            </w:pPr>
            <w:r w:rsidRPr="00CD4109">
              <w:rPr>
                <w:rFonts w:ascii="Times New Roman" w:hAnsi="Times New Roman" w:cs="Times New Roman"/>
                <w:b/>
                <w:bCs/>
                <w:color w:val="000000"/>
                <w:sz w:val="23"/>
                <w:szCs w:val="23"/>
              </w:rPr>
              <w:lastRenderedPageBreak/>
              <w:t>F</w:t>
            </w:r>
            <w:r w:rsidR="00FE6427" w:rsidRPr="00CD4109">
              <w:rPr>
                <w:rFonts w:ascii="Times New Roman" w:hAnsi="Times New Roman" w:cs="Times New Roman"/>
                <w:b/>
                <w:bCs/>
                <w:color w:val="000000"/>
                <w:sz w:val="23"/>
                <w:szCs w:val="23"/>
              </w:rPr>
              <w:t>emale 50</w:t>
            </w:r>
            <w:r w:rsidR="00983CAA" w:rsidRPr="00CD4109">
              <w:rPr>
                <w:rFonts w:ascii="Times New Roman" w:hAnsi="Times New Roman" w:cs="Times New Roman"/>
                <w:b/>
                <w:bCs/>
                <w:color w:val="000000"/>
                <w:sz w:val="23"/>
                <w:szCs w:val="23"/>
              </w:rPr>
              <w:t xml:space="preserve"> </w:t>
            </w:r>
            <w:r w:rsidR="00FE6427" w:rsidRPr="00CD4109">
              <w:rPr>
                <w:rFonts w:ascii="Times New Roman" w:hAnsi="Times New Roman" w:cs="Times New Roman"/>
                <w:b/>
                <w:bCs/>
                <w:color w:val="000000"/>
                <w:sz w:val="23"/>
                <w:szCs w:val="23"/>
              </w:rPr>
              <w:t>years</w:t>
            </w:r>
            <w:r w:rsidR="00983CAA" w:rsidRPr="00CD4109">
              <w:rPr>
                <w:rFonts w:ascii="Times New Roman" w:hAnsi="Times New Roman" w:cs="Times New Roman"/>
                <w:b/>
                <w:bCs/>
                <w:color w:val="000000"/>
                <w:sz w:val="23"/>
                <w:szCs w:val="23"/>
              </w:rPr>
              <w:t xml:space="preserve"> and younger</w:t>
            </w:r>
            <w:r w:rsidR="008E4339" w:rsidRPr="00CD4109">
              <w:rPr>
                <w:rFonts w:ascii="Times New Roman" w:hAnsi="Times New Roman" w:cs="Times New Roman"/>
                <w:b/>
                <w:bCs/>
                <w:color w:val="000000"/>
                <w:sz w:val="23"/>
                <w:szCs w:val="23"/>
              </w:rPr>
              <w:t xml:space="preserve"> on Vision</w:t>
            </w:r>
          </w:p>
        </w:tc>
        <w:tc>
          <w:tcPr>
            <w:tcW w:w="5686" w:type="dxa"/>
            <w:tcBorders>
              <w:top w:val="single" w:sz="6" w:space="0" w:color="000000"/>
              <w:left w:val="single" w:sz="6" w:space="0" w:color="000000"/>
              <w:bottom w:val="single" w:sz="6" w:space="0" w:color="000000"/>
              <w:right w:val="single" w:sz="6" w:space="0" w:color="000000"/>
            </w:tcBorders>
            <w:shd w:val="clear" w:color="auto" w:fill="C0C0C0"/>
          </w:tcPr>
          <w:p w14:paraId="069A7322" w14:textId="77777777" w:rsidR="008E4339" w:rsidRPr="00CD4109" w:rsidRDefault="008E4339" w:rsidP="00121302">
            <w:pPr>
              <w:keepNext/>
              <w:keepLines/>
              <w:widowControl w:val="0"/>
              <w:autoSpaceDE w:val="0"/>
              <w:autoSpaceDN w:val="0"/>
              <w:adjustRightInd w:val="0"/>
              <w:spacing w:after="0" w:line="240" w:lineRule="auto"/>
              <w:ind w:left="15"/>
              <w:jc w:val="center"/>
              <w:rPr>
                <w:rFonts w:ascii="Times New Roman" w:hAnsi="Times New Roman" w:cs="Times New Roman"/>
                <w:b/>
                <w:bCs/>
                <w:color w:val="000000"/>
                <w:sz w:val="23"/>
                <w:szCs w:val="23"/>
              </w:rPr>
            </w:pPr>
            <w:r w:rsidRPr="00CD4109">
              <w:rPr>
                <w:rFonts w:ascii="Times New Roman" w:hAnsi="Times New Roman" w:cs="Times New Roman"/>
                <w:b/>
                <w:bCs/>
                <w:color w:val="000000"/>
                <w:sz w:val="23"/>
                <w:szCs w:val="23"/>
              </w:rPr>
              <w:t>Then</w:t>
            </w:r>
          </w:p>
        </w:tc>
      </w:tr>
      <w:tr w:rsidR="009842EF" w:rsidRPr="00CD4109" w14:paraId="3325E949"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726C6080" w14:textId="0A2301ED" w:rsidR="009842EF" w:rsidRPr="00CD4109" w:rsidRDefault="009842EF" w:rsidP="009842EF">
            <w:pPr>
              <w:keepNext/>
              <w:keepLines/>
              <w:widowControl w:val="0"/>
              <w:autoSpaceDE w:val="0"/>
              <w:autoSpaceDN w:val="0"/>
              <w:adjustRightInd w:val="0"/>
              <w:spacing w:after="0" w:line="240" w:lineRule="auto"/>
              <w:ind w:left="75"/>
              <w:rPr>
                <w:rFonts w:ascii="Times New Roman" w:hAnsi="Times New Roman" w:cs="Times New Roman"/>
                <w:color w:val="000000"/>
                <w:sz w:val="23"/>
                <w:szCs w:val="23"/>
              </w:rPr>
            </w:pPr>
            <w:r w:rsidRPr="00CD4109">
              <w:rPr>
                <w:rFonts w:ascii="Times New Roman" w:hAnsi="Times New Roman" w:cs="Times New Roman"/>
                <w:color w:val="000000"/>
                <w:sz w:val="23"/>
                <w:szCs w:val="23"/>
              </w:rPr>
              <w:t xml:space="preserve">Patient has a </w:t>
            </w:r>
            <w:r w:rsidRPr="00CD4109">
              <w:rPr>
                <w:rFonts w:ascii="Times New Roman" w:hAnsi="Times New Roman" w:cs="Times New Roman"/>
                <w:b/>
                <w:bCs/>
                <w:color w:val="000000"/>
                <w:sz w:val="23"/>
                <w:szCs w:val="23"/>
              </w:rPr>
              <w:t>historical D Genotype</w:t>
            </w:r>
            <w:r w:rsidRPr="00CD4109">
              <w:rPr>
                <w:rFonts w:ascii="Times New Roman" w:hAnsi="Times New Roman" w:cs="Times New Roman"/>
                <w:color w:val="000000"/>
                <w:sz w:val="23"/>
                <w:szCs w:val="23"/>
              </w:rPr>
              <w:t xml:space="preserve"> </w:t>
            </w:r>
            <w:r w:rsidR="0007356C" w:rsidRPr="00CD4109">
              <w:rPr>
                <w:rFonts w:ascii="Times New Roman" w:hAnsi="Times New Roman" w:cs="Times New Roman"/>
                <w:color w:val="000000"/>
                <w:sz w:val="23"/>
                <w:szCs w:val="23"/>
              </w:rPr>
              <w:t>(Versiti’s D Genotype result older than 2017 is unacceptable)</w:t>
            </w:r>
          </w:p>
        </w:tc>
        <w:tc>
          <w:tcPr>
            <w:tcW w:w="5686" w:type="dxa"/>
            <w:tcBorders>
              <w:top w:val="single" w:sz="6" w:space="0" w:color="000000"/>
              <w:left w:val="single" w:sz="6" w:space="0" w:color="000000"/>
              <w:bottom w:val="single" w:sz="6" w:space="0" w:color="000000"/>
              <w:right w:val="single" w:sz="6" w:space="0" w:color="000000"/>
            </w:tcBorders>
          </w:tcPr>
          <w:p w14:paraId="42BEF766" w14:textId="154902A6" w:rsidR="009842EF" w:rsidRPr="00CD4109" w:rsidRDefault="009842EF" w:rsidP="009842EF">
            <w:pPr>
              <w:keepNext/>
              <w:keepLines/>
              <w:widowControl w:val="0"/>
              <w:autoSpaceDE w:val="0"/>
              <w:autoSpaceDN w:val="0"/>
              <w:adjustRightInd w:val="0"/>
              <w:spacing w:after="0" w:line="240" w:lineRule="auto"/>
              <w:ind w:left="105"/>
              <w:rPr>
                <w:rFonts w:ascii="Times New Roman" w:hAnsi="Times New Roman" w:cs="Times New Roman"/>
                <w:color w:val="000000"/>
                <w:sz w:val="23"/>
                <w:szCs w:val="23"/>
              </w:rPr>
            </w:pPr>
            <w:r w:rsidRPr="00CD4109">
              <w:rPr>
                <w:rFonts w:ascii="Times New Roman" w:hAnsi="Times New Roman" w:cs="Times New Roman"/>
                <w:color w:val="000000"/>
                <w:sz w:val="23"/>
                <w:szCs w:val="23"/>
              </w:rPr>
              <w:t>Report Rh</w:t>
            </w:r>
            <w:r w:rsidR="001D3DC9" w:rsidRPr="00CD4109">
              <w:rPr>
                <w:rFonts w:ascii="Times New Roman" w:hAnsi="Times New Roman" w:cs="Times New Roman"/>
                <w:color w:val="000000"/>
                <w:sz w:val="23"/>
                <w:szCs w:val="23"/>
              </w:rPr>
              <w:t>D</w:t>
            </w:r>
            <w:r w:rsidRPr="00CD4109">
              <w:rPr>
                <w:rFonts w:ascii="Times New Roman" w:hAnsi="Times New Roman" w:cs="Times New Roman"/>
                <w:color w:val="000000"/>
                <w:sz w:val="23"/>
                <w:szCs w:val="23"/>
              </w:rPr>
              <w:t xml:space="preserve"> type that is consistent with the RhD Genotype result</w:t>
            </w:r>
            <w:r w:rsidR="00B45925" w:rsidRPr="00CD4109">
              <w:rPr>
                <w:rFonts w:ascii="Times New Roman" w:hAnsi="Times New Roman" w:cs="Times New Roman"/>
                <w:color w:val="000000"/>
                <w:sz w:val="23"/>
                <w:szCs w:val="23"/>
              </w:rPr>
              <w:t>.</w:t>
            </w:r>
          </w:p>
        </w:tc>
      </w:tr>
      <w:tr w:rsidR="00091B98" w:rsidRPr="00CD4109" w14:paraId="1E51402F"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20C37220" w14:textId="13904DF2" w:rsidR="00091B98" w:rsidRPr="00CD4109" w:rsidRDefault="00091B98" w:rsidP="009842EF">
            <w:pPr>
              <w:keepNext/>
              <w:keepLines/>
              <w:widowControl w:val="0"/>
              <w:autoSpaceDE w:val="0"/>
              <w:autoSpaceDN w:val="0"/>
              <w:adjustRightInd w:val="0"/>
              <w:spacing w:after="0" w:line="240" w:lineRule="auto"/>
              <w:ind w:left="75"/>
              <w:rPr>
                <w:rFonts w:ascii="Times New Roman" w:hAnsi="Times New Roman" w:cs="Times New Roman"/>
                <w:color w:val="000000"/>
                <w:sz w:val="23"/>
                <w:szCs w:val="23"/>
              </w:rPr>
            </w:pPr>
            <w:r w:rsidRPr="00CD4109">
              <w:rPr>
                <w:rFonts w:ascii="Times New Roman" w:hAnsi="Times New Roman" w:cs="Times New Roman"/>
                <w:color w:val="000000"/>
                <w:sz w:val="23"/>
                <w:szCs w:val="23"/>
              </w:rPr>
              <w:t>History of ABORh</w:t>
            </w:r>
          </w:p>
        </w:tc>
        <w:tc>
          <w:tcPr>
            <w:tcW w:w="5686" w:type="dxa"/>
            <w:tcBorders>
              <w:top w:val="single" w:sz="6" w:space="0" w:color="000000"/>
              <w:left w:val="single" w:sz="6" w:space="0" w:color="000000"/>
              <w:bottom w:val="single" w:sz="6" w:space="0" w:color="000000"/>
              <w:right w:val="single" w:sz="6" w:space="0" w:color="000000"/>
            </w:tcBorders>
          </w:tcPr>
          <w:p w14:paraId="04FDF94A" w14:textId="10208250" w:rsidR="00091B98" w:rsidRPr="00CD4109" w:rsidRDefault="00091B98" w:rsidP="009842EF">
            <w:pPr>
              <w:keepNext/>
              <w:keepLines/>
              <w:widowControl w:val="0"/>
              <w:autoSpaceDE w:val="0"/>
              <w:autoSpaceDN w:val="0"/>
              <w:adjustRightInd w:val="0"/>
              <w:spacing w:after="0" w:line="240" w:lineRule="auto"/>
              <w:ind w:left="105"/>
              <w:rPr>
                <w:rFonts w:ascii="Times New Roman" w:hAnsi="Times New Roman" w:cs="Times New Roman"/>
                <w:color w:val="000000"/>
                <w:sz w:val="23"/>
                <w:szCs w:val="23"/>
              </w:rPr>
            </w:pPr>
            <w:r w:rsidRPr="002B0201">
              <w:rPr>
                <w:rFonts w:ascii="Times New Roman" w:hAnsi="Times New Roman" w:cs="Times New Roman"/>
                <w:color w:val="000000"/>
                <w:sz w:val="23"/>
                <w:szCs w:val="23"/>
              </w:rPr>
              <w:t xml:space="preserve">Refer to </w:t>
            </w:r>
            <w:r w:rsidRPr="003C45B8">
              <w:rPr>
                <w:rFonts w:ascii="Times New Roman" w:hAnsi="Times New Roman" w:cs="Times New Roman"/>
                <w:b/>
                <w:bCs/>
                <w:i/>
                <w:iCs/>
                <w:color w:val="000000"/>
                <w:sz w:val="23"/>
                <w:szCs w:val="23"/>
              </w:rPr>
              <w:t>‘</w:t>
            </w:r>
            <w:r w:rsidRPr="003C45B8">
              <w:rPr>
                <w:rFonts w:ascii="Times New Roman" w:hAnsi="Times New Roman" w:cs="Times New Roman"/>
                <w:b/>
                <w:bCs/>
                <w:i/>
                <w:iCs/>
                <w:sz w:val="23"/>
                <w:szCs w:val="23"/>
              </w:rPr>
              <w:t>Vision RhD Typing Flowchart for All Patients Except Neonates’.</w:t>
            </w:r>
          </w:p>
        </w:tc>
      </w:tr>
      <w:tr w:rsidR="008E4339" w:rsidRPr="00CD4109" w14:paraId="153C960E"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1655932F" w14:textId="0E21DD38" w:rsidR="008E4339" w:rsidRDefault="006A4881" w:rsidP="00121302">
            <w:pPr>
              <w:keepNext/>
              <w:keepLines/>
              <w:widowControl w:val="0"/>
              <w:autoSpaceDE w:val="0"/>
              <w:autoSpaceDN w:val="0"/>
              <w:adjustRightInd w:val="0"/>
              <w:spacing w:after="0" w:line="240" w:lineRule="auto"/>
              <w:ind w:left="75"/>
              <w:rPr>
                <w:rFonts w:ascii="Times New Roman" w:hAnsi="Times New Roman" w:cs="Times New Roman"/>
                <w:color w:val="000000"/>
                <w:sz w:val="23"/>
                <w:szCs w:val="23"/>
              </w:rPr>
            </w:pPr>
            <w:r w:rsidRPr="00CD4109">
              <w:rPr>
                <w:rFonts w:ascii="Times New Roman" w:hAnsi="Times New Roman" w:cs="Times New Roman"/>
                <w:color w:val="000000"/>
                <w:sz w:val="23"/>
                <w:szCs w:val="23"/>
              </w:rPr>
              <w:t>No History of D Genotype or ABORh</w:t>
            </w:r>
          </w:p>
          <w:p w14:paraId="6BFC3309" w14:textId="2E26EB28" w:rsidR="008E4339" w:rsidRPr="00CD4109" w:rsidRDefault="00B65F62" w:rsidP="00552279">
            <w:pPr>
              <w:keepNext/>
              <w:keepLines/>
              <w:widowControl w:val="0"/>
              <w:autoSpaceDE w:val="0"/>
              <w:autoSpaceDN w:val="0"/>
              <w:adjustRightInd w:val="0"/>
              <w:spacing w:after="0" w:line="240" w:lineRule="auto"/>
              <w:ind w:left="75"/>
              <w:rPr>
                <w:rFonts w:ascii="Times New Roman" w:hAnsi="Times New Roman" w:cs="Times New Roman"/>
                <w:b/>
                <w:bCs/>
                <w:color w:val="000000"/>
                <w:sz w:val="23"/>
                <w:szCs w:val="23"/>
              </w:rPr>
            </w:pPr>
            <w:r w:rsidRPr="00B65F62">
              <w:rPr>
                <w:rFonts w:ascii="Times New Roman" w:hAnsi="Times New Roman" w:cs="Times New Roman"/>
                <w:sz w:val="23"/>
                <w:szCs w:val="23"/>
              </w:rPr>
              <w:t>Anti-D is</w:t>
            </w:r>
            <w:r w:rsidRPr="00B65F62">
              <w:rPr>
                <w:rFonts w:ascii="Times New Roman" w:hAnsi="Times New Roman" w:cs="Times New Roman"/>
                <w:sz w:val="23"/>
                <w:szCs w:val="23"/>
              </w:rPr>
              <w:t xml:space="preserve"> </w:t>
            </w:r>
            <w:r w:rsidRPr="00CD4109">
              <w:rPr>
                <w:rFonts w:ascii="Times New Roman" w:hAnsi="Times New Roman" w:cs="Times New Roman"/>
                <w:b/>
                <w:bCs/>
                <w:color w:val="000000"/>
                <w:sz w:val="23"/>
                <w:szCs w:val="23"/>
              </w:rPr>
              <w:t>0</w:t>
            </w:r>
          </w:p>
        </w:tc>
        <w:tc>
          <w:tcPr>
            <w:tcW w:w="5686" w:type="dxa"/>
            <w:tcBorders>
              <w:top w:val="single" w:sz="6" w:space="0" w:color="000000"/>
              <w:left w:val="single" w:sz="6" w:space="0" w:color="000000"/>
              <w:bottom w:val="single" w:sz="6" w:space="0" w:color="000000"/>
              <w:right w:val="single" w:sz="6" w:space="0" w:color="000000"/>
            </w:tcBorders>
          </w:tcPr>
          <w:p w14:paraId="453ECC9E" w14:textId="074343B9" w:rsidR="008E4339" w:rsidRPr="002B0201" w:rsidRDefault="00552279" w:rsidP="00E60815">
            <w:pPr>
              <w:spacing w:after="0"/>
              <w:ind w:left="102"/>
              <w:rPr>
                <w:rFonts w:ascii="Times New Roman" w:hAnsi="Times New Roman" w:cs="Times New Roman"/>
                <w:sz w:val="24"/>
                <w:szCs w:val="24"/>
              </w:rPr>
            </w:pPr>
            <w:r>
              <w:rPr>
                <w:rFonts w:ascii="Times New Roman" w:hAnsi="Times New Roman" w:cs="Times New Roman"/>
                <w:color w:val="000000"/>
                <w:sz w:val="24"/>
                <w:szCs w:val="24"/>
              </w:rPr>
              <w:t xml:space="preserve">Report </w:t>
            </w:r>
            <w:r w:rsidRPr="00026D6F">
              <w:rPr>
                <w:rFonts w:ascii="Times New Roman" w:hAnsi="Times New Roman" w:cs="Times New Roman"/>
                <w:color w:val="000000"/>
                <w:sz w:val="24"/>
                <w:szCs w:val="24"/>
              </w:rPr>
              <w:t>Rh</w:t>
            </w:r>
            <w:r>
              <w:rPr>
                <w:rFonts w:ascii="Times New Roman" w:hAnsi="Times New Roman" w:cs="Times New Roman"/>
                <w:color w:val="000000"/>
                <w:sz w:val="24"/>
                <w:szCs w:val="24"/>
              </w:rPr>
              <w:t>D</w:t>
            </w:r>
            <w:r w:rsidRPr="00026D6F">
              <w:rPr>
                <w:rFonts w:ascii="Times New Roman" w:hAnsi="Times New Roman" w:cs="Times New Roman"/>
                <w:color w:val="000000"/>
                <w:sz w:val="24"/>
                <w:szCs w:val="24"/>
              </w:rPr>
              <w:t xml:space="preserve"> Negative</w:t>
            </w:r>
            <w:r>
              <w:rPr>
                <w:rFonts w:ascii="Times New Roman" w:hAnsi="Times New Roman" w:cs="Times New Roman"/>
                <w:color w:val="000000"/>
                <w:sz w:val="24"/>
                <w:szCs w:val="24"/>
              </w:rPr>
              <w:t xml:space="preserve">. </w:t>
            </w:r>
          </w:p>
        </w:tc>
      </w:tr>
      <w:tr w:rsidR="00552279" w:rsidRPr="00CD4109" w14:paraId="00992275"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608FFC89" w14:textId="77777777" w:rsidR="00552279" w:rsidRDefault="00552279" w:rsidP="00552279">
            <w:pPr>
              <w:keepNext/>
              <w:keepLines/>
              <w:widowControl w:val="0"/>
              <w:autoSpaceDE w:val="0"/>
              <w:autoSpaceDN w:val="0"/>
              <w:adjustRightInd w:val="0"/>
              <w:spacing w:after="0" w:line="240" w:lineRule="auto"/>
              <w:ind w:left="75"/>
              <w:rPr>
                <w:rFonts w:ascii="Times New Roman" w:hAnsi="Times New Roman" w:cs="Times New Roman"/>
                <w:color w:val="000000"/>
                <w:sz w:val="23"/>
                <w:szCs w:val="23"/>
              </w:rPr>
            </w:pPr>
            <w:r w:rsidRPr="00CD4109">
              <w:rPr>
                <w:rFonts w:ascii="Times New Roman" w:hAnsi="Times New Roman" w:cs="Times New Roman"/>
                <w:color w:val="000000"/>
                <w:sz w:val="23"/>
                <w:szCs w:val="23"/>
              </w:rPr>
              <w:t>No History of D Genotype or ABORh</w:t>
            </w:r>
          </w:p>
          <w:p w14:paraId="0ED7FA6D" w14:textId="0EAED53B" w:rsidR="00552279" w:rsidRPr="00CD4109" w:rsidRDefault="00552279" w:rsidP="00552279">
            <w:pPr>
              <w:keepNext/>
              <w:keepLines/>
              <w:widowControl w:val="0"/>
              <w:autoSpaceDE w:val="0"/>
              <w:autoSpaceDN w:val="0"/>
              <w:adjustRightInd w:val="0"/>
              <w:spacing w:after="0" w:line="240" w:lineRule="auto"/>
              <w:ind w:left="75"/>
              <w:rPr>
                <w:rFonts w:ascii="Times New Roman" w:hAnsi="Times New Roman" w:cs="Times New Roman"/>
                <w:b/>
                <w:bCs/>
                <w:color w:val="000000"/>
                <w:sz w:val="23"/>
                <w:szCs w:val="23"/>
              </w:rPr>
            </w:pPr>
            <w:r w:rsidRPr="00B65F62">
              <w:rPr>
                <w:rFonts w:ascii="Times New Roman" w:hAnsi="Times New Roman" w:cs="Times New Roman"/>
                <w:sz w:val="23"/>
                <w:szCs w:val="23"/>
              </w:rPr>
              <w:t xml:space="preserve">Anti-D is </w:t>
            </w:r>
            <w:r>
              <w:rPr>
                <w:rFonts w:ascii="Times New Roman" w:hAnsi="Times New Roman" w:cs="Times New Roman"/>
                <w:b/>
                <w:bCs/>
                <w:color w:val="000000"/>
                <w:sz w:val="23"/>
                <w:szCs w:val="23"/>
              </w:rPr>
              <w:t>1+, 2+ or 3+</w:t>
            </w:r>
          </w:p>
          <w:p w14:paraId="40570E6C" w14:textId="77777777" w:rsidR="00552279" w:rsidRPr="00CD4109" w:rsidRDefault="00552279" w:rsidP="00121302">
            <w:pPr>
              <w:keepNext/>
              <w:keepLines/>
              <w:widowControl w:val="0"/>
              <w:autoSpaceDE w:val="0"/>
              <w:autoSpaceDN w:val="0"/>
              <w:adjustRightInd w:val="0"/>
              <w:spacing w:after="0" w:line="240" w:lineRule="auto"/>
              <w:ind w:left="75"/>
              <w:rPr>
                <w:rFonts w:ascii="Times New Roman" w:hAnsi="Times New Roman" w:cs="Times New Roman"/>
                <w:color w:val="000000"/>
                <w:sz w:val="23"/>
                <w:szCs w:val="23"/>
              </w:rPr>
            </w:pPr>
          </w:p>
        </w:tc>
        <w:tc>
          <w:tcPr>
            <w:tcW w:w="5686" w:type="dxa"/>
            <w:tcBorders>
              <w:top w:val="single" w:sz="6" w:space="0" w:color="000000"/>
              <w:left w:val="single" w:sz="6" w:space="0" w:color="000000"/>
              <w:bottom w:val="single" w:sz="6" w:space="0" w:color="000000"/>
              <w:right w:val="single" w:sz="6" w:space="0" w:color="000000"/>
            </w:tcBorders>
          </w:tcPr>
          <w:p w14:paraId="66D12584" w14:textId="6DD3D4EB" w:rsidR="00552279" w:rsidRDefault="00552279" w:rsidP="00E60815">
            <w:pPr>
              <w:spacing w:after="0"/>
              <w:ind w:left="102"/>
              <w:rPr>
                <w:rFonts w:ascii="Times New Roman" w:hAnsi="Times New Roman" w:cs="Times New Roman"/>
                <w:color w:val="000000"/>
                <w:sz w:val="24"/>
                <w:szCs w:val="24"/>
              </w:rPr>
            </w:pPr>
            <w:r>
              <w:rPr>
                <w:rFonts w:ascii="Times New Roman" w:hAnsi="Times New Roman" w:cs="Times New Roman"/>
                <w:color w:val="000000"/>
                <w:sz w:val="24"/>
                <w:szCs w:val="24"/>
              </w:rPr>
              <w:t xml:space="preserve">Report </w:t>
            </w:r>
            <w:r w:rsidRPr="00026D6F">
              <w:rPr>
                <w:rFonts w:ascii="Times New Roman" w:hAnsi="Times New Roman" w:cs="Times New Roman"/>
                <w:color w:val="000000"/>
                <w:sz w:val="24"/>
                <w:szCs w:val="24"/>
              </w:rPr>
              <w:t>Rh</w:t>
            </w:r>
            <w:r>
              <w:rPr>
                <w:rFonts w:ascii="Times New Roman" w:hAnsi="Times New Roman" w:cs="Times New Roman"/>
                <w:color w:val="000000"/>
                <w:sz w:val="24"/>
                <w:szCs w:val="24"/>
              </w:rPr>
              <w:t>D</w:t>
            </w:r>
            <w:r w:rsidRPr="00026D6F">
              <w:rPr>
                <w:rFonts w:ascii="Times New Roman" w:hAnsi="Times New Roman" w:cs="Times New Roman"/>
                <w:color w:val="000000"/>
                <w:sz w:val="24"/>
                <w:szCs w:val="24"/>
              </w:rPr>
              <w:t xml:space="preserve"> Negative with Result Comment </w:t>
            </w:r>
            <w:r w:rsidRPr="00026D6F">
              <w:rPr>
                <w:rFonts w:ascii="Times New Roman" w:hAnsi="Times New Roman" w:cs="Times New Roman"/>
                <w:b/>
                <w:bCs/>
                <w:color w:val="4472C4" w:themeColor="accent1"/>
                <w:sz w:val="24"/>
                <w:szCs w:val="24"/>
              </w:rPr>
              <w:t>SF_WKD</w:t>
            </w:r>
            <w:r w:rsidRPr="00791B4F">
              <w:rPr>
                <w:rFonts w:ascii="Times New Roman" w:hAnsi="Times New Roman" w:cs="Times New Roman"/>
                <w:sz w:val="24"/>
                <w:szCs w:val="24"/>
              </w:rPr>
              <w:t>.</w:t>
            </w:r>
            <w:r w:rsidR="00D34ED8">
              <w:rPr>
                <w:rFonts w:ascii="Times New Roman" w:hAnsi="Times New Roman" w:cs="Times New Roman"/>
                <w:b/>
                <w:bCs/>
                <w:color w:val="4472C4" w:themeColor="accent1"/>
                <w:sz w:val="24"/>
                <w:szCs w:val="24"/>
              </w:rPr>
              <w:t xml:space="preserve"> </w:t>
            </w:r>
            <w:r w:rsidR="00D34ED8" w:rsidRPr="00D34ED8">
              <w:rPr>
                <w:rFonts w:ascii="Times New Roman" w:hAnsi="Times New Roman" w:cs="Times New Roman"/>
                <w:color w:val="000000"/>
                <w:sz w:val="24"/>
                <w:szCs w:val="24"/>
              </w:rPr>
              <w:t xml:space="preserve">Send out to Regional Lab for </w:t>
            </w:r>
            <w:r w:rsidR="00D34ED8" w:rsidRPr="00A21AD7">
              <w:rPr>
                <w:rFonts w:ascii="Times New Roman" w:hAnsi="Times New Roman" w:cs="Times New Roman"/>
                <w:b/>
                <w:bCs/>
                <w:color w:val="FF0000"/>
                <w:sz w:val="24"/>
                <w:szCs w:val="24"/>
              </w:rPr>
              <w:t>RhD Geno</w:t>
            </w:r>
            <w:r w:rsidR="00D34ED8" w:rsidRPr="00D34ED8">
              <w:rPr>
                <w:rFonts w:ascii="Times New Roman" w:hAnsi="Times New Roman" w:cs="Times New Roman"/>
                <w:color w:val="000000"/>
                <w:sz w:val="24"/>
                <w:szCs w:val="24"/>
              </w:rPr>
              <w:t>.</w:t>
            </w:r>
            <w:r w:rsidR="006914BE">
              <w:rPr>
                <w:rFonts w:ascii="Times New Roman" w:hAnsi="Times New Roman" w:cs="Times New Roman"/>
                <w:color w:val="000000"/>
                <w:sz w:val="24"/>
                <w:szCs w:val="24"/>
              </w:rPr>
              <w:t xml:space="preserve"> </w:t>
            </w:r>
            <w:r w:rsidRPr="002B0201">
              <w:rPr>
                <w:rFonts w:ascii="Times New Roman" w:hAnsi="Times New Roman" w:cs="Times New Roman"/>
                <w:color w:val="000000"/>
                <w:sz w:val="23"/>
                <w:szCs w:val="23"/>
              </w:rPr>
              <w:t xml:space="preserve">Refer to </w:t>
            </w:r>
            <w:r w:rsidRPr="003C45B8">
              <w:rPr>
                <w:rFonts w:ascii="Times New Roman" w:hAnsi="Times New Roman" w:cs="Times New Roman"/>
                <w:b/>
                <w:bCs/>
                <w:i/>
                <w:iCs/>
                <w:color w:val="000000"/>
                <w:sz w:val="23"/>
                <w:szCs w:val="23"/>
              </w:rPr>
              <w:t>‘</w:t>
            </w:r>
            <w:r w:rsidRPr="003C45B8">
              <w:rPr>
                <w:rFonts w:ascii="Times New Roman" w:hAnsi="Times New Roman" w:cs="Times New Roman"/>
                <w:b/>
                <w:bCs/>
                <w:i/>
                <w:iCs/>
                <w:sz w:val="23"/>
                <w:szCs w:val="23"/>
              </w:rPr>
              <w:t>Vision RhD Typing Flowchart for All Patients Except Neonates’.</w:t>
            </w:r>
          </w:p>
        </w:tc>
      </w:tr>
      <w:tr w:rsidR="00FA772D" w:rsidRPr="00CD4109" w14:paraId="506E1CB1"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46AA90CE" w14:textId="5FFB02CB" w:rsidR="00FA772D" w:rsidRPr="00CD4109" w:rsidRDefault="00B90319" w:rsidP="00121302">
            <w:pPr>
              <w:keepNext/>
              <w:keepLines/>
              <w:widowControl w:val="0"/>
              <w:autoSpaceDE w:val="0"/>
              <w:autoSpaceDN w:val="0"/>
              <w:adjustRightInd w:val="0"/>
              <w:spacing w:after="0" w:line="240" w:lineRule="auto"/>
              <w:ind w:left="75"/>
              <w:rPr>
                <w:rFonts w:ascii="Times New Roman" w:hAnsi="Times New Roman" w:cs="Times New Roman"/>
                <w:b/>
                <w:bCs/>
                <w:color w:val="000000"/>
                <w:sz w:val="23"/>
                <w:szCs w:val="23"/>
              </w:rPr>
            </w:pPr>
            <w:r w:rsidRPr="00CD4109">
              <w:rPr>
                <w:rFonts w:ascii="Times New Roman" w:hAnsi="Times New Roman" w:cs="Times New Roman"/>
                <w:b/>
                <w:bCs/>
                <w:color w:val="000000"/>
                <w:sz w:val="23"/>
                <w:szCs w:val="23"/>
              </w:rPr>
              <w:t xml:space="preserve">Female </w:t>
            </w:r>
            <w:r w:rsidR="00FA772D" w:rsidRPr="00CD4109">
              <w:rPr>
                <w:rFonts w:ascii="Times New Roman" w:hAnsi="Times New Roman" w:cs="Times New Roman"/>
                <w:b/>
                <w:bCs/>
                <w:color w:val="000000"/>
                <w:sz w:val="23"/>
                <w:szCs w:val="23"/>
              </w:rPr>
              <w:t>Neonates</w:t>
            </w:r>
          </w:p>
        </w:tc>
        <w:tc>
          <w:tcPr>
            <w:tcW w:w="5686" w:type="dxa"/>
            <w:tcBorders>
              <w:top w:val="single" w:sz="6" w:space="0" w:color="000000"/>
              <w:left w:val="single" w:sz="6" w:space="0" w:color="000000"/>
              <w:bottom w:val="single" w:sz="6" w:space="0" w:color="000000"/>
              <w:right w:val="single" w:sz="6" w:space="0" w:color="000000"/>
            </w:tcBorders>
          </w:tcPr>
          <w:p w14:paraId="18820E5F" w14:textId="267D5820" w:rsidR="00FA772D" w:rsidRPr="00CD4109" w:rsidRDefault="00FA772D" w:rsidP="00121302">
            <w:pPr>
              <w:keepNext/>
              <w:keepLines/>
              <w:widowControl w:val="0"/>
              <w:autoSpaceDE w:val="0"/>
              <w:autoSpaceDN w:val="0"/>
              <w:adjustRightInd w:val="0"/>
              <w:spacing w:after="0" w:line="240" w:lineRule="auto"/>
              <w:ind w:left="105"/>
              <w:rPr>
                <w:rFonts w:ascii="Times New Roman" w:hAnsi="Times New Roman" w:cs="Times New Roman"/>
                <w:color w:val="000000"/>
                <w:sz w:val="23"/>
                <w:szCs w:val="23"/>
              </w:rPr>
            </w:pPr>
            <w:r w:rsidRPr="00CD4109">
              <w:rPr>
                <w:rFonts w:ascii="Times New Roman" w:hAnsi="Times New Roman" w:cs="Times New Roman"/>
                <w:color w:val="000000"/>
                <w:sz w:val="23"/>
                <w:szCs w:val="23"/>
              </w:rPr>
              <w:t xml:space="preserve">Refer to </w:t>
            </w:r>
            <w:r w:rsidR="004A5850" w:rsidRPr="00CD4109">
              <w:rPr>
                <w:rFonts w:ascii="Times New Roman" w:hAnsi="Times New Roman" w:cs="Times New Roman"/>
                <w:b/>
                <w:bCs/>
                <w:i/>
                <w:iCs/>
                <w:color w:val="000000"/>
                <w:sz w:val="23"/>
                <w:szCs w:val="23"/>
              </w:rPr>
              <w:t>‘</w:t>
            </w:r>
            <w:r w:rsidR="005C460B" w:rsidRPr="00CD4109">
              <w:rPr>
                <w:rFonts w:ascii="Times New Roman" w:hAnsi="Times New Roman" w:cs="Times New Roman"/>
                <w:b/>
                <w:bCs/>
                <w:i/>
                <w:iCs/>
                <w:color w:val="000000"/>
                <w:sz w:val="23"/>
                <w:szCs w:val="23"/>
              </w:rPr>
              <w:t>Female Neonate Rho(D) Typing Flowchart for Vision</w:t>
            </w:r>
            <w:r w:rsidR="004A5850" w:rsidRPr="00CD4109">
              <w:rPr>
                <w:rFonts w:ascii="Times New Roman" w:hAnsi="Times New Roman" w:cs="Times New Roman"/>
                <w:b/>
                <w:bCs/>
                <w:i/>
                <w:iCs/>
                <w:color w:val="000000"/>
                <w:sz w:val="23"/>
                <w:szCs w:val="23"/>
              </w:rPr>
              <w:t>’</w:t>
            </w:r>
            <w:r w:rsidRPr="00CD4109">
              <w:rPr>
                <w:rFonts w:ascii="Times New Roman" w:hAnsi="Times New Roman" w:cs="Times New Roman"/>
                <w:color w:val="000000"/>
                <w:sz w:val="23"/>
                <w:szCs w:val="23"/>
              </w:rPr>
              <w:t>.</w:t>
            </w:r>
          </w:p>
        </w:tc>
      </w:tr>
      <w:tr w:rsidR="008E4339" w:rsidRPr="00CD4109" w14:paraId="757D6F98"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6CE8ADC9" w14:textId="77777777" w:rsidR="008E4339" w:rsidRPr="00CD4109" w:rsidRDefault="008E4339" w:rsidP="00121302">
            <w:pPr>
              <w:keepNext/>
              <w:keepLines/>
              <w:widowControl w:val="0"/>
              <w:autoSpaceDE w:val="0"/>
              <w:autoSpaceDN w:val="0"/>
              <w:adjustRightInd w:val="0"/>
              <w:spacing w:after="0" w:line="240" w:lineRule="auto"/>
              <w:ind w:left="78"/>
              <w:rPr>
                <w:rFonts w:ascii="Times New Roman" w:hAnsi="Times New Roman" w:cs="Times New Roman"/>
                <w:color w:val="000000"/>
                <w:sz w:val="23"/>
                <w:szCs w:val="23"/>
              </w:rPr>
            </w:pPr>
            <w:r w:rsidRPr="00CD4109">
              <w:rPr>
                <w:rFonts w:ascii="Times New Roman" w:hAnsi="Times New Roman" w:cs="Times New Roman"/>
                <w:color w:val="000000"/>
                <w:sz w:val="23"/>
                <w:szCs w:val="23"/>
              </w:rPr>
              <w:t xml:space="preserve">Anti-D is </w:t>
            </w:r>
            <w:r w:rsidRPr="00CD4109">
              <w:rPr>
                <w:rFonts w:ascii="Times New Roman" w:hAnsi="Times New Roman" w:cs="Times New Roman"/>
                <w:b/>
                <w:bCs/>
                <w:color w:val="000000"/>
                <w:sz w:val="23"/>
                <w:szCs w:val="23"/>
              </w:rPr>
              <w:t>dp</w:t>
            </w:r>
            <w:r w:rsidRPr="00CD4109">
              <w:rPr>
                <w:rFonts w:ascii="Times New Roman" w:hAnsi="Times New Roman" w:cs="Times New Roman"/>
                <w:color w:val="000000"/>
                <w:sz w:val="23"/>
                <w:szCs w:val="23"/>
              </w:rPr>
              <w:t xml:space="preserve"> (dual population or mixed field)</w:t>
            </w:r>
          </w:p>
        </w:tc>
        <w:tc>
          <w:tcPr>
            <w:tcW w:w="5686" w:type="dxa"/>
            <w:tcBorders>
              <w:top w:val="single" w:sz="6" w:space="0" w:color="000000"/>
              <w:left w:val="single" w:sz="6" w:space="0" w:color="000000"/>
              <w:bottom w:val="single" w:sz="6" w:space="0" w:color="000000"/>
              <w:right w:val="single" w:sz="6" w:space="0" w:color="000000"/>
            </w:tcBorders>
          </w:tcPr>
          <w:p w14:paraId="355FF4C7" w14:textId="77777777" w:rsidR="008E4339" w:rsidRPr="00CD4109" w:rsidRDefault="008E4339" w:rsidP="00121302">
            <w:pPr>
              <w:keepNext/>
              <w:keepLines/>
              <w:widowControl w:val="0"/>
              <w:autoSpaceDE w:val="0"/>
              <w:autoSpaceDN w:val="0"/>
              <w:adjustRightInd w:val="0"/>
              <w:spacing w:after="0" w:line="240" w:lineRule="auto"/>
              <w:ind w:left="15" w:firstLine="82"/>
              <w:rPr>
                <w:rFonts w:ascii="Times New Roman" w:hAnsi="Times New Roman" w:cs="Times New Roman"/>
                <w:color w:val="000000"/>
                <w:sz w:val="23"/>
                <w:szCs w:val="23"/>
              </w:rPr>
            </w:pPr>
            <w:r w:rsidRPr="00CD4109">
              <w:rPr>
                <w:rFonts w:ascii="Times New Roman" w:hAnsi="Times New Roman" w:cs="Times New Roman"/>
                <w:color w:val="000000"/>
                <w:sz w:val="23"/>
                <w:szCs w:val="23"/>
              </w:rPr>
              <w:t>Perform tube test.</w:t>
            </w:r>
          </w:p>
          <w:p w14:paraId="3D3E3A67" w14:textId="1D8593E7" w:rsidR="008E4339" w:rsidRPr="00CD4109" w:rsidRDefault="008E4339" w:rsidP="00121302">
            <w:pPr>
              <w:keepNext/>
              <w:keepLines/>
              <w:widowControl w:val="0"/>
              <w:autoSpaceDE w:val="0"/>
              <w:autoSpaceDN w:val="0"/>
              <w:adjustRightInd w:val="0"/>
              <w:spacing w:after="0" w:line="240" w:lineRule="auto"/>
              <w:ind w:left="15" w:firstLine="82"/>
              <w:rPr>
                <w:rFonts w:ascii="Times New Roman" w:hAnsi="Times New Roman" w:cs="Times New Roman"/>
                <w:color w:val="000000"/>
                <w:sz w:val="23"/>
                <w:szCs w:val="23"/>
              </w:rPr>
            </w:pPr>
            <w:r w:rsidRPr="00CD4109">
              <w:rPr>
                <w:rFonts w:ascii="Times New Roman" w:hAnsi="Times New Roman" w:cs="Times New Roman"/>
                <w:color w:val="000000"/>
                <w:sz w:val="23"/>
                <w:szCs w:val="23"/>
              </w:rPr>
              <w:t xml:space="preserve">Check recent tx history of </w:t>
            </w:r>
            <w:r w:rsidRPr="00CD4109">
              <w:rPr>
                <w:rFonts w:ascii="Times New Roman" w:hAnsi="Times New Roman" w:cs="Times New Roman"/>
                <w:b/>
                <w:bCs/>
                <w:color w:val="000000"/>
                <w:sz w:val="23"/>
                <w:szCs w:val="23"/>
              </w:rPr>
              <w:t>different</w:t>
            </w:r>
            <w:r w:rsidRPr="00CD4109">
              <w:rPr>
                <w:rFonts w:ascii="Times New Roman" w:hAnsi="Times New Roman" w:cs="Times New Roman"/>
                <w:color w:val="000000"/>
                <w:sz w:val="23"/>
                <w:szCs w:val="23"/>
              </w:rPr>
              <w:t xml:space="preserve"> Rh RBC.</w:t>
            </w:r>
          </w:p>
          <w:p w14:paraId="17535F88" w14:textId="77777777" w:rsidR="008E4339" w:rsidRPr="00CD4109" w:rsidRDefault="008E4339" w:rsidP="00121302">
            <w:pPr>
              <w:keepNext/>
              <w:keepLines/>
              <w:widowControl w:val="0"/>
              <w:autoSpaceDE w:val="0"/>
              <w:autoSpaceDN w:val="0"/>
              <w:adjustRightInd w:val="0"/>
              <w:spacing w:after="0" w:line="240" w:lineRule="auto"/>
              <w:ind w:left="105" w:hanging="8"/>
              <w:rPr>
                <w:rFonts w:ascii="Times New Roman" w:hAnsi="Times New Roman" w:cs="Times New Roman"/>
                <w:color w:val="000000"/>
                <w:sz w:val="23"/>
                <w:szCs w:val="23"/>
              </w:rPr>
            </w:pPr>
            <w:r w:rsidRPr="00CD4109">
              <w:rPr>
                <w:rFonts w:ascii="Times New Roman" w:hAnsi="Times New Roman" w:cs="Times New Roman"/>
                <w:color w:val="000000"/>
                <w:sz w:val="23"/>
                <w:szCs w:val="23"/>
              </w:rPr>
              <w:t>Check BMT/ Stem Cells Tx / IUT / Exchange transfusion history.</w:t>
            </w:r>
          </w:p>
          <w:p w14:paraId="74849D46" w14:textId="3EC4EE90" w:rsidR="008E4339" w:rsidRPr="00CD4109" w:rsidRDefault="008E4339" w:rsidP="00121302">
            <w:pPr>
              <w:keepNext/>
              <w:keepLines/>
              <w:widowControl w:val="0"/>
              <w:autoSpaceDE w:val="0"/>
              <w:autoSpaceDN w:val="0"/>
              <w:adjustRightInd w:val="0"/>
              <w:spacing w:after="0" w:line="240" w:lineRule="auto"/>
              <w:ind w:left="97"/>
              <w:rPr>
                <w:rFonts w:ascii="Times New Roman" w:hAnsi="Times New Roman" w:cs="Times New Roman"/>
                <w:color w:val="000000"/>
                <w:sz w:val="23"/>
                <w:szCs w:val="23"/>
              </w:rPr>
            </w:pPr>
            <w:r w:rsidRPr="00CD4109">
              <w:rPr>
                <w:rFonts w:ascii="Times New Roman" w:hAnsi="Times New Roman" w:cs="Times New Roman"/>
                <w:color w:val="000000"/>
                <w:sz w:val="23"/>
                <w:szCs w:val="23"/>
              </w:rPr>
              <w:t xml:space="preserve">Refer to </w:t>
            </w:r>
            <w:r w:rsidR="00AB3CEF" w:rsidRPr="00CD4109">
              <w:rPr>
                <w:rFonts w:ascii="Times New Roman" w:hAnsi="Times New Roman" w:cs="Times New Roman"/>
                <w:b/>
                <w:bCs/>
                <w:i/>
                <w:iCs/>
                <w:color w:val="000000"/>
                <w:sz w:val="23"/>
                <w:szCs w:val="23"/>
              </w:rPr>
              <w:t>SFO-WI.0104</w:t>
            </w:r>
            <w:r w:rsidR="00AB3CEF" w:rsidRPr="00CD4109">
              <w:rPr>
                <w:b/>
                <w:bCs/>
                <w:i/>
                <w:iCs/>
                <w:sz w:val="23"/>
                <w:szCs w:val="23"/>
              </w:rPr>
              <w:t xml:space="preserve"> </w:t>
            </w:r>
            <w:r w:rsidRPr="00CD4109">
              <w:rPr>
                <w:rFonts w:ascii="Times New Roman" w:hAnsi="Times New Roman" w:cs="Times New Roman"/>
                <w:b/>
                <w:bCs/>
                <w:i/>
                <w:iCs/>
                <w:color w:val="000000"/>
                <w:sz w:val="23"/>
                <w:szCs w:val="23"/>
              </w:rPr>
              <w:t>Cord Blood Testing</w:t>
            </w:r>
            <w:r w:rsidRPr="00CD4109">
              <w:rPr>
                <w:rFonts w:ascii="Times New Roman" w:hAnsi="Times New Roman" w:cs="Times New Roman"/>
                <w:color w:val="000000"/>
                <w:sz w:val="23"/>
                <w:szCs w:val="23"/>
              </w:rPr>
              <w:t xml:space="preserve"> for neonates.</w:t>
            </w:r>
          </w:p>
          <w:p w14:paraId="1E928177" w14:textId="77777777" w:rsidR="008E4339" w:rsidRPr="00CD4109" w:rsidRDefault="008E4339" w:rsidP="00121302">
            <w:pPr>
              <w:keepNext/>
              <w:keepLines/>
              <w:widowControl w:val="0"/>
              <w:autoSpaceDE w:val="0"/>
              <w:autoSpaceDN w:val="0"/>
              <w:adjustRightInd w:val="0"/>
              <w:spacing w:after="0" w:line="240" w:lineRule="auto"/>
              <w:ind w:left="97"/>
              <w:rPr>
                <w:rFonts w:ascii="Times New Roman" w:hAnsi="Times New Roman" w:cs="Times New Roman"/>
                <w:color w:val="000000"/>
                <w:sz w:val="23"/>
                <w:szCs w:val="23"/>
              </w:rPr>
            </w:pPr>
            <w:r w:rsidRPr="00CD4109">
              <w:rPr>
                <w:rFonts w:ascii="Times New Roman" w:hAnsi="Times New Roman" w:cs="Times New Roman"/>
                <w:color w:val="000000"/>
                <w:sz w:val="23"/>
                <w:szCs w:val="23"/>
              </w:rPr>
              <w:t>MF in cord blood may indicate contamination with mother's blood.</w:t>
            </w:r>
          </w:p>
        </w:tc>
      </w:tr>
      <w:tr w:rsidR="008E4339" w:rsidRPr="00CD4109" w14:paraId="79F71F9D"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2A82E95F" w14:textId="77777777" w:rsidR="008E4339" w:rsidRPr="00CD4109" w:rsidRDefault="008E4339" w:rsidP="00121302">
            <w:pPr>
              <w:keepNext/>
              <w:keepLines/>
              <w:widowControl w:val="0"/>
              <w:autoSpaceDE w:val="0"/>
              <w:autoSpaceDN w:val="0"/>
              <w:adjustRightInd w:val="0"/>
              <w:spacing w:after="0" w:line="240" w:lineRule="auto"/>
              <w:ind w:left="15" w:firstLine="75"/>
              <w:rPr>
                <w:rFonts w:ascii="Times New Roman" w:hAnsi="Times New Roman" w:cs="Times New Roman"/>
                <w:color w:val="000000"/>
                <w:sz w:val="23"/>
                <w:szCs w:val="23"/>
              </w:rPr>
            </w:pPr>
            <w:r w:rsidRPr="00CD4109">
              <w:rPr>
                <w:rFonts w:ascii="Times New Roman" w:hAnsi="Times New Roman" w:cs="Times New Roman"/>
                <w:color w:val="000000"/>
                <w:sz w:val="23"/>
                <w:szCs w:val="23"/>
              </w:rPr>
              <w:t>Rh Control is negative</w:t>
            </w:r>
          </w:p>
          <w:p w14:paraId="7B3F9DD3" w14:textId="77777777" w:rsidR="008E4339" w:rsidRPr="00CD4109" w:rsidRDefault="008E4339" w:rsidP="00121302">
            <w:pPr>
              <w:keepNext/>
              <w:keepLines/>
              <w:widowControl w:val="0"/>
              <w:autoSpaceDE w:val="0"/>
              <w:autoSpaceDN w:val="0"/>
              <w:adjustRightInd w:val="0"/>
              <w:spacing w:after="0" w:line="240" w:lineRule="auto"/>
              <w:ind w:left="15" w:firstLine="75"/>
              <w:rPr>
                <w:rFonts w:ascii="Times New Roman" w:hAnsi="Times New Roman" w:cs="Times New Roman"/>
                <w:color w:val="000000"/>
                <w:sz w:val="23"/>
                <w:szCs w:val="23"/>
              </w:rPr>
            </w:pPr>
          </w:p>
        </w:tc>
        <w:tc>
          <w:tcPr>
            <w:tcW w:w="5686" w:type="dxa"/>
            <w:tcBorders>
              <w:top w:val="single" w:sz="6" w:space="0" w:color="000000"/>
              <w:left w:val="single" w:sz="6" w:space="0" w:color="000000"/>
              <w:bottom w:val="single" w:sz="6" w:space="0" w:color="000000"/>
              <w:right w:val="single" w:sz="6" w:space="0" w:color="000000"/>
            </w:tcBorders>
          </w:tcPr>
          <w:p w14:paraId="5296B052" w14:textId="77777777" w:rsidR="008E4339" w:rsidRPr="00CD4109" w:rsidRDefault="008E4339" w:rsidP="00121302">
            <w:pPr>
              <w:keepNext/>
              <w:keepLines/>
              <w:widowControl w:val="0"/>
              <w:autoSpaceDE w:val="0"/>
              <w:autoSpaceDN w:val="0"/>
              <w:adjustRightInd w:val="0"/>
              <w:spacing w:after="0" w:line="240" w:lineRule="auto"/>
              <w:ind w:left="187" w:hanging="90"/>
              <w:rPr>
                <w:rFonts w:ascii="Times New Roman" w:hAnsi="Times New Roman" w:cs="Times New Roman"/>
                <w:color w:val="000000"/>
                <w:sz w:val="23"/>
                <w:szCs w:val="23"/>
              </w:rPr>
            </w:pPr>
            <w:r w:rsidRPr="00CD4109">
              <w:rPr>
                <w:rFonts w:ascii="Times New Roman" w:hAnsi="Times New Roman" w:cs="Times New Roman"/>
                <w:color w:val="000000"/>
                <w:sz w:val="23"/>
                <w:szCs w:val="23"/>
              </w:rPr>
              <w:t>Rh result is valid.</w:t>
            </w:r>
          </w:p>
        </w:tc>
      </w:tr>
      <w:tr w:rsidR="008E4339" w:rsidRPr="00CD4109" w14:paraId="79A48AF5"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1884C479" w14:textId="77777777" w:rsidR="008E4339" w:rsidRPr="00CD4109" w:rsidRDefault="008E4339" w:rsidP="00121302">
            <w:pPr>
              <w:keepNext/>
              <w:keepLines/>
              <w:widowControl w:val="0"/>
              <w:autoSpaceDE w:val="0"/>
              <w:autoSpaceDN w:val="0"/>
              <w:adjustRightInd w:val="0"/>
              <w:spacing w:after="0" w:line="240" w:lineRule="auto"/>
              <w:ind w:left="15" w:firstLine="75"/>
              <w:rPr>
                <w:rFonts w:ascii="Times New Roman" w:hAnsi="Times New Roman" w:cs="Times New Roman"/>
                <w:color w:val="000000"/>
                <w:sz w:val="23"/>
                <w:szCs w:val="23"/>
              </w:rPr>
            </w:pPr>
            <w:r w:rsidRPr="00CD4109">
              <w:rPr>
                <w:rFonts w:ascii="Times New Roman" w:hAnsi="Times New Roman" w:cs="Times New Roman"/>
                <w:color w:val="000000"/>
                <w:sz w:val="23"/>
                <w:szCs w:val="23"/>
              </w:rPr>
              <w:t>Rh Control is positive</w:t>
            </w:r>
          </w:p>
        </w:tc>
        <w:tc>
          <w:tcPr>
            <w:tcW w:w="5686" w:type="dxa"/>
            <w:tcBorders>
              <w:top w:val="single" w:sz="6" w:space="0" w:color="000000"/>
              <w:left w:val="single" w:sz="6" w:space="0" w:color="000000"/>
              <w:bottom w:val="single" w:sz="6" w:space="0" w:color="000000"/>
              <w:right w:val="single" w:sz="6" w:space="0" w:color="000000"/>
            </w:tcBorders>
          </w:tcPr>
          <w:p w14:paraId="387201F1" w14:textId="77777777" w:rsidR="008E4339" w:rsidRPr="00CD4109" w:rsidRDefault="008E4339" w:rsidP="00121302">
            <w:pPr>
              <w:keepNext/>
              <w:keepLines/>
              <w:widowControl w:val="0"/>
              <w:autoSpaceDE w:val="0"/>
              <w:autoSpaceDN w:val="0"/>
              <w:adjustRightInd w:val="0"/>
              <w:spacing w:after="0" w:line="240" w:lineRule="auto"/>
              <w:ind w:left="97"/>
              <w:rPr>
                <w:rFonts w:ascii="Times New Roman" w:hAnsi="Times New Roman" w:cs="Times New Roman"/>
                <w:color w:val="000000"/>
                <w:sz w:val="23"/>
                <w:szCs w:val="23"/>
              </w:rPr>
            </w:pPr>
            <w:r w:rsidRPr="00CD4109">
              <w:rPr>
                <w:rFonts w:ascii="Times New Roman" w:hAnsi="Times New Roman" w:cs="Times New Roman"/>
                <w:color w:val="000000"/>
                <w:sz w:val="23"/>
                <w:szCs w:val="23"/>
              </w:rPr>
              <w:t>Rh result is invalid.</w:t>
            </w:r>
          </w:p>
          <w:p w14:paraId="08C145EF" w14:textId="77777777" w:rsidR="008E4339" w:rsidRPr="00CD4109" w:rsidRDefault="008E4339" w:rsidP="00121302">
            <w:pPr>
              <w:keepNext/>
              <w:keepLines/>
              <w:widowControl w:val="0"/>
              <w:autoSpaceDE w:val="0"/>
              <w:autoSpaceDN w:val="0"/>
              <w:adjustRightInd w:val="0"/>
              <w:spacing w:after="0" w:line="240" w:lineRule="auto"/>
              <w:ind w:left="97"/>
              <w:rPr>
                <w:rFonts w:ascii="Times New Roman" w:hAnsi="Times New Roman" w:cs="Times New Roman"/>
                <w:color w:val="000000"/>
                <w:sz w:val="23"/>
                <w:szCs w:val="23"/>
              </w:rPr>
            </w:pPr>
            <w:r w:rsidRPr="00CD4109">
              <w:rPr>
                <w:rFonts w:ascii="Times New Roman" w:hAnsi="Times New Roman" w:cs="Times New Roman"/>
                <w:color w:val="000000"/>
                <w:sz w:val="23"/>
                <w:szCs w:val="23"/>
              </w:rPr>
              <w:t>Wash cells and perform tube test.</w:t>
            </w:r>
          </w:p>
        </w:tc>
      </w:tr>
    </w:tbl>
    <w:p w14:paraId="5EC2A48D" w14:textId="445FBF7E" w:rsidR="00092720" w:rsidRPr="002D360F" w:rsidRDefault="00092720">
      <w:pPr>
        <w:widowControl w:val="0"/>
        <w:autoSpaceDE w:val="0"/>
        <w:autoSpaceDN w:val="0"/>
        <w:adjustRightInd w:val="0"/>
        <w:spacing w:after="0" w:line="240" w:lineRule="auto"/>
        <w:rPr>
          <w:rFonts w:ascii="Times New Roman" w:hAnsi="Times New Roman" w:cs="Times New Roman"/>
          <w:color w:val="000000"/>
          <w:sz w:val="28"/>
          <w:szCs w:val="28"/>
        </w:rPr>
      </w:pPr>
    </w:p>
    <w:tbl>
      <w:tblPr>
        <w:tblW w:w="10170" w:type="dxa"/>
        <w:tblInd w:w="262" w:type="dxa"/>
        <w:tblLayout w:type="fixed"/>
        <w:tblCellMar>
          <w:left w:w="0" w:type="dxa"/>
          <w:right w:w="0" w:type="dxa"/>
        </w:tblCellMar>
        <w:tblLook w:val="00A0" w:firstRow="1" w:lastRow="0" w:firstColumn="1" w:lastColumn="0" w:noHBand="0" w:noVBand="0"/>
      </w:tblPr>
      <w:tblGrid>
        <w:gridCol w:w="4484"/>
        <w:gridCol w:w="5686"/>
      </w:tblGrid>
      <w:tr w:rsidR="008E4339" w:rsidRPr="00CD4109" w14:paraId="170C53EE" w14:textId="77777777" w:rsidTr="00785DC2">
        <w:tc>
          <w:tcPr>
            <w:tcW w:w="4484" w:type="dxa"/>
            <w:tcBorders>
              <w:top w:val="single" w:sz="6" w:space="0" w:color="000000"/>
              <w:left w:val="single" w:sz="6" w:space="0" w:color="000000"/>
              <w:bottom w:val="single" w:sz="6" w:space="0" w:color="000000"/>
              <w:right w:val="single" w:sz="6" w:space="0" w:color="000000"/>
            </w:tcBorders>
            <w:shd w:val="clear" w:color="auto" w:fill="C0C0C0"/>
          </w:tcPr>
          <w:p w14:paraId="219F40B4" w14:textId="5C4A2552" w:rsidR="008E4339" w:rsidRPr="00CD4109" w:rsidRDefault="00EC5D43" w:rsidP="00121302">
            <w:pPr>
              <w:keepNext/>
              <w:keepLines/>
              <w:widowControl w:val="0"/>
              <w:autoSpaceDE w:val="0"/>
              <w:autoSpaceDN w:val="0"/>
              <w:adjustRightInd w:val="0"/>
              <w:spacing w:after="0" w:line="240" w:lineRule="auto"/>
              <w:ind w:left="15"/>
              <w:jc w:val="center"/>
              <w:rPr>
                <w:rFonts w:ascii="Times New Roman" w:hAnsi="Times New Roman" w:cs="Times New Roman"/>
                <w:b/>
                <w:bCs/>
                <w:color w:val="000000"/>
                <w:sz w:val="23"/>
                <w:szCs w:val="23"/>
              </w:rPr>
            </w:pPr>
            <w:r w:rsidRPr="00CD4109">
              <w:rPr>
                <w:rFonts w:ascii="Times New Roman" w:hAnsi="Times New Roman" w:cs="Times New Roman"/>
                <w:b/>
                <w:bCs/>
                <w:color w:val="000000"/>
                <w:sz w:val="23"/>
                <w:szCs w:val="23"/>
              </w:rPr>
              <w:t>Female over 50 years and Male</w:t>
            </w:r>
          </w:p>
        </w:tc>
        <w:tc>
          <w:tcPr>
            <w:tcW w:w="5686" w:type="dxa"/>
            <w:tcBorders>
              <w:top w:val="single" w:sz="6" w:space="0" w:color="000000"/>
              <w:left w:val="single" w:sz="6" w:space="0" w:color="000000"/>
              <w:bottom w:val="single" w:sz="6" w:space="0" w:color="000000"/>
              <w:right w:val="single" w:sz="6" w:space="0" w:color="000000"/>
            </w:tcBorders>
            <w:shd w:val="clear" w:color="auto" w:fill="C0C0C0"/>
          </w:tcPr>
          <w:p w14:paraId="7581FE79" w14:textId="77777777" w:rsidR="008E4339" w:rsidRPr="00CD4109" w:rsidRDefault="008E4339" w:rsidP="00121302">
            <w:pPr>
              <w:keepNext/>
              <w:keepLines/>
              <w:widowControl w:val="0"/>
              <w:autoSpaceDE w:val="0"/>
              <w:autoSpaceDN w:val="0"/>
              <w:adjustRightInd w:val="0"/>
              <w:spacing w:after="0" w:line="240" w:lineRule="auto"/>
              <w:ind w:left="15"/>
              <w:jc w:val="center"/>
              <w:rPr>
                <w:rFonts w:ascii="Times New Roman" w:hAnsi="Times New Roman" w:cs="Times New Roman"/>
                <w:b/>
                <w:bCs/>
                <w:color w:val="000000"/>
                <w:sz w:val="23"/>
                <w:szCs w:val="23"/>
              </w:rPr>
            </w:pPr>
            <w:r w:rsidRPr="00CD4109">
              <w:rPr>
                <w:rFonts w:ascii="Times New Roman" w:hAnsi="Times New Roman" w:cs="Times New Roman"/>
                <w:b/>
                <w:bCs/>
                <w:color w:val="000000"/>
                <w:sz w:val="23"/>
                <w:szCs w:val="23"/>
              </w:rPr>
              <w:t>Then</w:t>
            </w:r>
          </w:p>
        </w:tc>
      </w:tr>
      <w:tr w:rsidR="00613F18" w:rsidRPr="00CD4109" w14:paraId="7A3593B2"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70722CF7" w14:textId="77777777" w:rsidR="00F57022" w:rsidRPr="00CD4109" w:rsidRDefault="00613F18" w:rsidP="00613F18">
            <w:pPr>
              <w:keepNext/>
              <w:keepLines/>
              <w:widowControl w:val="0"/>
              <w:autoSpaceDE w:val="0"/>
              <w:autoSpaceDN w:val="0"/>
              <w:adjustRightInd w:val="0"/>
              <w:spacing w:after="0" w:line="240" w:lineRule="auto"/>
              <w:ind w:left="75"/>
              <w:rPr>
                <w:rFonts w:ascii="Times New Roman" w:hAnsi="Times New Roman" w:cs="Times New Roman"/>
                <w:color w:val="000000"/>
                <w:sz w:val="23"/>
                <w:szCs w:val="23"/>
              </w:rPr>
            </w:pPr>
            <w:r w:rsidRPr="00CD4109">
              <w:rPr>
                <w:rFonts w:ascii="Times New Roman" w:hAnsi="Times New Roman" w:cs="Times New Roman"/>
                <w:color w:val="000000"/>
                <w:sz w:val="23"/>
                <w:szCs w:val="23"/>
              </w:rPr>
              <w:t xml:space="preserve">Patient has a </w:t>
            </w:r>
            <w:r w:rsidRPr="00CD4109">
              <w:rPr>
                <w:rFonts w:ascii="Times New Roman" w:hAnsi="Times New Roman" w:cs="Times New Roman"/>
                <w:b/>
                <w:bCs/>
                <w:color w:val="000000"/>
                <w:sz w:val="23"/>
                <w:szCs w:val="23"/>
              </w:rPr>
              <w:t>historical D Genotype</w:t>
            </w:r>
            <w:r w:rsidRPr="00CD4109">
              <w:rPr>
                <w:rFonts w:ascii="Times New Roman" w:hAnsi="Times New Roman" w:cs="Times New Roman"/>
                <w:color w:val="000000"/>
                <w:sz w:val="23"/>
                <w:szCs w:val="23"/>
              </w:rPr>
              <w:t xml:space="preserve"> </w:t>
            </w:r>
          </w:p>
          <w:p w14:paraId="1CDC23EE" w14:textId="15EAEC26" w:rsidR="00613F18" w:rsidRPr="00CD4109" w:rsidRDefault="0036369E" w:rsidP="00613F18">
            <w:pPr>
              <w:keepNext/>
              <w:keepLines/>
              <w:widowControl w:val="0"/>
              <w:autoSpaceDE w:val="0"/>
              <w:autoSpaceDN w:val="0"/>
              <w:adjustRightInd w:val="0"/>
              <w:spacing w:after="0" w:line="240" w:lineRule="auto"/>
              <w:ind w:left="75"/>
              <w:rPr>
                <w:rFonts w:ascii="Times New Roman" w:hAnsi="Times New Roman" w:cs="Times New Roman"/>
                <w:color w:val="000000"/>
                <w:sz w:val="23"/>
                <w:szCs w:val="23"/>
              </w:rPr>
            </w:pPr>
            <w:r w:rsidRPr="00CD4109">
              <w:rPr>
                <w:rFonts w:ascii="Times New Roman" w:hAnsi="Times New Roman" w:cs="Times New Roman"/>
                <w:color w:val="000000"/>
                <w:sz w:val="23"/>
                <w:szCs w:val="23"/>
              </w:rPr>
              <w:t>(Versiti’s D Genotype result older than 2017 is unacceptable)</w:t>
            </w:r>
          </w:p>
        </w:tc>
        <w:tc>
          <w:tcPr>
            <w:tcW w:w="5686" w:type="dxa"/>
            <w:tcBorders>
              <w:top w:val="single" w:sz="6" w:space="0" w:color="000000"/>
              <w:left w:val="single" w:sz="6" w:space="0" w:color="000000"/>
              <w:bottom w:val="single" w:sz="6" w:space="0" w:color="000000"/>
              <w:right w:val="single" w:sz="6" w:space="0" w:color="000000"/>
            </w:tcBorders>
          </w:tcPr>
          <w:p w14:paraId="445B360E" w14:textId="7D846523" w:rsidR="00613F18" w:rsidRPr="00CD4109" w:rsidRDefault="00613F18" w:rsidP="00613F18">
            <w:pPr>
              <w:keepNext/>
              <w:keepLines/>
              <w:widowControl w:val="0"/>
              <w:autoSpaceDE w:val="0"/>
              <w:autoSpaceDN w:val="0"/>
              <w:adjustRightInd w:val="0"/>
              <w:spacing w:after="0" w:line="240" w:lineRule="auto"/>
              <w:ind w:left="105"/>
              <w:rPr>
                <w:rFonts w:ascii="Times New Roman" w:hAnsi="Times New Roman" w:cs="Times New Roman"/>
                <w:color w:val="000000"/>
                <w:sz w:val="23"/>
                <w:szCs w:val="23"/>
              </w:rPr>
            </w:pPr>
            <w:r w:rsidRPr="00CD4109">
              <w:rPr>
                <w:rFonts w:ascii="Times New Roman" w:hAnsi="Times New Roman" w:cs="Times New Roman"/>
                <w:color w:val="000000"/>
                <w:sz w:val="23"/>
                <w:szCs w:val="23"/>
              </w:rPr>
              <w:t>Report Rh</w:t>
            </w:r>
            <w:r w:rsidR="00AC7265" w:rsidRPr="00CD4109">
              <w:rPr>
                <w:rFonts w:ascii="Times New Roman" w:hAnsi="Times New Roman" w:cs="Times New Roman"/>
                <w:color w:val="000000"/>
                <w:sz w:val="23"/>
                <w:szCs w:val="23"/>
              </w:rPr>
              <w:t>D</w:t>
            </w:r>
            <w:r w:rsidRPr="00CD4109">
              <w:rPr>
                <w:rFonts w:ascii="Times New Roman" w:hAnsi="Times New Roman" w:cs="Times New Roman"/>
                <w:color w:val="000000"/>
                <w:sz w:val="23"/>
                <w:szCs w:val="23"/>
              </w:rPr>
              <w:t xml:space="preserve"> type that is consistent with the D Genotype result</w:t>
            </w:r>
            <w:r w:rsidR="00903B12" w:rsidRPr="00CD4109">
              <w:rPr>
                <w:rFonts w:ascii="Times New Roman" w:hAnsi="Times New Roman" w:cs="Times New Roman"/>
                <w:color w:val="000000"/>
                <w:sz w:val="23"/>
                <w:szCs w:val="23"/>
              </w:rPr>
              <w:t>.</w:t>
            </w:r>
          </w:p>
        </w:tc>
      </w:tr>
      <w:tr w:rsidR="0065028F" w:rsidRPr="00CD4109" w14:paraId="76D2A83C"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7A637523" w14:textId="7D0B921B" w:rsidR="0065028F" w:rsidRPr="00CD4109" w:rsidRDefault="0065028F" w:rsidP="00613F18">
            <w:pPr>
              <w:keepNext/>
              <w:keepLines/>
              <w:widowControl w:val="0"/>
              <w:autoSpaceDE w:val="0"/>
              <w:autoSpaceDN w:val="0"/>
              <w:adjustRightInd w:val="0"/>
              <w:spacing w:after="0" w:line="240" w:lineRule="auto"/>
              <w:ind w:left="75"/>
              <w:rPr>
                <w:rFonts w:ascii="Times New Roman" w:hAnsi="Times New Roman" w:cs="Times New Roman"/>
                <w:b/>
                <w:bCs/>
                <w:color w:val="000000"/>
                <w:sz w:val="23"/>
                <w:szCs w:val="23"/>
              </w:rPr>
            </w:pPr>
            <w:r w:rsidRPr="00CD4109">
              <w:rPr>
                <w:rFonts w:ascii="Times New Roman" w:hAnsi="Times New Roman" w:cs="Times New Roman"/>
                <w:b/>
                <w:bCs/>
                <w:color w:val="000000"/>
                <w:sz w:val="23"/>
                <w:szCs w:val="23"/>
              </w:rPr>
              <w:t>Male Neonates</w:t>
            </w:r>
          </w:p>
        </w:tc>
        <w:tc>
          <w:tcPr>
            <w:tcW w:w="5686" w:type="dxa"/>
            <w:tcBorders>
              <w:top w:val="single" w:sz="6" w:space="0" w:color="000000"/>
              <w:left w:val="single" w:sz="6" w:space="0" w:color="000000"/>
              <w:bottom w:val="single" w:sz="6" w:space="0" w:color="000000"/>
              <w:right w:val="single" w:sz="6" w:space="0" w:color="000000"/>
            </w:tcBorders>
          </w:tcPr>
          <w:p w14:paraId="5491C22A" w14:textId="4CA6A485" w:rsidR="0065028F" w:rsidRPr="00CD4109" w:rsidRDefault="0065028F" w:rsidP="00613F18">
            <w:pPr>
              <w:keepNext/>
              <w:keepLines/>
              <w:widowControl w:val="0"/>
              <w:autoSpaceDE w:val="0"/>
              <w:autoSpaceDN w:val="0"/>
              <w:adjustRightInd w:val="0"/>
              <w:spacing w:after="0" w:line="240" w:lineRule="auto"/>
              <w:ind w:left="105"/>
              <w:rPr>
                <w:rFonts w:ascii="Times New Roman" w:hAnsi="Times New Roman" w:cs="Times New Roman"/>
                <w:color w:val="000000"/>
                <w:sz w:val="23"/>
                <w:szCs w:val="23"/>
              </w:rPr>
            </w:pPr>
            <w:r w:rsidRPr="00CD4109">
              <w:rPr>
                <w:rFonts w:ascii="Times New Roman" w:hAnsi="Times New Roman" w:cs="Times New Roman"/>
                <w:color w:val="000000"/>
                <w:sz w:val="23"/>
                <w:szCs w:val="23"/>
              </w:rPr>
              <w:t xml:space="preserve">Refer to </w:t>
            </w:r>
            <w:r w:rsidRPr="00CD4109">
              <w:rPr>
                <w:rFonts w:ascii="Times New Roman" w:hAnsi="Times New Roman" w:cs="Times New Roman"/>
                <w:b/>
                <w:bCs/>
                <w:i/>
                <w:iCs/>
                <w:color w:val="000000"/>
                <w:sz w:val="23"/>
                <w:szCs w:val="23"/>
              </w:rPr>
              <w:t>‘Male Neonate Rho(D) Typing Flowchart’</w:t>
            </w:r>
            <w:r w:rsidRPr="00CD4109">
              <w:rPr>
                <w:rFonts w:ascii="Times New Roman" w:hAnsi="Times New Roman" w:cs="Times New Roman"/>
                <w:color w:val="000000"/>
                <w:sz w:val="23"/>
                <w:szCs w:val="23"/>
              </w:rPr>
              <w:t>.</w:t>
            </w:r>
          </w:p>
        </w:tc>
      </w:tr>
      <w:tr w:rsidR="008E4339" w:rsidRPr="00CD4109" w14:paraId="66A701BE"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4EFCA18F" w14:textId="6178621D" w:rsidR="008E4339" w:rsidRPr="00CD4109" w:rsidRDefault="008E4339" w:rsidP="00121302">
            <w:pPr>
              <w:keepNext/>
              <w:keepLines/>
              <w:widowControl w:val="0"/>
              <w:autoSpaceDE w:val="0"/>
              <w:autoSpaceDN w:val="0"/>
              <w:adjustRightInd w:val="0"/>
              <w:spacing w:after="0" w:line="240" w:lineRule="auto"/>
              <w:ind w:left="75"/>
              <w:rPr>
                <w:rFonts w:ascii="Times New Roman" w:hAnsi="Times New Roman" w:cs="Times New Roman"/>
                <w:b/>
                <w:bCs/>
                <w:color w:val="000000"/>
                <w:sz w:val="23"/>
                <w:szCs w:val="23"/>
              </w:rPr>
            </w:pPr>
            <w:r w:rsidRPr="00CD4109">
              <w:rPr>
                <w:rFonts w:ascii="Times New Roman" w:hAnsi="Times New Roman" w:cs="Times New Roman"/>
                <w:color w:val="000000"/>
                <w:sz w:val="23"/>
                <w:szCs w:val="23"/>
              </w:rPr>
              <w:t xml:space="preserve">Anti-D is </w:t>
            </w:r>
            <w:r w:rsidRPr="00CD4109">
              <w:rPr>
                <w:rFonts w:ascii="Times New Roman" w:hAnsi="Times New Roman" w:cs="Times New Roman"/>
                <w:b/>
                <w:bCs/>
                <w:color w:val="000000"/>
                <w:sz w:val="23"/>
                <w:szCs w:val="23"/>
              </w:rPr>
              <w:t xml:space="preserve">3+ or </w:t>
            </w:r>
            <w:r w:rsidR="00A32E62" w:rsidRPr="00CD4109">
              <w:rPr>
                <w:rFonts w:ascii="Times New Roman" w:hAnsi="Times New Roman" w:cs="Times New Roman"/>
                <w:b/>
                <w:bCs/>
                <w:color w:val="000000"/>
                <w:sz w:val="23"/>
                <w:szCs w:val="23"/>
              </w:rPr>
              <w:t>4+</w:t>
            </w:r>
            <w:r w:rsidR="00AF36A8" w:rsidRPr="00CD4109">
              <w:rPr>
                <w:rFonts w:ascii="Times New Roman" w:hAnsi="Times New Roman" w:cs="Times New Roman"/>
                <w:b/>
                <w:bCs/>
                <w:color w:val="000000"/>
                <w:sz w:val="23"/>
                <w:szCs w:val="23"/>
              </w:rPr>
              <w:t xml:space="preserve"> </w:t>
            </w:r>
          </w:p>
          <w:p w14:paraId="4CCECB75" w14:textId="77777777" w:rsidR="008E4339" w:rsidRPr="00CD4109" w:rsidRDefault="008E4339" w:rsidP="00121302">
            <w:pPr>
              <w:keepNext/>
              <w:keepLines/>
              <w:widowControl w:val="0"/>
              <w:autoSpaceDE w:val="0"/>
              <w:autoSpaceDN w:val="0"/>
              <w:adjustRightInd w:val="0"/>
              <w:spacing w:after="0" w:line="240" w:lineRule="auto"/>
              <w:ind w:left="75"/>
              <w:rPr>
                <w:rFonts w:ascii="Times New Roman" w:hAnsi="Times New Roman" w:cs="Times New Roman"/>
                <w:b/>
                <w:bCs/>
                <w:color w:val="000000"/>
                <w:sz w:val="23"/>
                <w:szCs w:val="23"/>
              </w:rPr>
            </w:pPr>
          </w:p>
        </w:tc>
        <w:tc>
          <w:tcPr>
            <w:tcW w:w="5686" w:type="dxa"/>
            <w:tcBorders>
              <w:top w:val="single" w:sz="6" w:space="0" w:color="000000"/>
              <w:left w:val="single" w:sz="6" w:space="0" w:color="000000"/>
              <w:bottom w:val="single" w:sz="6" w:space="0" w:color="000000"/>
              <w:right w:val="single" w:sz="6" w:space="0" w:color="000000"/>
            </w:tcBorders>
          </w:tcPr>
          <w:p w14:paraId="34601F8C" w14:textId="3A28C1F9" w:rsidR="008E4339" w:rsidRPr="00CD4109" w:rsidRDefault="008E4339" w:rsidP="00121302">
            <w:pPr>
              <w:keepNext/>
              <w:keepLines/>
              <w:widowControl w:val="0"/>
              <w:autoSpaceDE w:val="0"/>
              <w:autoSpaceDN w:val="0"/>
              <w:adjustRightInd w:val="0"/>
              <w:spacing w:after="0" w:line="240" w:lineRule="auto"/>
              <w:ind w:left="105"/>
              <w:rPr>
                <w:rFonts w:ascii="Times New Roman" w:hAnsi="Times New Roman" w:cs="Times New Roman"/>
                <w:color w:val="000000"/>
                <w:sz w:val="23"/>
                <w:szCs w:val="23"/>
              </w:rPr>
            </w:pPr>
            <w:r w:rsidRPr="00CD4109">
              <w:rPr>
                <w:rFonts w:ascii="Times New Roman" w:hAnsi="Times New Roman" w:cs="Times New Roman"/>
                <w:color w:val="000000"/>
                <w:sz w:val="23"/>
                <w:szCs w:val="23"/>
              </w:rPr>
              <w:t>Rh</w:t>
            </w:r>
            <w:r w:rsidR="0028358D" w:rsidRPr="00CD4109">
              <w:rPr>
                <w:rFonts w:ascii="Times New Roman" w:hAnsi="Times New Roman" w:cs="Times New Roman"/>
                <w:color w:val="000000"/>
                <w:sz w:val="23"/>
                <w:szCs w:val="23"/>
              </w:rPr>
              <w:t>D</w:t>
            </w:r>
            <w:r w:rsidRPr="00CD4109">
              <w:rPr>
                <w:rFonts w:ascii="Times New Roman" w:hAnsi="Times New Roman" w:cs="Times New Roman"/>
                <w:color w:val="000000"/>
                <w:sz w:val="23"/>
                <w:szCs w:val="23"/>
              </w:rPr>
              <w:t xml:space="preserve"> positive</w:t>
            </w:r>
            <w:r w:rsidR="00D01327" w:rsidRPr="00CD4109">
              <w:rPr>
                <w:rFonts w:ascii="Times New Roman" w:hAnsi="Times New Roman" w:cs="Times New Roman"/>
                <w:color w:val="000000"/>
                <w:sz w:val="23"/>
                <w:szCs w:val="23"/>
              </w:rPr>
              <w:t xml:space="preserve"> </w:t>
            </w:r>
            <w:r w:rsidR="00D01327" w:rsidRPr="00CD4109">
              <w:rPr>
                <w:rFonts w:ascii="Times New Roman" w:hAnsi="Times New Roman" w:cs="Times New Roman"/>
                <w:b/>
                <w:bCs/>
                <w:color w:val="000000"/>
                <w:sz w:val="23"/>
                <w:szCs w:val="23"/>
              </w:rPr>
              <w:t>unless</w:t>
            </w:r>
            <w:r w:rsidR="00D01327" w:rsidRPr="00CD4109">
              <w:rPr>
                <w:rFonts w:ascii="Times New Roman" w:hAnsi="Times New Roman" w:cs="Times New Roman"/>
                <w:color w:val="000000"/>
                <w:sz w:val="23"/>
                <w:szCs w:val="23"/>
              </w:rPr>
              <w:t xml:space="preserve"> discrepant from historical</w:t>
            </w:r>
            <w:r w:rsidR="00AF36A8" w:rsidRPr="00CD4109">
              <w:rPr>
                <w:rFonts w:ascii="Times New Roman" w:hAnsi="Times New Roman" w:cs="Times New Roman"/>
                <w:color w:val="000000"/>
                <w:sz w:val="23"/>
                <w:szCs w:val="23"/>
              </w:rPr>
              <w:t>.</w:t>
            </w:r>
            <w:r w:rsidR="00950207" w:rsidRPr="00CD4109">
              <w:rPr>
                <w:rFonts w:ascii="Times New Roman" w:hAnsi="Times New Roman" w:cs="Times New Roman"/>
                <w:color w:val="000000"/>
                <w:sz w:val="23"/>
                <w:szCs w:val="23"/>
              </w:rPr>
              <w:t xml:space="preserve"> Investigate discrepancy.</w:t>
            </w:r>
            <w:r w:rsidR="00F6464B" w:rsidRPr="00CD4109">
              <w:rPr>
                <w:rFonts w:ascii="Times New Roman" w:hAnsi="Times New Roman" w:cs="Times New Roman"/>
                <w:color w:val="000000"/>
                <w:sz w:val="23"/>
                <w:szCs w:val="23"/>
              </w:rPr>
              <w:t xml:space="preserve"> Refer to </w:t>
            </w:r>
            <w:r w:rsidR="003801A5" w:rsidRPr="003C45B8">
              <w:rPr>
                <w:rFonts w:ascii="Times New Roman" w:hAnsi="Times New Roman" w:cs="Times New Roman"/>
                <w:b/>
                <w:bCs/>
                <w:i/>
                <w:iCs/>
                <w:color w:val="000000"/>
                <w:sz w:val="23"/>
                <w:szCs w:val="23"/>
              </w:rPr>
              <w:t>‘</w:t>
            </w:r>
            <w:r w:rsidR="003801A5" w:rsidRPr="003C45B8">
              <w:rPr>
                <w:rFonts w:ascii="Times New Roman" w:hAnsi="Times New Roman" w:cs="Times New Roman"/>
                <w:b/>
                <w:bCs/>
                <w:i/>
                <w:iCs/>
                <w:sz w:val="23"/>
                <w:szCs w:val="23"/>
              </w:rPr>
              <w:t xml:space="preserve">Vision RhD Typing </w:t>
            </w:r>
            <w:r w:rsidR="002E10A5" w:rsidRPr="003C45B8">
              <w:rPr>
                <w:rFonts w:ascii="Times New Roman" w:hAnsi="Times New Roman" w:cs="Times New Roman"/>
                <w:b/>
                <w:bCs/>
                <w:i/>
                <w:iCs/>
                <w:sz w:val="23"/>
                <w:szCs w:val="23"/>
              </w:rPr>
              <w:t>Flowchart</w:t>
            </w:r>
            <w:r w:rsidR="002E10A5" w:rsidRPr="003C45B8">
              <w:rPr>
                <w:rFonts w:ascii="Times New Roman" w:hAnsi="Times New Roman" w:cs="Times New Roman"/>
                <w:b/>
                <w:bCs/>
                <w:i/>
                <w:iCs/>
                <w:sz w:val="23"/>
                <w:szCs w:val="23"/>
              </w:rPr>
              <w:t xml:space="preserve"> </w:t>
            </w:r>
            <w:r w:rsidR="003801A5" w:rsidRPr="003C45B8">
              <w:rPr>
                <w:rFonts w:ascii="Times New Roman" w:hAnsi="Times New Roman" w:cs="Times New Roman"/>
                <w:b/>
                <w:bCs/>
                <w:i/>
                <w:iCs/>
                <w:sz w:val="23"/>
                <w:szCs w:val="23"/>
              </w:rPr>
              <w:t>for All Patients Except Neonates’.</w:t>
            </w:r>
          </w:p>
        </w:tc>
      </w:tr>
      <w:tr w:rsidR="008E4339" w:rsidRPr="00CD4109" w14:paraId="0825BEB0"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2FFAC598" w14:textId="603DD546" w:rsidR="008E4339" w:rsidRPr="00CD4109" w:rsidRDefault="008E4339" w:rsidP="00121302">
            <w:pPr>
              <w:keepNext/>
              <w:keepLines/>
              <w:widowControl w:val="0"/>
              <w:autoSpaceDE w:val="0"/>
              <w:autoSpaceDN w:val="0"/>
              <w:adjustRightInd w:val="0"/>
              <w:spacing w:after="0" w:line="240" w:lineRule="auto"/>
              <w:ind w:left="75" w:firstLine="15"/>
              <w:rPr>
                <w:rFonts w:ascii="Times New Roman" w:hAnsi="Times New Roman" w:cs="Times New Roman"/>
                <w:b/>
                <w:bCs/>
                <w:color w:val="000000"/>
                <w:sz w:val="23"/>
                <w:szCs w:val="23"/>
              </w:rPr>
            </w:pPr>
            <w:r w:rsidRPr="00CD4109">
              <w:rPr>
                <w:rFonts w:ascii="Times New Roman" w:hAnsi="Times New Roman" w:cs="Times New Roman"/>
                <w:color w:val="000000"/>
                <w:sz w:val="23"/>
                <w:szCs w:val="23"/>
              </w:rPr>
              <w:t xml:space="preserve">Anti-D is </w:t>
            </w:r>
            <w:r w:rsidR="00D248FC" w:rsidRPr="00CD4109">
              <w:rPr>
                <w:rFonts w:ascii="Times New Roman" w:hAnsi="Times New Roman" w:cs="Times New Roman"/>
                <w:b/>
                <w:bCs/>
                <w:color w:val="000000"/>
                <w:sz w:val="23"/>
                <w:szCs w:val="23"/>
              </w:rPr>
              <w:t>0</w:t>
            </w:r>
            <w:r w:rsidR="00DE61C5">
              <w:rPr>
                <w:rFonts w:ascii="Times New Roman" w:hAnsi="Times New Roman" w:cs="Times New Roman"/>
                <w:b/>
                <w:bCs/>
                <w:color w:val="000000"/>
                <w:sz w:val="23"/>
                <w:szCs w:val="23"/>
              </w:rPr>
              <w:t>, 1+ or 2+</w:t>
            </w:r>
            <w:r w:rsidRPr="00CD4109">
              <w:rPr>
                <w:rFonts w:ascii="Times New Roman" w:hAnsi="Times New Roman" w:cs="Times New Roman"/>
                <w:color w:val="000000"/>
                <w:sz w:val="23"/>
                <w:szCs w:val="23"/>
              </w:rPr>
              <w:t xml:space="preserve"> </w:t>
            </w:r>
          </w:p>
        </w:tc>
        <w:tc>
          <w:tcPr>
            <w:tcW w:w="5686" w:type="dxa"/>
            <w:tcBorders>
              <w:top w:val="single" w:sz="6" w:space="0" w:color="000000"/>
              <w:left w:val="single" w:sz="6" w:space="0" w:color="000000"/>
              <w:bottom w:val="single" w:sz="6" w:space="0" w:color="000000"/>
              <w:right w:val="single" w:sz="6" w:space="0" w:color="000000"/>
            </w:tcBorders>
          </w:tcPr>
          <w:p w14:paraId="427B1D74" w14:textId="168649CD" w:rsidR="008E4339" w:rsidRPr="00CD4109" w:rsidRDefault="00B01320" w:rsidP="00B40257">
            <w:pPr>
              <w:keepNext/>
              <w:keepLines/>
              <w:widowControl w:val="0"/>
              <w:autoSpaceDE w:val="0"/>
              <w:autoSpaceDN w:val="0"/>
              <w:adjustRightInd w:val="0"/>
              <w:spacing w:after="0" w:line="240" w:lineRule="auto"/>
              <w:ind w:left="90" w:firstLine="7"/>
              <w:rPr>
                <w:rFonts w:ascii="Times New Roman" w:hAnsi="Times New Roman" w:cs="Times New Roman"/>
                <w:color w:val="000000"/>
                <w:sz w:val="23"/>
                <w:szCs w:val="23"/>
              </w:rPr>
            </w:pPr>
            <w:r w:rsidRPr="00CD4109">
              <w:rPr>
                <w:rFonts w:ascii="Times New Roman" w:hAnsi="Times New Roman" w:cs="Times New Roman"/>
                <w:color w:val="000000"/>
                <w:sz w:val="23"/>
                <w:szCs w:val="23"/>
              </w:rPr>
              <w:t>Rh</w:t>
            </w:r>
            <w:r w:rsidR="00B87B9F">
              <w:rPr>
                <w:rFonts w:ascii="Times New Roman" w:hAnsi="Times New Roman" w:cs="Times New Roman"/>
                <w:color w:val="000000"/>
                <w:sz w:val="23"/>
                <w:szCs w:val="23"/>
              </w:rPr>
              <w:t>D</w:t>
            </w:r>
            <w:r w:rsidRPr="00CD4109">
              <w:rPr>
                <w:rFonts w:ascii="Times New Roman" w:hAnsi="Times New Roman" w:cs="Times New Roman"/>
                <w:color w:val="000000"/>
                <w:sz w:val="23"/>
                <w:szCs w:val="23"/>
              </w:rPr>
              <w:t xml:space="preserve"> negative </w:t>
            </w:r>
            <w:r w:rsidRPr="00CD4109">
              <w:rPr>
                <w:rFonts w:ascii="Times New Roman" w:hAnsi="Times New Roman" w:cs="Times New Roman"/>
                <w:b/>
                <w:bCs/>
                <w:color w:val="000000"/>
                <w:sz w:val="23"/>
                <w:szCs w:val="23"/>
              </w:rPr>
              <w:t>unless</w:t>
            </w:r>
            <w:r w:rsidRPr="00CD4109">
              <w:rPr>
                <w:rFonts w:ascii="Times New Roman" w:hAnsi="Times New Roman" w:cs="Times New Roman"/>
                <w:color w:val="000000"/>
                <w:sz w:val="23"/>
                <w:szCs w:val="23"/>
              </w:rPr>
              <w:t xml:space="preserve"> discrepant from historical. Investigate discrepancy. Perform tube test. Refer to </w:t>
            </w:r>
            <w:r w:rsidR="002E10A5" w:rsidRPr="003C45B8">
              <w:rPr>
                <w:rFonts w:ascii="Times New Roman" w:hAnsi="Times New Roman" w:cs="Times New Roman"/>
                <w:b/>
                <w:bCs/>
                <w:i/>
                <w:iCs/>
                <w:color w:val="000000"/>
                <w:sz w:val="23"/>
                <w:szCs w:val="23"/>
              </w:rPr>
              <w:t>‘</w:t>
            </w:r>
            <w:r w:rsidR="002E10A5" w:rsidRPr="003C45B8">
              <w:rPr>
                <w:rFonts w:ascii="Times New Roman" w:hAnsi="Times New Roman" w:cs="Times New Roman"/>
                <w:b/>
                <w:bCs/>
                <w:i/>
                <w:iCs/>
                <w:sz w:val="23"/>
                <w:szCs w:val="23"/>
              </w:rPr>
              <w:t>Vision RhD Typing Flowchart for All Patients Except Neonates’.</w:t>
            </w:r>
          </w:p>
        </w:tc>
      </w:tr>
      <w:tr w:rsidR="008E4339" w:rsidRPr="00CD4109" w14:paraId="20435FF0"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0107B13D" w14:textId="77777777" w:rsidR="008E4339" w:rsidRPr="00CD4109" w:rsidRDefault="008E4339" w:rsidP="00121302">
            <w:pPr>
              <w:keepNext/>
              <w:keepLines/>
              <w:widowControl w:val="0"/>
              <w:autoSpaceDE w:val="0"/>
              <w:autoSpaceDN w:val="0"/>
              <w:adjustRightInd w:val="0"/>
              <w:spacing w:after="0" w:line="240" w:lineRule="auto"/>
              <w:ind w:left="78"/>
              <w:rPr>
                <w:rFonts w:ascii="Times New Roman" w:hAnsi="Times New Roman" w:cs="Times New Roman"/>
                <w:color w:val="000000"/>
                <w:sz w:val="23"/>
                <w:szCs w:val="23"/>
              </w:rPr>
            </w:pPr>
            <w:r w:rsidRPr="00CD4109">
              <w:rPr>
                <w:rFonts w:ascii="Times New Roman" w:hAnsi="Times New Roman" w:cs="Times New Roman"/>
                <w:color w:val="000000"/>
                <w:sz w:val="23"/>
                <w:szCs w:val="23"/>
              </w:rPr>
              <w:t xml:space="preserve">Anti-D is </w:t>
            </w:r>
            <w:r w:rsidRPr="00CD4109">
              <w:rPr>
                <w:rFonts w:ascii="Times New Roman" w:hAnsi="Times New Roman" w:cs="Times New Roman"/>
                <w:b/>
                <w:bCs/>
                <w:color w:val="000000"/>
                <w:sz w:val="23"/>
                <w:szCs w:val="23"/>
              </w:rPr>
              <w:t>dp</w:t>
            </w:r>
            <w:r w:rsidRPr="00CD4109">
              <w:rPr>
                <w:rFonts w:ascii="Times New Roman" w:hAnsi="Times New Roman" w:cs="Times New Roman"/>
                <w:color w:val="000000"/>
                <w:sz w:val="23"/>
                <w:szCs w:val="23"/>
              </w:rPr>
              <w:t xml:space="preserve"> (dual population or mixed field)</w:t>
            </w:r>
          </w:p>
        </w:tc>
        <w:tc>
          <w:tcPr>
            <w:tcW w:w="5686" w:type="dxa"/>
            <w:tcBorders>
              <w:top w:val="single" w:sz="6" w:space="0" w:color="000000"/>
              <w:left w:val="single" w:sz="6" w:space="0" w:color="000000"/>
              <w:bottom w:val="single" w:sz="6" w:space="0" w:color="000000"/>
              <w:right w:val="single" w:sz="6" w:space="0" w:color="000000"/>
            </w:tcBorders>
          </w:tcPr>
          <w:p w14:paraId="1F2727EF" w14:textId="77777777" w:rsidR="008E4339" w:rsidRPr="00CD4109" w:rsidRDefault="008E4339" w:rsidP="00121302">
            <w:pPr>
              <w:keepNext/>
              <w:keepLines/>
              <w:widowControl w:val="0"/>
              <w:autoSpaceDE w:val="0"/>
              <w:autoSpaceDN w:val="0"/>
              <w:adjustRightInd w:val="0"/>
              <w:spacing w:after="0" w:line="240" w:lineRule="auto"/>
              <w:ind w:left="90" w:firstLine="7"/>
              <w:rPr>
                <w:rFonts w:ascii="Times New Roman" w:hAnsi="Times New Roman" w:cs="Times New Roman"/>
                <w:color w:val="000000"/>
                <w:sz w:val="23"/>
                <w:szCs w:val="23"/>
              </w:rPr>
            </w:pPr>
            <w:r w:rsidRPr="00CD4109">
              <w:rPr>
                <w:rFonts w:ascii="Times New Roman" w:hAnsi="Times New Roman" w:cs="Times New Roman"/>
                <w:color w:val="000000"/>
                <w:sz w:val="23"/>
                <w:szCs w:val="23"/>
              </w:rPr>
              <w:t>Perform tube test.</w:t>
            </w:r>
          </w:p>
          <w:p w14:paraId="3C33CD33" w14:textId="066DC474" w:rsidR="008E4339" w:rsidRPr="00CD4109" w:rsidRDefault="008E4339" w:rsidP="00121302">
            <w:pPr>
              <w:keepNext/>
              <w:keepLines/>
              <w:widowControl w:val="0"/>
              <w:autoSpaceDE w:val="0"/>
              <w:autoSpaceDN w:val="0"/>
              <w:adjustRightInd w:val="0"/>
              <w:spacing w:after="0" w:line="240" w:lineRule="auto"/>
              <w:ind w:left="90" w:firstLine="7"/>
              <w:rPr>
                <w:rFonts w:ascii="Times New Roman" w:hAnsi="Times New Roman" w:cs="Times New Roman"/>
                <w:color w:val="000000"/>
                <w:sz w:val="23"/>
                <w:szCs w:val="23"/>
              </w:rPr>
            </w:pPr>
            <w:r w:rsidRPr="00CD4109">
              <w:rPr>
                <w:rFonts w:ascii="Times New Roman" w:hAnsi="Times New Roman" w:cs="Times New Roman"/>
                <w:color w:val="000000"/>
                <w:sz w:val="23"/>
                <w:szCs w:val="23"/>
              </w:rPr>
              <w:t xml:space="preserve">Check recent tx history of </w:t>
            </w:r>
            <w:r w:rsidRPr="00CD4109">
              <w:rPr>
                <w:rFonts w:ascii="Times New Roman" w:hAnsi="Times New Roman" w:cs="Times New Roman"/>
                <w:b/>
                <w:bCs/>
                <w:color w:val="000000"/>
                <w:sz w:val="23"/>
                <w:szCs w:val="23"/>
              </w:rPr>
              <w:t>different</w:t>
            </w:r>
            <w:r w:rsidRPr="00CD4109">
              <w:rPr>
                <w:rFonts w:ascii="Times New Roman" w:hAnsi="Times New Roman" w:cs="Times New Roman"/>
                <w:color w:val="000000"/>
                <w:sz w:val="23"/>
                <w:szCs w:val="23"/>
              </w:rPr>
              <w:t xml:space="preserve"> Rh</w:t>
            </w:r>
            <w:r w:rsidR="008621C7">
              <w:rPr>
                <w:rFonts w:ascii="Times New Roman" w:hAnsi="Times New Roman" w:cs="Times New Roman"/>
                <w:color w:val="000000"/>
                <w:sz w:val="23"/>
                <w:szCs w:val="23"/>
              </w:rPr>
              <w:t>D</w:t>
            </w:r>
            <w:r w:rsidRPr="00CD4109">
              <w:rPr>
                <w:rFonts w:ascii="Times New Roman" w:hAnsi="Times New Roman" w:cs="Times New Roman"/>
                <w:color w:val="000000"/>
                <w:sz w:val="23"/>
                <w:szCs w:val="23"/>
              </w:rPr>
              <w:t xml:space="preserve"> RBC.</w:t>
            </w:r>
          </w:p>
          <w:p w14:paraId="2A53E68C" w14:textId="77777777" w:rsidR="008E4339" w:rsidRPr="00CD4109" w:rsidRDefault="008E4339" w:rsidP="00121302">
            <w:pPr>
              <w:keepNext/>
              <w:keepLines/>
              <w:widowControl w:val="0"/>
              <w:autoSpaceDE w:val="0"/>
              <w:autoSpaceDN w:val="0"/>
              <w:adjustRightInd w:val="0"/>
              <w:spacing w:after="0" w:line="240" w:lineRule="auto"/>
              <w:ind w:left="90" w:firstLine="7"/>
              <w:rPr>
                <w:rFonts w:ascii="Times New Roman" w:hAnsi="Times New Roman" w:cs="Times New Roman"/>
                <w:color w:val="000000"/>
                <w:sz w:val="23"/>
                <w:szCs w:val="23"/>
              </w:rPr>
            </w:pPr>
            <w:r w:rsidRPr="00CD4109">
              <w:rPr>
                <w:rFonts w:ascii="Times New Roman" w:hAnsi="Times New Roman" w:cs="Times New Roman"/>
                <w:color w:val="000000"/>
                <w:sz w:val="23"/>
                <w:szCs w:val="23"/>
              </w:rPr>
              <w:t>Check BMT/ Stem Cells Tx / IUT / Exchange transfusion history.</w:t>
            </w:r>
          </w:p>
          <w:p w14:paraId="6FC04FE4" w14:textId="208DBDAA" w:rsidR="008E4339" w:rsidRPr="00CD4109" w:rsidRDefault="008E4339" w:rsidP="00121302">
            <w:pPr>
              <w:keepNext/>
              <w:keepLines/>
              <w:widowControl w:val="0"/>
              <w:autoSpaceDE w:val="0"/>
              <w:autoSpaceDN w:val="0"/>
              <w:adjustRightInd w:val="0"/>
              <w:spacing w:after="0" w:line="240" w:lineRule="auto"/>
              <w:ind w:left="90" w:firstLine="7"/>
              <w:rPr>
                <w:rFonts w:ascii="Times New Roman" w:hAnsi="Times New Roman" w:cs="Times New Roman"/>
                <w:color w:val="000000"/>
                <w:sz w:val="23"/>
                <w:szCs w:val="23"/>
              </w:rPr>
            </w:pPr>
            <w:r w:rsidRPr="00CD4109">
              <w:rPr>
                <w:rFonts w:ascii="Times New Roman" w:hAnsi="Times New Roman" w:cs="Times New Roman"/>
                <w:color w:val="000000"/>
                <w:sz w:val="23"/>
                <w:szCs w:val="23"/>
              </w:rPr>
              <w:t xml:space="preserve">Refer to </w:t>
            </w:r>
            <w:r w:rsidR="000F088E" w:rsidRPr="00CD4109">
              <w:rPr>
                <w:rFonts w:ascii="Times New Roman" w:hAnsi="Times New Roman" w:cs="Times New Roman"/>
                <w:b/>
                <w:bCs/>
                <w:i/>
                <w:iCs/>
                <w:color w:val="000000"/>
                <w:sz w:val="23"/>
                <w:szCs w:val="23"/>
              </w:rPr>
              <w:t xml:space="preserve">SFO-WI.0104 </w:t>
            </w:r>
            <w:r w:rsidRPr="00CD4109">
              <w:rPr>
                <w:rFonts w:ascii="Times New Roman" w:hAnsi="Times New Roman" w:cs="Times New Roman"/>
                <w:b/>
                <w:bCs/>
                <w:i/>
                <w:iCs/>
                <w:color w:val="000000"/>
                <w:sz w:val="23"/>
                <w:szCs w:val="23"/>
              </w:rPr>
              <w:t xml:space="preserve">Cord Blood Testing </w:t>
            </w:r>
            <w:r w:rsidRPr="00CD4109">
              <w:rPr>
                <w:rFonts w:ascii="Times New Roman" w:hAnsi="Times New Roman" w:cs="Times New Roman"/>
                <w:color w:val="000000"/>
                <w:sz w:val="23"/>
                <w:szCs w:val="23"/>
              </w:rPr>
              <w:t>for neonates.</w:t>
            </w:r>
          </w:p>
          <w:p w14:paraId="3FC5BF29" w14:textId="77777777" w:rsidR="008E4339" w:rsidRPr="00CD4109" w:rsidRDefault="008E4339" w:rsidP="00121302">
            <w:pPr>
              <w:keepNext/>
              <w:keepLines/>
              <w:widowControl w:val="0"/>
              <w:autoSpaceDE w:val="0"/>
              <w:autoSpaceDN w:val="0"/>
              <w:adjustRightInd w:val="0"/>
              <w:spacing w:after="0" w:line="240" w:lineRule="auto"/>
              <w:ind w:left="90" w:firstLine="7"/>
              <w:rPr>
                <w:rFonts w:ascii="Times New Roman" w:hAnsi="Times New Roman" w:cs="Times New Roman"/>
                <w:color w:val="000000"/>
                <w:sz w:val="23"/>
                <w:szCs w:val="23"/>
              </w:rPr>
            </w:pPr>
            <w:r w:rsidRPr="00CD4109">
              <w:rPr>
                <w:rFonts w:ascii="Times New Roman" w:hAnsi="Times New Roman" w:cs="Times New Roman"/>
                <w:color w:val="000000"/>
                <w:sz w:val="23"/>
                <w:szCs w:val="23"/>
              </w:rPr>
              <w:t>MF in cord blood may indicate contamination with mother's blood.</w:t>
            </w:r>
          </w:p>
        </w:tc>
      </w:tr>
      <w:tr w:rsidR="008E4339" w:rsidRPr="00CD4109" w14:paraId="08885084"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17B53A4D" w14:textId="77777777" w:rsidR="008E4339" w:rsidRPr="00CD4109" w:rsidRDefault="008E4339" w:rsidP="00121302">
            <w:pPr>
              <w:keepNext/>
              <w:keepLines/>
              <w:widowControl w:val="0"/>
              <w:autoSpaceDE w:val="0"/>
              <w:autoSpaceDN w:val="0"/>
              <w:adjustRightInd w:val="0"/>
              <w:spacing w:after="0" w:line="240" w:lineRule="auto"/>
              <w:ind w:left="15" w:firstLine="75"/>
              <w:rPr>
                <w:rFonts w:ascii="Times New Roman" w:hAnsi="Times New Roman" w:cs="Times New Roman"/>
                <w:color w:val="000000"/>
                <w:sz w:val="23"/>
                <w:szCs w:val="23"/>
              </w:rPr>
            </w:pPr>
            <w:r w:rsidRPr="00CD4109">
              <w:rPr>
                <w:rFonts w:ascii="Times New Roman" w:hAnsi="Times New Roman" w:cs="Times New Roman"/>
                <w:color w:val="000000"/>
                <w:sz w:val="23"/>
                <w:szCs w:val="23"/>
              </w:rPr>
              <w:t>Rh Control is negative</w:t>
            </w:r>
          </w:p>
          <w:p w14:paraId="1E8A4FE6" w14:textId="77777777" w:rsidR="008E4339" w:rsidRPr="00CD4109" w:rsidRDefault="008E4339" w:rsidP="009B6FA1">
            <w:pPr>
              <w:keepNext/>
              <w:keepLines/>
              <w:widowControl w:val="0"/>
              <w:autoSpaceDE w:val="0"/>
              <w:autoSpaceDN w:val="0"/>
              <w:adjustRightInd w:val="0"/>
              <w:spacing w:after="0" w:line="240" w:lineRule="auto"/>
              <w:rPr>
                <w:rFonts w:ascii="Times New Roman" w:hAnsi="Times New Roman" w:cs="Times New Roman"/>
                <w:color w:val="000000"/>
                <w:sz w:val="23"/>
                <w:szCs w:val="23"/>
              </w:rPr>
            </w:pPr>
          </w:p>
        </w:tc>
        <w:tc>
          <w:tcPr>
            <w:tcW w:w="5686" w:type="dxa"/>
            <w:tcBorders>
              <w:top w:val="single" w:sz="6" w:space="0" w:color="000000"/>
              <w:left w:val="single" w:sz="6" w:space="0" w:color="000000"/>
              <w:bottom w:val="single" w:sz="6" w:space="0" w:color="000000"/>
              <w:right w:val="single" w:sz="6" w:space="0" w:color="000000"/>
            </w:tcBorders>
          </w:tcPr>
          <w:p w14:paraId="3B27FFAD" w14:textId="77777777" w:rsidR="008E4339" w:rsidRPr="00CD4109" w:rsidRDefault="008E4339" w:rsidP="00121302">
            <w:pPr>
              <w:keepNext/>
              <w:keepLines/>
              <w:widowControl w:val="0"/>
              <w:autoSpaceDE w:val="0"/>
              <w:autoSpaceDN w:val="0"/>
              <w:adjustRightInd w:val="0"/>
              <w:spacing w:after="0" w:line="240" w:lineRule="auto"/>
              <w:ind w:left="187" w:hanging="90"/>
              <w:rPr>
                <w:rFonts w:ascii="Times New Roman" w:hAnsi="Times New Roman" w:cs="Times New Roman"/>
                <w:color w:val="000000"/>
                <w:sz w:val="23"/>
                <w:szCs w:val="23"/>
              </w:rPr>
            </w:pPr>
            <w:r w:rsidRPr="00CD4109">
              <w:rPr>
                <w:rFonts w:ascii="Times New Roman" w:hAnsi="Times New Roman" w:cs="Times New Roman"/>
                <w:color w:val="000000"/>
                <w:sz w:val="23"/>
                <w:szCs w:val="23"/>
              </w:rPr>
              <w:t>Rh result is valid.</w:t>
            </w:r>
          </w:p>
        </w:tc>
      </w:tr>
      <w:tr w:rsidR="008E4339" w:rsidRPr="00CD4109" w14:paraId="55209B46" w14:textId="77777777" w:rsidTr="00785DC2">
        <w:tc>
          <w:tcPr>
            <w:tcW w:w="4484" w:type="dxa"/>
            <w:tcBorders>
              <w:top w:val="single" w:sz="6" w:space="0" w:color="000000"/>
              <w:left w:val="single" w:sz="6" w:space="0" w:color="000000"/>
              <w:bottom w:val="single" w:sz="6" w:space="0" w:color="000000"/>
              <w:right w:val="single" w:sz="6" w:space="0" w:color="000000"/>
            </w:tcBorders>
          </w:tcPr>
          <w:p w14:paraId="7085820F" w14:textId="77777777" w:rsidR="008E4339" w:rsidRPr="00CD4109" w:rsidRDefault="008E4339" w:rsidP="00121302">
            <w:pPr>
              <w:keepNext/>
              <w:keepLines/>
              <w:widowControl w:val="0"/>
              <w:autoSpaceDE w:val="0"/>
              <w:autoSpaceDN w:val="0"/>
              <w:adjustRightInd w:val="0"/>
              <w:spacing w:after="0" w:line="240" w:lineRule="auto"/>
              <w:ind w:left="15" w:firstLine="75"/>
              <w:rPr>
                <w:rFonts w:ascii="Times New Roman" w:hAnsi="Times New Roman" w:cs="Times New Roman"/>
                <w:color w:val="000000"/>
                <w:sz w:val="23"/>
                <w:szCs w:val="23"/>
              </w:rPr>
            </w:pPr>
            <w:r w:rsidRPr="00CD4109">
              <w:rPr>
                <w:rFonts w:ascii="Times New Roman" w:hAnsi="Times New Roman" w:cs="Times New Roman"/>
                <w:color w:val="000000"/>
                <w:sz w:val="23"/>
                <w:szCs w:val="23"/>
              </w:rPr>
              <w:t>Rh Control is positive</w:t>
            </w:r>
          </w:p>
        </w:tc>
        <w:tc>
          <w:tcPr>
            <w:tcW w:w="5686" w:type="dxa"/>
            <w:tcBorders>
              <w:top w:val="single" w:sz="6" w:space="0" w:color="000000"/>
              <w:left w:val="single" w:sz="6" w:space="0" w:color="000000"/>
              <w:bottom w:val="single" w:sz="6" w:space="0" w:color="000000"/>
              <w:right w:val="single" w:sz="6" w:space="0" w:color="000000"/>
            </w:tcBorders>
          </w:tcPr>
          <w:p w14:paraId="4CDB7CCC" w14:textId="77777777" w:rsidR="008E4339" w:rsidRPr="00CD4109" w:rsidRDefault="008E4339" w:rsidP="00121302">
            <w:pPr>
              <w:keepNext/>
              <w:keepLines/>
              <w:widowControl w:val="0"/>
              <w:autoSpaceDE w:val="0"/>
              <w:autoSpaceDN w:val="0"/>
              <w:adjustRightInd w:val="0"/>
              <w:spacing w:after="0" w:line="240" w:lineRule="auto"/>
              <w:ind w:left="97"/>
              <w:rPr>
                <w:rFonts w:ascii="Times New Roman" w:hAnsi="Times New Roman" w:cs="Times New Roman"/>
                <w:color w:val="000000"/>
                <w:sz w:val="23"/>
                <w:szCs w:val="23"/>
              </w:rPr>
            </w:pPr>
            <w:r w:rsidRPr="00CD4109">
              <w:rPr>
                <w:rFonts w:ascii="Times New Roman" w:hAnsi="Times New Roman" w:cs="Times New Roman"/>
                <w:color w:val="000000"/>
                <w:sz w:val="23"/>
                <w:szCs w:val="23"/>
              </w:rPr>
              <w:t>Rh result is invalid.</w:t>
            </w:r>
          </w:p>
          <w:p w14:paraId="1B4F87FC" w14:textId="77777777" w:rsidR="008E4339" w:rsidRPr="00CD4109" w:rsidRDefault="008E4339" w:rsidP="00121302">
            <w:pPr>
              <w:keepNext/>
              <w:keepLines/>
              <w:widowControl w:val="0"/>
              <w:autoSpaceDE w:val="0"/>
              <w:autoSpaceDN w:val="0"/>
              <w:adjustRightInd w:val="0"/>
              <w:spacing w:after="0" w:line="240" w:lineRule="auto"/>
              <w:ind w:left="97"/>
              <w:rPr>
                <w:rFonts w:ascii="Times New Roman" w:hAnsi="Times New Roman" w:cs="Times New Roman"/>
                <w:color w:val="000000"/>
                <w:sz w:val="23"/>
                <w:szCs w:val="23"/>
              </w:rPr>
            </w:pPr>
            <w:r w:rsidRPr="00CD4109">
              <w:rPr>
                <w:rFonts w:ascii="Times New Roman" w:hAnsi="Times New Roman" w:cs="Times New Roman"/>
                <w:color w:val="000000"/>
                <w:sz w:val="23"/>
                <w:szCs w:val="23"/>
              </w:rPr>
              <w:t>Wash cells and perform tube test.</w:t>
            </w:r>
          </w:p>
        </w:tc>
      </w:tr>
    </w:tbl>
    <w:p w14:paraId="6C2FA144" w14:textId="3D309266" w:rsidR="00092720" w:rsidRDefault="00092720" w:rsidP="00160A64">
      <w:pPr>
        <w:widowControl w:val="0"/>
        <w:autoSpaceDE w:val="0"/>
        <w:autoSpaceDN w:val="0"/>
        <w:adjustRightInd w:val="0"/>
        <w:spacing w:line="240" w:lineRule="auto"/>
        <w:ind w:left="1440"/>
        <w:rPr>
          <w:rFonts w:ascii="Times New Roman" w:hAnsi="Times New Roman" w:cs="Times New Roman"/>
          <w:color w:val="000000"/>
          <w:sz w:val="24"/>
          <w:szCs w:val="24"/>
        </w:rPr>
      </w:pPr>
    </w:p>
    <w:p w14:paraId="0B6D3165" w14:textId="77777777" w:rsidR="00CD4BE1" w:rsidRPr="00CD4109" w:rsidRDefault="00CD4BE1" w:rsidP="00160A64">
      <w:pPr>
        <w:widowControl w:val="0"/>
        <w:autoSpaceDE w:val="0"/>
        <w:autoSpaceDN w:val="0"/>
        <w:adjustRightInd w:val="0"/>
        <w:spacing w:line="240" w:lineRule="auto"/>
        <w:ind w:left="1440"/>
        <w:rPr>
          <w:rFonts w:ascii="Times New Roman" w:hAnsi="Times New Roman" w:cs="Times New Roman"/>
          <w:color w:val="000000"/>
          <w:sz w:val="24"/>
          <w:szCs w:val="24"/>
        </w:rPr>
      </w:pPr>
    </w:p>
    <w:p w14:paraId="416B46E8" w14:textId="77777777" w:rsidR="00F0360B" w:rsidRPr="00CD4109" w:rsidRDefault="00C822A7" w:rsidP="00D77A24">
      <w:pPr>
        <w:pStyle w:val="ListParagraph"/>
        <w:widowControl w:val="0"/>
        <w:numPr>
          <w:ilvl w:val="0"/>
          <w:numId w:val="15"/>
        </w:numPr>
        <w:autoSpaceDE w:val="0"/>
        <w:autoSpaceDN w:val="0"/>
        <w:adjustRightInd w:val="0"/>
        <w:spacing w:after="0" w:line="240" w:lineRule="auto"/>
        <w:ind w:left="720" w:hanging="720"/>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lastRenderedPageBreak/>
        <w:t xml:space="preserve">Tube Method: </w:t>
      </w:r>
    </w:p>
    <w:p w14:paraId="1D9133F2" w14:textId="411E674E" w:rsidR="00092720" w:rsidRPr="00CD4109" w:rsidRDefault="00A219F3" w:rsidP="00F0360B">
      <w:pPr>
        <w:widowControl w:val="0"/>
        <w:autoSpaceDE w:val="0"/>
        <w:autoSpaceDN w:val="0"/>
        <w:adjustRightInd w:val="0"/>
        <w:spacing w:after="0" w:line="240" w:lineRule="auto"/>
        <w:ind w:left="720"/>
        <w:rPr>
          <w:rFonts w:ascii="Times New Roman" w:hAnsi="Times New Roman" w:cs="Times New Roman"/>
          <w:b/>
          <w:bCs/>
          <w:color w:val="000000"/>
          <w:sz w:val="24"/>
          <w:szCs w:val="24"/>
        </w:rPr>
      </w:pPr>
      <w:r w:rsidRPr="00CD4109">
        <w:rPr>
          <w:rFonts w:ascii="Times New Roman" w:hAnsi="Times New Roman" w:cs="Times New Roman"/>
          <w:b/>
          <w:bCs/>
          <w:color w:val="FF0000"/>
          <w:sz w:val="24"/>
          <w:szCs w:val="24"/>
        </w:rPr>
        <w:t xml:space="preserve">NOTE: </w:t>
      </w:r>
      <w:r w:rsidR="00C822A7" w:rsidRPr="00CD4109">
        <w:rPr>
          <w:rFonts w:ascii="Times New Roman" w:hAnsi="Times New Roman" w:cs="Times New Roman"/>
          <w:b/>
          <w:bCs/>
          <w:color w:val="000000"/>
          <w:sz w:val="24"/>
          <w:szCs w:val="24"/>
        </w:rPr>
        <w:t xml:space="preserve">Immucor Gamma clone anti-D is the primary reagent for manual tube test.  </w:t>
      </w:r>
    </w:p>
    <w:p w14:paraId="453DA2D3" w14:textId="61EE65A6" w:rsidR="00385652" w:rsidRPr="00CD4109" w:rsidRDefault="00385652" w:rsidP="00385652">
      <w:pPr>
        <w:pStyle w:val="ListParagraph"/>
        <w:widowControl w:val="0"/>
        <w:numPr>
          <w:ilvl w:val="0"/>
          <w:numId w:val="6"/>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If test sample shows visible hemolysis, lipemia or icterus, the cells should be washed at least one time in physiologic saline and suspended in saline for testing.</w:t>
      </w:r>
    </w:p>
    <w:p w14:paraId="66828821" w14:textId="689C5A48" w:rsidR="00092720" w:rsidRPr="00CD4109" w:rsidRDefault="00C822A7" w:rsidP="00385652">
      <w:pPr>
        <w:pStyle w:val="ListParagraph"/>
        <w:widowControl w:val="0"/>
        <w:numPr>
          <w:ilvl w:val="0"/>
          <w:numId w:val="6"/>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Add one drop of anti-D to a properly labeled test tube.</w:t>
      </w:r>
    </w:p>
    <w:p w14:paraId="38AD4330" w14:textId="61B46E0A" w:rsidR="00092720" w:rsidRPr="00CD4109" w:rsidRDefault="00C822A7" w:rsidP="00385652">
      <w:pPr>
        <w:pStyle w:val="ListParagraph"/>
        <w:widowControl w:val="0"/>
        <w:numPr>
          <w:ilvl w:val="0"/>
          <w:numId w:val="6"/>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Add one drop of 3-5 % cell suspension to each tube.</w:t>
      </w:r>
    </w:p>
    <w:p w14:paraId="69F7632C" w14:textId="11BE805A" w:rsidR="00092720" w:rsidRPr="00CD4109" w:rsidRDefault="00C822A7" w:rsidP="00385652">
      <w:pPr>
        <w:pStyle w:val="ListParagraph"/>
        <w:widowControl w:val="0"/>
        <w:numPr>
          <w:ilvl w:val="0"/>
          <w:numId w:val="6"/>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Mix the contents of the tubes thoroughly and centrifuge for 15 seconds at 3400 rpm or a time appropriate to the calibration of the centrifuge.</w:t>
      </w:r>
    </w:p>
    <w:p w14:paraId="52A48DE9" w14:textId="544EB783" w:rsidR="00092720" w:rsidRPr="00CD4109" w:rsidRDefault="00C822A7" w:rsidP="00385652">
      <w:pPr>
        <w:pStyle w:val="ListParagraph"/>
        <w:widowControl w:val="0"/>
        <w:numPr>
          <w:ilvl w:val="0"/>
          <w:numId w:val="6"/>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Resuspend the cells by gentle agitation and examine </w:t>
      </w:r>
      <w:r w:rsidRPr="00CD4109">
        <w:rPr>
          <w:rFonts w:ascii="Times New Roman" w:hAnsi="Times New Roman" w:cs="Times New Roman"/>
          <w:b/>
          <w:bCs/>
          <w:color w:val="000000"/>
          <w:sz w:val="24"/>
          <w:szCs w:val="24"/>
        </w:rPr>
        <w:t>macroscopically</w:t>
      </w:r>
      <w:r w:rsidRPr="00CD4109">
        <w:rPr>
          <w:rFonts w:ascii="Times New Roman" w:hAnsi="Times New Roman" w:cs="Times New Roman"/>
          <w:color w:val="000000"/>
          <w:sz w:val="24"/>
          <w:szCs w:val="24"/>
        </w:rPr>
        <w:t xml:space="preserve"> for agglutination using the agglutination viewer.</w:t>
      </w:r>
    </w:p>
    <w:p w14:paraId="0DE51850" w14:textId="6AE30CFB" w:rsidR="00092720" w:rsidRPr="00CD4109" w:rsidRDefault="00C822A7" w:rsidP="00385652">
      <w:pPr>
        <w:pStyle w:val="ListParagraph"/>
        <w:widowControl w:val="0"/>
        <w:numPr>
          <w:ilvl w:val="0"/>
          <w:numId w:val="6"/>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Record the test result immediately in the computer (Refer to Computer SOP).</w:t>
      </w:r>
    </w:p>
    <w:p w14:paraId="28E2616C" w14:textId="2375E4B5" w:rsidR="00092720" w:rsidRPr="00CD4109" w:rsidRDefault="00C822A7" w:rsidP="00385652">
      <w:pPr>
        <w:pStyle w:val="ListParagraph"/>
        <w:widowControl w:val="0"/>
        <w:numPr>
          <w:ilvl w:val="0"/>
          <w:numId w:val="6"/>
        </w:numPr>
        <w:autoSpaceDE w:val="0"/>
        <w:autoSpaceDN w:val="0"/>
        <w:adjustRightInd w:val="0"/>
        <w:spacing w:after="0" w:line="240" w:lineRule="auto"/>
        <w:ind w:hanging="720"/>
        <w:rPr>
          <w:rFonts w:ascii="Times New Roman" w:hAnsi="Times New Roman" w:cs="Times New Roman"/>
          <w:b/>
          <w:bCs/>
          <w:color w:val="000000"/>
          <w:sz w:val="24"/>
          <w:szCs w:val="24"/>
        </w:rPr>
      </w:pPr>
      <w:r w:rsidRPr="00CD4109">
        <w:rPr>
          <w:rFonts w:ascii="Times New Roman" w:hAnsi="Times New Roman" w:cs="Times New Roman"/>
          <w:color w:val="000000"/>
          <w:sz w:val="24"/>
          <w:szCs w:val="24"/>
        </w:rPr>
        <w:t xml:space="preserve">When a patient types as AB positive, a D control according to manufacturer's instruction must be run in parallel to rule out spontaneous agglutination.  </w:t>
      </w:r>
      <w:r w:rsidRPr="00CD4109">
        <w:rPr>
          <w:rFonts w:ascii="Times New Roman" w:hAnsi="Times New Roman" w:cs="Times New Roman"/>
          <w:b/>
          <w:bCs/>
          <w:color w:val="000000"/>
          <w:sz w:val="24"/>
          <w:szCs w:val="24"/>
        </w:rPr>
        <w:t>Note: Gamma-clone Control should be used as the Rh Control when using Gamma-clone anti-D reagent.</w:t>
      </w:r>
    </w:p>
    <w:p w14:paraId="0FC03418" w14:textId="3457AFC3" w:rsidR="00092720" w:rsidRPr="00CD4109" w:rsidRDefault="00C822A7" w:rsidP="00385652">
      <w:pPr>
        <w:pStyle w:val="ListParagraph"/>
        <w:widowControl w:val="0"/>
        <w:numPr>
          <w:ilvl w:val="0"/>
          <w:numId w:val="6"/>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If no agglutination is observed, </w:t>
      </w:r>
      <w:r w:rsidR="00F32CF6" w:rsidRPr="00CD4109">
        <w:rPr>
          <w:rFonts w:ascii="Times New Roman" w:hAnsi="Times New Roman" w:cs="Times New Roman"/>
          <w:color w:val="000000"/>
          <w:sz w:val="24"/>
          <w:szCs w:val="24"/>
        </w:rPr>
        <w:t>anti-D is nonreactive</w:t>
      </w:r>
      <w:r w:rsidRPr="00CD4109">
        <w:rPr>
          <w:rFonts w:ascii="Times New Roman" w:hAnsi="Times New Roman" w:cs="Times New Roman"/>
          <w:color w:val="000000"/>
          <w:sz w:val="24"/>
          <w:szCs w:val="24"/>
        </w:rPr>
        <w:t>.</w:t>
      </w:r>
    </w:p>
    <w:p w14:paraId="5B9B379C" w14:textId="08E42B24" w:rsidR="00092720" w:rsidRPr="00CD4109" w:rsidRDefault="00C822A7" w:rsidP="00385652">
      <w:pPr>
        <w:pStyle w:val="ListParagraph"/>
        <w:widowControl w:val="0"/>
        <w:numPr>
          <w:ilvl w:val="0"/>
          <w:numId w:val="6"/>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If agglutination is present, </w:t>
      </w:r>
      <w:r w:rsidR="00F32CF6" w:rsidRPr="00CD4109">
        <w:rPr>
          <w:rFonts w:ascii="Times New Roman" w:hAnsi="Times New Roman" w:cs="Times New Roman"/>
          <w:color w:val="000000"/>
          <w:sz w:val="24"/>
          <w:szCs w:val="24"/>
        </w:rPr>
        <w:t>anti-D is reactive</w:t>
      </w:r>
      <w:r w:rsidRPr="00CD4109">
        <w:rPr>
          <w:rFonts w:ascii="Times New Roman" w:hAnsi="Times New Roman" w:cs="Times New Roman"/>
          <w:color w:val="000000"/>
          <w:sz w:val="24"/>
          <w:szCs w:val="24"/>
        </w:rPr>
        <w:t xml:space="preserve">.  </w:t>
      </w:r>
    </w:p>
    <w:p w14:paraId="6CB15308" w14:textId="055C12A1" w:rsidR="00092720" w:rsidRPr="00CD4109" w:rsidRDefault="00537E32" w:rsidP="00385652">
      <w:pPr>
        <w:pStyle w:val="ListParagraph"/>
        <w:widowControl w:val="0"/>
        <w:numPr>
          <w:ilvl w:val="0"/>
          <w:numId w:val="6"/>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Refer to</w:t>
      </w:r>
      <w:r w:rsidR="0077049A" w:rsidRPr="00CD4109">
        <w:rPr>
          <w:rFonts w:ascii="Times New Roman" w:hAnsi="Times New Roman" w:cs="Times New Roman"/>
          <w:color w:val="000000"/>
          <w:sz w:val="24"/>
          <w:szCs w:val="24"/>
        </w:rPr>
        <w:t xml:space="preserve"> the</w:t>
      </w:r>
      <w:r w:rsidRPr="00CD4109">
        <w:rPr>
          <w:rFonts w:ascii="Times New Roman" w:hAnsi="Times New Roman" w:cs="Times New Roman"/>
          <w:color w:val="000000"/>
          <w:sz w:val="24"/>
          <w:szCs w:val="24"/>
        </w:rPr>
        <w:t xml:space="preserve"> appropriate flowcharts for </w:t>
      </w:r>
      <w:r w:rsidR="0077049A" w:rsidRPr="00CD4109">
        <w:rPr>
          <w:rFonts w:ascii="Times New Roman" w:hAnsi="Times New Roman" w:cs="Times New Roman"/>
          <w:color w:val="000000"/>
          <w:sz w:val="24"/>
          <w:szCs w:val="24"/>
        </w:rPr>
        <w:t xml:space="preserve">interpreting the anti-D </w:t>
      </w:r>
      <w:r w:rsidRPr="00CD4109">
        <w:rPr>
          <w:rFonts w:ascii="Times New Roman" w:hAnsi="Times New Roman" w:cs="Times New Roman"/>
          <w:color w:val="000000"/>
          <w:sz w:val="24"/>
          <w:szCs w:val="24"/>
        </w:rPr>
        <w:t>result</w:t>
      </w:r>
      <w:r w:rsidR="0077049A" w:rsidRPr="00CD4109">
        <w:rPr>
          <w:rFonts w:ascii="Times New Roman" w:hAnsi="Times New Roman" w:cs="Times New Roman"/>
          <w:color w:val="000000"/>
          <w:sz w:val="24"/>
          <w:szCs w:val="24"/>
        </w:rPr>
        <w:t>s</w:t>
      </w:r>
      <w:r w:rsidR="00C822A7" w:rsidRPr="00CD4109">
        <w:rPr>
          <w:rFonts w:ascii="Times New Roman" w:hAnsi="Times New Roman" w:cs="Times New Roman"/>
          <w:color w:val="000000"/>
          <w:sz w:val="24"/>
          <w:szCs w:val="24"/>
        </w:rPr>
        <w:t>.</w:t>
      </w:r>
    </w:p>
    <w:p w14:paraId="69CB414E" w14:textId="0EC59BA0" w:rsidR="00092720" w:rsidRPr="00CD4109" w:rsidRDefault="00C822A7" w:rsidP="00385652">
      <w:pPr>
        <w:pStyle w:val="ListParagraph"/>
        <w:widowControl w:val="0"/>
        <w:numPr>
          <w:ilvl w:val="0"/>
          <w:numId w:val="6"/>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For </w:t>
      </w:r>
      <w:r w:rsidRPr="00CD4109">
        <w:rPr>
          <w:rFonts w:ascii="Times New Roman" w:hAnsi="Times New Roman" w:cs="Times New Roman"/>
          <w:b/>
          <w:bCs/>
          <w:color w:val="000000"/>
          <w:sz w:val="24"/>
          <w:szCs w:val="24"/>
        </w:rPr>
        <w:t>neonates or</w:t>
      </w:r>
      <w:r w:rsidRPr="00CD4109">
        <w:rPr>
          <w:rFonts w:ascii="Times New Roman" w:hAnsi="Times New Roman" w:cs="Times New Roman"/>
          <w:color w:val="000000"/>
          <w:sz w:val="24"/>
          <w:szCs w:val="24"/>
        </w:rPr>
        <w:t xml:space="preserve"> if test result is </w:t>
      </w:r>
      <w:r w:rsidRPr="00CD4109">
        <w:rPr>
          <w:rFonts w:ascii="Times New Roman" w:hAnsi="Times New Roman" w:cs="Times New Roman"/>
          <w:b/>
          <w:bCs/>
          <w:color w:val="000000"/>
          <w:sz w:val="24"/>
          <w:szCs w:val="24"/>
        </w:rPr>
        <w:t>doubtful</w:t>
      </w:r>
      <w:r w:rsidRPr="00CD4109">
        <w:rPr>
          <w:rFonts w:ascii="Times New Roman" w:hAnsi="Times New Roman" w:cs="Times New Roman"/>
          <w:color w:val="000000"/>
          <w:sz w:val="24"/>
          <w:szCs w:val="24"/>
        </w:rPr>
        <w:t xml:space="preserve">, proceed to </w:t>
      </w:r>
      <w:r w:rsidR="00224C7D" w:rsidRPr="00CD4109">
        <w:rPr>
          <w:rFonts w:ascii="Times New Roman" w:hAnsi="Times New Roman" w:cs="Times New Roman"/>
          <w:b/>
          <w:bCs/>
          <w:color w:val="000000"/>
          <w:sz w:val="24"/>
          <w:szCs w:val="24"/>
        </w:rPr>
        <w:t>W</w:t>
      </w:r>
      <w:r w:rsidRPr="00CD4109">
        <w:rPr>
          <w:rFonts w:ascii="Times New Roman" w:hAnsi="Times New Roman" w:cs="Times New Roman"/>
          <w:b/>
          <w:bCs/>
          <w:color w:val="000000"/>
          <w:sz w:val="24"/>
          <w:szCs w:val="24"/>
        </w:rPr>
        <w:t>eak D testing</w:t>
      </w:r>
      <w:r w:rsidRPr="00CD4109">
        <w:rPr>
          <w:rFonts w:ascii="Times New Roman" w:hAnsi="Times New Roman" w:cs="Times New Roman"/>
          <w:color w:val="000000"/>
          <w:sz w:val="24"/>
          <w:szCs w:val="24"/>
        </w:rPr>
        <w:t>.</w:t>
      </w:r>
    </w:p>
    <w:p w14:paraId="359540A7" w14:textId="09309CB4" w:rsidR="00092720" w:rsidRPr="00CD4109" w:rsidRDefault="00F750A2" w:rsidP="00385652">
      <w:pPr>
        <w:pStyle w:val="ListParagraph"/>
        <w:widowControl w:val="0"/>
        <w:numPr>
          <w:ilvl w:val="0"/>
          <w:numId w:val="6"/>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S</w:t>
      </w:r>
      <w:r w:rsidR="00C822A7" w:rsidRPr="00CD4109">
        <w:rPr>
          <w:rFonts w:ascii="Times New Roman" w:hAnsi="Times New Roman" w:cs="Times New Roman"/>
          <w:color w:val="000000"/>
          <w:sz w:val="24"/>
          <w:szCs w:val="24"/>
        </w:rPr>
        <w:t xml:space="preserve">ee section for </w:t>
      </w:r>
      <w:r w:rsidR="00C822A7" w:rsidRPr="00CD4109">
        <w:rPr>
          <w:rFonts w:ascii="Times New Roman" w:hAnsi="Times New Roman" w:cs="Times New Roman"/>
          <w:b/>
          <w:bCs/>
          <w:i/>
          <w:iCs/>
          <w:color w:val="000000"/>
          <w:sz w:val="24"/>
          <w:szCs w:val="24"/>
        </w:rPr>
        <w:t>Rh Typing Discrepancy</w:t>
      </w:r>
      <w:r w:rsidRPr="00CD4109">
        <w:rPr>
          <w:rFonts w:ascii="Times New Roman" w:hAnsi="Times New Roman" w:cs="Times New Roman"/>
          <w:b/>
          <w:bCs/>
          <w:i/>
          <w:iCs/>
          <w:color w:val="000000"/>
          <w:sz w:val="24"/>
          <w:szCs w:val="24"/>
        </w:rPr>
        <w:t xml:space="preserve"> </w:t>
      </w:r>
      <w:r w:rsidRPr="00CD4109">
        <w:rPr>
          <w:rFonts w:ascii="Times New Roman" w:hAnsi="Times New Roman" w:cs="Times New Roman"/>
          <w:color w:val="000000"/>
          <w:sz w:val="24"/>
          <w:szCs w:val="24"/>
        </w:rPr>
        <w:t>for resolution</w:t>
      </w:r>
      <w:r w:rsidR="00DC6848" w:rsidRPr="00CD4109">
        <w:rPr>
          <w:rFonts w:ascii="Times New Roman" w:hAnsi="Times New Roman" w:cs="Times New Roman"/>
          <w:color w:val="000000"/>
          <w:sz w:val="24"/>
          <w:szCs w:val="24"/>
        </w:rPr>
        <w:t xml:space="preserve"> of discrepant results</w:t>
      </w:r>
      <w:r w:rsidR="00C822A7" w:rsidRPr="00CD4109">
        <w:rPr>
          <w:rFonts w:ascii="Times New Roman" w:hAnsi="Times New Roman" w:cs="Times New Roman"/>
          <w:color w:val="000000"/>
          <w:sz w:val="24"/>
          <w:szCs w:val="24"/>
        </w:rPr>
        <w:t xml:space="preserve">. </w:t>
      </w:r>
    </w:p>
    <w:p w14:paraId="0DB45E23" w14:textId="77777777" w:rsidR="00505A46" w:rsidRPr="00CD4109" w:rsidRDefault="00505A46" w:rsidP="00186C0D">
      <w:pPr>
        <w:widowControl w:val="0"/>
        <w:autoSpaceDE w:val="0"/>
        <w:autoSpaceDN w:val="0"/>
        <w:adjustRightInd w:val="0"/>
        <w:spacing w:line="240" w:lineRule="auto"/>
        <w:ind w:left="2160" w:hanging="720"/>
        <w:rPr>
          <w:rFonts w:ascii="Times New Roman" w:hAnsi="Times New Roman" w:cs="Times New Roman"/>
          <w:color w:val="000000"/>
          <w:sz w:val="24"/>
          <w:szCs w:val="24"/>
        </w:rPr>
      </w:pPr>
    </w:p>
    <w:p w14:paraId="16F42B09" w14:textId="0630B2A8" w:rsidR="00092720" w:rsidRPr="00CD4109" w:rsidRDefault="00C822A7" w:rsidP="00505A46">
      <w:pPr>
        <w:pStyle w:val="ListParagraph"/>
        <w:widowControl w:val="0"/>
        <w:numPr>
          <w:ilvl w:val="0"/>
          <w:numId w:val="15"/>
        </w:numPr>
        <w:autoSpaceDE w:val="0"/>
        <w:autoSpaceDN w:val="0"/>
        <w:adjustRightInd w:val="0"/>
        <w:spacing w:after="0" w:line="240" w:lineRule="auto"/>
        <w:ind w:left="720" w:hanging="720"/>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When to perform Weak D testing:</w:t>
      </w:r>
    </w:p>
    <w:p w14:paraId="3023AC6C" w14:textId="30B26D47" w:rsidR="00092720" w:rsidRPr="00CD4109" w:rsidRDefault="00C822A7">
      <w:pPr>
        <w:widowControl w:val="0"/>
        <w:autoSpaceDE w:val="0"/>
        <w:autoSpaceDN w:val="0"/>
        <w:adjustRightInd w:val="0"/>
        <w:spacing w:after="0" w:line="240" w:lineRule="auto"/>
        <w:ind w:left="720"/>
        <w:rPr>
          <w:rFonts w:ascii="Times New Roman" w:hAnsi="Times New Roman" w:cs="Times New Roman"/>
          <w:color w:val="000000"/>
          <w:sz w:val="24"/>
          <w:szCs w:val="24"/>
        </w:rPr>
      </w:pPr>
      <w:r w:rsidRPr="00CD4109">
        <w:rPr>
          <w:rFonts w:ascii="Times New Roman" w:hAnsi="Times New Roman" w:cs="Times New Roman"/>
          <w:b/>
          <w:bCs/>
          <w:color w:val="000000"/>
          <w:sz w:val="24"/>
          <w:szCs w:val="24"/>
        </w:rPr>
        <w:t xml:space="preserve">Note: </w:t>
      </w:r>
      <w:r w:rsidRPr="00CD4109">
        <w:rPr>
          <w:rFonts w:ascii="Times New Roman" w:hAnsi="Times New Roman" w:cs="Times New Roman"/>
          <w:color w:val="000000"/>
          <w:sz w:val="24"/>
          <w:szCs w:val="24"/>
        </w:rPr>
        <w:t xml:space="preserve">Cells with positive Direct Coombs Test due to IgG cannot be tested for </w:t>
      </w:r>
      <w:r w:rsidR="000F142B" w:rsidRPr="00CD4109">
        <w:rPr>
          <w:rFonts w:ascii="Times New Roman" w:hAnsi="Times New Roman" w:cs="Times New Roman"/>
          <w:color w:val="000000"/>
          <w:sz w:val="24"/>
          <w:szCs w:val="24"/>
        </w:rPr>
        <w:t>W</w:t>
      </w:r>
      <w:r w:rsidRPr="00CD4109">
        <w:rPr>
          <w:rFonts w:ascii="Times New Roman" w:hAnsi="Times New Roman" w:cs="Times New Roman"/>
          <w:color w:val="000000"/>
          <w:sz w:val="24"/>
          <w:szCs w:val="24"/>
        </w:rPr>
        <w:t xml:space="preserve">eak D by the indirect antiglobulin method.  </w:t>
      </w:r>
      <w:r w:rsidR="0074786C" w:rsidRPr="00CD4109">
        <w:rPr>
          <w:rFonts w:ascii="Times New Roman" w:hAnsi="Times New Roman" w:cs="Times New Roman"/>
          <w:color w:val="000000"/>
          <w:sz w:val="24"/>
          <w:szCs w:val="24"/>
        </w:rPr>
        <w:t xml:space="preserve">Refer to the appropriate </w:t>
      </w:r>
      <w:r w:rsidRPr="00CD4109">
        <w:rPr>
          <w:rFonts w:ascii="Times New Roman" w:hAnsi="Times New Roman" w:cs="Times New Roman"/>
          <w:b/>
          <w:bCs/>
          <w:i/>
          <w:iCs/>
          <w:color w:val="000000"/>
          <w:sz w:val="24"/>
          <w:szCs w:val="24"/>
        </w:rPr>
        <w:t>Rho(D)</w:t>
      </w:r>
      <w:r w:rsidR="003267BD" w:rsidRPr="00CD4109">
        <w:rPr>
          <w:rFonts w:ascii="Times New Roman" w:hAnsi="Times New Roman" w:cs="Times New Roman"/>
          <w:b/>
          <w:bCs/>
          <w:i/>
          <w:iCs/>
          <w:color w:val="000000"/>
          <w:sz w:val="24"/>
          <w:szCs w:val="24"/>
        </w:rPr>
        <w:t xml:space="preserve"> </w:t>
      </w:r>
      <w:r w:rsidRPr="00CD4109">
        <w:rPr>
          <w:rFonts w:ascii="Times New Roman" w:hAnsi="Times New Roman" w:cs="Times New Roman"/>
          <w:b/>
          <w:bCs/>
          <w:i/>
          <w:iCs/>
          <w:color w:val="000000"/>
          <w:sz w:val="24"/>
          <w:szCs w:val="24"/>
        </w:rPr>
        <w:t>Typing Flowchart</w:t>
      </w:r>
      <w:r w:rsidR="0074786C" w:rsidRPr="00CD4109">
        <w:rPr>
          <w:rFonts w:ascii="Times New Roman" w:hAnsi="Times New Roman" w:cs="Times New Roman"/>
          <w:b/>
          <w:bCs/>
          <w:i/>
          <w:iCs/>
          <w:color w:val="000000"/>
          <w:sz w:val="24"/>
          <w:szCs w:val="24"/>
        </w:rPr>
        <w:t>s</w:t>
      </w:r>
      <w:r w:rsidRPr="00CD4109">
        <w:rPr>
          <w:rFonts w:ascii="Times New Roman" w:hAnsi="Times New Roman" w:cs="Times New Roman"/>
          <w:color w:val="000000"/>
          <w:sz w:val="24"/>
          <w:szCs w:val="24"/>
        </w:rPr>
        <w:t xml:space="preserve"> for interpretation.</w:t>
      </w:r>
    </w:p>
    <w:p w14:paraId="639A6EE5" w14:textId="7CD03DAB" w:rsidR="00092720" w:rsidRPr="00CD4109" w:rsidRDefault="00C822A7" w:rsidP="00E87921">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 test for weak D is not required for women who are pregnant or who have been pregnant recently when the woman's test for D antigen is negative.</w:t>
      </w:r>
    </w:p>
    <w:p w14:paraId="369D21DB" w14:textId="5BDAB671" w:rsidR="00092720" w:rsidRPr="00CD4109" w:rsidRDefault="00C822A7" w:rsidP="00E87921">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Weak D test will be performed in the following situations:</w:t>
      </w:r>
    </w:p>
    <w:p w14:paraId="4528A028" w14:textId="5EDBC23E" w:rsidR="00092720" w:rsidRPr="00CD4109" w:rsidRDefault="00C822A7" w:rsidP="00E87921">
      <w:pPr>
        <w:pStyle w:val="ListParagraph"/>
        <w:widowControl w:val="0"/>
        <w:numPr>
          <w:ilvl w:val="0"/>
          <w:numId w:val="18"/>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Neonates who tested negative with anti-D at immediate spin.</w:t>
      </w:r>
    </w:p>
    <w:p w14:paraId="4294F0F4" w14:textId="55F21878" w:rsidR="00092720" w:rsidRPr="00CD4109" w:rsidRDefault="00C822A7" w:rsidP="00E87921">
      <w:pPr>
        <w:pStyle w:val="ListParagraph"/>
        <w:widowControl w:val="0"/>
        <w:numPr>
          <w:ilvl w:val="0"/>
          <w:numId w:val="18"/>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Doubtful RhD results.</w:t>
      </w:r>
      <w:r w:rsidRPr="00CD4109">
        <w:rPr>
          <w:rFonts w:ascii="Times New Roman" w:hAnsi="Times New Roman" w:cs="Times New Roman"/>
          <w:color w:val="000000"/>
          <w:sz w:val="24"/>
          <w:szCs w:val="24"/>
        </w:rPr>
        <w:tab/>
      </w:r>
    </w:p>
    <w:p w14:paraId="66EC92FC" w14:textId="43A18EEE" w:rsidR="00092720" w:rsidRPr="00CD4109" w:rsidRDefault="00C822A7" w:rsidP="00E87921">
      <w:pPr>
        <w:pStyle w:val="ListParagraph"/>
        <w:widowControl w:val="0"/>
        <w:numPr>
          <w:ilvl w:val="0"/>
          <w:numId w:val="18"/>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Rh</w:t>
      </w:r>
      <w:r w:rsidR="00661B5D">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discrepancy investigation when needed.</w:t>
      </w:r>
      <w:r w:rsidRPr="00CD4109">
        <w:rPr>
          <w:rFonts w:ascii="Times New Roman" w:hAnsi="Times New Roman" w:cs="Times New Roman"/>
          <w:color w:val="000000"/>
          <w:sz w:val="24"/>
          <w:szCs w:val="24"/>
        </w:rPr>
        <w:tab/>
      </w:r>
    </w:p>
    <w:p w14:paraId="01C59307" w14:textId="77777777" w:rsidR="00E87921" w:rsidRPr="00CD4109" w:rsidRDefault="00E87921" w:rsidP="00E87921">
      <w:pPr>
        <w:pStyle w:val="ListParagraph"/>
        <w:widowControl w:val="0"/>
        <w:numPr>
          <w:ilvl w:val="0"/>
          <w:numId w:val="16"/>
        </w:numPr>
        <w:autoSpaceDE w:val="0"/>
        <w:autoSpaceDN w:val="0"/>
        <w:adjustRightInd w:val="0"/>
        <w:spacing w:after="0" w:line="240" w:lineRule="auto"/>
        <w:ind w:hanging="720"/>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Repeat of Weak D Test</w:t>
      </w:r>
    </w:p>
    <w:p w14:paraId="13A61809" w14:textId="1B6CDC52" w:rsidR="00E87921" w:rsidRPr="00CD4109" w:rsidRDefault="00E87921" w:rsidP="00E87921">
      <w:pPr>
        <w:pStyle w:val="ListParagraph"/>
        <w:widowControl w:val="0"/>
        <w:numPr>
          <w:ilvl w:val="0"/>
          <w:numId w:val="17"/>
        </w:numPr>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It is not necessary to perform </w:t>
      </w:r>
      <w:r w:rsidR="00D1279E" w:rsidRPr="00CD4109">
        <w:rPr>
          <w:rFonts w:ascii="Times New Roman" w:hAnsi="Times New Roman" w:cs="Times New Roman"/>
          <w:color w:val="000000"/>
          <w:sz w:val="24"/>
          <w:szCs w:val="24"/>
        </w:rPr>
        <w:t>W</w:t>
      </w:r>
      <w:r w:rsidRPr="00CD4109">
        <w:rPr>
          <w:rFonts w:ascii="Times New Roman" w:hAnsi="Times New Roman" w:cs="Times New Roman"/>
          <w:color w:val="000000"/>
          <w:sz w:val="24"/>
          <w:szCs w:val="24"/>
        </w:rPr>
        <w:t xml:space="preserve">eak D testing on each sample collected from a </w:t>
      </w:r>
      <w:r w:rsidR="00D1279E" w:rsidRPr="00CD4109">
        <w:rPr>
          <w:rFonts w:ascii="Times New Roman" w:hAnsi="Times New Roman" w:cs="Times New Roman"/>
          <w:color w:val="000000"/>
          <w:sz w:val="24"/>
          <w:szCs w:val="24"/>
        </w:rPr>
        <w:t>W</w:t>
      </w:r>
      <w:r w:rsidRPr="00CD4109">
        <w:rPr>
          <w:rFonts w:ascii="Times New Roman" w:hAnsi="Times New Roman" w:cs="Times New Roman"/>
          <w:color w:val="000000"/>
          <w:sz w:val="24"/>
          <w:szCs w:val="24"/>
        </w:rPr>
        <w:t>eak D positive patient.</w:t>
      </w:r>
      <w:r w:rsidR="00BB5945" w:rsidRPr="00CD4109">
        <w:rPr>
          <w:rFonts w:ascii="Times New Roman" w:hAnsi="Times New Roman" w:cs="Times New Roman"/>
          <w:color w:val="000000"/>
          <w:sz w:val="24"/>
          <w:szCs w:val="24"/>
        </w:rPr>
        <w:t xml:space="preserve">  </w:t>
      </w:r>
      <w:r w:rsidR="00D1279E" w:rsidRPr="00CD4109">
        <w:rPr>
          <w:rFonts w:ascii="Times New Roman" w:hAnsi="Times New Roman" w:cs="Times New Roman"/>
          <w:color w:val="000000"/>
          <w:sz w:val="24"/>
          <w:szCs w:val="24"/>
        </w:rPr>
        <w:t>Attach an</w:t>
      </w:r>
      <w:r w:rsidRPr="00CD4109">
        <w:rPr>
          <w:rFonts w:ascii="Times New Roman" w:hAnsi="Times New Roman" w:cs="Times New Roman"/>
          <w:color w:val="000000"/>
          <w:sz w:val="24"/>
          <w:szCs w:val="24"/>
        </w:rPr>
        <w:t xml:space="preserve"> appropriate template as Result Comments at ABORh Interpretation</w:t>
      </w:r>
      <w:r w:rsidR="0038784F" w:rsidRPr="00CD4109">
        <w:rPr>
          <w:rFonts w:ascii="Times New Roman" w:hAnsi="Times New Roman" w:cs="Times New Roman"/>
          <w:color w:val="000000"/>
          <w:sz w:val="24"/>
          <w:szCs w:val="24"/>
        </w:rPr>
        <w:t xml:space="preserve"> or free text</w:t>
      </w:r>
      <w:r w:rsidRPr="00CD4109">
        <w:rPr>
          <w:rFonts w:ascii="Times New Roman" w:hAnsi="Times New Roman" w:cs="Times New Roman"/>
          <w:color w:val="000000"/>
          <w:sz w:val="24"/>
          <w:szCs w:val="24"/>
        </w:rPr>
        <w:t>.</w:t>
      </w:r>
    </w:p>
    <w:p w14:paraId="65F4D65B" w14:textId="77C893DC" w:rsidR="00E87921" w:rsidRPr="00CD4109" w:rsidRDefault="00BD6FB7" w:rsidP="00BD6FB7">
      <w:pPr>
        <w:widowControl w:val="0"/>
        <w:autoSpaceDE w:val="0"/>
        <w:autoSpaceDN w:val="0"/>
        <w:adjustRightInd w:val="0"/>
        <w:spacing w:after="0" w:line="240" w:lineRule="auto"/>
        <w:ind w:left="1440"/>
        <w:rPr>
          <w:rFonts w:ascii="Times New Roman" w:hAnsi="Times New Roman" w:cs="Times New Roman"/>
          <w:color w:val="000000"/>
          <w:sz w:val="24"/>
          <w:szCs w:val="24"/>
        </w:rPr>
      </w:pPr>
      <w:r w:rsidRPr="00CD4109">
        <w:rPr>
          <w:rFonts w:ascii="Times New Roman" w:hAnsi="Times New Roman" w:cs="Times New Roman"/>
          <w:b/>
          <w:bCs/>
          <w:color w:val="FF0000"/>
          <w:sz w:val="24"/>
          <w:szCs w:val="24"/>
        </w:rPr>
        <w:t>NOTE:</w:t>
      </w:r>
      <w:r w:rsidRPr="00CD4109">
        <w:rPr>
          <w:rFonts w:ascii="Times New Roman" w:hAnsi="Times New Roman" w:cs="Times New Roman"/>
          <w:color w:val="FF0000"/>
          <w:sz w:val="24"/>
          <w:szCs w:val="24"/>
        </w:rPr>
        <w:t xml:space="preserve"> </w:t>
      </w:r>
      <w:r w:rsidR="007F5A97" w:rsidRPr="00CD4109">
        <w:rPr>
          <w:rFonts w:ascii="Times New Roman" w:hAnsi="Times New Roman" w:cs="Times New Roman"/>
          <w:color w:val="000000"/>
          <w:sz w:val="24"/>
          <w:szCs w:val="24"/>
        </w:rPr>
        <w:t>T</w:t>
      </w:r>
      <w:r w:rsidR="00E87921" w:rsidRPr="00CD4109">
        <w:rPr>
          <w:rFonts w:ascii="Times New Roman" w:hAnsi="Times New Roman" w:cs="Times New Roman"/>
          <w:color w:val="000000"/>
          <w:sz w:val="24"/>
          <w:szCs w:val="24"/>
        </w:rPr>
        <w:t>here must be two concurrent ABORh to qualify patient for computer crossmatch.</w:t>
      </w:r>
    </w:p>
    <w:p w14:paraId="1CCFBF4A" w14:textId="77777777" w:rsidR="00092720" w:rsidRPr="00CD4109" w:rsidRDefault="00092720" w:rsidP="007677C7">
      <w:pPr>
        <w:widowControl w:val="0"/>
        <w:autoSpaceDE w:val="0"/>
        <w:autoSpaceDN w:val="0"/>
        <w:adjustRightInd w:val="0"/>
        <w:spacing w:line="240" w:lineRule="auto"/>
        <w:ind w:left="2160" w:hanging="720"/>
        <w:rPr>
          <w:rFonts w:ascii="Times New Roman" w:hAnsi="Times New Roman" w:cs="Times New Roman"/>
          <w:color w:val="000000"/>
          <w:sz w:val="24"/>
          <w:szCs w:val="24"/>
        </w:rPr>
      </w:pPr>
    </w:p>
    <w:p w14:paraId="68EA4961" w14:textId="24071097" w:rsidR="00092720" w:rsidRPr="00CD4109" w:rsidRDefault="00C822A7" w:rsidP="00505A46">
      <w:pPr>
        <w:pStyle w:val="ListParagraph"/>
        <w:widowControl w:val="0"/>
        <w:numPr>
          <w:ilvl w:val="0"/>
          <w:numId w:val="15"/>
        </w:numPr>
        <w:autoSpaceDE w:val="0"/>
        <w:autoSpaceDN w:val="0"/>
        <w:adjustRightInd w:val="0"/>
        <w:spacing w:after="0" w:line="240" w:lineRule="auto"/>
        <w:ind w:left="720" w:hanging="720"/>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Weak D testing procedure:</w:t>
      </w:r>
    </w:p>
    <w:p w14:paraId="7F0E03B9" w14:textId="01E1AC1C" w:rsidR="00092720" w:rsidRPr="00CD4109" w:rsidRDefault="00C822A7" w:rsidP="00EC6378">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Add one drop of </w:t>
      </w:r>
      <w:r w:rsidRPr="00CD4109">
        <w:rPr>
          <w:rFonts w:ascii="Times New Roman" w:hAnsi="Times New Roman" w:cs="Times New Roman"/>
          <w:b/>
          <w:bCs/>
          <w:color w:val="000000"/>
          <w:sz w:val="24"/>
          <w:szCs w:val="24"/>
        </w:rPr>
        <w:t>Anti-D</w:t>
      </w:r>
      <w:r w:rsidRPr="00CD4109">
        <w:rPr>
          <w:rFonts w:ascii="Times New Roman" w:hAnsi="Times New Roman" w:cs="Times New Roman"/>
          <w:color w:val="000000"/>
          <w:sz w:val="24"/>
          <w:szCs w:val="24"/>
        </w:rPr>
        <w:t xml:space="preserve"> to a properly labeled test tube.</w:t>
      </w:r>
    </w:p>
    <w:p w14:paraId="57B1C937" w14:textId="49947162" w:rsidR="00092720" w:rsidRPr="00CD4109" w:rsidRDefault="00C822A7" w:rsidP="00EC6378">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Add one drop of </w:t>
      </w:r>
      <w:r w:rsidRPr="00CD4109">
        <w:rPr>
          <w:rFonts w:ascii="Times New Roman" w:hAnsi="Times New Roman" w:cs="Times New Roman"/>
          <w:b/>
          <w:bCs/>
          <w:color w:val="000000"/>
          <w:sz w:val="24"/>
          <w:szCs w:val="24"/>
        </w:rPr>
        <w:t>Rh control</w:t>
      </w:r>
      <w:r w:rsidRPr="00CD4109">
        <w:rPr>
          <w:rFonts w:ascii="Times New Roman" w:hAnsi="Times New Roman" w:cs="Times New Roman"/>
          <w:color w:val="000000"/>
          <w:sz w:val="24"/>
          <w:szCs w:val="24"/>
        </w:rPr>
        <w:t xml:space="preserve"> to a properly labeled test tube.</w:t>
      </w:r>
    </w:p>
    <w:p w14:paraId="5A812A4E" w14:textId="5ECE93D2" w:rsidR="00092720" w:rsidRPr="00CD4109" w:rsidRDefault="00C822A7" w:rsidP="00EC6378">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Add one drop of </w:t>
      </w:r>
      <w:r w:rsidRPr="00CD4109">
        <w:rPr>
          <w:rFonts w:ascii="Times New Roman" w:hAnsi="Times New Roman" w:cs="Times New Roman"/>
          <w:b/>
          <w:bCs/>
          <w:color w:val="000000"/>
          <w:sz w:val="24"/>
          <w:szCs w:val="24"/>
        </w:rPr>
        <w:t>3-5 % cell suspension</w:t>
      </w:r>
      <w:r w:rsidRPr="00CD4109">
        <w:rPr>
          <w:rFonts w:ascii="Times New Roman" w:hAnsi="Times New Roman" w:cs="Times New Roman"/>
          <w:color w:val="000000"/>
          <w:sz w:val="24"/>
          <w:szCs w:val="24"/>
        </w:rPr>
        <w:t xml:space="preserve"> to each tube.</w:t>
      </w:r>
    </w:p>
    <w:p w14:paraId="2840DEAF" w14:textId="3609BA41" w:rsidR="00092720" w:rsidRPr="00CD4109" w:rsidRDefault="00C822A7" w:rsidP="00EC6378">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Mix thoroughly and incubate at 37 C for 15-30 minutes.</w:t>
      </w:r>
    </w:p>
    <w:p w14:paraId="5BABAC13" w14:textId="2E3B16B9" w:rsidR="00092720" w:rsidRPr="00CD4109" w:rsidRDefault="00C822A7" w:rsidP="00EC6378">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Centrifuge after incubation and read </w:t>
      </w:r>
      <w:r w:rsidRPr="00CD4109">
        <w:rPr>
          <w:rFonts w:ascii="Times New Roman" w:hAnsi="Times New Roman" w:cs="Times New Roman"/>
          <w:b/>
          <w:bCs/>
          <w:color w:val="000000"/>
          <w:sz w:val="24"/>
          <w:szCs w:val="24"/>
        </w:rPr>
        <w:t>macroscopically</w:t>
      </w:r>
      <w:r w:rsidRPr="00CD4109">
        <w:rPr>
          <w:rFonts w:ascii="Times New Roman" w:hAnsi="Times New Roman" w:cs="Times New Roman"/>
          <w:color w:val="000000"/>
          <w:sz w:val="24"/>
          <w:szCs w:val="24"/>
        </w:rPr>
        <w:t xml:space="preserve"> for agglutination.  </w:t>
      </w:r>
    </w:p>
    <w:p w14:paraId="63F54033" w14:textId="368AC34A" w:rsidR="00092720" w:rsidRPr="00CD4109" w:rsidRDefault="00C822A7" w:rsidP="00EC6378">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b/>
          <w:bCs/>
          <w:strike/>
          <w:color w:val="000000"/>
          <w:sz w:val="24"/>
          <w:szCs w:val="24"/>
        </w:rPr>
      </w:pPr>
      <w:r w:rsidRPr="00CD4109">
        <w:rPr>
          <w:rFonts w:ascii="Times New Roman" w:hAnsi="Times New Roman" w:cs="Times New Roman"/>
          <w:color w:val="000000"/>
          <w:sz w:val="24"/>
          <w:szCs w:val="24"/>
        </w:rPr>
        <w:t xml:space="preserve">If agglutination is present </w:t>
      </w:r>
      <w:r w:rsidRPr="00CD4109">
        <w:rPr>
          <w:rFonts w:ascii="Times New Roman" w:hAnsi="Times New Roman" w:cs="Times New Roman"/>
          <w:b/>
          <w:bCs/>
          <w:color w:val="000000"/>
          <w:sz w:val="24"/>
          <w:szCs w:val="24"/>
        </w:rPr>
        <w:t>(2+ or greater)</w:t>
      </w:r>
      <w:r w:rsidRPr="00CD4109">
        <w:rPr>
          <w:rFonts w:ascii="Times New Roman" w:hAnsi="Times New Roman" w:cs="Times New Roman"/>
          <w:color w:val="000000"/>
          <w:sz w:val="24"/>
          <w:szCs w:val="24"/>
        </w:rPr>
        <w:t xml:space="preserve"> and the </w:t>
      </w:r>
      <w:r w:rsidR="00226AC8" w:rsidRPr="00CD4109">
        <w:rPr>
          <w:rFonts w:ascii="Times New Roman" w:hAnsi="Times New Roman" w:cs="Times New Roman"/>
          <w:b/>
          <w:bCs/>
          <w:color w:val="000000"/>
          <w:sz w:val="24"/>
          <w:szCs w:val="24"/>
        </w:rPr>
        <w:t>Rh</w:t>
      </w:r>
      <w:r w:rsidR="00226AC8" w:rsidRPr="00CD4109">
        <w:rPr>
          <w:rFonts w:ascii="Times New Roman" w:hAnsi="Times New Roman" w:cs="Times New Roman"/>
          <w:color w:val="000000"/>
          <w:sz w:val="24"/>
          <w:szCs w:val="24"/>
        </w:rPr>
        <w:t xml:space="preserve"> </w:t>
      </w:r>
      <w:r w:rsidRPr="00CD4109">
        <w:rPr>
          <w:rFonts w:ascii="Times New Roman" w:hAnsi="Times New Roman" w:cs="Times New Roman"/>
          <w:b/>
          <w:bCs/>
          <w:color w:val="000000"/>
          <w:sz w:val="24"/>
          <w:szCs w:val="24"/>
        </w:rPr>
        <w:t>control is negative</w:t>
      </w:r>
      <w:r w:rsidRPr="00CD4109">
        <w:rPr>
          <w:rFonts w:ascii="Times New Roman" w:hAnsi="Times New Roman" w:cs="Times New Roman"/>
          <w:color w:val="000000"/>
          <w:sz w:val="24"/>
          <w:szCs w:val="24"/>
        </w:rPr>
        <w:t xml:space="preserve">, it is unnecessary to continue.  </w:t>
      </w:r>
      <w:r w:rsidR="00D2433C">
        <w:rPr>
          <w:rFonts w:ascii="Times New Roman" w:hAnsi="Times New Roman" w:cs="Times New Roman"/>
          <w:b/>
          <w:bCs/>
          <w:color w:val="000000"/>
          <w:sz w:val="24"/>
          <w:szCs w:val="24"/>
        </w:rPr>
        <w:t>Refer to</w:t>
      </w:r>
      <w:r w:rsidR="00B93EDF" w:rsidRPr="00CD4109">
        <w:rPr>
          <w:rFonts w:ascii="Times New Roman" w:hAnsi="Times New Roman" w:cs="Times New Roman"/>
          <w:b/>
          <w:bCs/>
          <w:color w:val="000000"/>
          <w:sz w:val="24"/>
          <w:szCs w:val="24"/>
        </w:rPr>
        <w:t xml:space="preserve"> the appropriate </w:t>
      </w:r>
      <w:r w:rsidR="006D1B33" w:rsidRPr="00CD4109">
        <w:rPr>
          <w:rFonts w:ascii="Times New Roman" w:hAnsi="Times New Roman" w:cs="Times New Roman"/>
          <w:b/>
          <w:bCs/>
          <w:i/>
          <w:iCs/>
          <w:color w:val="000000"/>
          <w:sz w:val="24"/>
          <w:szCs w:val="24"/>
        </w:rPr>
        <w:t>Rho(D) Typing Flowcharts</w:t>
      </w:r>
      <w:r w:rsidR="00B93EDF" w:rsidRPr="00CD4109">
        <w:rPr>
          <w:rFonts w:ascii="Times New Roman" w:hAnsi="Times New Roman" w:cs="Times New Roman"/>
          <w:b/>
          <w:bCs/>
          <w:color w:val="000000"/>
          <w:sz w:val="24"/>
          <w:szCs w:val="24"/>
        </w:rPr>
        <w:t xml:space="preserve"> for interpretation. </w:t>
      </w:r>
    </w:p>
    <w:p w14:paraId="52ACC290" w14:textId="50AB5449" w:rsidR="00092720" w:rsidRPr="00CD4109" w:rsidRDefault="00C822A7" w:rsidP="00EC6378">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If reaction is </w:t>
      </w:r>
      <w:r w:rsidRPr="00CD4109">
        <w:rPr>
          <w:rFonts w:ascii="Times New Roman" w:hAnsi="Times New Roman" w:cs="Times New Roman"/>
          <w:b/>
          <w:bCs/>
          <w:color w:val="000000"/>
          <w:sz w:val="24"/>
          <w:szCs w:val="24"/>
        </w:rPr>
        <w:t>less than 2+</w:t>
      </w:r>
      <w:r w:rsidRPr="00CD4109">
        <w:rPr>
          <w:rFonts w:ascii="Times New Roman" w:hAnsi="Times New Roman" w:cs="Times New Roman"/>
          <w:color w:val="000000"/>
          <w:sz w:val="24"/>
          <w:szCs w:val="24"/>
        </w:rPr>
        <w:t xml:space="preserve">, proceed to the </w:t>
      </w:r>
      <w:r w:rsidR="00C83C50" w:rsidRPr="00CD4109">
        <w:rPr>
          <w:rFonts w:ascii="Times New Roman" w:hAnsi="Times New Roman" w:cs="Times New Roman"/>
          <w:color w:val="000000"/>
          <w:sz w:val="24"/>
          <w:szCs w:val="24"/>
        </w:rPr>
        <w:t xml:space="preserve">AHG </w:t>
      </w:r>
      <w:r w:rsidRPr="00CD4109">
        <w:rPr>
          <w:rFonts w:ascii="Times New Roman" w:hAnsi="Times New Roman" w:cs="Times New Roman"/>
          <w:color w:val="000000"/>
          <w:sz w:val="24"/>
          <w:szCs w:val="24"/>
        </w:rPr>
        <w:t xml:space="preserve">Coombs phase.  </w:t>
      </w:r>
    </w:p>
    <w:p w14:paraId="48B0E694" w14:textId="5601D96E" w:rsidR="00092720" w:rsidRPr="00CD4109" w:rsidRDefault="00C822A7" w:rsidP="00EC6378">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Wash the patient and control tubes 3-4 times in saline.</w:t>
      </w:r>
    </w:p>
    <w:p w14:paraId="458A948E" w14:textId="1FFF3D29" w:rsidR="00092720" w:rsidRPr="00CD4109" w:rsidRDefault="00C822A7" w:rsidP="00EC6378">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lastRenderedPageBreak/>
        <w:t>Decant the saline completely following the last wash.</w:t>
      </w:r>
    </w:p>
    <w:p w14:paraId="7071EECA" w14:textId="1DDA0C76" w:rsidR="00092720" w:rsidRPr="00CD4109" w:rsidRDefault="00C822A7" w:rsidP="00EC6378">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Add two drops of antihuman globulin (anti-IgG) to each tube.</w:t>
      </w:r>
    </w:p>
    <w:p w14:paraId="5DE2A81A" w14:textId="511CD80B" w:rsidR="00092720" w:rsidRPr="00CD4109" w:rsidRDefault="00C822A7" w:rsidP="00EC6378">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Mix well and centrifuge.</w:t>
      </w:r>
    </w:p>
    <w:p w14:paraId="5B57DCDD" w14:textId="5A98FB48" w:rsidR="00092720" w:rsidRPr="00CD4109" w:rsidRDefault="00C822A7" w:rsidP="00EC6378">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Immediately, read macroscopically and record results.</w:t>
      </w:r>
    </w:p>
    <w:p w14:paraId="54C0E7F2" w14:textId="35645B23" w:rsidR="00092720" w:rsidRPr="00CD4109" w:rsidRDefault="00C822A7" w:rsidP="00EC6378">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Macroscopic agglutination with anti-D at AHG phase</w:t>
      </w:r>
      <w:r w:rsidRPr="00CD4109">
        <w:rPr>
          <w:rFonts w:ascii="Times New Roman" w:hAnsi="Times New Roman" w:cs="Times New Roman"/>
          <w:color w:val="000000"/>
          <w:sz w:val="24"/>
          <w:szCs w:val="24"/>
        </w:rPr>
        <w:t xml:space="preserve">, and </w:t>
      </w:r>
      <w:r w:rsidRPr="00CD4109">
        <w:rPr>
          <w:rFonts w:ascii="Times New Roman" w:hAnsi="Times New Roman" w:cs="Times New Roman"/>
          <w:b/>
          <w:bCs/>
          <w:color w:val="000000"/>
          <w:sz w:val="24"/>
          <w:szCs w:val="24"/>
        </w:rPr>
        <w:t xml:space="preserve">no agglutination in the </w:t>
      </w:r>
      <w:r w:rsidR="00721C68" w:rsidRPr="00CD4109">
        <w:rPr>
          <w:rFonts w:ascii="Times New Roman" w:hAnsi="Times New Roman" w:cs="Times New Roman"/>
          <w:b/>
          <w:bCs/>
          <w:color w:val="000000"/>
          <w:sz w:val="24"/>
          <w:szCs w:val="24"/>
        </w:rPr>
        <w:t xml:space="preserve">Rh </w:t>
      </w:r>
      <w:r w:rsidRPr="00CD4109">
        <w:rPr>
          <w:rFonts w:ascii="Times New Roman" w:hAnsi="Times New Roman" w:cs="Times New Roman"/>
          <w:b/>
          <w:bCs/>
          <w:color w:val="000000"/>
          <w:sz w:val="24"/>
          <w:szCs w:val="24"/>
        </w:rPr>
        <w:t xml:space="preserve">control </w:t>
      </w:r>
      <w:r w:rsidRPr="00CD4109">
        <w:rPr>
          <w:rFonts w:ascii="Times New Roman" w:hAnsi="Times New Roman" w:cs="Times New Roman"/>
          <w:color w:val="000000"/>
          <w:sz w:val="24"/>
          <w:szCs w:val="24"/>
        </w:rPr>
        <w:t xml:space="preserve">tube indicate </w:t>
      </w:r>
      <w:r w:rsidR="000D623A" w:rsidRPr="00CD4109">
        <w:rPr>
          <w:rFonts w:ascii="Times New Roman" w:hAnsi="Times New Roman" w:cs="Times New Roman"/>
          <w:color w:val="000000"/>
          <w:sz w:val="24"/>
          <w:szCs w:val="24"/>
        </w:rPr>
        <w:t xml:space="preserve">a </w:t>
      </w:r>
      <w:r w:rsidRPr="00CD4109">
        <w:rPr>
          <w:rFonts w:ascii="Times New Roman" w:hAnsi="Times New Roman" w:cs="Times New Roman"/>
          <w:color w:val="000000"/>
          <w:sz w:val="24"/>
          <w:szCs w:val="24"/>
        </w:rPr>
        <w:t xml:space="preserve">weak or partial D antigen.  </w:t>
      </w:r>
      <w:r w:rsidR="0026799C">
        <w:rPr>
          <w:rFonts w:ascii="Times New Roman" w:hAnsi="Times New Roman" w:cs="Times New Roman"/>
          <w:b/>
          <w:bCs/>
          <w:color w:val="000000"/>
          <w:sz w:val="24"/>
          <w:szCs w:val="24"/>
        </w:rPr>
        <w:t>Refer to</w:t>
      </w:r>
      <w:r w:rsidRPr="00CD4109">
        <w:rPr>
          <w:rFonts w:ascii="Times New Roman" w:hAnsi="Times New Roman" w:cs="Times New Roman"/>
          <w:b/>
          <w:bCs/>
          <w:color w:val="000000"/>
          <w:sz w:val="24"/>
          <w:szCs w:val="24"/>
        </w:rPr>
        <w:t xml:space="preserve"> </w:t>
      </w:r>
      <w:r w:rsidR="00B93EDF" w:rsidRPr="00CD4109">
        <w:rPr>
          <w:rFonts w:ascii="Times New Roman" w:hAnsi="Times New Roman" w:cs="Times New Roman"/>
          <w:b/>
          <w:bCs/>
          <w:color w:val="000000"/>
          <w:sz w:val="24"/>
          <w:szCs w:val="24"/>
        </w:rPr>
        <w:t xml:space="preserve">the appropriate </w:t>
      </w:r>
      <w:r w:rsidR="006D1B33" w:rsidRPr="00CD4109">
        <w:rPr>
          <w:rFonts w:ascii="Times New Roman" w:hAnsi="Times New Roman" w:cs="Times New Roman"/>
          <w:b/>
          <w:bCs/>
          <w:i/>
          <w:iCs/>
          <w:color w:val="000000"/>
          <w:sz w:val="24"/>
          <w:szCs w:val="24"/>
        </w:rPr>
        <w:t>Rho(D) Typing Flowcharts</w:t>
      </w:r>
      <w:r w:rsidR="00DB4068" w:rsidRPr="00CD4109">
        <w:rPr>
          <w:rFonts w:ascii="Times New Roman" w:hAnsi="Times New Roman" w:cs="Times New Roman"/>
          <w:b/>
          <w:bCs/>
          <w:color w:val="000000"/>
          <w:sz w:val="24"/>
          <w:szCs w:val="24"/>
        </w:rPr>
        <w:t xml:space="preserve"> </w:t>
      </w:r>
      <w:r w:rsidRPr="00CD4109">
        <w:rPr>
          <w:rFonts w:ascii="Times New Roman" w:hAnsi="Times New Roman" w:cs="Times New Roman"/>
          <w:b/>
          <w:bCs/>
          <w:color w:val="000000"/>
          <w:sz w:val="24"/>
          <w:szCs w:val="24"/>
        </w:rPr>
        <w:t>for interpretation.</w:t>
      </w:r>
    </w:p>
    <w:p w14:paraId="078F0AB4" w14:textId="7A9BD9FB" w:rsidR="00092720" w:rsidRPr="00CD4109" w:rsidRDefault="00C822A7" w:rsidP="00EC6378">
      <w:pPr>
        <w:pStyle w:val="ListParagraph"/>
        <w:widowControl w:val="0"/>
        <w:numPr>
          <w:ilvl w:val="0"/>
          <w:numId w:val="21"/>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If </w:t>
      </w:r>
      <w:r w:rsidRPr="00CD4109">
        <w:rPr>
          <w:rFonts w:ascii="Times New Roman" w:hAnsi="Times New Roman" w:cs="Times New Roman"/>
          <w:b/>
          <w:bCs/>
          <w:color w:val="000000"/>
          <w:sz w:val="24"/>
          <w:szCs w:val="24"/>
        </w:rPr>
        <w:t>no</w:t>
      </w:r>
      <w:r w:rsidRPr="00CD4109">
        <w:rPr>
          <w:rFonts w:ascii="Times New Roman" w:hAnsi="Times New Roman" w:cs="Times New Roman"/>
          <w:color w:val="000000"/>
          <w:sz w:val="24"/>
          <w:szCs w:val="24"/>
        </w:rPr>
        <w:t xml:space="preserve"> agglutination occurs, add </w:t>
      </w:r>
      <w:r w:rsidRPr="00CD4109">
        <w:rPr>
          <w:rFonts w:ascii="Times New Roman" w:hAnsi="Times New Roman" w:cs="Times New Roman"/>
          <w:b/>
          <w:bCs/>
          <w:color w:val="000000"/>
          <w:sz w:val="24"/>
          <w:szCs w:val="24"/>
        </w:rPr>
        <w:t xml:space="preserve">a drop of </w:t>
      </w:r>
      <w:r w:rsidR="00EC6378" w:rsidRPr="00CD4109">
        <w:rPr>
          <w:rFonts w:ascii="Times New Roman" w:hAnsi="Times New Roman" w:cs="Times New Roman"/>
          <w:b/>
          <w:bCs/>
          <w:color w:val="000000"/>
          <w:sz w:val="24"/>
          <w:szCs w:val="24"/>
        </w:rPr>
        <w:t xml:space="preserve">AHG </w:t>
      </w:r>
      <w:r w:rsidRPr="00CD4109">
        <w:rPr>
          <w:rFonts w:ascii="Times New Roman" w:hAnsi="Times New Roman" w:cs="Times New Roman"/>
          <w:b/>
          <w:bCs/>
          <w:color w:val="000000"/>
          <w:sz w:val="24"/>
          <w:szCs w:val="24"/>
        </w:rPr>
        <w:t>Coombs control cells</w:t>
      </w:r>
      <w:r w:rsidR="00B018F2" w:rsidRPr="00CD4109">
        <w:rPr>
          <w:rFonts w:ascii="Times New Roman" w:hAnsi="Times New Roman" w:cs="Times New Roman"/>
          <w:b/>
          <w:bCs/>
          <w:color w:val="000000"/>
          <w:sz w:val="24"/>
          <w:szCs w:val="24"/>
        </w:rPr>
        <w:t xml:space="preserve"> </w:t>
      </w:r>
      <w:r w:rsidR="000E120A" w:rsidRPr="00CD4109">
        <w:rPr>
          <w:rFonts w:ascii="Times New Roman" w:hAnsi="Times New Roman" w:cs="Times New Roman"/>
          <w:b/>
          <w:bCs/>
          <w:color w:val="000000"/>
          <w:sz w:val="24"/>
          <w:szCs w:val="24"/>
        </w:rPr>
        <w:t>(Checkcell</w:t>
      </w:r>
      <w:r w:rsidR="00E3752F" w:rsidRPr="00CD4109">
        <w:rPr>
          <w:rFonts w:ascii="Times New Roman" w:hAnsi="Times New Roman" w:cs="Times New Roman"/>
          <w:b/>
          <w:bCs/>
          <w:color w:val="000000"/>
          <w:sz w:val="24"/>
          <w:szCs w:val="24"/>
        </w:rPr>
        <w:t xml:space="preserve"> ®</w:t>
      </w:r>
      <w:r w:rsidR="000E120A" w:rsidRPr="00CD4109">
        <w:rPr>
          <w:rFonts w:ascii="Times New Roman" w:hAnsi="Times New Roman" w:cs="Times New Roman"/>
          <w:b/>
          <w:bCs/>
          <w:color w:val="000000"/>
          <w:sz w:val="24"/>
          <w:szCs w:val="24"/>
        </w:rPr>
        <w:t>)</w:t>
      </w:r>
      <w:r w:rsidRPr="00CD4109">
        <w:rPr>
          <w:rFonts w:ascii="Times New Roman" w:hAnsi="Times New Roman" w:cs="Times New Roman"/>
          <w:color w:val="000000"/>
          <w:sz w:val="24"/>
          <w:szCs w:val="24"/>
        </w:rPr>
        <w:t xml:space="preserve"> to each tube, then centrifuge.</w:t>
      </w:r>
    </w:p>
    <w:p w14:paraId="159A626D" w14:textId="27F52A69" w:rsidR="00092720" w:rsidRPr="00CD4109" w:rsidRDefault="00C822A7" w:rsidP="00EC6378">
      <w:pPr>
        <w:pStyle w:val="ListParagraph"/>
        <w:widowControl w:val="0"/>
        <w:numPr>
          <w:ilvl w:val="1"/>
          <w:numId w:val="20"/>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If </w:t>
      </w:r>
      <w:r w:rsidR="00EC6378" w:rsidRPr="00CD4109">
        <w:rPr>
          <w:rFonts w:ascii="Times New Roman" w:hAnsi="Times New Roman" w:cs="Times New Roman"/>
          <w:color w:val="000000"/>
          <w:sz w:val="24"/>
          <w:szCs w:val="24"/>
        </w:rPr>
        <w:t xml:space="preserve">AHG </w:t>
      </w:r>
      <w:r w:rsidRPr="00CD4109">
        <w:rPr>
          <w:rFonts w:ascii="Times New Roman" w:hAnsi="Times New Roman" w:cs="Times New Roman"/>
          <w:color w:val="000000"/>
          <w:sz w:val="24"/>
          <w:szCs w:val="24"/>
        </w:rPr>
        <w:t>Coombs control is positive, the test may be reported as Rh</w:t>
      </w:r>
      <w:r w:rsidR="00661B5D">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negative.</w:t>
      </w:r>
    </w:p>
    <w:p w14:paraId="5EBEAA91" w14:textId="644E549E" w:rsidR="00092720" w:rsidRPr="00CD4109" w:rsidRDefault="00C822A7" w:rsidP="00EC6378">
      <w:pPr>
        <w:pStyle w:val="ListParagraph"/>
        <w:widowControl w:val="0"/>
        <w:numPr>
          <w:ilvl w:val="1"/>
          <w:numId w:val="20"/>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If </w:t>
      </w:r>
      <w:r w:rsidR="00EC6378" w:rsidRPr="00CD4109">
        <w:rPr>
          <w:rFonts w:ascii="Times New Roman" w:hAnsi="Times New Roman" w:cs="Times New Roman"/>
          <w:color w:val="000000"/>
          <w:sz w:val="24"/>
          <w:szCs w:val="24"/>
        </w:rPr>
        <w:t xml:space="preserve">AHG </w:t>
      </w:r>
      <w:r w:rsidRPr="00CD4109">
        <w:rPr>
          <w:rFonts w:ascii="Times New Roman" w:hAnsi="Times New Roman" w:cs="Times New Roman"/>
          <w:color w:val="000000"/>
          <w:sz w:val="24"/>
          <w:szCs w:val="24"/>
        </w:rPr>
        <w:t>Coombs control is negative, repeat testing</w:t>
      </w:r>
      <w:r w:rsidR="00FF56C5" w:rsidRPr="00CD4109">
        <w:rPr>
          <w:rFonts w:ascii="Times New Roman" w:hAnsi="Times New Roman" w:cs="Times New Roman"/>
          <w:color w:val="000000"/>
          <w:sz w:val="24"/>
          <w:szCs w:val="24"/>
        </w:rPr>
        <w:t xml:space="preserve"> (increase wash cycles to 4 or perform manual wash)</w:t>
      </w:r>
      <w:r w:rsidRPr="00CD4109">
        <w:rPr>
          <w:rFonts w:ascii="Times New Roman" w:hAnsi="Times New Roman" w:cs="Times New Roman"/>
          <w:color w:val="000000"/>
          <w:sz w:val="24"/>
          <w:szCs w:val="24"/>
        </w:rPr>
        <w:t>.</w:t>
      </w:r>
    </w:p>
    <w:p w14:paraId="53A254A4" w14:textId="0A46D3E4" w:rsidR="00092720" w:rsidRPr="00CD4109" w:rsidRDefault="00092720" w:rsidP="00DE6F75">
      <w:pPr>
        <w:widowControl w:val="0"/>
        <w:autoSpaceDE w:val="0"/>
        <w:autoSpaceDN w:val="0"/>
        <w:adjustRightInd w:val="0"/>
        <w:spacing w:line="240" w:lineRule="auto"/>
        <w:ind w:left="1440" w:hanging="720"/>
        <w:rPr>
          <w:rFonts w:ascii="Times New Roman" w:hAnsi="Times New Roman" w:cs="Times New Roman"/>
          <w:color w:val="000000"/>
          <w:sz w:val="24"/>
          <w:szCs w:val="24"/>
        </w:rPr>
      </w:pPr>
    </w:p>
    <w:p w14:paraId="68D1DED5" w14:textId="3A7CCD5E" w:rsidR="00975546" w:rsidRDefault="009A623F" w:rsidP="00505A46">
      <w:pPr>
        <w:pStyle w:val="ListParagraph"/>
        <w:widowControl w:val="0"/>
        <w:numPr>
          <w:ilvl w:val="0"/>
          <w:numId w:val="15"/>
        </w:numPr>
        <w:autoSpaceDE w:val="0"/>
        <w:autoSpaceDN w:val="0"/>
        <w:adjustRightInd w:val="0"/>
        <w:spacing w:after="0" w:line="240" w:lineRule="auto"/>
        <w:ind w:left="720" w:hanging="72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Flowcharts </w:t>
      </w:r>
      <w:r w:rsidR="00CE6D43">
        <w:rPr>
          <w:rFonts w:ascii="Times New Roman" w:hAnsi="Times New Roman" w:cs="Times New Roman"/>
          <w:b/>
          <w:bCs/>
          <w:color w:val="000000"/>
          <w:sz w:val="24"/>
          <w:szCs w:val="24"/>
        </w:rPr>
        <w:t xml:space="preserve">and Templates </w:t>
      </w:r>
      <w:r>
        <w:rPr>
          <w:rFonts w:ascii="Times New Roman" w:hAnsi="Times New Roman" w:cs="Times New Roman"/>
          <w:b/>
          <w:bCs/>
          <w:color w:val="000000"/>
          <w:sz w:val="24"/>
          <w:szCs w:val="24"/>
        </w:rPr>
        <w:t xml:space="preserve">for </w:t>
      </w:r>
      <w:r w:rsidR="00975546" w:rsidRPr="00CD4109">
        <w:rPr>
          <w:rFonts w:ascii="Times New Roman" w:hAnsi="Times New Roman" w:cs="Times New Roman"/>
          <w:b/>
          <w:bCs/>
          <w:color w:val="000000"/>
          <w:sz w:val="24"/>
          <w:szCs w:val="24"/>
        </w:rPr>
        <w:t>RhD Interpretation</w:t>
      </w:r>
    </w:p>
    <w:p w14:paraId="74113C53" w14:textId="7BC6A380" w:rsidR="00092E1B" w:rsidRDefault="00092E1B" w:rsidP="0099726B">
      <w:pPr>
        <w:pStyle w:val="ListParagraph"/>
        <w:numPr>
          <w:ilvl w:val="0"/>
          <w:numId w:val="22"/>
        </w:numPr>
        <w:spacing w:after="0"/>
        <w:ind w:left="1440" w:hanging="720"/>
        <w:rPr>
          <w:rFonts w:ascii="Times New Roman" w:hAnsi="Times New Roman" w:cs="Times New Roman"/>
          <w:b/>
          <w:bCs/>
          <w:sz w:val="24"/>
          <w:szCs w:val="24"/>
        </w:rPr>
      </w:pPr>
      <w:r w:rsidRPr="00CD4109">
        <w:rPr>
          <w:rFonts w:ascii="Times New Roman" w:hAnsi="Times New Roman" w:cs="Times New Roman"/>
          <w:b/>
          <w:bCs/>
          <w:sz w:val="24"/>
          <w:szCs w:val="24"/>
        </w:rPr>
        <w:t>Flowcharts</w:t>
      </w:r>
    </w:p>
    <w:p w14:paraId="0E7B53DF" w14:textId="27403F3F" w:rsidR="009A0EF8" w:rsidRPr="009A0EF8" w:rsidRDefault="009A0EF8" w:rsidP="009A0EF8">
      <w:pPr>
        <w:widowControl w:val="0"/>
        <w:autoSpaceDE w:val="0"/>
        <w:autoSpaceDN w:val="0"/>
        <w:adjustRightInd w:val="0"/>
        <w:spacing w:after="0" w:line="240" w:lineRule="auto"/>
        <w:ind w:left="1440"/>
        <w:rPr>
          <w:rFonts w:ascii="Times New Roman" w:hAnsi="Times New Roman" w:cs="Times New Roman"/>
          <w:color w:val="000000"/>
          <w:sz w:val="24"/>
          <w:szCs w:val="24"/>
        </w:rPr>
      </w:pPr>
      <w:r w:rsidRPr="009A0EF8">
        <w:rPr>
          <w:rFonts w:ascii="Times New Roman" w:hAnsi="Times New Roman" w:cs="Times New Roman"/>
          <w:color w:val="000000"/>
          <w:sz w:val="24"/>
          <w:szCs w:val="24"/>
        </w:rPr>
        <w:t xml:space="preserve">Refer to the appropriate </w:t>
      </w:r>
      <w:r w:rsidRPr="009A0EF8">
        <w:rPr>
          <w:rFonts w:ascii="Times New Roman" w:hAnsi="Times New Roman" w:cs="Times New Roman"/>
          <w:sz w:val="24"/>
          <w:szCs w:val="24"/>
        </w:rPr>
        <w:t>Rho(D) Typing Flowchart</w:t>
      </w:r>
      <w:r w:rsidRPr="009A0EF8">
        <w:rPr>
          <w:rFonts w:ascii="Times New Roman" w:hAnsi="Times New Roman" w:cs="Times New Roman"/>
          <w:color w:val="000000"/>
          <w:sz w:val="24"/>
          <w:szCs w:val="24"/>
        </w:rPr>
        <w:t xml:space="preserve"> (</w:t>
      </w:r>
      <w:r w:rsidR="009D14EE">
        <w:rPr>
          <w:rFonts w:ascii="Times New Roman" w:hAnsi="Times New Roman" w:cs="Times New Roman"/>
          <w:color w:val="000000"/>
          <w:sz w:val="24"/>
          <w:szCs w:val="24"/>
        </w:rPr>
        <w:t xml:space="preserve">see </w:t>
      </w:r>
      <w:r w:rsidRPr="009A0EF8">
        <w:rPr>
          <w:rFonts w:ascii="Times New Roman" w:hAnsi="Times New Roman" w:cs="Times New Roman"/>
          <w:color w:val="000000"/>
          <w:sz w:val="24"/>
          <w:szCs w:val="24"/>
        </w:rPr>
        <w:t xml:space="preserve">attachments) for guidance on interpreting anti-D results. </w:t>
      </w:r>
    </w:p>
    <w:p w14:paraId="6A3560F2" w14:textId="77777777" w:rsidR="001337B0" w:rsidRPr="00CD4109" w:rsidRDefault="001337B0" w:rsidP="001337B0">
      <w:pPr>
        <w:pStyle w:val="ListParagraph"/>
        <w:numPr>
          <w:ilvl w:val="1"/>
          <w:numId w:val="22"/>
        </w:numPr>
        <w:spacing w:after="0"/>
        <w:ind w:left="2160" w:hanging="720"/>
        <w:rPr>
          <w:rFonts w:ascii="Times New Roman" w:hAnsi="Times New Roman" w:cs="Times New Roman"/>
          <w:sz w:val="24"/>
          <w:szCs w:val="24"/>
        </w:rPr>
      </w:pPr>
      <w:r w:rsidRPr="00C7494F">
        <w:rPr>
          <w:rFonts w:ascii="Times New Roman" w:hAnsi="Times New Roman" w:cs="Times New Roman"/>
          <w:color w:val="FF0000"/>
          <w:sz w:val="24"/>
          <w:szCs w:val="24"/>
        </w:rPr>
        <w:t xml:space="preserve">Female Neonate </w:t>
      </w:r>
      <w:r w:rsidRPr="00CD4109">
        <w:rPr>
          <w:rFonts w:ascii="Times New Roman" w:hAnsi="Times New Roman" w:cs="Times New Roman"/>
          <w:sz w:val="24"/>
          <w:szCs w:val="24"/>
        </w:rPr>
        <w:t xml:space="preserve">Rho(D) Typing Flowchart for </w:t>
      </w:r>
      <w:r w:rsidRPr="00CD4109">
        <w:rPr>
          <w:rFonts w:ascii="Times New Roman" w:hAnsi="Times New Roman" w:cs="Times New Roman"/>
          <w:color w:val="FF0000"/>
          <w:sz w:val="24"/>
          <w:szCs w:val="24"/>
        </w:rPr>
        <w:t>Vision</w:t>
      </w:r>
    </w:p>
    <w:p w14:paraId="1CD516DB" w14:textId="77777777" w:rsidR="001337B0" w:rsidRPr="00CD4109" w:rsidRDefault="001337B0" w:rsidP="001337B0">
      <w:pPr>
        <w:pStyle w:val="ListParagraph"/>
        <w:numPr>
          <w:ilvl w:val="1"/>
          <w:numId w:val="22"/>
        </w:numPr>
        <w:spacing w:after="0"/>
        <w:ind w:left="2160" w:hanging="720"/>
        <w:rPr>
          <w:rFonts w:ascii="Times New Roman" w:hAnsi="Times New Roman" w:cs="Times New Roman"/>
          <w:sz w:val="24"/>
          <w:szCs w:val="24"/>
        </w:rPr>
      </w:pPr>
      <w:r w:rsidRPr="00C7494F">
        <w:rPr>
          <w:rFonts w:ascii="Times New Roman" w:hAnsi="Times New Roman" w:cs="Times New Roman"/>
          <w:color w:val="FF0000"/>
          <w:sz w:val="24"/>
          <w:szCs w:val="24"/>
        </w:rPr>
        <w:t xml:space="preserve">Female Neonate </w:t>
      </w:r>
      <w:r w:rsidRPr="00CD4109">
        <w:rPr>
          <w:rFonts w:ascii="Times New Roman" w:hAnsi="Times New Roman" w:cs="Times New Roman"/>
          <w:sz w:val="24"/>
          <w:szCs w:val="24"/>
        </w:rPr>
        <w:t xml:space="preserve">Rho(D) Typing Flowchart for </w:t>
      </w:r>
      <w:r w:rsidRPr="00CD4109">
        <w:rPr>
          <w:rFonts w:ascii="Times New Roman" w:hAnsi="Times New Roman" w:cs="Times New Roman"/>
          <w:color w:val="FF0000"/>
          <w:sz w:val="24"/>
          <w:szCs w:val="24"/>
        </w:rPr>
        <w:t>Tube Test</w:t>
      </w:r>
    </w:p>
    <w:p w14:paraId="3969F4E1" w14:textId="77777777" w:rsidR="001337B0" w:rsidRPr="00CD4109" w:rsidRDefault="001337B0" w:rsidP="001337B0">
      <w:pPr>
        <w:pStyle w:val="ListParagraph"/>
        <w:numPr>
          <w:ilvl w:val="1"/>
          <w:numId w:val="22"/>
        </w:numPr>
        <w:spacing w:after="0"/>
        <w:ind w:left="2160" w:hanging="720"/>
        <w:rPr>
          <w:rFonts w:ascii="Times New Roman" w:hAnsi="Times New Roman" w:cs="Times New Roman"/>
          <w:sz w:val="24"/>
          <w:szCs w:val="24"/>
        </w:rPr>
      </w:pPr>
      <w:r w:rsidRPr="00C7494F">
        <w:rPr>
          <w:rFonts w:ascii="Times New Roman" w:hAnsi="Times New Roman" w:cs="Times New Roman"/>
          <w:color w:val="FF0000"/>
          <w:sz w:val="24"/>
          <w:szCs w:val="24"/>
        </w:rPr>
        <w:t xml:space="preserve">Male Neonate </w:t>
      </w:r>
      <w:r w:rsidRPr="00CD4109">
        <w:rPr>
          <w:rFonts w:ascii="Times New Roman" w:hAnsi="Times New Roman" w:cs="Times New Roman"/>
          <w:sz w:val="24"/>
          <w:szCs w:val="24"/>
        </w:rPr>
        <w:t>Rho(D) Typing Flowchart</w:t>
      </w:r>
    </w:p>
    <w:p w14:paraId="7529015C" w14:textId="2FABAAA1" w:rsidR="00CF0346" w:rsidRDefault="00CF0346" w:rsidP="00CF0346">
      <w:pPr>
        <w:pStyle w:val="ListParagraph"/>
        <w:numPr>
          <w:ilvl w:val="1"/>
          <w:numId w:val="22"/>
        </w:numPr>
        <w:spacing w:after="0"/>
        <w:ind w:left="2160" w:hanging="720"/>
        <w:rPr>
          <w:rFonts w:ascii="Times New Roman" w:hAnsi="Times New Roman" w:cs="Times New Roman"/>
          <w:sz w:val="24"/>
          <w:szCs w:val="24"/>
        </w:rPr>
      </w:pPr>
      <w:r w:rsidRPr="00522691">
        <w:rPr>
          <w:rFonts w:ascii="Times New Roman" w:hAnsi="Times New Roman" w:cs="Times New Roman"/>
          <w:color w:val="FF0000"/>
          <w:sz w:val="24"/>
          <w:szCs w:val="24"/>
        </w:rPr>
        <w:t xml:space="preserve">Vision RhD Typing </w:t>
      </w:r>
      <w:r w:rsidR="00734783" w:rsidRPr="00CF0346">
        <w:rPr>
          <w:rFonts w:ascii="Times New Roman" w:hAnsi="Times New Roman" w:cs="Times New Roman"/>
          <w:sz w:val="24"/>
          <w:szCs w:val="24"/>
        </w:rPr>
        <w:t xml:space="preserve">Flowchart </w:t>
      </w:r>
      <w:r w:rsidRPr="007D0748">
        <w:rPr>
          <w:rFonts w:ascii="Times New Roman" w:hAnsi="Times New Roman" w:cs="Times New Roman"/>
          <w:sz w:val="24"/>
          <w:szCs w:val="24"/>
        </w:rPr>
        <w:t xml:space="preserve">for </w:t>
      </w:r>
      <w:r w:rsidRPr="00522691">
        <w:rPr>
          <w:rFonts w:ascii="Times New Roman" w:hAnsi="Times New Roman" w:cs="Times New Roman"/>
          <w:color w:val="FF0000"/>
          <w:sz w:val="24"/>
          <w:szCs w:val="24"/>
        </w:rPr>
        <w:t>All Patients</w:t>
      </w:r>
      <w:r w:rsidRPr="00CF0346">
        <w:rPr>
          <w:rFonts w:ascii="Times New Roman" w:hAnsi="Times New Roman" w:cs="Times New Roman"/>
          <w:sz w:val="24"/>
          <w:szCs w:val="24"/>
        </w:rPr>
        <w:t xml:space="preserve"> </w:t>
      </w:r>
      <w:r w:rsidRPr="00AE3807">
        <w:rPr>
          <w:rFonts w:ascii="Times New Roman" w:hAnsi="Times New Roman" w:cs="Times New Roman"/>
          <w:color w:val="FF0000"/>
          <w:sz w:val="24"/>
          <w:szCs w:val="24"/>
          <w:u w:val="single"/>
        </w:rPr>
        <w:t>Except</w:t>
      </w:r>
      <w:r w:rsidRPr="00AE3807">
        <w:rPr>
          <w:rFonts w:ascii="Times New Roman" w:hAnsi="Times New Roman" w:cs="Times New Roman"/>
          <w:color w:val="FF0000"/>
          <w:sz w:val="24"/>
          <w:szCs w:val="24"/>
        </w:rPr>
        <w:t xml:space="preserve"> Neonates</w:t>
      </w:r>
    </w:p>
    <w:p w14:paraId="4EF46DEB" w14:textId="5AAD9371" w:rsidR="007E3B5C" w:rsidRPr="005C5470" w:rsidRDefault="007F733F" w:rsidP="00FB4ACF">
      <w:pPr>
        <w:pStyle w:val="ListParagraph"/>
        <w:numPr>
          <w:ilvl w:val="1"/>
          <w:numId w:val="22"/>
        </w:numPr>
        <w:ind w:left="2160" w:hanging="720"/>
        <w:rPr>
          <w:rFonts w:ascii="Times New Roman" w:hAnsi="Times New Roman" w:cs="Times New Roman"/>
          <w:sz w:val="24"/>
          <w:szCs w:val="24"/>
        </w:rPr>
      </w:pPr>
      <w:r w:rsidRPr="00AE3807">
        <w:rPr>
          <w:rFonts w:ascii="Times New Roman" w:hAnsi="Times New Roman" w:cs="Times New Roman"/>
          <w:color w:val="FF0000"/>
          <w:sz w:val="24"/>
          <w:szCs w:val="24"/>
        </w:rPr>
        <w:t>Tube</w:t>
      </w:r>
      <w:r w:rsidR="003D0689" w:rsidRPr="00AE3807">
        <w:rPr>
          <w:rFonts w:ascii="Times New Roman" w:hAnsi="Times New Roman" w:cs="Times New Roman"/>
          <w:color w:val="FF0000"/>
          <w:sz w:val="24"/>
          <w:szCs w:val="24"/>
        </w:rPr>
        <w:t xml:space="preserve"> </w:t>
      </w:r>
      <w:r w:rsidR="000823F1" w:rsidRPr="00AE3807">
        <w:rPr>
          <w:rFonts w:ascii="Times New Roman" w:hAnsi="Times New Roman" w:cs="Times New Roman"/>
          <w:color w:val="FF0000"/>
          <w:sz w:val="24"/>
          <w:szCs w:val="24"/>
        </w:rPr>
        <w:t xml:space="preserve">and Weak </w:t>
      </w:r>
      <w:r w:rsidR="003D0689" w:rsidRPr="00AE3807">
        <w:rPr>
          <w:rFonts w:ascii="Times New Roman" w:hAnsi="Times New Roman" w:cs="Times New Roman"/>
          <w:color w:val="FF0000"/>
          <w:sz w:val="24"/>
          <w:szCs w:val="24"/>
        </w:rPr>
        <w:t>D</w:t>
      </w:r>
      <w:r w:rsidR="003D0689" w:rsidRPr="00AE3807">
        <w:rPr>
          <w:rFonts w:ascii="Times New Roman" w:hAnsi="Times New Roman" w:cs="Times New Roman"/>
          <w:sz w:val="24"/>
          <w:szCs w:val="24"/>
        </w:rPr>
        <w:t xml:space="preserve"> </w:t>
      </w:r>
      <w:r w:rsidR="003D0689" w:rsidRPr="007D0748">
        <w:rPr>
          <w:rFonts w:ascii="Times New Roman" w:hAnsi="Times New Roman" w:cs="Times New Roman"/>
          <w:color w:val="FF0000"/>
          <w:sz w:val="24"/>
          <w:szCs w:val="24"/>
        </w:rPr>
        <w:t>Testing</w:t>
      </w:r>
      <w:r w:rsidR="00AE3807" w:rsidRPr="00AE3807">
        <w:rPr>
          <w:rFonts w:ascii="Times New Roman" w:hAnsi="Times New Roman" w:cs="Times New Roman"/>
          <w:sz w:val="24"/>
          <w:szCs w:val="24"/>
        </w:rPr>
        <w:t xml:space="preserve"> </w:t>
      </w:r>
      <w:r w:rsidR="00734783" w:rsidRPr="00B02EA3">
        <w:rPr>
          <w:rFonts w:ascii="Times New Roman" w:hAnsi="Times New Roman" w:cs="Times New Roman"/>
          <w:sz w:val="24"/>
          <w:szCs w:val="24"/>
        </w:rPr>
        <w:t xml:space="preserve">Flowchart </w:t>
      </w:r>
      <w:r w:rsidR="00AE3807" w:rsidRPr="00AE3807">
        <w:rPr>
          <w:rFonts w:ascii="Times New Roman" w:hAnsi="Times New Roman" w:cs="Times New Roman"/>
          <w:sz w:val="24"/>
          <w:szCs w:val="24"/>
        </w:rPr>
        <w:t xml:space="preserve">for </w:t>
      </w:r>
      <w:r w:rsidR="00AE3807" w:rsidRPr="00AE3807">
        <w:rPr>
          <w:rFonts w:ascii="Times New Roman" w:hAnsi="Times New Roman" w:cs="Times New Roman"/>
          <w:color w:val="FF0000"/>
          <w:sz w:val="24"/>
          <w:szCs w:val="24"/>
        </w:rPr>
        <w:t>All Patient</w:t>
      </w:r>
      <w:r w:rsidR="00E94B42">
        <w:rPr>
          <w:rFonts w:ascii="Times New Roman" w:hAnsi="Times New Roman" w:cs="Times New Roman"/>
          <w:color w:val="FF0000"/>
          <w:sz w:val="24"/>
          <w:szCs w:val="24"/>
        </w:rPr>
        <w:t>s</w:t>
      </w:r>
      <w:r w:rsidR="00AE3807" w:rsidRPr="00AE3807">
        <w:rPr>
          <w:rFonts w:ascii="Times New Roman" w:hAnsi="Times New Roman" w:cs="Times New Roman"/>
          <w:color w:val="FF0000"/>
          <w:sz w:val="24"/>
          <w:szCs w:val="24"/>
        </w:rPr>
        <w:t xml:space="preserve"> </w:t>
      </w:r>
      <w:r w:rsidR="00AE3807" w:rsidRPr="00AE3807">
        <w:rPr>
          <w:rFonts w:ascii="Times New Roman" w:hAnsi="Times New Roman" w:cs="Times New Roman"/>
          <w:color w:val="FF0000"/>
          <w:sz w:val="24"/>
          <w:szCs w:val="24"/>
          <w:u w:val="single"/>
        </w:rPr>
        <w:t>Except</w:t>
      </w:r>
      <w:r w:rsidR="00AE3807" w:rsidRPr="00AE3807">
        <w:rPr>
          <w:rFonts w:ascii="Times New Roman" w:hAnsi="Times New Roman" w:cs="Times New Roman"/>
          <w:color w:val="FF0000"/>
          <w:sz w:val="24"/>
          <w:szCs w:val="24"/>
        </w:rPr>
        <w:t xml:space="preserve"> Neonates</w:t>
      </w:r>
      <w:r w:rsidR="003D0689" w:rsidRPr="00AE3807">
        <w:rPr>
          <w:rFonts w:ascii="Times New Roman" w:hAnsi="Times New Roman" w:cs="Times New Roman"/>
          <w:color w:val="FF0000"/>
          <w:sz w:val="24"/>
          <w:szCs w:val="24"/>
        </w:rPr>
        <w:t xml:space="preserve"> </w:t>
      </w:r>
    </w:p>
    <w:p w14:paraId="169D4400" w14:textId="77777777" w:rsidR="005C5470" w:rsidRPr="005C5470" w:rsidRDefault="005C5470" w:rsidP="005C5470">
      <w:pPr>
        <w:pStyle w:val="ListParagraph"/>
        <w:ind w:left="2160"/>
        <w:rPr>
          <w:rFonts w:ascii="Times New Roman" w:hAnsi="Times New Roman" w:cs="Times New Roman"/>
          <w:sz w:val="24"/>
          <w:szCs w:val="24"/>
        </w:rPr>
      </w:pPr>
    </w:p>
    <w:p w14:paraId="7B2F085C" w14:textId="292A56BA" w:rsidR="007E3B5C" w:rsidRPr="00CD4109" w:rsidRDefault="007E3B5C" w:rsidP="007E3B5C">
      <w:pPr>
        <w:pStyle w:val="ListParagraph"/>
        <w:numPr>
          <w:ilvl w:val="0"/>
          <w:numId w:val="22"/>
        </w:numPr>
        <w:spacing w:after="0"/>
        <w:ind w:left="1440" w:hanging="720"/>
        <w:rPr>
          <w:rFonts w:ascii="Times New Roman" w:hAnsi="Times New Roman" w:cs="Times New Roman"/>
          <w:b/>
          <w:bCs/>
          <w:sz w:val="24"/>
          <w:szCs w:val="24"/>
        </w:rPr>
      </w:pPr>
      <w:r w:rsidRPr="00CD4109">
        <w:rPr>
          <w:rFonts w:ascii="Times New Roman" w:hAnsi="Times New Roman" w:cs="Times New Roman"/>
          <w:b/>
          <w:bCs/>
          <w:sz w:val="24"/>
          <w:szCs w:val="24"/>
        </w:rPr>
        <w:t>Templates to be attached as Result Comment</w:t>
      </w:r>
      <w:r w:rsidR="006C2925" w:rsidRPr="00CD4109">
        <w:rPr>
          <w:rFonts w:ascii="Times New Roman" w:hAnsi="Times New Roman" w:cs="Times New Roman"/>
          <w:b/>
          <w:bCs/>
          <w:sz w:val="24"/>
          <w:szCs w:val="24"/>
        </w:rPr>
        <w:t xml:space="preserve"> and/or BB Comments</w:t>
      </w:r>
      <w:r w:rsidRPr="00CD4109">
        <w:rPr>
          <w:rFonts w:ascii="Times New Roman" w:hAnsi="Times New Roman" w:cs="Times New Roman"/>
          <w:b/>
          <w:bCs/>
          <w:sz w:val="24"/>
          <w:szCs w:val="24"/>
        </w:rPr>
        <w:t xml:space="preserve"> in Millennium when appropriate: </w:t>
      </w:r>
    </w:p>
    <w:p w14:paraId="56609DB1" w14:textId="77777777" w:rsidR="007E3B5C" w:rsidRPr="00CD4109" w:rsidRDefault="007E3B5C" w:rsidP="007E3B5C">
      <w:pPr>
        <w:pStyle w:val="ListParagraph"/>
        <w:widowControl w:val="0"/>
        <w:numPr>
          <w:ilvl w:val="1"/>
          <w:numId w:val="28"/>
        </w:numPr>
        <w:autoSpaceDE w:val="0"/>
        <w:autoSpaceDN w:val="0"/>
        <w:adjustRightInd w:val="0"/>
        <w:spacing w:after="0" w:line="240" w:lineRule="auto"/>
        <w:ind w:left="2160" w:hanging="720"/>
        <w:rPr>
          <w:rFonts w:ascii="Times New Roman" w:hAnsi="Times New Roman" w:cs="Times New Roman"/>
          <w:color w:val="000000"/>
          <w:sz w:val="24"/>
          <w:szCs w:val="24"/>
        </w:rPr>
      </w:pPr>
      <w:r w:rsidRPr="002166E1">
        <w:rPr>
          <w:rFonts w:ascii="Times New Roman" w:hAnsi="Times New Roman" w:cs="Times New Roman"/>
          <w:color w:val="FF0000"/>
          <w:sz w:val="24"/>
          <w:szCs w:val="24"/>
        </w:rPr>
        <w:t xml:space="preserve">SF_DU: </w:t>
      </w:r>
      <w:r w:rsidRPr="00CD4109">
        <w:rPr>
          <w:rFonts w:ascii="Times New Roman" w:hAnsi="Times New Roman" w:cs="Times New Roman"/>
          <w:color w:val="000000"/>
          <w:sz w:val="24"/>
          <w:szCs w:val="24"/>
        </w:rPr>
        <w:t>Infant is Weak D Positive. Note: RHIG should be given to Rh Neg mother.</w:t>
      </w:r>
    </w:p>
    <w:p w14:paraId="538E7B46" w14:textId="77777777" w:rsidR="007E3B5C" w:rsidRPr="00CD4109" w:rsidRDefault="007E3B5C" w:rsidP="007E3B5C">
      <w:pPr>
        <w:pStyle w:val="ListParagraph"/>
        <w:widowControl w:val="0"/>
        <w:numPr>
          <w:ilvl w:val="1"/>
          <w:numId w:val="28"/>
        </w:numPr>
        <w:autoSpaceDE w:val="0"/>
        <w:autoSpaceDN w:val="0"/>
        <w:adjustRightInd w:val="0"/>
        <w:spacing w:after="0" w:line="240" w:lineRule="auto"/>
        <w:ind w:left="2160" w:hanging="720"/>
        <w:rPr>
          <w:rFonts w:ascii="Times New Roman" w:hAnsi="Times New Roman" w:cs="Times New Roman"/>
          <w:color w:val="000000"/>
          <w:sz w:val="24"/>
          <w:szCs w:val="24"/>
        </w:rPr>
      </w:pPr>
      <w:r w:rsidRPr="002166E1">
        <w:rPr>
          <w:rFonts w:ascii="Times New Roman" w:hAnsi="Times New Roman" w:cs="Times New Roman"/>
          <w:color w:val="FF0000"/>
          <w:sz w:val="24"/>
          <w:szCs w:val="24"/>
        </w:rPr>
        <w:t xml:space="preserve">SF_CD2: </w:t>
      </w:r>
      <w:r w:rsidRPr="00CD4109">
        <w:rPr>
          <w:rFonts w:ascii="Times New Roman" w:hAnsi="Times New Roman" w:cs="Times New Roman"/>
          <w:color w:val="000000"/>
          <w:sz w:val="24"/>
          <w:szCs w:val="24"/>
        </w:rPr>
        <w:t xml:space="preserve">Unable to interpret Rh due to Positive DAT. NOTE: RHIG should be given to Rh Negative mother. </w:t>
      </w:r>
    </w:p>
    <w:p w14:paraId="1C1BFC75" w14:textId="77777777" w:rsidR="007E3B5C" w:rsidRPr="00CD4109" w:rsidRDefault="007E3B5C" w:rsidP="007E3B5C">
      <w:pPr>
        <w:pStyle w:val="ListParagraph"/>
        <w:numPr>
          <w:ilvl w:val="1"/>
          <w:numId w:val="28"/>
        </w:numPr>
        <w:ind w:left="2160" w:hanging="720"/>
        <w:rPr>
          <w:rFonts w:ascii="Times New Roman" w:hAnsi="Times New Roman" w:cs="Times New Roman"/>
          <w:color w:val="000000"/>
          <w:sz w:val="24"/>
          <w:szCs w:val="24"/>
        </w:rPr>
      </w:pPr>
      <w:r w:rsidRPr="002166E1">
        <w:rPr>
          <w:rFonts w:ascii="Times New Roman" w:hAnsi="Times New Roman" w:cs="Times New Roman"/>
          <w:color w:val="FF0000"/>
          <w:sz w:val="24"/>
          <w:szCs w:val="24"/>
        </w:rPr>
        <w:t xml:space="preserve">SF_WKD: </w:t>
      </w:r>
      <w:r w:rsidRPr="00CD4109">
        <w:rPr>
          <w:rFonts w:ascii="Times New Roman" w:hAnsi="Times New Roman" w:cs="Times New Roman"/>
          <w:color w:val="000000"/>
          <w:sz w:val="24"/>
          <w:szCs w:val="24"/>
        </w:rPr>
        <w:t>Current serologic testing indicates that patient may be Weak D Variant or Partial D Variant. Women of child bearing age should be considered Rh Negative and given RhIg until the Weak D or Partial D status can be confirmed by molecular genotyping.</w:t>
      </w:r>
    </w:p>
    <w:p w14:paraId="78B0C7AD" w14:textId="77777777" w:rsidR="007E3B5C" w:rsidRPr="00CD4109" w:rsidRDefault="007E3B5C" w:rsidP="007E3B5C">
      <w:pPr>
        <w:pStyle w:val="ListParagraph"/>
        <w:widowControl w:val="0"/>
        <w:numPr>
          <w:ilvl w:val="1"/>
          <w:numId w:val="28"/>
        </w:numPr>
        <w:autoSpaceDE w:val="0"/>
        <w:autoSpaceDN w:val="0"/>
        <w:adjustRightInd w:val="0"/>
        <w:spacing w:after="0" w:line="240" w:lineRule="auto"/>
        <w:ind w:left="2160" w:hanging="720"/>
        <w:rPr>
          <w:rFonts w:ascii="Times New Roman" w:hAnsi="Times New Roman" w:cs="Times New Roman"/>
          <w:color w:val="000000"/>
          <w:sz w:val="24"/>
          <w:szCs w:val="24"/>
        </w:rPr>
      </w:pPr>
      <w:r w:rsidRPr="002166E1">
        <w:rPr>
          <w:rFonts w:ascii="Times New Roman" w:hAnsi="Times New Roman" w:cs="Times New Roman"/>
          <w:color w:val="FF0000"/>
          <w:sz w:val="24"/>
          <w:szCs w:val="24"/>
        </w:rPr>
        <w:t xml:space="preserve">SF_Rh Pos: </w:t>
      </w:r>
      <w:r w:rsidRPr="00CD4109">
        <w:rPr>
          <w:rFonts w:ascii="Times New Roman" w:hAnsi="Times New Roman" w:cs="Times New Roman"/>
          <w:color w:val="000000"/>
          <w:sz w:val="24"/>
          <w:szCs w:val="24"/>
        </w:rPr>
        <w:t>Patient is confirmed as __ by genotype performed at VERSITI Wisconsin Inc. on sample dated __.  For clinical purposes, this patient is considered as Rh Positive and is NOT a candidate for antenatal/postnatal RhIg and can receive Rh Positive blood.</w:t>
      </w:r>
    </w:p>
    <w:p w14:paraId="30E93A60" w14:textId="77777777" w:rsidR="007E3B5C" w:rsidRPr="00CD4109" w:rsidRDefault="007E3B5C" w:rsidP="007E3B5C">
      <w:pPr>
        <w:pStyle w:val="ListParagraph"/>
        <w:widowControl w:val="0"/>
        <w:numPr>
          <w:ilvl w:val="1"/>
          <w:numId w:val="28"/>
        </w:numPr>
        <w:autoSpaceDE w:val="0"/>
        <w:autoSpaceDN w:val="0"/>
        <w:adjustRightInd w:val="0"/>
        <w:spacing w:after="0" w:line="240" w:lineRule="auto"/>
        <w:ind w:left="2160" w:hanging="720"/>
        <w:rPr>
          <w:rFonts w:ascii="Times New Roman" w:hAnsi="Times New Roman" w:cs="Times New Roman"/>
          <w:color w:val="000000"/>
          <w:sz w:val="24"/>
          <w:szCs w:val="24"/>
        </w:rPr>
      </w:pPr>
      <w:r w:rsidRPr="002166E1">
        <w:rPr>
          <w:rFonts w:ascii="Times New Roman" w:hAnsi="Times New Roman" w:cs="Times New Roman"/>
          <w:color w:val="FF0000"/>
          <w:sz w:val="24"/>
          <w:szCs w:val="24"/>
        </w:rPr>
        <w:t xml:space="preserve">SF_Rh Neg: </w:t>
      </w:r>
      <w:r w:rsidRPr="00CD4109">
        <w:rPr>
          <w:rFonts w:ascii="Times New Roman" w:hAnsi="Times New Roman" w:cs="Times New Roman"/>
          <w:color w:val="000000"/>
          <w:sz w:val="24"/>
          <w:szCs w:val="24"/>
        </w:rPr>
        <w:t>Patient is confirmed as __by genotype performed at VERSITI Wisconsin Inc. on sample dated __.  For clinical purposes, this patient is considered as Rh Negative and IS a candidate for antenatal/postnatal RhIg and should receive Rh Negative blood.</w:t>
      </w:r>
    </w:p>
    <w:p w14:paraId="614C9567" w14:textId="78134579" w:rsidR="00975546" w:rsidRPr="007677C7" w:rsidRDefault="007E3B5C" w:rsidP="007677C7">
      <w:pPr>
        <w:pStyle w:val="ListParagraph"/>
        <w:widowControl w:val="0"/>
        <w:numPr>
          <w:ilvl w:val="1"/>
          <w:numId w:val="28"/>
        </w:numPr>
        <w:autoSpaceDE w:val="0"/>
        <w:autoSpaceDN w:val="0"/>
        <w:adjustRightInd w:val="0"/>
        <w:spacing w:after="0" w:line="240" w:lineRule="auto"/>
        <w:ind w:left="2160" w:hanging="720"/>
        <w:rPr>
          <w:rFonts w:ascii="Times New Roman" w:hAnsi="Times New Roman" w:cs="Times New Roman"/>
          <w:color w:val="000000"/>
          <w:sz w:val="24"/>
          <w:szCs w:val="24"/>
        </w:rPr>
      </w:pPr>
      <w:r w:rsidRPr="002166E1">
        <w:rPr>
          <w:rFonts w:ascii="Times New Roman" w:hAnsi="Times New Roman" w:cs="Times New Roman"/>
          <w:color w:val="FF0000"/>
          <w:sz w:val="24"/>
          <w:szCs w:val="24"/>
        </w:rPr>
        <w:t xml:space="preserve">SF_chgDPos: </w:t>
      </w:r>
      <w:r w:rsidRPr="00CD4109">
        <w:rPr>
          <w:rFonts w:ascii="Times New Roman" w:hAnsi="Times New Roman" w:cs="Times New Roman"/>
          <w:color w:val="000000"/>
          <w:sz w:val="24"/>
          <w:szCs w:val="24"/>
        </w:rPr>
        <w:t>Due to change in test grading criteria for females older than 50 years of age and adult males, this patient is now considered Rh Positive.</w:t>
      </w:r>
    </w:p>
    <w:p w14:paraId="64A37C87" w14:textId="77777777" w:rsidR="00DB6469" w:rsidRPr="00CD4109" w:rsidRDefault="00DB6469" w:rsidP="007677C7">
      <w:pPr>
        <w:widowControl w:val="0"/>
        <w:autoSpaceDE w:val="0"/>
        <w:autoSpaceDN w:val="0"/>
        <w:adjustRightInd w:val="0"/>
        <w:spacing w:line="240" w:lineRule="auto"/>
        <w:rPr>
          <w:rFonts w:ascii="Times New Roman" w:hAnsi="Times New Roman" w:cs="Times New Roman"/>
          <w:b/>
          <w:bCs/>
          <w:color w:val="000000"/>
          <w:sz w:val="24"/>
          <w:szCs w:val="24"/>
        </w:rPr>
      </w:pPr>
    </w:p>
    <w:p w14:paraId="14CDB4DD" w14:textId="4C172E08" w:rsidR="00F920F8" w:rsidRPr="00F920F8" w:rsidRDefault="00C822A7" w:rsidP="00A55354">
      <w:pPr>
        <w:pStyle w:val="ListParagraph"/>
        <w:widowControl w:val="0"/>
        <w:numPr>
          <w:ilvl w:val="0"/>
          <w:numId w:val="15"/>
        </w:numPr>
        <w:autoSpaceDE w:val="0"/>
        <w:autoSpaceDN w:val="0"/>
        <w:adjustRightInd w:val="0"/>
        <w:spacing w:after="0" w:line="240" w:lineRule="auto"/>
        <w:ind w:left="720" w:hanging="720"/>
        <w:rPr>
          <w:rFonts w:ascii="Times New Roman" w:hAnsi="Times New Roman" w:cs="Times New Roman"/>
          <w:color w:val="000000"/>
          <w:sz w:val="24"/>
          <w:szCs w:val="24"/>
        </w:rPr>
      </w:pPr>
      <w:r w:rsidRPr="00F920F8">
        <w:rPr>
          <w:rFonts w:ascii="Times New Roman" w:hAnsi="Times New Roman" w:cs="Times New Roman"/>
          <w:b/>
          <w:bCs/>
          <w:color w:val="000000"/>
          <w:sz w:val="24"/>
          <w:szCs w:val="24"/>
        </w:rPr>
        <w:t>Computer Results Entry for Rh</w:t>
      </w:r>
      <w:r w:rsidR="006E27C4" w:rsidRPr="00F920F8">
        <w:rPr>
          <w:rFonts w:ascii="Times New Roman" w:hAnsi="Times New Roman" w:cs="Times New Roman"/>
          <w:b/>
          <w:bCs/>
          <w:color w:val="000000"/>
          <w:sz w:val="24"/>
          <w:szCs w:val="24"/>
        </w:rPr>
        <w:t>D</w:t>
      </w:r>
      <w:r w:rsidRPr="00F920F8">
        <w:rPr>
          <w:rFonts w:ascii="Times New Roman" w:hAnsi="Times New Roman" w:cs="Times New Roman"/>
          <w:b/>
          <w:bCs/>
          <w:color w:val="000000"/>
          <w:sz w:val="24"/>
          <w:szCs w:val="24"/>
        </w:rPr>
        <w:t xml:space="preserve"> Negative </w:t>
      </w:r>
      <w:r w:rsidR="00F920F8" w:rsidRPr="00F920F8">
        <w:rPr>
          <w:rFonts w:ascii="Times New Roman" w:hAnsi="Times New Roman" w:cs="Times New Roman"/>
          <w:b/>
          <w:bCs/>
          <w:color w:val="000000"/>
          <w:sz w:val="24"/>
          <w:szCs w:val="24"/>
        </w:rPr>
        <w:t xml:space="preserve">or RhD IND when </w:t>
      </w:r>
      <w:r w:rsidR="006130E5">
        <w:rPr>
          <w:rFonts w:ascii="Times New Roman" w:hAnsi="Times New Roman" w:cs="Times New Roman"/>
          <w:b/>
          <w:bCs/>
          <w:color w:val="000000"/>
          <w:sz w:val="24"/>
          <w:szCs w:val="24"/>
        </w:rPr>
        <w:t>A</w:t>
      </w:r>
      <w:r w:rsidR="00F920F8" w:rsidRPr="00F920F8">
        <w:rPr>
          <w:rFonts w:ascii="Times New Roman" w:hAnsi="Times New Roman" w:cs="Times New Roman"/>
          <w:b/>
          <w:bCs/>
          <w:color w:val="000000"/>
          <w:sz w:val="24"/>
          <w:szCs w:val="24"/>
        </w:rPr>
        <w:t>nti-D is</w:t>
      </w:r>
      <w:r w:rsidR="00D34C6F">
        <w:rPr>
          <w:rFonts w:ascii="Times New Roman" w:hAnsi="Times New Roman" w:cs="Times New Roman"/>
          <w:b/>
          <w:bCs/>
          <w:color w:val="000000"/>
          <w:sz w:val="24"/>
          <w:szCs w:val="24"/>
        </w:rPr>
        <w:t xml:space="preserve"> </w:t>
      </w:r>
      <w:r w:rsidR="00A030BB">
        <w:rPr>
          <w:rFonts w:ascii="Times New Roman" w:hAnsi="Times New Roman" w:cs="Times New Roman"/>
          <w:b/>
          <w:bCs/>
          <w:color w:val="000000"/>
          <w:sz w:val="24"/>
          <w:szCs w:val="24"/>
        </w:rPr>
        <w:t>R</w:t>
      </w:r>
      <w:r w:rsidR="00D34C6F">
        <w:rPr>
          <w:rFonts w:ascii="Times New Roman" w:hAnsi="Times New Roman" w:cs="Times New Roman"/>
          <w:b/>
          <w:bCs/>
          <w:color w:val="000000"/>
          <w:sz w:val="24"/>
          <w:szCs w:val="24"/>
        </w:rPr>
        <w:t>eactive</w:t>
      </w:r>
      <w:r w:rsidR="00F920F8" w:rsidRPr="00F920F8">
        <w:rPr>
          <w:rFonts w:ascii="Times New Roman" w:hAnsi="Times New Roman" w:cs="Times New Roman"/>
          <w:b/>
          <w:bCs/>
          <w:color w:val="000000"/>
          <w:sz w:val="24"/>
          <w:szCs w:val="24"/>
        </w:rPr>
        <w:t xml:space="preserve"> </w:t>
      </w:r>
    </w:p>
    <w:p w14:paraId="59F49EB4" w14:textId="007FFC7D" w:rsidR="00996565" w:rsidRPr="00996565" w:rsidRDefault="00996565" w:rsidP="00996565">
      <w:pPr>
        <w:widowControl w:val="0"/>
        <w:autoSpaceDE w:val="0"/>
        <w:autoSpaceDN w:val="0"/>
        <w:adjustRightInd w:val="0"/>
        <w:spacing w:after="0" w:line="240" w:lineRule="auto"/>
        <w:ind w:left="720"/>
        <w:rPr>
          <w:rFonts w:ascii="Times New Roman" w:hAnsi="Times New Roman" w:cs="Times New Roman"/>
          <w:color w:val="000000"/>
          <w:sz w:val="24"/>
          <w:szCs w:val="24"/>
        </w:rPr>
      </w:pPr>
      <w:r w:rsidRPr="00996565">
        <w:rPr>
          <w:rFonts w:ascii="Times New Roman" w:hAnsi="Times New Roman" w:cs="Times New Roman"/>
          <w:color w:val="000000"/>
          <w:sz w:val="24"/>
          <w:szCs w:val="24"/>
        </w:rPr>
        <w:t xml:space="preserve">RILIS Millennium automatically interprets as RhD </w:t>
      </w:r>
      <w:r w:rsidR="00FF7A50">
        <w:rPr>
          <w:rFonts w:ascii="Times New Roman" w:hAnsi="Times New Roman" w:cs="Times New Roman"/>
          <w:color w:val="000000"/>
          <w:sz w:val="24"/>
          <w:szCs w:val="24"/>
        </w:rPr>
        <w:t>P</w:t>
      </w:r>
      <w:r w:rsidRPr="00996565">
        <w:rPr>
          <w:rFonts w:ascii="Times New Roman" w:hAnsi="Times New Roman" w:cs="Times New Roman"/>
          <w:color w:val="000000"/>
          <w:sz w:val="24"/>
          <w:szCs w:val="24"/>
        </w:rPr>
        <w:t>ositive when the reaction with anti-D is positive (W+, 1+, 2+, 3+, or 4+).</w:t>
      </w:r>
    </w:p>
    <w:p w14:paraId="1A203A10" w14:textId="317C9E32" w:rsidR="00092720" w:rsidRPr="00F920F8" w:rsidRDefault="00C822A7" w:rsidP="00F920F8">
      <w:pPr>
        <w:widowControl w:val="0"/>
        <w:autoSpaceDE w:val="0"/>
        <w:autoSpaceDN w:val="0"/>
        <w:adjustRightInd w:val="0"/>
        <w:spacing w:after="0" w:line="240" w:lineRule="auto"/>
        <w:ind w:left="720"/>
        <w:rPr>
          <w:rFonts w:ascii="Times New Roman" w:hAnsi="Times New Roman" w:cs="Times New Roman"/>
          <w:color w:val="000000"/>
          <w:sz w:val="24"/>
          <w:szCs w:val="24"/>
        </w:rPr>
      </w:pPr>
      <w:r w:rsidRPr="00F920F8">
        <w:rPr>
          <w:rFonts w:ascii="Times New Roman" w:hAnsi="Times New Roman" w:cs="Times New Roman"/>
          <w:b/>
          <w:bCs/>
          <w:color w:val="FF0000"/>
          <w:sz w:val="24"/>
          <w:szCs w:val="24"/>
        </w:rPr>
        <w:lastRenderedPageBreak/>
        <w:t>NOTE:</w:t>
      </w:r>
      <w:r w:rsidRPr="00F920F8">
        <w:rPr>
          <w:rFonts w:ascii="Times New Roman" w:hAnsi="Times New Roman" w:cs="Times New Roman"/>
          <w:b/>
          <w:bCs/>
          <w:color w:val="000000"/>
          <w:sz w:val="24"/>
          <w:szCs w:val="24"/>
        </w:rPr>
        <w:t xml:space="preserve"> </w:t>
      </w:r>
      <w:r w:rsidRPr="00F920F8">
        <w:rPr>
          <w:rFonts w:ascii="Times New Roman" w:hAnsi="Times New Roman" w:cs="Times New Roman"/>
          <w:color w:val="000000"/>
          <w:sz w:val="24"/>
          <w:szCs w:val="24"/>
        </w:rPr>
        <w:t>Refer to RILIS Millennium Quick Reference for detailed instructions.</w:t>
      </w:r>
    </w:p>
    <w:p w14:paraId="61603F38" w14:textId="77777777" w:rsidR="00092720" w:rsidRPr="00CD4109" w:rsidRDefault="00092720">
      <w:pPr>
        <w:widowControl w:val="0"/>
        <w:autoSpaceDE w:val="0"/>
        <w:autoSpaceDN w:val="0"/>
        <w:adjustRightInd w:val="0"/>
        <w:spacing w:after="0" w:line="240" w:lineRule="auto"/>
        <w:rPr>
          <w:rFonts w:ascii="Times New Roman" w:hAnsi="Times New Roman" w:cs="Times New Roman"/>
          <w:color w:val="000000"/>
          <w:sz w:val="24"/>
          <w:szCs w:val="24"/>
        </w:rPr>
      </w:pPr>
    </w:p>
    <w:p w14:paraId="18AD7F42" w14:textId="77777777" w:rsidR="00E064D1" w:rsidRDefault="00C822A7">
      <w:pPr>
        <w:widowControl w:val="0"/>
        <w:autoSpaceDE w:val="0"/>
        <w:autoSpaceDN w:val="0"/>
        <w:adjustRightInd w:val="0"/>
        <w:spacing w:after="0" w:line="240" w:lineRule="auto"/>
        <w:ind w:left="1440" w:hanging="720"/>
        <w:rPr>
          <w:rFonts w:ascii="Times New Roman" w:hAnsi="Times New Roman" w:cs="Times New Roman"/>
          <w:b/>
          <w:bCs/>
          <w:color w:val="000000"/>
          <w:sz w:val="24"/>
          <w:szCs w:val="24"/>
        </w:rPr>
      </w:pPr>
      <w:r w:rsidRPr="00CD4109">
        <w:rPr>
          <w:rFonts w:ascii="Times New Roman" w:hAnsi="Times New Roman" w:cs="Times New Roman"/>
          <w:color w:val="000000"/>
          <w:sz w:val="24"/>
          <w:szCs w:val="24"/>
        </w:rPr>
        <w:t>1.</w:t>
      </w:r>
      <w:r w:rsidRPr="00CD4109">
        <w:rPr>
          <w:rFonts w:ascii="Times New Roman" w:hAnsi="Times New Roman" w:cs="Times New Roman"/>
          <w:color w:val="000000"/>
          <w:sz w:val="24"/>
          <w:szCs w:val="24"/>
        </w:rPr>
        <w:tab/>
      </w:r>
      <w:r w:rsidR="00E064D1" w:rsidRPr="00F920F8">
        <w:rPr>
          <w:rFonts w:ascii="Times New Roman" w:hAnsi="Times New Roman" w:cs="Times New Roman"/>
          <w:b/>
          <w:bCs/>
          <w:color w:val="000000"/>
          <w:sz w:val="24"/>
          <w:szCs w:val="24"/>
        </w:rPr>
        <w:t xml:space="preserve">RhD Negative </w:t>
      </w:r>
    </w:p>
    <w:p w14:paraId="44662527" w14:textId="314E0A7F" w:rsidR="00092720" w:rsidRPr="00CD4109" w:rsidRDefault="00C822A7" w:rsidP="00E064D1">
      <w:pPr>
        <w:widowControl w:val="0"/>
        <w:autoSpaceDE w:val="0"/>
        <w:autoSpaceDN w:val="0"/>
        <w:adjustRightInd w:val="0"/>
        <w:spacing w:after="0" w:line="240" w:lineRule="auto"/>
        <w:ind w:left="2160" w:hanging="720"/>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ADULTS</w:t>
      </w:r>
      <w:r w:rsidR="00C10F0D">
        <w:rPr>
          <w:rFonts w:ascii="Times New Roman" w:hAnsi="Times New Roman" w:cs="Times New Roman"/>
          <w:b/>
          <w:bCs/>
          <w:color w:val="000000"/>
          <w:sz w:val="24"/>
          <w:szCs w:val="24"/>
        </w:rPr>
        <w:t xml:space="preserve"> Only</w:t>
      </w:r>
      <w:r w:rsidRPr="00CD4109">
        <w:rPr>
          <w:rFonts w:ascii="Times New Roman" w:hAnsi="Times New Roman" w:cs="Times New Roman"/>
          <w:b/>
          <w:bCs/>
          <w:color w:val="000000"/>
          <w:sz w:val="24"/>
          <w:szCs w:val="24"/>
        </w:rPr>
        <w:t xml:space="preserve"> </w:t>
      </w:r>
    </w:p>
    <w:p w14:paraId="722939FB" w14:textId="74F642B1" w:rsidR="00092720" w:rsidRPr="00CD4109" w:rsidRDefault="00C822A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w:t>
      </w:r>
      <w:r w:rsidRPr="00CD4109">
        <w:rPr>
          <w:rFonts w:ascii="Times New Roman" w:hAnsi="Times New Roman" w:cs="Times New Roman"/>
          <w:color w:val="000000"/>
          <w:sz w:val="24"/>
          <w:szCs w:val="24"/>
        </w:rPr>
        <w:tab/>
        <w:t xml:space="preserve">To interpret as </w:t>
      </w:r>
      <w:r w:rsidRPr="00CD4109">
        <w:rPr>
          <w:rFonts w:ascii="Times New Roman" w:hAnsi="Times New Roman" w:cs="Times New Roman"/>
          <w:b/>
          <w:bCs/>
          <w:color w:val="000000"/>
          <w:sz w:val="24"/>
          <w:szCs w:val="24"/>
        </w:rPr>
        <w:t>Rh</w:t>
      </w:r>
      <w:r w:rsidR="006E27C4" w:rsidRPr="00CD4109">
        <w:rPr>
          <w:rFonts w:ascii="Times New Roman" w:hAnsi="Times New Roman" w:cs="Times New Roman"/>
          <w:b/>
          <w:bCs/>
          <w:color w:val="000000"/>
          <w:sz w:val="24"/>
          <w:szCs w:val="24"/>
        </w:rPr>
        <w:t>D</w:t>
      </w:r>
      <w:r w:rsidRPr="00CD4109">
        <w:rPr>
          <w:rFonts w:ascii="Times New Roman" w:hAnsi="Times New Roman" w:cs="Times New Roman"/>
          <w:b/>
          <w:bCs/>
          <w:color w:val="000000"/>
          <w:sz w:val="24"/>
          <w:szCs w:val="24"/>
        </w:rPr>
        <w:t xml:space="preserve"> </w:t>
      </w:r>
      <w:r w:rsidR="00A00AA8">
        <w:rPr>
          <w:rFonts w:ascii="Times New Roman" w:hAnsi="Times New Roman" w:cs="Times New Roman"/>
          <w:b/>
          <w:bCs/>
          <w:color w:val="000000"/>
          <w:sz w:val="24"/>
          <w:szCs w:val="24"/>
        </w:rPr>
        <w:t>N</w:t>
      </w:r>
      <w:r w:rsidRPr="00CD4109">
        <w:rPr>
          <w:rFonts w:ascii="Times New Roman" w:hAnsi="Times New Roman" w:cs="Times New Roman"/>
          <w:b/>
          <w:bCs/>
          <w:color w:val="000000"/>
          <w:sz w:val="24"/>
          <w:szCs w:val="24"/>
        </w:rPr>
        <w:t>egative when anti-D reaction is positive</w:t>
      </w:r>
      <w:r w:rsidRPr="00CD4109">
        <w:rPr>
          <w:rFonts w:ascii="Times New Roman" w:hAnsi="Times New Roman" w:cs="Times New Roman"/>
          <w:color w:val="000000"/>
          <w:sz w:val="24"/>
          <w:szCs w:val="24"/>
        </w:rPr>
        <w:t xml:space="preserve">, remove the positive reaction and </w:t>
      </w:r>
      <w:r w:rsidRPr="00CD4109">
        <w:rPr>
          <w:rFonts w:ascii="Times New Roman" w:hAnsi="Times New Roman" w:cs="Times New Roman"/>
          <w:b/>
          <w:bCs/>
          <w:color w:val="000000"/>
          <w:sz w:val="24"/>
          <w:szCs w:val="24"/>
        </w:rPr>
        <w:t xml:space="preserve">enter 'Not Valid' with Result Note: anti-D = ___ </w:t>
      </w:r>
      <w:r w:rsidRPr="00CD4109">
        <w:rPr>
          <w:rFonts w:ascii="Times New Roman" w:hAnsi="Times New Roman" w:cs="Times New Roman"/>
          <w:color w:val="000000"/>
          <w:sz w:val="24"/>
          <w:szCs w:val="24"/>
        </w:rPr>
        <w:t xml:space="preserve">.  </w:t>
      </w:r>
    </w:p>
    <w:p w14:paraId="32A23444" w14:textId="2177DF40" w:rsidR="00092720" w:rsidRPr="00CD4109" w:rsidRDefault="00C822A7" w:rsidP="007677C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b.</w:t>
      </w:r>
      <w:r w:rsidRPr="00CD4109">
        <w:rPr>
          <w:rFonts w:ascii="Times New Roman" w:hAnsi="Times New Roman" w:cs="Times New Roman"/>
          <w:color w:val="000000"/>
          <w:sz w:val="24"/>
          <w:szCs w:val="24"/>
        </w:rPr>
        <w:tab/>
        <w:t xml:space="preserve">Interpret as </w:t>
      </w:r>
      <w:r w:rsidRPr="00CD4109">
        <w:rPr>
          <w:rFonts w:ascii="Times New Roman" w:hAnsi="Times New Roman" w:cs="Times New Roman"/>
          <w:b/>
          <w:bCs/>
          <w:color w:val="000000"/>
          <w:sz w:val="24"/>
          <w:szCs w:val="24"/>
        </w:rPr>
        <w:t>Rh</w:t>
      </w:r>
      <w:r w:rsidR="006E27C4" w:rsidRPr="00CD4109">
        <w:rPr>
          <w:rFonts w:ascii="Times New Roman" w:hAnsi="Times New Roman" w:cs="Times New Roman"/>
          <w:b/>
          <w:bCs/>
          <w:color w:val="000000"/>
          <w:sz w:val="24"/>
          <w:szCs w:val="24"/>
        </w:rPr>
        <w:t>D</w:t>
      </w:r>
      <w:r w:rsidRPr="00CD4109">
        <w:rPr>
          <w:rFonts w:ascii="Times New Roman" w:hAnsi="Times New Roman" w:cs="Times New Roman"/>
          <w:b/>
          <w:bCs/>
          <w:color w:val="000000"/>
          <w:sz w:val="24"/>
          <w:szCs w:val="24"/>
        </w:rPr>
        <w:t xml:space="preserve"> Neg</w:t>
      </w:r>
      <w:r w:rsidR="00C444AB">
        <w:rPr>
          <w:rFonts w:ascii="Times New Roman" w:hAnsi="Times New Roman" w:cs="Times New Roman"/>
          <w:b/>
          <w:bCs/>
          <w:color w:val="000000"/>
          <w:sz w:val="24"/>
          <w:szCs w:val="24"/>
        </w:rPr>
        <w:t>ative</w:t>
      </w:r>
      <w:r w:rsidRPr="00CD4109">
        <w:rPr>
          <w:rFonts w:ascii="Times New Roman" w:hAnsi="Times New Roman" w:cs="Times New Roman"/>
          <w:color w:val="000000"/>
          <w:sz w:val="24"/>
          <w:szCs w:val="24"/>
        </w:rPr>
        <w:t xml:space="preserve"> and add template </w:t>
      </w:r>
      <w:r w:rsidRPr="004571A2">
        <w:rPr>
          <w:rFonts w:ascii="Times New Roman" w:hAnsi="Times New Roman" w:cs="Times New Roman"/>
          <w:color w:val="FF0000"/>
          <w:sz w:val="24"/>
          <w:szCs w:val="24"/>
        </w:rPr>
        <w:t xml:space="preserve">SF_WKD as Result Comments at ABORh interpretation </w:t>
      </w:r>
      <w:r w:rsidRPr="00CD4109">
        <w:rPr>
          <w:rFonts w:ascii="Times New Roman" w:hAnsi="Times New Roman" w:cs="Times New Roman"/>
          <w:color w:val="000000"/>
          <w:sz w:val="24"/>
          <w:szCs w:val="24"/>
        </w:rPr>
        <w:t xml:space="preserve">field.  </w:t>
      </w:r>
      <w:r w:rsidR="00197624" w:rsidRPr="00CD4109">
        <w:rPr>
          <w:rFonts w:ascii="Times New Roman" w:hAnsi="Times New Roman" w:cs="Times New Roman"/>
          <w:color w:val="000000"/>
          <w:sz w:val="24"/>
          <w:szCs w:val="24"/>
        </w:rPr>
        <w:t xml:space="preserve">Refer to </w:t>
      </w:r>
      <w:r w:rsidR="00197624">
        <w:rPr>
          <w:rFonts w:ascii="Times New Roman" w:hAnsi="Times New Roman" w:cs="Times New Roman"/>
          <w:color w:val="000000"/>
          <w:sz w:val="24"/>
          <w:szCs w:val="24"/>
        </w:rPr>
        <w:t>flowcharts</w:t>
      </w:r>
      <w:r w:rsidR="00197624" w:rsidRPr="00CD4109">
        <w:rPr>
          <w:rFonts w:ascii="Times New Roman" w:hAnsi="Times New Roman" w:cs="Times New Roman"/>
          <w:color w:val="000000"/>
          <w:sz w:val="24"/>
          <w:szCs w:val="24"/>
        </w:rPr>
        <w:t xml:space="preserve"> for details.</w:t>
      </w:r>
      <w:r w:rsidRPr="00CD4109">
        <w:rPr>
          <w:rFonts w:ascii="Times New Roman" w:hAnsi="Times New Roman" w:cs="Times New Roman"/>
          <w:color w:val="000000"/>
          <w:sz w:val="24"/>
          <w:szCs w:val="24"/>
        </w:rPr>
        <w:t xml:space="preserve">  </w:t>
      </w:r>
    </w:p>
    <w:p w14:paraId="13BBE5B4" w14:textId="77777777" w:rsidR="00092720" w:rsidRPr="00CD4109" w:rsidRDefault="00092720">
      <w:pPr>
        <w:widowControl w:val="0"/>
        <w:autoSpaceDE w:val="0"/>
        <w:autoSpaceDN w:val="0"/>
        <w:adjustRightInd w:val="0"/>
        <w:spacing w:after="0" w:line="240" w:lineRule="auto"/>
        <w:ind w:left="720"/>
        <w:rPr>
          <w:rFonts w:ascii="Times New Roman" w:hAnsi="Times New Roman" w:cs="Times New Roman"/>
          <w:color w:val="000000"/>
          <w:sz w:val="24"/>
          <w:szCs w:val="24"/>
        </w:rPr>
      </w:pPr>
    </w:p>
    <w:p w14:paraId="51009B02" w14:textId="77777777" w:rsidR="00E064D1" w:rsidRDefault="00C822A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2.</w:t>
      </w:r>
      <w:r w:rsidRPr="00CD4109">
        <w:rPr>
          <w:rFonts w:ascii="Times New Roman" w:hAnsi="Times New Roman" w:cs="Times New Roman"/>
          <w:color w:val="000000"/>
          <w:sz w:val="24"/>
          <w:szCs w:val="24"/>
        </w:rPr>
        <w:tab/>
      </w:r>
      <w:r w:rsidR="00E064D1" w:rsidRPr="00CD4109">
        <w:rPr>
          <w:rFonts w:ascii="Times New Roman" w:hAnsi="Times New Roman" w:cs="Times New Roman"/>
          <w:b/>
          <w:bCs/>
          <w:color w:val="000000"/>
          <w:sz w:val="24"/>
          <w:szCs w:val="24"/>
        </w:rPr>
        <w:t>RhD Indeterminate</w:t>
      </w:r>
      <w:r w:rsidR="00E064D1" w:rsidRPr="00CD4109">
        <w:rPr>
          <w:rFonts w:ascii="Times New Roman" w:hAnsi="Times New Roman" w:cs="Times New Roman"/>
          <w:color w:val="000000"/>
          <w:sz w:val="24"/>
          <w:szCs w:val="24"/>
        </w:rPr>
        <w:t xml:space="preserve"> </w:t>
      </w:r>
    </w:p>
    <w:p w14:paraId="2A67EB6E" w14:textId="794D27A9" w:rsidR="00092720" w:rsidRPr="00CD4109" w:rsidRDefault="00C822A7" w:rsidP="00E064D1">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b/>
          <w:bCs/>
          <w:color w:val="000000"/>
          <w:sz w:val="24"/>
          <w:szCs w:val="24"/>
        </w:rPr>
        <w:t>NEONATES</w:t>
      </w:r>
      <w:r w:rsidR="00A216E4">
        <w:rPr>
          <w:rFonts w:ascii="Times New Roman" w:hAnsi="Times New Roman" w:cs="Times New Roman"/>
          <w:color w:val="000000"/>
          <w:sz w:val="24"/>
          <w:szCs w:val="24"/>
        </w:rPr>
        <w:t xml:space="preserve"> </w:t>
      </w:r>
      <w:r w:rsidR="00A216E4" w:rsidRPr="00A216E4">
        <w:rPr>
          <w:rFonts w:ascii="Times New Roman" w:hAnsi="Times New Roman" w:cs="Times New Roman"/>
          <w:b/>
          <w:bCs/>
          <w:color w:val="000000"/>
          <w:sz w:val="24"/>
          <w:szCs w:val="24"/>
        </w:rPr>
        <w:t>and ADULTS</w:t>
      </w:r>
    </w:p>
    <w:p w14:paraId="6FBFA7E9" w14:textId="77777777" w:rsidR="00092720" w:rsidRPr="00CD4109" w:rsidRDefault="00C822A7">
      <w:pPr>
        <w:widowControl w:val="0"/>
        <w:autoSpaceDE w:val="0"/>
        <w:autoSpaceDN w:val="0"/>
        <w:adjustRightInd w:val="0"/>
        <w:spacing w:after="0" w:line="240" w:lineRule="auto"/>
        <w:ind w:left="1440"/>
        <w:rPr>
          <w:rFonts w:ascii="Times New Roman" w:hAnsi="Times New Roman" w:cs="Times New Roman"/>
          <w:color w:val="000000"/>
          <w:sz w:val="24"/>
          <w:szCs w:val="24"/>
        </w:rPr>
      </w:pPr>
      <w:r w:rsidRPr="00CD4109">
        <w:rPr>
          <w:rFonts w:ascii="Times New Roman" w:hAnsi="Times New Roman" w:cs="Times New Roman"/>
          <w:b/>
          <w:bCs/>
          <w:color w:val="000000"/>
          <w:sz w:val="24"/>
          <w:szCs w:val="24"/>
        </w:rPr>
        <w:t>STEP I</w:t>
      </w:r>
      <w:r w:rsidRPr="00CD4109">
        <w:rPr>
          <w:rFonts w:ascii="Times New Roman" w:hAnsi="Times New Roman" w:cs="Times New Roman"/>
          <w:color w:val="000000"/>
          <w:sz w:val="24"/>
          <w:szCs w:val="24"/>
        </w:rPr>
        <w:t>:</w:t>
      </w:r>
    </w:p>
    <w:p w14:paraId="26998464" w14:textId="1B667827" w:rsidR="00092720" w:rsidRPr="00CD4109" w:rsidRDefault="00C822A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w:t>
      </w:r>
      <w:r w:rsidRPr="00CD4109">
        <w:rPr>
          <w:rFonts w:ascii="Times New Roman" w:hAnsi="Times New Roman" w:cs="Times New Roman"/>
          <w:color w:val="000000"/>
          <w:sz w:val="24"/>
          <w:szCs w:val="24"/>
        </w:rPr>
        <w:tab/>
        <w:t>Enter results for Anti-A, Anti-B, Anti-D, D Con.  Leave the following</w:t>
      </w:r>
      <w:r w:rsidR="00F664E0">
        <w:rPr>
          <w:rFonts w:ascii="Times New Roman" w:hAnsi="Times New Roman" w:cs="Times New Roman"/>
          <w:color w:val="000000"/>
          <w:sz w:val="24"/>
          <w:szCs w:val="24"/>
        </w:rPr>
        <w:t xml:space="preserve"> fields  </w:t>
      </w:r>
      <w:r w:rsidR="00F664E0" w:rsidRPr="00CD4109">
        <w:rPr>
          <w:rFonts w:ascii="Times New Roman" w:hAnsi="Times New Roman" w:cs="Times New Roman"/>
          <w:color w:val="000000"/>
          <w:sz w:val="24"/>
          <w:szCs w:val="24"/>
        </w:rPr>
        <w:t>blank</w:t>
      </w:r>
      <w:r w:rsidRPr="00CD4109">
        <w:rPr>
          <w:rFonts w:ascii="Times New Roman" w:hAnsi="Times New Roman" w:cs="Times New Roman"/>
          <w:color w:val="000000"/>
          <w:sz w:val="24"/>
          <w:szCs w:val="24"/>
        </w:rPr>
        <w:t xml:space="preserve">: Weak D, Con AHG, Wk D CC, Con CC. </w:t>
      </w:r>
    </w:p>
    <w:p w14:paraId="6A78B5C9" w14:textId="15D47A8F" w:rsidR="00092720" w:rsidRPr="00CD4109" w:rsidRDefault="00C822A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b.</w:t>
      </w:r>
      <w:r w:rsidRPr="00CD4109">
        <w:rPr>
          <w:rFonts w:ascii="Times New Roman" w:hAnsi="Times New Roman" w:cs="Times New Roman"/>
          <w:color w:val="000000"/>
          <w:sz w:val="24"/>
          <w:szCs w:val="24"/>
        </w:rPr>
        <w:tab/>
        <w:t xml:space="preserve">Interpret as </w:t>
      </w:r>
      <w:r w:rsidRPr="00CD4109">
        <w:rPr>
          <w:rFonts w:ascii="Times New Roman" w:hAnsi="Times New Roman" w:cs="Times New Roman"/>
          <w:b/>
          <w:bCs/>
          <w:color w:val="000000"/>
          <w:sz w:val="24"/>
          <w:szCs w:val="24"/>
        </w:rPr>
        <w:t>Rh</w:t>
      </w:r>
      <w:r w:rsidR="006E27C4" w:rsidRPr="00CD4109">
        <w:rPr>
          <w:rFonts w:ascii="Times New Roman" w:hAnsi="Times New Roman" w:cs="Times New Roman"/>
          <w:b/>
          <w:bCs/>
          <w:color w:val="000000"/>
          <w:sz w:val="24"/>
          <w:szCs w:val="24"/>
        </w:rPr>
        <w:t>D</w:t>
      </w:r>
      <w:r w:rsidRPr="00CD4109">
        <w:rPr>
          <w:rFonts w:ascii="Times New Roman" w:hAnsi="Times New Roman" w:cs="Times New Roman"/>
          <w:b/>
          <w:bCs/>
          <w:color w:val="000000"/>
          <w:sz w:val="24"/>
          <w:szCs w:val="24"/>
        </w:rPr>
        <w:t xml:space="preserve"> Indeterminate</w:t>
      </w:r>
      <w:r w:rsidRPr="00CD4109">
        <w:rPr>
          <w:rFonts w:ascii="Times New Roman" w:hAnsi="Times New Roman" w:cs="Times New Roman"/>
          <w:color w:val="000000"/>
          <w:sz w:val="24"/>
          <w:szCs w:val="24"/>
        </w:rPr>
        <w:t xml:space="preserve"> and add template </w:t>
      </w:r>
      <w:r w:rsidRPr="00792042">
        <w:rPr>
          <w:rFonts w:ascii="Times New Roman" w:hAnsi="Times New Roman" w:cs="Times New Roman"/>
          <w:color w:val="FF0000"/>
          <w:sz w:val="24"/>
          <w:szCs w:val="24"/>
        </w:rPr>
        <w:t xml:space="preserve">SF_DU as Result Comments at ABORh interpretation </w:t>
      </w:r>
      <w:r w:rsidRPr="00CD4109">
        <w:rPr>
          <w:rFonts w:ascii="Times New Roman" w:hAnsi="Times New Roman" w:cs="Times New Roman"/>
          <w:color w:val="000000"/>
          <w:sz w:val="24"/>
          <w:szCs w:val="24"/>
        </w:rPr>
        <w:t xml:space="preserve">field.  Refer to </w:t>
      </w:r>
      <w:r w:rsidR="000A1B7F">
        <w:rPr>
          <w:rFonts w:ascii="Times New Roman" w:hAnsi="Times New Roman" w:cs="Times New Roman"/>
          <w:color w:val="000000"/>
          <w:sz w:val="24"/>
          <w:szCs w:val="24"/>
        </w:rPr>
        <w:t>flowcharts</w:t>
      </w:r>
      <w:r w:rsidRPr="00CD4109">
        <w:rPr>
          <w:rFonts w:ascii="Times New Roman" w:hAnsi="Times New Roman" w:cs="Times New Roman"/>
          <w:color w:val="000000"/>
          <w:sz w:val="24"/>
          <w:szCs w:val="24"/>
        </w:rPr>
        <w:t xml:space="preserve"> for details.</w:t>
      </w:r>
    </w:p>
    <w:p w14:paraId="1E318561" w14:textId="55421E63" w:rsidR="00092720" w:rsidRPr="00CD4109" w:rsidRDefault="00C822A7" w:rsidP="00F34F95">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c.</w:t>
      </w:r>
      <w:r w:rsidRPr="00CD4109">
        <w:rPr>
          <w:rFonts w:ascii="Times New Roman" w:hAnsi="Times New Roman" w:cs="Times New Roman"/>
          <w:color w:val="000000"/>
          <w:sz w:val="24"/>
          <w:szCs w:val="24"/>
        </w:rPr>
        <w:tab/>
        <w:t>Verify results.</w:t>
      </w:r>
    </w:p>
    <w:p w14:paraId="6CD68F49" w14:textId="77777777" w:rsidR="00092720" w:rsidRPr="00CD4109" w:rsidRDefault="00C822A7">
      <w:pPr>
        <w:widowControl w:val="0"/>
        <w:autoSpaceDE w:val="0"/>
        <w:autoSpaceDN w:val="0"/>
        <w:adjustRightInd w:val="0"/>
        <w:spacing w:after="0" w:line="240" w:lineRule="auto"/>
        <w:ind w:left="1440"/>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STEP II:</w:t>
      </w:r>
    </w:p>
    <w:p w14:paraId="7E43D46F" w14:textId="506A08D2" w:rsidR="00092720" w:rsidRPr="00CD4109" w:rsidRDefault="00C822A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w:t>
      </w:r>
      <w:r w:rsidRPr="00CD4109">
        <w:rPr>
          <w:rFonts w:ascii="Times New Roman" w:hAnsi="Times New Roman" w:cs="Times New Roman"/>
          <w:color w:val="000000"/>
          <w:sz w:val="24"/>
          <w:szCs w:val="24"/>
        </w:rPr>
        <w:tab/>
        <w:t xml:space="preserve">Return to Result Entry and enter the accession number for the ABORh again.  Enter results for Weak D </w:t>
      </w:r>
      <w:r w:rsidR="007A2CC1">
        <w:rPr>
          <w:rFonts w:ascii="Times New Roman" w:hAnsi="Times New Roman" w:cs="Times New Roman"/>
          <w:color w:val="000000"/>
          <w:sz w:val="24"/>
          <w:szCs w:val="24"/>
        </w:rPr>
        <w:t xml:space="preserve">test </w:t>
      </w:r>
      <w:r w:rsidR="00C65AA1">
        <w:rPr>
          <w:rFonts w:ascii="Times New Roman" w:hAnsi="Times New Roman" w:cs="Times New Roman"/>
          <w:color w:val="000000"/>
          <w:sz w:val="24"/>
          <w:szCs w:val="24"/>
        </w:rPr>
        <w:t xml:space="preserve">for neonates and </w:t>
      </w:r>
      <w:r w:rsidR="007A2CC1">
        <w:rPr>
          <w:rFonts w:ascii="Times New Roman" w:hAnsi="Times New Roman" w:cs="Times New Roman"/>
          <w:color w:val="000000"/>
          <w:sz w:val="24"/>
          <w:szCs w:val="24"/>
        </w:rPr>
        <w:t xml:space="preserve">if performed on </w:t>
      </w:r>
      <w:r w:rsidR="00C65AA1">
        <w:rPr>
          <w:rFonts w:ascii="Times New Roman" w:hAnsi="Times New Roman" w:cs="Times New Roman"/>
          <w:color w:val="000000"/>
          <w:sz w:val="24"/>
          <w:szCs w:val="24"/>
        </w:rPr>
        <w:t>adults</w:t>
      </w:r>
      <w:r w:rsidRPr="00CD4109">
        <w:rPr>
          <w:rFonts w:ascii="Times New Roman" w:hAnsi="Times New Roman" w:cs="Times New Roman"/>
          <w:color w:val="000000"/>
          <w:sz w:val="24"/>
          <w:szCs w:val="24"/>
        </w:rPr>
        <w:t>.</w:t>
      </w:r>
    </w:p>
    <w:p w14:paraId="3C2F6C61" w14:textId="6B3EDFD7" w:rsidR="00092720" w:rsidRDefault="00C822A7" w:rsidP="007677C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b.</w:t>
      </w:r>
      <w:r w:rsidRPr="00CD4109">
        <w:rPr>
          <w:rFonts w:ascii="Times New Roman" w:hAnsi="Times New Roman" w:cs="Times New Roman"/>
          <w:color w:val="000000"/>
          <w:sz w:val="24"/>
          <w:szCs w:val="24"/>
        </w:rPr>
        <w:tab/>
        <w:t>Verify results.</w:t>
      </w:r>
    </w:p>
    <w:p w14:paraId="661E3ADB" w14:textId="77777777" w:rsidR="00DF2ECF" w:rsidRPr="00CD4109" w:rsidRDefault="00DF2ECF" w:rsidP="007677C7">
      <w:pPr>
        <w:widowControl w:val="0"/>
        <w:autoSpaceDE w:val="0"/>
        <w:autoSpaceDN w:val="0"/>
        <w:adjustRightInd w:val="0"/>
        <w:spacing w:line="240" w:lineRule="auto"/>
        <w:ind w:left="2160" w:hanging="720"/>
        <w:rPr>
          <w:rFonts w:ascii="Times New Roman" w:hAnsi="Times New Roman" w:cs="Times New Roman"/>
          <w:color w:val="000000"/>
          <w:sz w:val="24"/>
          <w:szCs w:val="24"/>
        </w:rPr>
      </w:pPr>
    </w:p>
    <w:p w14:paraId="30C35A3D" w14:textId="5FF66FE3" w:rsidR="00092720" w:rsidRPr="00CD4109" w:rsidRDefault="00C822A7" w:rsidP="00505A46">
      <w:pPr>
        <w:pStyle w:val="ListParagraph"/>
        <w:widowControl w:val="0"/>
        <w:numPr>
          <w:ilvl w:val="0"/>
          <w:numId w:val="15"/>
        </w:numPr>
        <w:autoSpaceDE w:val="0"/>
        <w:autoSpaceDN w:val="0"/>
        <w:adjustRightInd w:val="0"/>
        <w:spacing w:after="0" w:line="240" w:lineRule="auto"/>
        <w:ind w:left="720" w:hanging="720"/>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Rh</w:t>
      </w:r>
      <w:r w:rsidR="00DF4961" w:rsidRPr="00CD4109">
        <w:rPr>
          <w:rFonts w:ascii="Times New Roman" w:hAnsi="Times New Roman" w:cs="Times New Roman"/>
          <w:b/>
          <w:bCs/>
          <w:color w:val="000000"/>
          <w:sz w:val="24"/>
          <w:szCs w:val="24"/>
        </w:rPr>
        <w:t>D</w:t>
      </w:r>
      <w:r w:rsidRPr="00CD4109">
        <w:rPr>
          <w:rFonts w:ascii="Times New Roman" w:hAnsi="Times New Roman" w:cs="Times New Roman"/>
          <w:b/>
          <w:bCs/>
          <w:color w:val="000000"/>
          <w:sz w:val="24"/>
          <w:szCs w:val="24"/>
        </w:rPr>
        <w:t xml:space="preserve"> Typing Discrepancy</w:t>
      </w:r>
    </w:p>
    <w:p w14:paraId="5169A369" w14:textId="6498C2C1" w:rsidR="00092720" w:rsidRPr="00D45B5E" w:rsidRDefault="00C822A7" w:rsidP="00D45B5E">
      <w:pPr>
        <w:widowControl w:val="0"/>
        <w:autoSpaceDE w:val="0"/>
        <w:autoSpaceDN w:val="0"/>
        <w:adjustRightInd w:val="0"/>
        <w:spacing w:after="0" w:line="240" w:lineRule="auto"/>
        <w:ind w:left="720"/>
        <w:rPr>
          <w:rFonts w:ascii="Times New Roman" w:hAnsi="Times New Roman" w:cs="Times New Roman"/>
          <w:color w:val="000000"/>
          <w:sz w:val="24"/>
          <w:szCs w:val="24"/>
        </w:rPr>
      </w:pPr>
      <w:r w:rsidRPr="00D45B5E">
        <w:rPr>
          <w:rFonts w:ascii="Times New Roman" w:hAnsi="Times New Roman" w:cs="Times New Roman"/>
          <w:color w:val="000000"/>
          <w:sz w:val="24"/>
          <w:szCs w:val="24"/>
        </w:rPr>
        <w:t xml:space="preserve">If there is a </w:t>
      </w:r>
      <w:r w:rsidRPr="00D45B5E">
        <w:rPr>
          <w:rFonts w:ascii="Times New Roman" w:hAnsi="Times New Roman" w:cs="Times New Roman"/>
          <w:b/>
          <w:bCs/>
          <w:color w:val="000000"/>
          <w:sz w:val="24"/>
          <w:szCs w:val="24"/>
        </w:rPr>
        <w:t>discrepancy with the historical Rh</w:t>
      </w:r>
      <w:r w:rsidR="00DF4961" w:rsidRPr="00D45B5E">
        <w:rPr>
          <w:rFonts w:ascii="Times New Roman" w:hAnsi="Times New Roman" w:cs="Times New Roman"/>
          <w:b/>
          <w:bCs/>
          <w:color w:val="000000"/>
          <w:sz w:val="24"/>
          <w:szCs w:val="24"/>
        </w:rPr>
        <w:t>D</w:t>
      </w:r>
      <w:r w:rsidRPr="00D45B5E">
        <w:rPr>
          <w:rFonts w:ascii="Times New Roman" w:hAnsi="Times New Roman" w:cs="Times New Roman"/>
          <w:b/>
          <w:bCs/>
          <w:color w:val="000000"/>
          <w:sz w:val="24"/>
          <w:szCs w:val="24"/>
        </w:rPr>
        <w:t xml:space="preserve"> type</w:t>
      </w:r>
      <w:r w:rsidRPr="00D45B5E">
        <w:rPr>
          <w:rFonts w:ascii="Times New Roman" w:hAnsi="Times New Roman" w:cs="Times New Roman"/>
          <w:color w:val="000000"/>
          <w:sz w:val="24"/>
          <w:szCs w:val="24"/>
        </w:rPr>
        <w:t>, one or more of the following steps should be performed:</w:t>
      </w:r>
    </w:p>
    <w:p w14:paraId="5CAED766" w14:textId="6C80E733" w:rsidR="00092720" w:rsidRPr="00CD4109" w:rsidRDefault="00C822A7" w:rsidP="00A648EE">
      <w:pPr>
        <w:pStyle w:val="ListParagraph"/>
        <w:widowControl w:val="0"/>
        <w:numPr>
          <w:ilvl w:val="0"/>
          <w:numId w:val="26"/>
        </w:numPr>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False positive Rh</w:t>
      </w:r>
      <w:r w:rsidR="00DF4961"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typing can result from warm or cold autoagglutinins, and high plasma proteins.  Wash patient’s cells (with warm saline if appropriate) and repeat Rh</w:t>
      </w:r>
      <w:r w:rsidR="00DF4961"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typing.</w:t>
      </w:r>
    </w:p>
    <w:p w14:paraId="3A8A3F3E" w14:textId="283278E1" w:rsidR="00092720" w:rsidRPr="00CD4109" w:rsidRDefault="00C822A7" w:rsidP="00A648EE">
      <w:pPr>
        <w:pStyle w:val="ListParagraph"/>
        <w:widowControl w:val="0"/>
        <w:numPr>
          <w:ilvl w:val="0"/>
          <w:numId w:val="26"/>
        </w:numPr>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Check identification of all samples.  Request for a second sample and repeat test if sample identification is suspect.</w:t>
      </w:r>
    </w:p>
    <w:p w14:paraId="2C009AAD" w14:textId="755D278B" w:rsidR="005A5C35" w:rsidRPr="00CD4109" w:rsidRDefault="005A5C35" w:rsidP="00A648EE">
      <w:pPr>
        <w:pStyle w:val="ListParagraph"/>
        <w:widowControl w:val="0"/>
        <w:numPr>
          <w:ilvl w:val="0"/>
          <w:numId w:val="26"/>
        </w:numPr>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Perform tube anti-D test.</w:t>
      </w:r>
      <w:r w:rsidR="00C16D62" w:rsidRPr="00CD4109">
        <w:rPr>
          <w:rFonts w:ascii="Times New Roman" w:hAnsi="Times New Roman" w:cs="Times New Roman"/>
          <w:color w:val="000000"/>
          <w:sz w:val="24"/>
          <w:szCs w:val="24"/>
        </w:rPr>
        <w:t xml:space="preserve">  Continue to Weak D test if necessary.</w:t>
      </w:r>
      <w:r w:rsidRPr="00CD4109">
        <w:rPr>
          <w:rFonts w:ascii="Times New Roman" w:hAnsi="Times New Roman" w:cs="Times New Roman"/>
          <w:color w:val="000000"/>
          <w:sz w:val="24"/>
          <w:szCs w:val="24"/>
        </w:rPr>
        <w:t xml:space="preserve">  </w:t>
      </w:r>
    </w:p>
    <w:p w14:paraId="79B12081" w14:textId="77777777" w:rsidR="00FD52CC" w:rsidRDefault="00C822A7" w:rsidP="00A648EE">
      <w:pPr>
        <w:pStyle w:val="ListParagraph"/>
        <w:widowControl w:val="0"/>
        <w:numPr>
          <w:ilvl w:val="0"/>
          <w:numId w:val="26"/>
        </w:numPr>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Investigate where, when and what methodology or reagent clone was used for the historical typing.</w:t>
      </w:r>
      <w:r w:rsidR="00101A08">
        <w:rPr>
          <w:rFonts w:ascii="Times New Roman" w:hAnsi="Times New Roman" w:cs="Times New Roman"/>
          <w:color w:val="000000"/>
          <w:sz w:val="24"/>
          <w:szCs w:val="24"/>
        </w:rPr>
        <w:t xml:space="preserve">  </w:t>
      </w:r>
    </w:p>
    <w:p w14:paraId="66292B1D" w14:textId="4BAB16C4" w:rsidR="00E15E38" w:rsidRDefault="00E15E38" w:rsidP="00FD52CC">
      <w:pPr>
        <w:pStyle w:val="ListParagraph"/>
        <w:widowControl w:val="0"/>
        <w:numPr>
          <w:ilvl w:val="4"/>
          <w:numId w:val="26"/>
        </w:numPr>
        <w:autoSpaceDE w:val="0"/>
        <w:autoSpaceDN w:val="0"/>
        <w:adjustRightInd w:val="0"/>
        <w:spacing w:after="0" w:line="240" w:lineRule="auto"/>
        <w:ind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Weak or variable results with different anti-D reagents suggest the </w:t>
      </w:r>
      <w:r w:rsidR="00F77D55">
        <w:rPr>
          <w:rFonts w:ascii="Times New Roman" w:hAnsi="Times New Roman" w:cs="Times New Roman"/>
          <w:color w:val="000000"/>
          <w:sz w:val="24"/>
          <w:szCs w:val="24"/>
        </w:rPr>
        <w:t>presence of a variant anti-D antigen expressing either quantitative or qualitative antigenic differences.</w:t>
      </w:r>
    </w:p>
    <w:p w14:paraId="64A90989" w14:textId="59A9E7A9" w:rsidR="00092720" w:rsidRPr="00CD4109" w:rsidRDefault="00AD0649" w:rsidP="00FD52CC">
      <w:pPr>
        <w:pStyle w:val="ListParagraph"/>
        <w:widowControl w:val="0"/>
        <w:numPr>
          <w:ilvl w:val="4"/>
          <w:numId w:val="26"/>
        </w:numPr>
        <w:autoSpaceDE w:val="0"/>
        <w:autoSpaceDN w:val="0"/>
        <w:adjustRightInd w:val="0"/>
        <w:spacing w:after="0" w:line="240" w:lineRule="auto"/>
        <w:ind w:hanging="720"/>
        <w:rPr>
          <w:rFonts w:ascii="Times New Roman" w:hAnsi="Times New Roman" w:cs="Times New Roman"/>
          <w:color w:val="000000"/>
          <w:sz w:val="24"/>
          <w:szCs w:val="24"/>
        </w:rPr>
      </w:pPr>
      <w:r>
        <w:rPr>
          <w:rFonts w:ascii="Times New Roman" w:hAnsi="Times New Roman" w:cs="Times New Roman"/>
          <w:color w:val="000000"/>
          <w:sz w:val="24"/>
          <w:szCs w:val="24"/>
        </w:rPr>
        <w:t>In the absence of recent RBC transfusion or HSCT history, c</w:t>
      </w:r>
      <w:r w:rsidR="00101A08">
        <w:rPr>
          <w:rFonts w:ascii="Times New Roman" w:hAnsi="Times New Roman" w:cs="Times New Roman"/>
          <w:color w:val="000000"/>
          <w:sz w:val="24"/>
          <w:szCs w:val="24"/>
        </w:rPr>
        <w:t xml:space="preserve">ompare current anti-D reaction to previous results </w:t>
      </w:r>
      <w:r w:rsidR="00B778AB">
        <w:rPr>
          <w:rFonts w:ascii="Times New Roman" w:hAnsi="Times New Roman" w:cs="Times New Roman"/>
          <w:color w:val="000000"/>
          <w:sz w:val="24"/>
          <w:szCs w:val="24"/>
        </w:rPr>
        <w:t>of</w:t>
      </w:r>
      <w:r w:rsidR="00101A08">
        <w:rPr>
          <w:rFonts w:ascii="Times New Roman" w:hAnsi="Times New Roman" w:cs="Times New Roman"/>
          <w:color w:val="000000"/>
          <w:sz w:val="24"/>
          <w:szCs w:val="24"/>
        </w:rPr>
        <w:t xml:space="preserve"> the same methodology and reagent clone</w:t>
      </w:r>
      <w:r w:rsidR="005C16A8">
        <w:rPr>
          <w:rFonts w:ascii="Times New Roman" w:hAnsi="Times New Roman" w:cs="Times New Roman"/>
          <w:color w:val="000000"/>
          <w:sz w:val="24"/>
          <w:szCs w:val="24"/>
        </w:rPr>
        <w:t xml:space="preserve"> to </w:t>
      </w:r>
      <w:r w:rsidR="006E3B9E">
        <w:rPr>
          <w:rFonts w:ascii="Times New Roman" w:hAnsi="Times New Roman" w:cs="Times New Roman"/>
          <w:color w:val="000000"/>
          <w:sz w:val="24"/>
          <w:szCs w:val="24"/>
        </w:rPr>
        <w:t>determine</w:t>
      </w:r>
      <w:r w:rsidR="005C16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if </w:t>
      </w:r>
      <w:r w:rsidR="00591F24">
        <w:rPr>
          <w:rFonts w:ascii="Times New Roman" w:hAnsi="Times New Roman" w:cs="Times New Roman"/>
          <w:color w:val="000000"/>
          <w:sz w:val="24"/>
          <w:szCs w:val="24"/>
        </w:rPr>
        <w:t xml:space="preserve">sample ID </w:t>
      </w:r>
      <w:r w:rsidR="006E3B9E">
        <w:rPr>
          <w:rFonts w:ascii="Times New Roman" w:hAnsi="Times New Roman" w:cs="Times New Roman"/>
          <w:color w:val="000000"/>
          <w:sz w:val="24"/>
          <w:szCs w:val="24"/>
        </w:rPr>
        <w:t>error</w:t>
      </w:r>
      <w:r>
        <w:rPr>
          <w:rFonts w:ascii="Times New Roman" w:hAnsi="Times New Roman" w:cs="Times New Roman"/>
          <w:color w:val="000000"/>
          <w:sz w:val="24"/>
          <w:szCs w:val="24"/>
        </w:rPr>
        <w:t xml:space="preserve"> is the cause of the RhD discrepancy</w:t>
      </w:r>
      <w:r w:rsidR="00101A08">
        <w:rPr>
          <w:rFonts w:ascii="Times New Roman" w:hAnsi="Times New Roman" w:cs="Times New Roman"/>
          <w:color w:val="000000"/>
          <w:sz w:val="24"/>
          <w:szCs w:val="24"/>
        </w:rPr>
        <w:t xml:space="preserve">.  </w:t>
      </w:r>
    </w:p>
    <w:p w14:paraId="43DFA8B5" w14:textId="0A79612C" w:rsidR="00092720" w:rsidRPr="00DB6B04" w:rsidRDefault="00C822A7" w:rsidP="00A648EE">
      <w:pPr>
        <w:pStyle w:val="ListParagraph"/>
        <w:widowControl w:val="0"/>
        <w:numPr>
          <w:ilvl w:val="0"/>
          <w:numId w:val="26"/>
        </w:numPr>
        <w:autoSpaceDE w:val="0"/>
        <w:autoSpaceDN w:val="0"/>
        <w:adjustRightInd w:val="0"/>
        <w:spacing w:after="0" w:line="240" w:lineRule="auto"/>
        <w:ind w:left="1440" w:hanging="720"/>
        <w:rPr>
          <w:rFonts w:ascii="Times New Roman" w:hAnsi="Times New Roman" w:cs="Times New Roman"/>
          <w:b/>
          <w:bCs/>
          <w:i/>
          <w:iCs/>
          <w:color w:val="000000"/>
          <w:sz w:val="24"/>
          <w:szCs w:val="24"/>
        </w:rPr>
      </w:pPr>
      <w:r w:rsidRPr="00CD4109">
        <w:rPr>
          <w:rFonts w:ascii="Times New Roman" w:hAnsi="Times New Roman" w:cs="Times New Roman"/>
          <w:color w:val="000000"/>
          <w:sz w:val="24"/>
          <w:szCs w:val="24"/>
        </w:rPr>
        <w:t>Check patient's clinical information to see if the patient received bone marrow/stem cells transplant, IUT, Exchange or Massive blood transfusion of a different Rh</w:t>
      </w:r>
      <w:r w:rsidR="00101638">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type from their own.</w:t>
      </w:r>
      <w:r w:rsidR="00A4364B">
        <w:rPr>
          <w:rFonts w:ascii="Times New Roman" w:hAnsi="Times New Roman" w:cs="Times New Roman"/>
          <w:color w:val="000000"/>
          <w:sz w:val="24"/>
          <w:szCs w:val="24"/>
        </w:rPr>
        <w:t xml:space="preserve">  </w:t>
      </w:r>
    </w:p>
    <w:p w14:paraId="39003F58" w14:textId="02A9788C" w:rsidR="008C2F98" w:rsidRDefault="00D42F43" w:rsidP="008D23E4">
      <w:pPr>
        <w:pStyle w:val="ListParagraph"/>
        <w:widowControl w:val="0"/>
        <w:numPr>
          <w:ilvl w:val="0"/>
          <w:numId w:val="26"/>
        </w:numPr>
        <w:autoSpaceDE w:val="0"/>
        <w:autoSpaceDN w:val="0"/>
        <w:adjustRightInd w:val="0"/>
        <w:spacing w:after="0" w:line="240" w:lineRule="auto"/>
        <w:ind w:left="1440" w:hanging="720"/>
        <w:rPr>
          <w:rFonts w:ascii="Times New Roman" w:hAnsi="Times New Roman" w:cs="Times New Roman"/>
          <w:color w:val="000000"/>
          <w:sz w:val="24"/>
          <w:szCs w:val="24"/>
        </w:rPr>
      </w:pPr>
      <w:r w:rsidRPr="00DB6B04">
        <w:rPr>
          <w:rFonts w:ascii="Times New Roman" w:hAnsi="Times New Roman" w:cs="Times New Roman"/>
          <w:color w:val="000000"/>
          <w:sz w:val="24"/>
          <w:szCs w:val="24"/>
        </w:rPr>
        <w:t>For RhD interpretations, s</w:t>
      </w:r>
      <w:r w:rsidR="00C822A7" w:rsidRPr="00DB6B04">
        <w:rPr>
          <w:rFonts w:ascii="Times New Roman" w:hAnsi="Times New Roman" w:cs="Times New Roman"/>
          <w:color w:val="000000"/>
          <w:sz w:val="24"/>
          <w:szCs w:val="24"/>
        </w:rPr>
        <w:t>ee table below</w:t>
      </w:r>
      <w:r w:rsidRPr="00DB6B04">
        <w:rPr>
          <w:rFonts w:ascii="Times New Roman" w:hAnsi="Times New Roman" w:cs="Times New Roman"/>
          <w:color w:val="000000"/>
          <w:sz w:val="24"/>
          <w:szCs w:val="24"/>
        </w:rPr>
        <w:t xml:space="preserve"> and </w:t>
      </w:r>
      <w:r w:rsidR="00C822A7" w:rsidRPr="00DB6B04">
        <w:rPr>
          <w:rFonts w:ascii="Times New Roman" w:hAnsi="Times New Roman" w:cs="Times New Roman"/>
          <w:color w:val="000000"/>
          <w:sz w:val="24"/>
          <w:szCs w:val="24"/>
        </w:rPr>
        <w:t>refer to flowcharts.</w:t>
      </w:r>
      <w:r w:rsidR="00D45B5E">
        <w:rPr>
          <w:rFonts w:ascii="Times New Roman" w:hAnsi="Times New Roman" w:cs="Times New Roman"/>
          <w:color w:val="000000"/>
          <w:sz w:val="24"/>
          <w:szCs w:val="24"/>
        </w:rPr>
        <w:t xml:space="preserve">  </w:t>
      </w:r>
      <w:r w:rsidR="00DB6B04" w:rsidRPr="00DB6B04">
        <w:rPr>
          <w:rFonts w:ascii="Times New Roman" w:hAnsi="Times New Roman" w:cs="Times New Roman"/>
          <w:color w:val="000000"/>
          <w:sz w:val="24"/>
          <w:szCs w:val="24"/>
        </w:rPr>
        <w:t>For bone marrow/stem cells transplant patients,</w:t>
      </w:r>
      <w:r w:rsidR="00DB6B04">
        <w:rPr>
          <w:rFonts w:ascii="Times New Roman" w:hAnsi="Times New Roman" w:cs="Times New Roman"/>
          <w:color w:val="000000"/>
          <w:sz w:val="24"/>
          <w:szCs w:val="24"/>
        </w:rPr>
        <w:t xml:space="preserve"> refer to </w:t>
      </w:r>
      <w:r w:rsidR="00DB6B04" w:rsidRPr="00DB6B04">
        <w:rPr>
          <w:rFonts w:ascii="Times New Roman" w:hAnsi="Times New Roman" w:cs="Times New Roman"/>
          <w:b/>
          <w:bCs/>
          <w:i/>
          <w:iCs/>
          <w:color w:val="000000"/>
          <w:sz w:val="24"/>
          <w:szCs w:val="24"/>
        </w:rPr>
        <w:t>SFO-WI.1309 TRANSFUSING PATIENTS POST-HSCT</w:t>
      </w:r>
      <w:r w:rsidR="00DB6B04">
        <w:rPr>
          <w:rFonts w:ascii="Times New Roman" w:hAnsi="Times New Roman" w:cs="Times New Roman"/>
          <w:color w:val="000000"/>
          <w:sz w:val="24"/>
          <w:szCs w:val="24"/>
        </w:rPr>
        <w:t>.</w:t>
      </w:r>
    </w:p>
    <w:p w14:paraId="701C6CD6" w14:textId="77777777" w:rsidR="00DB6B04" w:rsidRDefault="00DB6B04" w:rsidP="008C2F98">
      <w:pPr>
        <w:widowControl w:val="0"/>
        <w:autoSpaceDE w:val="0"/>
        <w:autoSpaceDN w:val="0"/>
        <w:adjustRightInd w:val="0"/>
        <w:spacing w:after="120" w:line="240" w:lineRule="auto"/>
        <w:ind w:left="360"/>
        <w:rPr>
          <w:rFonts w:ascii="Times New Roman" w:hAnsi="Times New Roman" w:cs="Times New Roman"/>
          <w:b/>
          <w:bCs/>
          <w:color w:val="FF0000"/>
          <w:sz w:val="24"/>
          <w:szCs w:val="24"/>
        </w:rPr>
      </w:pPr>
    </w:p>
    <w:p w14:paraId="28871E4C" w14:textId="7AA391C7" w:rsidR="00092720" w:rsidRPr="00CD4109" w:rsidRDefault="008C2F98" w:rsidP="008C2F98">
      <w:pPr>
        <w:widowControl w:val="0"/>
        <w:autoSpaceDE w:val="0"/>
        <w:autoSpaceDN w:val="0"/>
        <w:adjustRightInd w:val="0"/>
        <w:spacing w:after="120" w:line="240" w:lineRule="auto"/>
        <w:ind w:left="360"/>
        <w:rPr>
          <w:rFonts w:ascii="Times New Roman" w:hAnsi="Times New Roman" w:cs="Times New Roman"/>
          <w:b/>
          <w:bCs/>
          <w:color w:val="000000"/>
          <w:sz w:val="24"/>
          <w:szCs w:val="24"/>
        </w:rPr>
      </w:pPr>
      <w:r w:rsidRPr="00CD4109">
        <w:rPr>
          <w:rFonts w:ascii="Times New Roman" w:hAnsi="Times New Roman" w:cs="Times New Roman"/>
          <w:b/>
          <w:bCs/>
          <w:color w:val="FF0000"/>
          <w:sz w:val="24"/>
          <w:szCs w:val="24"/>
        </w:rPr>
        <w:t xml:space="preserve">NOTE: </w:t>
      </w:r>
      <w:r w:rsidRPr="00CD4109">
        <w:rPr>
          <w:rFonts w:ascii="Times New Roman" w:hAnsi="Times New Roman" w:cs="Times New Roman"/>
          <w:b/>
          <w:bCs/>
          <w:color w:val="000000"/>
          <w:sz w:val="24"/>
          <w:szCs w:val="24"/>
        </w:rPr>
        <w:t>For L&amp;D patients suspected to be Weak</w:t>
      </w:r>
      <w:r w:rsidR="00F2463C" w:rsidRPr="00CD4109">
        <w:rPr>
          <w:rFonts w:ascii="Times New Roman" w:hAnsi="Times New Roman" w:cs="Times New Roman"/>
          <w:b/>
          <w:bCs/>
          <w:color w:val="000000"/>
          <w:sz w:val="24"/>
          <w:szCs w:val="24"/>
        </w:rPr>
        <w:t>/Partial</w:t>
      </w:r>
      <w:r w:rsidRPr="00CD4109">
        <w:rPr>
          <w:rFonts w:ascii="Times New Roman" w:hAnsi="Times New Roman" w:cs="Times New Roman"/>
          <w:b/>
          <w:bCs/>
          <w:color w:val="000000"/>
          <w:sz w:val="24"/>
          <w:szCs w:val="24"/>
        </w:rPr>
        <w:t xml:space="preserve"> D positive, request additional sample for D Genotype test.</w:t>
      </w:r>
    </w:p>
    <w:tbl>
      <w:tblPr>
        <w:tblW w:w="5000" w:type="pct"/>
        <w:tblLayout w:type="fixed"/>
        <w:tblCellMar>
          <w:left w:w="0" w:type="dxa"/>
          <w:right w:w="0" w:type="dxa"/>
        </w:tblCellMar>
        <w:tblLook w:val="00A0" w:firstRow="1" w:lastRow="0" w:firstColumn="1" w:lastColumn="0" w:noHBand="0" w:noVBand="0"/>
      </w:tblPr>
      <w:tblGrid>
        <w:gridCol w:w="4098"/>
        <w:gridCol w:w="5966"/>
      </w:tblGrid>
      <w:tr w:rsidR="00092720" w:rsidRPr="00CD4109" w14:paraId="25417EB3" w14:textId="77777777" w:rsidTr="001E43CE">
        <w:tc>
          <w:tcPr>
            <w:tcW w:w="2036" w:type="pct"/>
            <w:tcBorders>
              <w:top w:val="single" w:sz="6" w:space="0" w:color="000000"/>
              <w:left w:val="single" w:sz="6" w:space="0" w:color="000000"/>
              <w:bottom w:val="single" w:sz="6" w:space="0" w:color="000000"/>
              <w:right w:val="single" w:sz="6" w:space="0" w:color="000000"/>
            </w:tcBorders>
            <w:shd w:val="clear" w:color="auto" w:fill="D2D2D2"/>
          </w:tcPr>
          <w:p w14:paraId="62A22266" w14:textId="77777777" w:rsidR="00092720" w:rsidRPr="00CD4109" w:rsidRDefault="00C822A7">
            <w:pPr>
              <w:keepNext/>
              <w:keepLines/>
              <w:widowControl w:val="0"/>
              <w:autoSpaceDE w:val="0"/>
              <w:autoSpaceDN w:val="0"/>
              <w:adjustRightInd w:val="0"/>
              <w:spacing w:after="0" w:line="240" w:lineRule="auto"/>
              <w:ind w:left="144" w:right="73"/>
              <w:jc w:val="center"/>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lastRenderedPageBreak/>
              <w:t>If Rh typing</w:t>
            </w:r>
          </w:p>
        </w:tc>
        <w:tc>
          <w:tcPr>
            <w:tcW w:w="2964" w:type="pct"/>
            <w:tcBorders>
              <w:top w:val="single" w:sz="6" w:space="0" w:color="000000"/>
              <w:left w:val="single" w:sz="6" w:space="0" w:color="000000"/>
              <w:bottom w:val="single" w:sz="6" w:space="0" w:color="000000"/>
              <w:right w:val="single" w:sz="6" w:space="0" w:color="000000"/>
            </w:tcBorders>
            <w:shd w:val="clear" w:color="auto" w:fill="D2D2D2"/>
          </w:tcPr>
          <w:p w14:paraId="010E8644" w14:textId="77777777" w:rsidR="00092720" w:rsidRPr="00CD4109" w:rsidRDefault="00C822A7">
            <w:pPr>
              <w:keepNext/>
              <w:keepLines/>
              <w:widowControl w:val="0"/>
              <w:autoSpaceDE w:val="0"/>
              <w:autoSpaceDN w:val="0"/>
              <w:adjustRightInd w:val="0"/>
              <w:spacing w:after="0" w:line="240" w:lineRule="auto"/>
              <w:ind w:left="144" w:right="159"/>
              <w:jc w:val="center"/>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then</w:t>
            </w:r>
          </w:p>
        </w:tc>
      </w:tr>
      <w:tr w:rsidR="00092720" w:rsidRPr="00CD4109" w14:paraId="5E641C45" w14:textId="77777777" w:rsidTr="001E43CE">
        <w:tc>
          <w:tcPr>
            <w:tcW w:w="2036" w:type="pct"/>
            <w:tcBorders>
              <w:top w:val="single" w:sz="6" w:space="0" w:color="000000"/>
              <w:left w:val="single" w:sz="6" w:space="0" w:color="000000"/>
              <w:right w:val="single" w:sz="6" w:space="0" w:color="000000"/>
            </w:tcBorders>
          </w:tcPr>
          <w:p w14:paraId="316AECB0" w14:textId="38DAFDC5" w:rsidR="00092720" w:rsidRPr="00CD4109" w:rsidRDefault="00C822A7">
            <w:pPr>
              <w:keepNext/>
              <w:keepLines/>
              <w:widowControl w:val="0"/>
              <w:autoSpaceDE w:val="0"/>
              <w:autoSpaceDN w:val="0"/>
              <w:adjustRightInd w:val="0"/>
              <w:spacing w:after="0" w:line="240" w:lineRule="auto"/>
              <w:ind w:left="144" w:right="73"/>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Current and second specimens </w:t>
            </w:r>
            <w:r w:rsidR="001E43CE" w:rsidRPr="00CD4109">
              <w:rPr>
                <w:rFonts w:ascii="Times New Roman" w:hAnsi="Times New Roman" w:cs="Times New Roman"/>
                <w:color w:val="000000"/>
                <w:sz w:val="24"/>
                <w:szCs w:val="24"/>
              </w:rPr>
              <w:t xml:space="preserve">have the same anti-D results but </w:t>
            </w:r>
            <w:r w:rsidRPr="00CD4109">
              <w:rPr>
                <w:rFonts w:ascii="Times New Roman" w:hAnsi="Times New Roman" w:cs="Times New Roman"/>
                <w:color w:val="000000"/>
                <w:sz w:val="24"/>
                <w:szCs w:val="24"/>
              </w:rPr>
              <w:t xml:space="preserve">differ from historical </w:t>
            </w:r>
          </w:p>
        </w:tc>
        <w:tc>
          <w:tcPr>
            <w:tcW w:w="2964" w:type="pct"/>
            <w:tcBorders>
              <w:top w:val="single" w:sz="6" w:space="0" w:color="000000"/>
              <w:left w:val="single" w:sz="6" w:space="0" w:color="000000"/>
              <w:right w:val="single" w:sz="6" w:space="0" w:color="000000"/>
            </w:tcBorders>
          </w:tcPr>
          <w:p w14:paraId="2A5A6D84" w14:textId="69B52CC0" w:rsidR="00504774" w:rsidRPr="00CD4109" w:rsidRDefault="00504774" w:rsidP="00185F07">
            <w:pPr>
              <w:keepNext/>
              <w:keepLines/>
              <w:widowControl w:val="0"/>
              <w:tabs>
                <w:tab w:val="left" w:pos="-990"/>
              </w:tabs>
              <w:autoSpaceDE w:val="0"/>
              <w:autoSpaceDN w:val="0"/>
              <w:adjustRightInd w:val="0"/>
              <w:spacing w:after="0" w:line="240" w:lineRule="auto"/>
              <w:ind w:left="126" w:right="159"/>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Historical sample </w:t>
            </w:r>
            <w:r w:rsidR="002A5D65" w:rsidRPr="00CD4109">
              <w:rPr>
                <w:rFonts w:ascii="Times New Roman" w:hAnsi="Times New Roman" w:cs="Times New Roman"/>
                <w:color w:val="000000"/>
                <w:sz w:val="24"/>
                <w:szCs w:val="24"/>
              </w:rPr>
              <w:t>was</w:t>
            </w:r>
            <w:r w:rsidRPr="00CD4109">
              <w:rPr>
                <w:rFonts w:ascii="Times New Roman" w:hAnsi="Times New Roman" w:cs="Times New Roman"/>
                <w:color w:val="000000"/>
                <w:sz w:val="24"/>
                <w:szCs w:val="24"/>
              </w:rPr>
              <w:t xml:space="preserve"> misidentified.</w:t>
            </w:r>
          </w:p>
          <w:p w14:paraId="1F9326E7" w14:textId="6C92C19A" w:rsidR="00092720" w:rsidRPr="00CD4109" w:rsidRDefault="001E43CE" w:rsidP="00185F07">
            <w:pPr>
              <w:keepNext/>
              <w:keepLines/>
              <w:widowControl w:val="0"/>
              <w:tabs>
                <w:tab w:val="left" w:pos="-990"/>
              </w:tabs>
              <w:autoSpaceDE w:val="0"/>
              <w:autoSpaceDN w:val="0"/>
              <w:adjustRightInd w:val="0"/>
              <w:spacing w:after="0" w:line="240" w:lineRule="auto"/>
              <w:ind w:left="126" w:right="159"/>
              <w:rPr>
                <w:rFonts w:ascii="Times New Roman" w:hAnsi="Times New Roman" w:cs="Times New Roman"/>
                <w:color w:val="000000"/>
                <w:sz w:val="24"/>
                <w:szCs w:val="24"/>
              </w:rPr>
            </w:pPr>
            <w:r w:rsidRPr="00CD4109">
              <w:rPr>
                <w:rFonts w:ascii="Times New Roman" w:hAnsi="Times New Roman" w:cs="Times New Roman"/>
                <w:color w:val="000000"/>
                <w:sz w:val="24"/>
                <w:szCs w:val="24"/>
              </w:rPr>
              <w:t>R</w:t>
            </w:r>
            <w:r w:rsidR="00C822A7" w:rsidRPr="00CD4109">
              <w:rPr>
                <w:rFonts w:ascii="Times New Roman" w:hAnsi="Times New Roman" w:cs="Times New Roman"/>
                <w:color w:val="000000"/>
                <w:sz w:val="24"/>
                <w:szCs w:val="24"/>
              </w:rPr>
              <w:t>eport Rh</w:t>
            </w:r>
            <w:r w:rsidRPr="00CD4109">
              <w:rPr>
                <w:rFonts w:ascii="Times New Roman" w:hAnsi="Times New Roman" w:cs="Times New Roman"/>
                <w:color w:val="000000"/>
                <w:sz w:val="24"/>
                <w:szCs w:val="24"/>
              </w:rPr>
              <w:t>D based on current anti-D result with the appropriate Result Comments and BB Comments</w:t>
            </w:r>
            <w:r w:rsidR="00504774" w:rsidRPr="00CD4109">
              <w:rPr>
                <w:rFonts w:ascii="Times New Roman" w:hAnsi="Times New Roman" w:cs="Times New Roman"/>
                <w:color w:val="000000"/>
                <w:sz w:val="24"/>
                <w:szCs w:val="24"/>
              </w:rPr>
              <w:t>.</w:t>
            </w:r>
            <w:r w:rsidR="00C00A00" w:rsidRPr="00CD4109">
              <w:rPr>
                <w:rFonts w:ascii="Times New Roman" w:hAnsi="Times New Roman" w:cs="Times New Roman"/>
                <w:color w:val="000000"/>
                <w:sz w:val="24"/>
                <w:szCs w:val="24"/>
              </w:rPr>
              <w:t xml:space="preserve">  Enter workup results as Result Note.</w:t>
            </w:r>
            <w:r w:rsidR="00504774" w:rsidRPr="00CD4109">
              <w:rPr>
                <w:rFonts w:ascii="Times New Roman" w:hAnsi="Times New Roman" w:cs="Times New Roman"/>
                <w:color w:val="000000"/>
                <w:sz w:val="24"/>
                <w:szCs w:val="24"/>
              </w:rPr>
              <w:t xml:space="preserve">  Update the global RhD type. </w:t>
            </w:r>
            <w:r w:rsidRPr="00CD4109">
              <w:rPr>
                <w:rFonts w:ascii="Times New Roman" w:hAnsi="Times New Roman" w:cs="Times New Roman"/>
                <w:color w:val="000000"/>
                <w:sz w:val="24"/>
                <w:szCs w:val="24"/>
              </w:rPr>
              <w:t xml:space="preserve"> </w:t>
            </w:r>
          </w:p>
          <w:p w14:paraId="1B210FB4" w14:textId="6A281AA5" w:rsidR="00504774" w:rsidRPr="00CD4109" w:rsidRDefault="00504774" w:rsidP="00185F07">
            <w:pPr>
              <w:keepNext/>
              <w:keepLines/>
              <w:widowControl w:val="0"/>
              <w:autoSpaceDE w:val="0"/>
              <w:autoSpaceDN w:val="0"/>
              <w:adjustRightInd w:val="0"/>
              <w:spacing w:after="0" w:line="240" w:lineRule="auto"/>
              <w:ind w:left="126" w:right="159"/>
              <w:rPr>
                <w:rFonts w:ascii="Times New Roman" w:hAnsi="Times New Roman" w:cs="Times New Roman"/>
                <w:color w:val="000000"/>
                <w:sz w:val="24"/>
                <w:szCs w:val="24"/>
              </w:rPr>
            </w:pPr>
          </w:p>
        </w:tc>
      </w:tr>
      <w:tr w:rsidR="00092720" w:rsidRPr="00CD4109" w14:paraId="74B24133" w14:textId="77777777" w:rsidTr="001E43CE">
        <w:tc>
          <w:tcPr>
            <w:tcW w:w="2036" w:type="pct"/>
            <w:tcBorders>
              <w:top w:val="single" w:sz="6" w:space="0" w:color="000000"/>
              <w:left w:val="single" w:sz="6" w:space="0" w:color="000000"/>
              <w:bottom w:val="single" w:sz="6" w:space="0" w:color="000000"/>
              <w:right w:val="single" w:sz="6" w:space="0" w:color="000000"/>
            </w:tcBorders>
          </w:tcPr>
          <w:p w14:paraId="419D5F87" w14:textId="2AFEA553" w:rsidR="00092720" w:rsidRPr="00CD4109" w:rsidRDefault="00C822A7">
            <w:pPr>
              <w:keepNext/>
              <w:keepLines/>
              <w:widowControl w:val="0"/>
              <w:autoSpaceDE w:val="0"/>
              <w:autoSpaceDN w:val="0"/>
              <w:adjustRightInd w:val="0"/>
              <w:spacing w:after="0" w:line="240" w:lineRule="auto"/>
              <w:ind w:left="165"/>
              <w:rPr>
                <w:rFonts w:ascii="Times New Roman" w:hAnsi="Times New Roman" w:cs="Times New Roman"/>
                <w:color w:val="000000"/>
                <w:sz w:val="24"/>
                <w:szCs w:val="24"/>
              </w:rPr>
            </w:pPr>
            <w:r w:rsidRPr="00CD4109">
              <w:rPr>
                <w:rFonts w:ascii="Times New Roman" w:hAnsi="Times New Roman" w:cs="Times New Roman"/>
                <w:color w:val="000000"/>
                <w:sz w:val="24"/>
                <w:szCs w:val="24"/>
              </w:rPr>
              <w:t>Unresolved Rh</w:t>
            </w:r>
            <w:r w:rsidR="00B87318"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Discrepancy </w:t>
            </w:r>
          </w:p>
        </w:tc>
        <w:tc>
          <w:tcPr>
            <w:tcW w:w="2964" w:type="pct"/>
            <w:tcBorders>
              <w:top w:val="single" w:sz="6" w:space="0" w:color="000000"/>
              <w:left w:val="single" w:sz="6" w:space="0" w:color="000000"/>
              <w:bottom w:val="single" w:sz="6" w:space="0" w:color="000000"/>
              <w:right w:val="single" w:sz="6" w:space="0" w:color="000000"/>
            </w:tcBorders>
          </w:tcPr>
          <w:p w14:paraId="68A2D323" w14:textId="4E68CCC1" w:rsidR="007273E8" w:rsidRPr="00CD4109" w:rsidRDefault="00C822A7" w:rsidP="00185F07">
            <w:pPr>
              <w:keepNext/>
              <w:keepLines/>
              <w:widowControl w:val="0"/>
              <w:tabs>
                <w:tab w:val="left" w:pos="-990"/>
              </w:tabs>
              <w:autoSpaceDE w:val="0"/>
              <w:autoSpaceDN w:val="0"/>
              <w:adjustRightInd w:val="0"/>
              <w:spacing w:after="0" w:line="240" w:lineRule="auto"/>
              <w:ind w:left="126" w:right="159"/>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If </w:t>
            </w:r>
            <w:r w:rsidR="00C47B60" w:rsidRPr="00CD4109">
              <w:rPr>
                <w:rFonts w:ascii="Times New Roman" w:hAnsi="Times New Roman" w:cs="Times New Roman"/>
                <w:color w:val="000000"/>
                <w:sz w:val="24"/>
                <w:szCs w:val="24"/>
              </w:rPr>
              <w:t xml:space="preserve">the RhD </w:t>
            </w:r>
            <w:r w:rsidRPr="00CD4109">
              <w:rPr>
                <w:rFonts w:ascii="Times New Roman" w:hAnsi="Times New Roman" w:cs="Times New Roman"/>
                <w:color w:val="000000"/>
                <w:sz w:val="24"/>
                <w:szCs w:val="24"/>
              </w:rPr>
              <w:t xml:space="preserve">discrepancy is </w:t>
            </w:r>
            <w:r w:rsidRPr="00CD4109">
              <w:rPr>
                <w:rFonts w:ascii="Times New Roman" w:hAnsi="Times New Roman" w:cs="Times New Roman"/>
                <w:b/>
                <w:bCs/>
                <w:color w:val="FF0000"/>
                <w:sz w:val="24"/>
                <w:szCs w:val="24"/>
              </w:rPr>
              <w:t>unresolved</w:t>
            </w:r>
            <w:r w:rsidRPr="00CD4109">
              <w:rPr>
                <w:rFonts w:ascii="Times New Roman" w:hAnsi="Times New Roman" w:cs="Times New Roman"/>
                <w:color w:val="000000"/>
                <w:sz w:val="24"/>
                <w:szCs w:val="24"/>
              </w:rPr>
              <w:t xml:space="preserve"> after </w:t>
            </w:r>
            <w:r w:rsidR="00C47B60" w:rsidRPr="00CD4109">
              <w:rPr>
                <w:rFonts w:ascii="Times New Roman" w:hAnsi="Times New Roman" w:cs="Times New Roman"/>
                <w:color w:val="000000"/>
                <w:sz w:val="24"/>
                <w:szCs w:val="24"/>
              </w:rPr>
              <w:t xml:space="preserve">further </w:t>
            </w:r>
            <w:r w:rsidRPr="00CD4109">
              <w:rPr>
                <w:rFonts w:ascii="Times New Roman" w:hAnsi="Times New Roman" w:cs="Times New Roman"/>
                <w:color w:val="000000"/>
                <w:sz w:val="24"/>
                <w:szCs w:val="24"/>
              </w:rPr>
              <w:t xml:space="preserve">testing, notify </w:t>
            </w:r>
            <w:r w:rsidR="00C47B60" w:rsidRPr="00CD4109">
              <w:rPr>
                <w:rFonts w:ascii="Times New Roman" w:hAnsi="Times New Roman" w:cs="Times New Roman"/>
                <w:color w:val="000000"/>
                <w:sz w:val="24"/>
                <w:szCs w:val="24"/>
              </w:rPr>
              <w:t>S</w:t>
            </w:r>
            <w:r w:rsidRPr="00CD4109">
              <w:rPr>
                <w:rFonts w:ascii="Times New Roman" w:hAnsi="Times New Roman" w:cs="Times New Roman"/>
                <w:color w:val="000000"/>
                <w:sz w:val="24"/>
                <w:szCs w:val="24"/>
              </w:rPr>
              <w:t xml:space="preserve">upervisor (unless not on site) and </w:t>
            </w:r>
            <w:r w:rsidRPr="00CD4109">
              <w:rPr>
                <w:rFonts w:ascii="Times New Roman" w:hAnsi="Times New Roman" w:cs="Times New Roman"/>
                <w:b/>
                <w:bCs/>
                <w:color w:val="000000"/>
                <w:sz w:val="24"/>
                <w:szCs w:val="24"/>
              </w:rPr>
              <w:t>give Rh</w:t>
            </w:r>
            <w:r w:rsidR="00C47B60" w:rsidRPr="00CD4109">
              <w:rPr>
                <w:rFonts w:ascii="Times New Roman" w:hAnsi="Times New Roman" w:cs="Times New Roman"/>
                <w:b/>
                <w:bCs/>
                <w:color w:val="000000"/>
                <w:sz w:val="24"/>
                <w:szCs w:val="24"/>
              </w:rPr>
              <w:t>D</w:t>
            </w:r>
            <w:r w:rsidRPr="00CD4109">
              <w:rPr>
                <w:rFonts w:ascii="Times New Roman" w:hAnsi="Times New Roman" w:cs="Times New Roman"/>
                <w:b/>
                <w:bCs/>
                <w:color w:val="000000"/>
                <w:sz w:val="24"/>
                <w:szCs w:val="24"/>
              </w:rPr>
              <w:t xml:space="preserve"> negative blood products</w:t>
            </w:r>
            <w:r w:rsidR="00C47B60" w:rsidRPr="00CD4109">
              <w:rPr>
                <w:rFonts w:ascii="Times New Roman" w:hAnsi="Times New Roman" w:cs="Times New Roman"/>
                <w:b/>
                <w:bCs/>
                <w:color w:val="000000"/>
                <w:sz w:val="24"/>
                <w:szCs w:val="24"/>
              </w:rPr>
              <w:t xml:space="preserve"> (add BB Comments)</w:t>
            </w:r>
            <w:r w:rsidRPr="00CD4109">
              <w:rPr>
                <w:rFonts w:ascii="Times New Roman" w:hAnsi="Times New Roman" w:cs="Times New Roman"/>
                <w:color w:val="000000"/>
                <w:sz w:val="24"/>
                <w:szCs w:val="24"/>
              </w:rPr>
              <w:t xml:space="preserve">.  </w:t>
            </w:r>
            <w:r w:rsidRPr="00CD4109">
              <w:rPr>
                <w:rFonts w:ascii="Times New Roman" w:hAnsi="Times New Roman" w:cs="Times New Roman"/>
                <w:b/>
                <w:bCs/>
                <w:color w:val="000000"/>
                <w:sz w:val="24"/>
                <w:szCs w:val="24"/>
              </w:rPr>
              <w:t>Interpret as Rh</w:t>
            </w:r>
            <w:r w:rsidR="001564FF" w:rsidRPr="00CD4109">
              <w:rPr>
                <w:rFonts w:ascii="Times New Roman" w:hAnsi="Times New Roman" w:cs="Times New Roman"/>
                <w:b/>
                <w:bCs/>
                <w:color w:val="000000"/>
                <w:sz w:val="24"/>
                <w:szCs w:val="24"/>
              </w:rPr>
              <w:t>D</w:t>
            </w:r>
            <w:r w:rsidRPr="00CD4109">
              <w:rPr>
                <w:rFonts w:ascii="Times New Roman" w:hAnsi="Times New Roman" w:cs="Times New Roman"/>
                <w:b/>
                <w:bCs/>
                <w:color w:val="000000"/>
                <w:sz w:val="24"/>
                <w:szCs w:val="24"/>
              </w:rPr>
              <w:t xml:space="preserve"> 'Indeterminate'</w:t>
            </w:r>
            <w:r w:rsidRPr="00CD4109">
              <w:rPr>
                <w:rFonts w:ascii="Times New Roman" w:hAnsi="Times New Roman" w:cs="Times New Roman"/>
                <w:color w:val="000000"/>
                <w:sz w:val="24"/>
                <w:szCs w:val="24"/>
              </w:rPr>
              <w:t xml:space="preserve">.  </w:t>
            </w:r>
            <w:r w:rsidR="007273E8" w:rsidRPr="00CD4109">
              <w:rPr>
                <w:rFonts w:ascii="Times New Roman" w:hAnsi="Times New Roman" w:cs="Times New Roman"/>
                <w:color w:val="000000"/>
                <w:sz w:val="24"/>
                <w:szCs w:val="24"/>
              </w:rPr>
              <w:t xml:space="preserve">Enter workup results as Result Note.  </w:t>
            </w:r>
            <w:r w:rsidR="007273E8" w:rsidRPr="00CD4109">
              <w:rPr>
                <w:rFonts w:ascii="Times New Roman" w:hAnsi="Times New Roman" w:cs="Times New Roman"/>
                <w:b/>
                <w:bCs/>
                <w:color w:val="000000"/>
                <w:sz w:val="24"/>
                <w:szCs w:val="24"/>
              </w:rPr>
              <w:t>Update the global RhD type to Indeterminate.</w:t>
            </w:r>
            <w:r w:rsidR="007273E8" w:rsidRPr="00CD4109">
              <w:rPr>
                <w:rFonts w:ascii="Times New Roman" w:hAnsi="Times New Roman" w:cs="Times New Roman"/>
                <w:color w:val="000000"/>
                <w:sz w:val="24"/>
                <w:szCs w:val="24"/>
              </w:rPr>
              <w:t xml:space="preserve">  </w:t>
            </w:r>
          </w:p>
          <w:p w14:paraId="6BA17A1B" w14:textId="498ACBC4" w:rsidR="00092720" w:rsidRPr="00CD4109" w:rsidRDefault="00C822A7" w:rsidP="00185F07">
            <w:pPr>
              <w:keepNext/>
              <w:keepLines/>
              <w:widowControl w:val="0"/>
              <w:tabs>
                <w:tab w:val="left" w:pos="-990"/>
              </w:tabs>
              <w:autoSpaceDE w:val="0"/>
              <w:autoSpaceDN w:val="0"/>
              <w:adjustRightInd w:val="0"/>
              <w:spacing w:after="0" w:line="240" w:lineRule="auto"/>
              <w:ind w:left="126" w:right="159"/>
              <w:rPr>
                <w:rFonts w:ascii="Times New Roman" w:hAnsi="Times New Roman" w:cs="Times New Roman"/>
                <w:color w:val="000000"/>
                <w:sz w:val="24"/>
                <w:szCs w:val="24"/>
              </w:rPr>
            </w:pPr>
            <w:r w:rsidRPr="00CD4109">
              <w:rPr>
                <w:rFonts w:ascii="Times New Roman" w:hAnsi="Times New Roman" w:cs="Times New Roman"/>
                <w:color w:val="000000"/>
                <w:sz w:val="24"/>
                <w:szCs w:val="24"/>
              </w:rPr>
              <w:t>Supervisor will review and decide if the Rh</w:t>
            </w:r>
            <w:r w:rsidR="002B69B9"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interpretation </w:t>
            </w:r>
            <w:r w:rsidR="00620AC5" w:rsidRPr="00CD4109">
              <w:rPr>
                <w:rFonts w:ascii="Times New Roman" w:hAnsi="Times New Roman" w:cs="Times New Roman"/>
                <w:color w:val="000000"/>
                <w:sz w:val="24"/>
                <w:szCs w:val="24"/>
              </w:rPr>
              <w:t>should</w:t>
            </w:r>
            <w:r w:rsidRPr="00CD4109">
              <w:rPr>
                <w:rFonts w:ascii="Times New Roman" w:hAnsi="Times New Roman" w:cs="Times New Roman"/>
                <w:color w:val="000000"/>
                <w:sz w:val="24"/>
                <w:szCs w:val="24"/>
              </w:rPr>
              <w:t xml:space="preserve"> be changed. </w:t>
            </w:r>
          </w:p>
          <w:p w14:paraId="4D669D6D" w14:textId="60A66C9C" w:rsidR="00C47B60" w:rsidRPr="00CD4109" w:rsidRDefault="00C47B60" w:rsidP="00185F07">
            <w:pPr>
              <w:keepNext/>
              <w:keepLines/>
              <w:widowControl w:val="0"/>
              <w:tabs>
                <w:tab w:val="left" w:pos="-990"/>
              </w:tabs>
              <w:autoSpaceDE w:val="0"/>
              <w:autoSpaceDN w:val="0"/>
              <w:adjustRightInd w:val="0"/>
              <w:spacing w:after="0" w:line="240" w:lineRule="auto"/>
              <w:ind w:left="126" w:right="159"/>
              <w:rPr>
                <w:rFonts w:ascii="Times New Roman" w:hAnsi="Times New Roman" w:cs="Times New Roman"/>
                <w:color w:val="000000"/>
                <w:sz w:val="24"/>
                <w:szCs w:val="24"/>
              </w:rPr>
            </w:pPr>
          </w:p>
        </w:tc>
      </w:tr>
    </w:tbl>
    <w:p w14:paraId="7C3C452A" w14:textId="77777777" w:rsidR="00267CA6" w:rsidRPr="00CD4109" w:rsidRDefault="00267CA6" w:rsidP="007677C7">
      <w:pPr>
        <w:widowControl w:val="0"/>
        <w:autoSpaceDE w:val="0"/>
        <w:autoSpaceDN w:val="0"/>
        <w:adjustRightInd w:val="0"/>
        <w:spacing w:after="120" w:line="240" w:lineRule="auto"/>
        <w:rPr>
          <w:rFonts w:ascii="Times New Roman" w:hAnsi="Times New Roman" w:cs="Times New Roman"/>
          <w:b/>
          <w:bCs/>
          <w:color w:val="000000"/>
          <w:sz w:val="24"/>
          <w:szCs w:val="24"/>
        </w:rPr>
      </w:pPr>
    </w:p>
    <w:p w14:paraId="3B2BF218" w14:textId="490BA08D" w:rsidR="00092720" w:rsidRPr="00CD4109" w:rsidRDefault="00C822A7" w:rsidP="00505A46">
      <w:pPr>
        <w:pStyle w:val="ListParagraph"/>
        <w:widowControl w:val="0"/>
        <w:numPr>
          <w:ilvl w:val="0"/>
          <w:numId w:val="15"/>
        </w:numPr>
        <w:autoSpaceDE w:val="0"/>
        <w:autoSpaceDN w:val="0"/>
        <w:adjustRightInd w:val="0"/>
        <w:spacing w:after="0" w:line="240" w:lineRule="auto"/>
        <w:ind w:left="720" w:hanging="720"/>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Management of Weak D Analysis</w:t>
      </w:r>
      <w:r w:rsidR="001815F3" w:rsidRPr="00CD4109">
        <w:rPr>
          <w:rFonts w:ascii="Times New Roman" w:hAnsi="Times New Roman" w:cs="Times New Roman"/>
          <w:b/>
          <w:bCs/>
          <w:color w:val="000000"/>
          <w:sz w:val="24"/>
          <w:szCs w:val="24"/>
        </w:rPr>
        <w:t xml:space="preserve"> (D Genotype)</w:t>
      </w:r>
    </w:p>
    <w:p w14:paraId="1FF35D76" w14:textId="289380E1" w:rsidR="00092720" w:rsidRPr="00675F8B" w:rsidRDefault="00C822A7" w:rsidP="00675F8B">
      <w:pPr>
        <w:widowControl w:val="0"/>
        <w:autoSpaceDE w:val="0"/>
        <w:autoSpaceDN w:val="0"/>
        <w:adjustRightInd w:val="0"/>
        <w:spacing w:after="0" w:line="240" w:lineRule="auto"/>
        <w:ind w:left="720"/>
        <w:rPr>
          <w:rFonts w:ascii="Times New Roman" w:hAnsi="Times New Roman" w:cs="Times New Roman"/>
          <w:color w:val="000000"/>
          <w:sz w:val="24"/>
          <w:szCs w:val="24"/>
        </w:rPr>
      </w:pPr>
      <w:r w:rsidRPr="00675F8B">
        <w:rPr>
          <w:rFonts w:ascii="Times New Roman" w:hAnsi="Times New Roman" w:cs="Times New Roman"/>
          <w:color w:val="000000"/>
          <w:sz w:val="24"/>
          <w:szCs w:val="24"/>
        </w:rPr>
        <w:t xml:space="preserve">Weak D Analysis is a test offered by </w:t>
      </w:r>
      <w:r w:rsidR="00F75C03" w:rsidRPr="00675F8B">
        <w:rPr>
          <w:rFonts w:ascii="Times New Roman" w:hAnsi="Times New Roman" w:cs="Times New Roman"/>
          <w:color w:val="000000"/>
          <w:sz w:val="24"/>
          <w:szCs w:val="24"/>
        </w:rPr>
        <w:t>Versiti</w:t>
      </w:r>
      <w:r w:rsidRPr="00675F8B">
        <w:rPr>
          <w:rFonts w:ascii="Times New Roman" w:hAnsi="Times New Roman" w:cs="Times New Roman"/>
          <w:color w:val="000000"/>
          <w:sz w:val="24"/>
          <w:szCs w:val="24"/>
        </w:rPr>
        <w:t xml:space="preserve"> </w:t>
      </w:r>
      <w:r w:rsidR="00E964C6" w:rsidRPr="00675F8B">
        <w:rPr>
          <w:rFonts w:ascii="Times New Roman" w:hAnsi="Times New Roman" w:cs="Times New Roman"/>
          <w:color w:val="000000"/>
          <w:sz w:val="24"/>
          <w:szCs w:val="24"/>
        </w:rPr>
        <w:t>(</w:t>
      </w:r>
      <w:r w:rsidR="00FE048E" w:rsidRPr="00675F8B">
        <w:rPr>
          <w:rFonts w:ascii="Times New Roman" w:hAnsi="Times New Roman" w:cs="Times New Roman"/>
          <w:color w:val="000000"/>
          <w:sz w:val="24"/>
          <w:szCs w:val="24"/>
        </w:rPr>
        <w:t>formerly</w:t>
      </w:r>
      <w:r w:rsidR="00E964C6" w:rsidRPr="00675F8B">
        <w:rPr>
          <w:rFonts w:ascii="Times New Roman" w:hAnsi="Times New Roman" w:cs="Times New Roman"/>
          <w:color w:val="000000"/>
          <w:sz w:val="24"/>
          <w:szCs w:val="24"/>
        </w:rPr>
        <w:t xml:space="preserve"> Blood Center of Wisconsin)</w:t>
      </w:r>
      <w:r w:rsidR="00B123F1" w:rsidRPr="00675F8B">
        <w:rPr>
          <w:rFonts w:ascii="Times New Roman" w:hAnsi="Times New Roman" w:cs="Times New Roman"/>
          <w:color w:val="000000"/>
          <w:sz w:val="24"/>
          <w:szCs w:val="24"/>
        </w:rPr>
        <w:t xml:space="preserve"> </w:t>
      </w:r>
      <w:r w:rsidRPr="00675F8B">
        <w:rPr>
          <w:rFonts w:ascii="Times New Roman" w:hAnsi="Times New Roman" w:cs="Times New Roman"/>
          <w:color w:val="000000"/>
          <w:sz w:val="24"/>
          <w:szCs w:val="24"/>
        </w:rPr>
        <w:t>and it includes serological typing with four different anti-D reagents and RhD Genotyping.</w:t>
      </w:r>
      <w:r w:rsidR="00B123F1" w:rsidRPr="00675F8B">
        <w:rPr>
          <w:rFonts w:ascii="Times New Roman" w:hAnsi="Times New Roman" w:cs="Times New Roman"/>
          <w:color w:val="000000"/>
          <w:sz w:val="24"/>
          <w:szCs w:val="24"/>
        </w:rPr>
        <w:t xml:space="preserve">  </w:t>
      </w:r>
      <w:r w:rsidRPr="00675F8B">
        <w:rPr>
          <w:rFonts w:ascii="Times New Roman" w:hAnsi="Times New Roman" w:cs="Times New Roman"/>
          <w:color w:val="000000"/>
          <w:sz w:val="24"/>
          <w:szCs w:val="24"/>
        </w:rPr>
        <w:t>It is a useful tool to determine a patient’s correct RhD assignment in cases of historical typing discrepancy and RhIg candidacy.</w:t>
      </w:r>
      <w:r w:rsidR="0098299D" w:rsidRPr="00675F8B">
        <w:rPr>
          <w:rFonts w:ascii="Times New Roman" w:hAnsi="Times New Roman" w:cs="Times New Roman"/>
          <w:color w:val="000000"/>
          <w:sz w:val="24"/>
          <w:szCs w:val="24"/>
        </w:rPr>
        <w:t xml:space="preserve">  </w:t>
      </w:r>
      <w:r w:rsidR="0098299D" w:rsidRPr="00675F8B">
        <w:rPr>
          <w:rFonts w:ascii="Times New Roman" w:hAnsi="Times New Roman" w:cs="Times New Roman"/>
          <w:b/>
          <w:bCs/>
          <w:color w:val="FF0000"/>
          <w:sz w:val="24"/>
          <w:szCs w:val="24"/>
        </w:rPr>
        <w:t>NOTE:</w:t>
      </w:r>
      <w:r w:rsidR="0098299D" w:rsidRPr="00675F8B">
        <w:rPr>
          <w:rFonts w:ascii="Times New Roman" w:hAnsi="Times New Roman" w:cs="Times New Roman"/>
          <w:color w:val="FF0000"/>
          <w:sz w:val="24"/>
          <w:szCs w:val="24"/>
        </w:rPr>
        <w:t xml:space="preserve"> </w:t>
      </w:r>
      <w:r w:rsidR="0098299D" w:rsidRPr="00675F8B">
        <w:rPr>
          <w:rFonts w:ascii="Times New Roman" w:hAnsi="Times New Roman" w:cs="Times New Roman"/>
          <w:color w:val="000000"/>
          <w:sz w:val="24"/>
          <w:szCs w:val="24"/>
        </w:rPr>
        <w:t>Regional Lab is responsible to send out D Genotype test to Versiti.</w:t>
      </w:r>
    </w:p>
    <w:p w14:paraId="56552A11" w14:textId="1A50C069" w:rsidR="00092720" w:rsidRPr="00CD4109" w:rsidRDefault="00C822A7" w:rsidP="00AA6339">
      <w:pPr>
        <w:pStyle w:val="ListParagraph"/>
        <w:widowControl w:val="0"/>
        <w:numPr>
          <w:ilvl w:val="0"/>
          <w:numId w:val="24"/>
        </w:numPr>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When the sample is received, order </w:t>
      </w:r>
      <w:r w:rsidR="00AA6339" w:rsidRPr="00CD4109">
        <w:rPr>
          <w:rFonts w:ascii="Times New Roman" w:hAnsi="Times New Roman" w:cs="Times New Roman"/>
          <w:b/>
          <w:bCs/>
          <w:color w:val="FF0000"/>
          <w:sz w:val="24"/>
          <w:szCs w:val="24"/>
        </w:rPr>
        <w:t>Rh</w:t>
      </w:r>
      <w:r w:rsidR="004D607A" w:rsidRPr="00CD4109">
        <w:rPr>
          <w:rFonts w:ascii="Times New Roman" w:hAnsi="Times New Roman" w:cs="Times New Roman"/>
          <w:b/>
          <w:bCs/>
          <w:color w:val="FF0000"/>
          <w:sz w:val="24"/>
          <w:szCs w:val="24"/>
        </w:rPr>
        <w:t>D Geno</w:t>
      </w:r>
      <w:r w:rsidRPr="00CD4109">
        <w:rPr>
          <w:rFonts w:ascii="Times New Roman" w:hAnsi="Times New Roman" w:cs="Times New Roman"/>
          <w:color w:val="000000"/>
          <w:sz w:val="24"/>
          <w:szCs w:val="24"/>
        </w:rPr>
        <w:t>.</w:t>
      </w:r>
      <w:r w:rsidR="0098299D" w:rsidRPr="00CD4109">
        <w:rPr>
          <w:rFonts w:ascii="Times New Roman" w:hAnsi="Times New Roman" w:cs="Times New Roman"/>
          <w:color w:val="000000"/>
          <w:sz w:val="24"/>
          <w:szCs w:val="24"/>
        </w:rPr>
        <w:t xml:space="preserve">  </w:t>
      </w:r>
      <w:r w:rsidR="0098299D" w:rsidRPr="00CD4109">
        <w:rPr>
          <w:rFonts w:ascii="Times New Roman" w:hAnsi="Times New Roman" w:cs="Times New Roman"/>
          <w:color w:val="FF0000"/>
          <w:sz w:val="24"/>
          <w:szCs w:val="24"/>
        </w:rPr>
        <w:t>If DBCK is needed</w:t>
      </w:r>
      <w:r w:rsidR="0098299D" w:rsidRPr="00CD4109">
        <w:rPr>
          <w:rFonts w:ascii="Times New Roman" w:hAnsi="Times New Roman" w:cs="Times New Roman"/>
          <w:color w:val="000000"/>
          <w:sz w:val="24"/>
          <w:szCs w:val="24"/>
        </w:rPr>
        <w:t>, order ABORh with collection time 1 minute later to obtain a different Acc#.</w:t>
      </w:r>
    </w:p>
    <w:p w14:paraId="78FA3101" w14:textId="77777777" w:rsidR="0098299D" w:rsidRPr="00CD4109" w:rsidRDefault="0098299D" w:rsidP="00AA6339">
      <w:pPr>
        <w:pStyle w:val="ListParagraph"/>
        <w:widowControl w:val="0"/>
        <w:numPr>
          <w:ilvl w:val="0"/>
          <w:numId w:val="24"/>
        </w:numPr>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Affix the ABORh Acc# label on tube and p</w:t>
      </w:r>
      <w:r w:rsidR="00C822A7" w:rsidRPr="00CD4109">
        <w:rPr>
          <w:rFonts w:ascii="Times New Roman" w:hAnsi="Times New Roman" w:cs="Times New Roman"/>
          <w:color w:val="000000"/>
          <w:sz w:val="24"/>
          <w:szCs w:val="24"/>
        </w:rPr>
        <w:t>erform testing</w:t>
      </w:r>
      <w:r w:rsidR="00B123F1" w:rsidRPr="00CD4109">
        <w:rPr>
          <w:rFonts w:ascii="Times New Roman" w:hAnsi="Times New Roman" w:cs="Times New Roman"/>
          <w:color w:val="000000"/>
          <w:sz w:val="24"/>
          <w:szCs w:val="24"/>
        </w:rPr>
        <w:t xml:space="preserve"> on Vision</w:t>
      </w:r>
      <w:r w:rsidR="00C822A7" w:rsidRPr="00CD4109">
        <w:rPr>
          <w:rFonts w:ascii="Times New Roman" w:hAnsi="Times New Roman" w:cs="Times New Roman"/>
          <w:color w:val="000000"/>
          <w:sz w:val="24"/>
          <w:szCs w:val="24"/>
        </w:rPr>
        <w:t xml:space="preserve">. </w:t>
      </w:r>
    </w:p>
    <w:p w14:paraId="1C3BC2D7" w14:textId="0D095CE0" w:rsidR="00092720" w:rsidRPr="00CD4109" w:rsidRDefault="0098299D" w:rsidP="00AA6339">
      <w:pPr>
        <w:pStyle w:val="ListParagraph"/>
        <w:widowControl w:val="0"/>
        <w:numPr>
          <w:ilvl w:val="0"/>
          <w:numId w:val="24"/>
        </w:numPr>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After completion of testing, affix the </w:t>
      </w:r>
      <w:r w:rsidRPr="00CD4109">
        <w:rPr>
          <w:rFonts w:ascii="Times New Roman" w:hAnsi="Times New Roman" w:cs="Times New Roman"/>
          <w:b/>
          <w:bCs/>
          <w:color w:val="FF0000"/>
          <w:sz w:val="24"/>
          <w:szCs w:val="24"/>
        </w:rPr>
        <w:t>RhD Geno</w:t>
      </w:r>
      <w:r w:rsidRPr="00CD4109">
        <w:rPr>
          <w:rFonts w:ascii="Times New Roman" w:hAnsi="Times New Roman" w:cs="Times New Roman"/>
          <w:color w:val="FF0000"/>
          <w:sz w:val="24"/>
          <w:szCs w:val="24"/>
        </w:rPr>
        <w:t xml:space="preserve"> </w:t>
      </w:r>
      <w:r w:rsidRPr="00CD4109">
        <w:rPr>
          <w:rFonts w:ascii="Times New Roman" w:hAnsi="Times New Roman" w:cs="Times New Roman"/>
          <w:color w:val="000000"/>
          <w:sz w:val="24"/>
          <w:szCs w:val="24"/>
        </w:rPr>
        <w:t>Acc# label over the ABORh label on tube.</w:t>
      </w:r>
      <w:r w:rsidR="00C822A7" w:rsidRPr="00CD4109">
        <w:rPr>
          <w:rFonts w:ascii="Times New Roman" w:hAnsi="Times New Roman" w:cs="Times New Roman"/>
          <w:color w:val="000000"/>
          <w:sz w:val="24"/>
          <w:szCs w:val="24"/>
        </w:rPr>
        <w:t xml:space="preserve"> </w:t>
      </w:r>
    </w:p>
    <w:p w14:paraId="3A4D4BF5" w14:textId="6422A9D0" w:rsidR="00AA6339" w:rsidRPr="00CD4109" w:rsidRDefault="00AA6339" w:rsidP="00AA6339">
      <w:pPr>
        <w:pStyle w:val="ListParagraph"/>
        <w:numPr>
          <w:ilvl w:val="0"/>
          <w:numId w:val="24"/>
        </w:numPr>
        <w:autoSpaceDE w:val="0"/>
        <w:autoSpaceDN w:val="0"/>
        <w:adjustRightInd w:val="0"/>
        <w:spacing w:after="0" w:line="240" w:lineRule="auto"/>
        <w:ind w:left="1440" w:hanging="720"/>
        <w:rPr>
          <w:rFonts w:ascii="Times New Roman" w:hAnsi="Times New Roman" w:cs="Times New Roman"/>
          <w:color w:val="000000" w:themeColor="text1"/>
          <w:sz w:val="24"/>
          <w:szCs w:val="24"/>
        </w:rPr>
      </w:pPr>
      <w:r w:rsidRPr="00CD4109">
        <w:rPr>
          <w:rFonts w:ascii="Times New Roman" w:hAnsi="Times New Roman" w:cs="Times New Roman"/>
          <w:color w:val="000000" w:themeColor="text1"/>
          <w:sz w:val="24"/>
          <w:szCs w:val="24"/>
        </w:rPr>
        <w:t xml:space="preserve">Give sample to Lab Assistant to send out to </w:t>
      </w:r>
      <w:r w:rsidRPr="00CD4109">
        <w:rPr>
          <w:rFonts w:ascii="Times New Roman" w:hAnsi="Times New Roman" w:cs="Times New Roman"/>
          <w:b/>
          <w:bCs/>
          <w:color w:val="000000" w:themeColor="text1"/>
          <w:sz w:val="24"/>
          <w:szCs w:val="24"/>
        </w:rPr>
        <w:t>MWS Regional Lab Richmond</w:t>
      </w:r>
      <w:r w:rsidRPr="00CD4109">
        <w:rPr>
          <w:rFonts w:ascii="Times New Roman" w:hAnsi="Times New Roman" w:cs="Times New Roman"/>
          <w:color w:val="000000" w:themeColor="text1"/>
          <w:sz w:val="24"/>
          <w:szCs w:val="24"/>
        </w:rPr>
        <w:t xml:space="preserve">.  </w:t>
      </w:r>
    </w:p>
    <w:p w14:paraId="3BAE84D4" w14:textId="13FC5E98" w:rsidR="00092720" w:rsidRPr="00CD4109" w:rsidRDefault="00AA6339" w:rsidP="00AA6339">
      <w:pPr>
        <w:pStyle w:val="ListParagraph"/>
        <w:widowControl w:val="0"/>
        <w:numPr>
          <w:ilvl w:val="0"/>
          <w:numId w:val="24"/>
        </w:numPr>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themeColor="text1"/>
          <w:sz w:val="24"/>
          <w:szCs w:val="24"/>
        </w:rPr>
        <w:t xml:space="preserve">Document send-out in the BB </w:t>
      </w:r>
      <w:r w:rsidRPr="00CD4109">
        <w:rPr>
          <w:rFonts w:ascii="Times New Roman" w:hAnsi="Times New Roman" w:cs="Times New Roman"/>
          <w:b/>
          <w:bCs/>
          <w:i/>
          <w:iCs/>
          <w:color w:val="000000" w:themeColor="text1"/>
          <w:sz w:val="24"/>
          <w:szCs w:val="24"/>
        </w:rPr>
        <w:t>‘Reference Lab Sendout Tracking Log’</w:t>
      </w:r>
      <w:r w:rsidRPr="00CD4109">
        <w:rPr>
          <w:rFonts w:ascii="Times New Roman" w:hAnsi="Times New Roman" w:cs="Times New Roman"/>
          <w:color w:val="000000" w:themeColor="text1"/>
          <w:sz w:val="24"/>
          <w:szCs w:val="24"/>
        </w:rPr>
        <w:t xml:space="preserve"> binder.  </w:t>
      </w:r>
    </w:p>
    <w:p w14:paraId="52F516A4" w14:textId="681FE46E" w:rsidR="00107CF8" w:rsidRDefault="00107CF8" w:rsidP="00AA6339">
      <w:pPr>
        <w:pStyle w:val="ListParagraph"/>
        <w:widowControl w:val="0"/>
        <w:numPr>
          <w:ilvl w:val="0"/>
          <w:numId w:val="24"/>
        </w:numPr>
        <w:autoSpaceDE w:val="0"/>
        <w:autoSpaceDN w:val="0"/>
        <w:adjustRightInd w:val="0"/>
        <w:spacing w:after="0" w:line="240" w:lineRule="auto"/>
        <w:ind w:left="1440" w:hanging="720"/>
        <w:rPr>
          <w:rFonts w:ascii="Times New Roman" w:hAnsi="Times New Roman" w:cs="Times New Roman"/>
          <w:color w:val="000000"/>
          <w:sz w:val="24"/>
          <w:szCs w:val="24"/>
        </w:rPr>
      </w:pPr>
      <w:r w:rsidRPr="00107CF8">
        <w:rPr>
          <w:rFonts w:ascii="Times New Roman" w:hAnsi="Times New Roman" w:cs="Times New Roman"/>
          <w:color w:val="000000"/>
          <w:sz w:val="24"/>
          <w:szCs w:val="24"/>
        </w:rPr>
        <w:t>Once the genotype results are received by the Regional Lab</w:t>
      </w:r>
      <w:r w:rsidR="0033155E">
        <w:rPr>
          <w:rFonts w:ascii="Times New Roman" w:hAnsi="Times New Roman" w:cs="Times New Roman"/>
          <w:color w:val="000000"/>
          <w:sz w:val="24"/>
          <w:szCs w:val="24"/>
        </w:rPr>
        <w:t>,</w:t>
      </w:r>
      <w:r w:rsidRPr="00107CF8">
        <w:rPr>
          <w:rFonts w:ascii="Times New Roman" w:hAnsi="Times New Roman" w:cs="Times New Roman"/>
          <w:color w:val="000000"/>
          <w:sz w:val="24"/>
          <w:szCs w:val="24"/>
        </w:rPr>
        <w:t xml:space="preserve"> the patient’s demographic (global) Rh</w:t>
      </w:r>
      <w:r w:rsidR="0033155E">
        <w:rPr>
          <w:rFonts w:ascii="Times New Roman" w:hAnsi="Times New Roman" w:cs="Times New Roman"/>
          <w:color w:val="000000"/>
          <w:sz w:val="24"/>
          <w:szCs w:val="24"/>
        </w:rPr>
        <w:t>D</w:t>
      </w:r>
      <w:r w:rsidRPr="00107CF8">
        <w:rPr>
          <w:rFonts w:ascii="Times New Roman" w:hAnsi="Times New Roman" w:cs="Times New Roman"/>
          <w:color w:val="000000"/>
          <w:sz w:val="24"/>
          <w:szCs w:val="24"/>
        </w:rPr>
        <w:t xml:space="preserve"> type will be updated if needed, to be consistent with the D genotype. </w:t>
      </w:r>
      <w:r w:rsidR="006708B7" w:rsidRPr="006708B7">
        <w:rPr>
          <w:rFonts w:ascii="Times New Roman" w:hAnsi="Times New Roman" w:cs="Times New Roman"/>
          <w:b/>
          <w:bCs/>
          <w:color w:val="FF0000"/>
          <w:sz w:val="24"/>
          <w:szCs w:val="24"/>
        </w:rPr>
        <w:t>NOTE:</w:t>
      </w:r>
      <w:r w:rsidR="006708B7" w:rsidRPr="006708B7">
        <w:rPr>
          <w:rFonts w:ascii="Times New Roman" w:hAnsi="Times New Roman" w:cs="Times New Roman"/>
          <w:color w:val="FF0000"/>
          <w:sz w:val="24"/>
          <w:szCs w:val="24"/>
        </w:rPr>
        <w:t xml:space="preserve"> </w:t>
      </w:r>
      <w:r w:rsidRPr="00107CF8">
        <w:rPr>
          <w:rFonts w:ascii="Times New Roman" w:hAnsi="Times New Roman" w:cs="Times New Roman"/>
          <w:color w:val="000000"/>
          <w:sz w:val="24"/>
          <w:szCs w:val="24"/>
        </w:rPr>
        <w:t>The genotype will be considered the true type and will not be changed for any reason other than potential stem cell transplant.</w:t>
      </w:r>
    </w:p>
    <w:p w14:paraId="413CDEA6" w14:textId="6EAF379B" w:rsidR="00087747" w:rsidRPr="00CD4109" w:rsidRDefault="00ED356B" w:rsidP="00AA6339">
      <w:pPr>
        <w:pStyle w:val="ListParagraph"/>
        <w:widowControl w:val="0"/>
        <w:numPr>
          <w:ilvl w:val="0"/>
          <w:numId w:val="24"/>
        </w:numPr>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Swing Shift CLS will review </w:t>
      </w:r>
      <w:r w:rsidR="00EE5483" w:rsidRPr="00CD4109">
        <w:rPr>
          <w:rFonts w:ascii="Times New Roman" w:hAnsi="Times New Roman" w:cs="Times New Roman"/>
          <w:color w:val="000000"/>
          <w:sz w:val="24"/>
          <w:szCs w:val="24"/>
        </w:rPr>
        <w:t xml:space="preserve">the </w:t>
      </w:r>
      <w:r w:rsidRPr="00CD4109">
        <w:rPr>
          <w:rFonts w:ascii="Times New Roman" w:hAnsi="Times New Roman" w:cs="Times New Roman"/>
          <w:color w:val="000000" w:themeColor="text1"/>
          <w:sz w:val="24"/>
          <w:szCs w:val="24"/>
        </w:rPr>
        <w:t>binder</w:t>
      </w:r>
      <w:r w:rsidRPr="00CD4109">
        <w:rPr>
          <w:rFonts w:ascii="Times New Roman" w:hAnsi="Times New Roman" w:cs="Times New Roman"/>
          <w:color w:val="000000"/>
          <w:sz w:val="24"/>
          <w:szCs w:val="24"/>
        </w:rPr>
        <w:t xml:space="preserve"> every Thursday and follow up </w:t>
      </w:r>
      <w:r w:rsidR="00087747" w:rsidRPr="00CD4109">
        <w:rPr>
          <w:rFonts w:ascii="Times New Roman" w:hAnsi="Times New Roman" w:cs="Times New Roman"/>
          <w:color w:val="000000"/>
          <w:sz w:val="24"/>
          <w:szCs w:val="24"/>
        </w:rPr>
        <w:t xml:space="preserve">with Regional Lab </w:t>
      </w:r>
      <w:r w:rsidRPr="00CD4109">
        <w:rPr>
          <w:rFonts w:ascii="Times New Roman" w:hAnsi="Times New Roman" w:cs="Times New Roman"/>
          <w:color w:val="000000"/>
          <w:sz w:val="24"/>
          <w:szCs w:val="24"/>
        </w:rPr>
        <w:t xml:space="preserve">on </w:t>
      </w:r>
      <w:r w:rsidR="00025D36" w:rsidRPr="00CD4109">
        <w:rPr>
          <w:rFonts w:ascii="Times New Roman" w:hAnsi="Times New Roman" w:cs="Times New Roman"/>
          <w:color w:val="000000"/>
          <w:sz w:val="24"/>
          <w:szCs w:val="24"/>
        </w:rPr>
        <w:t>any</w:t>
      </w:r>
      <w:r w:rsidRPr="00CD4109">
        <w:rPr>
          <w:rFonts w:ascii="Times New Roman" w:hAnsi="Times New Roman" w:cs="Times New Roman"/>
          <w:color w:val="000000"/>
          <w:sz w:val="24"/>
          <w:szCs w:val="24"/>
        </w:rPr>
        <w:t xml:space="preserve"> pending D Genotype tests.</w:t>
      </w:r>
    </w:p>
    <w:p w14:paraId="312A80E0" w14:textId="1C8F8AFA" w:rsidR="00092720" w:rsidRPr="00CD4109" w:rsidRDefault="00101678" w:rsidP="00AA6339">
      <w:pPr>
        <w:pStyle w:val="ListParagraph"/>
        <w:widowControl w:val="0"/>
        <w:numPr>
          <w:ilvl w:val="0"/>
          <w:numId w:val="24"/>
        </w:numPr>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All subsequent Rh</w:t>
      </w:r>
      <w:r w:rsidR="00101638">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type will be reported consistent with the D Genotype</w:t>
      </w:r>
      <w:r w:rsidR="00F75CD6" w:rsidRPr="00CD4109">
        <w:rPr>
          <w:rFonts w:ascii="Times New Roman" w:hAnsi="Times New Roman" w:cs="Times New Roman"/>
          <w:color w:val="000000"/>
          <w:sz w:val="24"/>
          <w:szCs w:val="24"/>
        </w:rPr>
        <w:t xml:space="preserve"> result</w:t>
      </w:r>
      <w:r w:rsidRPr="00CD4109">
        <w:rPr>
          <w:rFonts w:ascii="Times New Roman" w:hAnsi="Times New Roman" w:cs="Times New Roman"/>
          <w:color w:val="000000"/>
          <w:sz w:val="24"/>
          <w:szCs w:val="24"/>
        </w:rPr>
        <w:t>.</w:t>
      </w:r>
      <w:r w:rsidR="00F75CD6" w:rsidRPr="00CD4109">
        <w:rPr>
          <w:rFonts w:ascii="Times New Roman" w:hAnsi="Times New Roman" w:cs="Times New Roman"/>
          <w:color w:val="000000"/>
          <w:sz w:val="24"/>
          <w:szCs w:val="24"/>
        </w:rPr>
        <w:t xml:space="preserve">  For the first </w:t>
      </w:r>
      <w:r w:rsidR="00846407" w:rsidRPr="00CD4109">
        <w:rPr>
          <w:rFonts w:ascii="Times New Roman" w:hAnsi="Times New Roman" w:cs="Times New Roman"/>
          <w:color w:val="000000"/>
          <w:sz w:val="24"/>
          <w:szCs w:val="24"/>
        </w:rPr>
        <w:t xml:space="preserve">local </w:t>
      </w:r>
      <w:r w:rsidR="00F75CD6" w:rsidRPr="00CD4109">
        <w:rPr>
          <w:rFonts w:ascii="Times New Roman" w:hAnsi="Times New Roman" w:cs="Times New Roman"/>
          <w:color w:val="000000"/>
          <w:sz w:val="24"/>
          <w:szCs w:val="24"/>
        </w:rPr>
        <w:t>ABORh test after the D Genotype, a</w:t>
      </w:r>
      <w:r w:rsidR="00C822A7" w:rsidRPr="00CD4109">
        <w:rPr>
          <w:rFonts w:ascii="Times New Roman" w:hAnsi="Times New Roman" w:cs="Times New Roman"/>
          <w:color w:val="000000"/>
          <w:sz w:val="24"/>
          <w:szCs w:val="24"/>
        </w:rPr>
        <w:t>dd the appropriate Result Comments and BB Comments</w:t>
      </w:r>
      <w:r w:rsidR="00FA495F" w:rsidRPr="00CD4109">
        <w:rPr>
          <w:rFonts w:ascii="Times New Roman" w:hAnsi="Times New Roman" w:cs="Times New Roman"/>
          <w:color w:val="000000"/>
          <w:sz w:val="24"/>
          <w:szCs w:val="24"/>
        </w:rPr>
        <w:t xml:space="preserve"> (if none)</w:t>
      </w:r>
      <w:r w:rsidR="00C822A7" w:rsidRPr="00CD4109">
        <w:rPr>
          <w:rFonts w:ascii="Times New Roman" w:hAnsi="Times New Roman" w:cs="Times New Roman"/>
          <w:color w:val="000000"/>
          <w:sz w:val="24"/>
          <w:szCs w:val="24"/>
        </w:rPr>
        <w:t xml:space="preserve">.  </w:t>
      </w:r>
    </w:p>
    <w:p w14:paraId="639DD133" w14:textId="77777777" w:rsidR="0098299D" w:rsidRPr="00CD4109" w:rsidRDefault="0098299D">
      <w:pPr>
        <w:widowControl w:val="0"/>
        <w:autoSpaceDE w:val="0"/>
        <w:autoSpaceDN w:val="0"/>
        <w:adjustRightInd w:val="0"/>
        <w:spacing w:after="0" w:line="240" w:lineRule="auto"/>
        <w:ind w:left="1440"/>
        <w:rPr>
          <w:rFonts w:ascii="Times New Roman" w:hAnsi="Times New Roman" w:cs="Times New Roman"/>
          <w:color w:val="000000"/>
          <w:sz w:val="24"/>
          <w:szCs w:val="24"/>
          <w:u w:val="single"/>
        </w:rPr>
      </w:pPr>
    </w:p>
    <w:p w14:paraId="550F4410" w14:textId="3EFC68D1" w:rsidR="00092720" w:rsidRPr="00CD4109" w:rsidRDefault="00C822A7">
      <w:pPr>
        <w:widowControl w:val="0"/>
        <w:autoSpaceDE w:val="0"/>
        <w:autoSpaceDN w:val="0"/>
        <w:adjustRightInd w:val="0"/>
        <w:spacing w:after="0" w:line="240" w:lineRule="auto"/>
        <w:ind w:left="1440"/>
        <w:rPr>
          <w:rFonts w:ascii="Times New Roman" w:hAnsi="Times New Roman" w:cs="Times New Roman"/>
          <w:color w:val="000000"/>
          <w:sz w:val="24"/>
          <w:szCs w:val="24"/>
          <w:u w:val="single"/>
        </w:rPr>
      </w:pPr>
      <w:r w:rsidRPr="00CD4109">
        <w:rPr>
          <w:rFonts w:ascii="Times New Roman" w:hAnsi="Times New Roman" w:cs="Times New Roman"/>
          <w:color w:val="000000"/>
          <w:sz w:val="24"/>
          <w:szCs w:val="24"/>
          <w:u w:val="single"/>
        </w:rPr>
        <w:t>Result Comments and Blood Bank Comment</w:t>
      </w:r>
      <w:r w:rsidR="003C0ABC" w:rsidRPr="00CD4109">
        <w:rPr>
          <w:rFonts w:ascii="Times New Roman" w:hAnsi="Times New Roman" w:cs="Times New Roman"/>
          <w:color w:val="000000"/>
          <w:sz w:val="24"/>
          <w:szCs w:val="24"/>
          <w:u w:val="single"/>
        </w:rPr>
        <w:t>s</w:t>
      </w:r>
      <w:r w:rsidRPr="00CD4109">
        <w:rPr>
          <w:rFonts w:ascii="Times New Roman" w:hAnsi="Times New Roman" w:cs="Times New Roman"/>
          <w:color w:val="000000"/>
          <w:sz w:val="24"/>
          <w:szCs w:val="24"/>
          <w:u w:val="single"/>
        </w:rPr>
        <w:t xml:space="preserve"> in PPI:</w:t>
      </w:r>
    </w:p>
    <w:p w14:paraId="45B30137" w14:textId="77777777" w:rsidR="00092720" w:rsidRPr="00CD4109" w:rsidRDefault="00092720">
      <w:pPr>
        <w:widowControl w:val="0"/>
        <w:autoSpaceDE w:val="0"/>
        <w:autoSpaceDN w:val="0"/>
        <w:adjustRightInd w:val="0"/>
        <w:spacing w:after="0" w:line="240" w:lineRule="auto"/>
        <w:ind w:left="720"/>
        <w:rPr>
          <w:rFonts w:ascii="Times New Roman" w:hAnsi="Times New Roman" w:cs="Times New Roman"/>
          <w:color w:val="000000"/>
          <w:sz w:val="24"/>
          <w:szCs w:val="24"/>
          <w:u w:val="single"/>
        </w:rPr>
      </w:pPr>
    </w:p>
    <w:p w14:paraId="28F62DE3" w14:textId="08D9CE58" w:rsidR="003C0ABC" w:rsidRPr="00CD4109" w:rsidRDefault="003C0ABC" w:rsidP="003C0ABC">
      <w:pPr>
        <w:pStyle w:val="ListParagraph"/>
        <w:widowControl w:val="0"/>
        <w:numPr>
          <w:ilvl w:val="0"/>
          <w:numId w:val="25"/>
        </w:numPr>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FF0000"/>
          <w:sz w:val="24"/>
          <w:szCs w:val="24"/>
        </w:rPr>
        <w:t xml:space="preserve">SF_Rh Pos: </w:t>
      </w:r>
      <w:r w:rsidRPr="00CD4109">
        <w:rPr>
          <w:rFonts w:ascii="Times New Roman" w:hAnsi="Times New Roman" w:cs="Times New Roman"/>
          <w:color w:val="000000"/>
          <w:sz w:val="24"/>
          <w:szCs w:val="24"/>
        </w:rPr>
        <w:t>Patient is confirmed as __ by genotype performed at VERSITI Wisconsin Inc. on sample dated __.  For clinical purposes, this patient is considered as Rh Positive and is NOT a candidate for antenatal/postnatal RhIg and can receive Rh Positive blood.</w:t>
      </w:r>
    </w:p>
    <w:p w14:paraId="26CDC49C" w14:textId="7FB972DA" w:rsidR="003C0ABC" w:rsidRDefault="003C0ABC" w:rsidP="003C0ABC">
      <w:pPr>
        <w:pStyle w:val="ListParagraph"/>
        <w:widowControl w:val="0"/>
        <w:autoSpaceDE w:val="0"/>
        <w:autoSpaceDN w:val="0"/>
        <w:adjustRightInd w:val="0"/>
        <w:spacing w:after="0" w:line="240" w:lineRule="auto"/>
        <w:ind w:left="2160"/>
        <w:rPr>
          <w:rFonts w:ascii="Times New Roman" w:hAnsi="Times New Roman" w:cs="Times New Roman"/>
          <w:color w:val="000000"/>
          <w:sz w:val="24"/>
          <w:szCs w:val="24"/>
        </w:rPr>
      </w:pPr>
    </w:p>
    <w:p w14:paraId="0878151A" w14:textId="01CE3C53" w:rsidR="00737BA6" w:rsidRDefault="00737BA6" w:rsidP="003C0ABC">
      <w:pPr>
        <w:pStyle w:val="ListParagraph"/>
        <w:widowControl w:val="0"/>
        <w:autoSpaceDE w:val="0"/>
        <w:autoSpaceDN w:val="0"/>
        <w:adjustRightInd w:val="0"/>
        <w:spacing w:after="0" w:line="240" w:lineRule="auto"/>
        <w:ind w:left="2160"/>
        <w:rPr>
          <w:rFonts w:ascii="Times New Roman" w:hAnsi="Times New Roman" w:cs="Times New Roman"/>
          <w:color w:val="000000"/>
          <w:sz w:val="24"/>
          <w:szCs w:val="24"/>
        </w:rPr>
      </w:pPr>
    </w:p>
    <w:p w14:paraId="5FECE044" w14:textId="77777777" w:rsidR="00737BA6" w:rsidRPr="00CD4109" w:rsidRDefault="00737BA6" w:rsidP="003C0ABC">
      <w:pPr>
        <w:pStyle w:val="ListParagraph"/>
        <w:widowControl w:val="0"/>
        <w:autoSpaceDE w:val="0"/>
        <w:autoSpaceDN w:val="0"/>
        <w:adjustRightInd w:val="0"/>
        <w:spacing w:after="0" w:line="240" w:lineRule="auto"/>
        <w:ind w:left="2160"/>
        <w:rPr>
          <w:rFonts w:ascii="Times New Roman" w:hAnsi="Times New Roman" w:cs="Times New Roman"/>
          <w:color w:val="000000"/>
          <w:sz w:val="24"/>
          <w:szCs w:val="24"/>
        </w:rPr>
      </w:pPr>
    </w:p>
    <w:p w14:paraId="074B35E2" w14:textId="77777777" w:rsidR="003C0ABC" w:rsidRPr="00CD4109" w:rsidRDefault="003C0ABC" w:rsidP="003C0ABC">
      <w:pPr>
        <w:pStyle w:val="ListParagraph"/>
        <w:widowControl w:val="0"/>
        <w:numPr>
          <w:ilvl w:val="0"/>
          <w:numId w:val="25"/>
        </w:numPr>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FF0000"/>
          <w:sz w:val="24"/>
          <w:szCs w:val="24"/>
        </w:rPr>
        <w:lastRenderedPageBreak/>
        <w:t xml:space="preserve">SF_Rh Neg: </w:t>
      </w:r>
      <w:r w:rsidRPr="00CD4109">
        <w:rPr>
          <w:rFonts w:ascii="Times New Roman" w:hAnsi="Times New Roman" w:cs="Times New Roman"/>
          <w:color w:val="000000"/>
          <w:sz w:val="24"/>
          <w:szCs w:val="24"/>
        </w:rPr>
        <w:t>Patient is confirmed as __by genotype performed at VERSITI Wisconsin Inc. on sample dated __.  For clinical purposes, this patient is considered as Rh Negative and IS a candidate for antenatal/postnatal RhIg and should receive Rh Negative blood.</w:t>
      </w:r>
    </w:p>
    <w:p w14:paraId="1651BFA9" w14:textId="7A0EDAFF" w:rsidR="00092720" w:rsidRPr="00CD4109" w:rsidRDefault="00092720" w:rsidP="007677C7">
      <w:pPr>
        <w:widowControl w:val="0"/>
        <w:autoSpaceDE w:val="0"/>
        <w:autoSpaceDN w:val="0"/>
        <w:adjustRightInd w:val="0"/>
        <w:spacing w:line="240" w:lineRule="auto"/>
        <w:rPr>
          <w:rFonts w:ascii="Times New Roman" w:hAnsi="Times New Roman" w:cs="Times New Roman"/>
          <w:color w:val="000000"/>
          <w:sz w:val="24"/>
          <w:szCs w:val="24"/>
        </w:rPr>
      </w:pPr>
    </w:p>
    <w:p w14:paraId="7F2C3590" w14:textId="77777777" w:rsidR="00EA6B39" w:rsidRPr="00CD4109" w:rsidRDefault="00EA6B39" w:rsidP="00EA6B39">
      <w:pPr>
        <w:pStyle w:val="ListParagraph"/>
        <w:widowControl w:val="0"/>
        <w:numPr>
          <w:ilvl w:val="0"/>
          <w:numId w:val="15"/>
        </w:numPr>
        <w:autoSpaceDE w:val="0"/>
        <w:autoSpaceDN w:val="0"/>
        <w:adjustRightInd w:val="0"/>
        <w:spacing w:after="0" w:line="240" w:lineRule="auto"/>
        <w:ind w:left="720" w:hanging="720"/>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 xml:space="preserve">Selection of RhD Negative cellular blood products for </w:t>
      </w:r>
      <w:r>
        <w:rPr>
          <w:rFonts w:ascii="Times New Roman" w:hAnsi="Times New Roman" w:cs="Times New Roman"/>
          <w:b/>
          <w:bCs/>
          <w:color w:val="000000"/>
          <w:sz w:val="24"/>
          <w:szCs w:val="24"/>
        </w:rPr>
        <w:t xml:space="preserve">RhD Indeterminate and RhD Negative </w:t>
      </w:r>
      <w:r w:rsidRPr="00CD4109">
        <w:rPr>
          <w:rFonts w:ascii="Times New Roman" w:hAnsi="Times New Roman" w:cs="Times New Roman"/>
          <w:b/>
          <w:bCs/>
          <w:color w:val="000000"/>
          <w:sz w:val="24"/>
          <w:szCs w:val="24"/>
        </w:rPr>
        <w:t>Weak D Positive</w:t>
      </w:r>
      <w:r>
        <w:rPr>
          <w:rFonts w:ascii="Times New Roman" w:hAnsi="Times New Roman" w:cs="Times New Roman"/>
          <w:b/>
          <w:bCs/>
          <w:color w:val="000000"/>
          <w:sz w:val="24"/>
          <w:szCs w:val="24"/>
        </w:rPr>
        <w:t xml:space="preserve"> patients</w:t>
      </w:r>
      <w:r w:rsidRPr="00CD4109">
        <w:rPr>
          <w:rFonts w:ascii="Times New Roman" w:hAnsi="Times New Roman" w:cs="Times New Roman"/>
          <w:b/>
          <w:bCs/>
          <w:color w:val="000000"/>
          <w:sz w:val="24"/>
          <w:szCs w:val="24"/>
        </w:rPr>
        <w:t xml:space="preserve">: </w:t>
      </w:r>
    </w:p>
    <w:p w14:paraId="5E0FBF69" w14:textId="77777777" w:rsidR="00EA6B39" w:rsidRDefault="00EA6B39" w:rsidP="00EA6B39">
      <w:pPr>
        <w:pStyle w:val="ListParagraph"/>
        <w:widowControl w:val="0"/>
        <w:numPr>
          <w:ilvl w:val="1"/>
          <w:numId w:val="30"/>
        </w:numPr>
        <w:autoSpaceDE w:val="0"/>
        <w:autoSpaceDN w:val="0"/>
        <w:adjustRightInd w:val="0"/>
        <w:spacing w:after="0" w:line="240" w:lineRule="auto"/>
        <w:ind w:left="1440" w:hanging="720"/>
        <w:rPr>
          <w:rFonts w:ascii="Times New Roman" w:hAnsi="Times New Roman" w:cs="Times New Roman"/>
          <w:color w:val="000000"/>
          <w:sz w:val="24"/>
          <w:szCs w:val="24"/>
        </w:rPr>
      </w:pPr>
      <w:r w:rsidRPr="00D50917">
        <w:rPr>
          <w:rFonts w:ascii="Times New Roman" w:hAnsi="Times New Roman" w:cs="Times New Roman"/>
          <w:b/>
          <w:bCs/>
          <w:color w:val="000000"/>
          <w:sz w:val="24"/>
          <w:szCs w:val="24"/>
        </w:rPr>
        <w:t xml:space="preserve">Female patients who are 50 years old and younger </w:t>
      </w:r>
      <w:r>
        <w:rPr>
          <w:rFonts w:ascii="Times New Roman" w:hAnsi="Times New Roman" w:cs="Times New Roman"/>
          <w:b/>
          <w:bCs/>
          <w:color w:val="000000"/>
          <w:sz w:val="24"/>
          <w:szCs w:val="24"/>
        </w:rPr>
        <w:t xml:space="preserve">(except for neonates) </w:t>
      </w:r>
      <w:r w:rsidRPr="00D50917">
        <w:rPr>
          <w:rFonts w:ascii="Times New Roman" w:hAnsi="Times New Roman" w:cs="Times New Roman"/>
          <w:color w:val="000000"/>
          <w:sz w:val="24"/>
          <w:szCs w:val="24"/>
        </w:rPr>
        <w:t xml:space="preserve">are reported as RhD Negative with </w:t>
      </w:r>
      <w:r w:rsidRPr="00D50917">
        <w:rPr>
          <w:rFonts w:ascii="Times New Roman" w:hAnsi="Times New Roman" w:cs="Times New Roman"/>
          <w:b/>
          <w:bCs/>
          <w:color w:val="4472C4" w:themeColor="accent1"/>
          <w:sz w:val="24"/>
          <w:szCs w:val="24"/>
        </w:rPr>
        <w:t>SF_WKD</w:t>
      </w:r>
      <w:r w:rsidRPr="00D50917">
        <w:rPr>
          <w:rFonts w:ascii="Times New Roman" w:hAnsi="Times New Roman" w:cs="Times New Roman"/>
          <w:color w:val="000000"/>
          <w:sz w:val="24"/>
          <w:szCs w:val="24"/>
        </w:rPr>
        <w:t xml:space="preserve"> as comments until a final ‘true type’ can be determined through D genotyping. </w:t>
      </w:r>
    </w:p>
    <w:p w14:paraId="1D2F00C7" w14:textId="77777777" w:rsidR="00EA6B39" w:rsidRPr="00D50917" w:rsidRDefault="00EA6B39" w:rsidP="00EA6B39">
      <w:pPr>
        <w:pStyle w:val="ListParagraph"/>
        <w:widowControl w:val="0"/>
        <w:numPr>
          <w:ilvl w:val="1"/>
          <w:numId w:val="30"/>
        </w:numPr>
        <w:autoSpaceDE w:val="0"/>
        <w:autoSpaceDN w:val="0"/>
        <w:adjustRightInd w:val="0"/>
        <w:spacing w:after="0" w:line="240" w:lineRule="auto"/>
        <w:ind w:left="1440" w:hanging="720"/>
        <w:rPr>
          <w:rFonts w:ascii="Times New Roman" w:hAnsi="Times New Roman" w:cs="Times New Roman"/>
          <w:color w:val="000000"/>
          <w:sz w:val="24"/>
          <w:szCs w:val="24"/>
        </w:rPr>
      </w:pPr>
      <w:r w:rsidRPr="00D50917">
        <w:rPr>
          <w:rFonts w:ascii="Times New Roman" w:hAnsi="Times New Roman" w:cs="Times New Roman"/>
          <w:color w:val="000000"/>
          <w:sz w:val="24"/>
          <w:szCs w:val="24"/>
        </w:rPr>
        <w:t>RhD Negative cellular blood products will be selected for routine transfusion.</w:t>
      </w:r>
    </w:p>
    <w:p w14:paraId="2F3D9FC5" w14:textId="77777777" w:rsidR="00EA6B39" w:rsidRDefault="00EA6B39" w:rsidP="00EA6B39">
      <w:pPr>
        <w:pStyle w:val="ListParagraph"/>
        <w:widowControl w:val="0"/>
        <w:numPr>
          <w:ilvl w:val="1"/>
          <w:numId w:val="30"/>
        </w:numPr>
        <w:autoSpaceDE w:val="0"/>
        <w:autoSpaceDN w:val="0"/>
        <w:adjustRightInd w:val="0"/>
        <w:spacing w:after="0" w:line="240" w:lineRule="auto"/>
        <w:ind w:left="1440" w:hanging="720"/>
        <w:rPr>
          <w:rFonts w:ascii="Times New Roman" w:hAnsi="Times New Roman" w:cs="Times New Roman"/>
          <w:color w:val="000000"/>
          <w:sz w:val="24"/>
          <w:szCs w:val="24"/>
        </w:rPr>
      </w:pPr>
      <w:r w:rsidRPr="00D50917">
        <w:rPr>
          <w:rFonts w:ascii="Times New Roman" w:hAnsi="Times New Roman" w:cs="Times New Roman"/>
          <w:color w:val="000000"/>
          <w:sz w:val="24"/>
          <w:szCs w:val="24"/>
        </w:rPr>
        <w:t>Selection of RhD Positive cellular blood products will generate a LIS warning at the time of crossmatch or dispense.</w:t>
      </w:r>
    </w:p>
    <w:p w14:paraId="6A271B5C" w14:textId="77777777" w:rsidR="00EA6B39" w:rsidRPr="00D50917" w:rsidRDefault="00EA6B39" w:rsidP="00EA6B39">
      <w:pPr>
        <w:pStyle w:val="ListParagraph"/>
        <w:widowControl w:val="0"/>
        <w:numPr>
          <w:ilvl w:val="1"/>
          <w:numId w:val="30"/>
        </w:numPr>
        <w:autoSpaceDE w:val="0"/>
        <w:autoSpaceDN w:val="0"/>
        <w:adjustRightInd w:val="0"/>
        <w:spacing w:after="0"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Refer to </w:t>
      </w:r>
      <w:r w:rsidRPr="005F5A8C">
        <w:rPr>
          <w:rFonts w:ascii="Times New Roman" w:hAnsi="Times New Roman" w:cs="Times New Roman"/>
          <w:b/>
          <w:bCs/>
          <w:i/>
          <w:iCs/>
          <w:color w:val="000000"/>
          <w:sz w:val="24"/>
          <w:szCs w:val="24"/>
        </w:rPr>
        <w:t>SFO-WI-0089 Compatibility Testing</w:t>
      </w:r>
      <w:r>
        <w:rPr>
          <w:rFonts w:ascii="Times New Roman" w:hAnsi="Times New Roman" w:cs="Times New Roman"/>
          <w:color w:val="000000"/>
          <w:sz w:val="24"/>
          <w:szCs w:val="24"/>
        </w:rPr>
        <w:t xml:space="preserve"> for more information.</w:t>
      </w:r>
    </w:p>
    <w:p w14:paraId="0A549DB7" w14:textId="77777777" w:rsidR="00EA6B39" w:rsidRPr="00EA6B39" w:rsidRDefault="00EA6B39" w:rsidP="00EA6B39">
      <w:pPr>
        <w:widowControl w:val="0"/>
        <w:autoSpaceDE w:val="0"/>
        <w:autoSpaceDN w:val="0"/>
        <w:adjustRightInd w:val="0"/>
        <w:spacing w:line="240" w:lineRule="auto"/>
        <w:rPr>
          <w:rFonts w:ascii="Times New Roman" w:hAnsi="Times New Roman" w:cs="Times New Roman"/>
          <w:b/>
          <w:bCs/>
          <w:color w:val="000000"/>
          <w:sz w:val="24"/>
          <w:szCs w:val="24"/>
        </w:rPr>
      </w:pPr>
    </w:p>
    <w:p w14:paraId="5CEE9427" w14:textId="3C044194" w:rsidR="00290BB7" w:rsidRPr="00CD4109" w:rsidRDefault="00290BB7" w:rsidP="00290BB7">
      <w:pPr>
        <w:pStyle w:val="ListParagraph"/>
        <w:widowControl w:val="0"/>
        <w:numPr>
          <w:ilvl w:val="0"/>
          <w:numId w:val="15"/>
        </w:numPr>
        <w:autoSpaceDE w:val="0"/>
        <w:autoSpaceDN w:val="0"/>
        <w:adjustRightInd w:val="0"/>
        <w:spacing w:after="0" w:line="240" w:lineRule="auto"/>
        <w:ind w:left="720" w:hanging="720"/>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Factors that may cause false test results include the following:</w:t>
      </w:r>
    </w:p>
    <w:p w14:paraId="47B685E4" w14:textId="77777777" w:rsidR="00290BB7" w:rsidRPr="00CD4109" w:rsidRDefault="00290BB7" w:rsidP="00290BB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1.</w:t>
      </w:r>
      <w:r w:rsidRPr="00CD4109">
        <w:rPr>
          <w:rFonts w:ascii="Times New Roman" w:hAnsi="Times New Roman" w:cs="Times New Roman"/>
          <w:color w:val="000000"/>
          <w:sz w:val="24"/>
          <w:szCs w:val="24"/>
        </w:rPr>
        <w:tab/>
        <w:t>Contamination of blood specimens, reagent and/or supplementary materials.</w:t>
      </w:r>
    </w:p>
    <w:p w14:paraId="403B60FB" w14:textId="77777777" w:rsidR="00290BB7" w:rsidRPr="00CD4109" w:rsidRDefault="00290BB7" w:rsidP="00290BB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2.</w:t>
      </w:r>
      <w:r w:rsidRPr="00CD4109">
        <w:rPr>
          <w:rFonts w:ascii="Times New Roman" w:hAnsi="Times New Roman" w:cs="Times New Roman"/>
          <w:color w:val="000000"/>
          <w:sz w:val="24"/>
          <w:szCs w:val="24"/>
        </w:rPr>
        <w:tab/>
        <w:t>Aged blood specimens, which may yield weaker reactions than those obtained with fresh cells.</w:t>
      </w:r>
    </w:p>
    <w:p w14:paraId="41045F44" w14:textId="77777777" w:rsidR="00290BB7" w:rsidRPr="00CD4109" w:rsidRDefault="00290BB7" w:rsidP="00290BB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3.</w:t>
      </w:r>
      <w:r w:rsidRPr="00CD4109">
        <w:rPr>
          <w:rFonts w:ascii="Times New Roman" w:hAnsi="Times New Roman" w:cs="Times New Roman"/>
          <w:color w:val="000000"/>
          <w:sz w:val="24"/>
          <w:szCs w:val="24"/>
        </w:rPr>
        <w:tab/>
        <w:t>Too light or too heavy cell suspension.</w:t>
      </w:r>
    </w:p>
    <w:p w14:paraId="5FC784A0" w14:textId="77777777" w:rsidR="00290BB7" w:rsidRPr="00CD4109" w:rsidRDefault="00290BB7" w:rsidP="00290BB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4.</w:t>
      </w:r>
      <w:r w:rsidRPr="00CD4109">
        <w:rPr>
          <w:rFonts w:ascii="Times New Roman" w:hAnsi="Times New Roman" w:cs="Times New Roman"/>
          <w:color w:val="000000"/>
          <w:sz w:val="24"/>
          <w:szCs w:val="24"/>
        </w:rPr>
        <w:tab/>
        <w:t xml:space="preserve">Improper incubation time or temperature. </w:t>
      </w:r>
    </w:p>
    <w:p w14:paraId="0437CE90" w14:textId="77777777" w:rsidR="00290BB7" w:rsidRPr="00CD4109" w:rsidRDefault="00290BB7" w:rsidP="00290BB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5.</w:t>
      </w:r>
      <w:r w:rsidRPr="00CD4109">
        <w:rPr>
          <w:rFonts w:ascii="Times New Roman" w:hAnsi="Times New Roman" w:cs="Times New Roman"/>
          <w:color w:val="000000"/>
          <w:sz w:val="24"/>
          <w:szCs w:val="24"/>
        </w:rPr>
        <w:tab/>
        <w:t>Excessive centrifugation may lead to difficulty in resuspending the cell button.  Conversely, inadequate centrifugation may yield unclear cell button patterns and agglutinates that are too readily dispersed.</w:t>
      </w:r>
    </w:p>
    <w:p w14:paraId="6BFC1505" w14:textId="77777777" w:rsidR="00290BB7" w:rsidRPr="00CD4109" w:rsidRDefault="00290BB7" w:rsidP="00290BB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6.</w:t>
      </w:r>
      <w:r w:rsidRPr="00CD4109">
        <w:rPr>
          <w:rFonts w:ascii="Times New Roman" w:hAnsi="Times New Roman" w:cs="Times New Roman"/>
          <w:color w:val="000000"/>
          <w:sz w:val="24"/>
          <w:szCs w:val="24"/>
        </w:rPr>
        <w:tab/>
        <w:t>Improper examination of agglutination (usually, excessively vigorous shaking).  The resuspension of the cell button in the tube must be carried out by gentle rocking motion.  Shaking too vigorously may cause agglutinates to be dispersed.</w:t>
      </w:r>
    </w:p>
    <w:p w14:paraId="40BF4F30" w14:textId="77777777" w:rsidR="00290BB7" w:rsidRPr="00CD4109" w:rsidRDefault="00290BB7" w:rsidP="00290BB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7.</w:t>
      </w:r>
      <w:r w:rsidRPr="00CD4109">
        <w:rPr>
          <w:rFonts w:ascii="Times New Roman" w:hAnsi="Times New Roman" w:cs="Times New Roman"/>
          <w:color w:val="000000"/>
          <w:sz w:val="24"/>
          <w:szCs w:val="24"/>
        </w:rPr>
        <w:tab/>
        <w:t>Deviation from the recommended test procedure.</w:t>
      </w:r>
    </w:p>
    <w:p w14:paraId="064DAD59" w14:textId="77777777" w:rsidR="00290BB7" w:rsidRPr="00CD4109" w:rsidRDefault="00290BB7" w:rsidP="00290BB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8.</w:t>
      </w:r>
      <w:r w:rsidRPr="00CD4109">
        <w:rPr>
          <w:rFonts w:ascii="Times New Roman" w:hAnsi="Times New Roman" w:cs="Times New Roman"/>
          <w:color w:val="000000"/>
          <w:sz w:val="24"/>
          <w:szCs w:val="24"/>
        </w:rPr>
        <w:tab/>
        <w:t>Proteolytic enzymes may have a deleterious effect on components of anti-D.  Accordingly, its use by one-stage enzyme test procedure (manual or automated) is not recommended.</w:t>
      </w:r>
    </w:p>
    <w:p w14:paraId="6CFFD8B1" w14:textId="77777777" w:rsidR="00290BB7" w:rsidRPr="00CD4109" w:rsidRDefault="00290BB7" w:rsidP="00290BB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9.</w:t>
      </w:r>
      <w:r w:rsidRPr="00CD4109">
        <w:rPr>
          <w:rFonts w:ascii="Times New Roman" w:hAnsi="Times New Roman" w:cs="Times New Roman"/>
          <w:color w:val="000000"/>
          <w:sz w:val="24"/>
          <w:szCs w:val="24"/>
        </w:rPr>
        <w:tab/>
        <w:t>Failure to add reagent.</w:t>
      </w:r>
    </w:p>
    <w:p w14:paraId="2E28E255" w14:textId="77777777" w:rsidR="00290BB7" w:rsidRPr="00CD4109" w:rsidRDefault="00290BB7" w:rsidP="00290BB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10.</w:t>
      </w:r>
      <w:r w:rsidRPr="00CD4109">
        <w:rPr>
          <w:rFonts w:ascii="Times New Roman" w:hAnsi="Times New Roman" w:cs="Times New Roman"/>
          <w:color w:val="000000"/>
          <w:sz w:val="24"/>
          <w:szCs w:val="24"/>
        </w:rPr>
        <w:tab/>
        <w:t>The wrong reagent being used.</w:t>
      </w:r>
    </w:p>
    <w:p w14:paraId="717F9D3C" w14:textId="77777777" w:rsidR="00290BB7" w:rsidRPr="00CD4109" w:rsidRDefault="00290BB7" w:rsidP="00290BB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11.</w:t>
      </w:r>
      <w:r w:rsidRPr="00CD4109">
        <w:rPr>
          <w:rFonts w:ascii="Times New Roman" w:hAnsi="Times New Roman" w:cs="Times New Roman"/>
          <w:color w:val="000000"/>
          <w:sz w:val="24"/>
          <w:szCs w:val="24"/>
        </w:rPr>
        <w:tab/>
        <w:t>Warm or cold autoagglutinins causing immunoglobulin coating of the cells.</w:t>
      </w:r>
    </w:p>
    <w:p w14:paraId="2A5299EC" w14:textId="4A024C43" w:rsidR="00290BB7" w:rsidRPr="00CD4109" w:rsidRDefault="00290BB7" w:rsidP="00E217E1">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12.</w:t>
      </w:r>
      <w:r w:rsidRPr="00CD4109">
        <w:rPr>
          <w:rFonts w:ascii="Times New Roman" w:hAnsi="Times New Roman" w:cs="Times New Roman"/>
          <w:color w:val="000000"/>
          <w:sz w:val="24"/>
          <w:szCs w:val="24"/>
        </w:rPr>
        <w:tab/>
        <w:t>High plasma proteins causing rouleaux and spontaneous red cell aggregation.</w:t>
      </w:r>
    </w:p>
    <w:p w14:paraId="26F45B6E" w14:textId="77777777" w:rsidR="00290BB7" w:rsidRPr="00CD4109" w:rsidRDefault="00290BB7" w:rsidP="00E217E1">
      <w:pPr>
        <w:widowControl w:val="0"/>
        <w:autoSpaceDE w:val="0"/>
        <w:autoSpaceDN w:val="0"/>
        <w:adjustRightInd w:val="0"/>
        <w:spacing w:line="240" w:lineRule="auto"/>
        <w:ind w:left="2160" w:hanging="720"/>
        <w:rPr>
          <w:rFonts w:ascii="Times New Roman" w:hAnsi="Times New Roman" w:cs="Times New Roman"/>
          <w:color w:val="000000"/>
          <w:sz w:val="24"/>
          <w:szCs w:val="24"/>
        </w:rPr>
      </w:pPr>
    </w:p>
    <w:p w14:paraId="679A9367" w14:textId="2D8E84FC" w:rsidR="00092720" w:rsidRPr="00CD4109" w:rsidRDefault="00C822A7" w:rsidP="00C04F48">
      <w:pPr>
        <w:pStyle w:val="ListParagraph"/>
        <w:widowControl w:val="0"/>
        <w:numPr>
          <w:ilvl w:val="0"/>
          <w:numId w:val="15"/>
        </w:numPr>
        <w:autoSpaceDE w:val="0"/>
        <w:autoSpaceDN w:val="0"/>
        <w:adjustRightInd w:val="0"/>
        <w:spacing w:after="0" w:line="240" w:lineRule="auto"/>
        <w:ind w:left="720" w:hanging="720"/>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RhIg Candidacy and Dosage</w:t>
      </w:r>
    </w:p>
    <w:p w14:paraId="3015C4A4" w14:textId="43734B70" w:rsidR="00092720" w:rsidRPr="00CD4109" w:rsidRDefault="00C822A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1.</w:t>
      </w:r>
      <w:r w:rsidRPr="00CD4109">
        <w:rPr>
          <w:rFonts w:ascii="Times New Roman" w:hAnsi="Times New Roman" w:cs="Times New Roman"/>
          <w:color w:val="000000"/>
          <w:sz w:val="24"/>
          <w:szCs w:val="24"/>
        </w:rPr>
        <w:tab/>
      </w:r>
      <w:r w:rsidRPr="00CD4109">
        <w:rPr>
          <w:rFonts w:ascii="Times New Roman" w:hAnsi="Times New Roman" w:cs="Times New Roman"/>
          <w:b/>
          <w:bCs/>
          <w:color w:val="000000"/>
          <w:sz w:val="24"/>
          <w:szCs w:val="24"/>
        </w:rPr>
        <w:t>Candidates for Rh immune globulin</w:t>
      </w:r>
      <w:r w:rsidR="00B804F8">
        <w:rPr>
          <w:rFonts w:ascii="Times New Roman" w:hAnsi="Times New Roman" w:cs="Times New Roman"/>
          <w:b/>
          <w:bCs/>
          <w:color w:val="000000"/>
          <w:sz w:val="24"/>
          <w:szCs w:val="24"/>
        </w:rPr>
        <w:t xml:space="preserve"> (RhIg)</w:t>
      </w:r>
      <w:r w:rsidRPr="00CD4109">
        <w:rPr>
          <w:rFonts w:ascii="Times New Roman" w:hAnsi="Times New Roman" w:cs="Times New Roman"/>
          <w:color w:val="000000"/>
          <w:sz w:val="24"/>
          <w:szCs w:val="24"/>
        </w:rPr>
        <w:t xml:space="preserve"> are </w:t>
      </w:r>
      <w:r w:rsidR="00E51D99" w:rsidRPr="00E51D99">
        <w:rPr>
          <w:rFonts w:ascii="Times New Roman" w:hAnsi="Times New Roman" w:cs="Times New Roman"/>
          <w:b/>
          <w:bCs/>
          <w:color w:val="000000"/>
          <w:sz w:val="24"/>
          <w:szCs w:val="24"/>
        </w:rPr>
        <w:t>female</w:t>
      </w:r>
      <w:r w:rsidR="00E51D99">
        <w:rPr>
          <w:rFonts w:ascii="Times New Roman" w:hAnsi="Times New Roman" w:cs="Times New Roman"/>
          <w:color w:val="000000"/>
          <w:sz w:val="24"/>
          <w:szCs w:val="24"/>
        </w:rPr>
        <w:t xml:space="preserve"> </w:t>
      </w:r>
      <w:r w:rsidR="00B67B71" w:rsidRPr="00B67B71">
        <w:rPr>
          <w:rFonts w:ascii="Times New Roman" w:hAnsi="Times New Roman" w:cs="Times New Roman"/>
          <w:b/>
          <w:bCs/>
          <w:color w:val="000000"/>
          <w:sz w:val="24"/>
          <w:szCs w:val="24"/>
        </w:rPr>
        <w:t>of child bearing age</w:t>
      </w:r>
      <w:r w:rsidR="00B67B71">
        <w:rPr>
          <w:rFonts w:ascii="Times New Roman" w:hAnsi="Times New Roman" w:cs="Times New Roman"/>
          <w:color w:val="000000"/>
          <w:sz w:val="24"/>
          <w:szCs w:val="24"/>
        </w:rPr>
        <w:t xml:space="preserve"> </w:t>
      </w:r>
      <w:r w:rsidR="00E51D99">
        <w:rPr>
          <w:rFonts w:ascii="Times New Roman" w:hAnsi="Times New Roman" w:cs="Times New Roman"/>
          <w:color w:val="000000"/>
          <w:sz w:val="24"/>
          <w:szCs w:val="24"/>
        </w:rPr>
        <w:t xml:space="preserve">and </w:t>
      </w:r>
      <w:r w:rsidRPr="004337B5">
        <w:rPr>
          <w:rFonts w:ascii="Times New Roman" w:hAnsi="Times New Roman" w:cs="Times New Roman"/>
          <w:b/>
          <w:bCs/>
          <w:color w:val="000000"/>
          <w:sz w:val="24"/>
          <w:szCs w:val="24"/>
        </w:rPr>
        <w:t>Rh</w:t>
      </w:r>
      <w:r w:rsidR="004337B5" w:rsidRPr="004337B5">
        <w:rPr>
          <w:rFonts w:ascii="Times New Roman" w:hAnsi="Times New Roman" w:cs="Times New Roman"/>
          <w:b/>
          <w:bCs/>
          <w:color w:val="000000"/>
          <w:sz w:val="24"/>
          <w:szCs w:val="24"/>
        </w:rPr>
        <w:t>D</w:t>
      </w:r>
      <w:r w:rsidRPr="004337B5">
        <w:rPr>
          <w:rFonts w:ascii="Times New Roman" w:hAnsi="Times New Roman" w:cs="Times New Roman"/>
          <w:b/>
          <w:bCs/>
          <w:color w:val="000000"/>
          <w:sz w:val="24"/>
          <w:szCs w:val="24"/>
        </w:rPr>
        <w:t xml:space="preserve"> </w:t>
      </w:r>
      <w:r w:rsidR="00E51D99">
        <w:rPr>
          <w:rFonts w:ascii="Times New Roman" w:hAnsi="Times New Roman" w:cs="Times New Roman"/>
          <w:b/>
          <w:bCs/>
          <w:color w:val="000000"/>
          <w:sz w:val="24"/>
          <w:szCs w:val="24"/>
        </w:rPr>
        <w:t>N</w:t>
      </w:r>
      <w:r w:rsidRPr="004337B5">
        <w:rPr>
          <w:rFonts w:ascii="Times New Roman" w:hAnsi="Times New Roman" w:cs="Times New Roman"/>
          <w:b/>
          <w:bCs/>
          <w:color w:val="000000"/>
          <w:sz w:val="24"/>
          <w:szCs w:val="24"/>
        </w:rPr>
        <w:t>egative</w:t>
      </w:r>
      <w:r w:rsidRPr="00CD4109">
        <w:rPr>
          <w:rFonts w:ascii="Times New Roman" w:hAnsi="Times New Roman" w:cs="Times New Roman"/>
          <w:color w:val="000000"/>
          <w:sz w:val="24"/>
          <w:szCs w:val="24"/>
        </w:rPr>
        <w:t xml:space="preserve"> (including Rh Negative Weak D Positive) or </w:t>
      </w:r>
      <w:r w:rsidR="004337B5" w:rsidRPr="004337B5">
        <w:rPr>
          <w:rFonts w:ascii="Times New Roman" w:hAnsi="Times New Roman" w:cs="Times New Roman"/>
          <w:b/>
          <w:bCs/>
          <w:color w:val="000000"/>
          <w:sz w:val="24"/>
          <w:szCs w:val="24"/>
        </w:rPr>
        <w:t>RhD In</w:t>
      </w:r>
      <w:r w:rsidRPr="004337B5">
        <w:rPr>
          <w:rFonts w:ascii="Times New Roman" w:hAnsi="Times New Roman" w:cs="Times New Roman"/>
          <w:b/>
          <w:bCs/>
          <w:color w:val="000000"/>
          <w:sz w:val="24"/>
          <w:szCs w:val="24"/>
        </w:rPr>
        <w:t>determinate and not immunized to RhD</w:t>
      </w:r>
      <w:r w:rsidR="00896F47">
        <w:rPr>
          <w:rFonts w:ascii="Times New Roman" w:hAnsi="Times New Roman" w:cs="Times New Roman"/>
          <w:b/>
          <w:bCs/>
          <w:color w:val="000000"/>
          <w:sz w:val="24"/>
          <w:szCs w:val="24"/>
        </w:rPr>
        <w:t xml:space="preserve"> antigen</w:t>
      </w:r>
      <w:r w:rsidRPr="00CD4109">
        <w:rPr>
          <w:rFonts w:ascii="Times New Roman" w:hAnsi="Times New Roman" w:cs="Times New Roman"/>
          <w:color w:val="000000"/>
          <w:sz w:val="24"/>
          <w:szCs w:val="24"/>
        </w:rPr>
        <w:t>.</w:t>
      </w:r>
    </w:p>
    <w:p w14:paraId="4E258279" w14:textId="77777777" w:rsidR="00092720" w:rsidRPr="00CD4109" w:rsidRDefault="00C822A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w:t>
      </w:r>
      <w:r w:rsidRPr="00CD4109">
        <w:rPr>
          <w:rFonts w:ascii="Times New Roman" w:hAnsi="Times New Roman" w:cs="Times New Roman"/>
          <w:color w:val="000000"/>
          <w:sz w:val="24"/>
          <w:szCs w:val="24"/>
        </w:rPr>
        <w:tab/>
        <w:t>Pregnant female at prenatal 28 to 32 weeks gestation or abortion, miscarriage, ectopic pregnancy, antepartum hemorrhage, fetal death or amniocentesis.</w:t>
      </w:r>
    </w:p>
    <w:p w14:paraId="100B2CF5" w14:textId="1ACE0093" w:rsidR="00092720" w:rsidRPr="00CD4109" w:rsidRDefault="00C822A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b.</w:t>
      </w:r>
      <w:r w:rsidRPr="00CD4109">
        <w:rPr>
          <w:rFonts w:ascii="Times New Roman" w:hAnsi="Times New Roman" w:cs="Times New Roman"/>
          <w:color w:val="000000"/>
          <w:sz w:val="24"/>
          <w:szCs w:val="24"/>
        </w:rPr>
        <w:tab/>
        <w:t>Mother at post-partum, baby is Rh</w:t>
      </w:r>
      <w:r w:rsidR="00376D3F"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w:t>
      </w:r>
      <w:r w:rsidR="00814562">
        <w:rPr>
          <w:rFonts w:ascii="Times New Roman" w:hAnsi="Times New Roman" w:cs="Times New Roman"/>
          <w:color w:val="000000"/>
          <w:sz w:val="24"/>
          <w:szCs w:val="24"/>
        </w:rPr>
        <w:t>P</w:t>
      </w:r>
      <w:r w:rsidRPr="00CD4109">
        <w:rPr>
          <w:rFonts w:ascii="Times New Roman" w:hAnsi="Times New Roman" w:cs="Times New Roman"/>
          <w:color w:val="000000"/>
          <w:sz w:val="24"/>
          <w:szCs w:val="24"/>
        </w:rPr>
        <w:t xml:space="preserve">ositive, </w:t>
      </w:r>
      <w:r w:rsidR="00814562">
        <w:rPr>
          <w:rFonts w:ascii="Times New Roman" w:hAnsi="Times New Roman" w:cs="Times New Roman"/>
          <w:color w:val="000000"/>
          <w:sz w:val="24"/>
          <w:szCs w:val="24"/>
        </w:rPr>
        <w:t>W</w:t>
      </w:r>
      <w:r w:rsidRPr="00CD4109">
        <w:rPr>
          <w:rFonts w:ascii="Times New Roman" w:hAnsi="Times New Roman" w:cs="Times New Roman"/>
          <w:color w:val="000000"/>
          <w:sz w:val="24"/>
          <w:szCs w:val="24"/>
        </w:rPr>
        <w:t xml:space="preserve">eak D </w:t>
      </w:r>
      <w:r w:rsidR="00814562">
        <w:rPr>
          <w:rFonts w:ascii="Times New Roman" w:hAnsi="Times New Roman" w:cs="Times New Roman"/>
          <w:color w:val="000000"/>
          <w:sz w:val="24"/>
          <w:szCs w:val="24"/>
        </w:rPr>
        <w:t>P</w:t>
      </w:r>
      <w:r w:rsidRPr="00CD4109">
        <w:rPr>
          <w:rFonts w:ascii="Times New Roman" w:hAnsi="Times New Roman" w:cs="Times New Roman"/>
          <w:color w:val="000000"/>
          <w:sz w:val="24"/>
          <w:szCs w:val="24"/>
        </w:rPr>
        <w:t>ositive or Rh</w:t>
      </w:r>
      <w:r w:rsidR="00376D3F"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w:t>
      </w:r>
      <w:r w:rsidR="00814562">
        <w:rPr>
          <w:rFonts w:ascii="Times New Roman" w:hAnsi="Times New Roman" w:cs="Times New Roman"/>
          <w:color w:val="000000"/>
          <w:sz w:val="24"/>
          <w:szCs w:val="24"/>
        </w:rPr>
        <w:t>I</w:t>
      </w:r>
      <w:r w:rsidRPr="00CD4109">
        <w:rPr>
          <w:rFonts w:ascii="Times New Roman" w:hAnsi="Times New Roman" w:cs="Times New Roman"/>
          <w:color w:val="000000"/>
          <w:sz w:val="24"/>
          <w:szCs w:val="24"/>
        </w:rPr>
        <w:t>ndeterminate.</w:t>
      </w:r>
    </w:p>
    <w:p w14:paraId="17C8740B" w14:textId="66BEA37B" w:rsidR="00092720" w:rsidRDefault="00C822A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c.</w:t>
      </w:r>
      <w:r w:rsidRPr="00CD4109">
        <w:rPr>
          <w:rFonts w:ascii="Times New Roman" w:hAnsi="Times New Roman" w:cs="Times New Roman"/>
          <w:color w:val="000000"/>
          <w:sz w:val="24"/>
          <w:szCs w:val="24"/>
        </w:rPr>
        <w:tab/>
        <w:t>Mother at post-partum, baby is Rh</w:t>
      </w:r>
      <w:r w:rsidR="00376D3F"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w:t>
      </w:r>
      <w:r w:rsidR="00814562">
        <w:rPr>
          <w:rFonts w:ascii="Times New Roman" w:hAnsi="Times New Roman" w:cs="Times New Roman"/>
          <w:color w:val="000000"/>
          <w:sz w:val="24"/>
          <w:szCs w:val="24"/>
        </w:rPr>
        <w:t>P</w:t>
      </w:r>
      <w:r w:rsidRPr="00CD4109">
        <w:rPr>
          <w:rFonts w:ascii="Times New Roman" w:hAnsi="Times New Roman" w:cs="Times New Roman"/>
          <w:color w:val="000000"/>
          <w:sz w:val="24"/>
          <w:szCs w:val="24"/>
        </w:rPr>
        <w:t xml:space="preserve">ositive or </w:t>
      </w:r>
      <w:r w:rsidR="00814562">
        <w:rPr>
          <w:rFonts w:ascii="Times New Roman" w:hAnsi="Times New Roman" w:cs="Times New Roman"/>
          <w:color w:val="000000"/>
          <w:sz w:val="24"/>
          <w:szCs w:val="24"/>
        </w:rPr>
        <w:t>W</w:t>
      </w:r>
      <w:r w:rsidRPr="00CD4109">
        <w:rPr>
          <w:rFonts w:ascii="Times New Roman" w:hAnsi="Times New Roman" w:cs="Times New Roman"/>
          <w:color w:val="000000"/>
          <w:sz w:val="24"/>
          <w:szCs w:val="24"/>
        </w:rPr>
        <w:t xml:space="preserve">eak D </w:t>
      </w:r>
      <w:r w:rsidR="00814562">
        <w:rPr>
          <w:rFonts w:ascii="Times New Roman" w:hAnsi="Times New Roman" w:cs="Times New Roman"/>
          <w:color w:val="000000"/>
          <w:sz w:val="24"/>
          <w:szCs w:val="24"/>
        </w:rPr>
        <w:t>P</w:t>
      </w:r>
      <w:r w:rsidRPr="00CD4109">
        <w:rPr>
          <w:rFonts w:ascii="Times New Roman" w:hAnsi="Times New Roman" w:cs="Times New Roman"/>
          <w:color w:val="000000"/>
          <w:sz w:val="24"/>
          <w:szCs w:val="24"/>
        </w:rPr>
        <w:t>ositive and mother has anti-D due to Rh immune globulin.</w:t>
      </w:r>
    </w:p>
    <w:p w14:paraId="3A92A596" w14:textId="26E747A8" w:rsidR="000C1172" w:rsidRDefault="000C1172">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p>
    <w:p w14:paraId="11B4BB8B" w14:textId="77777777" w:rsidR="000C1172" w:rsidRPr="00CD4109" w:rsidRDefault="000C1172">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p>
    <w:p w14:paraId="001896F4" w14:textId="67366B96" w:rsidR="00092720" w:rsidRPr="00CD4109" w:rsidRDefault="00C822A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lastRenderedPageBreak/>
        <w:t>d.</w:t>
      </w:r>
      <w:r w:rsidRPr="00CD4109">
        <w:rPr>
          <w:rFonts w:ascii="Times New Roman" w:hAnsi="Times New Roman" w:cs="Times New Roman"/>
          <w:color w:val="000000"/>
          <w:sz w:val="24"/>
          <w:szCs w:val="24"/>
        </w:rPr>
        <w:tab/>
        <w:t>Females &lt;</w:t>
      </w:r>
      <w:r w:rsidR="008333CF">
        <w:rPr>
          <w:rFonts w:ascii="Times New Roman" w:hAnsi="Times New Roman" w:cs="Times New Roman"/>
          <w:color w:val="000000"/>
          <w:sz w:val="24"/>
          <w:szCs w:val="24"/>
        </w:rPr>
        <w:t>=</w:t>
      </w:r>
      <w:r w:rsidRPr="00CD4109">
        <w:rPr>
          <w:rFonts w:ascii="Times New Roman" w:hAnsi="Times New Roman" w:cs="Times New Roman"/>
          <w:color w:val="000000"/>
          <w:sz w:val="24"/>
          <w:szCs w:val="24"/>
        </w:rPr>
        <w:t xml:space="preserve">50 years </w:t>
      </w:r>
      <w:r w:rsidR="00351367">
        <w:rPr>
          <w:rFonts w:ascii="Times New Roman" w:hAnsi="Times New Roman" w:cs="Times New Roman"/>
          <w:color w:val="000000"/>
          <w:sz w:val="24"/>
          <w:szCs w:val="24"/>
        </w:rPr>
        <w:t xml:space="preserve">who </w:t>
      </w:r>
      <w:r w:rsidRPr="00CD4109">
        <w:rPr>
          <w:rFonts w:ascii="Times New Roman" w:hAnsi="Times New Roman" w:cs="Times New Roman"/>
          <w:color w:val="000000"/>
          <w:sz w:val="24"/>
          <w:szCs w:val="24"/>
        </w:rPr>
        <w:t>received Rh</w:t>
      </w:r>
      <w:r w:rsidR="00376D3F"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w:t>
      </w:r>
      <w:r w:rsidR="00814562">
        <w:rPr>
          <w:rFonts w:ascii="Times New Roman" w:hAnsi="Times New Roman" w:cs="Times New Roman"/>
          <w:color w:val="000000"/>
          <w:sz w:val="24"/>
          <w:szCs w:val="24"/>
        </w:rPr>
        <w:t>P</w:t>
      </w:r>
      <w:r w:rsidRPr="00CD4109">
        <w:rPr>
          <w:rFonts w:ascii="Times New Roman" w:hAnsi="Times New Roman" w:cs="Times New Roman"/>
          <w:color w:val="000000"/>
          <w:sz w:val="24"/>
          <w:szCs w:val="24"/>
        </w:rPr>
        <w:t xml:space="preserve">ositive red cells contaminated platelets or granulocytes.  Refer to </w:t>
      </w:r>
      <w:r w:rsidRPr="00814562">
        <w:rPr>
          <w:rFonts w:ascii="Times New Roman" w:hAnsi="Times New Roman" w:cs="Times New Roman"/>
          <w:b/>
          <w:bCs/>
          <w:i/>
          <w:iCs/>
          <w:color w:val="000000"/>
          <w:sz w:val="24"/>
          <w:szCs w:val="24"/>
        </w:rPr>
        <w:t>SFOWI-0078 Platelet Transfusion</w:t>
      </w:r>
      <w:r w:rsidRPr="00CD4109">
        <w:rPr>
          <w:rFonts w:ascii="Times New Roman" w:hAnsi="Times New Roman" w:cs="Times New Roman"/>
          <w:color w:val="000000"/>
          <w:sz w:val="24"/>
          <w:szCs w:val="24"/>
        </w:rPr>
        <w:t xml:space="preserve"> and </w:t>
      </w:r>
      <w:r w:rsidRPr="00814562">
        <w:rPr>
          <w:rFonts w:ascii="Times New Roman" w:hAnsi="Times New Roman" w:cs="Times New Roman"/>
          <w:b/>
          <w:bCs/>
          <w:i/>
          <w:iCs/>
          <w:color w:val="000000"/>
          <w:sz w:val="24"/>
          <w:szCs w:val="24"/>
        </w:rPr>
        <w:t>SFOWI-0115 Granulocyte Transfusion</w:t>
      </w:r>
      <w:r w:rsidRPr="00CD4109">
        <w:rPr>
          <w:rFonts w:ascii="Times New Roman" w:hAnsi="Times New Roman" w:cs="Times New Roman"/>
          <w:color w:val="000000"/>
          <w:sz w:val="24"/>
          <w:szCs w:val="24"/>
        </w:rPr>
        <w:t>.</w:t>
      </w:r>
    </w:p>
    <w:p w14:paraId="4A63B0A8" w14:textId="77777777" w:rsidR="00092720" w:rsidRPr="00CD4109" w:rsidRDefault="0009272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p>
    <w:p w14:paraId="6D7D08B4" w14:textId="5ACC66FC" w:rsidR="00092720" w:rsidRPr="00CD4109" w:rsidRDefault="00C822A7">
      <w:pPr>
        <w:widowControl w:val="0"/>
        <w:autoSpaceDE w:val="0"/>
        <w:autoSpaceDN w:val="0"/>
        <w:adjustRightInd w:val="0"/>
        <w:spacing w:after="0" w:line="240" w:lineRule="auto"/>
        <w:ind w:left="1530" w:hanging="810"/>
        <w:rPr>
          <w:rFonts w:ascii="Times New Roman" w:hAnsi="Times New Roman" w:cs="Times New Roman"/>
          <w:color w:val="212100"/>
          <w:sz w:val="24"/>
          <w:szCs w:val="24"/>
        </w:rPr>
      </w:pPr>
      <w:r w:rsidRPr="00CD4109">
        <w:rPr>
          <w:rFonts w:ascii="Times New Roman" w:hAnsi="Times New Roman" w:cs="Times New Roman"/>
          <w:b/>
          <w:bCs/>
          <w:color w:val="000000"/>
          <w:sz w:val="24"/>
          <w:szCs w:val="24"/>
        </w:rPr>
        <w:tab/>
      </w:r>
      <w:r w:rsidRPr="000C475F">
        <w:rPr>
          <w:rFonts w:ascii="Times New Roman" w:hAnsi="Times New Roman" w:cs="Times New Roman"/>
          <w:b/>
          <w:bCs/>
          <w:color w:val="FF0000"/>
          <w:sz w:val="24"/>
          <w:szCs w:val="24"/>
        </w:rPr>
        <w:t>NOTE:</w:t>
      </w:r>
      <w:r w:rsidRPr="000C475F">
        <w:rPr>
          <w:rFonts w:ascii="Times New Roman" w:hAnsi="Times New Roman" w:cs="Times New Roman"/>
          <w:color w:val="FF0000"/>
          <w:sz w:val="24"/>
          <w:szCs w:val="24"/>
        </w:rPr>
        <w:t xml:space="preserve"> </w:t>
      </w:r>
      <w:r w:rsidRPr="00CD4109">
        <w:rPr>
          <w:rFonts w:ascii="Times New Roman" w:hAnsi="Times New Roman" w:cs="Times New Roman"/>
          <w:color w:val="212100"/>
          <w:sz w:val="24"/>
          <w:szCs w:val="24"/>
        </w:rPr>
        <w:t xml:space="preserve">Be cognizant when a </w:t>
      </w:r>
      <w:r w:rsidR="000C475F">
        <w:rPr>
          <w:rFonts w:ascii="Times New Roman" w:hAnsi="Times New Roman" w:cs="Times New Roman"/>
          <w:color w:val="212100"/>
          <w:sz w:val="24"/>
          <w:szCs w:val="24"/>
        </w:rPr>
        <w:t>Rh</w:t>
      </w:r>
      <w:r w:rsidRPr="00CD4109">
        <w:rPr>
          <w:rFonts w:ascii="Times New Roman" w:hAnsi="Times New Roman" w:cs="Times New Roman"/>
          <w:color w:val="212100"/>
          <w:sz w:val="24"/>
          <w:szCs w:val="24"/>
        </w:rPr>
        <w:t>D</w:t>
      </w:r>
      <w:r w:rsidR="000C475F">
        <w:rPr>
          <w:rFonts w:ascii="Times New Roman" w:hAnsi="Times New Roman" w:cs="Times New Roman"/>
          <w:color w:val="212100"/>
          <w:sz w:val="24"/>
          <w:szCs w:val="24"/>
        </w:rPr>
        <w:t xml:space="preserve"> N</w:t>
      </w:r>
      <w:r w:rsidRPr="00CD4109">
        <w:rPr>
          <w:rFonts w:ascii="Times New Roman" w:hAnsi="Times New Roman" w:cs="Times New Roman"/>
          <w:color w:val="212100"/>
          <w:sz w:val="24"/>
          <w:szCs w:val="24"/>
        </w:rPr>
        <w:t xml:space="preserve">egative mother who has </w:t>
      </w:r>
      <w:r w:rsidR="000C475F">
        <w:rPr>
          <w:rFonts w:ascii="Times New Roman" w:hAnsi="Times New Roman" w:cs="Times New Roman"/>
          <w:color w:val="212100"/>
          <w:sz w:val="24"/>
          <w:szCs w:val="24"/>
        </w:rPr>
        <w:t xml:space="preserve">an </w:t>
      </w:r>
      <w:r w:rsidRPr="00CD4109">
        <w:rPr>
          <w:rFonts w:ascii="Times New Roman" w:hAnsi="Times New Roman" w:cs="Times New Roman"/>
          <w:color w:val="212100"/>
          <w:sz w:val="24"/>
          <w:szCs w:val="24"/>
        </w:rPr>
        <w:t>apparent anti-D along with anti-C, that it may be anti-G and RhIg administration is recommended as precaution.</w:t>
      </w:r>
    </w:p>
    <w:p w14:paraId="70C3C98A" w14:textId="77777777" w:rsidR="00092720" w:rsidRPr="00CD4109" w:rsidRDefault="00092720">
      <w:pPr>
        <w:widowControl w:val="0"/>
        <w:autoSpaceDE w:val="0"/>
        <w:autoSpaceDN w:val="0"/>
        <w:adjustRightInd w:val="0"/>
        <w:spacing w:after="0" w:line="240" w:lineRule="auto"/>
        <w:ind w:left="1530" w:hanging="810"/>
        <w:rPr>
          <w:rFonts w:ascii="Times New Roman" w:hAnsi="Times New Roman" w:cs="Times New Roman"/>
          <w:color w:val="212100"/>
          <w:sz w:val="24"/>
          <w:szCs w:val="24"/>
        </w:rPr>
      </w:pPr>
    </w:p>
    <w:p w14:paraId="22179F8E" w14:textId="77777777" w:rsidR="00092720" w:rsidRPr="00CD4109" w:rsidRDefault="00C822A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2.</w:t>
      </w:r>
      <w:r w:rsidRPr="00CD4109">
        <w:rPr>
          <w:rFonts w:ascii="Times New Roman" w:hAnsi="Times New Roman" w:cs="Times New Roman"/>
          <w:color w:val="000000"/>
          <w:sz w:val="24"/>
          <w:szCs w:val="24"/>
        </w:rPr>
        <w:tab/>
      </w:r>
      <w:r w:rsidRPr="00CD4109">
        <w:rPr>
          <w:rFonts w:ascii="Times New Roman" w:hAnsi="Times New Roman" w:cs="Times New Roman"/>
          <w:b/>
          <w:bCs/>
          <w:color w:val="000000"/>
          <w:sz w:val="24"/>
          <w:szCs w:val="24"/>
        </w:rPr>
        <w:t xml:space="preserve">Non-candidates for Rh immune globulin </w:t>
      </w:r>
      <w:r w:rsidRPr="00CD4109">
        <w:rPr>
          <w:rFonts w:ascii="Times New Roman" w:hAnsi="Times New Roman" w:cs="Times New Roman"/>
          <w:color w:val="000000"/>
          <w:sz w:val="24"/>
          <w:szCs w:val="24"/>
        </w:rPr>
        <w:t>are as follows:</w:t>
      </w:r>
    </w:p>
    <w:p w14:paraId="7F50DE21" w14:textId="122B6705" w:rsidR="00092720" w:rsidRPr="00CD4109" w:rsidRDefault="00C822A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w:t>
      </w:r>
      <w:r w:rsidRPr="00CD4109">
        <w:rPr>
          <w:rFonts w:ascii="Times New Roman" w:hAnsi="Times New Roman" w:cs="Times New Roman"/>
          <w:color w:val="000000"/>
          <w:sz w:val="24"/>
          <w:szCs w:val="24"/>
        </w:rPr>
        <w:tab/>
        <w:t>Rh</w:t>
      </w:r>
      <w:r w:rsidR="005B31A0"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positive women.</w:t>
      </w:r>
    </w:p>
    <w:p w14:paraId="5C668622" w14:textId="4FA27A83" w:rsidR="00092720" w:rsidRPr="00CD4109" w:rsidRDefault="00C822A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b.</w:t>
      </w:r>
      <w:r w:rsidRPr="00CD4109">
        <w:rPr>
          <w:rFonts w:ascii="Times New Roman" w:hAnsi="Times New Roman" w:cs="Times New Roman"/>
          <w:color w:val="000000"/>
          <w:sz w:val="24"/>
          <w:szCs w:val="24"/>
        </w:rPr>
        <w:tab/>
        <w:t>Rh</w:t>
      </w:r>
      <w:r w:rsidR="005B31A0"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negative women who have Rh</w:t>
      </w:r>
      <w:r w:rsidR="005B31A0"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negative babies.</w:t>
      </w:r>
    </w:p>
    <w:p w14:paraId="6434A0CA" w14:textId="67735C22" w:rsidR="00092720" w:rsidRPr="00CD4109" w:rsidRDefault="00C822A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c.</w:t>
      </w:r>
      <w:r w:rsidRPr="00CD4109">
        <w:rPr>
          <w:rFonts w:ascii="Times New Roman" w:hAnsi="Times New Roman" w:cs="Times New Roman"/>
          <w:color w:val="000000"/>
          <w:sz w:val="24"/>
          <w:szCs w:val="24"/>
        </w:rPr>
        <w:tab/>
        <w:t>Rh</w:t>
      </w:r>
      <w:r w:rsidR="005B31A0"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negative women known to be immunized to RhD antigen.</w:t>
      </w:r>
    </w:p>
    <w:p w14:paraId="52094870" w14:textId="77777777" w:rsidR="00092720" w:rsidRPr="00CD4109" w:rsidRDefault="0009272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p>
    <w:p w14:paraId="492CCF79" w14:textId="3125EF01" w:rsidR="00092720" w:rsidRPr="00CD4109" w:rsidRDefault="00C822A7">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3.</w:t>
      </w:r>
      <w:r w:rsidRPr="00CD4109">
        <w:rPr>
          <w:rFonts w:ascii="Times New Roman" w:hAnsi="Times New Roman" w:cs="Times New Roman"/>
          <w:color w:val="000000"/>
          <w:sz w:val="24"/>
          <w:szCs w:val="24"/>
        </w:rPr>
        <w:tab/>
        <w:t>Rh immune globulin (RhIG) should be administered within 72 hours post Rh</w:t>
      </w:r>
      <w:r w:rsidR="000037E6" w:rsidRPr="00CD4109">
        <w:rPr>
          <w:rFonts w:ascii="Times New Roman" w:hAnsi="Times New Roman" w:cs="Times New Roman"/>
          <w:color w:val="000000"/>
          <w:sz w:val="24"/>
          <w:szCs w:val="24"/>
        </w:rPr>
        <w:t>D</w:t>
      </w:r>
      <w:r w:rsidRPr="00CD4109">
        <w:rPr>
          <w:rFonts w:ascii="Times New Roman" w:hAnsi="Times New Roman" w:cs="Times New Roman"/>
          <w:color w:val="000000"/>
          <w:sz w:val="24"/>
          <w:szCs w:val="24"/>
        </w:rPr>
        <w:t xml:space="preserve"> Positive red cells exposure.</w:t>
      </w:r>
    </w:p>
    <w:p w14:paraId="5720262E" w14:textId="77777777" w:rsidR="00092720" w:rsidRPr="00CD4109" w:rsidRDefault="00092720">
      <w:pPr>
        <w:widowControl w:val="0"/>
        <w:autoSpaceDE w:val="0"/>
        <w:autoSpaceDN w:val="0"/>
        <w:adjustRightInd w:val="0"/>
        <w:spacing w:after="0" w:line="240" w:lineRule="auto"/>
        <w:ind w:left="1440" w:hanging="720"/>
        <w:rPr>
          <w:rFonts w:ascii="Times New Roman" w:hAnsi="Times New Roman" w:cs="Times New Roman"/>
          <w:color w:val="000000"/>
          <w:sz w:val="24"/>
          <w:szCs w:val="24"/>
        </w:rPr>
      </w:pPr>
    </w:p>
    <w:p w14:paraId="076588A8" w14:textId="2079BB7F" w:rsidR="00092720" w:rsidRPr="00CD4109" w:rsidRDefault="00C822A7">
      <w:pPr>
        <w:widowControl w:val="0"/>
        <w:autoSpaceDE w:val="0"/>
        <w:autoSpaceDN w:val="0"/>
        <w:adjustRightInd w:val="0"/>
        <w:spacing w:after="0" w:line="240" w:lineRule="auto"/>
        <w:ind w:left="1440" w:hanging="720"/>
        <w:rPr>
          <w:rFonts w:ascii="Times New Roman" w:hAnsi="Times New Roman" w:cs="Times New Roman"/>
          <w:b/>
          <w:bCs/>
          <w:color w:val="000000"/>
          <w:sz w:val="24"/>
          <w:szCs w:val="24"/>
        </w:rPr>
      </w:pPr>
      <w:r w:rsidRPr="00CD4109">
        <w:rPr>
          <w:rFonts w:ascii="Times New Roman" w:hAnsi="Times New Roman" w:cs="Times New Roman"/>
          <w:color w:val="000000"/>
          <w:sz w:val="24"/>
          <w:szCs w:val="24"/>
        </w:rPr>
        <w:t>4.</w:t>
      </w:r>
      <w:r w:rsidRPr="00CD4109">
        <w:rPr>
          <w:rFonts w:ascii="Times New Roman" w:hAnsi="Times New Roman" w:cs="Times New Roman"/>
          <w:color w:val="000000"/>
          <w:sz w:val="24"/>
          <w:szCs w:val="24"/>
        </w:rPr>
        <w:tab/>
      </w:r>
      <w:r w:rsidR="004D4D01" w:rsidRPr="004D4D01">
        <w:rPr>
          <w:rFonts w:ascii="Times New Roman" w:hAnsi="Times New Roman" w:cs="Times New Roman"/>
          <w:b/>
          <w:bCs/>
          <w:color w:val="000000"/>
          <w:sz w:val="24"/>
          <w:szCs w:val="24"/>
        </w:rPr>
        <w:t xml:space="preserve">RhIg </w:t>
      </w:r>
      <w:r w:rsidRPr="00CD4109">
        <w:rPr>
          <w:rFonts w:ascii="Times New Roman" w:hAnsi="Times New Roman" w:cs="Times New Roman"/>
          <w:b/>
          <w:bCs/>
          <w:color w:val="000000"/>
          <w:sz w:val="24"/>
          <w:szCs w:val="24"/>
        </w:rPr>
        <w:t>Dosage</w:t>
      </w:r>
    </w:p>
    <w:p w14:paraId="5D38559E" w14:textId="77777777" w:rsidR="00092720" w:rsidRPr="00CD4109" w:rsidRDefault="00C822A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w:t>
      </w:r>
      <w:r w:rsidRPr="00CD4109">
        <w:rPr>
          <w:rFonts w:ascii="Times New Roman" w:hAnsi="Times New Roman" w:cs="Times New Roman"/>
          <w:color w:val="000000"/>
          <w:sz w:val="24"/>
          <w:szCs w:val="24"/>
        </w:rPr>
        <w:tab/>
        <w:t>A full dose (300ug) of RhIg or IV RhIg (both are obtained from pharmacy) would provide protection against 15 mL of red cells or 30 mL of whole blood.</w:t>
      </w:r>
    </w:p>
    <w:p w14:paraId="55397E44" w14:textId="32227ECD" w:rsidR="00092720" w:rsidRPr="00CD4109" w:rsidRDefault="00C822A7">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b.</w:t>
      </w:r>
      <w:r w:rsidRPr="00CD4109">
        <w:rPr>
          <w:rFonts w:ascii="Times New Roman" w:hAnsi="Times New Roman" w:cs="Times New Roman"/>
          <w:color w:val="000000"/>
          <w:sz w:val="24"/>
          <w:szCs w:val="24"/>
        </w:rPr>
        <w:tab/>
        <w:t>A full dose (300ug) of RhIg or IV RhIg (both are obtained from pharmacy) would provide protection against red cells in 30 units of Rh positive platelet concentrates or 5 units of platelet pheresis.</w:t>
      </w:r>
    </w:p>
    <w:p w14:paraId="70675F34" w14:textId="1F8AAD8F" w:rsidR="0081066E" w:rsidRPr="00CD4109" w:rsidRDefault="0081066E">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c.</w:t>
      </w:r>
      <w:r w:rsidRPr="00CD4109">
        <w:rPr>
          <w:rFonts w:ascii="Times New Roman" w:hAnsi="Times New Roman" w:cs="Times New Roman"/>
          <w:color w:val="000000"/>
          <w:sz w:val="24"/>
          <w:szCs w:val="24"/>
        </w:rPr>
        <w:tab/>
      </w:r>
      <w:r w:rsidRPr="00CD4109">
        <w:rPr>
          <w:rFonts w:ascii="Times New Roman" w:hAnsi="Times New Roman" w:cs="Times New Roman"/>
          <w:b/>
          <w:bCs/>
          <w:color w:val="000000"/>
          <w:sz w:val="24"/>
          <w:szCs w:val="24"/>
        </w:rPr>
        <w:t xml:space="preserve">Postpartum Fetal Screen </w:t>
      </w:r>
      <w:r w:rsidRPr="00CD4109">
        <w:rPr>
          <w:rFonts w:ascii="Times New Roman" w:hAnsi="Times New Roman" w:cs="Times New Roman"/>
          <w:color w:val="000000"/>
          <w:sz w:val="24"/>
          <w:szCs w:val="24"/>
        </w:rPr>
        <w:t>for additional RhIg is sent to NCAL Regional Lab.</w:t>
      </w:r>
    </w:p>
    <w:p w14:paraId="19ADD7D0" w14:textId="77777777" w:rsidR="00092720" w:rsidRPr="00CD4109" w:rsidRDefault="00092720">
      <w:pPr>
        <w:widowControl w:val="0"/>
        <w:autoSpaceDE w:val="0"/>
        <w:autoSpaceDN w:val="0"/>
        <w:adjustRightInd w:val="0"/>
        <w:spacing w:after="0" w:line="240" w:lineRule="auto"/>
        <w:ind w:left="2160" w:hanging="720"/>
        <w:rPr>
          <w:rFonts w:ascii="Times New Roman" w:hAnsi="Times New Roman" w:cs="Times New Roman"/>
          <w:color w:val="000000"/>
          <w:sz w:val="24"/>
          <w:szCs w:val="24"/>
        </w:rPr>
      </w:pPr>
    </w:p>
    <w:p w14:paraId="265124CE" w14:textId="77777777" w:rsidR="00092720" w:rsidRPr="00CD4109" w:rsidRDefault="00C822A7">
      <w:pPr>
        <w:widowControl w:val="0"/>
        <w:autoSpaceDE w:val="0"/>
        <w:autoSpaceDN w:val="0"/>
        <w:adjustRightInd w:val="0"/>
        <w:spacing w:after="0" w:line="240" w:lineRule="auto"/>
        <w:rPr>
          <w:rFonts w:ascii="Times New Roman" w:hAnsi="Times New Roman" w:cs="Times New Roman"/>
          <w:b/>
          <w:bCs/>
          <w:color w:val="000000"/>
          <w:sz w:val="24"/>
          <w:szCs w:val="24"/>
        </w:rPr>
      </w:pPr>
      <w:r w:rsidRPr="00CD4109">
        <w:rPr>
          <w:rFonts w:ascii="Times New Roman" w:hAnsi="Times New Roman" w:cs="Times New Roman"/>
          <w:b/>
          <w:bCs/>
          <w:color w:val="000000"/>
          <w:sz w:val="24"/>
          <w:szCs w:val="24"/>
        </w:rPr>
        <w:t>REFERENCE:</w:t>
      </w:r>
    </w:p>
    <w:p w14:paraId="11FDB35A" w14:textId="77131941" w:rsidR="00092720" w:rsidRPr="00CD4109" w:rsidRDefault="00C822A7" w:rsidP="00445A82">
      <w:pPr>
        <w:pStyle w:val="ListParagraph"/>
        <w:widowControl w:val="0"/>
        <w:numPr>
          <w:ilvl w:val="0"/>
          <w:numId w:val="27"/>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AABB, Standards for Blood Banks and Transfusion Services, current edition, Bethesda, MD.</w:t>
      </w:r>
    </w:p>
    <w:p w14:paraId="4CD6463B" w14:textId="0D3EB84D" w:rsidR="00092720" w:rsidRPr="00CD4109" w:rsidRDefault="00C822A7" w:rsidP="00445A82">
      <w:pPr>
        <w:pStyle w:val="ListParagraph"/>
        <w:widowControl w:val="0"/>
        <w:numPr>
          <w:ilvl w:val="0"/>
          <w:numId w:val="27"/>
        </w:numPr>
        <w:autoSpaceDE w:val="0"/>
        <w:autoSpaceDN w:val="0"/>
        <w:adjustRightInd w:val="0"/>
        <w:spacing w:after="0" w:line="240" w:lineRule="auto"/>
        <w:ind w:hanging="720"/>
        <w:rPr>
          <w:rFonts w:ascii="Times New Roman" w:hAnsi="Times New Roman" w:cs="Times New Roman"/>
          <w:color w:val="000000"/>
          <w:sz w:val="24"/>
          <w:szCs w:val="24"/>
        </w:rPr>
      </w:pPr>
      <w:r w:rsidRPr="00CD4109">
        <w:rPr>
          <w:rFonts w:ascii="Times New Roman" w:hAnsi="Times New Roman" w:cs="Times New Roman"/>
          <w:color w:val="000000"/>
          <w:sz w:val="24"/>
          <w:szCs w:val="24"/>
        </w:rPr>
        <w:t xml:space="preserve">AABB, Technical Manual, current edition, Bethesda, MD. </w:t>
      </w:r>
    </w:p>
    <w:p w14:paraId="3A3109AF" w14:textId="2828948F" w:rsidR="00FF2146" w:rsidRPr="00CD4109" w:rsidRDefault="001E43A3" w:rsidP="00445A82">
      <w:pPr>
        <w:pStyle w:val="ListParagraph"/>
        <w:widowControl w:val="0"/>
        <w:numPr>
          <w:ilvl w:val="0"/>
          <w:numId w:val="27"/>
        </w:numPr>
        <w:autoSpaceDE w:val="0"/>
        <w:autoSpaceDN w:val="0"/>
        <w:adjustRightInd w:val="0"/>
        <w:spacing w:after="0" w:line="240" w:lineRule="auto"/>
        <w:ind w:hanging="720"/>
        <w:rPr>
          <w:rStyle w:val="Heading2Char"/>
          <w:rFonts w:ascii="Times New Roman" w:eastAsiaTheme="minorEastAsia" w:hAnsi="Times New Roman" w:cs="Times New Roman"/>
          <w:color w:val="auto"/>
          <w:sz w:val="24"/>
          <w:szCs w:val="24"/>
        </w:rPr>
      </w:pPr>
      <w:r w:rsidRPr="00CD4109">
        <w:rPr>
          <w:rStyle w:val="Heading2Char"/>
          <w:rFonts w:ascii="Times New Roman" w:hAnsi="Times New Roman" w:cs="Times New Roman"/>
          <w:color w:val="auto"/>
          <w:sz w:val="24"/>
          <w:szCs w:val="24"/>
        </w:rPr>
        <w:t>RWLQC-SOP.</w:t>
      </w:r>
      <w:r w:rsidRPr="00CD4109">
        <w:rPr>
          <w:rStyle w:val="Heading2Char"/>
          <w:rFonts w:ascii="Times New Roman" w:eastAsia="Calibri" w:hAnsi="Times New Roman" w:cs="Times New Roman"/>
          <w:color w:val="auto"/>
          <w:sz w:val="24"/>
          <w:szCs w:val="24"/>
        </w:rPr>
        <w:t xml:space="preserve">0296 </w:t>
      </w:r>
      <w:r w:rsidRPr="00CD4109">
        <w:rPr>
          <w:rStyle w:val="Heading2Char"/>
          <w:rFonts w:ascii="Times New Roman" w:hAnsi="Times New Roman" w:cs="Times New Roman"/>
          <w:color w:val="auto"/>
          <w:sz w:val="24"/>
          <w:szCs w:val="24"/>
        </w:rPr>
        <w:t>Rh D Genotyping Prenatal or Postpartum Workflow</w:t>
      </w:r>
      <w:r w:rsidR="00445A82" w:rsidRPr="00CD4109">
        <w:rPr>
          <w:rStyle w:val="Heading2Char"/>
          <w:rFonts w:ascii="Times New Roman" w:hAnsi="Times New Roman" w:cs="Times New Roman"/>
          <w:color w:val="auto"/>
          <w:sz w:val="24"/>
          <w:szCs w:val="24"/>
        </w:rPr>
        <w:t>.</w:t>
      </w:r>
    </w:p>
    <w:p w14:paraId="5E5CC8E4" w14:textId="6C294844" w:rsidR="006F7829" w:rsidRPr="00CD4109" w:rsidRDefault="004B39C0" w:rsidP="006F7829">
      <w:pPr>
        <w:pStyle w:val="ListParagraph"/>
        <w:widowControl w:val="0"/>
        <w:numPr>
          <w:ilvl w:val="0"/>
          <w:numId w:val="27"/>
        </w:numPr>
        <w:autoSpaceDE w:val="0"/>
        <w:autoSpaceDN w:val="0"/>
        <w:adjustRightInd w:val="0"/>
        <w:spacing w:after="0" w:line="240" w:lineRule="auto"/>
        <w:ind w:hanging="720"/>
        <w:rPr>
          <w:rStyle w:val="Heading2Char"/>
          <w:rFonts w:ascii="Times New Roman" w:hAnsi="Times New Roman" w:cs="Times New Roman"/>
          <w:color w:val="auto"/>
          <w:sz w:val="24"/>
          <w:szCs w:val="24"/>
        </w:rPr>
      </w:pPr>
      <w:r w:rsidRPr="00CD4109">
        <w:rPr>
          <w:rStyle w:val="Heading2Char"/>
          <w:rFonts w:ascii="Times New Roman" w:hAnsi="Times New Roman" w:cs="Times New Roman"/>
          <w:color w:val="auto"/>
          <w:sz w:val="24"/>
          <w:szCs w:val="24"/>
        </w:rPr>
        <w:t xml:space="preserve">Lippincott </w:t>
      </w:r>
      <w:r w:rsidR="006F7829" w:rsidRPr="00CD4109">
        <w:rPr>
          <w:rStyle w:val="Heading2Char"/>
          <w:rFonts w:ascii="Times New Roman" w:hAnsi="Times New Roman" w:cs="Times New Roman"/>
          <w:color w:val="auto"/>
          <w:sz w:val="24"/>
          <w:szCs w:val="24"/>
        </w:rPr>
        <w:t>P</w:t>
      </w:r>
      <w:r w:rsidRPr="00CD4109">
        <w:rPr>
          <w:rStyle w:val="Heading2Char"/>
          <w:rFonts w:ascii="Times New Roman" w:hAnsi="Times New Roman" w:cs="Times New Roman"/>
          <w:color w:val="auto"/>
          <w:sz w:val="24"/>
          <w:szCs w:val="24"/>
        </w:rPr>
        <w:t>rocedures.</w:t>
      </w:r>
      <w:r w:rsidR="006F7829" w:rsidRPr="00CD4109">
        <w:rPr>
          <w:rStyle w:val="Heading2Char"/>
          <w:rFonts w:ascii="Times New Roman" w:hAnsi="Times New Roman" w:cs="Times New Roman"/>
          <w:color w:val="auto"/>
          <w:sz w:val="24"/>
          <w:szCs w:val="24"/>
        </w:rPr>
        <w:t xml:space="preserve"> Kaiser Permanente Northern California</w:t>
      </w:r>
      <w:r w:rsidR="002A7AA2" w:rsidRPr="00CD4109">
        <w:rPr>
          <w:rStyle w:val="Heading2Char"/>
          <w:rFonts w:ascii="Times New Roman" w:hAnsi="Times New Roman" w:cs="Times New Roman"/>
          <w:color w:val="auto"/>
          <w:sz w:val="24"/>
          <w:szCs w:val="24"/>
        </w:rPr>
        <w:t>.</w:t>
      </w:r>
    </w:p>
    <w:p w14:paraId="37D808CB" w14:textId="2893B942" w:rsidR="004B39C0" w:rsidRPr="006F7829" w:rsidRDefault="006F7829" w:rsidP="006F7829">
      <w:pPr>
        <w:widowControl w:val="0"/>
        <w:autoSpaceDE w:val="0"/>
        <w:autoSpaceDN w:val="0"/>
        <w:adjustRightInd w:val="0"/>
        <w:spacing w:after="0" w:line="240" w:lineRule="auto"/>
        <w:ind w:left="720"/>
        <w:rPr>
          <w:rStyle w:val="Heading2Char"/>
          <w:rFonts w:ascii="Times New Roman" w:hAnsi="Times New Roman" w:cs="Times New Roman"/>
          <w:color w:val="auto"/>
          <w:sz w:val="24"/>
          <w:szCs w:val="24"/>
        </w:rPr>
      </w:pPr>
      <w:r w:rsidRPr="00CD4109">
        <w:rPr>
          <w:rStyle w:val="Heading2Char"/>
          <w:rFonts w:ascii="Times New Roman" w:hAnsi="Times New Roman" w:cs="Times New Roman"/>
          <w:color w:val="auto"/>
          <w:sz w:val="24"/>
          <w:szCs w:val="24"/>
        </w:rPr>
        <w:t>https://procedures.lww.com/lnp/view.do?pId=1824637&amp;disciplineId=1090</w:t>
      </w:r>
    </w:p>
    <w:p w14:paraId="2CBA0308" w14:textId="1435D59D" w:rsidR="00FF2146" w:rsidRDefault="00FF2146">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70509643" w14:textId="5EA18B50"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766A6961" w14:textId="6B59AEF6"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6A9A15F7" w14:textId="344995A6"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05FED0E2" w14:textId="1BA01DD5"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68A542E7" w14:textId="27047F8C"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729DD95A" w14:textId="2CA83414"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4BE2A9C6" w14:textId="5197E7D9"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4BA63E48" w14:textId="43B030D0"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594D818A" w14:textId="0D6F6D24"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06BAC809" w14:textId="4698BF76"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6CF5E290" w14:textId="3001A034"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496BC853" w14:textId="46F10566"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2768ED74" w14:textId="7F6A34FB"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287F8A14" w14:textId="3FE0F5B6"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343F15CB" w14:textId="7333DBF1" w:rsidR="00D3223B" w:rsidRDefault="00D3223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63A36FBC" w14:textId="605E85F0" w:rsidR="00D3223B" w:rsidRDefault="00D3223B">
      <w:pPr>
        <w:widowControl w:val="0"/>
        <w:autoSpaceDE w:val="0"/>
        <w:autoSpaceDN w:val="0"/>
        <w:adjustRightInd w:val="0"/>
        <w:spacing w:after="0" w:line="240" w:lineRule="auto"/>
        <w:ind w:left="720" w:hanging="720"/>
      </w:pPr>
    </w:p>
    <w:p w14:paraId="254521F4" w14:textId="68345858" w:rsidR="000778B8" w:rsidRDefault="000778B8">
      <w:pPr>
        <w:widowControl w:val="0"/>
        <w:autoSpaceDE w:val="0"/>
        <w:autoSpaceDN w:val="0"/>
        <w:adjustRightInd w:val="0"/>
        <w:spacing w:after="0" w:line="240" w:lineRule="auto"/>
        <w:ind w:left="720" w:hanging="720"/>
      </w:pPr>
    </w:p>
    <w:p w14:paraId="3B2E057B" w14:textId="6F950D88" w:rsidR="000778B8" w:rsidRDefault="000778B8">
      <w:pPr>
        <w:widowControl w:val="0"/>
        <w:autoSpaceDE w:val="0"/>
        <w:autoSpaceDN w:val="0"/>
        <w:adjustRightInd w:val="0"/>
        <w:spacing w:after="0" w:line="240" w:lineRule="auto"/>
        <w:ind w:left="720" w:hanging="720"/>
      </w:pPr>
    </w:p>
    <w:p w14:paraId="4435100B" w14:textId="0401BB4E" w:rsidR="000778B8" w:rsidRDefault="00BD4F0A">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BD4F0A">
        <w:lastRenderedPageBreak/>
        <w:drawing>
          <wp:inline distT="0" distB="0" distL="0" distR="0" wp14:anchorId="7DAE22CC" wp14:editId="661CE22C">
            <wp:extent cx="6400800" cy="8486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8486140"/>
                    </a:xfrm>
                    <a:prstGeom prst="rect">
                      <a:avLst/>
                    </a:prstGeom>
                    <a:noFill/>
                    <a:ln>
                      <a:noFill/>
                    </a:ln>
                  </pic:spPr>
                </pic:pic>
              </a:graphicData>
            </a:graphic>
          </wp:inline>
        </w:drawing>
      </w:r>
    </w:p>
    <w:p w14:paraId="2F246129" w14:textId="5BCA0427" w:rsidR="000778B8" w:rsidRDefault="000778B8">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700E29E7" w14:textId="1A4F72F2" w:rsidR="000778B8" w:rsidRDefault="00875387">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875387">
        <w:lastRenderedPageBreak/>
        <w:drawing>
          <wp:inline distT="0" distB="0" distL="0" distR="0" wp14:anchorId="3F2DF592" wp14:editId="7330D986">
            <wp:extent cx="6400800" cy="84931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493125"/>
                    </a:xfrm>
                    <a:prstGeom prst="rect">
                      <a:avLst/>
                    </a:prstGeom>
                    <a:noFill/>
                    <a:ln>
                      <a:noFill/>
                    </a:ln>
                  </pic:spPr>
                </pic:pic>
              </a:graphicData>
            </a:graphic>
          </wp:inline>
        </w:drawing>
      </w:r>
    </w:p>
    <w:p w14:paraId="4A5BA264" w14:textId="59309B4B" w:rsidR="00F831EB" w:rsidRDefault="00F831E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38C27047" w14:textId="1A91E602" w:rsidR="00F831EB" w:rsidRDefault="00F831E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r w:rsidRPr="00F831EB">
        <w:lastRenderedPageBreak/>
        <w:drawing>
          <wp:inline distT="0" distB="0" distL="0" distR="0" wp14:anchorId="5D64D840" wp14:editId="07A330C0">
            <wp:extent cx="6400800" cy="85274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8527415"/>
                    </a:xfrm>
                    <a:prstGeom prst="rect">
                      <a:avLst/>
                    </a:prstGeom>
                    <a:noFill/>
                    <a:ln>
                      <a:noFill/>
                    </a:ln>
                  </pic:spPr>
                </pic:pic>
              </a:graphicData>
            </a:graphic>
          </wp:inline>
        </w:drawing>
      </w:r>
    </w:p>
    <w:p w14:paraId="6A318D4D" w14:textId="1D85E02F" w:rsidR="00F831EB" w:rsidRDefault="00F831EB">
      <w:pPr>
        <w:widowControl w:val="0"/>
        <w:autoSpaceDE w:val="0"/>
        <w:autoSpaceDN w:val="0"/>
        <w:adjustRightInd w:val="0"/>
        <w:spacing w:after="0" w:line="240" w:lineRule="auto"/>
        <w:ind w:left="720" w:hanging="720"/>
        <w:rPr>
          <w:rFonts w:ascii="Times New Roman" w:hAnsi="Times New Roman" w:cs="Times New Roman"/>
          <w:color w:val="000000"/>
          <w:sz w:val="24"/>
          <w:szCs w:val="24"/>
        </w:rPr>
      </w:pPr>
    </w:p>
    <w:p w14:paraId="33F63AB9" w14:textId="22720D20" w:rsidR="00F831EB" w:rsidRDefault="00BF4825">
      <w:pPr>
        <w:widowControl w:val="0"/>
        <w:autoSpaceDE w:val="0"/>
        <w:autoSpaceDN w:val="0"/>
        <w:adjustRightInd w:val="0"/>
        <w:spacing w:after="0" w:line="240" w:lineRule="auto"/>
        <w:ind w:left="720" w:hanging="720"/>
      </w:pPr>
      <w:r>
        <w:object w:dxaOrig="15577" w:dyaOrig="20640" w14:anchorId="3DEF8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7in;height:667.8pt" o:ole="">
            <v:imagedata r:id="rId11" o:title=""/>
          </v:shape>
          <o:OLEObject Type="Embed" ProgID="Visio.Drawing.15" ShapeID="_x0000_i1119" DrawAspect="Content" ObjectID="_1748157361" r:id="rId12"/>
        </w:object>
      </w:r>
    </w:p>
    <w:p w14:paraId="7CBAFD7F" w14:textId="7FFEACD5" w:rsidR="00C45D32" w:rsidRDefault="00C45D32" w:rsidP="00C45D32">
      <w:pPr>
        <w:ind w:left="360"/>
        <w:jc w:val="center"/>
        <w:rPr>
          <w:rFonts w:ascii="Times New Roman" w:hAnsi="Times New Roman" w:cs="Times New Roman"/>
          <w:b/>
          <w:color w:val="FF0000"/>
          <w:sz w:val="28"/>
          <w:szCs w:val="28"/>
          <w:u w:val="single"/>
        </w:rPr>
      </w:pPr>
    </w:p>
    <w:p w14:paraId="2B144FB8" w14:textId="77777777" w:rsidR="00DA4787" w:rsidRDefault="00DA4787" w:rsidP="00DA4787">
      <w:pPr>
        <w:ind w:left="360"/>
        <w:jc w:val="center"/>
        <w:rPr>
          <w:rFonts w:ascii="Times New Roman" w:hAnsi="Times New Roman" w:cs="Times New Roman"/>
          <w:b/>
          <w:bCs/>
          <w:sz w:val="28"/>
          <w:szCs w:val="28"/>
          <w:u w:val="single"/>
        </w:rPr>
      </w:pPr>
      <w:r w:rsidRPr="005C22F9">
        <w:rPr>
          <w:rFonts w:ascii="Times New Roman" w:hAnsi="Times New Roman" w:cs="Times New Roman"/>
          <w:b/>
          <w:color w:val="FF0000"/>
          <w:sz w:val="28"/>
          <w:szCs w:val="28"/>
          <w:u w:val="single"/>
        </w:rPr>
        <w:lastRenderedPageBreak/>
        <w:t xml:space="preserve">Tube and Weak D Testing </w:t>
      </w:r>
      <w:r w:rsidRPr="001172CE">
        <w:rPr>
          <w:rFonts w:ascii="Times New Roman" w:hAnsi="Times New Roman" w:cs="Times New Roman"/>
          <w:b/>
          <w:sz w:val="28"/>
          <w:szCs w:val="28"/>
          <w:u w:val="single"/>
        </w:rPr>
        <w:t>Flowchart</w:t>
      </w:r>
      <w:r w:rsidRPr="009E755A">
        <w:rPr>
          <w:rFonts w:ascii="Times New Roman" w:hAnsi="Times New Roman" w:cs="Times New Roman"/>
          <w:b/>
          <w:bCs/>
          <w:sz w:val="28"/>
          <w:szCs w:val="28"/>
          <w:u w:val="single"/>
        </w:rPr>
        <w:t xml:space="preserve"> </w:t>
      </w:r>
      <w:r w:rsidRPr="005C22F9">
        <w:rPr>
          <w:rFonts w:ascii="Times New Roman" w:hAnsi="Times New Roman" w:cs="Times New Roman"/>
          <w:b/>
          <w:sz w:val="28"/>
          <w:szCs w:val="28"/>
          <w:u w:val="single"/>
        </w:rPr>
        <w:t>for</w:t>
      </w:r>
      <w:r>
        <w:rPr>
          <w:rFonts w:ascii="Times New Roman" w:hAnsi="Times New Roman" w:cs="Times New Roman"/>
          <w:b/>
          <w:color w:val="FF0000"/>
          <w:sz w:val="28"/>
          <w:szCs w:val="28"/>
          <w:u w:val="single"/>
        </w:rPr>
        <w:t xml:space="preserve"> </w:t>
      </w:r>
      <w:r w:rsidR="00A21AD7" w:rsidRPr="009E755A">
        <w:rPr>
          <w:rFonts w:ascii="Times New Roman" w:hAnsi="Times New Roman" w:cs="Times New Roman"/>
          <w:b/>
          <w:bCs/>
          <w:color w:val="FF0000"/>
          <w:sz w:val="28"/>
          <w:szCs w:val="28"/>
          <w:u w:val="single"/>
        </w:rPr>
        <w:t>Al</w:t>
      </w:r>
      <w:r w:rsidR="00A21AD7" w:rsidRPr="009E755A">
        <w:rPr>
          <w:rFonts w:ascii="Times New Roman" w:hAnsi="Times New Roman" w:cs="Times New Roman"/>
          <w:b/>
          <w:bCs/>
          <w:color w:val="FF0000"/>
          <w:sz w:val="28"/>
          <w:szCs w:val="28"/>
          <w:u w:val="single"/>
        </w:rPr>
        <w:t xml:space="preserve">l </w:t>
      </w:r>
      <w:r w:rsidRPr="005C22F9">
        <w:rPr>
          <w:rFonts w:ascii="Times New Roman" w:hAnsi="Times New Roman" w:cs="Times New Roman"/>
          <w:b/>
          <w:bCs/>
          <w:color w:val="FF0000"/>
          <w:sz w:val="28"/>
          <w:szCs w:val="28"/>
          <w:u w:val="single"/>
        </w:rPr>
        <w:t>P</w:t>
      </w:r>
      <w:r w:rsidR="00A21AD7" w:rsidRPr="009E755A">
        <w:rPr>
          <w:rFonts w:ascii="Times New Roman" w:hAnsi="Times New Roman" w:cs="Times New Roman"/>
          <w:b/>
          <w:bCs/>
          <w:color w:val="FF0000"/>
          <w:sz w:val="28"/>
          <w:szCs w:val="28"/>
          <w:u w:val="single"/>
        </w:rPr>
        <w:t xml:space="preserve">atients </w:t>
      </w:r>
      <w:r w:rsidRPr="005C22F9">
        <w:rPr>
          <w:rFonts w:ascii="Times New Roman" w:hAnsi="Times New Roman" w:cs="Times New Roman"/>
          <w:b/>
          <w:bCs/>
          <w:color w:val="FF0000"/>
          <w:sz w:val="28"/>
          <w:szCs w:val="28"/>
          <w:u w:val="single"/>
        </w:rPr>
        <w:t>E</w:t>
      </w:r>
      <w:r w:rsidR="00A21AD7" w:rsidRPr="009E755A">
        <w:rPr>
          <w:rFonts w:ascii="Times New Roman" w:hAnsi="Times New Roman" w:cs="Times New Roman"/>
          <w:b/>
          <w:bCs/>
          <w:color w:val="FF0000"/>
          <w:sz w:val="28"/>
          <w:szCs w:val="28"/>
          <w:u w:val="single"/>
        </w:rPr>
        <w:t xml:space="preserve">xcept </w:t>
      </w:r>
      <w:r w:rsidRPr="005C22F9">
        <w:rPr>
          <w:rFonts w:ascii="Times New Roman" w:hAnsi="Times New Roman" w:cs="Times New Roman"/>
          <w:b/>
          <w:bCs/>
          <w:color w:val="FF0000"/>
          <w:sz w:val="28"/>
          <w:szCs w:val="28"/>
          <w:u w:val="single"/>
        </w:rPr>
        <w:t>N</w:t>
      </w:r>
      <w:r w:rsidR="00A21AD7" w:rsidRPr="009E755A">
        <w:rPr>
          <w:rFonts w:ascii="Times New Roman" w:hAnsi="Times New Roman" w:cs="Times New Roman"/>
          <w:b/>
          <w:bCs/>
          <w:color w:val="FF0000"/>
          <w:sz w:val="28"/>
          <w:szCs w:val="28"/>
          <w:u w:val="single"/>
        </w:rPr>
        <w:t>eonates</w:t>
      </w:r>
      <w:r w:rsidR="00A21AD7" w:rsidRPr="009E755A">
        <w:rPr>
          <w:rFonts w:ascii="Times New Roman" w:hAnsi="Times New Roman" w:cs="Times New Roman"/>
          <w:b/>
          <w:bCs/>
          <w:sz w:val="28"/>
          <w:szCs w:val="28"/>
          <w:u w:val="single"/>
        </w:rPr>
        <w:t xml:space="preserve"> </w:t>
      </w:r>
    </w:p>
    <w:p w14:paraId="45431FD5" w14:textId="77777777" w:rsidR="00DA4787" w:rsidRDefault="00DA4787" w:rsidP="00DA4787">
      <w:pPr>
        <w:ind w:left="360"/>
        <w:jc w:val="center"/>
        <w:rPr>
          <w:rFonts w:ascii="Times New Roman" w:hAnsi="Times New Roman" w:cs="Times New Roman"/>
          <w:b/>
          <w:sz w:val="28"/>
          <w:szCs w:val="28"/>
          <w:u w:val="single"/>
        </w:rPr>
      </w:pPr>
      <w:r w:rsidRPr="00803A01">
        <w:rPr>
          <w:rFonts w:ascii="Times New Roman" w:hAnsi="Times New Roman" w:cs="Times New Roman"/>
          <w:b/>
          <w:sz w:val="28"/>
          <w:szCs w:val="28"/>
        </w:rPr>
        <w:t xml:space="preserve"> </w:t>
      </w:r>
    </w:p>
    <w:p w14:paraId="3B290DFD" w14:textId="77777777" w:rsidR="00DA4787" w:rsidRDefault="00DA4787" w:rsidP="00DA4787">
      <w:pPr>
        <w:jc w:val="center"/>
        <w:rPr>
          <w:noProof/>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913326C" wp14:editId="7082444E">
                <wp:simplePos x="0" y="0"/>
                <wp:positionH relativeFrom="column">
                  <wp:posOffset>5855970</wp:posOffset>
                </wp:positionH>
                <wp:positionV relativeFrom="paragraph">
                  <wp:posOffset>174625</wp:posOffset>
                </wp:positionV>
                <wp:extent cx="922020" cy="1977390"/>
                <wp:effectExtent l="19050" t="19050" r="11430" b="22860"/>
                <wp:wrapNone/>
                <wp:docPr id="12" name="Rectangle 12"/>
                <wp:cNvGraphicFramePr/>
                <a:graphic xmlns:a="http://schemas.openxmlformats.org/drawingml/2006/main">
                  <a:graphicData uri="http://schemas.microsoft.com/office/word/2010/wordprocessingShape">
                    <wps:wsp>
                      <wps:cNvSpPr/>
                      <wps:spPr>
                        <a:xfrm>
                          <a:off x="0" y="0"/>
                          <a:ext cx="922020" cy="1977390"/>
                        </a:xfrm>
                        <a:prstGeom prst="rect">
                          <a:avLst/>
                        </a:prstGeom>
                        <a:solidFill>
                          <a:srgbClr val="FFFF99"/>
                        </a:solidFill>
                        <a:ln w="28575">
                          <a:solidFill>
                            <a:schemeClr val="accent4">
                              <a:lumMod val="75000"/>
                            </a:schemeClr>
                          </a:solidFill>
                        </a:ln>
                      </wps:spPr>
                      <wps:style>
                        <a:lnRef idx="1">
                          <a:schemeClr val="accent4"/>
                        </a:lnRef>
                        <a:fillRef idx="2">
                          <a:schemeClr val="accent4"/>
                        </a:fillRef>
                        <a:effectRef idx="1">
                          <a:schemeClr val="accent4"/>
                        </a:effectRef>
                        <a:fontRef idx="minor">
                          <a:schemeClr val="dk1"/>
                        </a:fontRef>
                      </wps:style>
                      <wps:txbx>
                        <w:txbxContent>
                          <w:p w14:paraId="7C789A2F" w14:textId="77777777" w:rsidR="00DA4787" w:rsidRPr="008569F9" w:rsidRDefault="00DA4787" w:rsidP="00DA4787">
                            <w:pPr>
                              <w:ind w:left="-90" w:right="-60"/>
                              <w:jc w:val="center"/>
                              <w:rPr>
                                <w:rFonts w:ascii="Times New Roman" w:hAnsi="Times New Roman" w:cs="Times New Roman"/>
                                <w:b/>
                                <w:bCs/>
                                <w:color w:val="833C0B" w:themeColor="accent2" w:themeShade="80"/>
                                <w:sz w:val="24"/>
                                <w:szCs w:val="24"/>
                                <w:u w:val="single"/>
                              </w:rPr>
                            </w:pPr>
                            <w:r>
                              <w:rPr>
                                <w:rFonts w:ascii="Times New Roman" w:hAnsi="Times New Roman" w:cs="Times New Roman"/>
                                <w:b/>
                                <w:bCs/>
                                <w:color w:val="833C0B" w:themeColor="accent2" w:themeShade="80"/>
                                <w:sz w:val="24"/>
                                <w:szCs w:val="24"/>
                                <w:u w:val="single"/>
                              </w:rPr>
                              <w:t>MF/DP</w:t>
                            </w:r>
                          </w:p>
                          <w:p w14:paraId="39BFF99B" w14:textId="77777777" w:rsidR="00DA4787" w:rsidRPr="00901317" w:rsidRDefault="00DA4787" w:rsidP="00DA4787">
                            <w:pPr>
                              <w:ind w:left="-90" w:right="-60"/>
                              <w:jc w:val="center"/>
                              <w:rPr>
                                <w:rFonts w:ascii="Times New Roman" w:hAnsi="Times New Roman" w:cs="Times New Roman"/>
                                <w:b/>
                                <w:bCs/>
                                <w:color w:val="833C0B" w:themeColor="accent2" w:themeShade="80"/>
                                <w:sz w:val="24"/>
                                <w:szCs w:val="24"/>
                              </w:rPr>
                            </w:pPr>
                            <w:r>
                              <w:rPr>
                                <w:rFonts w:ascii="Times New Roman" w:hAnsi="Times New Roman" w:cs="Times New Roman"/>
                                <w:b/>
                                <w:bCs/>
                                <w:color w:val="833C0B" w:themeColor="accent2" w:themeShade="80"/>
                                <w:sz w:val="24"/>
                                <w:szCs w:val="24"/>
                              </w:rPr>
                              <w:t>I</w:t>
                            </w:r>
                            <w:r w:rsidRPr="00901317">
                              <w:rPr>
                                <w:rFonts w:ascii="Times New Roman" w:hAnsi="Times New Roman" w:cs="Times New Roman"/>
                                <w:b/>
                                <w:bCs/>
                                <w:color w:val="833C0B" w:themeColor="accent2" w:themeShade="80"/>
                                <w:sz w:val="24"/>
                                <w:szCs w:val="24"/>
                              </w:rPr>
                              <w:t>nvestigate</w:t>
                            </w:r>
                            <w:r>
                              <w:rPr>
                                <w:rFonts w:ascii="Times New Roman" w:hAnsi="Times New Roman" w:cs="Times New Roman"/>
                                <w:b/>
                                <w:bCs/>
                                <w:color w:val="833C0B" w:themeColor="accent2" w:themeShade="80"/>
                                <w:sz w:val="24"/>
                                <w:szCs w:val="24"/>
                              </w:rPr>
                              <w:t>,</w:t>
                            </w:r>
                            <w:r w:rsidRPr="00901317">
                              <w:rPr>
                                <w:rFonts w:ascii="Times New Roman" w:hAnsi="Times New Roman" w:cs="Times New Roman"/>
                                <w:b/>
                                <w:bCs/>
                                <w:color w:val="833C0B" w:themeColor="accent2" w:themeShade="80"/>
                                <w:sz w:val="24"/>
                                <w:szCs w:val="24"/>
                              </w:rPr>
                              <w:t xml:space="preserve"> </w:t>
                            </w:r>
                            <w:r>
                              <w:rPr>
                                <w:rFonts w:ascii="Times New Roman" w:hAnsi="Times New Roman" w:cs="Times New Roman"/>
                                <w:b/>
                                <w:bCs/>
                                <w:color w:val="833C0B" w:themeColor="accent2" w:themeShade="80"/>
                                <w:sz w:val="24"/>
                                <w:szCs w:val="24"/>
                              </w:rPr>
                              <w:t xml:space="preserve">all mixed-field, </w:t>
                            </w:r>
                            <w:r w:rsidRPr="00901317">
                              <w:rPr>
                                <w:rFonts w:ascii="Times New Roman" w:hAnsi="Times New Roman" w:cs="Times New Roman"/>
                                <w:b/>
                                <w:bCs/>
                                <w:color w:val="833C0B" w:themeColor="accent2" w:themeShade="80"/>
                                <w:sz w:val="24"/>
                                <w:szCs w:val="24"/>
                              </w:rPr>
                              <w:t xml:space="preserve">e.g. Tube test, Redraw, Transfusion &amp; </w:t>
                            </w:r>
                            <w:r>
                              <w:rPr>
                                <w:rFonts w:ascii="Times New Roman" w:hAnsi="Times New Roman" w:cs="Times New Roman"/>
                                <w:b/>
                                <w:bCs/>
                                <w:color w:val="833C0B" w:themeColor="accent2" w:themeShade="80"/>
                                <w:sz w:val="24"/>
                                <w:szCs w:val="24"/>
                              </w:rPr>
                              <w:t>HSCT history</w:t>
                            </w:r>
                          </w:p>
                          <w:p w14:paraId="14D784F4" w14:textId="77777777" w:rsidR="00DA4787" w:rsidRPr="00901317" w:rsidRDefault="00DA4787" w:rsidP="00DA4787">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3326C" id="Rectangle 12" o:spid="_x0000_s1026" style="position:absolute;left:0;text-align:left;margin-left:461.1pt;margin-top:13.75pt;width:72.6pt;height:1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" fillcolor="#ff9" strokecolor="#bf8f00 [2407]" strokeweight="2.25pt">
                <v:textbox>
                  <w:txbxContent>
                    <w:p w14:paraId="7C789A2F" w14:textId="77777777" w:rsidR="00DA4787" w:rsidRPr="008569F9" w:rsidRDefault="00DA4787" w:rsidP="00DA4787">
                      <w:pPr>
                        <w:ind w:left="-90" w:right="-60"/>
                        <w:jc w:val="center"/>
                        <w:rPr>
                          <w:rFonts w:ascii="Times New Roman" w:hAnsi="Times New Roman" w:cs="Times New Roman"/>
                          <w:b/>
                          <w:bCs/>
                          <w:color w:val="833C0B" w:themeColor="accent2" w:themeShade="80"/>
                          <w:sz w:val="24"/>
                          <w:szCs w:val="24"/>
                          <w:u w:val="single"/>
                        </w:rPr>
                      </w:pPr>
                      <w:r>
                        <w:rPr>
                          <w:rFonts w:ascii="Times New Roman" w:hAnsi="Times New Roman" w:cs="Times New Roman"/>
                          <w:b/>
                          <w:bCs/>
                          <w:color w:val="833C0B" w:themeColor="accent2" w:themeShade="80"/>
                          <w:sz w:val="24"/>
                          <w:szCs w:val="24"/>
                          <w:u w:val="single"/>
                        </w:rPr>
                        <w:t>MF/DP</w:t>
                      </w:r>
                    </w:p>
                    <w:p w14:paraId="39BFF99B" w14:textId="77777777" w:rsidR="00DA4787" w:rsidRPr="00901317" w:rsidRDefault="00DA4787" w:rsidP="00DA4787">
                      <w:pPr>
                        <w:ind w:left="-90" w:right="-60"/>
                        <w:jc w:val="center"/>
                        <w:rPr>
                          <w:rFonts w:ascii="Times New Roman" w:hAnsi="Times New Roman" w:cs="Times New Roman"/>
                          <w:b/>
                          <w:bCs/>
                          <w:color w:val="833C0B" w:themeColor="accent2" w:themeShade="80"/>
                          <w:sz w:val="24"/>
                          <w:szCs w:val="24"/>
                        </w:rPr>
                      </w:pPr>
                      <w:r>
                        <w:rPr>
                          <w:rFonts w:ascii="Times New Roman" w:hAnsi="Times New Roman" w:cs="Times New Roman"/>
                          <w:b/>
                          <w:bCs/>
                          <w:color w:val="833C0B" w:themeColor="accent2" w:themeShade="80"/>
                          <w:sz w:val="24"/>
                          <w:szCs w:val="24"/>
                        </w:rPr>
                        <w:t>I</w:t>
                      </w:r>
                      <w:r w:rsidRPr="00901317">
                        <w:rPr>
                          <w:rFonts w:ascii="Times New Roman" w:hAnsi="Times New Roman" w:cs="Times New Roman"/>
                          <w:b/>
                          <w:bCs/>
                          <w:color w:val="833C0B" w:themeColor="accent2" w:themeShade="80"/>
                          <w:sz w:val="24"/>
                          <w:szCs w:val="24"/>
                        </w:rPr>
                        <w:t>nvestigate</w:t>
                      </w:r>
                      <w:r>
                        <w:rPr>
                          <w:rFonts w:ascii="Times New Roman" w:hAnsi="Times New Roman" w:cs="Times New Roman"/>
                          <w:b/>
                          <w:bCs/>
                          <w:color w:val="833C0B" w:themeColor="accent2" w:themeShade="80"/>
                          <w:sz w:val="24"/>
                          <w:szCs w:val="24"/>
                        </w:rPr>
                        <w:t>,</w:t>
                      </w:r>
                      <w:r w:rsidRPr="00901317">
                        <w:rPr>
                          <w:rFonts w:ascii="Times New Roman" w:hAnsi="Times New Roman" w:cs="Times New Roman"/>
                          <w:b/>
                          <w:bCs/>
                          <w:color w:val="833C0B" w:themeColor="accent2" w:themeShade="80"/>
                          <w:sz w:val="24"/>
                          <w:szCs w:val="24"/>
                        </w:rPr>
                        <w:t xml:space="preserve"> </w:t>
                      </w:r>
                      <w:r>
                        <w:rPr>
                          <w:rFonts w:ascii="Times New Roman" w:hAnsi="Times New Roman" w:cs="Times New Roman"/>
                          <w:b/>
                          <w:bCs/>
                          <w:color w:val="833C0B" w:themeColor="accent2" w:themeShade="80"/>
                          <w:sz w:val="24"/>
                          <w:szCs w:val="24"/>
                        </w:rPr>
                        <w:t xml:space="preserve">all mixed-field, </w:t>
                      </w:r>
                      <w:r w:rsidRPr="00901317">
                        <w:rPr>
                          <w:rFonts w:ascii="Times New Roman" w:hAnsi="Times New Roman" w:cs="Times New Roman"/>
                          <w:b/>
                          <w:bCs/>
                          <w:color w:val="833C0B" w:themeColor="accent2" w:themeShade="80"/>
                          <w:sz w:val="24"/>
                          <w:szCs w:val="24"/>
                        </w:rPr>
                        <w:t xml:space="preserve">e.g. Tube test, Redraw, Transfusion &amp; </w:t>
                      </w:r>
                      <w:r>
                        <w:rPr>
                          <w:rFonts w:ascii="Times New Roman" w:hAnsi="Times New Roman" w:cs="Times New Roman"/>
                          <w:b/>
                          <w:bCs/>
                          <w:color w:val="833C0B" w:themeColor="accent2" w:themeShade="80"/>
                          <w:sz w:val="24"/>
                          <w:szCs w:val="24"/>
                        </w:rPr>
                        <w:t>HSCT history</w:t>
                      </w:r>
                    </w:p>
                    <w:p w14:paraId="14D784F4" w14:textId="77777777" w:rsidR="00DA4787" w:rsidRPr="00901317" w:rsidRDefault="00DA4787" w:rsidP="00DA4787">
                      <w:pPr>
                        <w:jc w:val="center"/>
                        <w:rPr>
                          <w:rFonts w:ascii="Times New Roman" w:hAnsi="Times New Roman" w:cs="Times New Roman"/>
                          <w:sz w:val="24"/>
                          <w:szCs w:val="24"/>
                        </w:rPr>
                      </w:pPr>
                    </w:p>
                  </w:txbxContent>
                </v:textbox>
              </v:rect>
            </w:pict>
          </mc:Fallback>
        </mc:AlternateContent>
      </w:r>
      <w:r>
        <w:rPr>
          <w:noProof/>
        </w:rPr>
        <w:drawing>
          <wp:inline distT="0" distB="0" distL="0" distR="0" wp14:anchorId="508353E7" wp14:editId="5936B097">
            <wp:extent cx="6713220" cy="760857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10A740F" w14:textId="77777777" w:rsidR="00DA4787" w:rsidRPr="00F14F2A" w:rsidRDefault="00DA4787" w:rsidP="00DA4787">
      <w:pPr>
        <w:tabs>
          <w:tab w:val="left" w:pos="9192"/>
        </w:tabs>
      </w:pPr>
      <w:r>
        <w:tab/>
      </w:r>
    </w:p>
    <w:sectPr w:rsidR="00DA4787" w:rsidRPr="00F14F2A" w:rsidSect="003447D4">
      <w:headerReference w:type="default" r:id="rId18"/>
      <w:headerReference w:type="first" r:id="rId19"/>
      <w:pgSz w:w="12240" w:h="15840" w:code="1"/>
      <w:pgMar w:top="864" w:right="1080" w:bottom="720" w:left="108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747C" w14:textId="77777777" w:rsidR="00121302" w:rsidRDefault="00121302" w:rsidP="00E41989">
      <w:pPr>
        <w:spacing w:after="0" w:line="240" w:lineRule="auto"/>
      </w:pPr>
      <w:r>
        <w:separator/>
      </w:r>
    </w:p>
  </w:endnote>
  <w:endnote w:type="continuationSeparator" w:id="0">
    <w:p w14:paraId="292DDBD5" w14:textId="77777777" w:rsidR="00121302" w:rsidRDefault="00121302" w:rsidP="00E4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7E71" w14:textId="77777777" w:rsidR="00121302" w:rsidRDefault="00121302" w:rsidP="00E41989">
      <w:pPr>
        <w:spacing w:after="0" w:line="240" w:lineRule="auto"/>
      </w:pPr>
      <w:r>
        <w:separator/>
      </w:r>
    </w:p>
  </w:footnote>
  <w:footnote w:type="continuationSeparator" w:id="0">
    <w:p w14:paraId="5B3326DD" w14:textId="77777777" w:rsidR="00121302" w:rsidRDefault="00121302" w:rsidP="00E41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10800" w:type="dxa"/>
      <w:jc w:val="center"/>
      <w:tblLook w:val="04A0" w:firstRow="1" w:lastRow="0" w:firstColumn="1" w:lastColumn="0" w:noHBand="0" w:noVBand="1"/>
    </w:tblPr>
    <w:tblGrid>
      <w:gridCol w:w="6601"/>
      <w:gridCol w:w="2383"/>
      <w:gridCol w:w="1816"/>
    </w:tblGrid>
    <w:tr w:rsidR="00121302" w:rsidRPr="00E41989" w14:paraId="2C9D3E87" w14:textId="77777777" w:rsidTr="00121302">
      <w:trPr>
        <w:trHeight w:val="350"/>
        <w:jc w:val="center"/>
      </w:trPr>
      <w:tc>
        <w:tcPr>
          <w:tcW w:w="6216" w:type="dxa"/>
          <w:shd w:val="clear" w:color="auto" w:fill="auto"/>
          <w:vAlign w:val="center"/>
        </w:tcPr>
        <w:p w14:paraId="5C29587D" w14:textId="75044DEF" w:rsidR="00121302" w:rsidRPr="009B702A" w:rsidRDefault="00121302" w:rsidP="00E41989">
          <w:pPr>
            <w:tabs>
              <w:tab w:val="right" w:pos="5094"/>
            </w:tabs>
            <w:rPr>
              <w:rFonts w:cstheme="minorHAnsi"/>
              <w:b/>
              <w:color w:val="1F3864"/>
              <w:sz w:val="28"/>
              <w:szCs w:val="28"/>
            </w:rPr>
          </w:pPr>
          <w:r w:rsidRPr="009B702A">
            <w:rPr>
              <w:rFonts w:cstheme="minorHAnsi"/>
              <w:b/>
              <w:sz w:val="28"/>
              <w:szCs w:val="28"/>
            </w:rPr>
            <w:t>TS – Rho(D) Typing</w:t>
          </w:r>
        </w:p>
      </w:tc>
      <w:tc>
        <w:tcPr>
          <w:tcW w:w="2244" w:type="dxa"/>
          <w:vAlign w:val="center"/>
        </w:tcPr>
        <w:p w14:paraId="3934A2E7" w14:textId="76891804" w:rsidR="00121302" w:rsidRPr="00E41989" w:rsidRDefault="00121302" w:rsidP="00E41989">
          <w:pPr>
            <w:jc w:val="center"/>
            <w:rPr>
              <w:rFonts w:ascii="Arial" w:hAnsi="Arial" w:cs="Arial"/>
              <w:color w:val="1F3864"/>
            </w:rPr>
          </w:pPr>
          <w:r w:rsidRPr="00E41989">
            <w:rPr>
              <w:rFonts w:ascii="Calibri" w:hAnsi="Calibri" w:cs="Times New Roman"/>
              <w:b/>
              <w:color w:val="002060"/>
              <w:sz w:val="24"/>
              <w:szCs w:val="20"/>
            </w:rPr>
            <w:object w:dxaOrig="225" w:dyaOrig="225" w14:anchorId="3E65F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0.2pt;height:15pt" o:ole="">
                <v:imagedata r:id="rId1" o:title=""/>
              </v:shape>
              <w:control r:id="rId2" w:name="Doc2" w:shapeid="_x0000_i1031"/>
            </w:object>
          </w:r>
        </w:p>
      </w:tc>
      <w:tc>
        <w:tcPr>
          <w:tcW w:w="1710" w:type="dxa"/>
          <w:vAlign w:val="center"/>
        </w:tcPr>
        <w:p w14:paraId="335A5C8C" w14:textId="77777777" w:rsidR="00121302" w:rsidRPr="00E41989" w:rsidRDefault="00121302" w:rsidP="00E41989">
          <w:pPr>
            <w:jc w:val="center"/>
            <w:rPr>
              <w:rFonts w:ascii="Arial" w:hAnsi="Arial" w:cs="Arial"/>
              <w:color w:val="1F3864"/>
            </w:rPr>
          </w:pPr>
          <w:r w:rsidRPr="00E41989">
            <w:rPr>
              <w:rFonts w:ascii="Arial" w:hAnsi="Arial" w:cs="Arial"/>
              <w:color w:val="1F3864"/>
            </w:rPr>
            <w:t xml:space="preserve">Page </w:t>
          </w:r>
          <w:r w:rsidRPr="00E41989">
            <w:rPr>
              <w:rFonts w:ascii="Arial" w:hAnsi="Arial" w:cs="Arial"/>
              <w:color w:val="1F3864"/>
            </w:rPr>
            <w:fldChar w:fldCharType="begin"/>
          </w:r>
          <w:r w:rsidRPr="00E41989">
            <w:rPr>
              <w:rFonts w:ascii="Arial" w:hAnsi="Arial" w:cs="Arial"/>
              <w:color w:val="1F3864"/>
            </w:rPr>
            <w:instrText xml:space="preserve"> PAGE  \* Arabic  \* MERGEFORMAT </w:instrText>
          </w:r>
          <w:r w:rsidRPr="00E41989">
            <w:rPr>
              <w:rFonts w:ascii="Arial" w:hAnsi="Arial" w:cs="Arial"/>
              <w:color w:val="1F3864"/>
            </w:rPr>
            <w:fldChar w:fldCharType="separate"/>
          </w:r>
          <w:r w:rsidRPr="00E41989">
            <w:rPr>
              <w:rFonts w:ascii="Arial" w:hAnsi="Arial" w:cs="Arial"/>
              <w:color w:val="1F3864"/>
            </w:rPr>
            <w:t>1</w:t>
          </w:r>
          <w:r w:rsidRPr="00E41989">
            <w:rPr>
              <w:rFonts w:ascii="Arial" w:hAnsi="Arial" w:cs="Arial"/>
              <w:color w:val="1F3864"/>
            </w:rPr>
            <w:fldChar w:fldCharType="end"/>
          </w:r>
          <w:r w:rsidRPr="00E41989">
            <w:rPr>
              <w:rFonts w:ascii="Arial" w:hAnsi="Arial" w:cs="Arial"/>
              <w:color w:val="1F3864"/>
            </w:rPr>
            <w:t xml:space="preserve"> of </w:t>
          </w:r>
          <w:r w:rsidRPr="00E41989">
            <w:rPr>
              <w:rFonts w:ascii="Arial" w:hAnsi="Arial" w:cs="Arial"/>
              <w:color w:val="1F3864"/>
            </w:rPr>
            <w:fldChar w:fldCharType="begin"/>
          </w:r>
          <w:r w:rsidRPr="00E41989">
            <w:rPr>
              <w:rFonts w:ascii="Arial" w:hAnsi="Arial" w:cs="Arial"/>
              <w:color w:val="1F3864"/>
            </w:rPr>
            <w:instrText xml:space="preserve"> NUMPAGES  \* Arabic  \* MERGEFORMAT </w:instrText>
          </w:r>
          <w:r w:rsidRPr="00E41989">
            <w:rPr>
              <w:rFonts w:ascii="Arial" w:hAnsi="Arial" w:cs="Arial"/>
              <w:color w:val="1F3864"/>
            </w:rPr>
            <w:fldChar w:fldCharType="separate"/>
          </w:r>
          <w:r w:rsidRPr="00E41989">
            <w:rPr>
              <w:rFonts w:ascii="Arial" w:hAnsi="Arial" w:cs="Arial"/>
              <w:color w:val="1F3864"/>
            </w:rPr>
            <w:t>2</w:t>
          </w:r>
          <w:r w:rsidRPr="00E41989">
            <w:rPr>
              <w:rFonts w:ascii="Arial" w:hAnsi="Arial" w:cs="Arial"/>
              <w:color w:val="1F3864"/>
            </w:rPr>
            <w:fldChar w:fldCharType="end"/>
          </w:r>
        </w:p>
      </w:tc>
    </w:tr>
  </w:tbl>
  <w:p w14:paraId="3CA38197" w14:textId="77777777" w:rsidR="00121302" w:rsidRPr="00E41989" w:rsidRDefault="00121302" w:rsidP="00E41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800" w:type="dxa"/>
      <w:jc w:val="center"/>
      <w:tblLook w:val="04A0" w:firstRow="1" w:lastRow="0" w:firstColumn="1" w:lastColumn="0" w:noHBand="0" w:noVBand="1"/>
    </w:tblPr>
    <w:tblGrid>
      <w:gridCol w:w="6543"/>
      <w:gridCol w:w="2362"/>
      <w:gridCol w:w="1895"/>
    </w:tblGrid>
    <w:tr w:rsidR="00121302" w:rsidRPr="00E41989" w14:paraId="1353D006" w14:textId="77777777" w:rsidTr="00121302">
      <w:trPr>
        <w:trHeight w:val="350"/>
        <w:jc w:val="center"/>
      </w:trPr>
      <w:tc>
        <w:tcPr>
          <w:tcW w:w="6216" w:type="dxa"/>
          <w:shd w:val="clear" w:color="auto" w:fill="auto"/>
          <w:vAlign w:val="center"/>
        </w:tcPr>
        <w:p w14:paraId="143C74DD" w14:textId="23E82563" w:rsidR="00121302" w:rsidRPr="009B702A" w:rsidRDefault="00121302" w:rsidP="00E41989">
          <w:pPr>
            <w:tabs>
              <w:tab w:val="right" w:pos="5094"/>
            </w:tabs>
            <w:rPr>
              <w:rFonts w:ascii="Arial" w:hAnsi="Arial" w:cs="Arial"/>
              <w:b/>
              <w:color w:val="1F3864"/>
              <w:sz w:val="28"/>
              <w:szCs w:val="28"/>
            </w:rPr>
          </w:pPr>
          <w:r w:rsidRPr="009B702A">
            <w:rPr>
              <w:rFonts w:ascii="Calibri" w:hAnsi="Calibri" w:cs="Times New Roman"/>
              <w:b/>
              <w:sz w:val="28"/>
              <w:szCs w:val="28"/>
            </w:rPr>
            <w:t>TS – Rho(D) Typing</w:t>
          </w:r>
        </w:p>
      </w:tc>
      <w:tc>
        <w:tcPr>
          <w:tcW w:w="2244" w:type="dxa"/>
          <w:vAlign w:val="center"/>
        </w:tcPr>
        <w:p w14:paraId="6E5C0A4A" w14:textId="0A484636" w:rsidR="00121302" w:rsidRPr="00E41989" w:rsidRDefault="00121302" w:rsidP="00E41989">
          <w:pPr>
            <w:rPr>
              <w:rFonts w:ascii="Arial" w:hAnsi="Arial" w:cs="Arial"/>
              <w:color w:val="1F3864"/>
            </w:rPr>
          </w:pPr>
          <w:r w:rsidRPr="00E41989">
            <w:rPr>
              <w:rFonts w:ascii="Calibri" w:hAnsi="Calibri" w:cs="Times New Roman"/>
              <w:b/>
              <w:color w:val="002060"/>
              <w:sz w:val="24"/>
              <w:szCs w:val="20"/>
            </w:rPr>
            <w:object w:dxaOrig="225" w:dyaOrig="225" w14:anchorId="25A76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0.2pt;height:15pt">
                <v:imagedata r:id="rId1" o:title=""/>
              </v:shape>
              <w:control r:id="rId2" w:name="Doc1" w:shapeid="_x0000_i1033"/>
            </w:object>
          </w:r>
        </w:p>
      </w:tc>
      <w:tc>
        <w:tcPr>
          <w:tcW w:w="1800" w:type="dxa"/>
          <w:vAlign w:val="center"/>
        </w:tcPr>
        <w:p w14:paraId="5C03A813" w14:textId="77777777" w:rsidR="00121302" w:rsidRPr="00E41989" w:rsidRDefault="00121302" w:rsidP="00E41989">
          <w:pPr>
            <w:jc w:val="center"/>
            <w:rPr>
              <w:rFonts w:ascii="Arial" w:hAnsi="Arial" w:cs="Arial"/>
              <w:color w:val="1F3864"/>
            </w:rPr>
          </w:pPr>
          <w:r w:rsidRPr="00E41989">
            <w:rPr>
              <w:rFonts w:ascii="Arial" w:hAnsi="Arial" w:cs="Arial"/>
              <w:color w:val="1F3864"/>
            </w:rPr>
            <w:t xml:space="preserve">Page </w:t>
          </w:r>
          <w:r w:rsidRPr="00E41989">
            <w:rPr>
              <w:rFonts w:ascii="Arial" w:hAnsi="Arial" w:cs="Arial"/>
              <w:color w:val="1F3864"/>
            </w:rPr>
            <w:fldChar w:fldCharType="begin"/>
          </w:r>
          <w:r w:rsidRPr="00E41989">
            <w:rPr>
              <w:rFonts w:ascii="Arial" w:hAnsi="Arial" w:cs="Arial"/>
              <w:color w:val="1F3864"/>
            </w:rPr>
            <w:instrText xml:space="preserve"> PAGE  \* Arabic  \* MERGEFORMAT </w:instrText>
          </w:r>
          <w:r w:rsidRPr="00E41989">
            <w:rPr>
              <w:rFonts w:ascii="Arial" w:hAnsi="Arial" w:cs="Arial"/>
              <w:color w:val="1F3864"/>
            </w:rPr>
            <w:fldChar w:fldCharType="separate"/>
          </w:r>
          <w:r w:rsidRPr="00E41989">
            <w:rPr>
              <w:rFonts w:ascii="Arial" w:hAnsi="Arial" w:cs="Arial"/>
              <w:color w:val="1F3864"/>
            </w:rPr>
            <w:t>1</w:t>
          </w:r>
          <w:r w:rsidRPr="00E41989">
            <w:rPr>
              <w:rFonts w:ascii="Arial" w:hAnsi="Arial" w:cs="Arial"/>
              <w:color w:val="1F3864"/>
            </w:rPr>
            <w:fldChar w:fldCharType="end"/>
          </w:r>
          <w:r w:rsidRPr="00E41989">
            <w:rPr>
              <w:rFonts w:ascii="Arial" w:hAnsi="Arial" w:cs="Arial"/>
              <w:color w:val="1F3864"/>
            </w:rPr>
            <w:t xml:space="preserve"> of </w:t>
          </w:r>
          <w:r w:rsidRPr="00E41989">
            <w:rPr>
              <w:rFonts w:ascii="Arial" w:hAnsi="Arial" w:cs="Arial"/>
              <w:color w:val="1F3864"/>
            </w:rPr>
            <w:fldChar w:fldCharType="begin"/>
          </w:r>
          <w:r w:rsidRPr="00E41989">
            <w:rPr>
              <w:rFonts w:ascii="Arial" w:hAnsi="Arial" w:cs="Arial"/>
              <w:color w:val="1F3864"/>
            </w:rPr>
            <w:instrText xml:space="preserve"> NUMPAGES  \* Arabic  \* MERGEFORMAT </w:instrText>
          </w:r>
          <w:r w:rsidRPr="00E41989">
            <w:rPr>
              <w:rFonts w:ascii="Arial" w:hAnsi="Arial" w:cs="Arial"/>
              <w:color w:val="1F3864"/>
            </w:rPr>
            <w:fldChar w:fldCharType="separate"/>
          </w:r>
          <w:r w:rsidRPr="00E41989">
            <w:rPr>
              <w:rFonts w:ascii="Arial" w:hAnsi="Arial" w:cs="Arial"/>
              <w:color w:val="1F3864"/>
            </w:rPr>
            <w:t>2</w:t>
          </w:r>
          <w:r w:rsidRPr="00E41989">
            <w:rPr>
              <w:rFonts w:ascii="Arial" w:hAnsi="Arial" w:cs="Arial"/>
              <w:color w:val="1F3864"/>
            </w:rPr>
            <w:fldChar w:fldCharType="end"/>
          </w:r>
        </w:p>
      </w:tc>
    </w:tr>
    <w:tr w:rsidR="00121302" w:rsidRPr="00E41989" w14:paraId="0E75D0D2" w14:textId="77777777" w:rsidTr="00121302">
      <w:trPr>
        <w:trHeight w:val="350"/>
        <w:jc w:val="center"/>
      </w:trPr>
      <w:tc>
        <w:tcPr>
          <w:tcW w:w="6216" w:type="dxa"/>
          <w:vAlign w:val="center"/>
        </w:tcPr>
        <w:p w14:paraId="116037F8" w14:textId="77777777" w:rsidR="00121302" w:rsidRPr="00E41989" w:rsidRDefault="00121302" w:rsidP="00E41989">
          <w:pPr>
            <w:rPr>
              <w:rFonts w:ascii="Calibri" w:hAnsi="Calibri" w:cs="Times New Roman"/>
              <w:color w:val="1F3864"/>
            </w:rPr>
          </w:pPr>
          <w:r w:rsidRPr="00E41989">
            <w:rPr>
              <w:rFonts w:ascii="Times New Roman" w:hAnsi="Times New Roman" w:cs="Times New Roman"/>
              <w:noProof/>
              <w:sz w:val="20"/>
              <w:szCs w:val="20"/>
            </w:rPr>
            <w:drawing>
              <wp:anchor distT="0" distB="0" distL="114300" distR="114300" simplePos="0" relativeHeight="251659264" behindDoc="0" locked="0" layoutInCell="1" allowOverlap="1" wp14:anchorId="223A7849" wp14:editId="382559BE">
                <wp:simplePos x="0" y="0"/>
                <wp:positionH relativeFrom="column">
                  <wp:posOffset>-6350</wp:posOffset>
                </wp:positionH>
                <wp:positionV relativeFrom="paragraph">
                  <wp:posOffset>9525</wp:posOffset>
                </wp:positionV>
                <wp:extent cx="2007870" cy="2273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07870" cy="22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FEB01" w14:textId="77777777" w:rsidR="00121302" w:rsidRPr="00E41989" w:rsidRDefault="00121302" w:rsidP="00E41989">
          <w:pPr>
            <w:rPr>
              <w:rFonts w:ascii="Arial Narrow" w:hAnsi="Arial Narrow" w:cs="Times New Roman"/>
              <w:sz w:val="16"/>
            </w:rPr>
          </w:pPr>
        </w:p>
        <w:p w14:paraId="1BF74AE6" w14:textId="77777777" w:rsidR="00121302" w:rsidRPr="00E41989" w:rsidRDefault="00121302" w:rsidP="00E41989">
          <w:pPr>
            <w:rPr>
              <w:rFonts w:ascii="Arial Narrow" w:hAnsi="Arial Narrow" w:cs="Arial"/>
              <w:b/>
              <w:color w:val="1B6C7F"/>
              <w:sz w:val="28"/>
              <w:szCs w:val="28"/>
            </w:rPr>
          </w:pPr>
          <w:r w:rsidRPr="00E41989">
            <w:rPr>
              <w:rFonts w:ascii="Arial Narrow" w:hAnsi="Arial Narrow" w:cs="Arial"/>
              <w:b/>
              <w:color w:val="1B6C7F"/>
              <w:sz w:val="28"/>
              <w:szCs w:val="28"/>
            </w:rPr>
            <w:t>KFH San Francisco Laboratory</w:t>
          </w:r>
        </w:p>
      </w:tc>
      <w:tc>
        <w:tcPr>
          <w:tcW w:w="4044" w:type="dxa"/>
          <w:gridSpan w:val="2"/>
          <w:vAlign w:val="center"/>
        </w:tcPr>
        <w:p w14:paraId="7901229B" w14:textId="694251BD" w:rsidR="00121302" w:rsidRPr="00E41989" w:rsidRDefault="00121302" w:rsidP="00E41989">
          <w:pPr>
            <w:rPr>
              <w:rFonts w:ascii="Arial Narrow" w:hAnsi="Arial Narrow" w:cs="Arial"/>
              <w:b/>
              <w:color w:val="002060"/>
            </w:rPr>
          </w:pPr>
          <w:r w:rsidRPr="00E41989">
            <w:rPr>
              <w:rFonts w:ascii="Calibri" w:hAnsi="Calibri" w:cs="Times New Roman"/>
              <w:szCs w:val="20"/>
            </w:rPr>
            <w:object w:dxaOrig="225" w:dyaOrig="225" w14:anchorId="0BF0A3F8">
              <v:shape id="_x0000_i1035" type="#_x0000_t75" style="width:170.4pt;height:18pt">
                <v:imagedata r:id="rId4" o:title=""/>
              </v:shape>
              <w:control r:id="rId5" w:name="Location1" w:shapeid="_x0000_i1035"/>
            </w:object>
          </w:r>
        </w:p>
        <w:p w14:paraId="3B999855" w14:textId="77777777" w:rsidR="00121302" w:rsidRPr="00E41989" w:rsidRDefault="00121302" w:rsidP="00E41989">
          <w:pPr>
            <w:rPr>
              <w:rFonts w:ascii="Arial Narrow" w:hAnsi="Arial Narrow" w:cs="Times New Roman"/>
              <w:color w:val="1F3864"/>
              <w:sz w:val="18"/>
            </w:rPr>
          </w:pPr>
          <w:r w:rsidRPr="00E41989">
            <w:rPr>
              <w:rFonts w:ascii="Arial Narrow" w:hAnsi="Arial Narrow" w:cs="Times New Roman"/>
              <w:color w:val="1F3864"/>
              <w:sz w:val="18"/>
            </w:rPr>
            <w:t>2425 Geary Boulevard San Francisco, CA 94115</w:t>
          </w:r>
        </w:p>
      </w:tc>
    </w:tr>
  </w:tbl>
  <w:p w14:paraId="0CED4849" w14:textId="77777777" w:rsidR="00121302" w:rsidRPr="00E41989" w:rsidRDefault="00121302" w:rsidP="00E41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552"/>
    <w:multiLevelType w:val="hybridMultilevel"/>
    <w:tmpl w:val="59AA6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5A282F"/>
    <w:multiLevelType w:val="hybridMultilevel"/>
    <w:tmpl w:val="262E07C2"/>
    <w:lvl w:ilvl="0" w:tplc="C4627B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2D1DA3"/>
    <w:multiLevelType w:val="hybridMultilevel"/>
    <w:tmpl w:val="48EACBA6"/>
    <w:lvl w:ilvl="0" w:tplc="377CEBE2">
      <w:start w:val="1"/>
      <w:numFmt w:val="decimal"/>
      <w:lvlText w:val="%1."/>
      <w:lvlJc w:val="left"/>
      <w:pPr>
        <w:ind w:left="1440" w:hanging="360"/>
      </w:pPr>
      <w:rPr>
        <w:b w:val="0"/>
        <w:bCs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EC0614"/>
    <w:multiLevelType w:val="hybridMultilevel"/>
    <w:tmpl w:val="D7AC6B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2FE3C10"/>
    <w:multiLevelType w:val="hybridMultilevel"/>
    <w:tmpl w:val="08CE3CE2"/>
    <w:lvl w:ilvl="0" w:tplc="FFFFFFFF">
      <w:start w:val="1"/>
      <w:numFmt w:val="lowerRoman"/>
      <w:lvlText w:val="%1."/>
      <w:lvlJc w:val="righ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1D5925"/>
    <w:multiLevelType w:val="hybridMultilevel"/>
    <w:tmpl w:val="581C7F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594F39"/>
    <w:multiLevelType w:val="hybridMultilevel"/>
    <w:tmpl w:val="80247B68"/>
    <w:lvl w:ilvl="0" w:tplc="0409001B">
      <w:start w:val="1"/>
      <w:numFmt w:val="lowerRoman"/>
      <w:lvlText w:val="%1."/>
      <w:lvlJc w:val="right"/>
      <w:pPr>
        <w:ind w:left="-360" w:hanging="360"/>
      </w:pPr>
      <w:rPr>
        <w:rFonts w:hint="default"/>
      </w:rPr>
    </w:lvl>
    <w:lvl w:ilvl="1" w:tplc="FFFFFFFF" w:tentative="1">
      <w:start w:val="1"/>
      <w:numFmt w:val="lowerLetter"/>
      <w:lvlText w:val="%2."/>
      <w:lvlJc w:val="left"/>
      <w:pPr>
        <w:ind w:left="360" w:hanging="360"/>
      </w:pPr>
    </w:lvl>
    <w:lvl w:ilvl="2" w:tplc="0409001B">
      <w:start w:val="1"/>
      <w:numFmt w:val="lowerRoman"/>
      <w:lvlText w:val="%3."/>
      <w:lvlJc w:val="right"/>
      <w:pPr>
        <w:ind w:left="990" w:hanging="36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7" w15:restartNumberingAfterBreak="0">
    <w:nsid w:val="19521339"/>
    <w:multiLevelType w:val="hybridMultilevel"/>
    <w:tmpl w:val="57F4A05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D1A22EC"/>
    <w:multiLevelType w:val="hybridMultilevel"/>
    <w:tmpl w:val="CDDE766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F0971"/>
    <w:multiLevelType w:val="hybridMultilevel"/>
    <w:tmpl w:val="C0ECCD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0D1E32"/>
    <w:multiLevelType w:val="hybridMultilevel"/>
    <w:tmpl w:val="4E0ED6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E1AA1"/>
    <w:multiLevelType w:val="hybridMultilevel"/>
    <w:tmpl w:val="7C5A2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D5D05"/>
    <w:multiLevelType w:val="hybridMultilevel"/>
    <w:tmpl w:val="BBC4FD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C82450"/>
    <w:multiLevelType w:val="hybridMultilevel"/>
    <w:tmpl w:val="101C47FA"/>
    <w:lvl w:ilvl="0" w:tplc="FFFFFFFF">
      <w:start w:val="1"/>
      <w:numFmt w:val="upperLetter"/>
      <w:lvlText w:val="%1."/>
      <w:lvlJc w:val="left"/>
      <w:pPr>
        <w:ind w:left="1440" w:hanging="360"/>
      </w:pPr>
      <w:rPr>
        <w:b w:val="0"/>
        <w:bCs w:val="0"/>
      </w:rPr>
    </w:lvl>
    <w:lvl w:ilvl="1" w:tplc="0409000F">
      <w:start w:val="1"/>
      <w:numFmt w:val="decimal"/>
      <w:lvlText w:val="%2."/>
      <w:lvlJc w:val="left"/>
      <w:pPr>
        <w:ind w:left="10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68338F0"/>
    <w:multiLevelType w:val="hybridMultilevel"/>
    <w:tmpl w:val="262E07C2"/>
    <w:lvl w:ilvl="0" w:tplc="C4627B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61379A"/>
    <w:multiLevelType w:val="hybridMultilevel"/>
    <w:tmpl w:val="1BC0E39C"/>
    <w:lvl w:ilvl="0" w:tplc="0FBAC986">
      <w:start w:val="1"/>
      <w:numFmt w:val="lowerRoman"/>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6" w15:restartNumberingAfterBreak="0">
    <w:nsid w:val="3435035D"/>
    <w:multiLevelType w:val="hybridMultilevel"/>
    <w:tmpl w:val="8F005BE6"/>
    <w:lvl w:ilvl="0" w:tplc="1F60168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F7599"/>
    <w:multiLevelType w:val="hybridMultilevel"/>
    <w:tmpl w:val="F8C4113E"/>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9133AB6"/>
    <w:multiLevelType w:val="multilevel"/>
    <w:tmpl w:val="2618E9E8"/>
    <w:lvl w:ilvl="0">
      <w:start w:val="1"/>
      <w:numFmt w:val="decimal"/>
      <w:lvlText w:val="%1."/>
      <w:legacy w:legacy="1" w:legacySpace="0" w:legacyIndent="0"/>
      <w:lvlJc w:val="left"/>
      <w:rPr>
        <w:b w:val="0"/>
        <w:bCs w:val="0"/>
        <w:sz w:val="24"/>
        <w:szCs w:val="24"/>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9" w15:restartNumberingAfterBreak="0">
    <w:nsid w:val="39430215"/>
    <w:multiLevelType w:val="hybridMultilevel"/>
    <w:tmpl w:val="01AC7FD0"/>
    <w:lvl w:ilvl="0" w:tplc="ADBC7FF8">
      <w:start w:val="1"/>
      <w:numFmt w:val="decimal"/>
      <w:lvlText w:val="%1."/>
      <w:lvlJc w:val="left"/>
      <w:pPr>
        <w:ind w:left="-720" w:hanging="360"/>
      </w:pPr>
      <w:rPr>
        <w:rFonts w:ascii="Times New Roman" w:hAnsi="Times New Roman" w:cs="Times New Roman" w:hint="default"/>
        <w:b w:val="0"/>
        <w:bCs w:val="0"/>
        <w:i w:val="0"/>
        <w:iCs w:val="0"/>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0" w15:restartNumberingAfterBreak="0">
    <w:nsid w:val="3A200E14"/>
    <w:multiLevelType w:val="hybridMultilevel"/>
    <w:tmpl w:val="81A03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D470E"/>
    <w:multiLevelType w:val="hybridMultilevel"/>
    <w:tmpl w:val="49FEEE8A"/>
    <w:lvl w:ilvl="0" w:tplc="FFFFFFFF">
      <w:start w:val="1"/>
      <w:numFmt w:val="lowerRoman"/>
      <w:lvlText w:val="%1."/>
      <w:lvlJc w:val="righ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1F2335"/>
    <w:multiLevelType w:val="hybridMultilevel"/>
    <w:tmpl w:val="08C4B764"/>
    <w:lvl w:ilvl="0" w:tplc="FFFFFFFF">
      <w:start w:val="1"/>
      <w:numFmt w:val="lowerRoman"/>
      <w:lvlText w:val="%1."/>
      <w:lvlJc w:val="righ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0E7DDC"/>
    <w:multiLevelType w:val="hybridMultilevel"/>
    <w:tmpl w:val="8DBCD08C"/>
    <w:lvl w:ilvl="0" w:tplc="3E22269A">
      <w:start w:val="1"/>
      <w:numFmt w:val="lowerRoman"/>
      <w:lvlText w:val="%1."/>
      <w:lvlJc w:val="center"/>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4" w15:restartNumberingAfterBreak="0">
    <w:nsid w:val="461A1CEB"/>
    <w:multiLevelType w:val="hybridMultilevel"/>
    <w:tmpl w:val="242AC54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C8662C6"/>
    <w:multiLevelType w:val="hybridMultilevel"/>
    <w:tmpl w:val="143EFD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531555"/>
    <w:multiLevelType w:val="hybridMultilevel"/>
    <w:tmpl w:val="44000176"/>
    <w:lvl w:ilvl="0" w:tplc="5134A15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C940CE"/>
    <w:multiLevelType w:val="multilevel"/>
    <w:tmpl w:val="94B08C3C"/>
    <w:lvl w:ilvl="0">
      <w:start w:val="1"/>
      <w:numFmt w:val="decimal"/>
      <w:lvlText w:val="%1."/>
      <w:legacy w:legacy="1" w:legacySpace="0" w:legacyIndent="0"/>
      <w:lvlJc w:val="left"/>
      <w:rPr>
        <w:b w:val="0"/>
        <w:bCs w:val="0"/>
        <w:sz w:val="24"/>
        <w:szCs w:val="24"/>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lowerLetter"/>
      <w:lvlText w:val="%5."/>
      <w:lvlJc w:val="left"/>
      <w:pPr>
        <w:ind w:left="360" w:hanging="360"/>
      </w:pPr>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8" w15:restartNumberingAfterBreak="0">
    <w:nsid w:val="55D75ECA"/>
    <w:multiLevelType w:val="multilevel"/>
    <w:tmpl w:val="0154409A"/>
    <w:lvl w:ilvl="0">
      <w:start w:val="1"/>
      <w:numFmt w:val="lowerLetter"/>
      <w:lvlText w:val="%1."/>
      <w:lvlJc w:val="left"/>
      <w:pPr>
        <w:ind w:left="360" w:hanging="360"/>
      </w:pPr>
      <w:rPr>
        <w:rFonts w:ascii="Times New Roman" w:hAnsi="Times New Roman" w:cs="Times New Roman" w:hint="default"/>
        <w:color w:val="auto"/>
        <w:sz w:val="24"/>
        <w:szCs w:val="24"/>
      </w:rPr>
    </w:lvl>
    <w:lvl w:ilvl="1">
      <w:start w:val="1"/>
      <w:numFmt w:val="lowerRoman"/>
      <w:lvlText w:val="%2."/>
      <w:lvlJc w:val="righ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9DA4312"/>
    <w:multiLevelType w:val="hybridMultilevel"/>
    <w:tmpl w:val="9D6470D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741CDE"/>
    <w:multiLevelType w:val="hybridMultilevel"/>
    <w:tmpl w:val="19842996"/>
    <w:lvl w:ilvl="0" w:tplc="C63C64E0">
      <w:start w:val="1"/>
      <w:numFmt w:val="upperLetter"/>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6221ED"/>
    <w:multiLevelType w:val="hybridMultilevel"/>
    <w:tmpl w:val="53F43D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A65774"/>
    <w:multiLevelType w:val="hybridMultilevel"/>
    <w:tmpl w:val="A6D00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5D7ADB"/>
    <w:multiLevelType w:val="hybridMultilevel"/>
    <w:tmpl w:val="EB6E7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649DD"/>
    <w:multiLevelType w:val="hybridMultilevel"/>
    <w:tmpl w:val="BD3E79F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83955737">
    <w:abstractNumId w:val="18"/>
  </w:num>
  <w:num w:numId="2" w16cid:durableId="1312826991">
    <w:abstractNumId w:val="14"/>
  </w:num>
  <w:num w:numId="3" w16cid:durableId="94862235">
    <w:abstractNumId w:val="1"/>
  </w:num>
  <w:num w:numId="4" w16cid:durableId="785542563">
    <w:abstractNumId w:val="28"/>
  </w:num>
  <w:num w:numId="5" w16cid:durableId="2034335004">
    <w:abstractNumId w:val="33"/>
  </w:num>
  <w:num w:numId="6" w16cid:durableId="1220286594">
    <w:abstractNumId w:val="32"/>
  </w:num>
  <w:num w:numId="7" w16cid:durableId="1727413789">
    <w:abstractNumId w:val="10"/>
  </w:num>
  <w:num w:numId="8" w16cid:durableId="785270984">
    <w:abstractNumId w:val="31"/>
  </w:num>
  <w:num w:numId="9" w16cid:durableId="782191146">
    <w:abstractNumId w:val="17"/>
  </w:num>
  <w:num w:numId="10" w16cid:durableId="263542282">
    <w:abstractNumId w:val="6"/>
  </w:num>
  <w:num w:numId="11" w16cid:durableId="1444570149">
    <w:abstractNumId w:val="8"/>
  </w:num>
  <w:num w:numId="12" w16cid:durableId="1905022554">
    <w:abstractNumId w:val="22"/>
  </w:num>
  <w:num w:numId="13" w16cid:durableId="1945261668">
    <w:abstractNumId w:val="4"/>
  </w:num>
  <w:num w:numId="14" w16cid:durableId="776825326">
    <w:abstractNumId w:val="21"/>
  </w:num>
  <w:num w:numId="15" w16cid:durableId="893125754">
    <w:abstractNumId w:val="30"/>
  </w:num>
  <w:num w:numId="16" w16cid:durableId="9378589">
    <w:abstractNumId w:val="26"/>
  </w:num>
  <w:num w:numId="17" w16cid:durableId="1194880461">
    <w:abstractNumId w:val="5"/>
  </w:num>
  <w:num w:numId="18" w16cid:durableId="1163011067">
    <w:abstractNumId w:val="3"/>
  </w:num>
  <w:num w:numId="19" w16cid:durableId="1274365217">
    <w:abstractNumId w:val="16"/>
  </w:num>
  <w:num w:numId="20" w16cid:durableId="1156065930">
    <w:abstractNumId w:val="9"/>
  </w:num>
  <w:num w:numId="21" w16cid:durableId="1018626945">
    <w:abstractNumId w:val="2"/>
  </w:num>
  <w:num w:numId="22" w16cid:durableId="366221482">
    <w:abstractNumId w:val="29"/>
  </w:num>
  <w:num w:numId="23" w16cid:durableId="1709261949">
    <w:abstractNumId w:val="20"/>
  </w:num>
  <w:num w:numId="24" w16cid:durableId="699554283">
    <w:abstractNumId w:val="25"/>
  </w:num>
  <w:num w:numId="25" w16cid:durableId="1281884837">
    <w:abstractNumId w:val="12"/>
  </w:num>
  <w:num w:numId="26" w16cid:durableId="1454834996">
    <w:abstractNumId w:val="19"/>
  </w:num>
  <w:num w:numId="27" w16cid:durableId="349989278">
    <w:abstractNumId w:val="11"/>
  </w:num>
  <w:num w:numId="28" w16cid:durableId="909971549">
    <w:abstractNumId w:val="34"/>
  </w:num>
  <w:num w:numId="29" w16cid:durableId="483668725">
    <w:abstractNumId w:val="7"/>
  </w:num>
  <w:num w:numId="30" w16cid:durableId="925460853">
    <w:abstractNumId w:val="13"/>
  </w:num>
  <w:num w:numId="31" w16cid:durableId="1437407958">
    <w:abstractNumId w:val="27"/>
  </w:num>
  <w:num w:numId="32" w16cid:durableId="79909391">
    <w:abstractNumId w:val="24"/>
  </w:num>
  <w:num w:numId="33" w16cid:durableId="884756445">
    <w:abstractNumId w:val="0"/>
  </w:num>
  <w:num w:numId="34" w16cid:durableId="806581787">
    <w:abstractNumId w:val="23"/>
  </w:num>
  <w:num w:numId="35" w16cid:durableId="13587726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2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A7"/>
    <w:rsid w:val="000037E6"/>
    <w:rsid w:val="00006E17"/>
    <w:rsid w:val="00023131"/>
    <w:rsid w:val="00025D36"/>
    <w:rsid w:val="00026D6F"/>
    <w:rsid w:val="000312C5"/>
    <w:rsid w:val="000312D6"/>
    <w:rsid w:val="00035405"/>
    <w:rsid w:val="0003790A"/>
    <w:rsid w:val="000444F4"/>
    <w:rsid w:val="000540A5"/>
    <w:rsid w:val="000616C5"/>
    <w:rsid w:val="00066CF1"/>
    <w:rsid w:val="00067E22"/>
    <w:rsid w:val="0007356C"/>
    <w:rsid w:val="000739D1"/>
    <w:rsid w:val="00076887"/>
    <w:rsid w:val="000778B8"/>
    <w:rsid w:val="000823F1"/>
    <w:rsid w:val="00084050"/>
    <w:rsid w:val="00084BA7"/>
    <w:rsid w:val="00086BF0"/>
    <w:rsid w:val="00087747"/>
    <w:rsid w:val="00091496"/>
    <w:rsid w:val="00091B98"/>
    <w:rsid w:val="00092720"/>
    <w:rsid w:val="00092E1B"/>
    <w:rsid w:val="000A1876"/>
    <w:rsid w:val="000A1B7F"/>
    <w:rsid w:val="000A2544"/>
    <w:rsid w:val="000C1172"/>
    <w:rsid w:val="000C475F"/>
    <w:rsid w:val="000D2961"/>
    <w:rsid w:val="000D33CD"/>
    <w:rsid w:val="000D623A"/>
    <w:rsid w:val="000E0ECE"/>
    <w:rsid w:val="000E120A"/>
    <w:rsid w:val="000F088E"/>
    <w:rsid w:val="000F0A55"/>
    <w:rsid w:val="000F142B"/>
    <w:rsid w:val="000F2155"/>
    <w:rsid w:val="00101638"/>
    <w:rsid w:val="00101678"/>
    <w:rsid w:val="00101A08"/>
    <w:rsid w:val="00106DD7"/>
    <w:rsid w:val="00107CF8"/>
    <w:rsid w:val="0011477A"/>
    <w:rsid w:val="00121302"/>
    <w:rsid w:val="00124E30"/>
    <w:rsid w:val="00125CD4"/>
    <w:rsid w:val="00127424"/>
    <w:rsid w:val="001337B0"/>
    <w:rsid w:val="00142E84"/>
    <w:rsid w:val="001458B6"/>
    <w:rsid w:val="001564FF"/>
    <w:rsid w:val="00160A64"/>
    <w:rsid w:val="001649E8"/>
    <w:rsid w:val="001815F3"/>
    <w:rsid w:val="00181789"/>
    <w:rsid w:val="0018230C"/>
    <w:rsid w:val="00185F07"/>
    <w:rsid w:val="00186C0D"/>
    <w:rsid w:val="0019245D"/>
    <w:rsid w:val="0019724D"/>
    <w:rsid w:val="00197521"/>
    <w:rsid w:val="00197624"/>
    <w:rsid w:val="001A05A8"/>
    <w:rsid w:val="001A5C03"/>
    <w:rsid w:val="001B2D8E"/>
    <w:rsid w:val="001B310A"/>
    <w:rsid w:val="001C5D21"/>
    <w:rsid w:val="001C780B"/>
    <w:rsid w:val="001D3DC9"/>
    <w:rsid w:val="001E03E1"/>
    <w:rsid w:val="001E4103"/>
    <w:rsid w:val="001E43A3"/>
    <w:rsid w:val="001E43CE"/>
    <w:rsid w:val="001F0308"/>
    <w:rsid w:val="001F1D14"/>
    <w:rsid w:val="00210A99"/>
    <w:rsid w:val="0021167E"/>
    <w:rsid w:val="00212448"/>
    <w:rsid w:val="002166E1"/>
    <w:rsid w:val="00224688"/>
    <w:rsid w:val="00224C7D"/>
    <w:rsid w:val="00226AC8"/>
    <w:rsid w:val="00227981"/>
    <w:rsid w:val="00242A47"/>
    <w:rsid w:val="002456FE"/>
    <w:rsid w:val="0025456C"/>
    <w:rsid w:val="00261EEA"/>
    <w:rsid w:val="002625CC"/>
    <w:rsid w:val="00262D41"/>
    <w:rsid w:val="0026799C"/>
    <w:rsid w:val="00267CA6"/>
    <w:rsid w:val="002743D6"/>
    <w:rsid w:val="00281791"/>
    <w:rsid w:val="0028358D"/>
    <w:rsid w:val="00290BB7"/>
    <w:rsid w:val="002932E8"/>
    <w:rsid w:val="002962AB"/>
    <w:rsid w:val="002A121C"/>
    <w:rsid w:val="002A5D65"/>
    <w:rsid w:val="002A7AA2"/>
    <w:rsid w:val="002B0201"/>
    <w:rsid w:val="002B576F"/>
    <w:rsid w:val="002B69B9"/>
    <w:rsid w:val="002C1E71"/>
    <w:rsid w:val="002C277B"/>
    <w:rsid w:val="002C4F18"/>
    <w:rsid w:val="002D234D"/>
    <w:rsid w:val="002D360F"/>
    <w:rsid w:val="002D4C03"/>
    <w:rsid w:val="002E10A5"/>
    <w:rsid w:val="002E1500"/>
    <w:rsid w:val="002E7853"/>
    <w:rsid w:val="002F20FB"/>
    <w:rsid w:val="002F751F"/>
    <w:rsid w:val="003025DE"/>
    <w:rsid w:val="00304EA5"/>
    <w:rsid w:val="003055B0"/>
    <w:rsid w:val="00322133"/>
    <w:rsid w:val="003267BD"/>
    <w:rsid w:val="00327114"/>
    <w:rsid w:val="003279B0"/>
    <w:rsid w:val="0033155E"/>
    <w:rsid w:val="00332A89"/>
    <w:rsid w:val="00333874"/>
    <w:rsid w:val="003447D4"/>
    <w:rsid w:val="00351367"/>
    <w:rsid w:val="0035776A"/>
    <w:rsid w:val="0036369E"/>
    <w:rsid w:val="003657F7"/>
    <w:rsid w:val="003736C8"/>
    <w:rsid w:val="00375758"/>
    <w:rsid w:val="00376D3F"/>
    <w:rsid w:val="003801A5"/>
    <w:rsid w:val="00381BAE"/>
    <w:rsid w:val="00385652"/>
    <w:rsid w:val="0038784F"/>
    <w:rsid w:val="00387CCE"/>
    <w:rsid w:val="003B2C25"/>
    <w:rsid w:val="003B648D"/>
    <w:rsid w:val="003C0ABC"/>
    <w:rsid w:val="003C45B8"/>
    <w:rsid w:val="003D0689"/>
    <w:rsid w:val="003E0D9E"/>
    <w:rsid w:val="003E4145"/>
    <w:rsid w:val="003E59C6"/>
    <w:rsid w:val="003F15C9"/>
    <w:rsid w:val="003F1D66"/>
    <w:rsid w:val="00402B60"/>
    <w:rsid w:val="00403045"/>
    <w:rsid w:val="004038BA"/>
    <w:rsid w:val="0040535F"/>
    <w:rsid w:val="004337B5"/>
    <w:rsid w:val="004358C7"/>
    <w:rsid w:val="00445A82"/>
    <w:rsid w:val="004474AE"/>
    <w:rsid w:val="004571A2"/>
    <w:rsid w:val="00457E38"/>
    <w:rsid w:val="00457F14"/>
    <w:rsid w:val="00464C74"/>
    <w:rsid w:val="00467A0A"/>
    <w:rsid w:val="0048523D"/>
    <w:rsid w:val="00490469"/>
    <w:rsid w:val="00494CEA"/>
    <w:rsid w:val="004A0981"/>
    <w:rsid w:val="004A2918"/>
    <w:rsid w:val="004A5850"/>
    <w:rsid w:val="004B0FBB"/>
    <w:rsid w:val="004B3250"/>
    <w:rsid w:val="004B39C0"/>
    <w:rsid w:val="004C6680"/>
    <w:rsid w:val="004C7197"/>
    <w:rsid w:val="004D29C4"/>
    <w:rsid w:val="004D4D01"/>
    <w:rsid w:val="004D5629"/>
    <w:rsid w:val="004D607A"/>
    <w:rsid w:val="004D7CBD"/>
    <w:rsid w:val="004E4093"/>
    <w:rsid w:val="004E4E68"/>
    <w:rsid w:val="00504774"/>
    <w:rsid w:val="00505A46"/>
    <w:rsid w:val="00507B41"/>
    <w:rsid w:val="00522691"/>
    <w:rsid w:val="00531EC1"/>
    <w:rsid w:val="00537E32"/>
    <w:rsid w:val="0054575E"/>
    <w:rsid w:val="005512DE"/>
    <w:rsid w:val="00552279"/>
    <w:rsid w:val="00562002"/>
    <w:rsid w:val="00581179"/>
    <w:rsid w:val="00581C9C"/>
    <w:rsid w:val="00591F24"/>
    <w:rsid w:val="00595F35"/>
    <w:rsid w:val="005A52F7"/>
    <w:rsid w:val="005A5C35"/>
    <w:rsid w:val="005B31A0"/>
    <w:rsid w:val="005B514E"/>
    <w:rsid w:val="005B52D3"/>
    <w:rsid w:val="005B5D88"/>
    <w:rsid w:val="005C16A8"/>
    <w:rsid w:val="005C3AF3"/>
    <w:rsid w:val="005C460B"/>
    <w:rsid w:val="005C5470"/>
    <w:rsid w:val="005D7A61"/>
    <w:rsid w:val="005F079B"/>
    <w:rsid w:val="005F5A8C"/>
    <w:rsid w:val="005F611C"/>
    <w:rsid w:val="00600F67"/>
    <w:rsid w:val="0060432C"/>
    <w:rsid w:val="006101DC"/>
    <w:rsid w:val="0061205C"/>
    <w:rsid w:val="006130E5"/>
    <w:rsid w:val="00613F18"/>
    <w:rsid w:val="00620AC5"/>
    <w:rsid w:val="00622D13"/>
    <w:rsid w:val="006239B3"/>
    <w:rsid w:val="00624FA8"/>
    <w:rsid w:val="00631189"/>
    <w:rsid w:val="006407E3"/>
    <w:rsid w:val="0065028F"/>
    <w:rsid w:val="00654561"/>
    <w:rsid w:val="00661B5D"/>
    <w:rsid w:val="00661BE7"/>
    <w:rsid w:val="00666EFA"/>
    <w:rsid w:val="006708B7"/>
    <w:rsid w:val="00671A73"/>
    <w:rsid w:val="00675F8B"/>
    <w:rsid w:val="0067672C"/>
    <w:rsid w:val="00685595"/>
    <w:rsid w:val="006914BE"/>
    <w:rsid w:val="00692504"/>
    <w:rsid w:val="006A4881"/>
    <w:rsid w:val="006C2925"/>
    <w:rsid w:val="006D1B33"/>
    <w:rsid w:val="006D61FF"/>
    <w:rsid w:val="006D7102"/>
    <w:rsid w:val="006E27C4"/>
    <w:rsid w:val="006E3B9E"/>
    <w:rsid w:val="006F7829"/>
    <w:rsid w:val="007041AB"/>
    <w:rsid w:val="00707F15"/>
    <w:rsid w:val="00716229"/>
    <w:rsid w:val="007203C5"/>
    <w:rsid w:val="007214E8"/>
    <w:rsid w:val="00721C68"/>
    <w:rsid w:val="007273E8"/>
    <w:rsid w:val="00730339"/>
    <w:rsid w:val="007308AA"/>
    <w:rsid w:val="0073098D"/>
    <w:rsid w:val="00734783"/>
    <w:rsid w:val="00737BA6"/>
    <w:rsid w:val="00743610"/>
    <w:rsid w:val="0074786C"/>
    <w:rsid w:val="007677C7"/>
    <w:rsid w:val="0077049A"/>
    <w:rsid w:val="007735AB"/>
    <w:rsid w:val="0078160B"/>
    <w:rsid w:val="00784A67"/>
    <w:rsid w:val="00785DC2"/>
    <w:rsid w:val="00791B4F"/>
    <w:rsid w:val="00792042"/>
    <w:rsid w:val="007A2CC1"/>
    <w:rsid w:val="007A3682"/>
    <w:rsid w:val="007B0231"/>
    <w:rsid w:val="007D0748"/>
    <w:rsid w:val="007D0DDF"/>
    <w:rsid w:val="007D67CB"/>
    <w:rsid w:val="007E22B3"/>
    <w:rsid w:val="007E3B5C"/>
    <w:rsid w:val="007E7A11"/>
    <w:rsid w:val="007F34E3"/>
    <w:rsid w:val="007F4E03"/>
    <w:rsid w:val="007F5A97"/>
    <w:rsid w:val="007F733F"/>
    <w:rsid w:val="00802825"/>
    <w:rsid w:val="0080293B"/>
    <w:rsid w:val="0081066E"/>
    <w:rsid w:val="00814562"/>
    <w:rsid w:val="008333CF"/>
    <w:rsid w:val="00846407"/>
    <w:rsid w:val="00855922"/>
    <w:rsid w:val="008621C7"/>
    <w:rsid w:val="0087120F"/>
    <w:rsid w:val="008733A5"/>
    <w:rsid w:val="00875387"/>
    <w:rsid w:val="00894408"/>
    <w:rsid w:val="00896E46"/>
    <w:rsid w:val="00896F47"/>
    <w:rsid w:val="008C1D47"/>
    <w:rsid w:val="008C2F98"/>
    <w:rsid w:val="008C4A78"/>
    <w:rsid w:val="008C5789"/>
    <w:rsid w:val="008D693F"/>
    <w:rsid w:val="008D743D"/>
    <w:rsid w:val="008E4339"/>
    <w:rsid w:val="008E43FA"/>
    <w:rsid w:val="008E464B"/>
    <w:rsid w:val="00903B12"/>
    <w:rsid w:val="00911DD4"/>
    <w:rsid w:val="0091650D"/>
    <w:rsid w:val="00923038"/>
    <w:rsid w:val="009337F5"/>
    <w:rsid w:val="00941A06"/>
    <w:rsid w:val="00950207"/>
    <w:rsid w:val="00962FF6"/>
    <w:rsid w:val="00963AE8"/>
    <w:rsid w:val="009754AF"/>
    <w:rsid w:val="00975546"/>
    <w:rsid w:val="00976587"/>
    <w:rsid w:val="00980737"/>
    <w:rsid w:val="00982821"/>
    <w:rsid w:val="0098299D"/>
    <w:rsid w:val="00983CAA"/>
    <w:rsid w:val="009842EF"/>
    <w:rsid w:val="00996565"/>
    <w:rsid w:val="0099726B"/>
    <w:rsid w:val="009A0362"/>
    <w:rsid w:val="009A0EF8"/>
    <w:rsid w:val="009A209F"/>
    <w:rsid w:val="009A623F"/>
    <w:rsid w:val="009B6C86"/>
    <w:rsid w:val="009B6FA1"/>
    <w:rsid w:val="009B702A"/>
    <w:rsid w:val="009C1AED"/>
    <w:rsid w:val="009D14EE"/>
    <w:rsid w:val="009D4C00"/>
    <w:rsid w:val="009D78F6"/>
    <w:rsid w:val="009E66CD"/>
    <w:rsid w:val="00A00AA8"/>
    <w:rsid w:val="00A010CA"/>
    <w:rsid w:val="00A02DA1"/>
    <w:rsid w:val="00A030BB"/>
    <w:rsid w:val="00A04E80"/>
    <w:rsid w:val="00A077F2"/>
    <w:rsid w:val="00A216E4"/>
    <w:rsid w:val="00A219F3"/>
    <w:rsid w:val="00A21AD7"/>
    <w:rsid w:val="00A27F9D"/>
    <w:rsid w:val="00A32E62"/>
    <w:rsid w:val="00A42226"/>
    <w:rsid w:val="00A42C42"/>
    <w:rsid w:val="00A4364B"/>
    <w:rsid w:val="00A648EE"/>
    <w:rsid w:val="00A70ECA"/>
    <w:rsid w:val="00A71A78"/>
    <w:rsid w:val="00A759FA"/>
    <w:rsid w:val="00A829F0"/>
    <w:rsid w:val="00AA499E"/>
    <w:rsid w:val="00AA53F5"/>
    <w:rsid w:val="00AA56D9"/>
    <w:rsid w:val="00AA6339"/>
    <w:rsid w:val="00AB2B46"/>
    <w:rsid w:val="00AB2E0C"/>
    <w:rsid w:val="00AB3CEF"/>
    <w:rsid w:val="00AC7265"/>
    <w:rsid w:val="00AD0649"/>
    <w:rsid w:val="00AE317C"/>
    <w:rsid w:val="00AE3807"/>
    <w:rsid w:val="00AF36A8"/>
    <w:rsid w:val="00B00108"/>
    <w:rsid w:val="00B01320"/>
    <w:rsid w:val="00B0135E"/>
    <w:rsid w:val="00B018F2"/>
    <w:rsid w:val="00B02EA3"/>
    <w:rsid w:val="00B123F1"/>
    <w:rsid w:val="00B20BDE"/>
    <w:rsid w:val="00B270BF"/>
    <w:rsid w:val="00B40257"/>
    <w:rsid w:val="00B40301"/>
    <w:rsid w:val="00B427B5"/>
    <w:rsid w:val="00B45925"/>
    <w:rsid w:val="00B47341"/>
    <w:rsid w:val="00B63DD3"/>
    <w:rsid w:val="00B65F62"/>
    <w:rsid w:val="00B67B71"/>
    <w:rsid w:val="00B71689"/>
    <w:rsid w:val="00B778AB"/>
    <w:rsid w:val="00B804F8"/>
    <w:rsid w:val="00B825EE"/>
    <w:rsid w:val="00B87318"/>
    <w:rsid w:val="00B87B9F"/>
    <w:rsid w:val="00B90319"/>
    <w:rsid w:val="00B93EDF"/>
    <w:rsid w:val="00B94F7F"/>
    <w:rsid w:val="00BA05CF"/>
    <w:rsid w:val="00BB5945"/>
    <w:rsid w:val="00BC4440"/>
    <w:rsid w:val="00BD4F0A"/>
    <w:rsid w:val="00BD6FB7"/>
    <w:rsid w:val="00BF337D"/>
    <w:rsid w:val="00BF4825"/>
    <w:rsid w:val="00BF6BDA"/>
    <w:rsid w:val="00BF760E"/>
    <w:rsid w:val="00C0054E"/>
    <w:rsid w:val="00C00A00"/>
    <w:rsid w:val="00C04F48"/>
    <w:rsid w:val="00C10F0D"/>
    <w:rsid w:val="00C11752"/>
    <w:rsid w:val="00C1189C"/>
    <w:rsid w:val="00C14642"/>
    <w:rsid w:val="00C14D83"/>
    <w:rsid w:val="00C16D62"/>
    <w:rsid w:val="00C17ED8"/>
    <w:rsid w:val="00C274E1"/>
    <w:rsid w:val="00C27F03"/>
    <w:rsid w:val="00C423F7"/>
    <w:rsid w:val="00C444AB"/>
    <w:rsid w:val="00C45D32"/>
    <w:rsid w:val="00C47B60"/>
    <w:rsid w:val="00C5222D"/>
    <w:rsid w:val="00C54B69"/>
    <w:rsid w:val="00C63813"/>
    <w:rsid w:val="00C6564A"/>
    <w:rsid w:val="00C65AA1"/>
    <w:rsid w:val="00C7494F"/>
    <w:rsid w:val="00C758F3"/>
    <w:rsid w:val="00C822A7"/>
    <w:rsid w:val="00C83C50"/>
    <w:rsid w:val="00C91049"/>
    <w:rsid w:val="00CA01CE"/>
    <w:rsid w:val="00CA71F4"/>
    <w:rsid w:val="00CB236F"/>
    <w:rsid w:val="00CC471B"/>
    <w:rsid w:val="00CD4109"/>
    <w:rsid w:val="00CD4BE1"/>
    <w:rsid w:val="00CE65F4"/>
    <w:rsid w:val="00CE6D43"/>
    <w:rsid w:val="00CF0346"/>
    <w:rsid w:val="00CF7CC8"/>
    <w:rsid w:val="00D01327"/>
    <w:rsid w:val="00D0258C"/>
    <w:rsid w:val="00D03758"/>
    <w:rsid w:val="00D07397"/>
    <w:rsid w:val="00D1279E"/>
    <w:rsid w:val="00D2433C"/>
    <w:rsid w:val="00D248FC"/>
    <w:rsid w:val="00D3223B"/>
    <w:rsid w:val="00D345BE"/>
    <w:rsid w:val="00D34C6F"/>
    <w:rsid w:val="00D34ED8"/>
    <w:rsid w:val="00D421EF"/>
    <w:rsid w:val="00D42F43"/>
    <w:rsid w:val="00D45B5E"/>
    <w:rsid w:val="00D504BA"/>
    <w:rsid w:val="00D50917"/>
    <w:rsid w:val="00D579B7"/>
    <w:rsid w:val="00D62813"/>
    <w:rsid w:val="00D62E95"/>
    <w:rsid w:val="00D705AC"/>
    <w:rsid w:val="00D7282E"/>
    <w:rsid w:val="00D74B99"/>
    <w:rsid w:val="00D760E9"/>
    <w:rsid w:val="00D77A24"/>
    <w:rsid w:val="00D8055D"/>
    <w:rsid w:val="00D83279"/>
    <w:rsid w:val="00D908A8"/>
    <w:rsid w:val="00DA4787"/>
    <w:rsid w:val="00DB0B11"/>
    <w:rsid w:val="00DB1C9C"/>
    <w:rsid w:val="00DB2374"/>
    <w:rsid w:val="00DB4068"/>
    <w:rsid w:val="00DB62AC"/>
    <w:rsid w:val="00DB6469"/>
    <w:rsid w:val="00DB6B04"/>
    <w:rsid w:val="00DC6848"/>
    <w:rsid w:val="00DC6E37"/>
    <w:rsid w:val="00DD1F4F"/>
    <w:rsid w:val="00DE36DB"/>
    <w:rsid w:val="00DE61C5"/>
    <w:rsid w:val="00DE6F75"/>
    <w:rsid w:val="00DE77E9"/>
    <w:rsid w:val="00DF2B09"/>
    <w:rsid w:val="00DF2ECF"/>
    <w:rsid w:val="00DF4961"/>
    <w:rsid w:val="00DF4F86"/>
    <w:rsid w:val="00E064D1"/>
    <w:rsid w:val="00E06A21"/>
    <w:rsid w:val="00E15E38"/>
    <w:rsid w:val="00E217E1"/>
    <w:rsid w:val="00E21FFD"/>
    <w:rsid w:val="00E26A01"/>
    <w:rsid w:val="00E31F76"/>
    <w:rsid w:val="00E35812"/>
    <w:rsid w:val="00E3752F"/>
    <w:rsid w:val="00E41989"/>
    <w:rsid w:val="00E475A2"/>
    <w:rsid w:val="00E51D99"/>
    <w:rsid w:val="00E53138"/>
    <w:rsid w:val="00E5372F"/>
    <w:rsid w:val="00E60815"/>
    <w:rsid w:val="00E74AE6"/>
    <w:rsid w:val="00E87921"/>
    <w:rsid w:val="00E94B42"/>
    <w:rsid w:val="00E964C6"/>
    <w:rsid w:val="00EA304A"/>
    <w:rsid w:val="00EA6B39"/>
    <w:rsid w:val="00EC5D43"/>
    <w:rsid w:val="00EC6378"/>
    <w:rsid w:val="00EC645C"/>
    <w:rsid w:val="00ED356B"/>
    <w:rsid w:val="00EE5483"/>
    <w:rsid w:val="00EF10B0"/>
    <w:rsid w:val="00EF4E33"/>
    <w:rsid w:val="00EF7FB1"/>
    <w:rsid w:val="00F0360B"/>
    <w:rsid w:val="00F07B56"/>
    <w:rsid w:val="00F2463C"/>
    <w:rsid w:val="00F247E1"/>
    <w:rsid w:val="00F32CF6"/>
    <w:rsid w:val="00F34A92"/>
    <w:rsid w:val="00F34F95"/>
    <w:rsid w:val="00F368EE"/>
    <w:rsid w:val="00F41425"/>
    <w:rsid w:val="00F41D25"/>
    <w:rsid w:val="00F57022"/>
    <w:rsid w:val="00F61334"/>
    <w:rsid w:val="00F6464B"/>
    <w:rsid w:val="00F664E0"/>
    <w:rsid w:val="00F750A2"/>
    <w:rsid w:val="00F75C03"/>
    <w:rsid w:val="00F75CD6"/>
    <w:rsid w:val="00F77D55"/>
    <w:rsid w:val="00F80256"/>
    <w:rsid w:val="00F831EB"/>
    <w:rsid w:val="00F920F8"/>
    <w:rsid w:val="00FA452F"/>
    <w:rsid w:val="00FA495F"/>
    <w:rsid w:val="00FA7326"/>
    <w:rsid w:val="00FA772D"/>
    <w:rsid w:val="00FC2F85"/>
    <w:rsid w:val="00FC4398"/>
    <w:rsid w:val="00FC4745"/>
    <w:rsid w:val="00FD52CC"/>
    <w:rsid w:val="00FD769C"/>
    <w:rsid w:val="00FE048E"/>
    <w:rsid w:val="00FE6427"/>
    <w:rsid w:val="00FF2146"/>
    <w:rsid w:val="00FF56C5"/>
    <w:rsid w:val="00FF65C4"/>
    <w:rsid w:val="00FF7A50"/>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20"/>
    <o:shapelayout v:ext="edit">
      <o:idmap v:ext="edit" data="1"/>
      <o:rules v:ext="edit">
        <o:r id="V:Rule1" type="connector" idref="#_s1038">
          <o:proxy start="" idref="#_s1040" connectloc="0"/>
          <o:proxy end="" idref="#_s1039" connectloc="2"/>
        </o:r>
        <o:r id="V:Rule2" type="connector" idref="#_s1037">
          <o:proxy start="" idref="#_s1041" connectloc="0"/>
          <o:proxy end="" idref="#_s1040" connectloc="2"/>
        </o:r>
        <o:r id="V:Rule3" type="connector" idref="#_s1036">
          <o:proxy start="" idref="#_s1042" connectloc="0"/>
          <o:proxy end="" idref="#_s1040" connectloc="2"/>
        </o:r>
        <o:r id="V:Rule4" type="connector" idref="#_s1035">
          <o:proxy start="" idref="#_s1043" connectloc="0"/>
          <o:proxy end="" idref="#_s1040" connectloc="2"/>
        </o:r>
        <o:r id="V:Rule5" type="connector" idref="#_s1034">
          <o:proxy start="" idref="#_s1044" connectloc="0"/>
          <o:proxy end="" idref="#_s1043" connectloc="2"/>
        </o:r>
        <o:r id="V:Rule6" type="connector" idref="#_s1033"/>
        <o:r id="V:Rule7" type="connector" idref="#_s1032">
          <o:proxy start="" idref="#_s1046" connectloc="0"/>
          <o:proxy end="" idref="#_s1043" connectloc="2"/>
        </o:r>
        <o:r id="V:Rule8" type="connector" idref="#_s1031"/>
        <o:r id="V:Rule9" type="connector" idref="#_s1030"/>
        <o:r id="V:Rule10" type="connector" idref="#_s1270"/>
        <o:r id="V:Rule11" type="connector" idref="#_s1029">
          <o:proxy start="" idref="#_s1051" connectloc="0"/>
          <o:proxy end="" idref="#_s1040" connectloc="2"/>
        </o:r>
        <o:r id="V:Rule12" type="connector" idref="#_s1028"/>
        <o:r id="V:Rule13" type="connector" idref="#_x0000_s1054"/>
        <o:r id="V:Rule14" type="connector" idref="#_s1042">
          <o:proxy start="" idref="#_s1044" connectloc="0"/>
          <o:proxy end="" idref="#_s1043" connectloc="2"/>
        </o:r>
        <o:r id="V:Rule15" type="connector" idref="#_s1041">
          <o:proxy start="" idref="#_s1045" connectloc="0"/>
          <o:proxy end="" idref="#_s1044" connectloc="2"/>
        </o:r>
        <o:r id="V:Rule16" type="connector" idref="#_s1040">
          <o:proxy start="" idref="#_s1046" connectloc="0"/>
          <o:proxy end="" idref="#_s1044" connectloc="2"/>
        </o:r>
        <o:r id="V:Rule17" type="connector" idref="#_s1039">
          <o:proxy start="" idref="#_s1047" connectloc="0"/>
          <o:proxy end="" idref="#_s1044" connectloc="2"/>
        </o:r>
        <o:r id="V:Rule18" type="connector" idref="#_s1038">
          <o:proxy start="" idref="#_s1048" connectloc="0"/>
          <o:proxy end="" idref="#_s1047" connectloc="2"/>
        </o:r>
        <o:r id="V:Rule19" type="connector" idref="#_s1037">
          <o:proxy start="" idref="#_s1049" connectloc="0"/>
          <o:proxy end="" idref="#_s1048" connectloc="2"/>
        </o:r>
        <o:r id="V:Rule20" type="connector" idref="#_s1036">
          <o:proxy start="" idref="#_s1050" connectloc="0"/>
          <o:proxy end="" idref="#_s1047" connectloc="2"/>
        </o:r>
        <o:r id="V:Rule21" type="connector" idref="#_s1035">
          <o:proxy start="" idref="#_s1051" connectloc="0"/>
          <o:proxy end="" idref="#_s1049" connectloc="2"/>
        </o:r>
        <o:r id="V:Rule22" type="connector" idref="#_s1034">
          <o:proxy start="" idref="#_s1052" connectloc="0"/>
          <o:proxy end="" idref="#_s1049" connectloc="2"/>
        </o:r>
        <o:r id="V:Rule23" type="connector" idref="#_s1033">
          <o:proxy start="" idref="#_s1053" connectloc="0"/>
        </o:r>
        <o:r id="V:Rule24" type="connector" idref="#_s1032">
          <o:proxy start="" idref="#_s1054" connectloc="0"/>
          <o:proxy end="" idref="#_s1053" connectloc="2"/>
        </o:r>
        <o:r id="V:Rule25" type="connector" idref="#_s1031">
          <o:proxy start="" idref="#_s1055" connectloc="0"/>
          <o:proxy end="" idref="#_s1052" connectloc="2"/>
        </o:r>
        <o:r id="V:Rule26" type="connector" idref="#_s1030"/>
        <o:r id="V:Rule27" type="connector" idref="#_s1029">
          <o:proxy start="" idref="#_s1057" connectloc="0"/>
          <o:proxy end="" idref="#_s1050" connectloc="2"/>
        </o:r>
        <o:r id="V:Rule28" type="connector" idref="#_s1028"/>
        <o:r id="V:Rule29" type="connector" idref="#_s1270"/>
        <o:r id="V:Rule30" type="connector" idref="#_s1392"/>
        <o:r id="V:Rule31" type="connector" idref="#_s1270"/>
        <o:r id="V:Rule32" type="connector" idref="#_s1195"/>
        <o:r id="V:Rule33" type="connector" idref="#_s1270"/>
        <o:r id="V:Rule34" type="connector" idref="#_s1038">
          <o:proxy start="" idref="#_s1040" connectloc="0"/>
          <o:proxy end="" idref="#_s1039" connectloc="2"/>
        </o:r>
        <o:r id="V:Rule35" type="connector" idref="#_s1037">
          <o:proxy start="" idref="#_s1041" connectloc="0"/>
          <o:proxy end="" idref="#_s1040" connectloc="2"/>
        </o:r>
        <o:r id="V:Rule36" type="connector" idref="#_s1036">
          <o:proxy start="" idref="#_s1042" connectloc="0"/>
          <o:proxy end="" idref="#_s1040" connectloc="2"/>
        </o:r>
        <o:r id="V:Rule37" type="connector" idref="#_s1035">
          <o:proxy start="" idref="#_s1043" connectloc="0"/>
          <o:proxy end="" idref="#_s1040" connectloc="2"/>
        </o:r>
        <o:r id="V:Rule38" type="connector" idref="#_s1034">
          <o:proxy start="" idref="#_s1044" connectloc="0"/>
          <o:proxy end="" idref="#_s1043" connectloc="2"/>
        </o:r>
        <o:r id="V:Rule39" type="connector" idref="#_s1033"/>
        <o:r id="V:Rule40" type="connector" idref="#_s1032">
          <o:proxy start="" idref="#_s1046" connectloc="0"/>
          <o:proxy end="" idref="#_s1043" connectloc="2"/>
        </o:r>
        <o:r id="V:Rule41" type="connector" idref="#_s1031"/>
        <o:r id="V:Rule42" type="connector" idref="#_s1030"/>
        <o:r id="V:Rule43" type="connector" idref="#_s1270"/>
        <o:r id="V:Rule44" type="connector" idref="#_s1029">
          <o:proxy start="" idref="#_s1051" connectloc="0"/>
          <o:proxy end="" idref="#_s1040" connectloc="2"/>
        </o:r>
        <o:r id="V:Rule45" type="connector" idref="#_s1028"/>
        <o:r id="V:Rule46" type="connector" idref="#_x0000_s1127"/>
        <o:r id="V:Rule47" type="connector" idref="#_s1038">
          <o:proxy start="" idref="#_s1040" connectloc="0"/>
          <o:proxy end="" idref="#_s1039" connectloc="2"/>
        </o:r>
        <o:r id="V:Rule48" type="connector" idref="#_s1037">
          <o:proxy start="" idref="#_s1041" connectloc="0"/>
          <o:proxy end="" idref="#_s1040" connectloc="2"/>
        </o:r>
        <o:r id="V:Rule49" type="connector" idref="#_s1036">
          <o:proxy start="" idref="#_s1042" connectloc="0"/>
          <o:proxy end="" idref="#_s1040" connectloc="2"/>
        </o:r>
        <o:r id="V:Rule50" type="connector" idref="#_s1035">
          <o:proxy start="" idref="#_s1043" connectloc="0"/>
          <o:proxy end="" idref="#_s1040" connectloc="2"/>
        </o:r>
        <o:r id="V:Rule51" type="connector" idref="#_s1034">
          <o:proxy start="" idref="#_s1044" connectloc="0"/>
          <o:proxy end="" idref="#_s1043" connectloc="2"/>
        </o:r>
        <o:r id="V:Rule52" type="connector" idref="#_s1033"/>
        <o:r id="V:Rule53" type="connector" idref="#_s1032">
          <o:proxy start="" idref="#_s1046" connectloc="0"/>
          <o:proxy end="" idref="#_s1043" connectloc="2"/>
        </o:r>
        <o:r id="V:Rule54" type="connector" idref="#_s1031"/>
        <o:r id="V:Rule55" type="connector" idref="#_s1030"/>
        <o:r id="V:Rule56" type="connector" idref="#_s1270"/>
        <o:r id="V:Rule57" type="connector" idref="#_s1029">
          <o:proxy start="" idref="#_s1051" connectloc="0"/>
          <o:proxy end="" idref="#_s1040" connectloc="2"/>
        </o:r>
        <o:r id="V:Rule58" type="connector" idref="#_s1028"/>
        <o:r id="V:Rule59" type="connector" idref="#_x0000_s1156"/>
      </o:rules>
    </o:shapelayout>
  </w:shapeDefaults>
  <w:decimalSymbol w:val="."/>
  <w:listSeparator w:val=","/>
  <w14:docId w14:val="0A4C0015"/>
  <w14:defaultImageDpi w14:val="0"/>
  <w15:docId w15:val="{A5A83542-4851-4C96-BA32-187906D8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D67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989"/>
  </w:style>
  <w:style w:type="paragraph" w:styleId="Footer">
    <w:name w:val="footer"/>
    <w:basedOn w:val="Normal"/>
    <w:link w:val="FooterChar"/>
    <w:uiPriority w:val="99"/>
    <w:unhideWhenUsed/>
    <w:rsid w:val="00E41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989"/>
  </w:style>
  <w:style w:type="table" w:styleId="TableGrid">
    <w:name w:val="Table Grid"/>
    <w:basedOn w:val="TableNormal"/>
    <w:uiPriority w:val="39"/>
    <w:rsid w:val="00E4198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4198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4198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198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D67C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03045"/>
    <w:pPr>
      <w:ind w:left="720"/>
      <w:contextualSpacing/>
    </w:pPr>
  </w:style>
  <w:style w:type="paragraph" w:customStyle="1" w:styleId="Normal0">
    <w:name w:val="[Normal]"/>
    <w:rsid w:val="007735AB"/>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308">
      <w:bodyDiv w:val="1"/>
      <w:marLeft w:val="0"/>
      <w:marRight w:val="0"/>
      <w:marTop w:val="0"/>
      <w:marBottom w:val="0"/>
      <w:divBdr>
        <w:top w:val="none" w:sz="0" w:space="0" w:color="auto"/>
        <w:left w:val="none" w:sz="0" w:space="0" w:color="auto"/>
        <w:bottom w:val="none" w:sz="0" w:space="0" w:color="auto"/>
        <w:right w:val="none" w:sz="0" w:space="0" w:color="auto"/>
      </w:divBdr>
    </w:div>
    <w:div w:id="689064561">
      <w:bodyDiv w:val="1"/>
      <w:marLeft w:val="0"/>
      <w:marRight w:val="0"/>
      <w:marTop w:val="0"/>
      <w:marBottom w:val="0"/>
      <w:divBdr>
        <w:top w:val="none" w:sz="0" w:space="0" w:color="auto"/>
        <w:left w:val="none" w:sz="0" w:space="0" w:color="auto"/>
        <w:bottom w:val="none" w:sz="0" w:space="0" w:color="auto"/>
        <w:right w:val="none" w:sz="0" w:space="0" w:color="auto"/>
      </w:divBdr>
    </w:div>
    <w:div w:id="1441803426">
      <w:bodyDiv w:val="1"/>
      <w:marLeft w:val="0"/>
      <w:marRight w:val="0"/>
      <w:marTop w:val="0"/>
      <w:marBottom w:val="0"/>
      <w:divBdr>
        <w:top w:val="none" w:sz="0" w:space="0" w:color="auto"/>
        <w:left w:val="none" w:sz="0" w:space="0" w:color="auto"/>
        <w:bottom w:val="none" w:sz="0" w:space="0" w:color="auto"/>
        <w:right w:val="none" w:sz="0" w:space="0" w:color="auto"/>
      </w:divBdr>
    </w:div>
    <w:div w:id="20677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control" Target="activeX/activeX2.xml"/><Relationship Id="rId1" Type="http://schemas.openxmlformats.org/officeDocument/2006/relationships/image" Target="media/image6.wmf"/><Relationship Id="rId5" Type="http://schemas.openxmlformats.org/officeDocument/2006/relationships/control" Target="activeX/activeX3.xml"/><Relationship Id="rId4"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978C9E23-D4B0-11CE-BF2D-00AA003F40D0}" ax:persistence="persistStorage" r:id="rId1"/>
</file>

<file path=word/activeX/activeX3.xml><?xml version="1.0" encoding="utf-8"?>
<ax:ocx xmlns:ax="http://schemas.microsoft.com/office/2006/activeX" xmlns:r="http://schemas.openxmlformats.org/officeDocument/2006/relationships" ax:classid="{978C9E23-D4B0-11CE-BF2D-00AA003F40D0}" ax:persistence="persistStorage" r:id="rId1"/>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705DCD-0B3C-4C1D-89A8-7D080508DDB4}" type="doc">
      <dgm:prSet loTypeId="urn:microsoft.com/office/officeart/2005/8/layout/hierarchy6" loCatId="hierarchy" qsTypeId="urn:microsoft.com/office/officeart/2005/8/quickstyle/simple4" qsCatId="simple" csTypeId="urn:microsoft.com/office/officeart/2005/8/colors/accent1_2" csCatId="accent1" phldr="1"/>
      <dgm:spPr/>
      <dgm:t>
        <a:bodyPr/>
        <a:lstStyle/>
        <a:p>
          <a:endParaRPr lang="en-US"/>
        </a:p>
      </dgm:t>
    </dgm:pt>
    <dgm:pt modelId="{1B425416-3A6D-4701-A1B7-6FD4264E6C88}">
      <dgm:prSet phldrT="[Text]" custT="1">
        <dgm:style>
          <a:lnRef idx="1">
            <a:schemeClr val="accent5"/>
          </a:lnRef>
          <a:fillRef idx="2">
            <a:schemeClr val="accent5"/>
          </a:fillRef>
          <a:effectRef idx="1">
            <a:schemeClr val="accent5"/>
          </a:effectRef>
          <a:fontRef idx="minor">
            <a:schemeClr val="dk1"/>
          </a:fontRef>
        </dgm:style>
      </dgm:prSet>
      <dgm:spPr>
        <a:solidFill>
          <a:schemeClr val="accent1">
            <a:lumMod val="20000"/>
            <a:lumOff val="80000"/>
          </a:schemeClr>
        </a:solidFill>
        <a:ln>
          <a:solidFill>
            <a:srgbClr val="002060"/>
          </a:solidFill>
        </a:ln>
      </dgm:spPr>
      <dgm:t>
        <a:bodyPr/>
        <a:lstStyle/>
        <a:p>
          <a:pPr>
            <a:spcAft>
              <a:spcPts val="50"/>
            </a:spcAft>
          </a:pPr>
          <a:r>
            <a:rPr lang="en-US" sz="1400">
              <a:latin typeface="Times New Roman" panose="02020603050405020304" pitchFamily="18" charset="0"/>
              <a:cs typeface="Times New Roman" panose="02020603050405020304" pitchFamily="18" charset="0"/>
            </a:rPr>
            <a:t>D discrepancy investigation </a:t>
          </a:r>
        </a:p>
        <a:p>
          <a:pPr>
            <a:spcAft>
              <a:spcPts val="50"/>
            </a:spcAft>
          </a:pPr>
          <a:r>
            <a:rPr lang="en-US" sz="1400">
              <a:latin typeface="Times New Roman" panose="02020603050405020304" pitchFamily="18" charset="0"/>
              <a:cs typeface="Times New Roman" panose="02020603050405020304" pitchFamily="18" charset="0"/>
            </a:rPr>
            <a:t>or </a:t>
          </a:r>
        </a:p>
        <a:p>
          <a:pPr>
            <a:spcAft>
              <a:spcPts val="50"/>
            </a:spcAft>
          </a:pPr>
          <a:r>
            <a:rPr lang="en-US" sz="1400">
              <a:latin typeface="Times New Roman" panose="02020603050405020304" pitchFamily="18" charset="0"/>
              <a:cs typeface="Times New Roman" panose="02020603050405020304" pitchFamily="18" charset="0"/>
            </a:rPr>
            <a:t>Tube Anti-D </a:t>
          </a:r>
        </a:p>
        <a:p>
          <a:pPr>
            <a:spcAft>
              <a:spcPts val="50"/>
            </a:spcAft>
          </a:pPr>
          <a:r>
            <a:rPr lang="en-US" sz="1400">
              <a:latin typeface="Times New Roman" panose="02020603050405020304" pitchFamily="18" charset="0"/>
              <a:cs typeface="Times New Roman" panose="02020603050405020304" pitchFamily="18" charset="0"/>
            </a:rPr>
            <a:t>W+, 1+</a:t>
          </a:r>
        </a:p>
      </dgm:t>
    </dgm:pt>
    <dgm:pt modelId="{F96C98CE-2C3A-4833-A6F0-0F9E38781BBB}" type="parTrans" cxnId="{0D7F6740-F94E-4018-A7E8-D7362D1DDD57}">
      <dgm:prSet>
        <dgm:style>
          <a:lnRef idx="3">
            <a:schemeClr val="dk1"/>
          </a:lnRef>
          <a:fillRef idx="0">
            <a:schemeClr val="dk1"/>
          </a:fillRef>
          <a:effectRef idx="2">
            <a:schemeClr val="dk1"/>
          </a:effectRef>
          <a:fontRef idx="minor">
            <a:schemeClr val="tx1"/>
          </a:fontRef>
        </dgm:style>
      </dgm:prSet>
      <dgm:spPr>
        <a:ln w="28575"/>
      </dgm:spPr>
      <dgm:t>
        <a:bodyPr/>
        <a:lstStyle/>
        <a:p>
          <a:endParaRPr lang="en-US" sz="1400"/>
        </a:p>
      </dgm:t>
    </dgm:pt>
    <dgm:pt modelId="{95622520-0398-4D89-839A-2CF2B50060A7}" type="sibTrans" cxnId="{0D7F6740-F94E-4018-A7E8-D7362D1DDD57}">
      <dgm:prSet/>
      <dgm:spPr/>
      <dgm:t>
        <a:bodyPr/>
        <a:lstStyle/>
        <a:p>
          <a:endParaRPr lang="en-US" sz="1400"/>
        </a:p>
      </dgm:t>
    </dgm:pt>
    <dgm:pt modelId="{C6BDDFA6-B829-4770-B037-6B5B25A73FC6}">
      <dgm:prSet custT="1">
        <dgm:style>
          <a:lnRef idx="1">
            <a:schemeClr val="accent5"/>
          </a:lnRef>
          <a:fillRef idx="2">
            <a:schemeClr val="accent5"/>
          </a:fillRef>
          <a:effectRef idx="1">
            <a:schemeClr val="accent5"/>
          </a:effectRef>
          <a:fontRef idx="minor">
            <a:schemeClr val="dk1"/>
          </a:fontRef>
        </dgm:style>
      </dgm:prSet>
      <dgm:spPr>
        <a:solidFill>
          <a:schemeClr val="accent1">
            <a:lumMod val="20000"/>
            <a:lumOff val="80000"/>
          </a:schemeClr>
        </a:solidFill>
        <a:ln>
          <a:solidFill>
            <a:srgbClr val="002060"/>
          </a:solidFill>
        </a:ln>
      </dgm:spPr>
      <dgm:t>
        <a:bodyPr/>
        <a:lstStyle/>
        <a:p>
          <a:r>
            <a:rPr lang="en-US" sz="1400">
              <a:latin typeface="Times New Roman" panose="02020603050405020304" pitchFamily="18" charset="0"/>
              <a:cs typeface="Times New Roman" panose="02020603050405020304" pitchFamily="18" charset="0"/>
            </a:rPr>
            <a:t>Tube</a:t>
          </a:r>
        </a:p>
        <a:p>
          <a:r>
            <a:rPr lang="en-US" sz="1400">
              <a:latin typeface="Times New Roman" panose="02020603050405020304" pitchFamily="18" charset="0"/>
              <a:cs typeface="Times New Roman" panose="02020603050405020304" pitchFamily="18" charset="0"/>
            </a:rPr>
            <a:t>Weak D Test</a:t>
          </a:r>
        </a:p>
      </dgm:t>
    </dgm:pt>
    <dgm:pt modelId="{2FB904F2-03D0-49A4-A8DF-F08BF2D3E78C}" type="parTrans" cxnId="{54C9FA46-B668-4B55-979A-7BF0DD46C31D}">
      <dgm:prSet/>
      <dgm:spPr>
        <a:ln w="28575"/>
      </dgm:spPr>
      <dgm:t>
        <a:bodyPr/>
        <a:lstStyle/>
        <a:p>
          <a:endParaRPr lang="en-US" sz="1400"/>
        </a:p>
      </dgm:t>
    </dgm:pt>
    <dgm:pt modelId="{563B7D3F-5D79-44B2-AB00-3BD93E3B1BC4}" type="sibTrans" cxnId="{54C9FA46-B668-4B55-979A-7BF0DD46C31D}">
      <dgm:prSet/>
      <dgm:spPr/>
      <dgm:t>
        <a:bodyPr/>
        <a:lstStyle/>
        <a:p>
          <a:endParaRPr lang="en-US" sz="1400"/>
        </a:p>
      </dgm:t>
    </dgm:pt>
    <dgm:pt modelId="{5C8C2D67-78FA-4197-B979-902D2F337BA2}">
      <dgm:prSet custT="1">
        <dgm:style>
          <a:lnRef idx="1">
            <a:schemeClr val="accent5"/>
          </a:lnRef>
          <a:fillRef idx="2">
            <a:schemeClr val="accent5"/>
          </a:fillRef>
          <a:effectRef idx="1">
            <a:schemeClr val="accent5"/>
          </a:effectRef>
          <a:fontRef idx="minor">
            <a:schemeClr val="dk1"/>
          </a:fontRef>
        </dgm:style>
      </dgm:prSet>
      <dgm:spPr>
        <a:solidFill>
          <a:schemeClr val="accent1">
            <a:lumMod val="20000"/>
            <a:lumOff val="80000"/>
          </a:schemeClr>
        </a:solidFill>
        <a:ln>
          <a:solidFill>
            <a:srgbClr val="002060"/>
          </a:solidFill>
        </a:ln>
      </dgm:spPr>
      <dgm:t>
        <a:bodyPr/>
        <a:lstStyle/>
        <a:p>
          <a:r>
            <a:rPr lang="en-US" sz="1400">
              <a:latin typeface="Times New Roman" panose="02020603050405020304" pitchFamily="18" charset="0"/>
              <a:cs typeface="Times New Roman" panose="02020603050405020304" pitchFamily="18" charset="0"/>
            </a:rPr>
            <a:t>&lt; 2+ @37</a:t>
          </a:r>
          <a:r>
            <a:rPr lang="en-US" sz="1400" baseline="30000">
              <a:latin typeface="Times New Roman" panose="02020603050405020304" pitchFamily="18" charset="0"/>
              <a:cs typeface="Times New Roman" panose="02020603050405020304" pitchFamily="18" charset="0"/>
            </a:rPr>
            <a:t>0</a:t>
          </a:r>
          <a:r>
            <a:rPr lang="en-US" sz="1400">
              <a:latin typeface="Times New Roman" panose="02020603050405020304" pitchFamily="18" charset="0"/>
              <a:cs typeface="Times New Roman" panose="02020603050405020304" pitchFamily="18" charset="0"/>
            </a:rPr>
            <a:t>C</a:t>
          </a:r>
        </a:p>
      </dgm:t>
    </dgm:pt>
    <dgm:pt modelId="{0CAC6E25-A31D-425B-832C-996C8F54D008}" type="parTrans" cxnId="{3EF0D5B7-7C55-4AEB-A3F5-3CDC2B18432F}">
      <dgm:prSet/>
      <dgm:spPr>
        <a:ln w="28575"/>
      </dgm:spPr>
      <dgm:t>
        <a:bodyPr/>
        <a:lstStyle/>
        <a:p>
          <a:endParaRPr lang="en-US" sz="1400"/>
        </a:p>
      </dgm:t>
    </dgm:pt>
    <dgm:pt modelId="{11F91176-9A42-460C-9632-59B4C0EDEECC}" type="sibTrans" cxnId="{3EF0D5B7-7C55-4AEB-A3F5-3CDC2B18432F}">
      <dgm:prSet/>
      <dgm:spPr/>
      <dgm:t>
        <a:bodyPr/>
        <a:lstStyle/>
        <a:p>
          <a:endParaRPr lang="en-US" sz="1400"/>
        </a:p>
      </dgm:t>
    </dgm:pt>
    <dgm:pt modelId="{59B9EDCA-08D7-413E-9666-3BADC61FF211}">
      <dgm:prSet custT="1">
        <dgm:style>
          <a:lnRef idx="1">
            <a:schemeClr val="accent5"/>
          </a:lnRef>
          <a:fillRef idx="2">
            <a:schemeClr val="accent5"/>
          </a:fillRef>
          <a:effectRef idx="1">
            <a:schemeClr val="accent5"/>
          </a:effectRef>
          <a:fontRef idx="minor">
            <a:schemeClr val="dk1"/>
          </a:fontRef>
        </dgm:style>
      </dgm:prSet>
      <dgm:spPr>
        <a:solidFill>
          <a:schemeClr val="accent1">
            <a:lumMod val="20000"/>
            <a:lumOff val="80000"/>
          </a:schemeClr>
        </a:solidFill>
        <a:ln>
          <a:solidFill>
            <a:srgbClr val="002060"/>
          </a:solidFill>
        </a:ln>
      </dgm:spPr>
      <dgm:t>
        <a:bodyPr/>
        <a:lstStyle/>
        <a:p>
          <a:r>
            <a:rPr lang="en-US" sz="1400">
              <a:latin typeface="Times New Roman" panose="02020603050405020304" pitchFamily="18" charset="0"/>
              <a:cs typeface="Times New Roman" panose="02020603050405020304" pitchFamily="18" charset="0"/>
            </a:rPr>
            <a:t>&gt;= 2+ </a:t>
          </a:r>
        </a:p>
        <a:p>
          <a:r>
            <a:rPr lang="en-US" sz="1400">
              <a:latin typeface="Times New Roman" panose="02020603050405020304" pitchFamily="18" charset="0"/>
              <a:cs typeface="Times New Roman" panose="02020603050405020304" pitchFamily="18" charset="0"/>
            </a:rPr>
            <a:t>@37</a:t>
          </a:r>
          <a:r>
            <a:rPr lang="en-US" sz="1400" baseline="30000">
              <a:latin typeface="Times New Roman" panose="02020603050405020304" pitchFamily="18" charset="0"/>
              <a:cs typeface="Times New Roman" panose="02020603050405020304" pitchFamily="18" charset="0"/>
            </a:rPr>
            <a:t>0</a:t>
          </a:r>
          <a:r>
            <a:rPr lang="en-US" sz="1400">
              <a:latin typeface="Times New Roman" panose="02020603050405020304" pitchFamily="18" charset="0"/>
              <a:cs typeface="Times New Roman" panose="02020603050405020304" pitchFamily="18" charset="0"/>
            </a:rPr>
            <a:t>C</a:t>
          </a:r>
        </a:p>
      </dgm:t>
    </dgm:pt>
    <dgm:pt modelId="{BEC5E24C-69EE-48C9-A7DF-DC7272921F47}" type="parTrans" cxnId="{7363C1AB-CAFC-44CD-B414-0A9460EFEA4F}">
      <dgm:prSet/>
      <dgm:spPr>
        <a:ln w="28575"/>
      </dgm:spPr>
      <dgm:t>
        <a:bodyPr/>
        <a:lstStyle/>
        <a:p>
          <a:endParaRPr lang="en-US" sz="1400"/>
        </a:p>
      </dgm:t>
    </dgm:pt>
    <dgm:pt modelId="{492F1D94-AE72-4BF5-98CE-DF36DC60DFC9}" type="sibTrans" cxnId="{7363C1AB-CAFC-44CD-B414-0A9460EFEA4F}">
      <dgm:prSet/>
      <dgm:spPr/>
      <dgm:t>
        <a:bodyPr/>
        <a:lstStyle/>
        <a:p>
          <a:endParaRPr lang="en-US" sz="1400"/>
        </a:p>
      </dgm:t>
    </dgm:pt>
    <dgm:pt modelId="{2CEA92B7-EBEB-4DF4-B8C0-ABEA9C552018}">
      <dgm:prSet custT="1">
        <dgm:style>
          <a:lnRef idx="1">
            <a:schemeClr val="accent5"/>
          </a:lnRef>
          <a:fillRef idx="2">
            <a:schemeClr val="accent5"/>
          </a:fillRef>
          <a:effectRef idx="1">
            <a:schemeClr val="accent5"/>
          </a:effectRef>
          <a:fontRef idx="minor">
            <a:schemeClr val="dk1"/>
          </a:fontRef>
        </dgm:style>
      </dgm:prSet>
      <dgm:spPr>
        <a:solidFill>
          <a:schemeClr val="accent1">
            <a:lumMod val="20000"/>
            <a:lumOff val="80000"/>
          </a:schemeClr>
        </a:solidFill>
        <a:ln>
          <a:solidFill>
            <a:srgbClr val="002060"/>
          </a:solidFill>
        </a:ln>
      </dgm:spPr>
      <dgm:t>
        <a:bodyPr/>
        <a:lstStyle/>
        <a:p>
          <a:r>
            <a:rPr lang="en-US" sz="1400">
              <a:latin typeface="Times New Roman" panose="02020603050405020304" pitchFamily="18" charset="0"/>
              <a:cs typeface="Times New Roman" panose="02020603050405020304" pitchFamily="18" charset="0"/>
            </a:rPr>
            <a:t>&lt; 2+ @AHG</a:t>
          </a:r>
        </a:p>
      </dgm:t>
    </dgm:pt>
    <dgm:pt modelId="{2B7B4896-A51D-4C10-8EE0-F0157FEB9C96}" type="parTrans" cxnId="{46E65D4A-B935-46E0-A71E-6F906F38BAB6}">
      <dgm:prSet/>
      <dgm:spPr>
        <a:ln w="28575"/>
      </dgm:spPr>
      <dgm:t>
        <a:bodyPr/>
        <a:lstStyle/>
        <a:p>
          <a:endParaRPr lang="en-US" sz="1400"/>
        </a:p>
      </dgm:t>
    </dgm:pt>
    <dgm:pt modelId="{B43BED26-4043-4175-BF2C-5022D12721B4}" type="sibTrans" cxnId="{46E65D4A-B935-46E0-A71E-6F906F38BAB6}">
      <dgm:prSet/>
      <dgm:spPr/>
      <dgm:t>
        <a:bodyPr/>
        <a:lstStyle/>
        <a:p>
          <a:endParaRPr lang="en-US" sz="1400"/>
        </a:p>
      </dgm:t>
    </dgm:pt>
    <dgm:pt modelId="{3D32B487-6D2E-4DDC-95F2-A79B1CF844B4}">
      <dgm:prSet custT="1">
        <dgm:style>
          <a:lnRef idx="1">
            <a:schemeClr val="accent5"/>
          </a:lnRef>
          <a:fillRef idx="2">
            <a:schemeClr val="accent5"/>
          </a:fillRef>
          <a:effectRef idx="1">
            <a:schemeClr val="accent5"/>
          </a:effectRef>
          <a:fontRef idx="minor">
            <a:schemeClr val="dk1"/>
          </a:fontRef>
        </dgm:style>
      </dgm:prSet>
      <dgm:spPr>
        <a:solidFill>
          <a:schemeClr val="accent1">
            <a:lumMod val="20000"/>
            <a:lumOff val="80000"/>
          </a:schemeClr>
        </a:solidFill>
        <a:ln>
          <a:solidFill>
            <a:srgbClr val="002060"/>
          </a:solidFill>
        </a:ln>
      </dgm:spPr>
      <dgm:t>
        <a:bodyPr/>
        <a:lstStyle/>
        <a:p>
          <a:r>
            <a:rPr lang="en-US" sz="1400">
              <a:latin typeface="Times New Roman" panose="02020603050405020304" pitchFamily="18" charset="0"/>
              <a:cs typeface="Times New Roman" panose="02020603050405020304" pitchFamily="18" charset="0"/>
            </a:rPr>
            <a:t>Report RhD Positive with Result Cmnt 'Weak D Positive'</a:t>
          </a:r>
        </a:p>
      </dgm:t>
    </dgm:pt>
    <dgm:pt modelId="{24BCC8E1-DD79-4C85-B16F-6853ED1059B0}" type="parTrans" cxnId="{C7F0D089-B463-47B4-89A2-83B493FF1B5C}">
      <dgm:prSet/>
      <dgm:spPr>
        <a:ln w="28575"/>
      </dgm:spPr>
      <dgm:t>
        <a:bodyPr/>
        <a:lstStyle/>
        <a:p>
          <a:endParaRPr lang="en-US" sz="1400"/>
        </a:p>
      </dgm:t>
    </dgm:pt>
    <dgm:pt modelId="{A80C258F-C630-49D7-959E-4562B306BB0A}" type="sibTrans" cxnId="{C7F0D089-B463-47B4-89A2-83B493FF1B5C}">
      <dgm:prSet/>
      <dgm:spPr/>
      <dgm:t>
        <a:bodyPr/>
        <a:lstStyle/>
        <a:p>
          <a:endParaRPr lang="en-US" sz="1400"/>
        </a:p>
      </dgm:t>
    </dgm:pt>
    <dgm:pt modelId="{D52C8BAF-9B02-4608-A7F5-75276ACC67D0}">
      <dgm:prSet phldrT="[Text]" custT="1">
        <dgm:style>
          <a:lnRef idx="1">
            <a:schemeClr val="accent5"/>
          </a:lnRef>
          <a:fillRef idx="2">
            <a:schemeClr val="accent5"/>
          </a:fillRef>
          <a:effectRef idx="1">
            <a:schemeClr val="accent5"/>
          </a:effectRef>
          <a:fontRef idx="minor">
            <a:schemeClr val="dk1"/>
          </a:fontRef>
        </dgm:style>
      </dgm:prSet>
      <dgm:spPr>
        <a:gradFill flip="none" rotWithShape="0">
          <a:gsLst>
            <a:gs pos="0">
              <a:srgbClr val="7030A0">
                <a:tint val="66000"/>
                <a:satMod val="160000"/>
              </a:srgbClr>
            </a:gs>
            <a:gs pos="50000">
              <a:srgbClr val="7030A0">
                <a:tint val="44500"/>
                <a:satMod val="160000"/>
              </a:srgbClr>
            </a:gs>
            <a:gs pos="100000">
              <a:srgbClr val="7030A0">
                <a:tint val="23500"/>
                <a:satMod val="160000"/>
              </a:srgbClr>
            </a:gs>
          </a:gsLst>
          <a:lin ang="10800000" scaled="1"/>
          <a:tileRect/>
        </a:gradFill>
        <a:ln>
          <a:solidFill>
            <a:srgbClr val="002060"/>
          </a:solidFill>
        </a:ln>
      </dgm:spPr>
      <dgm:t>
        <a:bodyPr/>
        <a:lstStyle/>
        <a:p>
          <a:r>
            <a:rPr lang="en-US" sz="1800" b="1">
              <a:solidFill>
                <a:sysClr val="windowText" lastClr="000000"/>
              </a:solidFill>
              <a:latin typeface="Times New Roman" panose="02020603050405020304" pitchFamily="18" charset="0"/>
              <a:cs typeface="Times New Roman" panose="02020603050405020304" pitchFamily="18" charset="0"/>
            </a:rPr>
            <a:t>All patients </a:t>
          </a:r>
          <a:r>
            <a:rPr lang="en-US" sz="1800" b="1" u="sng">
              <a:solidFill>
                <a:sysClr val="windowText" lastClr="000000"/>
              </a:solidFill>
              <a:latin typeface="Times New Roman" panose="02020603050405020304" pitchFamily="18" charset="0"/>
              <a:cs typeface="Times New Roman" panose="02020603050405020304" pitchFamily="18" charset="0"/>
            </a:rPr>
            <a:t>except</a:t>
          </a:r>
          <a:r>
            <a:rPr lang="en-US" sz="1800" b="1" u="none">
              <a:solidFill>
                <a:sysClr val="windowText" lastClr="000000"/>
              </a:solidFill>
              <a:latin typeface="Times New Roman" panose="02020603050405020304" pitchFamily="18" charset="0"/>
              <a:cs typeface="Times New Roman" panose="02020603050405020304" pitchFamily="18" charset="0"/>
            </a:rPr>
            <a:t> </a:t>
          </a:r>
          <a:r>
            <a:rPr lang="en-US" sz="1800" b="1">
              <a:solidFill>
                <a:sysClr val="windowText" lastClr="000000"/>
              </a:solidFill>
              <a:latin typeface="Times New Roman" panose="02020603050405020304" pitchFamily="18" charset="0"/>
              <a:cs typeface="Times New Roman" panose="02020603050405020304" pitchFamily="18" charset="0"/>
            </a:rPr>
            <a:t>neonates </a:t>
          </a:r>
          <a:r>
            <a:rPr lang="en-US" sz="1400" b="1">
              <a:solidFill>
                <a:sysClr val="windowText" lastClr="000000"/>
              </a:solidFill>
              <a:latin typeface="Times New Roman" panose="02020603050405020304" pitchFamily="18" charset="0"/>
              <a:cs typeface="Times New Roman" panose="02020603050405020304" pitchFamily="18" charset="0"/>
            </a:rPr>
            <a:t>(no mixed field or dp)</a:t>
          </a:r>
          <a:endParaRPr lang="en-US" sz="1400" b="1">
            <a:latin typeface="Times New Roman" panose="02020603050405020304" pitchFamily="18" charset="0"/>
            <a:cs typeface="Times New Roman" panose="02020603050405020304" pitchFamily="18" charset="0"/>
          </a:endParaRPr>
        </a:p>
      </dgm:t>
    </dgm:pt>
    <dgm:pt modelId="{934B80B8-1F14-4403-B1C2-F0ADF2667EBB}" type="sibTrans" cxnId="{8783ED3B-C602-4397-A7AC-19CED95F2B46}">
      <dgm:prSet/>
      <dgm:spPr/>
      <dgm:t>
        <a:bodyPr/>
        <a:lstStyle/>
        <a:p>
          <a:endParaRPr lang="en-US" sz="1400"/>
        </a:p>
      </dgm:t>
    </dgm:pt>
    <dgm:pt modelId="{F62E16B6-77F1-41E1-91C8-F9B223433680}" type="parTrans" cxnId="{8783ED3B-C602-4397-A7AC-19CED95F2B46}">
      <dgm:prSet>
        <dgm:style>
          <a:lnRef idx="3">
            <a:schemeClr val="dk1"/>
          </a:lnRef>
          <a:fillRef idx="0">
            <a:schemeClr val="dk1"/>
          </a:fillRef>
          <a:effectRef idx="2">
            <a:schemeClr val="dk1"/>
          </a:effectRef>
          <a:fontRef idx="minor">
            <a:schemeClr val="tx1"/>
          </a:fontRef>
        </dgm:style>
      </dgm:prSet>
      <dgm:spPr>
        <a:ln w="28575"/>
      </dgm:spPr>
      <dgm:t>
        <a:bodyPr/>
        <a:lstStyle/>
        <a:p>
          <a:endParaRPr lang="en-US" sz="1400"/>
        </a:p>
      </dgm:t>
    </dgm:pt>
    <dgm:pt modelId="{6BDCDD3C-4136-4CC5-BFFF-9A7705A1BC51}">
      <dgm:prSet custT="1">
        <dgm:style>
          <a:lnRef idx="1">
            <a:schemeClr val="accent5"/>
          </a:lnRef>
          <a:fillRef idx="2">
            <a:schemeClr val="accent5"/>
          </a:fillRef>
          <a:effectRef idx="1">
            <a:schemeClr val="accent5"/>
          </a:effectRef>
          <a:fontRef idx="minor">
            <a:schemeClr val="dk1"/>
          </a:fontRef>
        </dgm:style>
      </dgm:prSet>
      <dgm:spPr>
        <a:solidFill>
          <a:schemeClr val="accent1">
            <a:lumMod val="20000"/>
            <a:lumOff val="80000"/>
          </a:schemeClr>
        </a:solidFill>
        <a:ln>
          <a:solidFill>
            <a:srgbClr val="002060"/>
          </a:solidFill>
        </a:ln>
      </dgm:spPr>
      <dgm:t>
        <a:bodyPr/>
        <a:lstStyle/>
        <a:p>
          <a:r>
            <a:rPr lang="en-US" sz="1400">
              <a:latin typeface="Times New Roman" panose="02020603050405020304" pitchFamily="18" charset="0"/>
              <a:cs typeface="Times New Roman" panose="02020603050405020304" pitchFamily="18" charset="0"/>
            </a:rPr>
            <a:t>&gt;= 2+</a:t>
          </a:r>
        </a:p>
        <a:p>
          <a:r>
            <a:rPr lang="en-US" sz="1400">
              <a:latin typeface="Times New Roman" panose="02020603050405020304" pitchFamily="18" charset="0"/>
              <a:cs typeface="Times New Roman" panose="02020603050405020304" pitchFamily="18" charset="0"/>
            </a:rPr>
            <a:t>@AHG</a:t>
          </a:r>
        </a:p>
      </dgm:t>
    </dgm:pt>
    <dgm:pt modelId="{F51333E3-3CD3-4E77-BF67-ED421E353F6D}" type="parTrans" cxnId="{70FB0BF5-1A48-4307-A6F7-D0EE6756E091}">
      <dgm:prSet/>
      <dgm:spPr>
        <a:ln w="28575"/>
      </dgm:spPr>
      <dgm:t>
        <a:bodyPr/>
        <a:lstStyle/>
        <a:p>
          <a:endParaRPr lang="en-US" sz="1400"/>
        </a:p>
      </dgm:t>
    </dgm:pt>
    <dgm:pt modelId="{530F2240-E23B-481B-8DC2-29E094B38458}" type="sibTrans" cxnId="{70FB0BF5-1A48-4307-A6F7-D0EE6756E091}">
      <dgm:prSet/>
      <dgm:spPr/>
      <dgm:t>
        <a:bodyPr/>
        <a:lstStyle/>
        <a:p>
          <a:endParaRPr lang="en-US" sz="1400"/>
        </a:p>
      </dgm:t>
    </dgm:pt>
    <dgm:pt modelId="{56F44A7C-6F80-444F-BD44-D8159D1FE7ED}">
      <dgm:prSet custT="1">
        <dgm:style>
          <a:lnRef idx="1">
            <a:schemeClr val="accent5"/>
          </a:lnRef>
          <a:fillRef idx="2">
            <a:schemeClr val="accent5"/>
          </a:fillRef>
          <a:effectRef idx="1">
            <a:schemeClr val="accent5"/>
          </a:effectRef>
          <a:fontRef idx="minor">
            <a:schemeClr val="dk1"/>
          </a:fontRef>
        </dgm:style>
      </dgm:prSet>
      <dgm:spPr>
        <a:solidFill>
          <a:schemeClr val="accent1">
            <a:lumMod val="20000"/>
            <a:lumOff val="80000"/>
          </a:schemeClr>
        </a:solidFill>
        <a:ln>
          <a:solidFill>
            <a:schemeClr val="accent1">
              <a:lumMod val="50000"/>
            </a:schemeClr>
          </a:solidFill>
        </a:ln>
      </dgm:spPr>
      <dgm:t>
        <a:bodyPr/>
        <a:lstStyle/>
        <a:p>
          <a:r>
            <a:rPr lang="en-US" sz="1400">
              <a:latin typeface="Times New Roman" panose="02020603050405020304" pitchFamily="18" charset="0"/>
              <a:cs typeface="Times New Roman" panose="02020603050405020304" pitchFamily="18" charset="0"/>
            </a:rPr>
            <a:t>Report RhD Positive with Result Cmnt 'Weak D Positive'</a:t>
          </a:r>
        </a:p>
      </dgm:t>
    </dgm:pt>
    <dgm:pt modelId="{6A851C0C-10ED-49DA-8871-7C3CF1A5BBA4}" type="parTrans" cxnId="{F830365B-85A3-481A-BFD4-3D386268EAE9}">
      <dgm:prSet/>
      <dgm:spPr>
        <a:ln w="28575"/>
      </dgm:spPr>
      <dgm:t>
        <a:bodyPr/>
        <a:lstStyle/>
        <a:p>
          <a:endParaRPr lang="en-US" sz="1400"/>
        </a:p>
      </dgm:t>
    </dgm:pt>
    <dgm:pt modelId="{0B1DFA1C-E341-4DB1-B376-0037E2169423}" type="sibTrans" cxnId="{F830365B-85A3-481A-BFD4-3D386268EAE9}">
      <dgm:prSet/>
      <dgm:spPr/>
      <dgm:t>
        <a:bodyPr/>
        <a:lstStyle/>
        <a:p>
          <a:endParaRPr lang="en-US" sz="1400"/>
        </a:p>
      </dgm:t>
    </dgm:pt>
    <dgm:pt modelId="{0939F743-FBB4-4F3F-9F30-9D835F8A645D}">
      <dgm:prSet custT="1">
        <dgm:style>
          <a:lnRef idx="1">
            <a:schemeClr val="accent5"/>
          </a:lnRef>
          <a:fillRef idx="2">
            <a:schemeClr val="accent5"/>
          </a:fillRef>
          <a:effectRef idx="1">
            <a:schemeClr val="accent5"/>
          </a:effectRef>
          <a:fontRef idx="minor">
            <a:schemeClr val="dk1"/>
          </a:fontRef>
        </dgm:style>
      </dgm:prSet>
      <dgm:spPr>
        <a:solidFill>
          <a:schemeClr val="accent1">
            <a:lumMod val="20000"/>
            <a:lumOff val="80000"/>
          </a:schemeClr>
        </a:solidFill>
        <a:ln>
          <a:solidFill>
            <a:schemeClr val="accent1">
              <a:lumMod val="50000"/>
            </a:schemeClr>
          </a:solidFill>
        </a:ln>
      </dgm:spPr>
      <dgm:t>
        <a:bodyPr/>
        <a:lstStyle/>
        <a:p>
          <a:r>
            <a:rPr lang="en-US" sz="1400">
              <a:latin typeface="Times New Roman" panose="02020603050405020304" pitchFamily="18" charset="0"/>
              <a:cs typeface="Times New Roman" panose="02020603050405020304" pitchFamily="18" charset="0"/>
            </a:rPr>
            <a:t>Report RhD Negative</a:t>
          </a:r>
        </a:p>
      </dgm:t>
    </dgm:pt>
    <dgm:pt modelId="{ADE7FABB-9856-43A6-A50F-C0DD48F39286}" type="parTrans" cxnId="{1E619CCA-321E-4CE2-AC9B-5A56A7C7C2E4}">
      <dgm:prSet/>
      <dgm:spPr>
        <a:ln w="28575"/>
      </dgm:spPr>
      <dgm:t>
        <a:bodyPr/>
        <a:lstStyle/>
        <a:p>
          <a:endParaRPr lang="en-US" sz="1400"/>
        </a:p>
      </dgm:t>
    </dgm:pt>
    <dgm:pt modelId="{09032289-42E2-46EB-943B-6D19B223B2C7}" type="sibTrans" cxnId="{1E619CCA-321E-4CE2-AC9B-5A56A7C7C2E4}">
      <dgm:prSet/>
      <dgm:spPr/>
      <dgm:t>
        <a:bodyPr/>
        <a:lstStyle/>
        <a:p>
          <a:endParaRPr lang="en-US" sz="1400"/>
        </a:p>
      </dgm:t>
    </dgm:pt>
    <dgm:pt modelId="{3D0D37C1-A63F-4B50-8CD4-C20A1DABB5B5}">
      <dgm:prSet phldrT="[Text]" custT="1">
        <dgm:style>
          <a:lnRef idx="1">
            <a:schemeClr val="accent5"/>
          </a:lnRef>
          <a:fillRef idx="2">
            <a:schemeClr val="accent5"/>
          </a:fillRef>
          <a:effectRef idx="1">
            <a:schemeClr val="accent5"/>
          </a:effectRef>
          <a:fontRef idx="minor">
            <a:schemeClr val="dk1"/>
          </a:fontRef>
        </dgm:style>
      </dgm:prSet>
      <dgm:spPr>
        <a:solidFill>
          <a:schemeClr val="accent1">
            <a:lumMod val="20000"/>
            <a:lumOff val="80000"/>
          </a:schemeClr>
        </a:solidFill>
        <a:ln>
          <a:solidFill>
            <a:srgbClr val="002060"/>
          </a:solidFill>
        </a:ln>
      </dgm:spPr>
      <dgm:t>
        <a:bodyPr/>
        <a:lstStyle/>
        <a:p>
          <a:r>
            <a:rPr lang="en-US" sz="1400">
              <a:latin typeface="Times New Roman" panose="02020603050405020304" pitchFamily="18" charset="0"/>
              <a:cs typeface="Times New Roman" panose="02020603050405020304" pitchFamily="18" charset="0"/>
            </a:rPr>
            <a:t>Tube Anti-D </a:t>
          </a:r>
        </a:p>
        <a:p>
          <a:r>
            <a:rPr lang="en-US" sz="1400">
              <a:latin typeface="Times New Roman" panose="02020603050405020304" pitchFamily="18" charset="0"/>
              <a:cs typeface="Times New Roman" panose="02020603050405020304" pitchFamily="18" charset="0"/>
            </a:rPr>
            <a:t>2+, 3+, 4+</a:t>
          </a:r>
        </a:p>
      </dgm:t>
    </dgm:pt>
    <dgm:pt modelId="{459F6C1E-A9B6-4DE9-9AE8-9A26ADAB0F79}" type="parTrans" cxnId="{95FF4702-575D-44ED-BE07-F6770811F4DB}">
      <dgm:prSet/>
      <dgm:spPr>
        <a:ln w="28575"/>
      </dgm:spPr>
      <dgm:t>
        <a:bodyPr/>
        <a:lstStyle/>
        <a:p>
          <a:endParaRPr lang="en-US"/>
        </a:p>
      </dgm:t>
    </dgm:pt>
    <dgm:pt modelId="{EA737347-E981-447A-AD08-BD5C41F2E95E}" type="sibTrans" cxnId="{95FF4702-575D-44ED-BE07-F6770811F4DB}">
      <dgm:prSet/>
      <dgm:spPr/>
      <dgm:t>
        <a:bodyPr/>
        <a:lstStyle/>
        <a:p>
          <a:endParaRPr lang="en-US"/>
        </a:p>
      </dgm:t>
    </dgm:pt>
    <dgm:pt modelId="{C2FC81BE-0540-452B-A281-7195EDE7F3B2}">
      <dgm:prSet custT="1"/>
      <dgm:spPr>
        <a:solidFill>
          <a:schemeClr val="accent1">
            <a:lumMod val="20000"/>
            <a:lumOff val="80000"/>
          </a:schemeClr>
        </a:solidFill>
        <a:ln>
          <a:solidFill>
            <a:srgbClr val="002060"/>
          </a:solidFill>
        </a:ln>
      </dgm:spPr>
      <dgm:t>
        <a:bodyPr/>
        <a:lstStyle/>
        <a:p>
          <a:r>
            <a:rPr lang="en-US" sz="1400">
              <a:solidFill>
                <a:sysClr val="windowText" lastClr="000000"/>
              </a:solidFill>
              <a:latin typeface="Times New Roman" panose="02020603050405020304" pitchFamily="18" charset="0"/>
              <a:cs typeface="Times New Roman" panose="02020603050405020304" pitchFamily="18" charset="0"/>
            </a:rPr>
            <a:t>Report RhD Positive</a:t>
          </a:r>
        </a:p>
      </dgm:t>
    </dgm:pt>
    <dgm:pt modelId="{4BC3CCFC-CD44-4E9E-A208-574C9E68A2EA}" type="parTrans" cxnId="{0304C159-6876-483F-9CA8-DE6E347A79F1}">
      <dgm:prSet/>
      <dgm:spPr>
        <a:ln w="28575">
          <a:solidFill>
            <a:schemeClr val="tx1"/>
          </a:solidFill>
        </a:ln>
      </dgm:spPr>
      <dgm:t>
        <a:bodyPr/>
        <a:lstStyle/>
        <a:p>
          <a:endParaRPr lang="en-US"/>
        </a:p>
      </dgm:t>
    </dgm:pt>
    <dgm:pt modelId="{DE2C8CF1-79DE-4628-8B75-F914E5428A6D}" type="sibTrans" cxnId="{0304C159-6876-483F-9CA8-DE6E347A79F1}">
      <dgm:prSet/>
      <dgm:spPr/>
      <dgm:t>
        <a:bodyPr/>
        <a:lstStyle/>
        <a:p>
          <a:endParaRPr lang="en-US"/>
        </a:p>
      </dgm:t>
    </dgm:pt>
    <dgm:pt modelId="{99DC8BEE-E844-4A9E-80AD-F718C96A136E}">
      <dgm:prSet custT="1"/>
      <dgm:spPr>
        <a:solidFill>
          <a:schemeClr val="accent1">
            <a:lumMod val="20000"/>
            <a:lumOff val="80000"/>
          </a:schemeClr>
        </a:solidFill>
        <a:ln>
          <a:solidFill>
            <a:schemeClr val="accent1">
              <a:lumMod val="50000"/>
            </a:schemeClr>
          </a:solidFill>
        </a:ln>
      </dgm:spPr>
      <dgm:t>
        <a:bodyPr/>
        <a:lstStyle/>
        <a:p>
          <a:r>
            <a:rPr lang="en-US" sz="1400">
              <a:solidFill>
                <a:sysClr val="windowText" lastClr="000000"/>
              </a:solidFill>
              <a:latin typeface="Times New Roman" panose="02020603050405020304" pitchFamily="18" charset="0"/>
              <a:cs typeface="Times New Roman" panose="02020603050405020304" pitchFamily="18" charset="0"/>
            </a:rPr>
            <a:t>Tube </a:t>
          </a:r>
        </a:p>
        <a:p>
          <a:r>
            <a:rPr lang="en-US" sz="1400">
              <a:solidFill>
                <a:sysClr val="windowText" lastClr="000000"/>
              </a:solidFill>
              <a:latin typeface="Times New Roman" panose="02020603050405020304" pitchFamily="18" charset="0"/>
              <a:cs typeface="Times New Roman" panose="02020603050405020304" pitchFamily="18" charset="0"/>
            </a:rPr>
            <a:t>Anti-D = 0</a:t>
          </a:r>
        </a:p>
      </dgm:t>
    </dgm:pt>
    <dgm:pt modelId="{38DD2924-50B3-4F92-9CBF-0442F35F1B6F}" type="parTrans" cxnId="{339E2B03-AA16-4A08-96D6-BDF341CCD04B}">
      <dgm:prSet/>
      <dgm:spPr>
        <a:ln w="38100"/>
      </dgm:spPr>
      <dgm:t>
        <a:bodyPr/>
        <a:lstStyle/>
        <a:p>
          <a:endParaRPr lang="en-US"/>
        </a:p>
      </dgm:t>
    </dgm:pt>
    <dgm:pt modelId="{435A66E6-026D-47CD-B5E1-BC3674261C6B}" type="sibTrans" cxnId="{339E2B03-AA16-4A08-96D6-BDF341CCD04B}">
      <dgm:prSet/>
      <dgm:spPr/>
      <dgm:t>
        <a:bodyPr/>
        <a:lstStyle/>
        <a:p>
          <a:endParaRPr lang="en-US"/>
        </a:p>
      </dgm:t>
    </dgm:pt>
    <dgm:pt modelId="{9A818072-5B9E-4171-8C5B-32FD1DB2F4B7}">
      <dgm:prSet custT="1"/>
      <dgm:spPr>
        <a:solidFill>
          <a:schemeClr val="accent1">
            <a:lumMod val="20000"/>
            <a:lumOff val="80000"/>
          </a:schemeClr>
        </a:solidFill>
        <a:ln>
          <a:solidFill>
            <a:srgbClr val="002060"/>
          </a:solidFill>
        </a:ln>
      </dgm:spPr>
      <dgm:t>
        <a:bodyPr/>
        <a:lstStyle/>
        <a:p>
          <a:r>
            <a:rPr lang="en-US" sz="1400">
              <a:solidFill>
                <a:sysClr val="windowText" lastClr="000000"/>
              </a:solidFill>
              <a:latin typeface="Times New Roman" panose="02020603050405020304" pitchFamily="18" charset="0"/>
              <a:cs typeface="Times New Roman" panose="02020603050405020304" pitchFamily="18" charset="0"/>
            </a:rPr>
            <a:t>Report RhD Negative</a:t>
          </a:r>
        </a:p>
      </dgm:t>
    </dgm:pt>
    <dgm:pt modelId="{487D2F30-6BB5-4383-BF41-9BF68874C573}" type="parTrans" cxnId="{1F32AD6D-C3B2-49C4-B932-8B77D40BB5A0}">
      <dgm:prSet/>
      <dgm:spPr>
        <a:ln w="28575">
          <a:solidFill>
            <a:schemeClr val="tx1"/>
          </a:solidFill>
        </a:ln>
      </dgm:spPr>
      <dgm:t>
        <a:bodyPr/>
        <a:lstStyle/>
        <a:p>
          <a:endParaRPr lang="en-US"/>
        </a:p>
      </dgm:t>
    </dgm:pt>
    <dgm:pt modelId="{7EE1E6DF-EE17-4AFD-887D-4DFC0A315AF0}" type="sibTrans" cxnId="{1F32AD6D-C3B2-49C4-B932-8B77D40BB5A0}">
      <dgm:prSet/>
      <dgm:spPr/>
      <dgm:t>
        <a:bodyPr/>
        <a:lstStyle/>
        <a:p>
          <a:endParaRPr lang="en-US"/>
        </a:p>
      </dgm:t>
    </dgm:pt>
    <dgm:pt modelId="{07CF75B0-839D-48D0-B79E-239CA56C741F}" type="pres">
      <dgm:prSet presAssocID="{1A705DCD-0B3C-4C1D-89A8-7D080508DDB4}" presName="mainComposite" presStyleCnt="0">
        <dgm:presLayoutVars>
          <dgm:chPref val="1"/>
          <dgm:dir val="rev"/>
          <dgm:animOne val="branch"/>
          <dgm:animLvl val="lvl"/>
          <dgm:resizeHandles val="exact"/>
        </dgm:presLayoutVars>
      </dgm:prSet>
      <dgm:spPr/>
    </dgm:pt>
    <dgm:pt modelId="{4837A838-66D3-4A10-A5C7-EF346065AEC9}" type="pres">
      <dgm:prSet presAssocID="{1A705DCD-0B3C-4C1D-89A8-7D080508DDB4}" presName="hierFlow" presStyleCnt="0"/>
      <dgm:spPr/>
    </dgm:pt>
    <dgm:pt modelId="{8F82AEAF-EEAF-4E74-A77E-0DFA2D2F45B0}" type="pres">
      <dgm:prSet presAssocID="{1A705DCD-0B3C-4C1D-89A8-7D080508DDB4}" presName="hierChild1" presStyleCnt="0">
        <dgm:presLayoutVars>
          <dgm:chPref val="1"/>
          <dgm:animOne val="branch"/>
          <dgm:animLvl val="lvl"/>
        </dgm:presLayoutVars>
      </dgm:prSet>
      <dgm:spPr/>
    </dgm:pt>
    <dgm:pt modelId="{7B1C2F9A-600F-4225-8336-A8619F3AA566}" type="pres">
      <dgm:prSet presAssocID="{D52C8BAF-9B02-4608-A7F5-75276ACC67D0}" presName="Name14" presStyleCnt="0"/>
      <dgm:spPr/>
    </dgm:pt>
    <dgm:pt modelId="{C917C2EC-5E45-421C-A0E1-ACD9AE37078E}" type="pres">
      <dgm:prSet presAssocID="{D52C8BAF-9B02-4608-A7F5-75276ACC67D0}" presName="level1Shape" presStyleLbl="node0" presStyleIdx="0" presStyleCnt="1" custScaleX="170211" custScaleY="135971" custLinFactNeighborX="-27779" custLinFactNeighborY="-79968">
        <dgm:presLayoutVars>
          <dgm:chPref val="3"/>
        </dgm:presLayoutVars>
      </dgm:prSet>
      <dgm:spPr/>
    </dgm:pt>
    <dgm:pt modelId="{5A2B52B1-FE6A-4963-ACC5-FB192E5F4A4E}" type="pres">
      <dgm:prSet presAssocID="{D52C8BAF-9B02-4608-A7F5-75276ACC67D0}" presName="hierChild2" presStyleCnt="0"/>
      <dgm:spPr/>
    </dgm:pt>
    <dgm:pt modelId="{2D765340-3BAA-4E2A-BD08-B9EEF96D8BFA}" type="pres">
      <dgm:prSet presAssocID="{F96C98CE-2C3A-4833-A6F0-0F9E38781BBB}" presName="Name19" presStyleLbl="parChTrans1D2" presStyleIdx="0" presStyleCnt="3"/>
      <dgm:spPr/>
    </dgm:pt>
    <dgm:pt modelId="{ED1FD361-3495-43FE-9CFF-CE695B7348C9}" type="pres">
      <dgm:prSet presAssocID="{1B425416-3A6D-4701-A1B7-6FD4264E6C88}" presName="Name21" presStyleCnt="0"/>
      <dgm:spPr/>
    </dgm:pt>
    <dgm:pt modelId="{B1FA1C98-FD8A-4B5D-83DE-CCED343594AA}" type="pres">
      <dgm:prSet presAssocID="{1B425416-3A6D-4701-A1B7-6FD4264E6C88}" presName="level2Shape" presStyleLbl="node2" presStyleIdx="0" presStyleCnt="3" custScaleX="127346" custScaleY="147000" custLinFactNeighborX="3059" custLinFactNeighborY="-63757"/>
      <dgm:spPr/>
    </dgm:pt>
    <dgm:pt modelId="{E94C8741-85D3-4044-923F-4AFAC6AF2269}" type="pres">
      <dgm:prSet presAssocID="{1B425416-3A6D-4701-A1B7-6FD4264E6C88}" presName="hierChild3" presStyleCnt="0"/>
      <dgm:spPr/>
    </dgm:pt>
    <dgm:pt modelId="{5BA76F5E-EF7B-48C5-B0B0-CF3A91FED3FB}" type="pres">
      <dgm:prSet presAssocID="{2FB904F2-03D0-49A4-A8DF-F08BF2D3E78C}" presName="Name19" presStyleLbl="parChTrans1D3" presStyleIdx="0" presStyleCnt="3"/>
      <dgm:spPr/>
    </dgm:pt>
    <dgm:pt modelId="{6D6073FF-BD9D-4C50-9F16-00CFF9D97F0A}" type="pres">
      <dgm:prSet presAssocID="{C6BDDFA6-B829-4770-B037-6B5B25A73FC6}" presName="Name21" presStyleCnt="0"/>
      <dgm:spPr/>
    </dgm:pt>
    <dgm:pt modelId="{87C9DC4B-DA8A-4131-A63D-770F20CE42D7}" type="pres">
      <dgm:prSet presAssocID="{C6BDDFA6-B829-4770-B037-6B5B25A73FC6}" presName="level2Shape" presStyleLbl="node3" presStyleIdx="0" presStyleCnt="3" custScaleX="104896" custScaleY="84536" custLinFactNeighborX="3004" custLinFactNeighborY="-73632"/>
      <dgm:spPr/>
    </dgm:pt>
    <dgm:pt modelId="{75ED6736-3191-41C2-A51A-BDBB02DF67BF}" type="pres">
      <dgm:prSet presAssocID="{C6BDDFA6-B829-4770-B037-6B5B25A73FC6}" presName="hierChild3" presStyleCnt="0"/>
      <dgm:spPr/>
    </dgm:pt>
    <dgm:pt modelId="{EB7091BA-4ABE-441B-8C74-21674A3D4830}" type="pres">
      <dgm:prSet presAssocID="{0CAC6E25-A31D-425B-832C-996C8F54D008}" presName="Name19" presStyleLbl="parChTrans1D4" presStyleIdx="0" presStyleCnt="7"/>
      <dgm:spPr/>
    </dgm:pt>
    <dgm:pt modelId="{B77B6E02-BC0E-4664-8BE9-A772F74A3F8E}" type="pres">
      <dgm:prSet presAssocID="{5C8C2D67-78FA-4197-B979-902D2F337BA2}" presName="Name21" presStyleCnt="0"/>
      <dgm:spPr/>
    </dgm:pt>
    <dgm:pt modelId="{2374399E-1BE5-482D-96B0-8BC207F7C57F}" type="pres">
      <dgm:prSet presAssocID="{5C8C2D67-78FA-4197-B979-902D2F337BA2}" presName="level2Shape" presStyleLbl="node4" presStyleIdx="0" presStyleCnt="7" custScaleX="75964" custScaleY="78219" custLinFactNeighborX="-15448" custLinFactNeighborY="-50308"/>
      <dgm:spPr/>
    </dgm:pt>
    <dgm:pt modelId="{B9AEDB93-830D-4C9D-BC5C-02DEF4430DCF}" type="pres">
      <dgm:prSet presAssocID="{5C8C2D67-78FA-4197-B979-902D2F337BA2}" presName="hierChild3" presStyleCnt="0"/>
      <dgm:spPr/>
    </dgm:pt>
    <dgm:pt modelId="{66A56BC7-FDEF-44B3-BBE4-BF4739B0BD34}" type="pres">
      <dgm:prSet presAssocID="{2B7B4896-A51D-4C10-8EE0-F0157FEB9C96}" presName="Name19" presStyleLbl="parChTrans1D4" presStyleIdx="1" presStyleCnt="7"/>
      <dgm:spPr/>
    </dgm:pt>
    <dgm:pt modelId="{9C0E960F-DD2A-42EB-AE6D-F6C7E8BEA7AA}" type="pres">
      <dgm:prSet presAssocID="{2CEA92B7-EBEB-4DF4-B8C0-ABEA9C552018}" presName="Name21" presStyleCnt="0"/>
      <dgm:spPr/>
    </dgm:pt>
    <dgm:pt modelId="{A1EAECCB-465B-483B-99F5-802F4296BBCA}" type="pres">
      <dgm:prSet presAssocID="{2CEA92B7-EBEB-4DF4-B8C0-ABEA9C552018}" presName="level2Shape" presStyleLbl="node4" presStyleIdx="1" presStyleCnt="7" custScaleX="64676" custScaleY="68443" custLinFactNeighborX="-26168" custLinFactNeighborY="-48062"/>
      <dgm:spPr/>
    </dgm:pt>
    <dgm:pt modelId="{F98C6F85-5A16-4006-A1AF-13197827E940}" type="pres">
      <dgm:prSet presAssocID="{2CEA92B7-EBEB-4DF4-B8C0-ABEA9C552018}" presName="hierChild3" presStyleCnt="0"/>
      <dgm:spPr/>
    </dgm:pt>
    <dgm:pt modelId="{D04A7D25-5967-4ADD-B8F6-46F0D4CF2ABA}" type="pres">
      <dgm:prSet presAssocID="{ADE7FABB-9856-43A6-A50F-C0DD48F39286}" presName="Name19" presStyleLbl="parChTrans1D4" presStyleIdx="2" presStyleCnt="7"/>
      <dgm:spPr/>
    </dgm:pt>
    <dgm:pt modelId="{F0BCA876-BCA1-4682-97B5-3624C400B399}" type="pres">
      <dgm:prSet presAssocID="{0939F743-FBB4-4F3F-9F30-9D835F8A645D}" presName="Name21" presStyleCnt="0"/>
      <dgm:spPr/>
    </dgm:pt>
    <dgm:pt modelId="{221E91A8-2ACE-4DCD-8978-01104EE05ECF}" type="pres">
      <dgm:prSet presAssocID="{0939F743-FBB4-4F3F-9F30-9D835F8A645D}" presName="level2Shape" presStyleLbl="node4" presStyleIdx="2" presStyleCnt="7" custScaleX="94379" custScaleY="87435" custLinFactNeighborX="-26124" custLinFactNeighborY="-33849"/>
      <dgm:spPr/>
    </dgm:pt>
    <dgm:pt modelId="{26D05D09-4925-484F-AB2F-B2D268F9EBB1}" type="pres">
      <dgm:prSet presAssocID="{0939F743-FBB4-4F3F-9F30-9D835F8A645D}" presName="hierChild3" presStyleCnt="0"/>
      <dgm:spPr/>
    </dgm:pt>
    <dgm:pt modelId="{670AD8D6-342C-40B4-BBC9-618275889C48}" type="pres">
      <dgm:prSet presAssocID="{F51333E3-3CD3-4E77-BF67-ED421E353F6D}" presName="Name19" presStyleLbl="parChTrans1D4" presStyleIdx="3" presStyleCnt="7"/>
      <dgm:spPr/>
    </dgm:pt>
    <dgm:pt modelId="{E099E616-C941-46F3-993D-91F1FD98F6A4}" type="pres">
      <dgm:prSet presAssocID="{6BDCDD3C-4136-4CC5-BFFF-9A7705A1BC51}" presName="Name21" presStyleCnt="0"/>
      <dgm:spPr/>
    </dgm:pt>
    <dgm:pt modelId="{5B15B22B-D5E6-4370-A952-4BF0C92A27FE}" type="pres">
      <dgm:prSet presAssocID="{6BDCDD3C-4136-4CC5-BFFF-9A7705A1BC51}" presName="level2Shape" presStyleLbl="node4" presStyleIdx="3" presStyleCnt="7" custScaleX="65985" custScaleY="65851" custLinFactNeighborX="-13839" custLinFactNeighborY="-47703"/>
      <dgm:spPr/>
    </dgm:pt>
    <dgm:pt modelId="{9CA7CF4D-CEFD-4CFA-B9C2-931CB9CB810E}" type="pres">
      <dgm:prSet presAssocID="{6BDCDD3C-4136-4CC5-BFFF-9A7705A1BC51}" presName="hierChild3" presStyleCnt="0"/>
      <dgm:spPr/>
    </dgm:pt>
    <dgm:pt modelId="{53229ACE-3C33-4259-AE37-09300F4EC309}" type="pres">
      <dgm:prSet presAssocID="{6A851C0C-10ED-49DA-8871-7C3CF1A5BBA4}" presName="Name19" presStyleLbl="parChTrans1D4" presStyleIdx="4" presStyleCnt="7"/>
      <dgm:spPr/>
    </dgm:pt>
    <dgm:pt modelId="{F4DC8DB7-E8F5-4E63-A853-721498887D8A}" type="pres">
      <dgm:prSet presAssocID="{56F44A7C-6F80-444F-BD44-D8159D1FE7ED}" presName="Name21" presStyleCnt="0"/>
      <dgm:spPr/>
    </dgm:pt>
    <dgm:pt modelId="{076FAD88-E12A-4638-84D6-3DA29334085F}" type="pres">
      <dgm:prSet presAssocID="{56F44A7C-6F80-444F-BD44-D8159D1FE7ED}" presName="level2Shape" presStyleLbl="node4" presStyleIdx="4" presStyleCnt="7" custScaleX="102376" custScaleY="134995" custLinFactNeighborX="-13744" custLinFactNeighborY="-40154"/>
      <dgm:spPr/>
    </dgm:pt>
    <dgm:pt modelId="{8353B12C-B941-4E68-AB65-F0ABFEF39BCE}" type="pres">
      <dgm:prSet presAssocID="{56F44A7C-6F80-444F-BD44-D8159D1FE7ED}" presName="hierChild3" presStyleCnt="0"/>
      <dgm:spPr/>
    </dgm:pt>
    <dgm:pt modelId="{CE2CE576-02E4-4129-9EFB-D3242626D48C}" type="pres">
      <dgm:prSet presAssocID="{BEC5E24C-69EE-48C9-A7DF-DC7272921F47}" presName="Name19" presStyleLbl="parChTrans1D4" presStyleIdx="5" presStyleCnt="7"/>
      <dgm:spPr/>
    </dgm:pt>
    <dgm:pt modelId="{DBC75E86-62B3-4E30-8A98-1AACC601A6ED}" type="pres">
      <dgm:prSet presAssocID="{59B9EDCA-08D7-413E-9666-3BADC61FF211}" presName="Name21" presStyleCnt="0"/>
      <dgm:spPr/>
    </dgm:pt>
    <dgm:pt modelId="{3E9D81A5-C524-4609-A7C7-6AED7A4E7914}" type="pres">
      <dgm:prSet presAssocID="{59B9EDCA-08D7-413E-9666-3BADC61FF211}" presName="level2Shape" presStyleLbl="node4" presStyleIdx="5" presStyleCnt="7" custScaleX="74815" custScaleY="75733" custLinFactNeighborX="-1223" custLinFactNeighborY="-49776"/>
      <dgm:spPr/>
    </dgm:pt>
    <dgm:pt modelId="{4C3EB849-24CC-4A07-9A8F-D69BBC1AD8CF}" type="pres">
      <dgm:prSet presAssocID="{59B9EDCA-08D7-413E-9666-3BADC61FF211}" presName="hierChild3" presStyleCnt="0"/>
      <dgm:spPr/>
    </dgm:pt>
    <dgm:pt modelId="{16FA0FE6-0218-4A49-93BE-727B9FCD0D3F}" type="pres">
      <dgm:prSet presAssocID="{24BCC8E1-DD79-4C85-B16F-6853ED1059B0}" presName="Name19" presStyleLbl="parChTrans1D4" presStyleIdx="6" presStyleCnt="7"/>
      <dgm:spPr/>
    </dgm:pt>
    <dgm:pt modelId="{8A6A21AC-8E2C-4366-B4D8-83FBBEF9B226}" type="pres">
      <dgm:prSet presAssocID="{3D32B487-6D2E-4DDC-95F2-A79B1CF844B4}" presName="Name21" presStyleCnt="0"/>
      <dgm:spPr/>
    </dgm:pt>
    <dgm:pt modelId="{04D39C96-9F0A-423E-BEAD-950C3DC277C4}" type="pres">
      <dgm:prSet presAssocID="{3D32B487-6D2E-4DDC-95F2-A79B1CF844B4}" presName="level2Shape" presStyleLbl="node4" presStyleIdx="6" presStyleCnt="7" custScaleX="105561" custScaleY="130382" custLinFactNeighborX="-1240" custLinFactNeighborY="-22503"/>
      <dgm:spPr/>
    </dgm:pt>
    <dgm:pt modelId="{6952893A-D24C-4D42-8E53-31C7F1A686E8}" type="pres">
      <dgm:prSet presAssocID="{3D32B487-6D2E-4DDC-95F2-A79B1CF844B4}" presName="hierChild3" presStyleCnt="0"/>
      <dgm:spPr/>
    </dgm:pt>
    <dgm:pt modelId="{667E42DC-9E2A-436C-BD8A-769E5723FD80}" type="pres">
      <dgm:prSet presAssocID="{459F6C1E-A9B6-4DE9-9AE8-9A26ADAB0F79}" presName="Name19" presStyleLbl="parChTrans1D2" presStyleIdx="1" presStyleCnt="3"/>
      <dgm:spPr/>
    </dgm:pt>
    <dgm:pt modelId="{7E3866B6-39D3-4E96-BAA9-5A7965A46EAB}" type="pres">
      <dgm:prSet presAssocID="{3D0D37C1-A63F-4B50-8CD4-C20A1DABB5B5}" presName="Name21" presStyleCnt="0"/>
      <dgm:spPr/>
    </dgm:pt>
    <dgm:pt modelId="{6CABFC66-5CE2-4E00-9880-3726373C674D}" type="pres">
      <dgm:prSet presAssocID="{3D0D37C1-A63F-4B50-8CD4-C20A1DABB5B5}" presName="level2Shape" presStyleLbl="node2" presStyleIdx="1" presStyleCnt="3" custScaleX="103376" custScaleY="85666" custLinFactNeighborX="33663" custLinFactNeighborY="-65526"/>
      <dgm:spPr/>
    </dgm:pt>
    <dgm:pt modelId="{3DC78D8C-9814-4839-A5B0-8209234F286C}" type="pres">
      <dgm:prSet presAssocID="{3D0D37C1-A63F-4B50-8CD4-C20A1DABB5B5}" presName="hierChild3" presStyleCnt="0"/>
      <dgm:spPr/>
    </dgm:pt>
    <dgm:pt modelId="{0BA06B29-3D05-44DF-8590-171F90358A3D}" type="pres">
      <dgm:prSet presAssocID="{4BC3CCFC-CD44-4E9E-A208-574C9E68A2EA}" presName="Name19" presStyleLbl="parChTrans1D3" presStyleIdx="1" presStyleCnt="3"/>
      <dgm:spPr/>
    </dgm:pt>
    <dgm:pt modelId="{C1ACECB8-B601-48C4-8D80-683AFE5C7DA8}" type="pres">
      <dgm:prSet presAssocID="{C2FC81BE-0540-452B-A281-7195EDE7F3B2}" presName="Name21" presStyleCnt="0"/>
      <dgm:spPr/>
    </dgm:pt>
    <dgm:pt modelId="{13C96398-58FC-44F7-8784-8325E4ED2319}" type="pres">
      <dgm:prSet presAssocID="{C2FC81BE-0540-452B-A281-7195EDE7F3B2}" presName="level2Shape" presStyleLbl="node3" presStyleIdx="1" presStyleCnt="3" custScaleX="97639" custScaleY="91660" custLinFactNeighborX="33829" custLinFactNeighborY="-68488"/>
      <dgm:spPr/>
    </dgm:pt>
    <dgm:pt modelId="{C259DB5E-F4A7-467D-84AF-47F96C7A0826}" type="pres">
      <dgm:prSet presAssocID="{C2FC81BE-0540-452B-A281-7195EDE7F3B2}" presName="hierChild3" presStyleCnt="0"/>
      <dgm:spPr/>
    </dgm:pt>
    <dgm:pt modelId="{18EEF628-E505-4114-A045-D23D13828464}" type="pres">
      <dgm:prSet presAssocID="{38DD2924-50B3-4F92-9CBF-0442F35F1B6F}" presName="Name19" presStyleLbl="parChTrans1D2" presStyleIdx="2" presStyleCnt="3"/>
      <dgm:spPr/>
    </dgm:pt>
    <dgm:pt modelId="{C1E1D02D-964A-4EAF-B531-98AA8535FF36}" type="pres">
      <dgm:prSet presAssocID="{99DC8BEE-E844-4A9E-80AD-F718C96A136E}" presName="Name21" presStyleCnt="0"/>
      <dgm:spPr/>
    </dgm:pt>
    <dgm:pt modelId="{A159BF39-8C8E-4068-981C-02FAD160C024}" type="pres">
      <dgm:prSet presAssocID="{99DC8BEE-E844-4A9E-80AD-F718C96A136E}" presName="level2Shape" presStyleLbl="node2" presStyleIdx="2" presStyleCnt="3" custScaleX="89466" custScaleY="84932" custLinFactNeighborX="6625" custLinFactNeighborY="-65887"/>
      <dgm:spPr/>
    </dgm:pt>
    <dgm:pt modelId="{E6466AC9-B239-4D3B-B92A-70E310041F12}" type="pres">
      <dgm:prSet presAssocID="{99DC8BEE-E844-4A9E-80AD-F718C96A136E}" presName="hierChild3" presStyleCnt="0"/>
      <dgm:spPr/>
    </dgm:pt>
    <dgm:pt modelId="{F47AE3C5-7866-45AC-85C8-A64B7286F332}" type="pres">
      <dgm:prSet presAssocID="{487D2F30-6BB5-4383-BF41-9BF68874C573}" presName="Name19" presStyleLbl="parChTrans1D3" presStyleIdx="2" presStyleCnt="3"/>
      <dgm:spPr/>
    </dgm:pt>
    <dgm:pt modelId="{D3ECE221-2D73-417E-9B2D-03B40F676630}" type="pres">
      <dgm:prSet presAssocID="{9A818072-5B9E-4171-8C5B-32FD1DB2F4B7}" presName="Name21" presStyleCnt="0"/>
      <dgm:spPr/>
    </dgm:pt>
    <dgm:pt modelId="{9EA83879-EE36-407D-AB13-5B1D6F13CA94}" type="pres">
      <dgm:prSet presAssocID="{9A818072-5B9E-4171-8C5B-32FD1DB2F4B7}" presName="level2Shape" presStyleLbl="node3" presStyleIdx="2" presStyleCnt="3" custScaleX="98647" custScaleY="91723" custLinFactNeighborX="6940" custLinFactNeighborY="-69497"/>
      <dgm:spPr/>
    </dgm:pt>
    <dgm:pt modelId="{1D3CAB82-E201-42B3-841B-A0FFC029E735}" type="pres">
      <dgm:prSet presAssocID="{9A818072-5B9E-4171-8C5B-32FD1DB2F4B7}" presName="hierChild3" presStyleCnt="0"/>
      <dgm:spPr/>
    </dgm:pt>
    <dgm:pt modelId="{5632F6F3-1F3B-4F9C-8A66-BB3933BBE9DC}" type="pres">
      <dgm:prSet presAssocID="{1A705DCD-0B3C-4C1D-89A8-7D080508DDB4}" presName="bgShapesFlow" presStyleCnt="0"/>
      <dgm:spPr/>
    </dgm:pt>
  </dgm:ptLst>
  <dgm:cxnLst>
    <dgm:cxn modelId="{C25CE100-1BF7-44E4-BF56-B2755B19FC78}" type="presOf" srcId="{0CAC6E25-A31D-425B-832C-996C8F54D008}" destId="{EB7091BA-4ABE-441B-8C74-21674A3D4830}" srcOrd="0" destOrd="0" presId="urn:microsoft.com/office/officeart/2005/8/layout/hierarchy6"/>
    <dgm:cxn modelId="{95FF4702-575D-44ED-BE07-F6770811F4DB}" srcId="{D52C8BAF-9B02-4608-A7F5-75276ACC67D0}" destId="{3D0D37C1-A63F-4B50-8CD4-C20A1DABB5B5}" srcOrd="1" destOrd="0" parTransId="{459F6C1E-A9B6-4DE9-9AE8-9A26ADAB0F79}" sibTransId="{EA737347-E981-447A-AD08-BD5C41F2E95E}"/>
    <dgm:cxn modelId="{339E2B03-AA16-4A08-96D6-BDF341CCD04B}" srcId="{D52C8BAF-9B02-4608-A7F5-75276ACC67D0}" destId="{99DC8BEE-E844-4A9E-80AD-F718C96A136E}" srcOrd="2" destOrd="0" parTransId="{38DD2924-50B3-4F92-9CBF-0442F35F1B6F}" sibTransId="{435A66E6-026D-47CD-B5E1-BC3674261C6B}"/>
    <dgm:cxn modelId="{EA979710-D425-4598-BF56-D05CA6822986}" type="presOf" srcId="{4BC3CCFC-CD44-4E9E-A208-574C9E68A2EA}" destId="{0BA06B29-3D05-44DF-8590-171F90358A3D}" srcOrd="0" destOrd="0" presId="urn:microsoft.com/office/officeart/2005/8/layout/hierarchy6"/>
    <dgm:cxn modelId="{448E5611-BF31-4719-BBC9-ADC84DB861B9}" type="presOf" srcId="{F51333E3-3CD3-4E77-BF67-ED421E353F6D}" destId="{670AD8D6-342C-40B4-BBC9-618275889C48}" srcOrd="0" destOrd="0" presId="urn:microsoft.com/office/officeart/2005/8/layout/hierarchy6"/>
    <dgm:cxn modelId="{27F08C1A-C5E5-406A-B506-C42C025D1D8E}" type="presOf" srcId="{BEC5E24C-69EE-48C9-A7DF-DC7272921F47}" destId="{CE2CE576-02E4-4129-9EFB-D3242626D48C}" srcOrd="0" destOrd="0" presId="urn:microsoft.com/office/officeart/2005/8/layout/hierarchy6"/>
    <dgm:cxn modelId="{14361D1E-1A3B-49F1-ACDE-4BDA07AA18EB}" type="presOf" srcId="{59B9EDCA-08D7-413E-9666-3BADC61FF211}" destId="{3E9D81A5-C524-4609-A7C7-6AED7A4E7914}" srcOrd="0" destOrd="0" presId="urn:microsoft.com/office/officeart/2005/8/layout/hierarchy6"/>
    <dgm:cxn modelId="{1424F32D-9E91-4ACF-857E-914689BB5A3A}" type="presOf" srcId="{2CEA92B7-EBEB-4DF4-B8C0-ABEA9C552018}" destId="{A1EAECCB-465B-483B-99F5-802F4296BBCA}" srcOrd="0" destOrd="0" presId="urn:microsoft.com/office/officeart/2005/8/layout/hierarchy6"/>
    <dgm:cxn modelId="{6AE5AC2E-FAC3-41D3-87A7-6455715964EE}" type="presOf" srcId="{6BDCDD3C-4136-4CC5-BFFF-9A7705A1BC51}" destId="{5B15B22B-D5E6-4370-A952-4BF0C92A27FE}" srcOrd="0" destOrd="0" presId="urn:microsoft.com/office/officeart/2005/8/layout/hierarchy6"/>
    <dgm:cxn modelId="{8783ED3B-C602-4397-A7AC-19CED95F2B46}" srcId="{1A705DCD-0B3C-4C1D-89A8-7D080508DDB4}" destId="{D52C8BAF-9B02-4608-A7F5-75276ACC67D0}" srcOrd="0" destOrd="0" parTransId="{F62E16B6-77F1-41E1-91C8-F9B223433680}" sibTransId="{934B80B8-1F14-4403-B1C2-F0ADF2667EBB}"/>
    <dgm:cxn modelId="{B7CAFF3C-50AF-4550-A6C5-4DE216C0918B}" type="presOf" srcId="{99DC8BEE-E844-4A9E-80AD-F718C96A136E}" destId="{A159BF39-8C8E-4068-981C-02FAD160C024}" srcOrd="0" destOrd="0" presId="urn:microsoft.com/office/officeart/2005/8/layout/hierarchy6"/>
    <dgm:cxn modelId="{0D7F6740-F94E-4018-A7E8-D7362D1DDD57}" srcId="{D52C8BAF-9B02-4608-A7F5-75276ACC67D0}" destId="{1B425416-3A6D-4701-A1B7-6FD4264E6C88}" srcOrd="0" destOrd="0" parTransId="{F96C98CE-2C3A-4833-A6F0-0F9E38781BBB}" sibTransId="{95622520-0398-4D89-839A-2CF2B50060A7}"/>
    <dgm:cxn modelId="{F830365B-85A3-481A-BFD4-3D386268EAE9}" srcId="{6BDCDD3C-4136-4CC5-BFFF-9A7705A1BC51}" destId="{56F44A7C-6F80-444F-BD44-D8159D1FE7ED}" srcOrd="0" destOrd="0" parTransId="{6A851C0C-10ED-49DA-8871-7C3CF1A5BBA4}" sibTransId="{0B1DFA1C-E341-4DB1-B376-0037E2169423}"/>
    <dgm:cxn modelId="{1A4E7262-A321-45B9-8E3B-17AC36C6C0DB}" type="presOf" srcId="{ADE7FABB-9856-43A6-A50F-C0DD48F39286}" destId="{D04A7D25-5967-4ADD-B8F6-46F0D4CF2ABA}" srcOrd="0" destOrd="0" presId="urn:microsoft.com/office/officeart/2005/8/layout/hierarchy6"/>
    <dgm:cxn modelId="{54C9FA46-B668-4B55-979A-7BF0DD46C31D}" srcId="{1B425416-3A6D-4701-A1B7-6FD4264E6C88}" destId="{C6BDDFA6-B829-4770-B037-6B5B25A73FC6}" srcOrd="0" destOrd="0" parTransId="{2FB904F2-03D0-49A4-A8DF-F08BF2D3E78C}" sibTransId="{563B7D3F-5D79-44B2-AB00-3BD93E3B1BC4}"/>
    <dgm:cxn modelId="{46E65D4A-B935-46E0-A71E-6F906F38BAB6}" srcId="{5C8C2D67-78FA-4197-B979-902D2F337BA2}" destId="{2CEA92B7-EBEB-4DF4-B8C0-ABEA9C552018}" srcOrd="0" destOrd="0" parTransId="{2B7B4896-A51D-4C10-8EE0-F0157FEB9C96}" sibTransId="{B43BED26-4043-4175-BF2C-5022D12721B4}"/>
    <dgm:cxn modelId="{1F32AD6D-C3B2-49C4-B932-8B77D40BB5A0}" srcId="{99DC8BEE-E844-4A9E-80AD-F718C96A136E}" destId="{9A818072-5B9E-4171-8C5B-32FD1DB2F4B7}" srcOrd="0" destOrd="0" parTransId="{487D2F30-6BB5-4383-BF41-9BF68874C573}" sibTransId="{7EE1E6DF-EE17-4AFD-887D-4DFC0A315AF0}"/>
    <dgm:cxn modelId="{46DB4F71-0593-4107-84B6-50E19646690A}" type="presOf" srcId="{3D0D37C1-A63F-4B50-8CD4-C20A1DABB5B5}" destId="{6CABFC66-5CE2-4E00-9880-3726373C674D}" srcOrd="0" destOrd="0" presId="urn:microsoft.com/office/officeart/2005/8/layout/hierarchy6"/>
    <dgm:cxn modelId="{10555C77-2A17-4A98-968A-A0F5C54230FC}" type="presOf" srcId="{9A818072-5B9E-4171-8C5B-32FD1DB2F4B7}" destId="{9EA83879-EE36-407D-AB13-5B1D6F13CA94}" srcOrd="0" destOrd="0" presId="urn:microsoft.com/office/officeart/2005/8/layout/hierarchy6"/>
    <dgm:cxn modelId="{A59A0D79-B1E6-40B5-B619-8969B91311E0}" type="presOf" srcId="{2FB904F2-03D0-49A4-A8DF-F08BF2D3E78C}" destId="{5BA76F5E-EF7B-48C5-B0B0-CF3A91FED3FB}" srcOrd="0" destOrd="0" presId="urn:microsoft.com/office/officeart/2005/8/layout/hierarchy6"/>
    <dgm:cxn modelId="{1A22B679-3B31-4FCD-B407-70C2B92D8F9A}" type="presOf" srcId="{487D2F30-6BB5-4383-BF41-9BF68874C573}" destId="{F47AE3C5-7866-45AC-85C8-A64B7286F332}" srcOrd="0" destOrd="0" presId="urn:microsoft.com/office/officeart/2005/8/layout/hierarchy6"/>
    <dgm:cxn modelId="{0304C159-6876-483F-9CA8-DE6E347A79F1}" srcId="{3D0D37C1-A63F-4B50-8CD4-C20A1DABB5B5}" destId="{C2FC81BE-0540-452B-A281-7195EDE7F3B2}" srcOrd="0" destOrd="0" parTransId="{4BC3CCFC-CD44-4E9E-A208-574C9E68A2EA}" sibTransId="{DE2C8CF1-79DE-4628-8B75-F914E5428A6D}"/>
    <dgm:cxn modelId="{F2DC3388-BE5F-441C-A5E0-F1EB75935D39}" type="presOf" srcId="{0939F743-FBB4-4F3F-9F30-9D835F8A645D}" destId="{221E91A8-2ACE-4DCD-8978-01104EE05ECF}" srcOrd="0" destOrd="0" presId="urn:microsoft.com/office/officeart/2005/8/layout/hierarchy6"/>
    <dgm:cxn modelId="{C7F0D089-B463-47B4-89A2-83B493FF1B5C}" srcId="{59B9EDCA-08D7-413E-9666-3BADC61FF211}" destId="{3D32B487-6D2E-4DDC-95F2-A79B1CF844B4}" srcOrd="0" destOrd="0" parTransId="{24BCC8E1-DD79-4C85-B16F-6853ED1059B0}" sibTransId="{A80C258F-C630-49D7-959E-4562B306BB0A}"/>
    <dgm:cxn modelId="{DCB02B91-6F5F-4F24-A537-92EFFD083073}" type="presOf" srcId="{F96C98CE-2C3A-4833-A6F0-0F9E38781BBB}" destId="{2D765340-3BAA-4E2A-BD08-B9EEF96D8BFA}" srcOrd="0" destOrd="0" presId="urn:microsoft.com/office/officeart/2005/8/layout/hierarchy6"/>
    <dgm:cxn modelId="{FDAE7499-5151-47D4-969C-AB4A0B419FDA}" type="presOf" srcId="{1B425416-3A6D-4701-A1B7-6FD4264E6C88}" destId="{B1FA1C98-FD8A-4B5D-83DE-CCED343594AA}" srcOrd="0" destOrd="0" presId="urn:microsoft.com/office/officeart/2005/8/layout/hierarchy6"/>
    <dgm:cxn modelId="{F85CBDA8-3FFA-4EC3-B492-95E2195F7AF9}" type="presOf" srcId="{6A851C0C-10ED-49DA-8871-7C3CF1A5BBA4}" destId="{53229ACE-3C33-4259-AE37-09300F4EC309}" srcOrd="0" destOrd="0" presId="urn:microsoft.com/office/officeart/2005/8/layout/hierarchy6"/>
    <dgm:cxn modelId="{7363C1AB-CAFC-44CD-B414-0A9460EFEA4F}" srcId="{C6BDDFA6-B829-4770-B037-6B5B25A73FC6}" destId="{59B9EDCA-08D7-413E-9666-3BADC61FF211}" srcOrd="1" destOrd="0" parTransId="{BEC5E24C-69EE-48C9-A7DF-DC7272921F47}" sibTransId="{492F1D94-AE72-4BF5-98CE-DF36DC60DFC9}"/>
    <dgm:cxn modelId="{71C51FAF-C6A5-4C54-9230-784F19EC755C}" type="presOf" srcId="{24BCC8E1-DD79-4C85-B16F-6853ED1059B0}" destId="{16FA0FE6-0218-4A49-93BE-727B9FCD0D3F}" srcOrd="0" destOrd="0" presId="urn:microsoft.com/office/officeart/2005/8/layout/hierarchy6"/>
    <dgm:cxn modelId="{3EF0D5B7-7C55-4AEB-A3F5-3CDC2B18432F}" srcId="{C6BDDFA6-B829-4770-B037-6B5B25A73FC6}" destId="{5C8C2D67-78FA-4197-B979-902D2F337BA2}" srcOrd="0" destOrd="0" parTransId="{0CAC6E25-A31D-425B-832C-996C8F54D008}" sibTransId="{11F91176-9A42-460C-9632-59B4C0EDEECC}"/>
    <dgm:cxn modelId="{41D069B9-DE18-4A81-9025-7D6AD664AEFF}" type="presOf" srcId="{38DD2924-50B3-4F92-9CBF-0442F35F1B6F}" destId="{18EEF628-E505-4114-A045-D23D13828464}" srcOrd="0" destOrd="0" presId="urn:microsoft.com/office/officeart/2005/8/layout/hierarchy6"/>
    <dgm:cxn modelId="{870720C2-F3F0-494A-954E-DFEF66EF41BC}" type="presOf" srcId="{2B7B4896-A51D-4C10-8EE0-F0157FEB9C96}" destId="{66A56BC7-FDEF-44B3-BBE4-BF4739B0BD34}" srcOrd="0" destOrd="0" presId="urn:microsoft.com/office/officeart/2005/8/layout/hierarchy6"/>
    <dgm:cxn modelId="{1E619CCA-321E-4CE2-AC9B-5A56A7C7C2E4}" srcId="{2CEA92B7-EBEB-4DF4-B8C0-ABEA9C552018}" destId="{0939F743-FBB4-4F3F-9F30-9D835F8A645D}" srcOrd="0" destOrd="0" parTransId="{ADE7FABB-9856-43A6-A50F-C0DD48F39286}" sibTransId="{09032289-42E2-46EB-943B-6D19B223B2C7}"/>
    <dgm:cxn modelId="{A0E8CCD2-8FBC-42C3-BFA2-927FD94FE30E}" type="presOf" srcId="{459F6C1E-A9B6-4DE9-9AE8-9A26ADAB0F79}" destId="{667E42DC-9E2A-436C-BD8A-769E5723FD80}" srcOrd="0" destOrd="0" presId="urn:microsoft.com/office/officeart/2005/8/layout/hierarchy6"/>
    <dgm:cxn modelId="{96239DD5-6C6F-4736-8A7D-E5DEAA733962}" type="presOf" srcId="{C2FC81BE-0540-452B-A281-7195EDE7F3B2}" destId="{13C96398-58FC-44F7-8784-8325E4ED2319}" srcOrd="0" destOrd="0" presId="urn:microsoft.com/office/officeart/2005/8/layout/hierarchy6"/>
    <dgm:cxn modelId="{AE8615D9-5F3E-4181-AF48-0E9AACD36A5C}" type="presOf" srcId="{D52C8BAF-9B02-4608-A7F5-75276ACC67D0}" destId="{C917C2EC-5E45-421C-A0E1-ACD9AE37078E}" srcOrd="0" destOrd="0" presId="urn:microsoft.com/office/officeart/2005/8/layout/hierarchy6"/>
    <dgm:cxn modelId="{27F596E2-38B9-47EB-B733-5015CD749B22}" type="presOf" srcId="{C6BDDFA6-B829-4770-B037-6B5B25A73FC6}" destId="{87C9DC4B-DA8A-4131-A63D-770F20CE42D7}" srcOrd="0" destOrd="0" presId="urn:microsoft.com/office/officeart/2005/8/layout/hierarchy6"/>
    <dgm:cxn modelId="{013C6FE6-5F55-4B88-BAA7-4DD29457E874}" type="presOf" srcId="{5C8C2D67-78FA-4197-B979-902D2F337BA2}" destId="{2374399E-1BE5-482D-96B0-8BC207F7C57F}" srcOrd="0" destOrd="0" presId="urn:microsoft.com/office/officeart/2005/8/layout/hierarchy6"/>
    <dgm:cxn modelId="{D8EB38F1-1C31-44CE-9413-8E93F2709DA7}" type="presOf" srcId="{3D32B487-6D2E-4DDC-95F2-A79B1CF844B4}" destId="{04D39C96-9F0A-423E-BEAD-950C3DC277C4}" srcOrd="0" destOrd="0" presId="urn:microsoft.com/office/officeart/2005/8/layout/hierarchy6"/>
    <dgm:cxn modelId="{70FB0BF5-1A48-4307-A6F7-D0EE6756E091}" srcId="{5C8C2D67-78FA-4197-B979-902D2F337BA2}" destId="{6BDCDD3C-4136-4CC5-BFFF-9A7705A1BC51}" srcOrd="1" destOrd="0" parTransId="{F51333E3-3CD3-4E77-BF67-ED421E353F6D}" sibTransId="{530F2240-E23B-481B-8DC2-29E094B38458}"/>
    <dgm:cxn modelId="{72B12BFA-1D72-48D7-8E1F-14CB77B9919F}" type="presOf" srcId="{56F44A7C-6F80-444F-BD44-D8159D1FE7ED}" destId="{076FAD88-E12A-4638-84D6-3DA29334085F}" srcOrd="0" destOrd="0" presId="urn:microsoft.com/office/officeart/2005/8/layout/hierarchy6"/>
    <dgm:cxn modelId="{F58706FD-58F4-4919-93ED-AD41DB1295E9}" type="presOf" srcId="{1A705DCD-0B3C-4C1D-89A8-7D080508DDB4}" destId="{07CF75B0-839D-48D0-B79E-239CA56C741F}" srcOrd="0" destOrd="0" presId="urn:microsoft.com/office/officeart/2005/8/layout/hierarchy6"/>
    <dgm:cxn modelId="{2969657D-3EC6-4138-8B44-40610FC10DD7}" type="presParOf" srcId="{07CF75B0-839D-48D0-B79E-239CA56C741F}" destId="{4837A838-66D3-4A10-A5C7-EF346065AEC9}" srcOrd="0" destOrd="0" presId="urn:microsoft.com/office/officeart/2005/8/layout/hierarchy6"/>
    <dgm:cxn modelId="{9AAA0DE1-5032-4C2C-BB59-90A83AC5B962}" type="presParOf" srcId="{4837A838-66D3-4A10-A5C7-EF346065AEC9}" destId="{8F82AEAF-EEAF-4E74-A77E-0DFA2D2F45B0}" srcOrd="0" destOrd="0" presId="urn:microsoft.com/office/officeart/2005/8/layout/hierarchy6"/>
    <dgm:cxn modelId="{E4A6D078-7FF6-443F-BB10-C915A07EB4A9}" type="presParOf" srcId="{8F82AEAF-EEAF-4E74-A77E-0DFA2D2F45B0}" destId="{7B1C2F9A-600F-4225-8336-A8619F3AA566}" srcOrd="0" destOrd="0" presId="urn:microsoft.com/office/officeart/2005/8/layout/hierarchy6"/>
    <dgm:cxn modelId="{4E021CE6-4F72-4673-BC80-9DBC4B53C26E}" type="presParOf" srcId="{7B1C2F9A-600F-4225-8336-A8619F3AA566}" destId="{C917C2EC-5E45-421C-A0E1-ACD9AE37078E}" srcOrd="0" destOrd="0" presId="urn:microsoft.com/office/officeart/2005/8/layout/hierarchy6"/>
    <dgm:cxn modelId="{0A774513-FB12-40B5-8B37-5127983A6741}" type="presParOf" srcId="{7B1C2F9A-600F-4225-8336-A8619F3AA566}" destId="{5A2B52B1-FE6A-4963-ACC5-FB192E5F4A4E}" srcOrd="1" destOrd="0" presId="urn:microsoft.com/office/officeart/2005/8/layout/hierarchy6"/>
    <dgm:cxn modelId="{276FE0D3-3BD5-4C9E-BD52-592D6C85B5DB}" type="presParOf" srcId="{5A2B52B1-FE6A-4963-ACC5-FB192E5F4A4E}" destId="{2D765340-3BAA-4E2A-BD08-B9EEF96D8BFA}" srcOrd="0" destOrd="0" presId="urn:microsoft.com/office/officeart/2005/8/layout/hierarchy6"/>
    <dgm:cxn modelId="{9CA104F8-C0B6-4276-8064-3BA648BD156C}" type="presParOf" srcId="{5A2B52B1-FE6A-4963-ACC5-FB192E5F4A4E}" destId="{ED1FD361-3495-43FE-9CFF-CE695B7348C9}" srcOrd="1" destOrd="0" presId="urn:microsoft.com/office/officeart/2005/8/layout/hierarchy6"/>
    <dgm:cxn modelId="{727FE87A-10F9-4258-B666-1C899CBC0002}" type="presParOf" srcId="{ED1FD361-3495-43FE-9CFF-CE695B7348C9}" destId="{B1FA1C98-FD8A-4B5D-83DE-CCED343594AA}" srcOrd="0" destOrd="0" presId="urn:microsoft.com/office/officeart/2005/8/layout/hierarchy6"/>
    <dgm:cxn modelId="{F2423CF5-4B7F-41B8-81D8-9D062FE2BDAA}" type="presParOf" srcId="{ED1FD361-3495-43FE-9CFF-CE695B7348C9}" destId="{E94C8741-85D3-4044-923F-4AFAC6AF2269}" srcOrd="1" destOrd="0" presId="urn:microsoft.com/office/officeart/2005/8/layout/hierarchy6"/>
    <dgm:cxn modelId="{01D15293-CE4E-4DDA-A246-19C7BD0ED15C}" type="presParOf" srcId="{E94C8741-85D3-4044-923F-4AFAC6AF2269}" destId="{5BA76F5E-EF7B-48C5-B0B0-CF3A91FED3FB}" srcOrd="0" destOrd="0" presId="urn:microsoft.com/office/officeart/2005/8/layout/hierarchy6"/>
    <dgm:cxn modelId="{A84594DD-45CC-4594-ACAC-385045507EFA}" type="presParOf" srcId="{E94C8741-85D3-4044-923F-4AFAC6AF2269}" destId="{6D6073FF-BD9D-4C50-9F16-00CFF9D97F0A}" srcOrd="1" destOrd="0" presId="urn:microsoft.com/office/officeart/2005/8/layout/hierarchy6"/>
    <dgm:cxn modelId="{81C92274-9FF5-427D-B595-92919AD6C94B}" type="presParOf" srcId="{6D6073FF-BD9D-4C50-9F16-00CFF9D97F0A}" destId="{87C9DC4B-DA8A-4131-A63D-770F20CE42D7}" srcOrd="0" destOrd="0" presId="urn:microsoft.com/office/officeart/2005/8/layout/hierarchy6"/>
    <dgm:cxn modelId="{23E9AE46-1042-4F93-ACAE-0D0FE0FFE414}" type="presParOf" srcId="{6D6073FF-BD9D-4C50-9F16-00CFF9D97F0A}" destId="{75ED6736-3191-41C2-A51A-BDBB02DF67BF}" srcOrd="1" destOrd="0" presId="urn:microsoft.com/office/officeart/2005/8/layout/hierarchy6"/>
    <dgm:cxn modelId="{F56FE78B-83A6-4D75-9790-27AE8753D335}" type="presParOf" srcId="{75ED6736-3191-41C2-A51A-BDBB02DF67BF}" destId="{EB7091BA-4ABE-441B-8C74-21674A3D4830}" srcOrd="0" destOrd="0" presId="urn:microsoft.com/office/officeart/2005/8/layout/hierarchy6"/>
    <dgm:cxn modelId="{548742CD-1572-4CCE-9788-5CD3E2B4ECD2}" type="presParOf" srcId="{75ED6736-3191-41C2-A51A-BDBB02DF67BF}" destId="{B77B6E02-BC0E-4664-8BE9-A772F74A3F8E}" srcOrd="1" destOrd="0" presId="urn:microsoft.com/office/officeart/2005/8/layout/hierarchy6"/>
    <dgm:cxn modelId="{3A398C33-8B4D-47D9-92D7-E51CD2B78F58}" type="presParOf" srcId="{B77B6E02-BC0E-4664-8BE9-A772F74A3F8E}" destId="{2374399E-1BE5-482D-96B0-8BC207F7C57F}" srcOrd="0" destOrd="0" presId="urn:microsoft.com/office/officeart/2005/8/layout/hierarchy6"/>
    <dgm:cxn modelId="{9B23E020-8FDB-4600-9487-8599582FCC58}" type="presParOf" srcId="{B77B6E02-BC0E-4664-8BE9-A772F74A3F8E}" destId="{B9AEDB93-830D-4C9D-BC5C-02DEF4430DCF}" srcOrd="1" destOrd="0" presId="urn:microsoft.com/office/officeart/2005/8/layout/hierarchy6"/>
    <dgm:cxn modelId="{4A6C98E9-00DB-4783-8EE7-4677E55115FE}" type="presParOf" srcId="{B9AEDB93-830D-4C9D-BC5C-02DEF4430DCF}" destId="{66A56BC7-FDEF-44B3-BBE4-BF4739B0BD34}" srcOrd="0" destOrd="0" presId="urn:microsoft.com/office/officeart/2005/8/layout/hierarchy6"/>
    <dgm:cxn modelId="{ED79AB53-69A8-4DB9-BFCB-247500CBCA50}" type="presParOf" srcId="{B9AEDB93-830D-4C9D-BC5C-02DEF4430DCF}" destId="{9C0E960F-DD2A-42EB-AE6D-F6C7E8BEA7AA}" srcOrd="1" destOrd="0" presId="urn:microsoft.com/office/officeart/2005/8/layout/hierarchy6"/>
    <dgm:cxn modelId="{38100F6D-C81C-420B-B53A-C77D9512D90A}" type="presParOf" srcId="{9C0E960F-DD2A-42EB-AE6D-F6C7E8BEA7AA}" destId="{A1EAECCB-465B-483B-99F5-802F4296BBCA}" srcOrd="0" destOrd="0" presId="urn:microsoft.com/office/officeart/2005/8/layout/hierarchy6"/>
    <dgm:cxn modelId="{75D055AD-03A4-493C-BEDF-E8FCE35D1D14}" type="presParOf" srcId="{9C0E960F-DD2A-42EB-AE6D-F6C7E8BEA7AA}" destId="{F98C6F85-5A16-4006-A1AF-13197827E940}" srcOrd="1" destOrd="0" presId="urn:microsoft.com/office/officeart/2005/8/layout/hierarchy6"/>
    <dgm:cxn modelId="{1A28CC49-5312-46CC-93E3-382DCA58F743}" type="presParOf" srcId="{F98C6F85-5A16-4006-A1AF-13197827E940}" destId="{D04A7D25-5967-4ADD-B8F6-46F0D4CF2ABA}" srcOrd="0" destOrd="0" presId="urn:microsoft.com/office/officeart/2005/8/layout/hierarchy6"/>
    <dgm:cxn modelId="{7E0BF6D2-9C92-4F1A-8B02-442B95CE0136}" type="presParOf" srcId="{F98C6F85-5A16-4006-A1AF-13197827E940}" destId="{F0BCA876-BCA1-4682-97B5-3624C400B399}" srcOrd="1" destOrd="0" presId="urn:microsoft.com/office/officeart/2005/8/layout/hierarchy6"/>
    <dgm:cxn modelId="{3771297B-3F02-4DEA-BB3E-FF22B2F48597}" type="presParOf" srcId="{F0BCA876-BCA1-4682-97B5-3624C400B399}" destId="{221E91A8-2ACE-4DCD-8978-01104EE05ECF}" srcOrd="0" destOrd="0" presId="urn:microsoft.com/office/officeart/2005/8/layout/hierarchy6"/>
    <dgm:cxn modelId="{87ED9E9A-C10B-45DA-BF8D-475523CC88EB}" type="presParOf" srcId="{F0BCA876-BCA1-4682-97B5-3624C400B399}" destId="{26D05D09-4925-484F-AB2F-B2D268F9EBB1}" srcOrd="1" destOrd="0" presId="urn:microsoft.com/office/officeart/2005/8/layout/hierarchy6"/>
    <dgm:cxn modelId="{1A3456D4-E4A7-4094-A3CB-2A36F2C622EA}" type="presParOf" srcId="{B9AEDB93-830D-4C9D-BC5C-02DEF4430DCF}" destId="{670AD8D6-342C-40B4-BBC9-618275889C48}" srcOrd="2" destOrd="0" presId="urn:microsoft.com/office/officeart/2005/8/layout/hierarchy6"/>
    <dgm:cxn modelId="{ED748A43-8FA0-40A8-A7A2-33B80683922F}" type="presParOf" srcId="{B9AEDB93-830D-4C9D-BC5C-02DEF4430DCF}" destId="{E099E616-C941-46F3-993D-91F1FD98F6A4}" srcOrd="3" destOrd="0" presId="urn:microsoft.com/office/officeart/2005/8/layout/hierarchy6"/>
    <dgm:cxn modelId="{E63D2DBF-7B15-4123-AE49-9D8171A2C69F}" type="presParOf" srcId="{E099E616-C941-46F3-993D-91F1FD98F6A4}" destId="{5B15B22B-D5E6-4370-A952-4BF0C92A27FE}" srcOrd="0" destOrd="0" presId="urn:microsoft.com/office/officeart/2005/8/layout/hierarchy6"/>
    <dgm:cxn modelId="{07142DF6-C921-4574-80DA-08A5B400795C}" type="presParOf" srcId="{E099E616-C941-46F3-993D-91F1FD98F6A4}" destId="{9CA7CF4D-CEFD-4CFA-B9C2-931CB9CB810E}" srcOrd="1" destOrd="0" presId="urn:microsoft.com/office/officeart/2005/8/layout/hierarchy6"/>
    <dgm:cxn modelId="{5E22ED14-A32E-4346-9C32-5551CAEECF2E}" type="presParOf" srcId="{9CA7CF4D-CEFD-4CFA-B9C2-931CB9CB810E}" destId="{53229ACE-3C33-4259-AE37-09300F4EC309}" srcOrd="0" destOrd="0" presId="urn:microsoft.com/office/officeart/2005/8/layout/hierarchy6"/>
    <dgm:cxn modelId="{507B455C-C30D-4C51-8C6C-8E725D1D2A30}" type="presParOf" srcId="{9CA7CF4D-CEFD-4CFA-B9C2-931CB9CB810E}" destId="{F4DC8DB7-E8F5-4E63-A853-721498887D8A}" srcOrd="1" destOrd="0" presId="urn:microsoft.com/office/officeart/2005/8/layout/hierarchy6"/>
    <dgm:cxn modelId="{9F380BD8-8C71-476B-A800-D5471B5A625E}" type="presParOf" srcId="{F4DC8DB7-E8F5-4E63-A853-721498887D8A}" destId="{076FAD88-E12A-4638-84D6-3DA29334085F}" srcOrd="0" destOrd="0" presId="urn:microsoft.com/office/officeart/2005/8/layout/hierarchy6"/>
    <dgm:cxn modelId="{0BB164A2-4CE6-4D31-8990-6F0410CFF35C}" type="presParOf" srcId="{F4DC8DB7-E8F5-4E63-A853-721498887D8A}" destId="{8353B12C-B941-4E68-AB65-F0ABFEF39BCE}" srcOrd="1" destOrd="0" presId="urn:microsoft.com/office/officeart/2005/8/layout/hierarchy6"/>
    <dgm:cxn modelId="{F205B380-826B-4F4E-A553-2648EBADF6BA}" type="presParOf" srcId="{75ED6736-3191-41C2-A51A-BDBB02DF67BF}" destId="{CE2CE576-02E4-4129-9EFB-D3242626D48C}" srcOrd="2" destOrd="0" presId="urn:microsoft.com/office/officeart/2005/8/layout/hierarchy6"/>
    <dgm:cxn modelId="{E36D7873-796D-4100-8240-73C4A05F27C4}" type="presParOf" srcId="{75ED6736-3191-41C2-A51A-BDBB02DF67BF}" destId="{DBC75E86-62B3-4E30-8A98-1AACC601A6ED}" srcOrd="3" destOrd="0" presId="urn:microsoft.com/office/officeart/2005/8/layout/hierarchy6"/>
    <dgm:cxn modelId="{029ACE60-F520-4A39-873C-F94FFE70172C}" type="presParOf" srcId="{DBC75E86-62B3-4E30-8A98-1AACC601A6ED}" destId="{3E9D81A5-C524-4609-A7C7-6AED7A4E7914}" srcOrd="0" destOrd="0" presId="urn:microsoft.com/office/officeart/2005/8/layout/hierarchy6"/>
    <dgm:cxn modelId="{18458A30-6CDF-4C65-8E6B-B3E7F335E66A}" type="presParOf" srcId="{DBC75E86-62B3-4E30-8A98-1AACC601A6ED}" destId="{4C3EB849-24CC-4A07-9A8F-D69BBC1AD8CF}" srcOrd="1" destOrd="0" presId="urn:microsoft.com/office/officeart/2005/8/layout/hierarchy6"/>
    <dgm:cxn modelId="{5B18488A-DF8F-46DD-91BB-11E25F6E1FE2}" type="presParOf" srcId="{4C3EB849-24CC-4A07-9A8F-D69BBC1AD8CF}" destId="{16FA0FE6-0218-4A49-93BE-727B9FCD0D3F}" srcOrd="0" destOrd="0" presId="urn:microsoft.com/office/officeart/2005/8/layout/hierarchy6"/>
    <dgm:cxn modelId="{075F9CB5-25F8-41EC-A7E0-419C1732C820}" type="presParOf" srcId="{4C3EB849-24CC-4A07-9A8F-D69BBC1AD8CF}" destId="{8A6A21AC-8E2C-4366-B4D8-83FBBEF9B226}" srcOrd="1" destOrd="0" presId="urn:microsoft.com/office/officeart/2005/8/layout/hierarchy6"/>
    <dgm:cxn modelId="{488441EB-A3D8-4A83-B7B5-551957C852BE}" type="presParOf" srcId="{8A6A21AC-8E2C-4366-B4D8-83FBBEF9B226}" destId="{04D39C96-9F0A-423E-BEAD-950C3DC277C4}" srcOrd="0" destOrd="0" presId="urn:microsoft.com/office/officeart/2005/8/layout/hierarchy6"/>
    <dgm:cxn modelId="{9DD8CF7A-3CBE-4737-8FEA-F767C9CBD18C}" type="presParOf" srcId="{8A6A21AC-8E2C-4366-B4D8-83FBBEF9B226}" destId="{6952893A-D24C-4D42-8E53-31C7F1A686E8}" srcOrd="1" destOrd="0" presId="urn:microsoft.com/office/officeart/2005/8/layout/hierarchy6"/>
    <dgm:cxn modelId="{7B0FA67B-0F70-412A-AAF7-BB4AF093FF99}" type="presParOf" srcId="{5A2B52B1-FE6A-4963-ACC5-FB192E5F4A4E}" destId="{667E42DC-9E2A-436C-BD8A-769E5723FD80}" srcOrd="2" destOrd="0" presId="urn:microsoft.com/office/officeart/2005/8/layout/hierarchy6"/>
    <dgm:cxn modelId="{AB8347D2-ACB0-45F8-A4CA-7E92D103EF36}" type="presParOf" srcId="{5A2B52B1-FE6A-4963-ACC5-FB192E5F4A4E}" destId="{7E3866B6-39D3-4E96-BAA9-5A7965A46EAB}" srcOrd="3" destOrd="0" presId="urn:microsoft.com/office/officeart/2005/8/layout/hierarchy6"/>
    <dgm:cxn modelId="{A5A574B4-18AC-46C4-A6A2-F657A995A8D4}" type="presParOf" srcId="{7E3866B6-39D3-4E96-BAA9-5A7965A46EAB}" destId="{6CABFC66-5CE2-4E00-9880-3726373C674D}" srcOrd="0" destOrd="0" presId="urn:microsoft.com/office/officeart/2005/8/layout/hierarchy6"/>
    <dgm:cxn modelId="{429E7D87-2A55-4470-BFF7-172A3ABBCDF2}" type="presParOf" srcId="{7E3866B6-39D3-4E96-BAA9-5A7965A46EAB}" destId="{3DC78D8C-9814-4839-A5B0-8209234F286C}" srcOrd="1" destOrd="0" presId="urn:microsoft.com/office/officeart/2005/8/layout/hierarchy6"/>
    <dgm:cxn modelId="{F5697E65-3EE4-4986-979A-22A7E0443853}" type="presParOf" srcId="{3DC78D8C-9814-4839-A5B0-8209234F286C}" destId="{0BA06B29-3D05-44DF-8590-171F90358A3D}" srcOrd="0" destOrd="0" presId="urn:microsoft.com/office/officeart/2005/8/layout/hierarchy6"/>
    <dgm:cxn modelId="{E15FABB6-3F80-4366-A68D-F75554FDDE06}" type="presParOf" srcId="{3DC78D8C-9814-4839-A5B0-8209234F286C}" destId="{C1ACECB8-B601-48C4-8D80-683AFE5C7DA8}" srcOrd="1" destOrd="0" presId="urn:microsoft.com/office/officeart/2005/8/layout/hierarchy6"/>
    <dgm:cxn modelId="{B04FF385-A5BB-4BA0-8680-A4CCC6D9D221}" type="presParOf" srcId="{C1ACECB8-B601-48C4-8D80-683AFE5C7DA8}" destId="{13C96398-58FC-44F7-8784-8325E4ED2319}" srcOrd="0" destOrd="0" presId="urn:microsoft.com/office/officeart/2005/8/layout/hierarchy6"/>
    <dgm:cxn modelId="{BF304DD6-C79A-44EE-9E8B-69813A19C9D7}" type="presParOf" srcId="{C1ACECB8-B601-48C4-8D80-683AFE5C7DA8}" destId="{C259DB5E-F4A7-467D-84AF-47F96C7A0826}" srcOrd="1" destOrd="0" presId="urn:microsoft.com/office/officeart/2005/8/layout/hierarchy6"/>
    <dgm:cxn modelId="{E0600DCC-86AF-42FB-8BF1-9BFA095D8866}" type="presParOf" srcId="{5A2B52B1-FE6A-4963-ACC5-FB192E5F4A4E}" destId="{18EEF628-E505-4114-A045-D23D13828464}" srcOrd="4" destOrd="0" presId="urn:microsoft.com/office/officeart/2005/8/layout/hierarchy6"/>
    <dgm:cxn modelId="{B4919E04-39FB-47E6-B664-A7D1CC55E92A}" type="presParOf" srcId="{5A2B52B1-FE6A-4963-ACC5-FB192E5F4A4E}" destId="{C1E1D02D-964A-4EAF-B531-98AA8535FF36}" srcOrd="5" destOrd="0" presId="urn:microsoft.com/office/officeart/2005/8/layout/hierarchy6"/>
    <dgm:cxn modelId="{13DEB752-835C-4575-A914-A8633DE843E2}" type="presParOf" srcId="{C1E1D02D-964A-4EAF-B531-98AA8535FF36}" destId="{A159BF39-8C8E-4068-981C-02FAD160C024}" srcOrd="0" destOrd="0" presId="urn:microsoft.com/office/officeart/2005/8/layout/hierarchy6"/>
    <dgm:cxn modelId="{F2665A09-50D8-4487-A361-1E161C29BBE6}" type="presParOf" srcId="{C1E1D02D-964A-4EAF-B531-98AA8535FF36}" destId="{E6466AC9-B239-4D3B-B92A-70E310041F12}" srcOrd="1" destOrd="0" presId="urn:microsoft.com/office/officeart/2005/8/layout/hierarchy6"/>
    <dgm:cxn modelId="{465F9C1A-2E13-46E0-9E97-E81DCAF093E7}" type="presParOf" srcId="{E6466AC9-B239-4D3B-B92A-70E310041F12}" destId="{F47AE3C5-7866-45AC-85C8-A64B7286F332}" srcOrd="0" destOrd="0" presId="urn:microsoft.com/office/officeart/2005/8/layout/hierarchy6"/>
    <dgm:cxn modelId="{36EBA422-B9AE-4783-8567-E2170D0206BA}" type="presParOf" srcId="{E6466AC9-B239-4D3B-B92A-70E310041F12}" destId="{D3ECE221-2D73-417E-9B2D-03B40F676630}" srcOrd="1" destOrd="0" presId="urn:microsoft.com/office/officeart/2005/8/layout/hierarchy6"/>
    <dgm:cxn modelId="{AA59CF3E-4BF2-4EA3-ACA1-4669439B78B8}" type="presParOf" srcId="{D3ECE221-2D73-417E-9B2D-03B40F676630}" destId="{9EA83879-EE36-407D-AB13-5B1D6F13CA94}" srcOrd="0" destOrd="0" presId="urn:microsoft.com/office/officeart/2005/8/layout/hierarchy6"/>
    <dgm:cxn modelId="{825E4141-24ED-4519-9515-59271FDB6E85}" type="presParOf" srcId="{D3ECE221-2D73-417E-9B2D-03B40F676630}" destId="{1D3CAB82-E201-42B3-841B-A0FFC029E735}" srcOrd="1" destOrd="0" presId="urn:microsoft.com/office/officeart/2005/8/layout/hierarchy6"/>
    <dgm:cxn modelId="{34530CCC-1B49-43E3-A01A-F963F51CFDD1}" type="presParOf" srcId="{07CF75B0-839D-48D0-B79E-239CA56C741F}" destId="{5632F6F3-1F3B-4F9C-8A66-BB3933BBE9DC}" srcOrd="1" destOrd="0" presId="urn:microsoft.com/office/officeart/2005/8/layout/hierarchy6"/>
  </dgm:cxnLst>
  <dgm:bg>
    <a:noFill/>
    <a:effectLst/>
  </dgm:bg>
  <dgm:whole>
    <a:ln>
      <a:noFill/>
    </a:ln>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17C2EC-5E45-421C-A0E1-ACD9AE37078E}">
      <dsp:nvSpPr>
        <dsp:cNvPr id="0" name=""/>
        <dsp:cNvSpPr/>
      </dsp:nvSpPr>
      <dsp:spPr>
        <a:xfrm>
          <a:off x="1363037" y="167642"/>
          <a:ext cx="1844982" cy="982561"/>
        </a:xfrm>
        <a:prstGeom prst="roundRect">
          <a:avLst>
            <a:gd name="adj" fmla="val 10000"/>
          </a:avLst>
        </a:prstGeom>
        <a:gradFill flip="none" rotWithShape="0">
          <a:gsLst>
            <a:gs pos="0">
              <a:srgbClr val="7030A0">
                <a:tint val="66000"/>
                <a:satMod val="160000"/>
              </a:srgbClr>
            </a:gs>
            <a:gs pos="50000">
              <a:srgbClr val="7030A0">
                <a:tint val="44500"/>
                <a:satMod val="160000"/>
              </a:srgbClr>
            </a:gs>
            <a:gs pos="100000">
              <a:srgbClr val="7030A0">
                <a:tint val="23500"/>
                <a:satMod val="160000"/>
              </a:srgbClr>
            </a:gs>
          </a:gsLst>
          <a:lin ang="10800000" scaled="1"/>
          <a:tileRect/>
        </a:gradFill>
        <a:ln w="6350" cap="flat" cmpd="sng" algn="ctr">
          <a:solidFill>
            <a:srgbClr val="002060"/>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a:solidFill>
                <a:sysClr val="windowText" lastClr="000000"/>
              </a:solidFill>
              <a:latin typeface="Times New Roman" panose="02020603050405020304" pitchFamily="18" charset="0"/>
              <a:cs typeface="Times New Roman" panose="02020603050405020304" pitchFamily="18" charset="0"/>
            </a:rPr>
            <a:t>All patients </a:t>
          </a:r>
          <a:r>
            <a:rPr lang="en-US" sz="1800" b="1" u="sng" kern="1200">
              <a:solidFill>
                <a:sysClr val="windowText" lastClr="000000"/>
              </a:solidFill>
              <a:latin typeface="Times New Roman" panose="02020603050405020304" pitchFamily="18" charset="0"/>
              <a:cs typeface="Times New Roman" panose="02020603050405020304" pitchFamily="18" charset="0"/>
            </a:rPr>
            <a:t>except</a:t>
          </a:r>
          <a:r>
            <a:rPr lang="en-US" sz="1800" b="1" u="none" kern="1200">
              <a:solidFill>
                <a:sysClr val="windowText" lastClr="000000"/>
              </a:solidFill>
              <a:latin typeface="Times New Roman" panose="02020603050405020304" pitchFamily="18" charset="0"/>
              <a:cs typeface="Times New Roman" panose="02020603050405020304" pitchFamily="18" charset="0"/>
            </a:rPr>
            <a:t> </a:t>
          </a:r>
          <a:r>
            <a:rPr lang="en-US" sz="1800" b="1" kern="1200">
              <a:solidFill>
                <a:sysClr val="windowText" lastClr="000000"/>
              </a:solidFill>
              <a:latin typeface="Times New Roman" panose="02020603050405020304" pitchFamily="18" charset="0"/>
              <a:cs typeface="Times New Roman" panose="02020603050405020304" pitchFamily="18" charset="0"/>
            </a:rPr>
            <a:t>neonates </a:t>
          </a:r>
          <a:r>
            <a:rPr lang="en-US" sz="1400" b="1" kern="1200">
              <a:solidFill>
                <a:sysClr val="windowText" lastClr="000000"/>
              </a:solidFill>
              <a:latin typeface="Times New Roman" panose="02020603050405020304" pitchFamily="18" charset="0"/>
              <a:cs typeface="Times New Roman" panose="02020603050405020304" pitchFamily="18" charset="0"/>
            </a:rPr>
            <a:t>(no mixed field or dp)</a:t>
          </a:r>
          <a:endParaRPr lang="en-US" sz="1400" b="1" kern="1200">
            <a:latin typeface="Times New Roman" panose="02020603050405020304" pitchFamily="18" charset="0"/>
            <a:cs typeface="Times New Roman" panose="02020603050405020304" pitchFamily="18" charset="0"/>
          </a:endParaRPr>
        </a:p>
      </dsp:txBody>
      <dsp:txXfrm>
        <a:off x="1391815" y="196420"/>
        <a:ext cx="1787426" cy="925005"/>
      </dsp:txXfrm>
    </dsp:sp>
    <dsp:sp modelId="{2D765340-3BAA-4E2A-BD08-B9EEF96D8BFA}">
      <dsp:nvSpPr>
        <dsp:cNvPr id="0" name=""/>
        <dsp:cNvSpPr/>
      </dsp:nvSpPr>
      <dsp:spPr>
        <a:xfrm>
          <a:off x="2285528" y="1150204"/>
          <a:ext cx="2176988" cy="406195"/>
        </a:xfrm>
        <a:custGeom>
          <a:avLst/>
          <a:gdLst/>
          <a:ahLst/>
          <a:cxnLst/>
          <a:rect l="0" t="0" r="0" b="0"/>
          <a:pathLst>
            <a:path>
              <a:moveTo>
                <a:pt x="0" y="0"/>
              </a:moveTo>
              <a:lnTo>
                <a:pt x="0" y="203097"/>
              </a:lnTo>
              <a:lnTo>
                <a:pt x="2176988" y="203097"/>
              </a:lnTo>
              <a:lnTo>
                <a:pt x="2176988" y="406195"/>
              </a:lnTo>
            </a:path>
          </a:pathLst>
        </a:custGeom>
        <a:noFill/>
        <a:ln w="28575" cap="flat" cmpd="sng" algn="ctr">
          <a:solidFill>
            <a:schemeClr val="dk1"/>
          </a:solidFill>
          <a:prstDash val="solid"/>
          <a:miter lim="800000"/>
        </a:ln>
        <a:effectLst/>
      </dsp:spPr>
      <dsp:style>
        <a:lnRef idx="3">
          <a:schemeClr val="dk1"/>
        </a:lnRef>
        <a:fillRef idx="0">
          <a:schemeClr val="dk1"/>
        </a:fillRef>
        <a:effectRef idx="2">
          <a:schemeClr val="dk1"/>
        </a:effectRef>
        <a:fontRef idx="minor">
          <a:schemeClr val="tx1"/>
        </a:fontRef>
      </dsp:style>
    </dsp:sp>
    <dsp:sp modelId="{B1FA1C98-FD8A-4B5D-83DE-CCED343594AA}">
      <dsp:nvSpPr>
        <dsp:cNvPr id="0" name=""/>
        <dsp:cNvSpPr/>
      </dsp:nvSpPr>
      <dsp:spPr>
        <a:xfrm>
          <a:off x="3772341" y="1556399"/>
          <a:ext cx="1380352" cy="1062259"/>
        </a:xfrm>
        <a:prstGeom prst="roundRect">
          <a:avLst>
            <a:gd name="adj" fmla="val 10000"/>
          </a:avLst>
        </a:prstGeom>
        <a:solidFill>
          <a:schemeClr val="accent1">
            <a:lumMod val="20000"/>
            <a:lumOff val="80000"/>
          </a:schemeClr>
        </a:solidFill>
        <a:ln w="6350" cap="flat" cmpd="sng" algn="ctr">
          <a:solidFill>
            <a:srgbClr val="002060"/>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50"/>
            </a:spcAft>
            <a:buNone/>
          </a:pPr>
          <a:r>
            <a:rPr lang="en-US" sz="1400" kern="1200">
              <a:latin typeface="Times New Roman" panose="02020603050405020304" pitchFamily="18" charset="0"/>
              <a:cs typeface="Times New Roman" panose="02020603050405020304" pitchFamily="18" charset="0"/>
            </a:rPr>
            <a:t>D discrepancy investigation </a:t>
          </a:r>
        </a:p>
        <a:p>
          <a:pPr marL="0" lvl="0" indent="0" algn="ctr" defTabSz="622300">
            <a:lnSpc>
              <a:spcPct val="90000"/>
            </a:lnSpc>
            <a:spcBef>
              <a:spcPct val="0"/>
            </a:spcBef>
            <a:spcAft>
              <a:spcPts val="50"/>
            </a:spcAft>
            <a:buNone/>
          </a:pPr>
          <a:r>
            <a:rPr lang="en-US" sz="1400" kern="1200">
              <a:latin typeface="Times New Roman" panose="02020603050405020304" pitchFamily="18" charset="0"/>
              <a:cs typeface="Times New Roman" panose="02020603050405020304" pitchFamily="18" charset="0"/>
            </a:rPr>
            <a:t>or </a:t>
          </a:r>
        </a:p>
        <a:p>
          <a:pPr marL="0" lvl="0" indent="0" algn="ctr" defTabSz="622300">
            <a:lnSpc>
              <a:spcPct val="90000"/>
            </a:lnSpc>
            <a:spcBef>
              <a:spcPct val="0"/>
            </a:spcBef>
            <a:spcAft>
              <a:spcPts val="50"/>
            </a:spcAft>
            <a:buNone/>
          </a:pPr>
          <a:r>
            <a:rPr lang="en-US" sz="1400" kern="1200">
              <a:latin typeface="Times New Roman" panose="02020603050405020304" pitchFamily="18" charset="0"/>
              <a:cs typeface="Times New Roman" panose="02020603050405020304" pitchFamily="18" charset="0"/>
            </a:rPr>
            <a:t>Tube Anti-D </a:t>
          </a:r>
        </a:p>
        <a:p>
          <a:pPr marL="0" lvl="0" indent="0" algn="ctr" defTabSz="622300">
            <a:lnSpc>
              <a:spcPct val="90000"/>
            </a:lnSpc>
            <a:spcBef>
              <a:spcPct val="0"/>
            </a:spcBef>
            <a:spcAft>
              <a:spcPts val="50"/>
            </a:spcAft>
            <a:buNone/>
          </a:pPr>
          <a:r>
            <a:rPr lang="en-US" sz="1400" kern="1200">
              <a:latin typeface="Times New Roman" panose="02020603050405020304" pitchFamily="18" charset="0"/>
              <a:cs typeface="Times New Roman" panose="02020603050405020304" pitchFamily="18" charset="0"/>
            </a:rPr>
            <a:t>W+, 1+</a:t>
          </a:r>
        </a:p>
      </dsp:txBody>
      <dsp:txXfrm>
        <a:off x="3803454" y="1587512"/>
        <a:ext cx="1318126" cy="1000033"/>
      </dsp:txXfrm>
    </dsp:sp>
    <dsp:sp modelId="{5BA76F5E-EF7B-48C5-B0B0-CF3A91FED3FB}">
      <dsp:nvSpPr>
        <dsp:cNvPr id="0" name=""/>
        <dsp:cNvSpPr/>
      </dsp:nvSpPr>
      <dsp:spPr>
        <a:xfrm>
          <a:off x="4416200" y="2618658"/>
          <a:ext cx="91440" cy="217690"/>
        </a:xfrm>
        <a:custGeom>
          <a:avLst/>
          <a:gdLst/>
          <a:ahLst/>
          <a:cxnLst/>
          <a:rect l="0" t="0" r="0" b="0"/>
          <a:pathLst>
            <a:path>
              <a:moveTo>
                <a:pt x="46316" y="0"/>
              </a:moveTo>
              <a:lnTo>
                <a:pt x="46316" y="108845"/>
              </a:lnTo>
              <a:lnTo>
                <a:pt x="45720" y="108845"/>
              </a:lnTo>
              <a:lnTo>
                <a:pt x="45720" y="217690"/>
              </a:lnTo>
            </a:path>
          </a:pathLst>
        </a:custGeom>
        <a:noFill/>
        <a:ln w="28575"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 modelId="{87C9DC4B-DA8A-4131-A63D-770F20CE42D7}">
      <dsp:nvSpPr>
        <dsp:cNvPr id="0" name=""/>
        <dsp:cNvSpPr/>
      </dsp:nvSpPr>
      <dsp:spPr>
        <a:xfrm>
          <a:off x="3893416" y="2836349"/>
          <a:ext cx="1137008" cy="610878"/>
        </a:xfrm>
        <a:prstGeom prst="roundRect">
          <a:avLst>
            <a:gd name="adj" fmla="val 10000"/>
          </a:avLst>
        </a:prstGeom>
        <a:solidFill>
          <a:schemeClr val="accent1">
            <a:lumMod val="20000"/>
            <a:lumOff val="80000"/>
          </a:schemeClr>
        </a:solidFill>
        <a:ln w="6350" cap="flat" cmpd="sng" algn="ctr">
          <a:solidFill>
            <a:srgbClr val="002060"/>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Tube</a:t>
          </a:r>
        </a:p>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Weak D Test</a:t>
          </a:r>
        </a:p>
      </dsp:txBody>
      <dsp:txXfrm>
        <a:off x="3911308" y="2854241"/>
        <a:ext cx="1101224" cy="575094"/>
      </dsp:txXfrm>
    </dsp:sp>
    <dsp:sp modelId="{EB7091BA-4ABE-441B-8C74-21674A3D4830}">
      <dsp:nvSpPr>
        <dsp:cNvPr id="0" name=""/>
        <dsp:cNvSpPr/>
      </dsp:nvSpPr>
      <dsp:spPr>
        <a:xfrm>
          <a:off x="4461920" y="3447228"/>
          <a:ext cx="869055" cy="457595"/>
        </a:xfrm>
        <a:custGeom>
          <a:avLst/>
          <a:gdLst/>
          <a:ahLst/>
          <a:cxnLst/>
          <a:rect l="0" t="0" r="0" b="0"/>
          <a:pathLst>
            <a:path>
              <a:moveTo>
                <a:pt x="0" y="0"/>
              </a:moveTo>
              <a:lnTo>
                <a:pt x="0" y="228797"/>
              </a:lnTo>
              <a:lnTo>
                <a:pt x="869055" y="228797"/>
              </a:lnTo>
              <a:lnTo>
                <a:pt x="869055" y="457595"/>
              </a:lnTo>
            </a:path>
          </a:pathLst>
        </a:custGeom>
        <a:noFill/>
        <a:ln w="28575"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 modelId="{2374399E-1BE5-482D-96B0-8BC207F7C57F}">
      <dsp:nvSpPr>
        <dsp:cNvPr id="0" name=""/>
        <dsp:cNvSpPr/>
      </dsp:nvSpPr>
      <dsp:spPr>
        <a:xfrm>
          <a:off x="4919275" y="3904823"/>
          <a:ext cx="823402" cy="565230"/>
        </a:xfrm>
        <a:prstGeom prst="roundRect">
          <a:avLst>
            <a:gd name="adj" fmla="val 10000"/>
          </a:avLst>
        </a:prstGeom>
        <a:solidFill>
          <a:schemeClr val="accent1">
            <a:lumMod val="20000"/>
            <a:lumOff val="80000"/>
          </a:schemeClr>
        </a:solidFill>
        <a:ln w="6350" cap="flat" cmpd="sng" algn="ctr">
          <a:solidFill>
            <a:srgbClr val="002060"/>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&lt; 2+ @37</a:t>
          </a:r>
          <a:r>
            <a:rPr lang="en-US" sz="1400" kern="1200" baseline="30000">
              <a:latin typeface="Times New Roman" panose="02020603050405020304" pitchFamily="18" charset="0"/>
              <a:cs typeface="Times New Roman" panose="02020603050405020304" pitchFamily="18" charset="0"/>
            </a:rPr>
            <a:t>0</a:t>
          </a:r>
          <a:r>
            <a:rPr lang="en-US" sz="1400" kern="1200">
              <a:latin typeface="Times New Roman" panose="02020603050405020304" pitchFamily="18" charset="0"/>
              <a:cs typeface="Times New Roman" panose="02020603050405020304" pitchFamily="18" charset="0"/>
            </a:rPr>
            <a:t>C</a:t>
          </a:r>
        </a:p>
      </dsp:txBody>
      <dsp:txXfrm>
        <a:off x="4935830" y="3921378"/>
        <a:ext cx="790292" cy="532120"/>
      </dsp:txXfrm>
    </dsp:sp>
    <dsp:sp modelId="{66A56BC7-FDEF-44B3-BBE4-BF4739B0BD34}">
      <dsp:nvSpPr>
        <dsp:cNvPr id="0" name=""/>
        <dsp:cNvSpPr/>
      </dsp:nvSpPr>
      <dsp:spPr>
        <a:xfrm>
          <a:off x="5330976" y="4470054"/>
          <a:ext cx="583115" cy="305280"/>
        </a:xfrm>
        <a:custGeom>
          <a:avLst/>
          <a:gdLst/>
          <a:ahLst/>
          <a:cxnLst/>
          <a:rect l="0" t="0" r="0" b="0"/>
          <a:pathLst>
            <a:path>
              <a:moveTo>
                <a:pt x="0" y="0"/>
              </a:moveTo>
              <a:lnTo>
                <a:pt x="0" y="152640"/>
              </a:lnTo>
              <a:lnTo>
                <a:pt x="583115" y="152640"/>
              </a:lnTo>
              <a:lnTo>
                <a:pt x="583115" y="305280"/>
              </a:lnTo>
            </a:path>
          </a:pathLst>
        </a:custGeom>
        <a:noFill/>
        <a:ln w="28575"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 modelId="{A1EAECCB-465B-483B-99F5-802F4296BBCA}">
      <dsp:nvSpPr>
        <dsp:cNvPr id="0" name=""/>
        <dsp:cNvSpPr/>
      </dsp:nvSpPr>
      <dsp:spPr>
        <a:xfrm>
          <a:off x="5563568" y="4775334"/>
          <a:ext cx="701047" cy="494586"/>
        </a:xfrm>
        <a:prstGeom prst="roundRect">
          <a:avLst>
            <a:gd name="adj" fmla="val 10000"/>
          </a:avLst>
        </a:prstGeom>
        <a:solidFill>
          <a:schemeClr val="accent1">
            <a:lumMod val="20000"/>
            <a:lumOff val="80000"/>
          </a:schemeClr>
        </a:solidFill>
        <a:ln w="6350" cap="flat" cmpd="sng" algn="ctr">
          <a:solidFill>
            <a:srgbClr val="002060"/>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&lt; 2+ @AHG</a:t>
          </a:r>
        </a:p>
      </dsp:txBody>
      <dsp:txXfrm>
        <a:off x="5578054" y="4789820"/>
        <a:ext cx="672075" cy="465614"/>
      </dsp:txXfrm>
    </dsp:sp>
    <dsp:sp modelId="{D04A7D25-5967-4ADD-B8F6-46F0D4CF2ABA}">
      <dsp:nvSpPr>
        <dsp:cNvPr id="0" name=""/>
        <dsp:cNvSpPr/>
      </dsp:nvSpPr>
      <dsp:spPr>
        <a:xfrm>
          <a:off x="5868372" y="5269921"/>
          <a:ext cx="91440" cy="391757"/>
        </a:xfrm>
        <a:custGeom>
          <a:avLst/>
          <a:gdLst/>
          <a:ahLst/>
          <a:cxnLst/>
          <a:rect l="0" t="0" r="0" b="0"/>
          <a:pathLst>
            <a:path>
              <a:moveTo>
                <a:pt x="45720" y="0"/>
              </a:moveTo>
              <a:lnTo>
                <a:pt x="45720" y="195878"/>
              </a:lnTo>
              <a:lnTo>
                <a:pt x="46196" y="195878"/>
              </a:lnTo>
              <a:lnTo>
                <a:pt x="46196" y="391757"/>
              </a:lnTo>
            </a:path>
          </a:pathLst>
        </a:custGeom>
        <a:noFill/>
        <a:ln w="28575"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 modelId="{221E91A8-2ACE-4DCD-8978-01104EE05ECF}">
      <dsp:nvSpPr>
        <dsp:cNvPr id="0" name=""/>
        <dsp:cNvSpPr/>
      </dsp:nvSpPr>
      <dsp:spPr>
        <a:xfrm>
          <a:off x="5403064" y="5661678"/>
          <a:ext cx="1023010" cy="631827"/>
        </a:xfrm>
        <a:prstGeom prst="roundRect">
          <a:avLst>
            <a:gd name="adj" fmla="val 10000"/>
          </a:avLst>
        </a:prstGeom>
        <a:solidFill>
          <a:schemeClr val="accent1">
            <a:lumMod val="20000"/>
            <a:lumOff val="80000"/>
          </a:schemeClr>
        </a:solidFill>
        <a:ln w="6350" cap="flat" cmpd="sng" algn="ctr">
          <a:solidFill>
            <a:schemeClr val="accent1">
              <a:lumMod val="50000"/>
            </a:schemeClr>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Report RhD Negative</a:t>
          </a:r>
        </a:p>
      </dsp:txBody>
      <dsp:txXfrm>
        <a:off x="5421570" y="5680184"/>
        <a:ext cx="985998" cy="594815"/>
      </dsp:txXfrm>
    </dsp:sp>
    <dsp:sp modelId="{670AD8D6-342C-40B4-BBC9-618275889C48}">
      <dsp:nvSpPr>
        <dsp:cNvPr id="0" name=""/>
        <dsp:cNvSpPr/>
      </dsp:nvSpPr>
      <dsp:spPr>
        <a:xfrm>
          <a:off x="4656197" y="4470054"/>
          <a:ext cx="674778" cy="307874"/>
        </a:xfrm>
        <a:custGeom>
          <a:avLst/>
          <a:gdLst/>
          <a:ahLst/>
          <a:cxnLst/>
          <a:rect l="0" t="0" r="0" b="0"/>
          <a:pathLst>
            <a:path>
              <a:moveTo>
                <a:pt x="674778" y="0"/>
              </a:moveTo>
              <a:lnTo>
                <a:pt x="674778" y="153937"/>
              </a:lnTo>
              <a:lnTo>
                <a:pt x="0" y="153937"/>
              </a:lnTo>
              <a:lnTo>
                <a:pt x="0" y="307874"/>
              </a:lnTo>
            </a:path>
          </a:pathLst>
        </a:custGeom>
        <a:noFill/>
        <a:ln w="28575"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 modelId="{5B15B22B-D5E6-4370-A952-4BF0C92A27FE}">
      <dsp:nvSpPr>
        <dsp:cNvPr id="0" name=""/>
        <dsp:cNvSpPr/>
      </dsp:nvSpPr>
      <dsp:spPr>
        <a:xfrm>
          <a:off x="4298579" y="4777929"/>
          <a:ext cx="715236" cy="475856"/>
        </a:xfrm>
        <a:prstGeom prst="roundRect">
          <a:avLst>
            <a:gd name="adj" fmla="val 10000"/>
          </a:avLst>
        </a:prstGeom>
        <a:solidFill>
          <a:schemeClr val="accent1">
            <a:lumMod val="20000"/>
            <a:lumOff val="80000"/>
          </a:schemeClr>
        </a:solidFill>
        <a:ln w="6350" cap="flat" cmpd="sng" algn="ctr">
          <a:solidFill>
            <a:srgbClr val="002060"/>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&gt;= 2+</a:t>
          </a:r>
        </a:p>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@AHG</a:t>
          </a:r>
        </a:p>
      </dsp:txBody>
      <dsp:txXfrm>
        <a:off x="4312516" y="4791866"/>
        <a:ext cx="687362" cy="447982"/>
      </dsp:txXfrm>
    </dsp:sp>
    <dsp:sp modelId="{53229ACE-3C33-4259-AE37-09300F4EC309}">
      <dsp:nvSpPr>
        <dsp:cNvPr id="0" name=""/>
        <dsp:cNvSpPr/>
      </dsp:nvSpPr>
      <dsp:spPr>
        <a:xfrm>
          <a:off x="4610477" y="5253785"/>
          <a:ext cx="91440" cy="343601"/>
        </a:xfrm>
        <a:custGeom>
          <a:avLst/>
          <a:gdLst/>
          <a:ahLst/>
          <a:cxnLst/>
          <a:rect l="0" t="0" r="0" b="0"/>
          <a:pathLst>
            <a:path>
              <a:moveTo>
                <a:pt x="45720" y="0"/>
              </a:moveTo>
              <a:lnTo>
                <a:pt x="45720" y="171800"/>
              </a:lnTo>
              <a:lnTo>
                <a:pt x="46749" y="171800"/>
              </a:lnTo>
              <a:lnTo>
                <a:pt x="46749" y="343601"/>
              </a:lnTo>
            </a:path>
          </a:pathLst>
        </a:custGeom>
        <a:noFill/>
        <a:ln w="28575"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 modelId="{076FAD88-E12A-4638-84D6-3DA29334085F}">
      <dsp:nvSpPr>
        <dsp:cNvPr id="0" name=""/>
        <dsp:cNvSpPr/>
      </dsp:nvSpPr>
      <dsp:spPr>
        <a:xfrm>
          <a:off x="4102381" y="5597386"/>
          <a:ext cx="1109692" cy="975508"/>
        </a:xfrm>
        <a:prstGeom prst="roundRect">
          <a:avLst>
            <a:gd name="adj" fmla="val 10000"/>
          </a:avLst>
        </a:prstGeom>
        <a:solidFill>
          <a:schemeClr val="accent1">
            <a:lumMod val="20000"/>
            <a:lumOff val="80000"/>
          </a:schemeClr>
        </a:solidFill>
        <a:ln w="6350" cap="flat" cmpd="sng" algn="ctr">
          <a:solidFill>
            <a:schemeClr val="accent1">
              <a:lumMod val="50000"/>
            </a:schemeClr>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Report RhD Positive with Result Cmnt 'Weak D Positive'</a:t>
          </a:r>
        </a:p>
      </dsp:txBody>
      <dsp:txXfrm>
        <a:off x="4130953" y="5625958"/>
        <a:ext cx="1052548" cy="918364"/>
      </dsp:txXfrm>
    </dsp:sp>
    <dsp:sp modelId="{CE2CE576-02E4-4129-9EFB-D3242626D48C}">
      <dsp:nvSpPr>
        <dsp:cNvPr id="0" name=""/>
        <dsp:cNvSpPr/>
      </dsp:nvSpPr>
      <dsp:spPr>
        <a:xfrm>
          <a:off x="3340811" y="3447228"/>
          <a:ext cx="1121109" cy="461439"/>
        </a:xfrm>
        <a:custGeom>
          <a:avLst/>
          <a:gdLst/>
          <a:ahLst/>
          <a:cxnLst/>
          <a:rect l="0" t="0" r="0" b="0"/>
          <a:pathLst>
            <a:path>
              <a:moveTo>
                <a:pt x="1121109" y="0"/>
              </a:moveTo>
              <a:lnTo>
                <a:pt x="1121109" y="230719"/>
              </a:lnTo>
              <a:lnTo>
                <a:pt x="0" y="230719"/>
              </a:lnTo>
              <a:lnTo>
                <a:pt x="0" y="461439"/>
              </a:lnTo>
            </a:path>
          </a:pathLst>
        </a:custGeom>
        <a:noFill/>
        <a:ln w="28575"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 modelId="{3E9D81A5-C524-4609-A7C7-6AED7A4E7914}">
      <dsp:nvSpPr>
        <dsp:cNvPr id="0" name=""/>
        <dsp:cNvSpPr/>
      </dsp:nvSpPr>
      <dsp:spPr>
        <a:xfrm>
          <a:off x="2935337" y="3908668"/>
          <a:ext cx="810948" cy="547266"/>
        </a:xfrm>
        <a:prstGeom prst="roundRect">
          <a:avLst>
            <a:gd name="adj" fmla="val 10000"/>
          </a:avLst>
        </a:prstGeom>
        <a:solidFill>
          <a:schemeClr val="accent1">
            <a:lumMod val="20000"/>
            <a:lumOff val="80000"/>
          </a:schemeClr>
        </a:solidFill>
        <a:ln w="6350" cap="flat" cmpd="sng" algn="ctr">
          <a:solidFill>
            <a:srgbClr val="002060"/>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&gt;= 2+ </a:t>
          </a:r>
        </a:p>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@37</a:t>
          </a:r>
          <a:r>
            <a:rPr lang="en-US" sz="1400" kern="1200" baseline="30000">
              <a:latin typeface="Times New Roman" panose="02020603050405020304" pitchFamily="18" charset="0"/>
              <a:cs typeface="Times New Roman" panose="02020603050405020304" pitchFamily="18" charset="0"/>
            </a:rPr>
            <a:t>0</a:t>
          </a:r>
          <a:r>
            <a:rPr lang="en-US" sz="1400" kern="1200">
              <a:latin typeface="Times New Roman" panose="02020603050405020304" pitchFamily="18" charset="0"/>
              <a:cs typeface="Times New Roman" panose="02020603050405020304" pitchFamily="18" charset="0"/>
            </a:rPr>
            <a:t>C</a:t>
          </a:r>
        </a:p>
      </dsp:txBody>
      <dsp:txXfrm>
        <a:off x="2951366" y="3924697"/>
        <a:ext cx="778890" cy="515208"/>
      </dsp:txXfrm>
    </dsp:sp>
    <dsp:sp modelId="{16FA0FE6-0218-4A49-93BE-727B9FCD0D3F}">
      <dsp:nvSpPr>
        <dsp:cNvPr id="0" name=""/>
        <dsp:cNvSpPr/>
      </dsp:nvSpPr>
      <dsp:spPr>
        <a:xfrm>
          <a:off x="3294907" y="4455934"/>
          <a:ext cx="91440" cy="486131"/>
        </a:xfrm>
        <a:custGeom>
          <a:avLst/>
          <a:gdLst/>
          <a:ahLst/>
          <a:cxnLst/>
          <a:rect l="0" t="0" r="0" b="0"/>
          <a:pathLst>
            <a:path>
              <a:moveTo>
                <a:pt x="45904" y="0"/>
              </a:moveTo>
              <a:lnTo>
                <a:pt x="45904" y="243065"/>
              </a:lnTo>
              <a:lnTo>
                <a:pt x="45720" y="243065"/>
              </a:lnTo>
              <a:lnTo>
                <a:pt x="45720" y="486131"/>
              </a:lnTo>
            </a:path>
          </a:pathLst>
        </a:custGeom>
        <a:noFill/>
        <a:ln w="28575"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 modelId="{04D39C96-9F0A-423E-BEAD-950C3DC277C4}">
      <dsp:nvSpPr>
        <dsp:cNvPr id="0" name=""/>
        <dsp:cNvSpPr/>
      </dsp:nvSpPr>
      <dsp:spPr>
        <a:xfrm>
          <a:off x="2768519" y="4942066"/>
          <a:ext cx="1144216" cy="942173"/>
        </a:xfrm>
        <a:prstGeom prst="roundRect">
          <a:avLst>
            <a:gd name="adj" fmla="val 10000"/>
          </a:avLst>
        </a:prstGeom>
        <a:solidFill>
          <a:schemeClr val="accent1">
            <a:lumMod val="20000"/>
            <a:lumOff val="80000"/>
          </a:schemeClr>
        </a:solidFill>
        <a:ln w="6350" cap="flat" cmpd="sng" algn="ctr">
          <a:solidFill>
            <a:srgbClr val="002060"/>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Report RhD Positive with Result Cmnt 'Weak D Positive'</a:t>
          </a:r>
        </a:p>
      </dsp:txBody>
      <dsp:txXfrm>
        <a:off x="2796114" y="4969661"/>
        <a:ext cx="1089026" cy="886983"/>
      </dsp:txXfrm>
    </dsp:sp>
    <dsp:sp modelId="{667E42DC-9E2A-436C-BD8A-769E5723FD80}">
      <dsp:nvSpPr>
        <dsp:cNvPr id="0" name=""/>
        <dsp:cNvSpPr/>
      </dsp:nvSpPr>
      <dsp:spPr>
        <a:xfrm>
          <a:off x="2239808" y="1150204"/>
          <a:ext cx="91440" cy="393411"/>
        </a:xfrm>
        <a:custGeom>
          <a:avLst/>
          <a:gdLst/>
          <a:ahLst/>
          <a:cxnLst/>
          <a:rect l="0" t="0" r="0" b="0"/>
          <a:pathLst>
            <a:path>
              <a:moveTo>
                <a:pt x="45720" y="0"/>
              </a:moveTo>
              <a:lnTo>
                <a:pt x="45720" y="196705"/>
              </a:lnTo>
              <a:lnTo>
                <a:pt x="52682" y="196705"/>
              </a:lnTo>
              <a:lnTo>
                <a:pt x="52682" y="393411"/>
              </a:lnTo>
            </a:path>
          </a:pathLst>
        </a:custGeom>
        <a:noFill/>
        <a:ln w="28575"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 modelId="{6CABFC66-5CE2-4E00-9880-3726373C674D}">
      <dsp:nvSpPr>
        <dsp:cNvPr id="0" name=""/>
        <dsp:cNvSpPr/>
      </dsp:nvSpPr>
      <dsp:spPr>
        <a:xfrm>
          <a:off x="1732225" y="1543615"/>
          <a:ext cx="1120532" cy="619044"/>
        </a:xfrm>
        <a:prstGeom prst="roundRect">
          <a:avLst>
            <a:gd name="adj" fmla="val 10000"/>
          </a:avLst>
        </a:prstGeom>
        <a:solidFill>
          <a:schemeClr val="accent1">
            <a:lumMod val="20000"/>
            <a:lumOff val="80000"/>
          </a:schemeClr>
        </a:solidFill>
        <a:ln w="6350" cap="flat" cmpd="sng" algn="ctr">
          <a:solidFill>
            <a:srgbClr val="002060"/>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Tube Anti-D </a:t>
          </a:r>
        </a:p>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2+, 3+, 4+</a:t>
          </a:r>
        </a:p>
      </dsp:txBody>
      <dsp:txXfrm>
        <a:off x="1750356" y="1561746"/>
        <a:ext cx="1084270" cy="582782"/>
      </dsp:txXfrm>
    </dsp:sp>
    <dsp:sp modelId="{0BA06B29-3D05-44DF-8590-171F90358A3D}">
      <dsp:nvSpPr>
        <dsp:cNvPr id="0" name=""/>
        <dsp:cNvSpPr/>
      </dsp:nvSpPr>
      <dsp:spPr>
        <a:xfrm>
          <a:off x="2246771" y="2162660"/>
          <a:ext cx="91440" cy="267646"/>
        </a:xfrm>
        <a:custGeom>
          <a:avLst/>
          <a:gdLst/>
          <a:ahLst/>
          <a:cxnLst/>
          <a:rect l="0" t="0" r="0" b="0"/>
          <a:pathLst>
            <a:path>
              <a:moveTo>
                <a:pt x="45720" y="0"/>
              </a:moveTo>
              <a:lnTo>
                <a:pt x="45720" y="133823"/>
              </a:lnTo>
              <a:lnTo>
                <a:pt x="47519" y="133823"/>
              </a:lnTo>
              <a:lnTo>
                <a:pt x="47519" y="267646"/>
              </a:lnTo>
            </a:path>
          </a:pathLst>
        </a:custGeom>
        <a:noFill/>
        <a:ln w="28575"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13C96398-58FC-44F7-8784-8325E4ED2319}">
      <dsp:nvSpPr>
        <dsp:cNvPr id="0" name=""/>
        <dsp:cNvSpPr/>
      </dsp:nvSpPr>
      <dsp:spPr>
        <a:xfrm>
          <a:off x="1765117" y="2430306"/>
          <a:ext cx="1058346" cy="662358"/>
        </a:xfrm>
        <a:prstGeom prst="roundRect">
          <a:avLst>
            <a:gd name="adj" fmla="val 10000"/>
          </a:avLst>
        </a:prstGeom>
        <a:solidFill>
          <a:schemeClr val="accent1">
            <a:lumMod val="20000"/>
            <a:lumOff val="80000"/>
          </a:schemeClr>
        </a:solidFill>
        <a:ln>
          <a:solidFill>
            <a:srgbClr val="00206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Times New Roman" panose="02020603050405020304" pitchFamily="18" charset="0"/>
              <a:cs typeface="Times New Roman" panose="02020603050405020304" pitchFamily="18" charset="0"/>
            </a:rPr>
            <a:t>Report RhD Positive</a:t>
          </a:r>
        </a:p>
      </dsp:txBody>
      <dsp:txXfrm>
        <a:off x="1784517" y="2449706"/>
        <a:ext cx="1019546" cy="623558"/>
      </dsp:txXfrm>
    </dsp:sp>
    <dsp:sp modelId="{18EEF628-E505-4114-A045-D23D13828464}">
      <dsp:nvSpPr>
        <dsp:cNvPr id="0" name=""/>
        <dsp:cNvSpPr/>
      </dsp:nvSpPr>
      <dsp:spPr>
        <a:xfrm>
          <a:off x="610424" y="1150204"/>
          <a:ext cx="1675103" cy="390803"/>
        </a:xfrm>
        <a:custGeom>
          <a:avLst/>
          <a:gdLst/>
          <a:ahLst/>
          <a:cxnLst/>
          <a:rect l="0" t="0" r="0" b="0"/>
          <a:pathLst>
            <a:path>
              <a:moveTo>
                <a:pt x="1675103" y="0"/>
              </a:moveTo>
              <a:lnTo>
                <a:pt x="1675103" y="195401"/>
              </a:lnTo>
              <a:lnTo>
                <a:pt x="0" y="195401"/>
              </a:lnTo>
              <a:lnTo>
                <a:pt x="0" y="390803"/>
              </a:lnTo>
            </a:path>
          </a:pathLst>
        </a:custGeom>
        <a:noFill/>
        <a:ln w="38100"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 modelId="{A159BF39-8C8E-4068-981C-02FAD160C024}">
      <dsp:nvSpPr>
        <dsp:cNvPr id="0" name=""/>
        <dsp:cNvSpPr/>
      </dsp:nvSpPr>
      <dsp:spPr>
        <a:xfrm>
          <a:off x="125546" y="1541007"/>
          <a:ext cx="969756" cy="613740"/>
        </a:xfrm>
        <a:prstGeom prst="roundRect">
          <a:avLst>
            <a:gd name="adj" fmla="val 10000"/>
          </a:avLst>
        </a:prstGeom>
        <a:solidFill>
          <a:schemeClr val="accent1">
            <a:lumMod val="20000"/>
            <a:lumOff val="80000"/>
          </a:schemeClr>
        </a:solidFill>
        <a:ln>
          <a:solidFill>
            <a:schemeClr val="accent1">
              <a:lumMod val="50000"/>
            </a:schemeClr>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Times New Roman" panose="02020603050405020304" pitchFamily="18" charset="0"/>
              <a:cs typeface="Times New Roman" panose="02020603050405020304" pitchFamily="18" charset="0"/>
            </a:rPr>
            <a:t>Tube </a:t>
          </a:r>
        </a:p>
        <a:p>
          <a:pPr marL="0" lvl="0" indent="0" algn="ctr" defTabSz="622300">
            <a:lnSpc>
              <a:spcPct val="90000"/>
            </a:lnSpc>
            <a:spcBef>
              <a:spcPct val="0"/>
            </a:spcBef>
            <a:spcAft>
              <a:spcPct val="35000"/>
            </a:spcAft>
            <a:buNone/>
          </a:pPr>
          <a:r>
            <a:rPr lang="en-US" sz="1400" kern="1200">
              <a:solidFill>
                <a:sysClr val="windowText" lastClr="000000"/>
              </a:solidFill>
              <a:latin typeface="Times New Roman" panose="02020603050405020304" pitchFamily="18" charset="0"/>
              <a:cs typeface="Times New Roman" panose="02020603050405020304" pitchFamily="18" charset="0"/>
            </a:rPr>
            <a:t>Anti-D = 0</a:t>
          </a:r>
        </a:p>
      </dsp:txBody>
      <dsp:txXfrm>
        <a:off x="143522" y="1558983"/>
        <a:ext cx="933804" cy="577788"/>
      </dsp:txXfrm>
    </dsp:sp>
    <dsp:sp modelId="{F47AE3C5-7866-45AC-85C8-A64B7286F332}">
      <dsp:nvSpPr>
        <dsp:cNvPr id="0" name=""/>
        <dsp:cNvSpPr/>
      </dsp:nvSpPr>
      <dsp:spPr>
        <a:xfrm>
          <a:off x="564704" y="2154747"/>
          <a:ext cx="91440" cy="262963"/>
        </a:xfrm>
        <a:custGeom>
          <a:avLst/>
          <a:gdLst/>
          <a:ahLst/>
          <a:cxnLst/>
          <a:rect l="0" t="0" r="0" b="0"/>
          <a:pathLst>
            <a:path>
              <a:moveTo>
                <a:pt x="45720" y="0"/>
              </a:moveTo>
              <a:lnTo>
                <a:pt x="45720" y="131481"/>
              </a:lnTo>
              <a:lnTo>
                <a:pt x="49134" y="131481"/>
              </a:lnTo>
              <a:lnTo>
                <a:pt x="49134" y="262963"/>
              </a:lnTo>
            </a:path>
          </a:pathLst>
        </a:custGeom>
        <a:noFill/>
        <a:ln w="28575" cap="flat" cmpd="sng" algn="ctr">
          <a:solidFill>
            <a:schemeClr val="tx1"/>
          </a:solidFill>
          <a:prstDash val="solid"/>
          <a:miter lim="800000"/>
        </a:ln>
        <a:effectLst/>
      </dsp:spPr>
      <dsp:style>
        <a:lnRef idx="1">
          <a:scrgbClr r="0" g="0" b="0"/>
        </a:lnRef>
        <a:fillRef idx="0">
          <a:scrgbClr r="0" g="0" b="0"/>
        </a:fillRef>
        <a:effectRef idx="0">
          <a:scrgbClr r="0" g="0" b="0"/>
        </a:effectRef>
        <a:fontRef idx="minor"/>
      </dsp:style>
    </dsp:sp>
    <dsp:sp modelId="{9EA83879-EE36-407D-AB13-5B1D6F13CA94}">
      <dsp:nvSpPr>
        <dsp:cNvPr id="0" name=""/>
        <dsp:cNvSpPr/>
      </dsp:nvSpPr>
      <dsp:spPr>
        <a:xfrm>
          <a:off x="79203" y="2417711"/>
          <a:ext cx="1069272" cy="662813"/>
        </a:xfrm>
        <a:prstGeom prst="roundRect">
          <a:avLst>
            <a:gd name="adj" fmla="val 10000"/>
          </a:avLst>
        </a:prstGeom>
        <a:solidFill>
          <a:schemeClr val="accent1">
            <a:lumMod val="20000"/>
            <a:lumOff val="80000"/>
          </a:schemeClr>
        </a:solidFill>
        <a:ln>
          <a:solidFill>
            <a:srgbClr val="00206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Times New Roman" panose="02020603050405020304" pitchFamily="18" charset="0"/>
              <a:cs typeface="Times New Roman" panose="02020603050405020304" pitchFamily="18" charset="0"/>
            </a:rPr>
            <a:t>Report RhD Negative</a:t>
          </a:r>
        </a:p>
      </dsp:txBody>
      <dsp:txXfrm>
        <a:off x="98616" y="2437124"/>
        <a:ext cx="1030446" cy="6239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B13DC-8DF1-4592-A592-262FCF82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8547</TotalTime>
  <Pages>14</Pages>
  <Words>3341</Words>
  <Characters>17283</Characters>
  <Application>Microsoft Office Word</Application>
  <DocSecurity>0</DocSecurity>
  <Lines>288</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Cara H.Lim</cp:lastModifiedBy>
  <cp:revision>558</cp:revision>
  <cp:lastPrinted>2023-05-22T18:38:00Z</cp:lastPrinted>
  <dcterms:created xsi:type="dcterms:W3CDTF">2019-08-21T16:37:00Z</dcterms:created>
  <dcterms:modified xsi:type="dcterms:W3CDTF">2023-06-13T17:18:00Z</dcterms:modified>
</cp:coreProperties>
</file>