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1C" w:rsidRDefault="00C7711C"/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F241E8" w:rsidRPr="00F241E8" w:rsidTr="00C7711C">
        <w:trPr>
          <w:cantSplit/>
          <w:trHeight w:val="1070"/>
        </w:trPr>
        <w:tc>
          <w:tcPr>
            <w:tcW w:w="1728" w:type="dxa"/>
            <w:tcBorders>
              <w:right w:val="single" w:sz="4" w:space="0" w:color="auto"/>
            </w:tcBorders>
          </w:tcPr>
          <w:p w:rsidR="00F241E8" w:rsidRPr="00F241E8" w:rsidRDefault="00F241E8" w:rsidP="001A31B6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Message</w:t>
            </w:r>
          </w:p>
          <w:p w:rsidR="00F241E8" w:rsidRPr="00F241E8" w:rsidRDefault="00F241E8" w:rsidP="001A31B6">
            <w:pPr>
              <w:pStyle w:val="Heading5"/>
              <w:rPr>
                <w:rFonts w:ascii="Arial" w:hAnsi="Arial" w:cs="Arial"/>
              </w:rPr>
            </w:pPr>
          </w:p>
          <w:p w:rsidR="00F241E8" w:rsidRPr="00F241E8" w:rsidRDefault="00F241E8" w:rsidP="001A31B6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8" w:rsidRPr="00F241E8" w:rsidRDefault="00C7711C" w:rsidP="00C7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wear the appropriate personal protective equipment when handling specimens at the check-in desk.</w:t>
            </w:r>
          </w:p>
        </w:tc>
      </w:tr>
    </w:tbl>
    <w:p w:rsidR="00D0664E" w:rsidRPr="00F241E8" w:rsidRDefault="00D0664E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D0664E" w:rsidRPr="00F241E8" w:rsidTr="00C7711C">
        <w:trPr>
          <w:cantSplit/>
          <w:trHeight w:val="1151"/>
        </w:trPr>
        <w:tc>
          <w:tcPr>
            <w:tcW w:w="1728" w:type="dxa"/>
            <w:tcBorders>
              <w:right w:val="single" w:sz="4" w:space="0" w:color="auto"/>
            </w:tcBorders>
          </w:tcPr>
          <w:p w:rsidR="006A107B" w:rsidRPr="00F241E8" w:rsidRDefault="006A107B" w:rsidP="006A107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Purpose or Principle or Introduction</w:t>
            </w:r>
          </w:p>
          <w:p w:rsidR="00EB027B" w:rsidRPr="00F241E8" w:rsidRDefault="00EB027B">
            <w:pPr>
              <w:pStyle w:val="Heading5"/>
              <w:rPr>
                <w:rFonts w:ascii="Arial" w:hAnsi="Arial" w:cs="Arial"/>
              </w:rPr>
            </w:pPr>
          </w:p>
          <w:p w:rsidR="00D0664E" w:rsidRPr="00F241E8" w:rsidRDefault="00D0664E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4E" w:rsidRPr="00F241E8" w:rsidRDefault="006A107B" w:rsidP="00C7711C">
            <w:pPr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 xml:space="preserve">This procedure provides instructions </w:t>
            </w:r>
            <w:r w:rsidR="00C7711C">
              <w:rPr>
                <w:rFonts w:ascii="Arial" w:hAnsi="Arial" w:cs="Arial"/>
              </w:rPr>
              <w:t>for accessioning Non-</w:t>
            </w:r>
            <w:proofErr w:type="spellStart"/>
            <w:r w:rsidR="00C7711C">
              <w:rPr>
                <w:rFonts w:ascii="Arial" w:hAnsi="Arial" w:cs="Arial"/>
              </w:rPr>
              <w:t>SCPMG</w:t>
            </w:r>
            <w:proofErr w:type="spellEnd"/>
            <w:r w:rsidR="00C7711C">
              <w:rPr>
                <w:rFonts w:ascii="Arial" w:hAnsi="Arial" w:cs="Arial"/>
              </w:rPr>
              <w:t xml:space="preserve"> Providers (i.e. </w:t>
            </w:r>
            <w:proofErr w:type="spellStart"/>
            <w:r w:rsidR="00C7711C">
              <w:rPr>
                <w:rFonts w:ascii="Arial" w:hAnsi="Arial" w:cs="Arial"/>
              </w:rPr>
              <w:t>NCAL</w:t>
            </w:r>
            <w:proofErr w:type="spellEnd"/>
            <w:r w:rsidR="00C7711C">
              <w:rPr>
                <w:rFonts w:ascii="Arial" w:hAnsi="Arial" w:cs="Arial"/>
              </w:rPr>
              <w:t xml:space="preserve"> </w:t>
            </w:r>
            <w:proofErr w:type="spellStart"/>
            <w:r w:rsidR="00C7711C">
              <w:rPr>
                <w:rFonts w:ascii="Arial" w:hAnsi="Arial" w:cs="Arial"/>
              </w:rPr>
              <w:t>KP</w:t>
            </w:r>
            <w:proofErr w:type="spellEnd"/>
            <w:r w:rsidR="00C7711C">
              <w:rPr>
                <w:rFonts w:ascii="Arial" w:hAnsi="Arial" w:cs="Arial"/>
              </w:rPr>
              <w:t xml:space="preserve"> Providers).  </w:t>
            </w:r>
          </w:p>
        </w:tc>
      </w:tr>
    </w:tbl>
    <w:p w:rsidR="00D0664E" w:rsidRDefault="00D0664E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D0664E" w:rsidRPr="00F241E8" w:rsidTr="00763747">
        <w:trPr>
          <w:cantSplit/>
          <w:trHeight w:val="1376"/>
        </w:trPr>
        <w:tc>
          <w:tcPr>
            <w:tcW w:w="1728" w:type="dxa"/>
            <w:tcBorders>
              <w:right w:val="single" w:sz="4" w:space="0" w:color="auto"/>
            </w:tcBorders>
          </w:tcPr>
          <w:p w:rsidR="00D0664E" w:rsidRPr="00F241E8" w:rsidRDefault="005B1E7F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Scope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F" w:rsidRPr="00F241E8" w:rsidRDefault="006A107B" w:rsidP="005B1E7F">
            <w:pPr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  <w:iCs/>
                <w:szCs w:val="24"/>
              </w:rPr>
              <w:t xml:space="preserve">This procedure </w:t>
            </w:r>
            <w:r w:rsidRPr="00F241E8">
              <w:rPr>
                <w:rFonts w:ascii="Arial" w:hAnsi="Arial" w:cs="Arial"/>
              </w:rPr>
              <w:t xml:space="preserve">is intended </w:t>
            </w:r>
            <w:r w:rsidR="00C7711C">
              <w:rPr>
                <w:rFonts w:ascii="Arial" w:hAnsi="Arial" w:cs="Arial"/>
              </w:rPr>
              <w:t>for Lab Assistants, Lab Clerks, and Clinical Laboratory Scientists.</w:t>
            </w:r>
          </w:p>
          <w:p w:rsidR="005B1E7F" w:rsidRPr="00F241E8" w:rsidRDefault="005B1E7F" w:rsidP="005B1E7F">
            <w:pPr>
              <w:spacing w:before="100"/>
              <w:rPr>
                <w:rFonts w:ascii="Arial" w:hAnsi="Arial" w:cs="Arial"/>
              </w:rPr>
            </w:pPr>
          </w:p>
          <w:p w:rsidR="00D0664E" w:rsidRPr="00F241E8" w:rsidRDefault="00D0664E" w:rsidP="005B1E7F">
            <w:pPr>
              <w:spacing w:before="100" w:beforeAutospacing="1"/>
              <w:rPr>
                <w:rFonts w:ascii="Arial" w:hAnsi="Arial" w:cs="Arial"/>
                <w:b/>
                <w:bCs/>
              </w:rPr>
            </w:pPr>
          </w:p>
        </w:tc>
      </w:tr>
    </w:tbl>
    <w:p w:rsidR="00A3670D" w:rsidRPr="00F241E8" w:rsidRDefault="00A3670D" w:rsidP="00A3670D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A3670D" w:rsidRPr="00F241E8" w:rsidTr="0009129B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A3670D" w:rsidRPr="00F241E8" w:rsidRDefault="00A3670D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Policy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D" w:rsidRDefault="00C7711C" w:rsidP="00C7711C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All members not from the </w:t>
            </w:r>
            <w:proofErr w:type="spellStart"/>
            <w:r>
              <w:rPr>
                <w:rFonts w:ascii="Arial" w:hAnsi="Arial" w:cs="Arial"/>
                <w:szCs w:val="24"/>
              </w:rPr>
              <w:t>SCAL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region must be assigned a </w:t>
            </w:r>
            <w:proofErr w:type="spellStart"/>
            <w:r>
              <w:rPr>
                <w:rFonts w:ascii="Arial" w:hAnsi="Arial" w:cs="Arial"/>
                <w:szCs w:val="24"/>
              </w:rPr>
              <w:t>SCAL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medical record number which can be obtained from the California Service Center in San Diego:  8-279-3333 (858.614.3333)</w:t>
            </w:r>
          </w:p>
          <w:p w:rsidR="005F229D" w:rsidRDefault="00F623B2" w:rsidP="00C7711C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Patient must have a letter</w:t>
            </w:r>
            <w:r w:rsidR="00403F0F">
              <w:rPr>
                <w:rFonts w:ascii="Arial" w:hAnsi="Arial" w:cs="Arial"/>
                <w:szCs w:val="24"/>
              </w:rPr>
              <w:t xml:space="preserve"> (Attachment A)</w:t>
            </w:r>
            <w:r>
              <w:rPr>
                <w:rFonts w:ascii="Arial" w:hAnsi="Arial" w:cs="Arial"/>
                <w:szCs w:val="24"/>
              </w:rPr>
              <w:t xml:space="preserve"> from their provider stating the blood test requested, the fax number, and the provider number to report critical results.</w:t>
            </w:r>
          </w:p>
          <w:p w:rsidR="00F623B2" w:rsidRDefault="00F623B2" w:rsidP="00C7711C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Letter must be presented at time of laboratory check-in</w:t>
            </w:r>
          </w:p>
          <w:p w:rsidR="00A3670D" w:rsidRDefault="00F623B2" w:rsidP="0009129B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Letter </w:t>
            </w:r>
            <w:r w:rsidR="00A0370E">
              <w:rPr>
                <w:rFonts w:ascii="Arial" w:hAnsi="Arial" w:cs="Arial"/>
                <w:szCs w:val="24"/>
              </w:rPr>
              <w:t>must</w:t>
            </w:r>
            <w:r>
              <w:rPr>
                <w:rFonts w:ascii="Arial" w:hAnsi="Arial" w:cs="Arial"/>
                <w:szCs w:val="24"/>
              </w:rPr>
              <w:t xml:space="preserve"> be attached to specimen(s) collected.</w:t>
            </w:r>
          </w:p>
          <w:p w:rsidR="008B76D9" w:rsidRPr="00F623B2" w:rsidRDefault="008B76D9" w:rsidP="0009129B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CLS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will call critical results.  Phone number will be found in Cerner </w:t>
            </w:r>
            <w:r w:rsidR="002B54A3">
              <w:rPr>
                <w:rFonts w:ascii="Arial" w:hAnsi="Arial" w:cs="Arial"/>
                <w:szCs w:val="24"/>
              </w:rPr>
              <w:t>Order C</w:t>
            </w:r>
            <w:r>
              <w:rPr>
                <w:rFonts w:ascii="Arial" w:hAnsi="Arial" w:cs="Arial"/>
                <w:szCs w:val="24"/>
              </w:rPr>
              <w:t>omments for that accession number.</w:t>
            </w:r>
          </w:p>
          <w:p w:rsidR="00A3670D" w:rsidRPr="00F241E8" w:rsidRDefault="00A3670D" w:rsidP="0009129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A6EE9" w:rsidRPr="00F241E8" w:rsidRDefault="005A6EE9" w:rsidP="005A6EE9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2430"/>
        <w:gridCol w:w="5580"/>
      </w:tblGrid>
      <w:tr w:rsidR="005A6EE9" w:rsidRPr="00F241E8" w:rsidTr="00326B62">
        <w:trPr>
          <w:cantSplit/>
          <w:trHeight w:val="34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6EE9" w:rsidRPr="00F241E8" w:rsidRDefault="005A6EE9" w:rsidP="00803536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Definitions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E9" w:rsidRPr="00F241E8" w:rsidRDefault="00F623B2" w:rsidP="0080353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Non-</w:t>
            </w:r>
            <w:proofErr w:type="spellStart"/>
            <w:r>
              <w:rPr>
                <w:rFonts w:ascii="Arial" w:hAnsi="Arial" w:cs="Arial"/>
                <w:szCs w:val="24"/>
              </w:rPr>
              <w:t>SCPMG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provider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E9" w:rsidRPr="00F241E8" w:rsidRDefault="0001153E" w:rsidP="00011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Kaiser regions:  </w:t>
            </w:r>
            <w:r w:rsidR="00F623B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623B2">
              <w:rPr>
                <w:rFonts w:ascii="Arial" w:hAnsi="Arial" w:cs="Arial"/>
                <w:szCs w:val="24"/>
              </w:rPr>
              <w:t>NCAL</w:t>
            </w:r>
            <w:proofErr w:type="spellEnd"/>
            <w:r w:rsidR="00F623B2">
              <w:rPr>
                <w:rFonts w:ascii="Arial" w:hAnsi="Arial" w:cs="Arial"/>
                <w:szCs w:val="24"/>
              </w:rPr>
              <w:t>, Hawaii, Colorado,</w:t>
            </w:r>
            <w:r>
              <w:rPr>
                <w:rFonts w:ascii="Arial" w:hAnsi="Arial" w:cs="Arial"/>
                <w:szCs w:val="24"/>
              </w:rPr>
              <w:t xml:space="preserve"> Mid-Atlantic, Georgia, and Northwest.</w:t>
            </w:r>
          </w:p>
        </w:tc>
      </w:tr>
      <w:tr w:rsidR="005A6EE9" w:rsidRPr="00F241E8" w:rsidTr="00326B62">
        <w:trPr>
          <w:cantSplit/>
          <w:trHeight w:val="34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5A6EE9" w:rsidRPr="00F241E8" w:rsidRDefault="005A6EE9" w:rsidP="00803536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9" w:rsidRPr="00F241E8" w:rsidRDefault="001B5D94" w:rsidP="001B5D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Affiliated Contract Providers (</w:t>
            </w:r>
            <w:proofErr w:type="spellStart"/>
            <w:r>
              <w:rPr>
                <w:rFonts w:ascii="Arial" w:hAnsi="Arial" w:cs="Arial"/>
                <w:szCs w:val="24"/>
              </w:rPr>
              <w:t>ACP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9" w:rsidRPr="00F241E8" w:rsidRDefault="001B5D94" w:rsidP="0080353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Non-Kaiser providers</w:t>
            </w:r>
          </w:p>
        </w:tc>
      </w:tr>
      <w:tr w:rsidR="00326B62" w:rsidRPr="00F241E8" w:rsidTr="00326B62">
        <w:trPr>
          <w:cantSplit/>
          <w:trHeight w:val="345"/>
        </w:trPr>
        <w:tc>
          <w:tcPr>
            <w:tcW w:w="1728" w:type="dxa"/>
            <w:vMerge/>
          </w:tcPr>
          <w:p w:rsidR="00326B62" w:rsidRPr="00F241E8" w:rsidRDefault="00326B62" w:rsidP="00803536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326B62" w:rsidRPr="00F241E8" w:rsidRDefault="00326B62" w:rsidP="0080353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326B62" w:rsidRPr="00F241E8" w:rsidRDefault="00326B62" w:rsidP="00803536">
            <w:pPr>
              <w:rPr>
                <w:rFonts w:ascii="Arial" w:hAnsi="Arial" w:cs="Arial"/>
                <w:szCs w:val="24"/>
              </w:rPr>
            </w:pPr>
          </w:p>
        </w:tc>
      </w:tr>
      <w:tr w:rsidR="00326B62" w:rsidRPr="00F241E8" w:rsidTr="00326B62">
        <w:trPr>
          <w:cantSplit/>
          <w:trHeight w:val="345"/>
        </w:trPr>
        <w:tc>
          <w:tcPr>
            <w:tcW w:w="1728" w:type="dxa"/>
            <w:vMerge/>
          </w:tcPr>
          <w:p w:rsidR="00326B62" w:rsidRPr="00F241E8" w:rsidRDefault="00326B62" w:rsidP="00803536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26B62" w:rsidRPr="00F241E8" w:rsidRDefault="00326B62" w:rsidP="0080353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80" w:type="dxa"/>
          </w:tcPr>
          <w:p w:rsidR="00326B62" w:rsidRPr="00F241E8" w:rsidRDefault="00326B62" w:rsidP="0080353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A6EE9" w:rsidRDefault="005A6EE9" w:rsidP="005A6EE9">
      <w:pPr>
        <w:pStyle w:val="BlockLine"/>
        <w:rPr>
          <w:rFonts w:ascii="Arial" w:hAnsi="Arial" w:cs="Arial"/>
        </w:rPr>
      </w:pPr>
    </w:p>
    <w:p w:rsidR="001B5D94" w:rsidRDefault="001B5D94" w:rsidP="001B5D94"/>
    <w:p w:rsidR="001B5D94" w:rsidRDefault="001B5D94" w:rsidP="001B5D94"/>
    <w:p w:rsidR="001B5D94" w:rsidRPr="001B5D94" w:rsidRDefault="001B5D94" w:rsidP="001B5D94"/>
    <w:tbl>
      <w:tblPr>
        <w:tblW w:w="0" w:type="auto"/>
        <w:tblLayout w:type="fixed"/>
        <w:tblLook w:val="0000"/>
      </w:tblPr>
      <w:tblGrid>
        <w:gridCol w:w="1728"/>
        <w:gridCol w:w="810"/>
        <w:gridCol w:w="7200"/>
      </w:tblGrid>
      <w:tr w:rsidR="005A6EE9" w:rsidRPr="00F241E8" w:rsidTr="006B41AE">
        <w:trPr>
          <w:cantSplit/>
        </w:trPr>
        <w:tc>
          <w:tcPr>
            <w:tcW w:w="1728" w:type="dxa"/>
          </w:tcPr>
          <w:p w:rsidR="005A6EE9" w:rsidRPr="00F241E8" w:rsidRDefault="005A6EE9" w:rsidP="00803536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Procedure</w:t>
            </w:r>
          </w:p>
        </w:tc>
        <w:tc>
          <w:tcPr>
            <w:tcW w:w="8010" w:type="dxa"/>
            <w:gridSpan w:val="2"/>
          </w:tcPr>
          <w:p w:rsidR="005A6EE9" w:rsidRPr="001B5D94" w:rsidRDefault="001B5D94" w:rsidP="0080353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Follow the steps below </w:t>
            </w:r>
          </w:p>
          <w:p w:rsidR="005A6EE9" w:rsidRPr="00F241E8" w:rsidRDefault="005A6EE9" w:rsidP="00803536">
            <w:pPr>
              <w:rPr>
                <w:rFonts w:ascii="Arial" w:hAnsi="Arial" w:cs="Arial"/>
                <w:szCs w:val="24"/>
              </w:rPr>
            </w:pPr>
          </w:p>
        </w:tc>
      </w:tr>
      <w:tr w:rsidR="009C10D5" w:rsidRPr="00F241E8" w:rsidTr="006B41AE">
        <w:trPr>
          <w:gridBefore w:val="1"/>
          <w:wBefore w:w="1728" w:type="dxa"/>
          <w:cantSplit/>
        </w:trPr>
        <w:tc>
          <w:tcPr>
            <w:tcW w:w="8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10D5" w:rsidRPr="00F241E8" w:rsidRDefault="001B5D94" w:rsidP="00AB4889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 Check-in</w:t>
            </w:r>
            <w:r w:rsidR="00AB4889" w:rsidRPr="00F241E8">
              <w:rPr>
                <w:rFonts w:ascii="Arial" w:hAnsi="Arial" w:cs="Arial"/>
              </w:rPr>
              <w:t xml:space="preserve"> </w:t>
            </w:r>
          </w:p>
        </w:tc>
      </w:tr>
      <w:tr w:rsidR="009C10D5" w:rsidRPr="00F241E8" w:rsidTr="006B41AE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F241E8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F241E8">
              <w:rPr>
                <w:rFonts w:ascii="Arial" w:hAnsi="Arial" w:cs="Arial"/>
                <w:b/>
              </w:rPr>
              <w:t>Action</w:t>
            </w:r>
          </w:p>
        </w:tc>
      </w:tr>
      <w:tr w:rsidR="009C10D5" w:rsidRPr="00F241E8" w:rsidTr="006B41AE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4" w:rsidRDefault="001B5D94" w:rsidP="001B5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Clerk/Receptionist:</w:t>
            </w:r>
          </w:p>
          <w:p w:rsidR="009C10D5" w:rsidRDefault="001B5D94" w:rsidP="001B5D94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Clerk/receptionist will register the patient as a walk-in through Health Connect with a note stating “non-</w:t>
            </w:r>
            <w:proofErr w:type="spellStart"/>
            <w:r>
              <w:rPr>
                <w:rFonts w:ascii="Arial" w:hAnsi="Arial" w:cs="Arial"/>
              </w:rPr>
              <w:t>SCPMG</w:t>
            </w:r>
            <w:proofErr w:type="spellEnd"/>
            <w:r>
              <w:rPr>
                <w:rFonts w:ascii="Arial" w:hAnsi="Arial" w:cs="Arial"/>
              </w:rPr>
              <w:t>”</w:t>
            </w:r>
          </w:p>
          <w:p w:rsidR="001B5D94" w:rsidRDefault="001B5D94" w:rsidP="001B5D94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Manually print label(s) using the addressograph</w:t>
            </w:r>
            <w:r w:rsidR="00563F69">
              <w:rPr>
                <w:rFonts w:ascii="Arial" w:hAnsi="Arial" w:cs="Arial"/>
              </w:rPr>
              <w:t xml:space="preserve"> or handwrite labels if addressograph is not avail.</w:t>
            </w:r>
          </w:p>
          <w:p w:rsidR="00563F69" w:rsidRDefault="00563F69" w:rsidP="001B5D94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labels to the letter brought by the member.</w:t>
            </w:r>
          </w:p>
          <w:p w:rsidR="00563F69" w:rsidRPr="00F241E8" w:rsidRDefault="00563F69" w:rsidP="001B5D94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 member to present labels and letter to the phlebotomist.</w:t>
            </w:r>
          </w:p>
        </w:tc>
      </w:tr>
      <w:tr w:rsidR="009C10D5" w:rsidRPr="00F241E8" w:rsidTr="006D581D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241E8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Default="00563F69" w:rsidP="00563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Phlebotomist:</w:t>
            </w:r>
          </w:p>
          <w:p w:rsidR="00563F69" w:rsidRDefault="00563F69" w:rsidP="00563F69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 the specimen(s) according to </w:t>
            </w:r>
            <w:r w:rsidR="00326B62">
              <w:rPr>
                <w:rFonts w:ascii="Arial" w:hAnsi="Arial" w:cs="Arial"/>
              </w:rPr>
              <w:t>request</w:t>
            </w:r>
            <w:r>
              <w:rPr>
                <w:rFonts w:ascii="Arial" w:hAnsi="Arial" w:cs="Arial"/>
              </w:rPr>
              <w:t xml:space="preserve"> in the letter</w:t>
            </w:r>
          </w:p>
          <w:p w:rsidR="00563F69" w:rsidRDefault="00563F69" w:rsidP="00563F69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 collect time/date and </w:t>
            </w:r>
            <w:proofErr w:type="spellStart"/>
            <w:r>
              <w:rPr>
                <w:rFonts w:ascii="Arial" w:hAnsi="Arial" w:cs="Arial"/>
              </w:rPr>
              <w:t>NUID</w:t>
            </w:r>
            <w:proofErr w:type="spellEnd"/>
            <w:r>
              <w:rPr>
                <w:rFonts w:ascii="Arial" w:hAnsi="Arial" w:cs="Arial"/>
              </w:rPr>
              <w:t xml:space="preserve"> on label</w:t>
            </w:r>
          </w:p>
          <w:p w:rsidR="00563F69" w:rsidRDefault="00563F69" w:rsidP="00563F69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Paperclip specimens to letter submitted by member.</w:t>
            </w:r>
          </w:p>
          <w:p w:rsidR="00563F69" w:rsidRDefault="00563F69" w:rsidP="00563F69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Accession in </w:t>
            </w:r>
            <w:proofErr w:type="spellStart"/>
            <w:r>
              <w:rPr>
                <w:rFonts w:ascii="Arial" w:hAnsi="Arial" w:cs="Arial"/>
              </w:rPr>
              <w:t>KRMS</w:t>
            </w:r>
            <w:proofErr w:type="spellEnd"/>
            <w:r w:rsidR="00326B62">
              <w:rPr>
                <w:rFonts w:ascii="Arial" w:hAnsi="Arial" w:cs="Arial"/>
              </w:rPr>
              <w:t xml:space="preserve"> (at specimen processing)</w:t>
            </w:r>
          </w:p>
          <w:p w:rsidR="00471DE2" w:rsidRDefault="00471DE2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</w:t>
            </w:r>
            <w:proofErr w:type="spellStart"/>
            <w:r w:rsidRPr="00471DE2">
              <w:rPr>
                <w:rFonts w:ascii="Arial" w:hAnsi="Arial" w:cs="Arial"/>
                <w:b/>
              </w:rPr>
              <w:t>SCAL</w:t>
            </w:r>
            <w:proofErr w:type="spellEnd"/>
            <w:r w:rsidRPr="00471D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DE2">
              <w:rPr>
                <w:rFonts w:ascii="Arial" w:hAnsi="Arial" w:cs="Arial"/>
                <w:b/>
              </w:rPr>
              <w:t>MRN</w:t>
            </w:r>
            <w:proofErr w:type="spellEnd"/>
            <w:r>
              <w:rPr>
                <w:rFonts w:ascii="Arial" w:hAnsi="Arial" w:cs="Arial"/>
              </w:rPr>
              <w:t xml:space="preserve">, confirming the member’s name, </w:t>
            </w:r>
            <w:proofErr w:type="spellStart"/>
            <w:r>
              <w:rPr>
                <w:rFonts w:ascii="Arial" w:hAnsi="Arial" w:cs="Arial"/>
              </w:rPr>
              <w:t>MRN</w:t>
            </w:r>
            <w:proofErr w:type="spellEnd"/>
            <w:r>
              <w:rPr>
                <w:rFonts w:ascii="Arial" w:hAnsi="Arial" w:cs="Arial"/>
              </w:rPr>
              <w:t>, DOB</w:t>
            </w:r>
          </w:p>
          <w:p w:rsidR="00471DE2" w:rsidRDefault="00471DE2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 to the ordering MD field </w:t>
            </w:r>
            <w:r w:rsidR="00326B62">
              <w:rPr>
                <w:rFonts w:ascii="Arial" w:hAnsi="Arial" w:cs="Arial"/>
              </w:rPr>
              <w:t xml:space="preserve">: type </w:t>
            </w:r>
            <w:r w:rsidR="00326B62">
              <w:rPr>
                <w:rFonts w:ascii="Arial" w:hAnsi="Arial" w:cs="Arial"/>
                <w:b/>
              </w:rPr>
              <w:t>X</w:t>
            </w:r>
            <w:r w:rsidR="00326B62">
              <w:rPr>
                <w:rFonts w:ascii="Arial" w:hAnsi="Arial" w:cs="Arial"/>
              </w:rPr>
              <w:t>, tab to next field and type ordering physician name (taken from the letter)</w:t>
            </w:r>
          </w:p>
          <w:p w:rsidR="00471DE2" w:rsidRDefault="00471DE2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in the sort group field </w:t>
            </w:r>
            <w:r w:rsidRPr="00471DE2">
              <w:rPr>
                <w:rFonts w:ascii="Arial" w:hAnsi="Arial" w:cs="Arial"/>
                <w:b/>
              </w:rPr>
              <w:t>PP</w:t>
            </w:r>
            <w:r>
              <w:rPr>
                <w:rFonts w:ascii="Arial" w:hAnsi="Arial" w:cs="Arial"/>
              </w:rPr>
              <w:t xml:space="preserve"> for Private Physician</w:t>
            </w:r>
          </w:p>
          <w:p w:rsidR="00471DE2" w:rsidRPr="006B41AE" w:rsidRDefault="00471DE2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in lab comments</w:t>
            </w:r>
            <w:r w:rsidR="00885DB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A0370E">
              <w:rPr>
                <w:rFonts w:ascii="Arial" w:hAnsi="Arial" w:cs="Arial"/>
              </w:rPr>
              <w:t xml:space="preserve">fax and physician phone number </w:t>
            </w:r>
            <w:r w:rsidR="00766FA1">
              <w:rPr>
                <w:rFonts w:ascii="Arial" w:hAnsi="Arial" w:cs="Arial"/>
              </w:rPr>
              <w:t xml:space="preserve">in this format:  </w:t>
            </w:r>
            <w:proofErr w:type="spellStart"/>
            <w:r w:rsidR="00766FA1">
              <w:rPr>
                <w:rFonts w:ascii="Arial" w:hAnsi="Arial" w:cs="Arial"/>
              </w:rPr>
              <w:t>Fxxx</w:t>
            </w:r>
            <w:proofErr w:type="spellEnd"/>
            <w:r w:rsidR="00766FA1">
              <w:rPr>
                <w:rFonts w:ascii="Arial" w:hAnsi="Arial" w:cs="Arial"/>
              </w:rPr>
              <w:t>-xxx-</w:t>
            </w:r>
            <w:proofErr w:type="spellStart"/>
            <w:r w:rsidR="00766FA1">
              <w:rPr>
                <w:rFonts w:ascii="Arial" w:hAnsi="Arial" w:cs="Arial"/>
              </w:rPr>
              <w:t>xxxx</w:t>
            </w:r>
            <w:proofErr w:type="spellEnd"/>
            <w:r w:rsidR="00766FA1">
              <w:rPr>
                <w:rFonts w:ascii="Arial" w:hAnsi="Arial" w:cs="Arial"/>
              </w:rPr>
              <w:t xml:space="preserve"> </w:t>
            </w:r>
            <w:proofErr w:type="spellStart"/>
            <w:r w:rsidR="00766FA1">
              <w:rPr>
                <w:rFonts w:ascii="Arial" w:hAnsi="Arial" w:cs="Arial"/>
              </w:rPr>
              <w:t>P</w:t>
            </w:r>
            <w:r w:rsidR="00A0370E">
              <w:rPr>
                <w:rFonts w:ascii="Arial" w:hAnsi="Arial" w:cs="Arial"/>
              </w:rPr>
              <w:t>xxx</w:t>
            </w:r>
            <w:proofErr w:type="spellEnd"/>
            <w:r w:rsidR="00A0370E">
              <w:rPr>
                <w:rFonts w:ascii="Arial" w:hAnsi="Arial" w:cs="Arial"/>
              </w:rPr>
              <w:t>-xxx-</w:t>
            </w:r>
            <w:proofErr w:type="spellStart"/>
            <w:r w:rsidR="00A0370E">
              <w:rPr>
                <w:rFonts w:ascii="Arial" w:hAnsi="Arial" w:cs="Arial"/>
              </w:rPr>
              <w:t>xxxx</w:t>
            </w:r>
            <w:proofErr w:type="spellEnd"/>
          </w:p>
          <w:p w:rsidR="006B41AE" w:rsidRDefault="006B41AE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 enough labels to affix to </w:t>
            </w:r>
            <w:r w:rsidR="00A0370E">
              <w:rPr>
                <w:rFonts w:ascii="Arial" w:hAnsi="Arial" w:cs="Arial"/>
              </w:rPr>
              <w:t xml:space="preserve">the specimen and </w:t>
            </w:r>
            <w:r w:rsidR="00766FA1">
              <w:rPr>
                <w:rFonts w:ascii="Arial" w:hAnsi="Arial" w:cs="Arial"/>
              </w:rPr>
              <w:t>to letter.</w:t>
            </w:r>
          </w:p>
          <w:p w:rsidR="006B41AE" w:rsidRDefault="006B41AE" w:rsidP="006B41A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 specimen to collecting MOB location.</w:t>
            </w:r>
          </w:p>
          <w:p w:rsidR="006B41AE" w:rsidRDefault="006B41AE" w:rsidP="006B41A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specimen in Cerner to the Medical Center for testing.</w:t>
            </w:r>
          </w:p>
          <w:p w:rsidR="006B41AE" w:rsidRDefault="006B41AE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Paperclip </w:t>
            </w:r>
            <w:r w:rsidR="00AD3BE7">
              <w:rPr>
                <w:rFonts w:ascii="Arial" w:hAnsi="Arial" w:cs="Arial"/>
              </w:rPr>
              <w:t xml:space="preserve">letter to the </w:t>
            </w:r>
            <w:proofErr w:type="spellStart"/>
            <w:r>
              <w:rPr>
                <w:rFonts w:ascii="Arial" w:hAnsi="Arial" w:cs="Arial"/>
              </w:rPr>
              <w:t>barcoded</w:t>
            </w:r>
            <w:proofErr w:type="spellEnd"/>
            <w:r>
              <w:rPr>
                <w:rFonts w:ascii="Arial" w:hAnsi="Arial" w:cs="Arial"/>
              </w:rPr>
              <w:t xml:space="preserve"> specimen and place in individual biohazard bag</w:t>
            </w:r>
          </w:p>
          <w:p w:rsidR="006B41AE" w:rsidRPr="00F241E8" w:rsidRDefault="006B41AE" w:rsidP="006B41A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to medical center for testing.</w:t>
            </w:r>
          </w:p>
        </w:tc>
      </w:tr>
      <w:tr w:rsidR="006B41AE" w:rsidRPr="00F241E8" w:rsidTr="006D581D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AE" w:rsidRPr="00F241E8" w:rsidRDefault="006B41AE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AE" w:rsidRDefault="00BE5FC6" w:rsidP="0009129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center laboratory</w:t>
            </w:r>
            <w:r w:rsidR="006B41AE">
              <w:rPr>
                <w:rFonts w:ascii="Arial" w:hAnsi="Arial" w:cs="Arial"/>
              </w:rPr>
              <w:t>:</w:t>
            </w:r>
          </w:p>
          <w:p w:rsidR="00885DB9" w:rsidRDefault="006B41AE" w:rsidP="006B41AE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 w:rsidRPr="00885DB9">
              <w:rPr>
                <w:rFonts w:ascii="Arial" w:hAnsi="Arial" w:cs="Arial"/>
              </w:rPr>
              <w:t>Log in all specimens received</w:t>
            </w:r>
            <w:r w:rsidR="002B54A3">
              <w:rPr>
                <w:rFonts w:ascii="Arial" w:hAnsi="Arial" w:cs="Arial"/>
              </w:rPr>
              <w:t>.</w:t>
            </w:r>
          </w:p>
          <w:p w:rsidR="00766FA1" w:rsidRDefault="00766FA1" w:rsidP="006B41AE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Distribute </w:t>
            </w:r>
            <w:r w:rsidR="00AD3BE7">
              <w:rPr>
                <w:rFonts w:ascii="Arial" w:hAnsi="Arial" w:cs="Arial"/>
              </w:rPr>
              <w:t xml:space="preserve">specimens </w:t>
            </w:r>
            <w:r>
              <w:rPr>
                <w:rFonts w:ascii="Arial" w:hAnsi="Arial" w:cs="Arial"/>
              </w:rPr>
              <w:t>to the testing departments</w:t>
            </w:r>
          </w:p>
          <w:p w:rsidR="006B41AE" w:rsidRPr="00885DB9" w:rsidRDefault="002B54A3" w:rsidP="006B41AE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provider letter (attachment A) at the communication desk.</w:t>
            </w:r>
          </w:p>
          <w:p w:rsidR="00885DB9" w:rsidRDefault="00885DB9" w:rsidP="00885DB9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will alert clerk to look for printed results on the main-frame printer and </w:t>
            </w:r>
            <w:r>
              <w:rPr>
                <w:rFonts w:ascii="Arial" w:hAnsi="Arial" w:cs="Arial"/>
                <w:b/>
              </w:rPr>
              <w:t>FAX</w:t>
            </w:r>
            <w:r>
              <w:rPr>
                <w:rFonts w:ascii="Arial" w:hAnsi="Arial" w:cs="Arial"/>
              </w:rPr>
              <w:t xml:space="preserve"> results to the fax number on the letter.</w:t>
            </w:r>
          </w:p>
          <w:p w:rsidR="00885DB9" w:rsidRPr="00885DB9" w:rsidRDefault="00885DB9" w:rsidP="001F764D">
            <w:pPr>
              <w:numPr>
                <w:ilvl w:val="0"/>
                <w:numId w:val="14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wi</w:t>
            </w:r>
            <w:r w:rsidR="001F764D">
              <w:rPr>
                <w:rFonts w:ascii="Arial" w:hAnsi="Arial" w:cs="Arial"/>
              </w:rPr>
              <w:t>ll initial the fax confirmation, staple all paperwork together, and file</w:t>
            </w:r>
            <w:r>
              <w:rPr>
                <w:rFonts w:ascii="Arial" w:hAnsi="Arial" w:cs="Arial"/>
              </w:rPr>
              <w:t xml:space="preserve"> in the NON-</w:t>
            </w:r>
            <w:proofErr w:type="spellStart"/>
            <w:r>
              <w:rPr>
                <w:rFonts w:ascii="Arial" w:hAnsi="Arial" w:cs="Arial"/>
              </w:rPr>
              <w:t>SCPMG</w:t>
            </w:r>
            <w:proofErr w:type="spellEnd"/>
            <w:r>
              <w:rPr>
                <w:rFonts w:ascii="Arial" w:hAnsi="Arial" w:cs="Arial"/>
              </w:rPr>
              <w:t xml:space="preserve"> PROVIDER ORDERS binder</w:t>
            </w:r>
            <w:r w:rsidR="00A0370E">
              <w:rPr>
                <w:rFonts w:ascii="Arial" w:hAnsi="Arial" w:cs="Arial"/>
              </w:rPr>
              <w:t xml:space="preserve"> kept at the communication desk.</w:t>
            </w:r>
          </w:p>
        </w:tc>
      </w:tr>
    </w:tbl>
    <w:p w:rsidR="005A6EE9" w:rsidRPr="00F241E8" w:rsidRDefault="005A6EE9" w:rsidP="005A6EE9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781F79" w:rsidRPr="00F241E8" w:rsidTr="0009129B">
        <w:trPr>
          <w:cantSplit/>
        </w:trPr>
        <w:tc>
          <w:tcPr>
            <w:tcW w:w="1728" w:type="dxa"/>
          </w:tcPr>
          <w:p w:rsidR="00781F79" w:rsidRPr="00F241E8" w:rsidRDefault="00781F79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Attachments</w:t>
            </w:r>
            <w:r w:rsidR="00326B62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8010" w:type="dxa"/>
          </w:tcPr>
          <w:p w:rsidR="00781F79" w:rsidRPr="00F241E8" w:rsidRDefault="00326B62" w:rsidP="0009129B">
            <w:pPr>
              <w:numPr>
                <w:ilvl w:val="0"/>
                <w:numId w:val="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="006D581D">
              <w:rPr>
                <w:rFonts w:ascii="Arial" w:hAnsi="Arial" w:cs="Arial"/>
              </w:rPr>
              <w:t>ample of letter submitted by member requesting lab tests.</w:t>
            </w:r>
          </w:p>
          <w:p w:rsidR="00781F79" w:rsidRPr="00F241E8" w:rsidRDefault="00781F79" w:rsidP="006D581D">
            <w:pPr>
              <w:ind w:left="84"/>
              <w:rPr>
                <w:rFonts w:ascii="Arial" w:hAnsi="Arial" w:cs="Arial"/>
                <w:sz w:val="20"/>
              </w:rPr>
            </w:pPr>
          </w:p>
        </w:tc>
      </w:tr>
    </w:tbl>
    <w:p w:rsidR="00781F79" w:rsidRPr="00F241E8" w:rsidRDefault="00781F79" w:rsidP="00781F79">
      <w:pPr>
        <w:pStyle w:val="BlockLine"/>
        <w:rPr>
          <w:rFonts w:ascii="Arial" w:hAnsi="Arial" w:cs="Arial"/>
        </w:rPr>
      </w:pPr>
    </w:p>
    <w:p w:rsidR="00D05042" w:rsidRPr="00F241E8" w:rsidRDefault="00D05042" w:rsidP="00D05042">
      <w:pPr>
        <w:pStyle w:val="Heading4"/>
        <w:rPr>
          <w:rFonts w:cs="Arial"/>
        </w:rPr>
      </w:pPr>
    </w:p>
    <w:p w:rsidR="00D05042" w:rsidRPr="00F241E8" w:rsidRDefault="00D05042" w:rsidP="00D05042">
      <w:pPr>
        <w:pStyle w:val="Heading4"/>
        <w:rPr>
          <w:rFonts w:cs="Arial"/>
        </w:rPr>
      </w:pPr>
    </w:p>
    <w:p w:rsidR="00D05042" w:rsidRPr="00F241E8" w:rsidRDefault="00D05042" w:rsidP="00D05042">
      <w:pPr>
        <w:pStyle w:val="Heading4"/>
        <w:rPr>
          <w:rFonts w:cs="Arial"/>
        </w:rPr>
      </w:pPr>
    </w:p>
    <w:p w:rsidR="00D05042" w:rsidRPr="00F241E8" w:rsidRDefault="00D05042" w:rsidP="00D05042">
      <w:pPr>
        <w:pStyle w:val="Heading4"/>
        <w:rPr>
          <w:rFonts w:cs="Arial"/>
        </w:rPr>
      </w:pPr>
    </w:p>
    <w:p w:rsidR="00D05042" w:rsidRPr="00F241E8" w:rsidRDefault="00D05042" w:rsidP="00D05042">
      <w:pPr>
        <w:pStyle w:val="Heading4"/>
        <w:rPr>
          <w:rFonts w:cs="Arial"/>
        </w:rPr>
      </w:pPr>
    </w:p>
    <w:p w:rsidR="00D05042" w:rsidRPr="00F241E8" w:rsidRDefault="00D05042" w:rsidP="00D05042">
      <w:pPr>
        <w:pStyle w:val="Heading4"/>
        <w:rPr>
          <w:rFonts w:cs="Arial"/>
        </w:rPr>
      </w:pPr>
    </w:p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p w:rsidR="00A3670D" w:rsidRPr="00F241E8" w:rsidRDefault="00A3670D">
      <w:pPr>
        <w:rPr>
          <w:rFonts w:ascii="Arial" w:hAnsi="Arial" w:cs="Arial"/>
        </w:rPr>
      </w:pPr>
    </w:p>
    <w:p w:rsidR="00A3670D" w:rsidRPr="00F241E8" w:rsidRDefault="00A3670D">
      <w:pPr>
        <w:rPr>
          <w:rFonts w:ascii="Arial" w:hAnsi="Arial" w:cs="Arial"/>
        </w:rPr>
      </w:pPr>
    </w:p>
    <w:p w:rsidR="00EC7C99" w:rsidRPr="00F241E8" w:rsidRDefault="00EC7C99" w:rsidP="00EC7C99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1728"/>
        <w:gridCol w:w="8010"/>
      </w:tblGrid>
      <w:tr w:rsidR="00F06DB2" w:rsidRPr="00F241E8" w:rsidTr="0009129B">
        <w:trPr>
          <w:cantSplit/>
        </w:trPr>
        <w:tc>
          <w:tcPr>
            <w:tcW w:w="1728" w:type="dxa"/>
          </w:tcPr>
          <w:p w:rsidR="00F06DB2" w:rsidRPr="00F241E8" w:rsidRDefault="00F06DB2" w:rsidP="00F06DB2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t>Author</w:t>
            </w:r>
          </w:p>
        </w:tc>
        <w:tc>
          <w:tcPr>
            <w:tcW w:w="8010" w:type="dxa"/>
          </w:tcPr>
          <w:p w:rsidR="00F06DB2" w:rsidRPr="00F241E8" w:rsidRDefault="006D581D" w:rsidP="00F06DB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Eleanor </w:t>
            </w:r>
            <w:proofErr w:type="spellStart"/>
            <w:r>
              <w:rPr>
                <w:rFonts w:ascii="Arial" w:hAnsi="Arial" w:cs="Arial"/>
                <w:szCs w:val="24"/>
              </w:rPr>
              <w:t>Ilagan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CLS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ASCP</w:t>
            </w:r>
            <w:proofErr w:type="spellEnd"/>
          </w:p>
          <w:p w:rsidR="00D05042" w:rsidRPr="00F241E8" w:rsidRDefault="00D05042" w:rsidP="00F06DB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709"/>
        <w:gridCol w:w="8014"/>
      </w:tblGrid>
      <w:tr w:rsidR="00F06DB2" w:rsidRPr="00F241E8" w:rsidTr="0009129B">
        <w:trPr>
          <w:cantSplit/>
          <w:trHeight w:val="972"/>
        </w:trPr>
        <w:tc>
          <w:tcPr>
            <w:tcW w:w="1709" w:type="dxa"/>
          </w:tcPr>
          <w:p w:rsidR="00F06DB2" w:rsidRPr="00F241E8" w:rsidRDefault="00F06DB2" w:rsidP="0009129B">
            <w:pPr>
              <w:pStyle w:val="Heading5"/>
              <w:rPr>
                <w:rFonts w:ascii="Arial" w:hAnsi="Arial" w:cs="Arial"/>
              </w:rPr>
            </w:pPr>
            <w:r w:rsidRPr="00F241E8">
              <w:rPr>
                <w:rFonts w:ascii="Arial" w:hAnsi="Arial" w:cs="Arial"/>
              </w:rPr>
              <w:lastRenderedPageBreak/>
              <w:t>Distribution</w:t>
            </w:r>
          </w:p>
        </w:tc>
        <w:tc>
          <w:tcPr>
            <w:tcW w:w="8014" w:type="dxa"/>
          </w:tcPr>
          <w:p w:rsidR="00F06DB2" w:rsidRDefault="006D581D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Carson Medical Office Blood Draw Station</w:t>
            </w:r>
          </w:p>
          <w:p w:rsidR="006D581D" w:rsidRDefault="006D581D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 Medical Office Blood Draw Station</w:t>
            </w:r>
          </w:p>
          <w:p w:rsidR="006D581D" w:rsidRPr="00F241E8" w:rsidRDefault="006D581D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Gardena Medical Office Blood Draw Station</w:t>
            </w:r>
          </w:p>
          <w:p w:rsidR="00F06DB2" w:rsidRDefault="006D581D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 Medical Office Blood Draw Station</w:t>
            </w:r>
          </w:p>
          <w:p w:rsidR="006D581D" w:rsidRPr="00F241E8" w:rsidRDefault="006D581D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Normandie</w:t>
            </w:r>
            <w:proofErr w:type="spellEnd"/>
            <w:r>
              <w:rPr>
                <w:rFonts w:ascii="Arial" w:hAnsi="Arial" w:cs="Arial"/>
              </w:rPr>
              <w:t xml:space="preserve"> North Medical Office Blood Draw Station</w:t>
            </w:r>
          </w:p>
          <w:p w:rsidR="00F06DB2" w:rsidRPr="00F241E8" w:rsidRDefault="006D581D" w:rsidP="0009129B">
            <w:pPr>
              <w:pStyle w:val="BlockText"/>
              <w:numPr>
                <w:ilvl w:val="0"/>
                <w:numId w:val="4"/>
              </w:numPr>
              <w:tabs>
                <w:tab w:val="left" w:pos="16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Torrance Medical Office Blood Draw Station</w:t>
            </w:r>
          </w:p>
        </w:tc>
      </w:tr>
    </w:tbl>
    <w:p w:rsidR="00F06DB2" w:rsidRPr="00F241E8" w:rsidRDefault="00F06DB2" w:rsidP="00F06DB2">
      <w:pPr>
        <w:pStyle w:val="BlockLine"/>
        <w:rPr>
          <w:rFonts w:ascii="Arial" w:hAnsi="Arial" w:cs="Arial"/>
        </w:rPr>
      </w:pPr>
    </w:p>
    <w:p w:rsidR="00F06DB2" w:rsidRPr="00F241E8" w:rsidRDefault="00F06DB2" w:rsidP="00F06DB2">
      <w:pPr>
        <w:rPr>
          <w:rFonts w:ascii="Arial" w:hAnsi="Arial" w:cs="Arial"/>
        </w:rPr>
      </w:pPr>
    </w:p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6D581D" w:rsidRDefault="006D581D" w:rsidP="006D581D"/>
    <w:p w:rsidR="006D581D" w:rsidRDefault="006D581D" w:rsidP="006D581D"/>
    <w:p w:rsidR="006D581D" w:rsidRDefault="006D581D" w:rsidP="006D581D"/>
    <w:p w:rsidR="006D581D" w:rsidRDefault="006D581D" w:rsidP="006D581D"/>
    <w:p w:rsidR="006D581D" w:rsidRDefault="006D581D" w:rsidP="006D581D"/>
    <w:p w:rsidR="006D581D" w:rsidRDefault="006D581D" w:rsidP="006D581D"/>
    <w:p w:rsidR="006D581D" w:rsidRDefault="006D581D" w:rsidP="006D581D"/>
    <w:p w:rsidR="006D581D" w:rsidRDefault="006D581D" w:rsidP="006D581D"/>
    <w:p w:rsidR="006D581D" w:rsidRDefault="006D581D" w:rsidP="006D581D"/>
    <w:p w:rsidR="006D581D" w:rsidRPr="006D581D" w:rsidRDefault="006D581D" w:rsidP="006D581D"/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6D581D" w:rsidRDefault="006D581D" w:rsidP="006D581D"/>
    <w:p w:rsidR="006D581D" w:rsidRDefault="006D581D" w:rsidP="006D581D"/>
    <w:p w:rsidR="006D581D" w:rsidRPr="006D581D" w:rsidRDefault="006D581D" w:rsidP="006D581D"/>
    <w:p w:rsidR="00B60579" w:rsidRDefault="00B60579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</w:p>
    <w:p w:rsidR="00AD3BE7" w:rsidRDefault="00AD3BE7" w:rsidP="00AD3BE7"/>
    <w:p w:rsidR="00AD3BE7" w:rsidRDefault="00AD3BE7" w:rsidP="00AD3BE7"/>
    <w:p w:rsidR="00AD3BE7" w:rsidRDefault="00AD3BE7" w:rsidP="00AD3BE7"/>
    <w:p w:rsidR="00AD3BE7" w:rsidRDefault="00AD3BE7" w:rsidP="00AD3BE7"/>
    <w:p w:rsidR="00AD3BE7" w:rsidRDefault="00AD3BE7" w:rsidP="00AD3BE7"/>
    <w:p w:rsidR="00AD3BE7" w:rsidRPr="00AD3BE7" w:rsidRDefault="00AD3BE7" w:rsidP="00AD3BE7"/>
    <w:p w:rsidR="00326B62" w:rsidRPr="00326B62" w:rsidRDefault="00326B62" w:rsidP="00326B62"/>
    <w:p w:rsidR="00B60579" w:rsidRDefault="006E0227" w:rsidP="006E0227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Attachment </w:t>
      </w:r>
      <w:r w:rsidR="00B60579">
        <w:rPr>
          <w:rFonts w:ascii="Arial" w:hAnsi="Arial" w:cs="Arial"/>
        </w:rPr>
        <w:t>A</w:t>
      </w:r>
    </w:p>
    <w:p w:rsidR="00F06DB2" w:rsidRPr="00F241E8" w:rsidRDefault="00711BF4" w:rsidP="00441333">
      <w:pPr>
        <w:pStyle w:val="BlockLine"/>
        <w:pBdr>
          <w:top w:val="none" w:sz="0" w:space="0" w:color="auto"/>
          <w:between w:val="none" w:sz="0" w:space="0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86400" cy="7096125"/>
            <wp:effectExtent l="19050" t="0" r="0" b="0"/>
            <wp:docPr id="1" name="Picture 1" descr="Wor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DB2" w:rsidRPr="00F241E8" w:rsidSect="00835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152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AB" w:rsidRDefault="006B0FAB">
      <w:r>
        <w:separator/>
      </w:r>
    </w:p>
  </w:endnote>
  <w:endnote w:type="continuationSeparator" w:id="0">
    <w:p w:rsidR="006B0FAB" w:rsidRDefault="006B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A1" w:rsidRDefault="00524984">
    <w:pPr>
      <w:pStyle w:val="Footer"/>
      <w:framePr w:wrap="around" w:vAnchor="text" w:hAnchor="margin" w:xAlign="right" w:y="1"/>
    </w:pPr>
    <w:r>
      <w:fldChar w:fldCharType="begin"/>
    </w:r>
    <w:r w:rsidR="00A216A1">
      <w:instrText xml:space="preserve">PAGE  </w:instrText>
    </w:r>
    <w:r>
      <w:fldChar w:fldCharType="end"/>
    </w:r>
  </w:p>
  <w:p w:rsidR="00A216A1" w:rsidRDefault="00A216A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7D" w:rsidRPr="00272B26" w:rsidRDefault="0000027D" w:rsidP="0000027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824"/>
        <w:tab w:val="right" w:pos="9648"/>
      </w:tabs>
    </w:pPr>
    <w:r>
      <w:rPr>
        <w:rFonts w:ascii="Arial" w:hAnsi="Arial" w:cs="Arial"/>
      </w:rPr>
      <w:t>D</w:t>
    </w:r>
    <w:r w:rsidR="00E960F8">
      <w:rPr>
        <w:rFonts w:ascii="Arial" w:hAnsi="Arial" w:cs="Arial"/>
      </w:rPr>
      <w:t xml:space="preserve">ocument:  </w:t>
    </w:r>
    <w:proofErr w:type="spellStart"/>
    <w:r w:rsidR="00E960F8">
      <w:rPr>
        <w:rFonts w:ascii="Arial" w:hAnsi="Arial" w:cs="Arial"/>
      </w:rPr>
      <w:t>LLS</w:t>
    </w:r>
    <w:proofErr w:type="spellEnd"/>
    <w:r w:rsidR="00E960F8">
      <w:rPr>
        <w:rFonts w:ascii="Arial" w:hAnsi="Arial" w:cs="Arial"/>
      </w:rPr>
      <w:t xml:space="preserve"> 2010</w:t>
    </w:r>
    <w:r>
      <w:rPr>
        <w:rFonts w:ascii="Arial" w:hAnsi="Arial" w:cs="Arial"/>
      </w:rPr>
      <w:tab/>
      <w:t xml:space="preserve">Page:  </w:t>
    </w:r>
    <w:r w:rsidR="00524984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 w:rsidR="00524984">
      <w:rPr>
        <w:rFonts w:ascii="Arial" w:hAnsi="Arial" w:cs="Arial"/>
      </w:rPr>
      <w:fldChar w:fldCharType="separate"/>
    </w:r>
    <w:r w:rsidR="00441333">
      <w:rPr>
        <w:rFonts w:ascii="Arial" w:hAnsi="Arial" w:cs="Arial"/>
        <w:noProof/>
      </w:rPr>
      <w:t>5</w:t>
    </w:r>
    <w:r w:rsidR="00524984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\* Arabic  \* MERGEFORMAT ">
      <w:r w:rsidR="00441333" w:rsidRPr="00441333">
        <w:rPr>
          <w:rFonts w:ascii="Arial" w:hAnsi="Arial" w:cs="Arial"/>
          <w:noProof/>
        </w:rPr>
        <w:t>6</w:t>
      </w:r>
    </w:fldSimple>
    <w:r>
      <w:rPr>
        <w:rFonts w:ascii="Arial" w:hAnsi="Arial" w:cs="Arial"/>
      </w:rPr>
      <w:tab/>
      <w:t>Version:  01</w:t>
    </w:r>
  </w:p>
  <w:p w:rsidR="006616FA" w:rsidRDefault="006616FA" w:rsidP="006616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A" w:rsidRPr="00272B26" w:rsidRDefault="00272B26" w:rsidP="0011363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824"/>
        <w:tab w:val="right" w:pos="9648"/>
      </w:tabs>
    </w:pPr>
    <w:r>
      <w:rPr>
        <w:rFonts w:ascii="Arial" w:hAnsi="Arial" w:cs="Arial"/>
      </w:rPr>
      <w:t>D</w:t>
    </w:r>
    <w:r w:rsidR="001F764D">
      <w:rPr>
        <w:rFonts w:ascii="Arial" w:hAnsi="Arial" w:cs="Arial"/>
      </w:rPr>
      <w:t xml:space="preserve">ocument:  </w:t>
    </w:r>
    <w:proofErr w:type="spellStart"/>
    <w:r w:rsidR="001F764D">
      <w:rPr>
        <w:rFonts w:ascii="Arial" w:hAnsi="Arial" w:cs="Arial"/>
      </w:rPr>
      <w:t>LIS</w:t>
    </w:r>
    <w:proofErr w:type="spellEnd"/>
    <w:r w:rsidR="001F764D">
      <w:rPr>
        <w:rFonts w:ascii="Arial" w:hAnsi="Arial" w:cs="Arial"/>
      </w:rPr>
      <w:t xml:space="preserve"> 2010</w:t>
    </w:r>
    <w:r w:rsidR="0011363F">
      <w:rPr>
        <w:rFonts w:ascii="Arial" w:hAnsi="Arial" w:cs="Arial"/>
      </w:rPr>
      <w:tab/>
    </w:r>
    <w:r>
      <w:rPr>
        <w:rFonts w:ascii="Arial" w:hAnsi="Arial" w:cs="Arial"/>
      </w:rPr>
      <w:t xml:space="preserve">Page:  </w:t>
    </w:r>
    <w:r w:rsidR="00524984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 w:rsidR="00524984">
      <w:rPr>
        <w:rFonts w:ascii="Arial" w:hAnsi="Arial" w:cs="Arial"/>
      </w:rPr>
      <w:fldChar w:fldCharType="separate"/>
    </w:r>
    <w:r w:rsidR="00441333">
      <w:rPr>
        <w:rFonts w:ascii="Arial" w:hAnsi="Arial" w:cs="Arial"/>
        <w:noProof/>
      </w:rPr>
      <w:t>1</w:t>
    </w:r>
    <w:r w:rsidR="00524984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\* Arabic  \* MERGEFORMAT ">
      <w:r w:rsidR="00441333" w:rsidRPr="00441333">
        <w:rPr>
          <w:rFonts w:ascii="Arial" w:hAnsi="Arial" w:cs="Arial"/>
          <w:noProof/>
        </w:rPr>
        <w:t>5</w:t>
      </w:r>
    </w:fldSimple>
    <w:r w:rsidR="0011363F">
      <w:rPr>
        <w:rFonts w:ascii="Arial" w:hAnsi="Arial" w:cs="Arial"/>
      </w:rPr>
      <w:tab/>
    </w:r>
    <w:r>
      <w:rPr>
        <w:rFonts w:ascii="Arial" w:hAnsi="Arial" w:cs="Arial"/>
      </w:rPr>
      <w:t>Version: 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AB" w:rsidRDefault="006B0FAB">
      <w:r>
        <w:separator/>
      </w:r>
    </w:p>
  </w:footnote>
  <w:footnote w:type="continuationSeparator" w:id="0">
    <w:p w:rsidR="006B0FAB" w:rsidRDefault="006B0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A1" w:rsidRDefault="005249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16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6A1" w:rsidRDefault="00A216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38"/>
    </w:tblGrid>
    <w:tr w:rsidR="00A216A1">
      <w:trPr>
        <w:trHeight w:val="695"/>
      </w:trPr>
      <w:tc>
        <w:tcPr>
          <w:tcW w:w="9738" w:type="dxa"/>
        </w:tcPr>
        <w:p w:rsidR="00A216A1" w:rsidRDefault="00A216A1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 xml:space="preserve">Kaiser Permanente                                                                                             </w:t>
          </w:r>
          <w:proofErr w:type="spellStart"/>
          <w:r>
            <w:rPr>
              <w:rFonts w:ascii="Arial" w:hAnsi="Arial"/>
            </w:rPr>
            <w:t>SCPMG</w:t>
          </w:r>
          <w:proofErr w:type="spellEnd"/>
          <w:r>
            <w:rPr>
              <w:rFonts w:ascii="Arial" w:hAnsi="Arial"/>
            </w:rPr>
            <w:t xml:space="preserve"> Laboratory Systems</w:t>
          </w:r>
        </w:p>
        <w:p w:rsidR="00A216A1" w:rsidRPr="00F80BE8" w:rsidRDefault="00A216A1">
          <w:pPr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 xml:space="preserve">Program                                                                                        </w:t>
          </w:r>
          <w:r>
            <w:rPr>
              <w:rFonts w:ascii="Arial" w:hAnsi="Arial" w:cs="Arial"/>
              <w:sz w:val="20"/>
            </w:rPr>
            <w:t xml:space="preserve">     South Bay Medical Center</w:t>
          </w:r>
        </w:p>
        <w:p w:rsidR="00A216A1" w:rsidRDefault="00A216A1" w:rsidP="000675EA">
          <w:pPr>
            <w:pStyle w:val="Header"/>
            <w:tabs>
              <w:tab w:val="center" w:pos="4680"/>
              <w:tab w:val="right" w:pos="9360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California Division – South                                                                                           </w:t>
          </w:r>
          <w:r w:rsidRPr="00F80BE8">
            <w:rPr>
              <w:rFonts w:ascii="Arial" w:hAnsi="Arial"/>
              <w:szCs w:val="24"/>
            </w:rPr>
            <w:t xml:space="preserve"> </w:t>
          </w:r>
          <w:r>
            <w:rPr>
              <w:rFonts w:ascii="Arial" w:hAnsi="Arial"/>
              <w:szCs w:val="24"/>
            </w:rPr>
            <w:t xml:space="preserve"> </w:t>
          </w:r>
          <w:r w:rsidRPr="000675EA">
            <w:rPr>
              <w:rFonts w:ascii="Arial" w:hAnsi="Arial"/>
              <w:sz w:val="20"/>
            </w:rPr>
            <w:t>Laboratory Procedure</w:t>
          </w:r>
        </w:p>
      </w:tc>
    </w:tr>
  </w:tbl>
  <w:p w:rsidR="00A216A1" w:rsidRDefault="00A216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1B5D94" w:rsidRDefault="001B5D94" w:rsidP="001B5D94">
    <w:pPr>
      <w:pStyle w:val="Header"/>
    </w:pPr>
    <w:r>
      <w:rPr>
        <w:rFonts w:ascii="Arial" w:hAnsi="Arial" w:cs="Arial"/>
        <w:b/>
        <w:sz w:val="32"/>
        <w:szCs w:val="32"/>
      </w:rPr>
      <w:t>Accessioning NON-</w:t>
    </w:r>
    <w:proofErr w:type="spellStart"/>
    <w:r>
      <w:rPr>
        <w:rFonts w:ascii="Arial" w:hAnsi="Arial" w:cs="Arial"/>
        <w:b/>
        <w:sz w:val="32"/>
        <w:szCs w:val="32"/>
      </w:rPr>
      <w:t>SCPMG</w:t>
    </w:r>
    <w:proofErr w:type="spellEnd"/>
    <w:r>
      <w:rPr>
        <w:rFonts w:ascii="Arial" w:hAnsi="Arial" w:cs="Arial"/>
        <w:b/>
        <w:sz w:val="32"/>
        <w:szCs w:val="32"/>
      </w:rPr>
      <w:t xml:space="preserve"> or NON-Kaiser (</w:t>
    </w:r>
    <w:proofErr w:type="spellStart"/>
    <w:r>
      <w:rPr>
        <w:rFonts w:ascii="Arial" w:hAnsi="Arial" w:cs="Arial"/>
        <w:b/>
        <w:sz w:val="32"/>
        <w:szCs w:val="32"/>
      </w:rPr>
      <w:t>CPM</w:t>
    </w:r>
    <w:proofErr w:type="spellEnd"/>
    <w:r>
      <w:rPr>
        <w:rFonts w:ascii="Arial" w:hAnsi="Arial" w:cs="Arial"/>
        <w:b/>
        <w:sz w:val="32"/>
        <w:szCs w:val="32"/>
      </w:rPr>
      <w:t>) PROVIDERS</w:t>
    </w:r>
  </w:p>
  <w:p w:rsidR="00A216A1" w:rsidRDefault="00A216A1" w:rsidP="00C7711C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Continued</w:t>
    </w:r>
  </w:p>
  <w:p w:rsidR="00C7711C" w:rsidRPr="000675EA" w:rsidRDefault="00C7711C" w:rsidP="00C7711C">
    <w:pPr>
      <w:pStyle w:val="Header"/>
      <w:rPr>
        <w:rFonts w:ascii="Arial" w:hAnsi="Arial" w:cs="Arial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38"/>
    </w:tblGrid>
    <w:tr w:rsidR="00A216A1" w:rsidTr="00A216A1">
      <w:trPr>
        <w:trHeight w:val="695"/>
      </w:trPr>
      <w:tc>
        <w:tcPr>
          <w:tcW w:w="9738" w:type="dxa"/>
        </w:tcPr>
        <w:p w:rsidR="00A216A1" w:rsidRDefault="00A216A1" w:rsidP="00A216A1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 xml:space="preserve">Kaiser Permanente                                                                                             </w:t>
          </w:r>
          <w:proofErr w:type="spellStart"/>
          <w:r>
            <w:rPr>
              <w:rFonts w:ascii="Arial" w:hAnsi="Arial"/>
            </w:rPr>
            <w:t>SCPMG</w:t>
          </w:r>
          <w:proofErr w:type="spellEnd"/>
          <w:r>
            <w:rPr>
              <w:rFonts w:ascii="Arial" w:hAnsi="Arial"/>
            </w:rPr>
            <w:t xml:space="preserve"> Laboratory Systems</w:t>
          </w:r>
        </w:p>
        <w:p w:rsidR="00A216A1" w:rsidRPr="00F80BE8" w:rsidRDefault="00A216A1" w:rsidP="00A216A1">
          <w:pPr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 xml:space="preserve">Program                                                                                        </w:t>
          </w:r>
          <w:r>
            <w:rPr>
              <w:rFonts w:ascii="Arial" w:hAnsi="Arial" w:cs="Arial"/>
              <w:sz w:val="20"/>
            </w:rPr>
            <w:t xml:space="preserve">     South Bay Medical Center</w:t>
          </w:r>
        </w:p>
        <w:p w:rsidR="00A216A1" w:rsidRDefault="00A216A1" w:rsidP="00A216A1">
          <w:pPr>
            <w:pStyle w:val="Header"/>
            <w:tabs>
              <w:tab w:val="center" w:pos="4680"/>
              <w:tab w:val="right" w:pos="9360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California Division – South                                                                                           </w:t>
          </w:r>
          <w:r w:rsidRPr="00F80BE8">
            <w:rPr>
              <w:rFonts w:ascii="Arial" w:hAnsi="Arial"/>
              <w:szCs w:val="24"/>
            </w:rPr>
            <w:t xml:space="preserve"> </w:t>
          </w:r>
          <w:r>
            <w:rPr>
              <w:rFonts w:ascii="Arial" w:hAnsi="Arial"/>
              <w:szCs w:val="24"/>
            </w:rPr>
            <w:t xml:space="preserve"> </w:t>
          </w:r>
          <w:r w:rsidRPr="000675EA">
            <w:rPr>
              <w:rFonts w:ascii="Arial" w:hAnsi="Arial"/>
              <w:sz w:val="20"/>
            </w:rPr>
            <w:t>Laboratory Procedure</w:t>
          </w:r>
        </w:p>
      </w:tc>
    </w:tr>
  </w:tbl>
  <w:p w:rsidR="00A216A1" w:rsidRDefault="00A216A1" w:rsidP="000675E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A216A1" w:rsidRDefault="00C7711C" w:rsidP="00835FA4">
    <w:pPr>
      <w:pStyle w:val="Header"/>
    </w:pPr>
    <w:r>
      <w:rPr>
        <w:rFonts w:ascii="Arial" w:hAnsi="Arial" w:cs="Arial"/>
        <w:b/>
        <w:sz w:val="32"/>
        <w:szCs w:val="32"/>
      </w:rPr>
      <w:t>Accessioning NON-</w:t>
    </w:r>
    <w:proofErr w:type="spellStart"/>
    <w:r>
      <w:rPr>
        <w:rFonts w:ascii="Arial" w:hAnsi="Arial" w:cs="Arial"/>
        <w:b/>
        <w:sz w:val="32"/>
        <w:szCs w:val="32"/>
      </w:rPr>
      <w:t>SCPMG</w:t>
    </w:r>
    <w:proofErr w:type="spellEnd"/>
    <w:r w:rsidR="001B5D94">
      <w:rPr>
        <w:rFonts w:ascii="Arial" w:hAnsi="Arial" w:cs="Arial"/>
        <w:b/>
        <w:sz w:val="32"/>
        <w:szCs w:val="32"/>
      </w:rPr>
      <w:t xml:space="preserve"> or NON-Kaiser (</w:t>
    </w:r>
    <w:proofErr w:type="spellStart"/>
    <w:r w:rsidR="001B5D94">
      <w:rPr>
        <w:rFonts w:ascii="Arial" w:hAnsi="Arial" w:cs="Arial"/>
        <w:b/>
        <w:sz w:val="32"/>
        <w:szCs w:val="32"/>
      </w:rPr>
      <w:t>CPM</w:t>
    </w:r>
    <w:proofErr w:type="spellEnd"/>
    <w:r w:rsidR="001B5D94">
      <w:rPr>
        <w:rFonts w:ascii="Arial" w:hAnsi="Arial" w:cs="Arial"/>
        <w:b/>
        <w:sz w:val="32"/>
        <w:szCs w:val="32"/>
      </w:rPr>
      <w:t>)</w:t>
    </w:r>
    <w:r>
      <w:rPr>
        <w:rFonts w:ascii="Arial" w:hAnsi="Arial" w:cs="Arial"/>
        <w:b/>
        <w:sz w:val="32"/>
        <w:szCs w:val="32"/>
      </w:rPr>
      <w:t xml:space="preserve"> PROVIDERS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431A9E"/>
    <w:multiLevelType w:val="hybridMultilevel"/>
    <w:tmpl w:val="9B30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F204D"/>
    <w:multiLevelType w:val="hybridMultilevel"/>
    <w:tmpl w:val="CEC6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66F16C61"/>
    <w:multiLevelType w:val="hybridMultilevel"/>
    <w:tmpl w:val="4156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341A9E"/>
    <w:multiLevelType w:val="hybridMultilevel"/>
    <w:tmpl w:val="B76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71F62"/>
    <w:rsid w:val="0000027D"/>
    <w:rsid w:val="0001153E"/>
    <w:rsid w:val="00017476"/>
    <w:rsid w:val="000174C7"/>
    <w:rsid w:val="00036CF5"/>
    <w:rsid w:val="00056877"/>
    <w:rsid w:val="000675EA"/>
    <w:rsid w:val="000728C4"/>
    <w:rsid w:val="00087493"/>
    <w:rsid w:val="0009129B"/>
    <w:rsid w:val="000953A5"/>
    <w:rsid w:val="000C3FDD"/>
    <w:rsid w:val="000D0F87"/>
    <w:rsid w:val="000E3F47"/>
    <w:rsid w:val="000F3098"/>
    <w:rsid w:val="00101B9E"/>
    <w:rsid w:val="00103AE5"/>
    <w:rsid w:val="0010773B"/>
    <w:rsid w:val="0010795C"/>
    <w:rsid w:val="0011363F"/>
    <w:rsid w:val="00130C26"/>
    <w:rsid w:val="00132BEA"/>
    <w:rsid w:val="00134C53"/>
    <w:rsid w:val="00137FEF"/>
    <w:rsid w:val="001406A5"/>
    <w:rsid w:val="00192DE5"/>
    <w:rsid w:val="001A31B6"/>
    <w:rsid w:val="001B3C20"/>
    <w:rsid w:val="001B5D94"/>
    <w:rsid w:val="001C3EDA"/>
    <w:rsid w:val="001F764D"/>
    <w:rsid w:val="002023C8"/>
    <w:rsid w:val="00211546"/>
    <w:rsid w:val="00222FE8"/>
    <w:rsid w:val="00232E81"/>
    <w:rsid w:val="002363E4"/>
    <w:rsid w:val="00270793"/>
    <w:rsid w:val="00272B26"/>
    <w:rsid w:val="00273CCB"/>
    <w:rsid w:val="002A0EA3"/>
    <w:rsid w:val="002B54A3"/>
    <w:rsid w:val="002C1AC8"/>
    <w:rsid w:val="002C46A4"/>
    <w:rsid w:val="002E0623"/>
    <w:rsid w:val="00302013"/>
    <w:rsid w:val="003114DA"/>
    <w:rsid w:val="003166A2"/>
    <w:rsid w:val="00326B62"/>
    <w:rsid w:val="003454E3"/>
    <w:rsid w:val="00346DB9"/>
    <w:rsid w:val="00365A64"/>
    <w:rsid w:val="00377806"/>
    <w:rsid w:val="003812BA"/>
    <w:rsid w:val="00384A92"/>
    <w:rsid w:val="00397DEF"/>
    <w:rsid w:val="003A7308"/>
    <w:rsid w:val="003C508E"/>
    <w:rsid w:val="003C6786"/>
    <w:rsid w:val="003D579D"/>
    <w:rsid w:val="003E40F0"/>
    <w:rsid w:val="003F0A0D"/>
    <w:rsid w:val="00403F0F"/>
    <w:rsid w:val="004160B3"/>
    <w:rsid w:val="00433D1F"/>
    <w:rsid w:val="00441333"/>
    <w:rsid w:val="00452AA8"/>
    <w:rsid w:val="00454667"/>
    <w:rsid w:val="00471432"/>
    <w:rsid w:val="00471DE2"/>
    <w:rsid w:val="004802BC"/>
    <w:rsid w:val="00482A53"/>
    <w:rsid w:val="0048686C"/>
    <w:rsid w:val="00493E6A"/>
    <w:rsid w:val="004965AA"/>
    <w:rsid w:val="004B2090"/>
    <w:rsid w:val="004C1667"/>
    <w:rsid w:val="004C1AD2"/>
    <w:rsid w:val="004C1B71"/>
    <w:rsid w:val="004D7A66"/>
    <w:rsid w:val="00504B96"/>
    <w:rsid w:val="0050518A"/>
    <w:rsid w:val="005133FE"/>
    <w:rsid w:val="00524984"/>
    <w:rsid w:val="00544E86"/>
    <w:rsid w:val="00563F69"/>
    <w:rsid w:val="005A6643"/>
    <w:rsid w:val="005A6EE9"/>
    <w:rsid w:val="005B1E7F"/>
    <w:rsid w:val="005F229D"/>
    <w:rsid w:val="005F2ABD"/>
    <w:rsid w:val="0061079E"/>
    <w:rsid w:val="00620A2D"/>
    <w:rsid w:val="006616FA"/>
    <w:rsid w:val="00677481"/>
    <w:rsid w:val="006A107B"/>
    <w:rsid w:val="006A72CD"/>
    <w:rsid w:val="006B0FAB"/>
    <w:rsid w:val="006B41AE"/>
    <w:rsid w:val="006D581D"/>
    <w:rsid w:val="006D60D0"/>
    <w:rsid w:val="006E0227"/>
    <w:rsid w:val="006E67E1"/>
    <w:rsid w:val="00700D63"/>
    <w:rsid w:val="00706B6E"/>
    <w:rsid w:val="00707CAE"/>
    <w:rsid w:val="00711BF4"/>
    <w:rsid w:val="0075494B"/>
    <w:rsid w:val="00760309"/>
    <w:rsid w:val="00760854"/>
    <w:rsid w:val="00763747"/>
    <w:rsid w:val="00766FA1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21E6D"/>
    <w:rsid w:val="00835FA4"/>
    <w:rsid w:val="008415B6"/>
    <w:rsid w:val="008432AD"/>
    <w:rsid w:val="0088237F"/>
    <w:rsid w:val="00883D0A"/>
    <w:rsid w:val="00885DB9"/>
    <w:rsid w:val="00885E0C"/>
    <w:rsid w:val="008B76D9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6FCA"/>
    <w:rsid w:val="00977422"/>
    <w:rsid w:val="00983B6D"/>
    <w:rsid w:val="009A491F"/>
    <w:rsid w:val="009B088D"/>
    <w:rsid w:val="009C10D5"/>
    <w:rsid w:val="009C4605"/>
    <w:rsid w:val="009D61F9"/>
    <w:rsid w:val="009E0BB9"/>
    <w:rsid w:val="009E6162"/>
    <w:rsid w:val="00A0370E"/>
    <w:rsid w:val="00A10B4E"/>
    <w:rsid w:val="00A14DC0"/>
    <w:rsid w:val="00A216A1"/>
    <w:rsid w:val="00A2202A"/>
    <w:rsid w:val="00A3670D"/>
    <w:rsid w:val="00A60B08"/>
    <w:rsid w:val="00A66379"/>
    <w:rsid w:val="00A74CBD"/>
    <w:rsid w:val="00A8143D"/>
    <w:rsid w:val="00AB4889"/>
    <w:rsid w:val="00AC231D"/>
    <w:rsid w:val="00AC4145"/>
    <w:rsid w:val="00AD1CD4"/>
    <w:rsid w:val="00AD3BE7"/>
    <w:rsid w:val="00AD6204"/>
    <w:rsid w:val="00AE303D"/>
    <w:rsid w:val="00AE77EC"/>
    <w:rsid w:val="00B03F26"/>
    <w:rsid w:val="00B045E7"/>
    <w:rsid w:val="00B14A3D"/>
    <w:rsid w:val="00B1537F"/>
    <w:rsid w:val="00B16284"/>
    <w:rsid w:val="00B50BFF"/>
    <w:rsid w:val="00B60579"/>
    <w:rsid w:val="00B71F0C"/>
    <w:rsid w:val="00B768CE"/>
    <w:rsid w:val="00B83E97"/>
    <w:rsid w:val="00B965B8"/>
    <w:rsid w:val="00BA7F6C"/>
    <w:rsid w:val="00BB0F09"/>
    <w:rsid w:val="00BE1ADD"/>
    <w:rsid w:val="00BE5FC6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6F6C"/>
    <w:rsid w:val="00C75F4B"/>
    <w:rsid w:val="00C7711C"/>
    <w:rsid w:val="00C80C96"/>
    <w:rsid w:val="00C84E28"/>
    <w:rsid w:val="00C87487"/>
    <w:rsid w:val="00CA0A63"/>
    <w:rsid w:val="00CA67B8"/>
    <w:rsid w:val="00CC02CC"/>
    <w:rsid w:val="00CC0ED8"/>
    <w:rsid w:val="00CD6FE3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EDA"/>
    <w:rsid w:val="00D44AFA"/>
    <w:rsid w:val="00D6360E"/>
    <w:rsid w:val="00D64FEA"/>
    <w:rsid w:val="00D8329C"/>
    <w:rsid w:val="00DA1F32"/>
    <w:rsid w:val="00DC3744"/>
    <w:rsid w:val="00DD53EF"/>
    <w:rsid w:val="00DE223A"/>
    <w:rsid w:val="00E42FE4"/>
    <w:rsid w:val="00E50BBB"/>
    <w:rsid w:val="00E51458"/>
    <w:rsid w:val="00E5453D"/>
    <w:rsid w:val="00E61CD5"/>
    <w:rsid w:val="00E75365"/>
    <w:rsid w:val="00E960F8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241E8"/>
    <w:rsid w:val="00F342AB"/>
    <w:rsid w:val="00F36A3F"/>
    <w:rsid w:val="00F47F67"/>
    <w:rsid w:val="00F56C49"/>
    <w:rsid w:val="00F56EFF"/>
    <w:rsid w:val="00F623B2"/>
    <w:rsid w:val="00F73178"/>
    <w:rsid w:val="00F80BE8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984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524984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524984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524984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524984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524984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24984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2498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2498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2498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4984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524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524984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524984"/>
    <w:pPr>
      <w:jc w:val="center"/>
    </w:pPr>
  </w:style>
  <w:style w:type="paragraph" w:customStyle="1" w:styleId="BulletText1">
    <w:name w:val="Bullet Text 1"/>
    <w:basedOn w:val="Normal"/>
    <w:rsid w:val="00524984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524984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524984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524984"/>
    <w:rPr>
      <w:sz w:val="22"/>
    </w:rPr>
  </w:style>
  <w:style w:type="paragraph" w:customStyle="1" w:styleId="MapTitleContinued">
    <w:name w:val="Map Title. Continued"/>
    <w:basedOn w:val="Normal"/>
    <w:rsid w:val="00524984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524984"/>
    <w:pPr>
      <w:ind w:left="0"/>
    </w:pPr>
  </w:style>
  <w:style w:type="paragraph" w:styleId="Footer">
    <w:name w:val="footer"/>
    <w:basedOn w:val="Normal"/>
    <w:link w:val="FooterChar"/>
    <w:uiPriority w:val="99"/>
    <w:rsid w:val="005249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4984"/>
  </w:style>
  <w:style w:type="paragraph" w:customStyle="1" w:styleId="TableText">
    <w:name w:val="Table Text"/>
    <w:basedOn w:val="Normal"/>
    <w:rsid w:val="00524984"/>
  </w:style>
  <w:style w:type="paragraph" w:customStyle="1" w:styleId="NoteText">
    <w:name w:val="Note Text"/>
    <w:basedOn w:val="BlockText"/>
    <w:rsid w:val="00524984"/>
  </w:style>
  <w:style w:type="paragraph" w:customStyle="1" w:styleId="TableHeaderText">
    <w:name w:val="Table Header Text"/>
    <w:basedOn w:val="TableText"/>
    <w:rsid w:val="00524984"/>
    <w:pPr>
      <w:jc w:val="center"/>
    </w:pPr>
    <w:rPr>
      <w:b/>
    </w:rPr>
  </w:style>
  <w:style w:type="paragraph" w:customStyle="1" w:styleId="EmbeddedText">
    <w:name w:val="Embedded Text"/>
    <w:basedOn w:val="TableText"/>
    <w:rsid w:val="00524984"/>
  </w:style>
  <w:style w:type="paragraph" w:styleId="TOC1">
    <w:name w:val="toc 1"/>
    <w:basedOn w:val="Normal"/>
    <w:next w:val="Normal"/>
    <w:autoRedefine/>
    <w:semiHidden/>
    <w:rsid w:val="00524984"/>
  </w:style>
  <w:style w:type="paragraph" w:styleId="TOC2">
    <w:name w:val="toc 2"/>
    <w:basedOn w:val="Normal"/>
    <w:next w:val="Normal"/>
    <w:autoRedefine/>
    <w:semiHidden/>
    <w:rsid w:val="00524984"/>
    <w:pPr>
      <w:ind w:left="240"/>
    </w:pPr>
  </w:style>
  <w:style w:type="paragraph" w:styleId="TOC3">
    <w:name w:val="toc 3"/>
    <w:basedOn w:val="Normal"/>
    <w:next w:val="Normal"/>
    <w:autoRedefine/>
    <w:semiHidden/>
    <w:rsid w:val="00524984"/>
    <w:pPr>
      <w:ind w:left="480"/>
    </w:pPr>
  </w:style>
  <w:style w:type="paragraph" w:styleId="TOC4">
    <w:name w:val="toc 4"/>
    <w:basedOn w:val="Normal"/>
    <w:next w:val="Normal"/>
    <w:autoRedefine/>
    <w:semiHidden/>
    <w:rsid w:val="00524984"/>
    <w:pPr>
      <w:ind w:left="720"/>
    </w:pPr>
  </w:style>
  <w:style w:type="paragraph" w:styleId="TOC5">
    <w:name w:val="toc 5"/>
    <w:basedOn w:val="Normal"/>
    <w:next w:val="Normal"/>
    <w:autoRedefine/>
    <w:semiHidden/>
    <w:rsid w:val="00524984"/>
    <w:pPr>
      <w:ind w:left="960"/>
    </w:pPr>
  </w:style>
  <w:style w:type="paragraph" w:styleId="TOC6">
    <w:name w:val="toc 6"/>
    <w:basedOn w:val="Normal"/>
    <w:next w:val="Normal"/>
    <w:autoRedefine/>
    <w:semiHidden/>
    <w:rsid w:val="00524984"/>
    <w:pPr>
      <w:ind w:left="1200"/>
    </w:pPr>
  </w:style>
  <w:style w:type="paragraph" w:styleId="TOC7">
    <w:name w:val="toc 7"/>
    <w:basedOn w:val="Normal"/>
    <w:next w:val="Normal"/>
    <w:autoRedefine/>
    <w:semiHidden/>
    <w:rsid w:val="00524984"/>
    <w:pPr>
      <w:ind w:left="1440"/>
    </w:pPr>
  </w:style>
  <w:style w:type="paragraph" w:styleId="TOC8">
    <w:name w:val="toc 8"/>
    <w:basedOn w:val="Normal"/>
    <w:next w:val="Normal"/>
    <w:autoRedefine/>
    <w:semiHidden/>
    <w:rsid w:val="00524984"/>
    <w:pPr>
      <w:ind w:left="1680"/>
    </w:pPr>
  </w:style>
  <w:style w:type="paragraph" w:styleId="TOC9">
    <w:name w:val="toc 9"/>
    <w:basedOn w:val="Normal"/>
    <w:next w:val="Normal"/>
    <w:autoRedefine/>
    <w:semiHidden/>
    <w:rsid w:val="00524984"/>
    <w:pPr>
      <w:ind w:left="1920"/>
    </w:pPr>
  </w:style>
  <w:style w:type="paragraph" w:styleId="BodyTextIndent">
    <w:name w:val="Body Text Indent"/>
    <w:basedOn w:val="Normal"/>
    <w:rsid w:val="00524984"/>
    <w:pPr>
      <w:ind w:left="2040"/>
    </w:pPr>
  </w:style>
  <w:style w:type="paragraph" w:styleId="BodyText">
    <w:name w:val="Body Text"/>
    <w:basedOn w:val="Normal"/>
    <w:rsid w:val="00524984"/>
    <w:rPr>
      <w:b/>
      <w:sz w:val="28"/>
    </w:rPr>
  </w:style>
  <w:style w:type="paragraph" w:styleId="BodyTextIndent2">
    <w:name w:val="Body Text Indent 2"/>
    <w:basedOn w:val="Normal"/>
    <w:rsid w:val="00524984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rsid w:val="00524984"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rsid w:val="00524984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sid w:val="00524984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sid w:val="00524984"/>
    <w:rPr>
      <w:sz w:val="20"/>
      <w:szCs w:val="16"/>
    </w:rPr>
  </w:style>
  <w:style w:type="paragraph" w:styleId="BodyText3">
    <w:name w:val="Body Text 3"/>
    <w:basedOn w:val="Normal"/>
    <w:rsid w:val="00524984"/>
    <w:rPr>
      <w:b/>
      <w:bCs/>
      <w:sz w:val="20"/>
    </w:rPr>
  </w:style>
  <w:style w:type="table" w:styleId="TableGrid">
    <w:name w:val="Table Grid"/>
    <w:basedOn w:val="TableNormal"/>
    <w:rsid w:val="00C33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A67B8"/>
  </w:style>
  <w:style w:type="character" w:customStyle="1" w:styleId="FooterChar">
    <w:name w:val="Footer Char"/>
    <w:link w:val="Footer"/>
    <w:uiPriority w:val="99"/>
    <w:rsid w:val="006616FA"/>
    <w:rPr>
      <w:sz w:val="24"/>
    </w:rPr>
  </w:style>
  <w:style w:type="paragraph" w:styleId="BalloonText">
    <w:name w:val="Balloon Text"/>
    <w:basedOn w:val="Normal"/>
    <w:link w:val="BalloonTextChar"/>
    <w:rsid w:val="00326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6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C4AA-28D1-4A1E-A283-4028D33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1</TotalTime>
  <Pages>5</Pages>
  <Words>507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KP_User</dc:creator>
  <cp:keywords/>
  <dc:description>         Version:</dc:description>
  <cp:lastModifiedBy>I666605</cp:lastModifiedBy>
  <cp:revision>2</cp:revision>
  <cp:lastPrinted>2014-01-10T19:02:00Z</cp:lastPrinted>
  <dcterms:created xsi:type="dcterms:W3CDTF">2014-01-11T00:01:00Z</dcterms:created>
  <dcterms:modified xsi:type="dcterms:W3CDTF">2014-01-11T00:01:00Z</dcterms:modified>
</cp:coreProperties>
</file>