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944F" w14:textId="77777777" w:rsidR="00202C22" w:rsidRPr="00202C22" w:rsidRDefault="00202C22" w:rsidP="00202C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2C22">
        <w:rPr>
          <w:rFonts w:ascii="Arial" w:eastAsia="Times New Roman" w:hAnsi="Arial" w:cs="Arial"/>
          <w:b/>
          <w:bCs/>
          <w:sz w:val="24"/>
          <w:szCs w:val="24"/>
        </w:rPr>
        <w:t>Update to HIV Interpretation 6/2/2020</w:t>
      </w:r>
    </w:p>
    <w:p w14:paraId="56E47C2E" w14:textId="77777777" w:rsidR="00202C22" w:rsidRDefault="00202C22" w:rsidP="00202C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7CD69E" w14:textId="5A721ECD" w:rsidR="00202C22" w:rsidRDefault="00202C22" w:rsidP="00202C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Previously,</w:t>
      </w:r>
      <w:r w:rsidRPr="00202C22">
        <w:rPr>
          <w:rFonts w:ascii="Arial" w:eastAsia="Times New Roman" w:hAnsi="Arial" w:cs="Arial"/>
          <w:sz w:val="24"/>
          <w:szCs w:val="24"/>
        </w:rPr>
        <w:t xml:space="preserve"> the HIV Combo assay result</w:t>
      </w:r>
      <w:r w:rsidR="00337CF7">
        <w:rPr>
          <w:rFonts w:ascii="Arial" w:eastAsia="Times New Roman" w:hAnsi="Arial" w:cs="Arial"/>
          <w:sz w:val="24"/>
          <w:szCs w:val="24"/>
        </w:rPr>
        <w:t xml:space="preserve">ed </w:t>
      </w:r>
      <w:r w:rsidRPr="00202C22">
        <w:rPr>
          <w:rFonts w:ascii="Arial" w:eastAsia="Times New Roman" w:hAnsi="Arial" w:cs="Arial"/>
          <w:sz w:val="24"/>
          <w:szCs w:val="24"/>
        </w:rPr>
        <w:t>out as "Preliminary Positive. Pending Confirmation." without specifying whether it correspond</w:t>
      </w:r>
      <w:r w:rsidR="00337CF7">
        <w:rPr>
          <w:rFonts w:ascii="Arial" w:eastAsia="Times New Roman" w:hAnsi="Arial" w:cs="Arial"/>
          <w:sz w:val="24"/>
          <w:szCs w:val="24"/>
        </w:rPr>
        <w:t>ed</w:t>
      </w:r>
      <w:bookmarkStart w:id="0" w:name="_GoBack"/>
      <w:bookmarkEnd w:id="0"/>
      <w:r w:rsidRPr="00202C22">
        <w:rPr>
          <w:rFonts w:ascii="Arial" w:eastAsia="Times New Roman" w:hAnsi="Arial" w:cs="Arial"/>
          <w:sz w:val="24"/>
          <w:szCs w:val="24"/>
        </w:rPr>
        <w:t xml:space="preserve"> to the antigen or antibody. ​The CDC and Public Health Laboratory guidelines state that a positive antigen and/or positive antibody needs to be explicitly stated for the HIV Combo Assay. Simply stating </w:t>
      </w:r>
      <w:r>
        <w:rPr>
          <w:rFonts w:ascii="Arial" w:eastAsia="Times New Roman" w:hAnsi="Arial" w:cs="Arial"/>
          <w:sz w:val="24"/>
          <w:szCs w:val="24"/>
        </w:rPr>
        <w:t>“</w:t>
      </w:r>
      <w:r w:rsidRPr="00202C22">
        <w:rPr>
          <w:rFonts w:ascii="Arial" w:eastAsia="Times New Roman" w:hAnsi="Arial" w:cs="Arial"/>
          <w:sz w:val="24"/>
          <w:szCs w:val="24"/>
        </w:rPr>
        <w:t xml:space="preserve">Preliminary Positive. Pending Confirmation." is not adequate for compliance. ​Verbiage </w:t>
      </w:r>
      <w:r>
        <w:rPr>
          <w:rFonts w:ascii="Arial" w:eastAsia="Times New Roman" w:hAnsi="Arial" w:cs="Arial"/>
          <w:sz w:val="24"/>
          <w:szCs w:val="24"/>
        </w:rPr>
        <w:t>has been</w:t>
      </w:r>
      <w:r w:rsidRPr="00202C22">
        <w:rPr>
          <w:rFonts w:ascii="Arial" w:eastAsia="Times New Roman" w:hAnsi="Arial" w:cs="Arial"/>
          <w:sz w:val="24"/>
          <w:szCs w:val="24"/>
        </w:rPr>
        <w:t xml:space="preserve"> added to the final result indicating whether the HIV Combo Assay is positive for Antigen, Antibody, or Both. </w:t>
      </w:r>
    </w:p>
    <w:p w14:paraId="4E422013" w14:textId="77777777" w:rsidR="00202C22" w:rsidRDefault="00202C22" w:rsidP="00202C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D546FA" w14:textId="77777777" w:rsidR="00202C22" w:rsidRPr="00202C22" w:rsidRDefault="00202C22" w:rsidP="00202C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summary of the changes is shown in the table below:</w:t>
      </w:r>
    </w:p>
    <w:p w14:paraId="6610C8FF" w14:textId="77777777" w:rsidR="00202C22" w:rsidRDefault="00202C22"/>
    <w:p w14:paraId="2CFBD939" w14:textId="77777777" w:rsidR="006813D0" w:rsidRDefault="00202C22">
      <w:r>
        <w:rPr>
          <w:noProof/>
        </w:rPr>
        <w:drawing>
          <wp:inline distT="0" distB="0" distL="0" distR="0" wp14:anchorId="2AE4FBF9" wp14:editId="2DA35733">
            <wp:extent cx="8321040" cy="800100"/>
            <wp:effectExtent l="0" t="0" r="381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D40D5C2-4484-4006-B9A0-C5E48A10A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D40D5C2-4484-4006-B9A0-C5E48A10AE84}"/>
                        </a:ext>
                      </a:extLst>
                    </pic:cNvPr>
                    <pic:cNvPicPr/>
                  </pic:nvPicPr>
                  <pic:blipFill rotWithShape="1">
                    <a:blip r:embed="rId7"/>
                    <a:srcRect t="19384"/>
                    <a:stretch/>
                  </pic:blipFill>
                  <pic:spPr bwMode="auto">
                    <a:xfrm>
                      <a:off x="0" y="0"/>
                      <a:ext cx="832104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13D0" w:rsidSect="00202C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22"/>
    <w:rsid w:val="00202C22"/>
    <w:rsid w:val="00337CF7"/>
    <w:rsid w:val="00383A60"/>
    <w:rsid w:val="00E85AD7"/>
    <w:rsid w:val="00F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309B"/>
  <w15:chartTrackingRefBased/>
  <w15:docId w15:val="{5482070D-00CB-424C-A7A4-700B8C8C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049DD5D8E534293A8B0C2F9D9AF62" ma:contentTypeVersion="2" ma:contentTypeDescription="Create a new document." ma:contentTypeScope="" ma:versionID="891430afbfe662cc6ced7adfb9d9deb0">
  <xsd:schema xmlns:xsd="http://www.w3.org/2001/XMLSchema" xmlns:xs="http://www.w3.org/2001/XMLSchema" xmlns:p="http://schemas.microsoft.com/office/2006/metadata/properties" xmlns:ns3="07adc072-3a40-4f74-b595-bab638d76cd3" targetNamespace="http://schemas.microsoft.com/office/2006/metadata/properties" ma:root="true" ma:fieldsID="7a8c2883c32eab6a8ea975ba0c08b8e7" ns3:_="">
    <xsd:import namespace="07adc072-3a40-4f74-b595-bab638d76c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c072-3a40-4f74-b595-bab638d7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0AB42-1A86-43E9-840B-A7F65F1ED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c072-3a40-4f74-b595-bab638d76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6F208-EC4D-4549-BA66-B91CD823D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CB6E6-04B7-42AB-8235-DC4DBF2D1D11}">
  <ds:schemaRefs>
    <ds:schemaRef ds:uri="http://purl.org/dc/dcmitype/"/>
    <ds:schemaRef ds:uri="07adc072-3a40-4f74-b595-bab638d76cd3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J1. Lee</dc:creator>
  <cp:keywords/>
  <dc:description/>
  <cp:lastModifiedBy>Jonathan J1. Lee</cp:lastModifiedBy>
  <cp:revision>3</cp:revision>
  <dcterms:created xsi:type="dcterms:W3CDTF">2020-06-05T23:27:00Z</dcterms:created>
  <dcterms:modified xsi:type="dcterms:W3CDTF">2020-06-05T23:30:00Z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0x010100D83049DD5D8E534293A8B0C2F9D9AF62</vt:lpwstr>
  </property>
</Properties>
</file>