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C1" w:rsidRDefault="00C17BC1" w:rsidP="00235693">
      <w:pPr>
        <w:spacing w:line="240" w:lineRule="auto"/>
        <w:jc w:val="center"/>
        <w:rPr>
          <w:b/>
          <w:sz w:val="32"/>
          <w:szCs w:val="32"/>
        </w:rPr>
      </w:pPr>
      <w:r w:rsidRPr="00C17BC1">
        <w:rPr>
          <w:b/>
          <w:sz w:val="32"/>
          <w:szCs w:val="32"/>
        </w:rPr>
        <w:t>LAB STROKE PROTOCOL REVISITED</w:t>
      </w:r>
    </w:p>
    <w:p w:rsidR="00C17BC1" w:rsidRDefault="00C17BC1" w:rsidP="0023569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FOR THE ED LAB)</w:t>
      </w:r>
    </w:p>
    <w:p w:rsidR="00C17BC1" w:rsidRDefault="00C17BC1" w:rsidP="0023569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B2234">
        <w:rPr>
          <w:sz w:val="24"/>
          <w:szCs w:val="24"/>
        </w:rPr>
        <w:t xml:space="preserve">NIH Stroke Scale (NIHSS) is done upon admission to the Emergency Room, upon admission to the ICU/Stroke unit (7W) and NSU. The recommended </w:t>
      </w:r>
      <w:r w:rsidR="0044596F" w:rsidRPr="000B2234">
        <w:rPr>
          <w:sz w:val="24"/>
          <w:szCs w:val="24"/>
        </w:rPr>
        <w:t>response time for acute ischemic stroke from door to administration of tPA (clot buster) is ≤ 60 minutes. The TAT for lab result</w:t>
      </w:r>
      <w:r w:rsidR="00664C59" w:rsidRPr="000B2234">
        <w:rPr>
          <w:sz w:val="24"/>
          <w:szCs w:val="24"/>
        </w:rPr>
        <w:t xml:space="preserve">s is ≤ 45 minutes. This </w:t>
      </w:r>
      <w:r w:rsidR="000B2234" w:rsidRPr="000B2234">
        <w:rPr>
          <w:sz w:val="24"/>
          <w:szCs w:val="24"/>
        </w:rPr>
        <w:t xml:space="preserve">is </w:t>
      </w:r>
      <w:r w:rsidR="00664C59" w:rsidRPr="000B2234">
        <w:rPr>
          <w:sz w:val="24"/>
          <w:szCs w:val="24"/>
        </w:rPr>
        <w:t>now</w:t>
      </w:r>
      <w:r w:rsidR="0044596F" w:rsidRPr="000B2234">
        <w:rPr>
          <w:sz w:val="24"/>
          <w:szCs w:val="24"/>
        </w:rPr>
        <w:t xml:space="preserve"> measured from the time the </w:t>
      </w:r>
      <w:r w:rsidR="00051D38">
        <w:rPr>
          <w:b/>
          <w:sz w:val="24"/>
          <w:szCs w:val="24"/>
        </w:rPr>
        <w:t xml:space="preserve">patient is </w:t>
      </w:r>
      <w:r w:rsidR="0044596F" w:rsidRPr="000B2234">
        <w:rPr>
          <w:b/>
          <w:sz w:val="24"/>
          <w:szCs w:val="24"/>
        </w:rPr>
        <w:t>admitted</w:t>
      </w:r>
      <w:r w:rsidR="0044596F" w:rsidRPr="000B2234">
        <w:rPr>
          <w:sz w:val="24"/>
          <w:szCs w:val="24"/>
        </w:rPr>
        <w:t xml:space="preserve"> (door time) to the time the test is resulted </w:t>
      </w:r>
      <w:r w:rsidR="000C47F3" w:rsidRPr="000B2234">
        <w:rPr>
          <w:sz w:val="24"/>
          <w:szCs w:val="24"/>
        </w:rPr>
        <w:t xml:space="preserve">which is different from when we first implemented the Stroke Protocol which was from the time the </w:t>
      </w:r>
      <w:r w:rsidR="00051D38">
        <w:rPr>
          <w:b/>
          <w:sz w:val="24"/>
          <w:szCs w:val="24"/>
        </w:rPr>
        <w:t xml:space="preserve">test is </w:t>
      </w:r>
      <w:r w:rsidR="000C47F3" w:rsidRPr="000B2234">
        <w:rPr>
          <w:b/>
          <w:sz w:val="24"/>
          <w:szCs w:val="24"/>
        </w:rPr>
        <w:t xml:space="preserve">ordered </w:t>
      </w:r>
      <w:r w:rsidR="000C47F3" w:rsidRPr="000B2234">
        <w:rPr>
          <w:sz w:val="24"/>
          <w:szCs w:val="24"/>
        </w:rPr>
        <w:t>to the time it is resulted.</w:t>
      </w:r>
    </w:p>
    <w:p w:rsidR="000B2234" w:rsidRDefault="000B2234" w:rsidP="0023569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meet the accreditation requirements, the laboratory must meet a specified </w:t>
      </w:r>
      <w:r w:rsidR="00A53E57">
        <w:rPr>
          <w:sz w:val="24"/>
          <w:szCs w:val="24"/>
        </w:rPr>
        <w:t>turnaround</w:t>
      </w:r>
      <w:r>
        <w:rPr>
          <w:sz w:val="24"/>
          <w:szCs w:val="24"/>
        </w:rPr>
        <w:t xml:space="preserve"> time for certain tests:</w:t>
      </w:r>
    </w:p>
    <w:p w:rsidR="000B2234" w:rsidRDefault="000B2234" w:rsidP="0023569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CBC NO DIFF</w:t>
      </w:r>
    </w:p>
    <w:p w:rsidR="000B2234" w:rsidRDefault="000B2234" w:rsidP="0023569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SERUM ELECTROLYTES</w:t>
      </w:r>
    </w:p>
    <w:p w:rsidR="000B2234" w:rsidRDefault="000B2234" w:rsidP="0023569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SERUM BUN</w:t>
      </w:r>
    </w:p>
    <w:p w:rsidR="000B2234" w:rsidRDefault="000B2234" w:rsidP="0023569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SERUM CREATININE</w:t>
      </w:r>
    </w:p>
    <w:p w:rsidR="000B2234" w:rsidRDefault="000B2234" w:rsidP="0023569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RANDOM GLUCOSE</w:t>
      </w:r>
    </w:p>
    <w:p w:rsidR="000B2234" w:rsidRDefault="000B2234" w:rsidP="0023569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INR</w:t>
      </w:r>
    </w:p>
    <w:p w:rsidR="000B2234" w:rsidRDefault="000B2234" w:rsidP="0023569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aPTT</w:t>
      </w:r>
    </w:p>
    <w:p w:rsidR="006D6D05" w:rsidRDefault="000B2234" w:rsidP="0023569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D6D05">
        <w:rPr>
          <w:sz w:val="24"/>
          <w:szCs w:val="24"/>
        </w:rPr>
        <w:t>Any specimen received in the lab in a purple Stroke Protocol Only bag for the tests listed above must be expedited and resulted out within 45 minutes.</w:t>
      </w:r>
    </w:p>
    <w:p w:rsidR="00252DD4" w:rsidRPr="00252DD4" w:rsidRDefault="00252DD4" w:rsidP="00252DD4">
      <w:pPr>
        <w:spacing w:line="240" w:lineRule="auto"/>
        <w:rPr>
          <w:sz w:val="24"/>
          <w:szCs w:val="24"/>
        </w:rPr>
      </w:pPr>
    </w:p>
    <w:p w:rsidR="00235693" w:rsidRDefault="006D6D05" w:rsidP="00235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had been </w:t>
      </w:r>
      <w:r w:rsidR="00252DD4">
        <w:rPr>
          <w:sz w:val="24"/>
          <w:szCs w:val="24"/>
        </w:rPr>
        <w:t xml:space="preserve">some </w:t>
      </w:r>
      <w:r>
        <w:rPr>
          <w:sz w:val="24"/>
          <w:szCs w:val="24"/>
        </w:rPr>
        <w:t xml:space="preserve">recent drop offs from meeting the Turn </w:t>
      </w:r>
      <w:r w:rsidR="00A53E57">
        <w:rPr>
          <w:sz w:val="24"/>
          <w:szCs w:val="24"/>
        </w:rPr>
        <w:t>around</w:t>
      </w:r>
      <w:r>
        <w:rPr>
          <w:sz w:val="24"/>
          <w:szCs w:val="24"/>
        </w:rPr>
        <w:t xml:space="preserve"> Time for specific test/s which have been attributed to instrument malfunction or break do</w:t>
      </w:r>
      <w:r w:rsidR="00051D38">
        <w:rPr>
          <w:sz w:val="24"/>
          <w:szCs w:val="24"/>
        </w:rPr>
        <w:t xml:space="preserve">wn. So we will still be </w:t>
      </w:r>
      <w:r>
        <w:rPr>
          <w:sz w:val="24"/>
          <w:szCs w:val="24"/>
        </w:rPr>
        <w:t>able to meet TAT, we need to</w:t>
      </w:r>
      <w:r w:rsidR="00051D38">
        <w:rPr>
          <w:sz w:val="24"/>
          <w:szCs w:val="24"/>
        </w:rPr>
        <w:t xml:space="preserve"> assure</w:t>
      </w:r>
      <w:r w:rsidR="00235693">
        <w:rPr>
          <w:sz w:val="24"/>
          <w:szCs w:val="24"/>
        </w:rPr>
        <w:t xml:space="preserve"> that the following are done:</w:t>
      </w:r>
    </w:p>
    <w:p w:rsidR="00A53E57" w:rsidRDefault="00235693" w:rsidP="00235693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CLS/s doing the testing should immediately inform the Main Lab about any instrument problem and advise </w:t>
      </w:r>
      <w:r w:rsidR="00A53E57">
        <w:rPr>
          <w:sz w:val="24"/>
          <w:szCs w:val="24"/>
        </w:rPr>
        <w:t xml:space="preserve">them </w:t>
      </w:r>
      <w:r>
        <w:rPr>
          <w:sz w:val="24"/>
          <w:szCs w:val="24"/>
        </w:rPr>
        <w:t>of incoming specimens from</w:t>
      </w:r>
      <w:r w:rsidR="00A53E57">
        <w:rPr>
          <w:sz w:val="24"/>
          <w:szCs w:val="24"/>
        </w:rPr>
        <w:t xml:space="preserve"> the ED lab. Document the problem</w:t>
      </w:r>
      <w:r w:rsidR="00051D38">
        <w:rPr>
          <w:sz w:val="24"/>
          <w:szCs w:val="24"/>
        </w:rPr>
        <w:t>/s</w:t>
      </w:r>
      <w:r w:rsidR="00A53E57">
        <w:rPr>
          <w:sz w:val="24"/>
          <w:szCs w:val="24"/>
        </w:rPr>
        <w:t xml:space="preserve"> in the Stroke logbook</w:t>
      </w:r>
    </w:p>
    <w:p w:rsidR="00A53E57" w:rsidRDefault="00A53E57" w:rsidP="00235693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Communication should also include the Chemistry and Hematology CLS.</w:t>
      </w:r>
    </w:p>
    <w:p w:rsidR="00A53E57" w:rsidRPr="007E0096" w:rsidRDefault="00A53E57" w:rsidP="00235693">
      <w:pPr>
        <w:pStyle w:val="ListParagraph"/>
        <w:numPr>
          <w:ilvl w:val="0"/>
          <w:numId w:val="6"/>
        </w:numPr>
        <w:spacing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Re-accession the specimens for 1505.</w:t>
      </w:r>
      <w:r w:rsidR="008340BD">
        <w:rPr>
          <w:sz w:val="24"/>
          <w:szCs w:val="24"/>
        </w:rPr>
        <w:t xml:space="preserve"> </w:t>
      </w:r>
      <w:r w:rsidR="008340BD" w:rsidRPr="007E0096">
        <w:rPr>
          <w:color w:val="FF0000"/>
          <w:sz w:val="24"/>
          <w:szCs w:val="24"/>
        </w:rPr>
        <w:t>Reject the previous accession number for 4867 using the rejection code DTR or duplicate order not ITRE (Instrument Technical Related error).</w:t>
      </w:r>
    </w:p>
    <w:p w:rsidR="00A53E57" w:rsidRDefault="00A53E57" w:rsidP="00235693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Place the specimens in the original PURPLE BAG</w:t>
      </w:r>
      <w:r w:rsidR="00252DD4">
        <w:rPr>
          <w:sz w:val="24"/>
          <w:szCs w:val="24"/>
        </w:rPr>
        <w:t xml:space="preserve"> </w:t>
      </w:r>
      <w:r w:rsidR="008340BD">
        <w:rPr>
          <w:sz w:val="24"/>
          <w:szCs w:val="24"/>
        </w:rPr>
        <w:t xml:space="preserve">to avoid </w:t>
      </w:r>
      <w:r w:rsidR="00252DD4">
        <w:rPr>
          <w:sz w:val="24"/>
          <w:szCs w:val="24"/>
        </w:rPr>
        <w:t>get</w:t>
      </w:r>
      <w:r w:rsidR="008340BD">
        <w:rPr>
          <w:sz w:val="24"/>
          <w:szCs w:val="24"/>
        </w:rPr>
        <w:t>ting</w:t>
      </w:r>
      <w:r w:rsidR="00252DD4">
        <w:rPr>
          <w:sz w:val="24"/>
          <w:szCs w:val="24"/>
        </w:rPr>
        <w:t xml:space="preserve"> mixed in with other specimens</w:t>
      </w:r>
      <w:r>
        <w:rPr>
          <w:sz w:val="24"/>
          <w:szCs w:val="24"/>
        </w:rPr>
        <w:t>.</w:t>
      </w:r>
    </w:p>
    <w:p w:rsidR="00A53E57" w:rsidRDefault="00A53E57" w:rsidP="00235693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Tube the specimens immediately to 1505.</w:t>
      </w:r>
    </w:p>
    <w:p w:rsidR="00A53E57" w:rsidRDefault="00A53E57" w:rsidP="00235693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Call Specimen Processing to make sure they have received the specimen</w:t>
      </w:r>
      <w:r w:rsidR="00252DD4">
        <w:rPr>
          <w:sz w:val="24"/>
          <w:szCs w:val="24"/>
        </w:rPr>
        <w:t>s</w:t>
      </w:r>
      <w:r>
        <w:rPr>
          <w:sz w:val="24"/>
          <w:szCs w:val="24"/>
        </w:rPr>
        <w:t xml:space="preserve"> and delivered them to the testing areas.</w:t>
      </w:r>
    </w:p>
    <w:p w:rsidR="000B2234" w:rsidRPr="00235693" w:rsidRDefault="00235693" w:rsidP="00235693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3E57">
        <w:rPr>
          <w:sz w:val="24"/>
          <w:szCs w:val="24"/>
        </w:rPr>
        <w:t>Check LMS for results and follow up with any delays.</w:t>
      </w:r>
    </w:p>
    <w:p w:rsidR="000C47F3" w:rsidRPr="000C47F3" w:rsidRDefault="000C47F3" w:rsidP="00C17BC1">
      <w:pPr>
        <w:rPr>
          <w:sz w:val="24"/>
          <w:szCs w:val="24"/>
        </w:rPr>
      </w:pPr>
    </w:p>
    <w:sectPr w:rsidR="000C47F3" w:rsidRPr="000C47F3" w:rsidSect="00425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2177"/>
    <w:multiLevelType w:val="hybridMultilevel"/>
    <w:tmpl w:val="FF36787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8448A6"/>
    <w:multiLevelType w:val="hybridMultilevel"/>
    <w:tmpl w:val="B94E77E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1712BC9"/>
    <w:multiLevelType w:val="hybridMultilevel"/>
    <w:tmpl w:val="D972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F2A16"/>
    <w:multiLevelType w:val="hybridMultilevel"/>
    <w:tmpl w:val="B7501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531A5"/>
    <w:multiLevelType w:val="hybridMultilevel"/>
    <w:tmpl w:val="A09E56E8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56094CCB"/>
    <w:multiLevelType w:val="hybridMultilevel"/>
    <w:tmpl w:val="365E3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7BC1"/>
    <w:rsid w:val="00051D38"/>
    <w:rsid w:val="000A73E5"/>
    <w:rsid w:val="000B2234"/>
    <w:rsid w:val="000C47F3"/>
    <w:rsid w:val="00235693"/>
    <w:rsid w:val="00236E54"/>
    <w:rsid w:val="00252DD4"/>
    <w:rsid w:val="003A2659"/>
    <w:rsid w:val="004259FE"/>
    <w:rsid w:val="0044596F"/>
    <w:rsid w:val="004F61BF"/>
    <w:rsid w:val="00553ADB"/>
    <w:rsid w:val="00591302"/>
    <w:rsid w:val="00664C59"/>
    <w:rsid w:val="006D6D05"/>
    <w:rsid w:val="007E0096"/>
    <w:rsid w:val="008340BD"/>
    <w:rsid w:val="00850174"/>
    <w:rsid w:val="00A53E57"/>
    <w:rsid w:val="00C1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2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k066780</dc:creator>
  <cp:keywords/>
  <dc:description/>
  <cp:lastModifiedBy>k066780</cp:lastModifiedBy>
  <cp:revision>13</cp:revision>
  <dcterms:created xsi:type="dcterms:W3CDTF">2013-04-25T15:43:00Z</dcterms:created>
  <dcterms:modified xsi:type="dcterms:W3CDTF">2013-04-30T19:16:00Z</dcterms:modified>
</cp:coreProperties>
</file>