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Tr="00D32C36">
        <w:trPr>
          <w:cantSplit/>
          <w:trHeight w:val="2672"/>
        </w:trPr>
        <w:tc>
          <w:tcPr>
            <w:tcW w:w="1728" w:type="dxa"/>
          </w:tcPr>
          <w:p w:rsidR="002968EE" w:rsidRDefault="002968EE" w:rsidP="006A107B">
            <w:pPr>
              <w:pStyle w:val="Heading5"/>
            </w:pPr>
            <w:r>
              <w:t>Purpose</w:t>
            </w:r>
          </w:p>
          <w:p w:rsidR="002968EE" w:rsidRDefault="002968EE" w:rsidP="006A107B">
            <w:pPr>
              <w:pStyle w:val="Heading5"/>
            </w:pPr>
          </w:p>
          <w:p w:rsidR="002968EE" w:rsidRDefault="002968EE" w:rsidP="006A107B">
            <w:pPr>
              <w:pStyle w:val="Heading5"/>
            </w:pPr>
          </w:p>
          <w:p w:rsidR="006A107B" w:rsidRDefault="002968EE" w:rsidP="006A107B">
            <w:pPr>
              <w:pStyle w:val="Heading5"/>
            </w:pPr>
            <w:r>
              <w:t>Principle</w:t>
            </w:r>
          </w:p>
          <w:p w:rsidR="00EB027B" w:rsidRDefault="00EB027B">
            <w:pPr>
              <w:pStyle w:val="Heading5"/>
            </w:pPr>
          </w:p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D0664E" w:rsidRDefault="006A107B" w:rsidP="006A107B">
            <w:r>
              <w:t>This procedure provides instructions for</w:t>
            </w:r>
            <w:r w:rsidRPr="005C5D2A">
              <w:rPr>
                <w:i/>
              </w:rPr>
              <w:t xml:space="preserve"> </w:t>
            </w:r>
            <w:r w:rsidR="007F0C80">
              <w:t xml:space="preserve">performing the Activated Partial Thromboplastin </w:t>
            </w:r>
            <w:r w:rsidR="00DF1D76">
              <w:t xml:space="preserve">(APTT) </w:t>
            </w:r>
            <w:r w:rsidR="007F0C80">
              <w:t>Time</w:t>
            </w:r>
            <w:r w:rsidR="002968EE">
              <w:t xml:space="preserve"> assay.</w:t>
            </w:r>
          </w:p>
          <w:p w:rsidR="002968EE" w:rsidRDefault="002968EE" w:rsidP="006A107B"/>
          <w:p w:rsidR="007F0C80" w:rsidRDefault="007F0C80" w:rsidP="007F0C80">
            <w:pPr>
              <w:ind w:left="1440" w:hanging="1440"/>
              <w:jc w:val="both"/>
            </w:pPr>
            <w:r>
              <w:t xml:space="preserve">APTT </w:t>
            </w:r>
            <w:r w:rsidRPr="00FC5D26">
              <w:t>involves the recalcification time of plasma in the presence of a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standardized amount of platelet substitute (cephalin) and a specific activator 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(silica). The time of clot formation is measured on the </w:t>
            </w:r>
            <w:r w:rsidR="00D17896">
              <w:rPr>
                <w:szCs w:val="24"/>
              </w:rPr>
              <w:t>STA® - Compact®</w:t>
            </w:r>
            <w:r w:rsidRPr="00FC5D26">
              <w:rPr>
                <w:szCs w:val="24"/>
              </w:rPr>
              <w:t>.</w:t>
            </w:r>
            <w:r w:rsidRPr="00FC5D26">
              <w:t xml:space="preserve"> The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</w:t>
            </w:r>
            <w:r w:rsidR="00D17896">
              <w:rPr>
                <w:szCs w:val="24"/>
              </w:rPr>
              <w:t>STA® - Compact®</w:t>
            </w:r>
            <w:r w:rsidRPr="00FC5D26">
              <w:t xml:space="preserve"> is a fully automated coagulation instrument, which uses an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electromagnetic mechanical clot detection system.  The oscillation of a steel ball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within the cuvette with the thromboplastin and plasma is monitored by the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rPr>
                <w:color w:val="0000FF"/>
              </w:rPr>
              <w:t xml:space="preserve"> </w:t>
            </w:r>
            <w:r w:rsidR="00D17896">
              <w:rPr>
                <w:szCs w:val="24"/>
              </w:rPr>
              <w:t>STA® - Compact®</w:t>
            </w:r>
            <w:r w:rsidRPr="00FC5D26">
              <w:rPr>
                <w:szCs w:val="24"/>
              </w:rPr>
              <w:t>.</w:t>
            </w:r>
            <w:r w:rsidRPr="00FC5D26">
              <w:t xml:space="preserve">  When the oscillation of the steel ball is slowed by clot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formation, the sensor determines the time in seconds. The APTT is a general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coagulation screening test for the activity of the intrinsic pathway (factors XII,</w:t>
            </w:r>
          </w:p>
          <w:p w:rsidR="007F0C80" w:rsidRDefault="007F0C80" w:rsidP="007F0C80">
            <w:pPr>
              <w:ind w:left="1440" w:hanging="1440"/>
              <w:jc w:val="both"/>
            </w:pPr>
            <w:r w:rsidRPr="00FC5D26">
              <w:t xml:space="preserve"> XI, IX, VIII, X, V, II, and fibrinogen).</w:t>
            </w:r>
            <w:r w:rsidRPr="00FC5D26">
              <w:rPr>
                <w:color w:val="0000FF"/>
              </w:rPr>
              <w:t xml:space="preserve"> </w:t>
            </w:r>
            <w:r w:rsidRPr="00FC5D26">
              <w:t xml:space="preserve">  It is also the test most often used to</w:t>
            </w:r>
          </w:p>
          <w:p w:rsidR="007F0C80" w:rsidRPr="00FC5D26" w:rsidRDefault="007F0C80" w:rsidP="007F0C80">
            <w:pPr>
              <w:ind w:left="1440" w:hanging="1440"/>
              <w:jc w:val="both"/>
            </w:pPr>
            <w:r w:rsidRPr="00FC5D26">
              <w:t xml:space="preserve"> monitor heparin therapy.</w:t>
            </w:r>
          </w:p>
          <w:p w:rsidR="002968EE" w:rsidRPr="002968EE" w:rsidRDefault="002968EE" w:rsidP="006A107B"/>
        </w:tc>
      </w:tr>
    </w:tbl>
    <w:p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Tr="00D32C36">
        <w:trPr>
          <w:cantSplit/>
          <w:trHeight w:val="1376"/>
        </w:trPr>
        <w:tc>
          <w:tcPr>
            <w:tcW w:w="1728" w:type="dxa"/>
          </w:tcPr>
          <w:p w:rsidR="00D0664E" w:rsidRPr="005B1E7F" w:rsidRDefault="005B1E7F">
            <w:pPr>
              <w:pStyle w:val="Heading5"/>
            </w:pPr>
            <w:r w:rsidRPr="005B1E7F">
              <w:t>Scope</w:t>
            </w:r>
          </w:p>
        </w:tc>
        <w:tc>
          <w:tcPr>
            <w:tcW w:w="8010" w:type="dxa"/>
          </w:tcPr>
          <w:p w:rsidR="00FA6B31" w:rsidRDefault="006A107B" w:rsidP="002968EE">
            <w:r w:rsidRPr="00E62EF8">
              <w:rPr>
                <w:iCs/>
                <w:szCs w:val="24"/>
              </w:rPr>
              <w:t>This p</w:t>
            </w:r>
            <w:r>
              <w:rPr>
                <w:iCs/>
                <w:szCs w:val="24"/>
              </w:rPr>
              <w:t>rocedure</w:t>
            </w:r>
            <w:r w:rsidRPr="00E62EF8">
              <w:rPr>
                <w:iCs/>
                <w:szCs w:val="24"/>
              </w:rPr>
              <w:t xml:space="preserve"> </w:t>
            </w:r>
            <w:r w:rsidRPr="00E62EF8">
              <w:t>is intended for</w:t>
            </w:r>
            <w:r w:rsidR="002968EE">
              <w:t xml:space="preserve"> Clinical Laboratory Scientist (CLS) and Medical Laboratory Technicians (MLT) who are trained and compete</w:t>
            </w:r>
            <w:r w:rsidR="00102B10">
              <w:t>nt in performing the Activated Partial Thromboplastin</w:t>
            </w:r>
            <w:bookmarkStart w:id="0" w:name="_GoBack"/>
            <w:bookmarkEnd w:id="0"/>
            <w:r w:rsidR="002968EE">
              <w:t xml:space="preserve"> Time assay.</w:t>
            </w:r>
          </w:p>
          <w:p w:rsidR="00F457A6" w:rsidRPr="002968EE" w:rsidRDefault="00F457A6" w:rsidP="002968EE">
            <w:r>
              <w:t>This Procedure replaces LCoM 217 Diagnostica Stago STA Compact Quality Control and LCoM 218 Diagnostica Stago STA Compact Sample Processing.</w:t>
            </w:r>
          </w:p>
        </w:tc>
      </w:tr>
    </w:tbl>
    <w:p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Tr="00D32C36">
        <w:trPr>
          <w:cantSplit/>
        </w:trPr>
        <w:tc>
          <w:tcPr>
            <w:tcW w:w="1728" w:type="dxa"/>
          </w:tcPr>
          <w:p w:rsidR="006A107B" w:rsidRPr="006A107B" w:rsidRDefault="006A107B" w:rsidP="00803536">
            <w:pPr>
              <w:pStyle w:val="Heading5"/>
            </w:pPr>
            <w:r w:rsidRPr="006A107B">
              <w:t>Specimen sources</w:t>
            </w:r>
          </w:p>
        </w:tc>
        <w:tc>
          <w:tcPr>
            <w:tcW w:w="8010" w:type="dxa"/>
          </w:tcPr>
          <w:p w:rsidR="006A107B" w:rsidRDefault="00C1738D" w:rsidP="002968EE">
            <w:pPr>
              <w:rPr>
                <w:szCs w:val="24"/>
              </w:rPr>
            </w:pPr>
            <w:r>
              <w:rPr>
                <w:szCs w:val="24"/>
              </w:rPr>
              <w:t xml:space="preserve">Whole Blood </w:t>
            </w:r>
            <w:r w:rsidR="002968EE">
              <w:rPr>
                <w:szCs w:val="24"/>
              </w:rPr>
              <w:t>collected in 9:1 ra</w:t>
            </w:r>
            <w:r>
              <w:rPr>
                <w:szCs w:val="24"/>
              </w:rPr>
              <w:t>tio</w:t>
            </w:r>
            <w:r w:rsidR="002968EE">
              <w:rPr>
                <w:szCs w:val="24"/>
              </w:rPr>
              <w:t xml:space="preserve"> of blood in a 3.2% (0.109M) Sodium Citrate tube</w:t>
            </w:r>
          </w:p>
          <w:p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Tr="00D32C36">
        <w:trPr>
          <w:cantSplit/>
        </w:trPr>
        <w:tc>
          <w:tcPr>
            <w:tcW w:w="1728" w:type="dxa"/>
          </w:tcPr>
          <w:p w:rsidR="00D0664E" w:rsidRPr="006A107B" w:rsidRDefault="006A107B">
            <w:pPr>
              <w:pStyle w:val="Heading5"/>
            </w:pPr>
            <w:r w:rsidRPr="006A107B">
              <w:t>Specimen collection</w:t>
            </w:r>
          </w:p>
        </w:tc>
        <w:tc>
          <w:tcPr>
            <w:tcW w:w="8010" w:type="dxa"/>
          </w:tcPr>
          <w:p w:rsidR="00781F79" w:rsidRPr="00781F79" w:rsidRDefault="00317E79" w:rsidP="00781F79">
            <w:pPr>
              <w:rPr>
                <w:szCs w:val="24"/>
              </w:rPr>
            </w:pPr>
            <w:r>
              <w:rPr>
                <w:szCs w:val="24"/>
              </w:rPr>
              <w:t>Refer to LPhM 200 Performing Venipuncture at KP LAMC</w:t>
            </w:r>
          </w:p>
        </w:tc>
      </w:tr>
    </w:tbl>
    <w:p w:rsidR="006A107B" w:rsidRDefault="006A107B" w:rsidP="006A107B">
      <w:pPr>
        <w:pStyle w:val="Heading4"/>
        <w:rPr>
          <w:sz w:val="24"/>
        </w:rPr>
      </w:pPr>
    </w:p>
    <w:p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Tr="00D32C36">
        <w:trPr>
          <w:cantSplit/>
        </w:trPr>
        <w:tc>
          <w:tcPr>
            <w:tcW w:w="1728" w:type="dxa"/>
          </w:tcPr>
          <w:p w:rsidR="006A107B" w:rsidRPr="006A107B" w:rsidRDefault="006A107B" w:rsidP="00803536">
            <w:pPr>
              <w:pStyle w:val="Heading5"/>
            </w:pPr>
            <w:r w:rsidRPr="006A107B">
              <w:t>Specimen transport</w:t>
            </w:r>
          </w:p>
        </w:tc>
        <w:tc>
          <w:tcPr>
            <w:tcW w:w="8010" w:type="dxa"/>
          </w:tcPr>
          <w:p w:rsidR="006A107B" w:rsidRDefault="00725245" w:rsidP="00803536">
            <w:pPr>
              <w:rPr>
                <w:szCs w:val="24"/>
              </w:rPr>
            </w:pPr>
            <w:r>
              <w:rPr>
                <w:szCs w:val="24"/>
              </w:rPr>
              <w:t>Refer to LSPM 203 Specimen Collection, Handling, Packaging and Transportation</w:t>
            </w:r>
          </w:p>
          <w:p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RPr="00781F79" w:rsidTr="00D32C36">
        <w:trPr>
          <w:cantSplit/>
        </w:trPr>
        <w:tc>
          <w:tcPr>
            <w:tcW w:w="1728" w:type="dxa"/>
          </w:tcPr>
          <w:p w:rsidR="00EA5C9E" w:rsidRDefault="00EA5C9E" w:rsidP="006A107B">
            <w:pPr>
              <w:pStyle w:val="Heading5"/>
            </w:pPr>
          </w:p>
          <w:p w:rsidR="00EA5C9E" w:rsidRDefault="00EA5C9E" w:rsidP="006A107B">
            <w:pPr>
              <w:pStyle w:val="Heading5"/>
            </w:pPr>
          </w:p>
          <w:p w:rsidR="00EA5C9E" w:rsidRDefault="00EA5C9E" w:rsidP="006A107B">
            <w:pPr>
              <w:pStyle w:val="Heading5"/>
            </w:pPr>
          </w:p>
          <w:p w:rsidR="006A107B" w:rsidRPr="006A107B" w:rsidRDefault="006A107B" w:rsidP="006A107B">
            <w:pPr>
              <w:pStyle w:val="Heading5"/>
            </w:pPr>
            <w:r w:rsidRPr="006A107B">
              <w:t xml:space="preserve">Specimen </w:t>
            </w:r>
            <w:r>
              <w:t>storage</w:t>
            </w:r>
          </w:p>
        </w:tc>
        <w:tc>
          <w:tcPr>
            <w:tcW w:w="8010" w:type="dxa"/>
          </w:tcPr>
          <w:p w:rsidR="00EA5C9E" w:rsidRDefault="00EA5C9E" w:rsidP="00EA5C9E">
            <w:pPr>
              <w:pStyle w:val="BlockLine"/>
              <w:ind w:left="0"/>
            </w:pPr>
          </w:p>
          <w:p w:rsidR="00EA5C9E" w:rsidRDefault="00EA5C9E" w:rsidP="00C1738D">
            <w:pPr>
              <w:rPr>
                <w:color w:val="00B050"/>
              </w:rPr>
            </w:pPr>
          </w:p>
          <w:p w:rsidR="00DF1D76" w:rsidRPr="00DF1D76" w:rsidRDefault="00DF1D76" w:rsidP="00DF1D76">
            <w:r w:rsidRPr="00DF1D76">
              <w:t xml:space="preserve">Whole Blood or Plasma remain stable for 4 hours at 20 </w:t>
            </w:r>
            <w:r w:rsidRPr="00DF1D76">
              <w:rPr>
                <w:u w:val="single"/>
              </w:rPr>
              <w:t xml:space="preserve">+ </w:t>
            </w:r>
            <w:r w:rsidRPr="00DF1D76">
              <w:t xml:space="preserve"> 5◦ C.  </w:t>
            </w:r>
          </w:p>
          <w:p w:rsidR="00C1738D" w:rsidRPr="00C1738D" w:rsidRDefault="00C1738D" w:rsidP="00C1738D">
            <w:r w:rsidRPr="00C1738D">
              <w:t xml:space="preserve">Do not store </w:t>
            </w:r>
            <w:r w:rsidR="00BB1DD4" w:rsidRPr="00DF1D76">
              <w:t xml:space="preserve">whole blood or </w:t>
            </w:r>
            <w:r w:rsidRPr="00C1738D">
              <w:t>plasma at 2-8◦ C</w:t>
            </w:r>
          </w:p>
          <w:p w:rsidR="00EA5C9E" w:rsidRPr="00781F79" w:rsidRDefault="00EA5C9E" w:rsidP="00803536">
            <w:pPr>
              <w:rPr>
                <w:szCs w:val="24"/>
              </w:rPr>
            </w:pPr>
          </w:p>
        </w:tc>
      </w:tr>
    </w:tbl>
    <w:p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RPr="00781F79" w:rsidTr="00D32C36">
        <w:trPr>
          <w:cantSplit/>
        </w:trPr>
        <w:tc>
          <w:tcPr>
            <w:tcW w:w="1728" w:type="dxa"/>
          </w:tcPr>
          <w:p w:rsidR="006A107B" w:rsidRPr="006A107B" w:rsidRDefault="006A107B" w:rsidP="006A107B">
            <w:pPr>
              <w:pStyle w:val="Heading5"/>
            </w:pPr>
            <w:r w:rsidRPr="006A107B">
              <w:t xml:space="preserve">Specimen </w:t>
            </w:r>
            <w:r>
              <w:t>rejection</w:t>
            </w:r>
          </w:p>
        </w:tc>
        <w:tc>
          <w:tcPr>
            <w:tcW w:w="8010" w:type="dxa"/>
          </w:tcPr>
          <w:p w:rsidR="006A107B" w:rsidRDefault="00C1738D" w:rsidP="00803536">
            <w:pPr>
              <w:rPr>
                <w:szCs w:val="24"/>
              </w:rPr>
            </w:pPr>
            <w:r>
              <w:rPr>
                <w:szCs w:val="24"/>
              </w:rPr>
              <w:t>Reject specimen under any of the following conditions:</w:t>
            </w:r>
          </w:p>
          <w:p w:rsidR="00C1738D" w:rsidRDefault="00C1738D" w:rsidP="00C1738D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Clotted</w:t>
            </w:r>
          </w:p>
          <w:p w:rsidR="00C1738D" w:rsidRDefault="00C1738D" w:rsidP="00C1738D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Samples collected in wrong collection tube</w:t>
            </w:r>
          </w:p>
          <w:p w:rsidR="00C1738D" w:rsidRDefault="00C1738D" w:rsidP="00C1738D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Short draws and over draws</w:t>
            </w:r>
          </w:p>
          <w:p w:rsidR="00C1738D" w:rsidRDefault="00C1738D" w:rsidP="00C1738D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Samples with visible hemolysis</w:t>
            </w:r>
          </w:p>
          <w:p w:rsidR="00C1738D" w:rsidRPr="00C1738D" w:rsidRDefault="00C1738D" w:rsidP="00C1738D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Samples with unusually shortened results must be checked for clot</w:t>
            </w:r>
          </w:p>
          <w:p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:rsidR="009451A0" w:rsidRDefault="009451A0" w:rsidP="009451A0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:rsidTr="00D32C36">
        <w:trPr>
          <w:cantSplit/>
        </w:trPr>
        <w:tc>
          <w:tcPr>
            <w:tcW w:w="1728" w:type="dxa"/>
          </w:tcPr>
          <w:p w:rsidR="009451A0" w:rsidRPr="006A107B" w:rsidRDefault="00C1738D" w:rsidP="00803536">
            <w:pPr>
              <w:pStyle w:val="Heading5"/>
            </w:pPr>
            <w:r>
              <w:t>Equipment</w:t>
            </w:r>
          </w:p>
        </w:tc>
        <w:tc>
          <w:tcPr>
            <w:tcW w:w="8010" w:type="dxa"/>
          </w:tcPr>
          <w:p w:rsidR="009451A0" w:rsidRPr="00D17896" w:rsidRDefault="00D17896" w:rsidP="00803536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 w:rsidRPr="00D17896">
              <w:rPr>
                <w:b w:val="0"/>
                <w:sz w:val="24"/>
              </w:rPr>
              <w:t>STA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  <w:r w:rsidRPr="00D17896">
              <w:rPr>
                <w:b w:val="0"/>
                <w:sz w:val="24"/>
              </w:rPr>
              <w:t xml:space="preserve"> - Compact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</w:p>
          <w:p w:rsidR="0072737B" w:rsidRDefault="0072737B" w:rsidP="00803536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Centrifuge</w:t>
            </w:r>
          </w:p>
          <w:p w:rsidR="00FA6B31" w:rsidRDefault="00FA6B31" w:rsidP="00FA6B31">
            <w:pPr>
              <w:pStyle w:val="BodyText"/>
              <w:ind w:left="374"/>
              <w:rPr>
                <w:b w:val="0"/>
                <w:sz w:val="24"/>
              </w:rPr>
            </w:pPr>
          </w:p>
          <w:p w:rsidR="00FA6B31" w:rsidRDefault="00FA6B31" w:rsidP="00FA6B31">
            <w:pPr>
              <w:pStyle w:val="BlockLine"/>
              <w:ind w:left="0"/>
            </w:pPr>
          </w:p>
          <w:p w:rsidR="00FA6B31" w:rsidRPr="005D53C9" w:rsidRDefault="00FA6B31" w:rsidP="00FA6B31">
            <w:pPr>
              <w:pStyle w:val="BodyText"/>
              <w:ind w:left="374"/>
              <w:rPr>
                <w:b w:val="0"/>
                <w:sz w:val="24"/>
              </w:rPr>
            </w:pPr>
          </w:p>
        </w:tc>
      </w:tr>
      <w:tr w:rsidR="009451A0" w:rsidRPr="00781F79" w:rsidTr="00D32C36">
        <w:trPr>
          <w:cantSplit/>
        </w:trPr>
        <w:tc>
          <w:tcPr>
            <w:tcW w:w="1728" w:type="dxa"/>
          </w:tcPr>
          <w:p w:rsidR="009451A0" w:rsidRPr="006A107B" w:rsidRDefault="00C1738D" w:rsidP="00803536">
            <w:pPr>
              <w:pStyle w:val="Heading5"/>
            </w:pPr>
            <w:r>
              <w:t>Material and supplies</w:t>
            </w:r>
          </w:p>
        </w:tc>
        <w:tc>
          <w:tcPr>
            <w:tcW w:w="8010" w:type="dxa"/>
          </w:tcPr>
          <w:p w:rsidR="009451A0" w:rsidRDefault="005D53C9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Pipettes</w:t>
            </w:r>
          </w:p>
          <w:p w:rsidR="009451A0" w:rsidRDefault="005D53C9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Pipette tips</w:t>
            </w:r>
          </w:p>
          <w:p w:rsidR="009451A0" w:rsidRPr="004049B8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Cuvette Roll-1000</w:t>
            </w:r>
          </w:p>
          <w:p w:rsidR="009451A0" w:rsidRPr="004049B8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Magnetic Stir Bars</w:t>
            </w:r>
          </w:p>
          <w:p w:rsidR="009451A0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 w:rsidRPr="004049B8">
              <w:rPr>
                <w:b w:val="0"/>
                <w:sz w:val="24"/>
              </w:rPr>
              <w:t>STA</w:t>
            </w:r>
            <w:r w:rsidRPr="004049B8">
              <w:rPr>
                <w:b w:val="0"/>
                <w:sz w:val="20"/>
                <w:vertAlign w:val="superscript"/>
              </w:rPr>
              <w:t>®</w:t>
            </w:r>
            <w:r>
              <w:rPr>
                <w:b w:val="0"/>
                <w:sz w:val="24"/>
              </w:rPr>
              <w:t xml:space="preserve"> Reducer</w:t>
            </w:r>
          </w:p>
          <w:p w:rsidR="004049B8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Reagent Grade Water</w:t>
            </w:r>
          </w:p>
          <w:p w:rsidR="004049B8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 w:rsidRPr="004049B8">
              <w:rPr>
                <w:b w:val="0"/>
                <w:sz w:val="24"/>
              </w:rPr>
              <w:t>STA – DESORB U</w:t>
            </w:r>
          </w:p>
          <w:p w:rsidR="004049B8" w:rsidRDefault="004049B8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  <w:szCs w:val="24"/>
              </w:rPr>
            </w:pPr>
            <w:r w:rsidRPr="004049B8">
              <w:rPr>
                <w:b w:val="0"/>
                <w:sz w:val="24"/>
                <w:szCs w:val="24"/>
              </w:rPr>
              <w:t>STA</w:t>
            </w:r>
            <w:r w:rsidRPr="004049B8">
              <w:rPr>
                <w:b w:val="0"/>
                <w:sz w:val="24"/>
                <w:szCs w:val="24"/>
                <w:vertAlign w:val="superscript"/>
              </w:rPr>
              <w:t xml:space="preserve">® </w:t>
            </w:r>
            <w:r w:rsidRPr="004049B8">
              <w:rPr>
                <w:b w:val="0"/>
                <w:sz w:val="24"/>
                <w:szCs w:val="24"/>
              </w:rPr>
              <w:t>- Cleaner Solution</w:t>
            </w:r>
          </w:p>
          <w:p w:rsidR="00FA6B31" w:rsidRPr="004049B8" w:rsidRDefault="00FA6B31" w:rsidP="00FA6B31">
            <w:pPr>
              <w:pStyle w:val="BodyText"/>
              <w:ind w:left="374"/>
              <w:rPr>
                <w:b w:val="0"/>
                <w:sz w:val="24"/>
                <w:szCs w:val="24"/>
              </w:rPr>
            </w:pPr>
          </w:p>
          <w:p w:rsidR="00EA5C9E" w:rsidRDefault="00EA5C9E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Default="00FA6B31" w:rsidP="00803536">
            <w:pPr>
              <w:rPr>
                <w:szCs w:val="24"/>
              </w:rPr>
            </w:pPr>
          </w:p>
          <w:p w:rsidR="00FA6B31" w:rsidRPr="00781F79" w:rsidRDefault="00FA6B31" w:rsidP="00803536">
            <w:pPr>
              <w:rPr>
                <w:szCs w:val="24"/>
              </w:rPr>
            </w:pPr>
          </w:p>
        </w:tc>
      </w:tr>
    </w:tbl>
    <w:p w:rsidR="009451A0" w:rsidRDefault="00C1738D" w:rsidP="009451A0">
      <w:pPr>
        <w:pStyle w:val="BlockLine"/>
        <w:jc w:val="right"/>
        <w:rPr>
          <w:i/>
          <w:sz w:val="20"/>
        </w:rPr>
      </w:pPr>
      <w:r>
        <w:rPr>
          <w:i/>
          <w:sz w:val="20"/>
        </w:rPr>
        <w:lastRenderedPageBreak/>
        <w:t xml:space="preserve">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670"/>
        <w:gridCol w:w="3000"/>
        <w:gridCol w:w="2340"/>
      </w:tblGrid>
      <w:tr w:rsidR="004049B8" w:rsidRPr="009451A0" w:rsidTr="00FA6B31">
        <w:trPr>
          <w:cantSplit/>
          <w:trHeight w:val="345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4049B8" w:rsidRPr="006A107B" w:rsidRDefault="00BE0457" w:rsidP="000D0A9C">
            <w:pPr>
              <w:pStyle w:val="Heading5"/>
            </w:pPr>
            <w:r>
              <w:t>Reagent/s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8" w:rsidRPr="009451A0" w:rsidRDefault="004049B8" w:rsidP="000D0A9C">
            <w:pPr>
              <w:jc w:val="center"/>
              <w:rPr>
                <w:b/>
                <w:szCs w:val="24"/>
              </w:rPr>
            </w:pPr>
            <w:r w:rsidRPr="009451A0">
              <w:rPr>
                <w:b/>
                <w:szCs w:val="24"/>
              </w:rPr>
              <w:t>Description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8" w:rsidRPr="009451A0" w:rsidRDefault="004049B8" w:rsidP="000D0A9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Preparation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B8" w:rsidRPr="009451A0" w:rsidRDefault="004049B8" w:rsidP="000D0A9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Stability</w:t>
            </w:r>
          </w:p>
        </w:tc>
      </w:tr>
      <w:tr w:rsidR="004049B8" w:rsidTr="007B698C">
        <w:trPr>
          <w:cantSplit/>
          <w:trHeight w:val="34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4049B8" w:rsidRDefault="004049B8" w:rsidP="000D0A9C">
            <w:pPr>
              <w:pStyle w:val="Heading5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9E" w:rsidRPr="00EA5C9E" w:rsidRDefault="00EA5C9E" w:rsidP="000D0A9C">
            <w:r w:rsidRPr="00EA5C9E">
              <w:t>STA</w:t>
            </w:r>
            <w:r w:rsidRPr="00EA5C9E">
              <w:rPr>
                <w:szCs w:val="24"/>
                <w:vertAlign w:val="superscript"/>
              </w:rPr>
              <w:t>®</w:t>
            </w:r>
            <w:r w:rsidRPr="00EA5C9E">
              <w:rPr>
                <w:szCs w:val="24"/>
              </w:rPr>
              <w:t xml:space="preserve"> </w:t>
            </w:r>
            <w:r w:rsidRPr="00EA5C9E">
              <w:t>PTT A</w:t>
            </w:r>
          </w:p>
          <w:p w:rsidR="00EA5C9E" w:rsidRPr="00EA5C9E" w:rsidRDefault="00EA5C9E" w:rsidP="000D0A9C"/>
          <w:p w:rsidR="004049B8" w:rsidRPr="00515E0C" w:rsidRDefault="004049B8" w:rsidP="000D0A9C">
            <w:pPr>
              <w:rPr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9E" w:rsidRDefault="00EA5C9E" w:rsidP="00515E0C">
            <w:pPr>
              <w:rPr>
                <w:color w:val="00B050"/>
              </w:rPr>
            </w:pPr>
            <w:r w:rsidRPr="00242A70">
              <w:t>Reconstitute each v</w:t>
            </w:r>
            <w:r>
              <w:t>ial with 5.0 ml of distilled</w:t>
            </w:r>
            <w:r w:rsidRPr="00242A70">
              <w:t xml:space="preserve"> water.  Let sit 30 minutes at room temperature.  Mix vigorously by tu</w:t>
            </w:r>
            <w:r>
              <w:t>rning the vial upside down, 5-</w:t>
            </w:r>
            <w:r w:rsidRPr="00242A70">
              <w:t>10 times or vortex on low for 5 seconds. Remove rubber stopper and replace the perforated plastic cap.</w:t>
            </w:r>
          </w:p>
          <w:p w:rsidR="004049B8" w:rsidRDefault="0072737B" w:rsidP="00515E0C">
            <w:pPr>
              <w:rPr>
                <w:szCs w:val="24"/>
              </w:rPr>
            </w:pPr>
            <w:r w:rsidRPr="00EA5C9E">
              <w:t>Write the date and initial on the vial</w:t>
            </w:r>
            <w:r w:rsidR="007B70A1" w:rsidRPr="00EA5C9E">
              <w:t xml:space="preserve"> before loading on the instrument</w:t>
            </w:r>
            <w:r w:rsidRPr="00EA5C9E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F7" w:rsidRPr="00D17896" w:rsidRDefault="00EA5C9E" w:rsidP="00F038F7">
            <w:pPr>
              <w:pStyle w:val="BodyText"/>
              <w:rPr>
                <w:b w:val="0"/>
                <w:sz w:val="24"/>
              </w:rPr>
            </w:pPr>
            <w:r w:rsidRPr="00F038F7">
              <w:rPr>
                <w:b w:val="0"/>
                <w:sz w:val="24"/>
                <w:szCs w:val="24"/>
              </w:rPr>
              <w:t>24 hours with the perfora</w:t>
            </w:r>
            <w:r w:rsidR="00B23B09" w:rsidRPr="00F038F7">
              <w:rPr>
                <w:b w:val="0"/>
                <w:sz w:val="24"/>
                <w:szCs w:val="24"/>
              </w:rPr>
              <w:t xml:space="preserve">ted cap in place </w:t>
            </w:r>
            <w:r w:rsidR="00515E0C" w:rsidRPr="00F038F7">
              <w:rPr>
                <w:b w:val="0"/>
                <w:sz w:val="24"/>
                <w:szCs w:val="24"/>
              </w:rPr>
              <w:t>on the</w:t>
            </w:r>
            <w:r w:rsidR="00515E0C" w:rsidRPr="0075197D">
              <w:t xml:space="preserve"> </w:t>
            </w:r>
            <w:r w:rsidR="00F038F7" w:rsidRPr="00D17896">
              <w:rPr>
                <w:b w:val="0"/>
                <w:sz w:val="24"/>
              </w:rPr>
              <w:t>STA</w:t>
            </w:r>
            <w:r w:rsidR="00F038F7" w:rsidRPr="00D17896">
              <w:rPr>
                <w:b w:val="0"/>
                <w:sz w:val="24"/>
                <w:vertAlign w:val="superscript"/>
              </w:rPr>
              <w:t>®</w:t>
            </w:r>
            <w:r w:rsidR="00F038F7" w:rsidRPr="00D17896">
              <w:rPr>
                <w:b w:val="0"/>
                <w:sz w:val="24"/>
              </w:rPr>
              <w:t xml:space="preserve"> - Compact</w:t>
            </w:r>
            <w:r w:rsidR="00F038F7" w:rsidRPr="00D17896">
              <w:rPr>
                <w:b w:val="0"/>
                <w:sz w:val="24"/>
                <w:vertAlign w:val="superscript"/>
              </w:rPr>
              <w:t>®</w:t>
            </w:r>
          </w:p>
          <w:p w:rsidR="00515E0C" w:rsidRPr="0075197D" w:rsidRDefault="00515E0C" w:rsidP="00B23B09"/>
          <w:p w:rsidR="004049B8" w:rsidRDefault="004049B8" w:rsidP="000D0A9C">
            <w:pPr>
              <w:rPr>
                <w:szCs w:val="24"/>
              </w:rPr>
            </w:pPr>
          </w:p>
        </w:tc>
      </w:tr>
      <w:tr w:rsidR="00EA2E5D" w:rsidTr="007B698C">
        <w:trPr>
          <w:cantSplit/>
          <w:trHeight w:val="345"/>
        </w:trPr>
        <w:tc>
          <w:tcPr>
            <w:tcW w:w="1728" w:type="dxa"/>
            <w:tcBorders>
              <w:right w:val="single" w:sz="4" w:space="0" w:color="auto"/>
            </w:tcBorders>
          </w:tcPr>
          <w:p w:rsidR="00EA2E5D" w:rsidRDefault="00EA2E5D" w:rsidP="000D0A9C">
            <w:pPr>
              <w:pStyle w:val="Heading5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5D" w:rsidRDefault="00EA2E5D" w:rsidP="00EA2E5D">
            <w:pPr>
              <w:rPr>
                <w:b/>
                <w:vertAlign w:val="subscript"/>
              </w:rPr>
            </w:pPr>
            <w:r w:rsidRPr="00EA2E5D">
              <w:t>0.025 M CaCl</w:t>
            </w:r>
            <w:r w:rsidRPr="00EA2E5D">
              <w:rPr>
                <w:vertAlign w:val="subscript"/>
              </w:rPr>
              <w:t>2</w:t>
            </w:r>
          </w:p>
          <w:p w:rsidR="00EA2E5D" w:rsidRPr="00EA5C9E" w:rsidRDefault="00EA2E5D" w:rsidP="000D0A9C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5D" w:rsidRPr="00242A70" w:rsidRDefault="00EA2E5D" w:rsidP="00515E0C">
            <w:r>
              <w:t xml:space="preserve">Ready to use.  If refrigerated, keep at room temperature for 30 minutes before use.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5D" w:rsidRDefault="00EA2E5D" w:rsidP="00EA2E5D">
            <w:r>
              <w:t xml:space="preserve">72 hours on the </w:t>
            </w:r>
          </w:p>
          <w:p w:rsidR="00F038F7" w:rsidRPr="00D17896" w:rsidRDefault="00F038F7" w:rsidP="00F038F7">
            <w:pPr>
              <w:pStyle w:val="BodyText"/>
              <w:rPr>
                <w:b w:val="0"/>
                <w:sz w:val="24"/>
              </w:rPr>
            </w:pPr>
            <w:r w:rsidRPr="00D17896">
              <w:rPr>
                <w:b w:val="0"/>
                <w:sz w:val="24"/>
              </w:rPr>
              <w:t>STA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  <w:r w:rsidRPr="00D17896">
              <w:rPr>
                <w:b w:val="0"/>
                <w:sz w:val="24"/>
              </w:rPr>
              <w:t xml:space="preserve"> - Compact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</w:p>
          <w:p w:rsidR="00EA2E5D" w:rsidRPr="0034243D" w:rsidRDefault="00EA2E5D" w:rsidP="00B23B09"/>
        </w:tc>
      </w:tr>
    </w:tbl>
    <w:p w:rsidR="009451A0" w:rsidRDefault="009451A0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>
      <w:r>
        <w:tab/>
      </w:r>
      <w:r>
        <w:tab/>
      </w:r>
      <w:r>
        <w:tab/>
      </w:r>
    </w:p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/>
    <w:p w:rsidR="00FA6B31" w:rsidRDefault="00FA6B31" w:rsidP="009451A0">
      <w:r>
        <w:tab/>
      </w:r>
      <w:r>
        <w:tab/>
      </w:r>
      <w:r>
        <w:tab/>
      </w:r>
      <w:r>
        <w:tab/>
      </w:r>
    </w:p>
    <w:p w:rsidR="00FA6B31" w:rsidRDefault="00FA6B31" w:rsidP="009451A0">
      <w:r>
        <w:tab/>
      </w:r>
      <w:r>
        <w:tab/>
      </w:r>
      <w:r>
        <w:tab/>
      </w:r>
    </w:p>
    <w:p w:rsidR="00FA6B31" w:rsidRDefault="00FA6B31" w:rsidP="009451A0"/>
    <w:p w:rsidR="00FA6B31" w:rsidRDefault="00FA6B31" w:rsidP="009451A0">
      <w:r>
        <w:tab/>
      </w:r>
      <w:r>
        <w:tab/>
      </w:r>
      <w:r>
        <w:tab/>
      </w:r>
      <w:r>
        <w:tab/>
      </w:r>
      <w:r>
        <w:tab/>
      </w:r>
    </w:p>
    <w:p w:rsidR="00FA6B31" w:rsidRDefault="00FA6B31" w:rsidP="009451A0"/>
    <w:p w:rsidR="00FA6B31" w:rsidRDefault="00FA6B31" w:rsidP="009451A0"/>
    <w:p w:rsidR="00FA6B31" w:rsidRDefault="00FA6B31" w:rsidP="009451A0"/>
    <w:p w:rsidR="00FA6B31" w:rsidRPr="009451A0" w:rsidRDefault="00FA6B31" w:rsidP="009451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:rsidTr="00D32C36">
        <w:trPr>
          <w:cantSplit/>
        </w:trPr>
        <w:tc>
          <w:tcPr>
            <w:tcW w:w="1728" w:type="dxa"/>
          </w:tcPr>
          <w:p w:rsidR="004C4D75" w:rsidRDefault="004C4D75" w:rsidP="00803536">
            <w:pPr>
              <w:pStyle w:val="Heading5"/>
            </w:pPr>
          </w:p>
          <w:p w:rsidR="004C4D75" w:rsidRDefault="004C4D75" w:rsidP="00803536">
            <w:pPr>
              <w:pStyle w:val="Heading5"/>
            </w:pPr>
          </w:p>
          <w:p w:rsidR="009451A0" w:rsidRPr="006A107B" w:rsidRDefault="009451A0" w:rsidP="00803536">
            <w:pPr>
              <w:pStyle w:val="Heading5"/>
            </w:pPr>
            <w:r>
              <w:t>Saf</w:t>
            </w:r>
            <w:r w:rsidR="007D6E39">
              <w:t>ety</w:t>
            </w:r>
          </w:p>
        </w:tc>
        <w:tc>
          <w:tcPr>
            <w:tcW w:w="8010" w:type="dxa"/>
          </w:tcPr>
          <w:p w:rsidR="004C4D75" w:rsidRDefault="004C4D75" w:rsidP="004C4D75">
            <w:pPr>
              <w:pStyle w:val="BlockLine"/>
              <w:ind w:left="0"/>
            </w:pPr>
          </w:p>
          <w:p w:rsidR="007D6E39" w:rsidRPr="006C604B" w:rsidRDefault="007D6E39" w:rsidP="007D6E39">
            <w:r>
              <w:t xml:space="preserve">All laboratory employees are expected to maintain a safe working environment </w:t>
            </w:r>
          </w:p>
          <w:p w:rsidR="007D6E39" w:rsidRDefault="007D6E39" w:rsidP="007D6E39">
            <w:r>
              <w:t>and an injury-free workplace.  Laboratory employees are responsible for their own safety, and the safety of others and adhering to all departmental and medical center safety policies and procedures.</w:t>
            </w:r>
          </w:p>
          <w:p w:rsidR="007D6E39" w:rsidRDefault="007D6E39" w:rsidP="007D6E39"/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standard precautions and safety practices in the laboratory;  see LGM</w:t>
            </w:r>
          </w:p>
          <w:p w:rsidR="007D6E39" w:rsidRDefault="007D6E39" w:rsidP="007D6E39">
            <w:pPr>
              <w:pStyle w:val="ListParagraph"/>
            </w:pPr>
            <w:r>
              <w:t xml:space="preserve">8000, specifically, but not limited to, equipment safety, proper body    </w:t>
            </w:r>
          </w:p>
          <w:p w:rsidR="007D6E39" w:rsidRDefault="007D6E39" w:rsidP="007D6E39">
            <w:r>
              <w:t xml:space="preserve">            mechanics, sharps exposure and proper use of personal protective </w:t>
            </w:r>
          </w:p>
          <w:p w:rsidR="007D6E39" w:rsidRDefault="007D6E39" w:rsidP="007D6E39">
            <w:r>
              <w:t xml:space="preserve">            equipment (PPE).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Universal Body Substance precautions, see LGM 8005, specifically, but not limited to, exposure to body fluids.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handwashing, see LGM 8010, specifically, not limited to, proper handwqashing.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infection control, see LGM 8004, specifically, but not limited to, proper use of gloves.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handling of regular and infectious waste, see LGM 8006, specifically, but not limited to, proper disposal of regular and biohazardous waste.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cleaning of work area, see LGM 8007  –  Cleaning Work Areas.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handling of chemicals and reagents, see the Chemical Hygiene Plan.</w:t>
            </w:r>
          </w:p>
          <w:p w:rsidR="009451A0" w:rsidRP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 xml:space="preserve">For proper storage and disposal of chemical hazardous waste, see LGM 8012. </w:t>
            </w:r>
          </w:p>
        </w:tc>
      </w:tr>
      <w:tr w:rsidR="007D6E39" w:rsidRPr="00781F79" w:rsidTr="00D32C36">
        <w:trPr>
          <w:cantSplit/>
        </w:trPr>
        <w:tc>
          <w:tcPr>
            <w:tcW w:w="1728" w:type="dxa"/>
          </w:tcPr>
          <w:p w:rsidR="007D6E39" w:rsidRDefault="007D6E39" w:rsidP="00803536">
            <w:pPr>
              <w:pStyle w:val="Heading5"/>
            </w:pPr>
            <w:r>
              <w:t xml:space="preserve"> </w:t>
            </w:r>
          </w:p>
        </w:tc>
        <w:tc>
          <w:tcPr>
            <w:tcW w:w="8010" w:type="dxa"/>
          </w:tcPr>
          <w:p w:rsidR="007D6E39" w:rsidRDefault="007D6E39" w:rsidP="007D6E39"/>
        </w:tc>
      </w:tr>
    </w:tbl>
    <w:p w:rsidR="005A6EE9" w:rsidRDefault="005A6EE9" w:rsidP="005A6EE9">
      <w:pPr>
        <w:pStyle w:val="BlockLine"/>
      </w:pPr>
    </w:p>
    <w:p w:rsidR="00FA6B31" w:rsidRDefault="007D6E39" w:rsidP="007D6E39">
      <w:r w:rsidRPr="007D6E39">
        <w:rPr>
          <w:b/>
        </w:rPr>
        <w:t>Calibration</w:t>
      </w:r>
      <w:r w:rsidR="00337991">
        <w:rPr>
          <w:b/>
        </w:rPr>
        <w:tab/>
      </w:r>
      <w:r w:rsidR="00FA6B31">
        <w:rPr>
          <w:b/>
        </w:rPr>
        <w:t xml:space="preserve">       </w:t>
      </w:r>
      <w:r w:rsidR="00965FC6" w:rsidRPr="003E7C4E">
        <w:t xml:space="preserve">No calibration of the system </w:t>
      </w:r>
      <w:r w:rsidR="00337991">
        <w:t>is necessary f</w:t>
      </w:r>
      <w:r w:rsidR="00FA6B31">
        <w:t>or performing an Activated Partial</w:t>
      </w:r>
    </w:p>
    <w:p w:rsidR="007D6E39" w:rsidRPr="00FA6B31" w:rsidRDefault="00FA6B31" w:rsidP="007D6E39">
      <w:r>
        <w:t xml:space="preserve">                               Thromboplastin Time.</w:t>
      </w:r>
    </w:p>
    <w:p w:rsidR="005A6EE9" w:rsidRDefault="005A6EE9" w:rsidP="005A6EE9">
      <w:pPr>
        <w:pStyle w:val="BlockLine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28"/>
      </w:tblGrid>
      <w:tr w:rsidR="00BD2A18" w:rsidRPr="006A107B" w:rsidTr="00BD2A18">
        <w:trPr>
          <w:cantSplit/>
        </w:trPr>
        <w:tc>
          <w:tcPr>
            <w:tcW w:w="1728" w:type="dxa"/>
          </w:tcPr>
          <w:p w:rsidR="00BD2A18" w:rsidRDefault="00BD2A18" w:rsidP="00BD2A18">
            <w:pPr>
              <w:pStyle w:val="Heading5"/>
            </w:pPr>
            <w:r>
              <w:t xml:space="preserve">Quality </w:t>
            </w:r>
          </w:p>
          <w:p w:rsidR="00BD2A18" w:rsidRPr="006A107B" w:rsidRDefault="00BD2A18" w:rsidP="00BD2A18">
            <w:pPr>
              <w:pStyle w:val="Heading5"/>
            </w:pPr>
            <w:r>
              <w:t>Control</w:t>
            </w:r>
          </w:p>
        </w:tc>
      </w:tr>
    </w:tbl>
    <w:p w:rsidR="00FA6B31" w:rsidRPr="00FA6B31" w:rsidRDefault="00FA6B31" w:rsidP="00BD2A18">
      <w:pPr>
        <w:ind w:left="1440"/>
      </w:pPr>
      <w:r>
        <w:t>Activated Partial Thromboplastin Time</w:t>
      </w:r>
      <w:r w:rsidR="00BD2A18" w:rsidRPr="00BD2A18">
        <w:t xml:space="preserve"> Controls must be ran at least once per shift using the</w:t>
      </w:r>
      <w:r w:rsidR="00BD2A18">
        <w:rPr>
          <w:b/>
        </w:rPr>
        <w:t xml:space="preserve"> </w:t>
      </w:r>
      <w:r w:rsidR="00BD2A18" w:rsidRPr="00FE18DC">
        <w:t>STA</w:t>
      </w:r>
      <w:r w:rsidR="00BD2A18" w:rsidRPr="00FE18DC">
        <w:rPr>
          <w:sz w:val="20"/>
          <w:vertAlign w:val="superscript"/>
        </w:rPr>
        <w:t>®</w:t>
      </w:r>
      <w:r w:rsidR="00BD2A18">
        <w:t xml:space="preserve"> </w:t>
      </w:r>
      <w:r w:rsidR="00873093">
        <w:t xml:space="preserve">Control N+ABN Contol.  </w:t>
      </w:r>
      <w:r w:rsidR="00873093" w:rsidRPr="00FA6B31">
        <w:t xml:space="preserve">When Quality Control </w:t>
      </w:r>
      <w:r w:rsidR="00BD2A18" w:rsidRPr="00FA6B31">
        <w:t xml:space="preserve">tolerance </w:t>
      </w:r>
    </w:p>
    <w:p w:rsidR="00FA6B31" w:rsidRPr="00FA6B31" w:rsidRDefault="00FA6B31" w:rsidP="00FA6B31">
      <w:pPr>
        <w:ind w:left="1440"/>
      </w:pPr>
      <w:r w:rsidRPr="00FA6B31">
        <w:t xml:space="preserve">      limits are </w:t>
      </w:r>
      <w:r w:rsidR="00BB1DD4" w:rsidRPr="00FA6B31">
        <w:t>e</w:t>
      </w:r>
      <w:r w:rsidR="00BD2A18" w:rsidRPr="00FA6B31">
        <w:t>xceeded</w:t>
      </w:r>
      <w:r w:rsidR="00873093" w:rsidRPr="00FA6B31">
        <w:t xml:space="preserve"> based on the QC crit</w:t>
      </w:r>
      <w:r w:rsidRPr="00FA6B31">
        <w:t>eria defined in LGM 2022 Quality</w:t>
      </w:r>
    </w:p>
    <w:p w:rsidR="00FA6B31" w:rsidRPr="00FA6B31" w:rsidRDefault="00FA6B31" w:rsidP="00FA6B31">
      <w:pPr>
        <w:ind w:left="1440"/>
      </w:pPr>
      <w:r w:rsidRPr="00FA6B31">
        <w:t xml:space="preserve">     </w:t>
      </w:r>
      <w:r w:rsidR="00873093" w:rsidRPr="00FA6B31">
        <w:t xml:space="preserve"> Control (QC)</w:t>
      </w:r>
      <w:r w:rsidRPr="00FA6B31">
        <w:t xml:space="preserve"> </w:t>
      </w:r>
      <w:r w:rsidR="00873093" w:rsidRPr="00FA6B31">
        <w:t>Policy</w:t>
      </w:r>
      <w:r w:rsidR="00BD2A18" w:rsidRPr="00FA6B31">
        <w:t xml:space="preserve">, corrective action must be taken and documented before </w:t>
      </w:r>
    </w:p>
    <w:p w:rsidR="00C528EA" w:rsidRPr="00FA6B31" w:rsidRDefault="00FA6B31" w:rsidP="00FA6B31">
      <w:pPr>
        <w:ind w:left="1440"/>
      </w:pPr>
      <w:r w:rsidRPr="00FA6B31">
        <w:t xml:space="preserve">      analyzing</w:t>
      </w:r>
      <w:r w:rsidR="00BD2A18" w:rsidRPr="00FA6B31">
        <w:t xml:space="preserve"> patient samples</w:t>
      </w:r>
      <w:r w:rsidR="00873093" w:rsidRPr="00FA6B31">
        <w:t>.</w:t>
      </w:r>
      <w:r w:rsidR="00C528EA" w:rsidRPr="00FA6B31">
        <w:tab/>
      </w:r>
      <w:r w:rsidR="00C528EA" w:rsidRPr="00FA6B31">
        <w:tab/>
      </w:r>
      <w:r w:rsidR="00C528EA" w:rsidRPr="00FA6B31">
        <w:tab/>
        <w:t xml:space="preserve">  </w:t>
      </w:r>
    </w:p>
    <w:p w:rsidR="00C528EA" w:rsidRPr="00FA6B31" w:rsidRDefault="00C528EA" w:rsidP="00C528E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6670"/>
        <w:gridCol w:w="361"/>
      </w:tblGrid>
      <w:tr w:rsidR="005A6EE9" w:rsidRPr="00781F79" w:rsidTr="00D32C36">
        <w:trPr>
          <w:cantSplit/>
        </w:trPr>
        <w:tc>
          <w:tcPr>
            <w:tcW w:w="1728" w:type="dxa"/>
          </w:tcPr>
          <w:p w:rsidR="005A6EE9" w:rsidRPr="006A107B" w:rsidRDefault="005A6EE9" w:rsidP="00803536">
            <w:pPr>
              <w:pStyle w:val="Heading5"/>
            </w:pPr>
          </w:p>
        </w:tc>
        <w:tc>
          <w:tcPr>
            <w:tcW w:w="8010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3"/>
              <w:gridCol w:w="2593"/>
              <w:gridCol w:w="2593"/>
            </w:tblGrid>
            <w:tr w:rsidR="00965FC6" w:rsidTr="00567792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C6" w:rsidRPr="009451A0" w:rsidRDefault="00BD2A18" w:rsidP="00965FC6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Controls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C6" w:rsidRPr="009451A0" w:rsidRDefault="00965FC6" w:rsidP="00965FC6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Preparation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FC6" w:rsidRPr="009451A0" w:rsidRDefault="00965FC6" w:rsidP="00965FC6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Stability</w:t>
                  </w:r>
                </w:p>
              </w:tc>
            </w:tr>
            <w:tr w:rsidR="00965FC6" w:rsidTr="00965FC6">
              <w:tc>
                <w:tcPr>
                  <w:tcW w:w="2593" w:type="dxa"/>
                </w:tcPr>
                <w:p w:rsidR="00965FC6" w:rsidRPr="00965FC6" w:rsidRDefault="00965FC6" w:rsidP="00965FC6">
                  <w:pPr>
                    <w:rPr>
                      <w:szCs w:val="24"/>
                    </w:rPr>
                  </w:pPr>
                  <w:r w:rsidRPr="00965FC6">
                    <w:t>STA</w:t>
                  </w:r>
                  <w:r w:rsidRPr="00965FC6">
                    <w:rPr>
                      <w:sz w:val="20"/>
                      <w:vertAlign w:val="superscript"/>
                    </w:rPr>
                    <w:t>®</w:t>
                  </w:r>
                  <w:r w:rsidRPr="00965FC6">
                    <w:t xml:space="preserve"> Coag Control </w:t>
                  </w:r>
                  <w:r w:rsidRPr="00965FC6">
                    <w:rPr>
                      <w:rFonts w:ascii="Arial Unicode MS" w:eastAsia="Arial Unicode MS" w:hAnsi="Arial Unicode MS" w:cs="Arial Unicode MS" w:hint="eastAsia"/>
                    </w:rPr>
                    <w:t>Ⓝ</w:t>
                  </w:r>
                  <w:r w:rsidRPr="00965FC6">
                    <w:t>+</w:t>
                  </w:r>
                  <w:r w:rsidRPr="00965FC6">
                    <w:rPr>
                      <w:sz w:val="20"/>
                    </w:rPr>
                    <w:t>ABN</w:t>
                  </w:r>
                </w:p>
              </w:tc>
              <w:tc>
                <w:tcPr>
                  <w:tcW w:w="2593" w:type="dxa"/>
                </w:tcPr>
                <w:p w:rsidR="00965FC6" w:rsidRDefault="00965FC6" w:rsidP="00965FC6">
                  <w:pPr>
                    <w:rPr>
                      <w:szCs w:val="24"/>
                    </w:rPr>
                  </w:pPr>
                  <w:r>
                    <w:t xml:space="preserve">Reconstitute each vial with 1.0 ml reagent grade water.  Let sit 30 minutes at room temperature.  Swirl gently.  </w:t>
                  </w:r>
                  <w:r w:rsidR="0072737B" w:rsidRPr="003F16D1">
                    <w:t>Write the date and initial on the vial</w:t>
                  </w:r>
                  <w:r w:rsidR="007B70A1" w:rsidRPr="003F16D1">
                    <w:t xml:space="preserve"> after reconstitution</w:t>
                  </w:r>
                  <w:r w:rsidR="0072737B" w:rsidRPr="003F16D1">
                    <w:t>.</w:t>
                  </w:r>
                </w:p>
              </w:tc>
              <w:tc>
                <w:tcPr>
                  <w:tcW w:w="2593" w:type="dxa"/>
                </w:tcPr>
                <w:p w:rsidR="00965FC6" w:rsidRPr="0013047C" w:rsidRDefault="00965FC6" w:rsidP="0013047C">
                  <w:pPr>
                    <w:pStyle w:val="BodyText"/>
                    <w:rPr>
                      <w:b w:val="0"/>
                      <w:sz w:val="24"/>
                      <w:szCs w:val="24"/>
                    </w:rPr>
                  </w:pPr>
                  <w:r w:rsidRPr="0013047C">
                    <w:rPr>
                      <w:b w:val="0"/>
                      <w:sz w:val="24"/>
                      <w:szCs w:val="24"/>
                    </w:rPr>
                    <w:t>Reconstituted stability on the</w:t>
                  </w:r>
                  <w:r w:rsidR="0013047C" w:rsidRPr="00D17896">
                    <w:rPr>
                      <w:b w:val="0"/>
                      <w:sz w:val="24"/>
                    </w:rPr>
                    <w:t xml:space="preserve"> STA</w:t>
                  </w:r>
                  <w:r w:rsidR="0013047C" w:rsidRPr="00D17896">
                    <w:rPr>
                      <w:b w:val="0"/>
                      <w:sz w:val="24"/>
                      <w:vertAlign w:val="superscript"/>
                    </w:rPr>
                    <w:t>®</w:t>
                  </w:r>
                  <w:r w:rsidR="0013047C" w:rsidRPr="00D17896">
                    <w:rPr>
                      <w:b w:val="0"/>
                      <w:sz w:val="24"/>
                    </w:rPr>
                    <w:t xml:space="preserve"> - Compact</w:t>
                  </w:r>
                  <w:r w:rsidR="0013047C" w:rsidRPr="00D17896">
                    <w:rPr>
                      <w:b w:val="0"/>
                      <w:sz w:val="24"/>
                      <w:vertAlign w:val="superscript"/>
                    </w:rPr>
                    <w:t>®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13047C">
                    <w:rPr>
                      <w:b w:val="0"/>
                      <w:sz w:val="24"/>
                      <w:szCs w:val="24"/>
                    </w:rPr>
                    <w:t>is 8 hours.</w:t>
                  </w:r>
                </w:p>
                <w:p w:rsidR="0013047C" w:rsidRPr="00D17896" w:rsidRDefault="0013047C" w:rsidP="0013047C">
                  <w:pPr>
                    <w:pStyle w:val="BodyText"/>
                    <w:rPr>
                      <w:b w:val="0"/>
                      <w:sz w:val="24"/>
                    </w:rPr>
                  </w:pPr>
                </w:p>
                <w:p w:rsidR="00965FC6" w:rsidRDefault="00965FC6" w:rsidP="00965FC6">
                  <w:pPr>
                    <w:rPr>
                      <w:szCs w:val="24"/>
                    </w:rPr>
                  </w:pPr>
                </w:p>
              </w:tc>
            </w:tr>
          </w:tbl>
          <w:p w:rsidR="005A6EE9" w:rsidRPr="00781F79" w:rsidRDefault="005A6EE9" w:rsidP="00803536">
            <w:pPr>
              <w:rPr>
                <w:szCs w:val="24"/>
              </w:rPr>
            </w:pPr>
          </w:p>
        </w:tc>
      </w:tr>
      <w:tr w:rsidR="005A6EE9" w:rsidRPr="00781F79" w:rsidTr="00FE18DC">
        <w:trPr>
          <w:cantSplit/>
        </w:trPr>
        <w:tc>
          <w:tcPr>
            <w:tcW w:w="1728" w:type="dxa"/>
          </w:tcPr>
          <w:p w:rsidR="00FE18DC" w:rsidRPr="00FE18DC" w:rsidRDefault="00FE18DC" w:rsidP="00FE18DC"/>
        </w:tc>
        <w:tc>
          <w:tcPr>
            <w:tcW w:w="8010" w:type="dxa"/>
            <w:gridSpan w:val="4"/>
          </w:tcPr>
          <w:p w:rsidR="005A6EE9" w:rsidRDefault="00FE18DC" w:rsidP="00FE18DC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CA783C" w:rsidRDefault="00CA783C" w:rsidP="00CA783C">
            <w:r>
              <w:t xml:space="preserve">       •      </w:t>
            </w:r>
            <w:r w:rsidR="00E27D7F">
              <w:t xml:space="preserve">Follow the </w:t>
            </w:r>
            <w:r w:rsidR="005F6E7E">
              <w:t>steps below to run Activated Partial Thromboplastin</w:t>
            </w:r>
            <w:r w:rsidR="00E27D7F">
              <w:t xml:space="preserve"> Time </w:t>
            </w:r>
          </w:p>
          <w:p w:rsidR="00E27D7F" w:rsidRPr="00FE18DC" w:rsidRDefault="00CA783C" w:rsidP="00CA783C">
            <w:r>
              <w:t xml:space="preserve">              </w:t>
            </w:r>
            <w:r w:rsidR="00E27D7F">
              <w:t>Quality Controls</w:t>
            </w:r>
          </w:p>
          <w:p w:rsidR="005A6EE9" w:rsidRPr="00781F79" w:rsidRDefault="005A6EE9" w:rsidP="00803536">
            <w:pPr>
              <w:rPr>
                <w:szCs w:val="24"/>
              </w:rPr>
            </w:pPr>
          </w:p>
        </w:tc>
      </w:tr>
      <w:tr w:rsidR="00983B4A" w:rsidTr="00B64240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pPr>
              <w:pStyle w:val="TableHeaderText"/>
            </w:pPr>
            <w:r>
              <w:t>Action</w:t>
            </w:r>
          </w:p>
        </w:tc>
      </w:tr>
      <w:tr w:rsidR="00983B4A" w:rsidRPr="007E251B" w:rsidTr="00B64240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Pr="007E251B" w:rsidRDefault="00983B4A" w:rsidP="00B64240">
            <w:pPr>
              <w:tabs>
                <w:tab w:val="left" w:pos="1710"/>
              </w:tabs>
            </w:pPr>
            <w:r>
              <w:t xml:space="preserve">Through MAIN MENU under CALIB/CONTROL select QUALITY CONTROL and press </w:t>
            </w:r>
            <w:r>
              <w:rPr>
                <w:b/>
              </w:rPr>
              <w:t>Enter</w:t>
            </w:r>
            <w:r>
              <w:rPr>
                <w:bCs/>
              </w:rPr>
              <w:t xml:space="preserve"> </w:t>
            </w:r>
            <w:r>
              <w:rPr>
                <w:b/>
                <w:sz w:val="28"/>
              </w:rPr>
              <w:sym w:font="Wingdings 3" w:char="F038"/>
            </w:r>
            <w:r>
              <w:t xml:space="preserve">.  </w:t>
            </w:r>
          </w:p>
        </w:tc>
      </w:tr>
      <w:tr w:rsidR="00983B4A" w:rsidTr="00B64240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r w:rsidRPr="00D9253B">
              <w:t xml:space="preserve">Move cursor to the </w:t>
            </w:r>
            <w:r w:rsidRPr="00D9253B">
              <w:rPr>
                <w:b/>
              </w:rPr>
              <w:t>PT</w:t>
            </w:r>
            <w:r>
              <w:rPr>
                <w:b/>
              </w:rPr>
              <w:t>T</w:t>
            </w:r>
            <w:r w:rsidRPr="00D9253B">
              <w:t xml:space="preserve"> test.  Select </w:t>
            </w:r>
            <w:r w:rsidRPr="00D9253B">
              <w:rPr>
                <w:b/>
              </w:rPr>
              <w:t>PT</w:t>
            </w:r>
            <w:r>
              <w:rPr>
                <w:b/>
              </w:rPr>
              <w:t>T</w:t>
            </w:r>
            <w:r w:rsidRPr="00D9253B">
              <w:t xml:space="preserve"> by pressing </w:t>
            </w:r>
            <w:r w:rsidRPr="00D9253B">
              <w:rPr>
                <w:b/>
              </w:rPr>
              <w:t>F1</w:t>
            </w:r>
            <w:r w:rsidRPr="00D9253B">
              <w:t xml:space="preserve"> and then </w:t>
            </w:r>
            <w:r w:rsidRPr="00D9253B">
              <w:rPr>
                <w:b/>
              </w:rPr>
              <w:t>F10</w:t>
            </w:r>
            <w:r w:rsidR="005E0C29">
              <w:t xml:space="preserve">.  Type in the Access Code and press </w:t>
            </w:r>
            <w:r w:rsidR="005E0C29">
              <w:rPr>
                <w:b/>
              </w:rPr>
              <w:t>Enter</w:t>
            </w:r>
            <w:r w:rsidR="005E0C29">
              <w:rPr>
                <w:bCs/>
              </w:rPr>
              <w:t xml:space="preserve"> </w:t>
            </w:r>
            <w:r w:rsidR="005E0C29">
              <w:rPr>
                <w:b/>
                <w:sz w:val="28"/>
              </w:rPr>
              <w:sym w:font="Wingdings 3" w:char="F038"/>
            </w:r>
            <w:r w:rsidR="005E0C29">
              <w:t xml:space="preserve">   then press </w:t>
            </w:r>
            <w:r w:rsidR="005E0C29">
              <w:rPr>
                <w:b/>
              </w:rPr>
              <w:t>ESC</w:t>
            </w:r>
            <w:r w:rsidR="005E0C29">
              <w:t xml:space="preserve"> to run the QC.</w:t>
            </w:r>
          </w:p>
        </w:tc>
      </w:tr>
      <w:tr w:rsidR="00983B4A" w:rsidRPr="00DB0CA7" w:rsidTr="00B64240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Default="00983B4A" w:rsidP="00B6424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4A" w:rsidRPr="00DB0CA7" w:rsidRDefault="00983B4A" w:rsidP="00B64240">
            <w:r w:rsidRPr="00D9253B">
              <w:t>All control ranges are monitored automatically by the</w:t>
            </w:r>
            <w:r w:rsidRPr="00D9253B">
              <w:rPr>
                <w:szCs w:val="24"/>
              </w:rPr>
              <w:t xml:space="preserve"> STA</w:t>
            </w:r>
            <w:r w:rsidRPr="00D9253B">
              <w:rPr>
                <w:szCs w:val="24"/>
                <w:vertAlign w:val="superscript"/>
              </w:rPr>
              <w:t>®</w:t>
            </w:r>
            <w:r w:rsidRPr="00D9253B">
              <w:rPr>
                <w:szCs w:val="24"/>
              </w:rPr>
              <w:t xml:space="preserve"> - Compact</w:t>
            </w:r>
            <w:r>
              <w:rPr>
                <w:szCs w:val="24"/>
              </w:rPr>
              <w:t xml:space="preserve">.  </w:t>
            </w:r>
            <w:r>
              <w:t>T</w:t>
            </w:r>
            <w:r w:rsidRPr="00D9253B">
              <w:t xml:space="preserve">he results can be found in the individual QC files.  Control results are automatically filed in the </w:t>
            </w:r>
            <w:r w:rsidRPr="00D9253B">
              <w:rPr>
                <w:szCs w:val="24"/>
              </w:rPr>
              <w:t>STA</w:t>
            </w:r>
            <w:r w:rsidRPr="00D9253B">
              <w:rPr>
                <w:szCs w:val="24"/>
                <w:vertAlign w:val="superscript"/>
              </w:rPr>
              <w:t>®</w:t>
            </w:r>
            <w:r w:rsidRPr="00D9253B">
              <w:rPr>
                <w:szCs w:val="24"/>
              </w:rPr>
              <w:t xml:space="preserve"> - Compact</w:t>
            </w:r>
            <w:r w:rsidRPr="00D9253B">
              <w:rPr>
                <w:szCs w:val="24"/>
                <w:vertAlign w:val="superscript"/>
              </w:rPr>
              <w:t>®</w:t>
            </w:r>
            <w:r>
              <w:rPr>
                <w:szCs w:val="24"/>
              </w:rPr>
              <w:t xml:space="preserve"> </w:t>
            </w:r>
            <w:r w:rsidRPr="00D9253B">
              <w:t xml:space="preserve">QC file.  All results for a 24-hour period will be converted to a “mean” value on the first run after midnight.  This mean is used in the statistical data and is plotted on the Levy-Jennings chart as a daily mean. </w:t>
            </w:r>
          </w:p>
        </w:tc>
      </w:tr>
    </w:tbl>
    <w:p w:rsidR="00BD2A18" w:rsidRDefault="00BD2A18" w:rsidP="00983B4A"/>
    <w:p w:rsidR="002C554B" w:rsidRPr="00FE18DC" w:rsidRDefault="00CA783C" w:rsidP="002C554B">
      <w:pPr>
        <w:ind w:left="900"/>
      </w:pPr>
      <w:r>
        <w:t xml:space="preserve">                     •      </w:t>
      </w:r>
      <w:r w:rsidR="00FA4441">
        <w:t xml:space="preserve">Follow the steps below to Rerun </w:t>
      </w:r>
      <w:r w:rsidR="002C554B">
        <w:t>Out of Range Quality Control</w:t>
      </w:r>
    </w:p>
    <w:p w:rsidR="002C554B" w:rsidRDefault="002C554B" w:rsidP="002C554B">
      <w:pPr>
        <w:pStyle w:val="ListParagraph"/>
        <w:ind w:left="2880"/>
        <w:jc w:val="both"/>
      </w:pP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2C554B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HeaderText"/>
            </w:pPr>
            <w:r>
              <w:t>Action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 w:rsidRPr="003056E2">
              <w:rPr>
                <w:b/>
              </w:rPr>
              <w:t xml:space="preserve">If any controls are outside the </w:t>
            </w:r>
            <w:r w:rsidRPr="003056E2">
              <w:rPr>
                <w:b/>
              </w:rPr>
              <w:sym w:font="Symbol" w:char="F0B1"/>
            </w:r>
            <w:r w:rsidRPr="003056E2">
              <w:rPr>
                <w:b/>
              </w:rPr>
              <w:t xml:space="preserve"> 2 SD range, the instrument will audibly and visually alarm.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>The out of range QC result will display.  Press ESC to continue.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>The Test Screen will display.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Through the MAIN MENU under CALIB/CONTROL select QUALITY CONTROL and press </w:t>
            </w:r>
            <w:r>
              <w:rPr>
                <w:b/>
              </w:rPr>
              <w:t>Enter</w:t>
            </w:r>
            <w:r>
              <w:rPr>
                <w:bCs/>
              </w:rPr>
              <w:t xml:space="preserve"> </w:t>
            </w:r>
            <w:r>
              <w:rPr>
                <w:b/>
                <w:sz w:val="28"/>
              </w:rPr>
              <w:sym w:font="Wingdings 3" w:char="F038"/>
            </w:r>
            <w:r>
              <w:t xml:space="preserve">.  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 w:rsidRPr="00D9253B">
              <w:t xml:space="preserve">Move cursor to the </w:t>
            </w:r>
            <w:r w:rsidRPr="00D9253B">
              <w:rPr>
                <w:b/>
              </w:rPr>
              <w:t>PT</w:t>
            </w:r>
            <w:r>
              <w:rPr>
                <w:b/>
              </w:rPr>
              <w:t>T</w:t>
            </w:r>
            <w:r w:rsidRPr="00D9253B">
              <w:t xml:space="preserve"> test.  </w:t>
            </w:r>
            <w:r>
              <w:t>The out of range re</w:t>
            </w:r>
            <w:r w:rsidR="00FA4441">
              <w:t xml:space="preserve">sult will be displayed in blue.  </w:t>
            </w:r>
            <w:r>
              <w:t xml:space="preserve"> </w:t>
            </w:r>
            <w:r w:rsidR="00FA4441">
              <w:t xml:space="preserve">Press  </w:t>
            </w:r>
            <w:r w:rsidR="00FA4441">
              <w:rPr>
                <w:b/>
              </w:rPr>
              <w:t>Enter</w:t>
            </w:r>
            <w:r w:rsidR="00FA4441">
              <w:rPr>
                <w:bCs/>
              </w:rPr>
              <w:t xml:space="preserve"> </w:t>
            </w:r>
            <w:r w:rsidR="00FA4441">
              <w:rPr>
                <w:b/>
                <w:sz w:val="28"/>
              </w:rPr>
              <w:sym w:font="Wingdings 3" w:char="F038"/>
            </w:r>
            <w:r w:rsidR="00FA4441">
              <w:t xml:space="preserve">   and then </w:t>
            </w:r>
            <w:r w:rsidR="00FA4441">
              <w:rPr>
                <w:b/>
              </w:rPr>
              <w:t>ESC</w:t>
            </w:r>
            <w:r w:rsidR="00FA4441">
              <w:t xml:space="preserve">. </w:t>
            </w:r>
            <w:r>
              <w:t>The following options will display:</w:t>
            </w:r>
            <w:r w:rsidR="00FA4441">
              <w:t xml:space="preserve">  </w:t>
            </w:r>
            <w:r>
              <w:t>Accept, Rerun or Postpone Decision.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lastRenderedPageBreak/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9"/>
              <w:gridCol w:w="3220"/>
            </w:tblGrid>
            <w:tr w:rsidR="002C554B" w:rsidTr="00B64240">
              <w:tc>
                <w:tcPr>
                  <w:tcW w:w="3219" w:type="dxa"/>
                </w:tcPr>
                <w:p w:rsidR="002C554B" w:rsidRDefault="002C554B" w:rsidP="00B64240">
                  <w:pPr>
                    <w:pStyle w:val="TableText"/>
                  </w:pPr>
                  <w:r>
                    <w:rPr>
                      <w:b/>
                    </w:rPr>
                    <w:t>If…</w:t>
                  </w:r>
                </w:p>
              </w:tc>
              <w:tc>
                <w:tcPr>
                  <w:tcW w:w="3220" w:type="dxa"/>
                </w:tcPr>
                <w:p w:rsidR="002C554B" w:rsidRDefault="002C554B" w:rsidP="00B64240">
                  <w:pPr>
                    <w:pStyle w:val="TableText"/>
                  </w:pPr>
                  <w:r>
                    <w:rPr>
                      <w:b/>
                    </w:rPr>
                    <w:t>Then…</w:t>
                  </w:r>
                </w:p>
              </w:tc>
            </w:tr>
            <w:tr w:rsidR="002C554B" w:rsidRPr="00C918A7" w:rsidTr="00B64240">
              <w:tc>
                <w:tcPr>
                  <w:tcW w:w="3219" w:type="dxa"/>
                </w:tcPr>
                <w:p w:rsidR="002C554B" w:rsidRPr="0007165F" w:rsidRDefault="002C554B" w:rsidP="00B64240">
                  <w:pPr>
                    <w:pStyle w:val="TableText"/>
                  </w:pPr>
                  <w:r w:rsidRPr="0007165F">
                    <w:t>The quality control result is acceptable</w:t>
                  </w:r>
                </w:p>
              </w:tc>
              <w:tc>
                <w:tcPr>
                  <w:tcW w:w="3220" w:type="dxa"/>
                </w:tcPr>
                <w:p w:rsidR="002C554B" w:rsidRPr="0007165F" w:rsidRDefault="002C554B" w:rsidP="00B64240">
                  <w:pPr>
                    <w:pStyle w:val="TableText"/>
                  </w:pPr>
                  <w:r>
                    <w:t>Choose ‘Accept</w:t>
                  </w:r>
                  <w:r w:rsidRPr="0007165F">
                    <w:t>’</w:t>
                  </w:r>
                </w:p>
              </w:tc>
            </w:tr>
            <w:tr w:rsidR="002C554B" w:rsidRPr="00C918A7" w:rsidTr="00B64240">
              <w:tc>
                <w:tcPr>
                  <w:tcW w:w="3219" w:type="dxa"/>
                </w:tcPr>
                <w:p w:rsidR="002C554B" w:rsidRPr="0007165F" w:rsidRDefault="002C554B" w:rsidP="00B64240">
                  <w:pPr>
                    <w:pStyle w:val="TableText"/>
                  </w:pPr>
                  <w:r w:rsidRPr="0007165F">
                    <w:t>The quality control requires repeat or rerun</w:t>
                  </w:r>
                </w:p>
              </w:tc>
              <w:tc>
                <w:tcPr>
                  <w:tcW w:w="3220" w:type="dxa"/>
                </w:tcPr>
                <w:p w:rsidR="002C554B" w:rsidRPr="0007165F" w:rsidRDefault="002C554B" w:rsidP="00B64240">
                  <w:pPr>
                    <w:pStyle w:val="TableText"/>
                  </w:pPr>
                  <w:r w:rsidRPr="0007165F">
                    <w:t>Choose ‘Rerun’</w:t>
                  </w:r>
                </w:p>
              </w:tc>
            </w:tr>
            <w:tr w:rsidR="002C554B" w:rsidRPr="00C918A7" w:rsidTr="00B64240">
              <w:tc>
                <w:tcPr>
                  <w:tcW w:w="3219" w:type="dxa"/>
                </w:tcPr>
                <w:p w:rsidR="002C554B" w:rsidRPr="0007165F" w:rsidRDefault="002C554B" w:rsidP="00B64240">
                  <w:pPr>
                    <w:pStyle w:val="TableText"/>
                  </w:pPr>
                  <w:r>
                    <w:t>Corrective Action will be taken at a later time.</w:t>
                  </w:r>
                </w:p>
              </w:tc>
              <w:tc>
                <w:tcPr>
                  <w:tcW w:w="3220" w:type="dxa"/>
                </w:tcPr>
                <w:p w:rsidR="002C554B" w:rsidRPr="0007165F" w:rsidRDefault="002C554B" w:rsidP="00B64240">
                  <w:pPr>
                    <w:pStyle w:val="TableText"/>
                  </w:pPr>
                  <w:r>
                    <w:t>Choose ‘Postpone Decision</w:t>
                  </w:r>
                  <w:r w:rsidRPr="0007165F">
                    <w:t>’</w:t>
                  </w:r>
                </w:p>
              </w:tc>
            </w:tr>
          </w:tbl>
          <w:p w:rsidR="002C554B" w:rsidRDefault="002C554B" w:rsidP="00B64240">
            <w:pPr>
              <w:pStyle w:val="TableText"/>
            </w:pP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Pr="00755198" w:rsidRDefault="002C554B" w:rsidP="00B64240">
            <w:pPr>
              <w:pStyle w:val="TableText"/>
            </w:pPr>
            <w:r w:rsidRPr="00D9253B">
              <w:t xml:space="preserve">Select </w:t>
            </w:r>
            <w:r>
              <w:t>‘Rerun’ a</w:t>
            </w:r>
            <w:r w:rsidRPr="00D9253B">
              <w:t xml:space="preserve">nd then </w:t>
            </w:r>
            <w:r w:rsidRPr="00D9253B">
              <w:rPr>
                <w:b/>
              </w:rPr>
              <w:t>F10</w:t>
            </w:r>
            <w:r>
              <w:rPr>
                <w:b/>
              </w:rPr>
              <w:t>.</w:t>
            </w:r>
          </w:p>
        </w:tc>
      </w:tr>
      <w:tr w:rsidR="002C554B" w:rsidRPr="00755198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Type your access code, then confirm with the ‘Enter’ key.  </w:t>
            </w:r>
          </w:p>
        </w:tc>
      </w:tr>
    </w:tbl>
    <w:p w:rsidR="002C554B" w:rsidRDefault="002C554B" w:rsidP="002C554B">
      <w:pPr>
        <w:pStyle w:val="ListParagraph"/>
        <w:ind w:left="1260"/>
      </w:pPr>
    </w:p>
    <w:p w:rsidR="002C554B" w:rsidRPr="0032218A" w:rsidRDefault="002C554B" w:rsidP="002C554B">
      <w:pPr>
        <w:pStyle w:val="ListParagraph"/>
        <w:numPr>
          <w:ilvl w:val="0"/>
          <w:numId w:val="17"/>
        </w:numPr>
        <w:ind w:left="3060"/>
        <w:rPr>
          <w:color w:val="FF0000"/>
        </w:rPr>
      </w:pPr>
      <w:r>
        <w:t>Follow the steps below to display and print daily Quality Control results.</w:t>
      </w:r>
    </w:p>
    <w:p w:rsidR="002C554B" w:rsidRPr="00E27D7F" w:rsidRDefault="002C554B" w:rsidP="002C554B">
      <w:r>
        <w:tab/>
      </w:r>
      <w:r>
        <w:tab/>
        <w:t xml:space="preserve">    </w:t>
      </w: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2C554B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HeaderText"/>
            </w:pPr>
            <w:r>
              <w:t>Action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Pr="00FE5333" w:rsidRDefault="002C554B" w:rsidP="00B64240">
            <w:pPr>
              <w:pStyle w:val="TableText"/>
            </w:pPr>
            <w:r>
              <w:t xml:space="preserve">From the MAIN MENU under CALIB/CONTROL select QUALITY CONTROL, press </w:t>
            </w:r>
            <w:r>
              <w:rPr>
                <w:b/>
              </w:rPr>
              <w:t>Enter</w:t>
            </w:r>
            <w:r>
              <w:rPr>
                <w:bCs/>
              </w:rPr>
              <w:t xml:space="preserve"> </w:t>
            </w:r>
            <w:r>
              <w:rPr>
                <w:b/>
                <w:sz w:val="28"/>
              </w:rPr>
              <w:sym w:font="Wingdings 3" w:char="F038"/>
            </w:r>
            <w:r>
              <w:t xml:space="preserve"> .  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Move the cursor to the </w:t>
            </w:r>
            <w:r w:rsidRPr="00B53559">
              <w:rPr>
                <w:b/>
              </w:rPr>
              <w:t>PT</w:t>
            </w:r>
            <w:r w:rsidR="006A7297">
              <w:rPr>
                <w:b/>
              </w:rPr>
              <w:t>T</w:t>
            </w:r>
            <w:r>
              <w:t xml:space="preserve"> test and press </w:t>
            </w:r>
            <w:r>
              <w:rPr>
                <w:b/>
              </w:rPr>
              <w:t>Enter</w:t>
            </w:r>
            <w:r>
              <w:rPr>
                <w:bCs/>
              </w:rPr>
              <w:t xml:space="preserve"> </w:t>
            </w:r>
            <w:r>
              <w:rPr>
                <w:b/>
                <w:sz w:val="28"/>
              </w:rPr>
              <w:sym w:font="Wingdings 3" w:char="F038"/>
            </w:r>
            <w:r>
              <w:t xml:space="preserve">  to view the Levy Jennings chart.  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Press </w:t>
            </w:r>
            <w:r>
              <w:rPr>
                <w:b/>
              </w:rPr>
              <w:t>F1</w:t>
            </w:r>
            <w:r>
              <w:t xml:space="preserve"> to view the results in tabular form.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Press </w:t>
            </w:r>
            <w:r>
              <w:rPr>
                <w:b/>
              </w:rPr>
              <w:t xml:space="preserve">F6 </w:t>
            </w:r>
            <w:r>
              <w:t xml:space="preserve">and select Execute then press </w:t>
            </w:r>
            <w:r>
              <w:rPr>
                <w:b/>
              </w:rPr>
              <w:t>Enter</w:t>
            </w:r>
            <w:r>
              <w:rPr>
                <w:bCs/>
              </w:rPr>
              <w:t xml:space="preserve"> </w:t>
            </w:r>
            <w:r>
              <w:rPr>
                <w:b/>
                <w:sz w:val="28"/>
              </w:rPr>
              <w:sym w:font="Wingdings 3" w:char="F038"/>
            </w:r>
            <w:r>
              <w:t xml:space="preserve">  to print the individual values under current controls.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</w:pPr>
            <w:r>
              <w:t xml:space="preserve">Press </w:t>
            </w:r>
            <w:r w:rsidRPr="007A5742">
              <w:rPr>
                <w:b/>
              </w:rPr>
              <w:t>ESC</w:t>
            </w:r>
            <w:r>
              <w:t xml:space="preserve"> key to exit (back to graph).   </w:t>
            </w:r>
          </w:p>
        </w:tc>
      </w:tr>
      <w:tr w:rsidR="002C554B" w:rsidRPr="00FE5333" w:rsidTr="00B64240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Default="002C554B" w:rsidP="00B64240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4B" w:rsidRPr="00B53559" w:rsidRDefault="002C554B" w:rsidP="00B64240">
            <w:pPr>
              <w:rPr>
                <w:b/>
              </w:rPr>
            </w:pPr>
            <w:r>
              <w:t xml:space="preserve">Press </w:t>
            </w:r>
            <w:r>
              <w:rPr>
                <w:b/>
              </w:rPr>
              <w:t>F2</w:t>
            </w:r>
            <w:r>
              <w:t xml:space="preserve"> or </w:t>
            </w:r>
            <w:r>
              <w:rPr>
                <w:b/>
              </w:rPr>
              <w:t xml:space="preserve">F3 </w:t>
            </w:r>
            <w:r>
              <w:t xml:space="preserve">to view other levels and continue with </w:t>
            </w:r>
            <w:r>
              <w:rPr>
                <w:b/>
              </w:rPr>
              <w:t>F1</w:t>
            </w:r>
            <w:r>
              <w:t xml:space="preserve"> to view the result list.</w:t>
            </w:r>
          </w:p>
        </w:tc>
      </w:tr>
    </w:tbl>
    <w:p w:rsidR="00E27D7F" w:rsidRPr="00E27D7F" w:rsidRDefault="00E27D7F" w:rsidP="00E27D7F"/>
    <w:p w:rsidR="005A6EE9" w:rsidRDefault="005A6EE9" w:rsidP="00E27D7F">
      <w:pPr>
        <w:pStyle w:val="BlockLine"/>
        <w:pBdr>
          <w:top w:val="single" w:sz="6" w:space="0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781F79" w:rsidTr="00147952">
        <w:trPr>
          <w:cantSplit/>
        </w:trPr>
        <w:tc>
          <w:tcPr>
            <w:tcW w:w="1728" w:type="dxa"/>
          </w:tcPr>
          <w:p w:rsidR="004D66F0" w:rsidRDefault="004D66F0" w:rsidP="00803536">
            <w:pPr>
              <w:pStyle w:val="Heading5"/>
            </w:pPr>
          </w:p>
          <w:p w:rsidR="005A6EE9" w:rsidRPr="005A6EE9" w:rsidRDefault="00147952" w:rsidP="00803536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</w:tcPr>
          <w:p w:rsidR="003F16D1" w:rsidRDefault="003F16D1" w:rsidP="003F16D1">
            <w:pPr>
              <w:autoSpaceDE w:val="0"/>
              <w:autoSpaceDN w:val="0"/>
              <w:adjustRightInd w:val="0"/>
            </w:pPr>
            <w:r>
              <w:t xml:space="preserve">         </w:t>
            </w:r>
          </w:p>
          <w:p w:rsidR="005A6EE9" w:rsidRDefault="00147952" w:rsidP="003F16D1">
            <w:pPr>
              <w:pStyle w:val="ListParagraph"/>
              <w:numPr>
                <w:ilvl w:val="3"/>
                <w:numId w:val="17"/>
              </w:numPr>
              <w:autoSpaceDE w:val="0"/>
              <w:autoSpaceDN w:val="0"/>
              <w:adjustRightInd w:val="0"/>
            </w:pPr>
            <w:r>
              <w:t>Follow the ste</w:t>
            </w:r>
            <w:r w:rsidR="006579C5">
              <w:t>ps below to run Activated Partial Thromboplastin Time</w:t>
            </w:r>
            <w:r>
              <w:t xml:space="preserve"> on patient samples</w:t>
            </w:r>
            <w:r w:rsidR="005308A9">
              <w:t>.</w:t>
            </w:r>
          </w:p>
          <w:p w:rsidR="00147952" w:rsidRDefault="00147952" w:rsidP="00147952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8"/>
              <w:gridCol w:w="6670"/>
            </w:tblGrid>
            <w:tr w:rsidR="006A7297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6A7297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</w:pPr>
                  <w:r>
                    <w:t xml:space="preserve">Open the sample drawer by pressing F2 from the Test Panel screen or through the MAIN MENU, under LOADING, Select Sample, press </w:t>
                  </w:r>
                  <w:r>
                    <w:rPr>
                      <w:b/>
                    </w:rPr>
                    <w:t>Enter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Wingdings 3" w:char="F038"/>
                  </w:r>
                </w:p>
              </w:tc>
            </w:tr>
            <w:tr w:rsidR="006A7297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r>
                    <w:t xml:space="preserve">After the drawer opens, identify the sample by scanning the bar-code or manually entering the ID using the keyboard and then placing the specimen into the drawer. </w:t>
                  </w:r>
                </w:p>
              </w:tc>
            </w:tr>
            <w:tr w:rsidR="006A7297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r>
                    <w:t xml:space="preserve">The </w:t>
                  </w:r>
                  <w:r>
                    <w:rPr>
                      <w:szCs w:val="24"/>
                    </w:rPr>
                    <w:t>STA</w:t>
                  </w:r>
                  <w:r>
                    <w:rPr>
                      <w:szCs w:val="24"/>
                      <w:vertAlign w:val="superscript"/>
                    </w:rPr>
                    <w:t>®</w:t>
                  </w:r>
                  <w:r>
                    <w:rPr>
                      <w:szCs w:val="24"/>
                    </w:rPr>
                    <w:t xml:space="preserve"> - Compact</w:t>
                  </w:r>
                  <w:r>
                    <w:rPr>
                      <w:szCs w:val="24"/>
                      <w:vertAlign w:val="superscript"/>
                    </w:rPr>
                    <w:t>®</w:t>
                  </w:r>
                  <w:r>
                    <w:t xml:space="preserve"> will query the host computer and download the test(s) as well as assign the status (i.e. stat).</w:t>
                  </w:r>
                </w:p>
              </w:tc>
            </w:tr>
            <w:tr w:rsidR="006A7297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</w:pPr>
                  <w:r>
                    <w:t xml:space="preserve">As soon as the sample drawer closes, the TEST STATUS screen will appear.  </w:t>
                  </w:r>
                </w:p>
              </w:tc>
            </w:tr>
            <w:tr w:rsidR="006A7297" w:rsidRPr="00B33BBF" w:rsidTr="00B64240">
              <w:trPr>
                <w:cantSplit/>
              </w:trPr>
              <w:tc>
                <w:tcPr>
                  <w:tcW w:w="8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Default="006A7297" w:rsidP="006A7297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66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7297" w:rsidRPr="00B33BBF" w:rsidRDefault="006A7297" w:rsidP="006A7297">
                  <w:r>
                    <w:t xml:space="preserve">All patient results are displayed on the TEST PANEL screen and automatically transmitted to the LIS. </w:t>
                  </w:r>
                </w:p>
              </w:tc>
            </w:tr>
          </w:tbl>
          <w:p w:rsidR="006A7297" w:rsidRPr="005A6EE9" w:rsidRDefault="006A7297" w:rsidP="00147952">
            <w:pPr>
              <w:autoSpaceDE w:val="0"/>
              <w:autoSpaceDN w:val="0"/>
              <w:adjustRightInd w:val="0"/>
            </w:pPr>
          </w:p>
        </w:tc>
      </w:tr>
    </w:tbl>
    <w:p w:rsidR="005A6EE9" w:rsidRDefault="005A6EE9" w:rsidP="005A6EE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781F79" w:rsidTr="00D32C36">
        <w:trPr>
          <w:cantSplit/>
        </w:trPr>
        <w:tc>
          <w:tcPr>
            <w:tcW w:w="1728" w:type="dxa"/>
          </w:tcPr>
          <w:p w:rsidR="004F16E7" w:rsidRDefault="004F16E7" w:rsidP="00803536">
            <w:pPr>
              <w:pStyle w:val="Heading5"/>
            </w:pPr>
          </w:p>
          <w:p w:rsidR="005A6EE9" w:rsidRPr="005A6EE9" w:rsidRDefault="00B413C2" w:rsidP="00803536">
            <w:pPr>
              <w:pStyle w:val="Heading5"/>
            </w:pPr>
            <w:r>
              <w:t>Clinical Significance</w:t>
            </w:r>
          </w:p>
        </w:tc>
        <w:tc>
          <w:tcPr>
            <w:tcW w:w="8010" w:type="dxa"/>
          </w:tcPr>
          <w:p w:rsidR="006A7297" w:rsidRDefault="006A7297" w:rsidP="008D2253">
            <w:pPr>
              <w:jc w:val="both"/>
            </w:pPr>
          </w:p>
          <w:p w:rsidR="008D2253" w:rsidRPr="008D2253" w:rsidRDefault="008D2253" w:rsidP="008D2253">
            <w:pPr>
              <w:jc w:val="both"/>
            </w:pPr>
            <w:r w:rsidRPr="008D2253">
              <w:t>A prolongation of the APTT may be seen in the following deficiencies; Factors VIII, IX, XI, XII, prekallikrein and high molecular weight kininogen. It may also be abnormal in liver disease, DIC, circulating anticoagulants (such as LA, or a specific factor inhibitor) during heparin or oral anticoagulant therapy or when treated with direct thrombin inhibitors (such as hirudin, argatroban, etc).</w:t>
            </w:r>
          </w:p>
          <w:p w:rsidR="008D2253" w:rsidRDefault="008D2253" w:rsidP="00803536">
            <w:pPr>
              <w:rPr>
                <w:szCs w:val="24"/>
              </w:rPr>
            </w:pPr>
          </w:p>
          <w:p w:rsidR="008D2253" w:rsidRDefault="008D2253" w:rsidP="008D2253">
            <w:pPr>
              <w:pStyle w:val="BlockLine"/>
              <w:pBdr>
                <w:top w:val="single" w:sz="6" w:space="0" w:color="auto"/>
              </w:pBdr>
              <w:ind w:left="0"/>
            </w:pPr>
          </w:p>
          <w:p w:rsidR="008D2253" w:rsidRPr="00781F79" w:rsidRDefault="008D2253" w:rsidP="00803536">
            <w:pPr>
              <w:rPr>
                <w:szCs w:val="24"/>
              </w:rPr>
            </w:pPr>
          </w:p>
        </w:tc>
      </w:tr>
      <w:tr w:rsidR="005A6EE9" w:rsidRPr="00781F79" w:rsidTr="00480580">
        <w:trPr>
          <w:cantSplit/>
        </w:trPr>
        <w:tc>
          <w:tcPr>
            <w:tcW w:w="1728" w:type="dxa"/>
          </w:tcPr>
          <w:p w:rsidR="005A6EE9" w:rsidRPr="005A6EE9" w:rsidRDefault="005A6EE9" w:rsidP="00803536">
            <w:pPr>
              <w:pStyle w:val="Heading5"/>
            </w:pPr>
            <w:r w:rsidRPr="005A6EE9">
              <w:t>Reference Range</w:t>
            </w:r>
          </w:p>
        </w:tc>
        <w:tc>
          <w:tcPr>
            <w:tcW w:w="801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9"/>
              <w:gridCol w:w="3890"/>
            </w:tblGrid>
            <w:tr w:rsidR="00EE16B0" w:rsidTr="00EE16B0">
              <w:tc>
                <w:tcPr>
                  <w:tcW w:w="3889" w:type="dxa"/>
                </w:tcPr>
                <w:p w:rsidR="00EE16B0" w:rsidRDefault="008D2253" w:rsidP="0080353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Activated Partial Thromboplastin</w:t>
                  </w:r>
                  <w:r w:rsidR="00EE16B0">
                    <w:rPr>
                      <w:szCs w:val="24"/>
                    </w:rPr>
                    <w:t xml:space="preserve"> Time Reference Range</w:t>
                  </w:r>
                </w:p>
              </w:tc>
              <w:tc>
                <w:tcPr>
                  <w:tcW w:w="3890" w:type="dxa"/>
                </w:tcPr>
                <w:p w:rsidR="00EE16B0" w:rsidRDefault="00EE16B0" w:rsidP="0080353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CE3333">
                    <w:rPr>
                      <w:szCs w:val="24"/>
                    </w:rPr>
                    <w:t xml:space="preserve">25 - 37 </w:t>
                  </w:r>
                  <w:r>
                    <w:rPr>
                      <w:szCs w:val="24"/>
                    </w:rPr>
                    <w:t>sec</w:t>
                  </w:r>
                  <w:r w:rsidR="00CE3333">
                    <w:rPr>
                      <w:szCs w:val="24"/>
                    </w:rPr>
                    <w:t>s</w:t>
                  </w:r>
                </w:p>
              </w:tc>
            </w:tr>
          </w:tbl>
          <w:p w:rsidR="005A6EE9" w:rsidRPr="00781F79" w:rsidRDefault="005A6EE9" w:rsidP="00803536">
            <w:pPr>
              <w:rPr>
                <w:szCs w:val="24"/>
              </w:rPr>
            </w:pPr>
          </w:p>
        </w:tc>
      </w:tr>
    </w:tbl>
    <w:p w:rsidR="005A6EE9" w:rsidRDefault="005A6EE9" w:rsidP="005A6EE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781F79" w:rsidTr="00D32C36">
        <w:trPr>
          <w:cantSplit/>
        </w:trPr>
        <w:tc>
          <w:tcPr>
            <w:tcW w:w="1728" w:type="dxa"/>
          </w:tcPr>
          <w:p w:rsidR="00EE16B0" w:rsidRDefault="00EE16B0" w:rsidP="00803536">
            <w:pPr>
              <w:pStyle w:val="Heading5"/>
            </w:pPr>
          </w:p>
          <w:p w:rsidR="005A6EE9" w:rsidRPr="00D05042" w:rsidRDefault="00EE16B0" w:rsidP="00803536">
            <w:pPr>
              <w:pStyle w:val="Heading5"/>
            </w:pPr>
            <w:r>
              <w:t xml:space="preserve">Interpretation </w:t>
            </w:r>
            <w:r w:rsidR="00F06D93">
              <w:t xml:space="preserve"> Results / Critical </w:t>
            </w:r>
            <w:r w:rsidR="00D05042" w:rsidRPr="00D05042">
              <w:t>Values</w:t>
            </w:r>
          </w:p>
        </w:tc>
        <w:tc>
          <w:tcPr>
            <w:tcW w:w="8010" w:type="dxa"/>
          </w:tcPr>
          <w:p w:rsidR="00EE16B0" w:rsidRDefault="00EE16B0" w:rsidP="00803536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9"/>
              <w:gridCol w:w="3890"/>
            </w:tblGrid>
            <w:tr w:rsidR="00F06D93" w:rsidTr="00F06D93">
              <w:tc>
                <w:tcPr>
                  <w:tcW w:w="3889" w:type="dxa"/>
                </w:tcPr>
                <w:p w:rsidR="00F06D93" w:rsidRDefault="00F06D93" w:rsidP="0080353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A24E47">
                    <w:rPr>
                      <w:szCs w:val="24"/>
                    </w:rPr>
                    <w:t xml:space="preserve">Activated Partial Thromboplastin </w:t>
                  </w:r>
                  <w:r>
                    <w:rPr>
                      <w:szCs w:val="24"/>
                    </w:rPr>
                    <w:t>Time Critical Values</w:t>
                  </w:r>
                </w:p>
              </w:tc>
              <w:tc>
                <w:tcPr>
                  <w:tcW w:w="3890" w:type="dxa"/>
                </w:tcPr>
                <w:p w:rsidR="00F06D93" w:rsidRDefault="00CE3333" w:rsidP="0080353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&gt;68 secs</w:t>
                  </w:r>
                </w:p>
              </w:tc>
            </w:tr>
          </w:tbl>
          <w:p w:rsidR="005A6EE9" w:rsidRPr="00781F79" w:rsidRDefault="005A6EE9" w:rsidP="00803536">
            <w:pPr>
              <w:rPr>
                <w:szCs w:val="24"/>
              </w:rPr>
            </w:pPr>
          </w:p>
        </w:tc>
      </w:tr>
      <w:tr w:rsidR="006A7297" w:rsidRPr="00781F79" w:rsidTr="00D32C36">
        <w:trPr>
          <w:cantSplit/>
        </w:trPr>
        <w:tc>
          <w:tcPr>
            <w:tcW w:w="1728" w:type="dxa"/>
          </w:tcPr>
          <w:p w:rsidR="006A7297" w:rsidRDefault="006A7297" w:rsidP="00803536">
            <w:pPr>
              <w:pStyle w:val="Heading5"/>
            </w:pPr>
          </w:p>
          <w:p w:rsidR="006A7297" w:rsidRDefault="006A7297" w:rsidP="006A7297"/>
          <w:p w:rsidR="006A7297" w:rsidRDefault="006A7297" w:rsidP="006A7297"/>
          <w:p w:rsidR="006A7297" w:rsidRDefault="006A7297" w:rsidP="006A7297"/>
          <w:p w:rsidR="006A7297" w:rsidRDefault="006A7297" w:rsidP="006A7297"/>
          <w:p w:rsidR="006A7297" w:rsidRDefault="006A7297" w:rsidP="006A7297"/>
          <w:p w:rsidR="006A7297" w:rsidRPr="006A7297" w:rsidRDefault="006A7297" w:rsidP="006A7297"/>
        </w:tc>
        <w:tc>
          <w:tcPr>
            <w:tcW w:w="8010" w:type="dxa"/>
          </w:tcPr>
          <w:p w:rsidR="006A7297" w:rsidRDefault="006A7297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  <w:p w:rsidR="00CA783C" w:rsidRDefault="00CA783C" w:rsidP="00803536">
            <w:pPr>
              <w:rPr>
                <w:szCs w:val="24"/>
              </w:rPr>
            </w:pPr>
          </w:p>
        </w:tc>
      </w:tr>
    </w:tbl>
    <w:p w:rsidR="005A6EE9" w:rsidRDefault="005A6EE9" w:rsidP="005A6EE9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781F79" w:rsidTr="00D32C36">
        <w:trPr>
          <w:cantSplit/>
        </w:trPr>
        <w:tc>
          <w:tcPr>
            <w:tcW w:w="1728" w:type="dxa"/>
          </w:tcPr>
          <w:p w:rsidR="005A6EE9" w:rsidRPr="00D05042" w:rsidRDefault="00D05042" w:rsidP="00803536">
            <w:pPr>
              <w:pStyle w:val="Heading5"/>
            </w:pPr>
            <w:r w:rsidRPr="00D05042">
              <w:t>Limitations</w:t>
            </w:r>
          </w:p>
        </w:tc>
        <w:tc>
          <w:tcPr>
            <w:tcW w:w="8010" w:type="dxa"/>
          </w:tcPr>
          <w:p w:rsidR="002140E6" w:rsidRPr="00AE4A3F" w:rsidRDefault="002140E6" w:rsidP="002140E6">
            <w:pPr>
              <w:pStyle w:val="ListParagraph"/>
              <w:numPr>
                <w:ilvl w:val="3"/>
                <w:numId w:val="17"/>
              </w:numPr>
              <w:outlineLvl w:val="0"/>
            </w:pPr>
            <w:r w:rsidRPr="00AE4A3F">
              <w:t>Many commonly administered drugs affect the r</w:t>
            </w:r>
            <w:r>
              <w:t xml:space="preserve">esults obtained in APTT testing </w:t>
            </w:r>
            <w:r w:rsidRPr="00AE4A3F">
              <w:t>(Example: coumadin and heparin).</w:t>
            </w:r>
          </w:p>
          <w:p w:rsidR="002140E6" w:rsidRPr="00AE4A3F" w:rsidRDefault="002140E6" w:rsidP="002140E6">
            <w:pPr>
              <w:pStyle w:val="ListParagraph"/>
              <w:numPr>
                <w:ilvl w:val="3"/>
                <w:numId w:val="17"/>
              </w:numPr>
              <w:outlineLvl w:val="0"/>
            </w:pPr>
            <w:r w:rsidRPr="00AE4A3F">
              <w:t xml:space="preserve">When monitoring heparin therapy, any release </w:t>
            </w:r>
            <w:r>
              <w:t xml:space="preserve">of platelet factor 4 (PF4) which </w:t>
            </w:r>
            <w:r w:rsidRPr="00AE4A3F">
              <w:t>is a potent inhibitor of heparin, represents a major source of error.</w:t>
            </w:r>
          </w:p>
          <w:p w:rsidR="005A6EE9" w:rsidRPr="00781F79" w:rsidRDefault="005A6EE9" w:rsidP="00803536">
            <w:pPr>
              <w:rPr>
                <w:szCs w:val="24"/>
              </w:rPr>
            </w:pPr>
          </w:p>
        </w:tc>
      </w:tr>
    </w:tbl>
    <w:p w:rsidR="005A6EE9" w:rsidRDefault="005A6EE9" w:rsidP="005A6EE9">
      <w:pPr>
        <w:pStyle w:val="BlockLine"/>
      </w:pPr>
    </w:p>
    <w:p w:rsidR="002140E6" w:rsidRPr="002140E6" w:rsidRDefault="002140E6" w:rsidP="002140E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119"/>
        <w:gridCol w:w="3773"/>
        <w:gridCol w:w="3787"/>
        <w:gridCol w:w="335"/>
      </w:tblGrid>
      <w:tr w:rsidR="00781F79" w:rsidTr="00F06D93">
        <w:trPr>
          <w:cantSplit/>
          <w:trHeight w:val="972"/>
        </w:trPr>
        <w:tc>
          <w:tcPr>
            <w:tcW w:w="1709" w:type="dxa"/>
          </w:tcPr>
          <w:p w:rsidR="00781F79" w:rsidRDefault="00781F79" w:rsidP="0009129B">
            <w:pPr>
              <w:pStyle w:val="Heading5"/>
            </w:pPr>
            <w:r>
              <w:t>Controlled Documents</w:t>
            </w:r>
          </w:p>
        </w:tc>
        <w:tc>
          <w:tcPr>
            <w:tcW w:w="8014" w:type="dxa"/>
            <w:gridSpan w:val="4"/>
          </w:tcPr>
          <w:p w:rsidR="00781F79" w:rsidRDefault="00F06D93" w:rsidP="0009129B">
            <w:pPr>
              <w:pStyle w:val="BlockText"/>
              <w:jc w:val="left"/>
            </w:pPr>
            <w:r>
              <w:t xml:space="preserve">The following </w:t>
            </w:r>
            <w:r w:rsidR="00781F79">
              <w:t>non-controlled documents support this p</w:t>
            </w:r>
            <w:r w:rsidR="00D20336">
              <w:t>rocedure</w:t>
            </w:r>
            <w:r w:rsidR="00781F79">
              <w:t>.</w:t>
            </w:r>
          </w:p>
          <w:p w:rsidR="00781F79" w:rsidRDefault="00781F79" w:rsidP="0009129B">
            <w:pPr>
              <w:pStyle w:val="BlockText"/>
              <w:tabs>
                <w:tab w:val="left" w:pos="162"/>
              </w:tabs>
              <w:jc w:val="left"/>
            </w:pPr>
          </w:p>
          <w:p w:rsidR="00F06DB2" w:rsidRDefault="00F06DB2" w:rsidP="00F06D93">
            <w:pPr>
              <w:pStyle w:val="BlockText"/>
              <w:tabs>
                <w:tab w:val="left" w:pos="162"/>
              </w:tabs>
              <w:jc w:val="left"/>
            </w:pP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Document No.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Name of Documents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rPr>
                <w:szCs w:val="24"/>
              </w:rPr>
              <w:t>LPhM 200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rPr>
                <w:szCs w:val="24"/>
              </w:rPr>
              <w:t>Performing Venipuncture at KP LAMC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rPr>
                <w:szCs w:val="24"/>
              </w:rPr>
              <w:t>LSPM 203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Pr="00F06D93" w:rsidRDefault="00F06D93" w:rsidP="00F06D93">
            <w:pPr>
              <w:rPr>
                <w:szCs w:val="24"/>
              </w:rPr>
            </w:pPr>
            <w:r>
              <w:rPr>
                <w:szCs w:val="24"/>
              </w:rPr>
              <w:t>Specimen Collection, Handling, Packaging and Transportation</w:t>
            </w:r>
          </w:p>
        </w:tc>
      </w:tr>
      <w:tr w:rsidR="00B15A21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A21" w:rsidRDefault="00B15A21" w:rsidP="00F91C4E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LGM 2022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A21" w:rsidRDefault="00B15A21" w:rsidP="00F06D93">
            <w:pPr>
              <w:rPr>
                <w:szCs w:val="24"/>
              </w:rPr>
            </w:pPr>
            <w:r>
              <w:rPr>
                <w:szCs w:val="24"/>
              </w:rPr>
              <w:t>Quality Control (QC) Policy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8000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Safety Practices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8004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Infection Control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8005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Universal Body Substance Precautions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8006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Handling of Regular and Infectious Waste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8007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Cleaning Work Areas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8010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Hand washing Policy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LGM 8012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t>Storage and disposal of Chemical Hazardous Waste</w:t>
            </w:r>
          </w:p>
        </w:tc>
      </w:tr>
    </w:tbl>
    <w:p w:rsidR="00F06DB2" w:rsidRDefault="00F06DB2" w:rsidP="00F06DB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F06DB2">
        <w:trPr>
          <w:cantSplit/>
        </w:trPr>
        <w:tc>
          <w:tcPr>
            <w:tcW w:w="1728" w:type="dxa"/>
          </w:tcPr>
          <w:p w:rsidR="00F06DB2" w:rsidRDefault="00F457A6" w:rsidP="0009129B">
            <w:pPr>
              <w:pStyle w:val="Heading5"/>
            </w:pPr>
            <w:r>
              <w:t>Non-</w:t>
            </w:r>
            <w:r w:rsidR="00F06DB2">
              <w:t>Controlled Documents</w:t>
            </w:r>
          </w:p>
        </w:tc>
        <w:tc>
          <w:tcPr>
            <w:tcW w:w="8010" w:type="dxa"/>
          </w:tcPr>
          <w:p w:rsidR="00F06DB2" w:rsidRDefault="00F06DB2" w:rsidP="00F06DB2">
            <w:pPr>
              <w:pStyle w:val="BlockText"/>
              <w:jc w:val="left"/>
            </w:pPr>
            <w:r>
              <w:t>The following controlled documents support this p</w:t>
            </w:r>
            <w:r w:rsidR="00D05042">
              <w:t>rocedure</w:t>
            </w:r>
            <w:r>
              <w:t>.</w:t>
            </w:r>
          </w:p>
          <w:p w:rsidR="00F06DB2" w:rsidRDefault="00F06DB2" w:rsidP="00F06DB2">
            <w:pPr>
              <w:pStyle w:val="BlockText"/>
              <w:jc w:val="left"/>
            </w:pPr>
          </w:p>
        </w:tc>
      </w:tr>
    </w:tbl>
    <w:p w:rsidR="00F06D93" w:rsidRDefault="00F06D93">
      <w:r>
        <w:tab/>
      </w:r>
      <w:r>
        <w:tab/>
        <w:t xml:space="preserve">     </w:t>
      </w:r>
    </w:p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73"/>
        <w:gridCol w:w="3787"/>
      </w:tblGrid>
      <w:tr w:rsidR="00F06D93" w:rsidTr="00F91C4E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Document No.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Name of Documents</w:t>
            </w:r>
          </w:p>
        </w:tc>
      </w:tr>
      <w:tr w:rsidR="00F06D93" w:rsidRPr="008E5F27" w:rsidTr="00F91C4E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Pr="00CA783C" w:rsidRDefault="00CA783C" w:rsidP="00CA783C">
            <w:pPr>
              <w:pStyle w:val="BodyText"/>
              <w:rPr>
                <w:b w:val="0"/>
                <w:sz w:val="24"/>
              </w:rPr>
            </w:pPr>
            <w:r w:rsidRPr="00D17896">
              <w:rPr>
                <w:b w:val="0"/>
                <w:sz w:val="24"/>
              </w:rPr>
              <w:t>STA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  <w:r w:rsidRPr="00D17896">
              <w:rPr>
                <w:b w:val="0"/>
                <w:sz w:val="24"/>
              </w:rPr>
              <w:t xml:space="preserve"> - Compact</w:t>
            </w:r>
            <w:r w:rsidRPr="00D17896">
              <w:rPr>
                <w:b w:val="0"/>
                <w:sz w:val="24"/>
                <w:vertAlign w:val="superscript"/>
              </w:rPr>
              <w:t>®</w:t>
            </w:r>
            <w:r>
              <w:rPr>
                <w:b w:val="0"/>
                <w:sz w:val="24"/>
                <w:vertAlign w:val="superscript"/>
              </w:rPr>
              <w:t xml:space="preserve"> </w:t>
            </w:r>
            <w:r w:rsidR="00F06D93" w:rsidRPr="00CA783C">
              <w:rPr>
                <w:b w:val="0"/>
                <w:sz w:val="24"/>
                <w:szCs w:val="24"/>
              </w:rPr>
              <w:t>Reference Manual</w:t>
            </w:r>
          </w:p>
        </w:tc>
      </w:tr>
      <w:tr w:rsidR="00F06D93" w:rsidTr="00F91C4E">
        <w:trPr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Text"/>
            </w:pPr>
            <w:r>
              <w:rPr>
                <w:szCs w:val="24"/>
              </w:rPr>
              <w:t>STA® Package Inserts</w:t>
            </w:r>
          </w:p>
        </w:tc>
      </w:tr>
    </w:tbl>
    <w:p w:rsidR="00A3670D" w:rsidRDefault="00A3670D"/>
    <w:p w:rsidR="00EC7C99" w:rsidRDefault="00EC7C99" w:rsidP="00EC7C99">
      <w:pPr>
        <w:pStyle w:val="BlockLine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09129B">
        <w:trPr>
          <w:cantSplit/>
        </w:trPr>
        <w:tc>
          <w:tcPr>
            <w:tcW w:w="1728" w:type="dxa"/>
          </w:tcPr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F06DB2" w:rsidRPr="00D05042" w:rsidRDefault="00F06D93" w:rsidP="00F06DB2">
            <w:pPr>
              <w:rPr>
                <w:szCs w:val="24"/>
              </w:rPr>
            </w:pPr>
            <w:r>
              <w:rPr>
                <w:szCs w:val="24"/>
              </w:rPr>
              <w:t>Rosalie I. Fajardo, MS CLS</w:t>
            </w:r>
            <w:r w:rsidR="00CC6651">
              <w:rPr>
                <w:szCs w:val="24"/>
              </w:rPr>
              <w:t>(ASCP)</w:t>
            </w:r>
          </w:p>
          <w:p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:rsidR="00F06DB2" w:rsidRDefault="00F06DB2" w:rsidP="00D26AE2"/>
    <w:sectPr w:rsidR="00F06DB2" w:rsidSect="0038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6E" w:rsidRDefault="0050196E">
      <w:r>
        <w:separator/>
      </w:r>
    </w:p>
  </w:endnote>
  <w:endnote w:type="continuationSeparator" w:id="0">
    <w:p w:rsidR="0050196E" w:rsidRDefault="005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</w:pPr>
    <w:r>
      <w:rPr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102B10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 w:rsidR="00102B10">
      <w:rPr>
        <w:rStyle w:val="PageNumber"/>
        <w:rFonts w:ascii="Arial" w:hAnsi="Arial" w:cs="Arial"/>
        <w:noProof/>
        <w:sz w:val="20"/>
      </w:rPr>
      <w:t>8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6E" w:rsidRDefault="0050196E">
      <w:r>
        <w:separator/>
      </w:r>
    </w:p>
  </w:footnote>
  <w:footnote w:type="continuationSeparator" w:id="0">
    <w:p w:rsidR="0050196E" w:rsidRDefault="0050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B9218C" w:rsidRPr="00B9218C" w:rsidTr="00B9218C">
      <w:tc>
        <w:tcPr>
          <w:tcW w:w="2605" w:type="dxa"/>
        </w:tcPr>
        <w:p w:rsidR="00B9218C" w:rsidRPr="00B9218C" w:rsidRDefault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B9218C" w:rsidRDefault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B9218C" w:rsidRDefault="00B9218C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B9218C" w:rsidRPr="00B9218C" w:rsidRDefault="001972E2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Systems</w:t>
          </w:r>
        </w:p>
        <w:p w:rsidR="00B9218C" w:rsidRDefault="001972E2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</w:t>
          </w:r>
          <w:r w:rsidR="00B9218C">
            <w:rPr>
              <w:rFonts w:ascii="Arial" w:hAnsi="Arial"/>
              <w:sz w:val="20"/>
            </w:rPr>
            <w:t>s</w:t>
          </w:r>
          <w:r>
            <w:rPr>
              <w:rFonts w:ascii="Arial" w:hAnsi="Arial"/>
              <w:sz w:val="20"/>
            </w:rPr>
            <w:t xml:space="preserve"> Angeles</w:t>
          </w:r>
        </w:p>
        <w:p w:rsidR="00B9218C" w:rsidRPr="00B9218C" w:rsidRDefault="00B9218C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DD4C17" w:rsidRDefault="00DD4C17" w:rsidP="00DD4C17">
    <w:pPr>
      <w:rPr>
        <w:rFonts w:ascii="Arial" w:hAnsi="Arial" w:cs="Arial"/>
        <w:sz w:val="32"/>
      </w:rPr>
    </w:pPr>
    <w:r>
      <w:rPr>
        <w:rFonts w:ascii="Arial" w:hAnsi="Arial" w:cs="Arial"/>
        <w:sz w:val="32"/>
      </w:rPr>
      <w:t>ACTIVA</w:t>
    </w:r>
    <w:r w:rsidR="00DF1D76">
      <w:rPr>
        <w:rFonts w:ascii="Arial" w:hAnsi="Arial" w:cs="Arial"/>
        <w:sz w:val="32"/>
      </w:rPr>
      <w:t xml:space="preserve">TED PARTIAL THROMBOPLASTIN TIME (APTT) </w:t>
    </w:r>
    <w:r w:rsidR="00C1738D" w:rsidRPr="00FE18DC">
      <w:rPr>
        <w:rFonts w:ascii="Arial" w:hAnsi="Arial" w:cs="Arial"/>
        <w:sz w:val="32"/>
      </w:rPr>
      <w:t>DETERMINATION ON THE</w:t>
    </w:r>
    <w:r>
      <w:rPr>
        <w:rFonts w:ascii="Arial" w:hAnsi="Arial" w:cs="Arial"/>
        <w:sz w:val="32"/>
      </w:rPr>
      <w:t xml:space="preserve"> </w:t>
    </w:r>
    <w:r w:rsidR="00C1738D" w:rsidRPr="00DD4C17">
      <w:rPr>
        <w:rFonts w:ascii="Arial" w:hAnsi="Arial" w:cs="Arial"/>
        <w:sz w:val="32"/>
        <w:szCs w:val="32"/>
      </w:rPr>
      <w:t>STAGO STA®-</w:t>
    </w:r>
    <w:r w:rsidR="00C1738D" w:rsidRPr="00DD4C17">
      <w:rPr>
        <w:rFonts w:ascii="Arial" w:hAnsi="Arial" w:cs="Arial"/>
        <w:i/>
        <w:sz w:val="32"/>
        <w:szCs w:val="32"/>
      </w:rPr>
      <w:t>R</w:t>
    </w:r>
    <w:r w:rsidR="00C1738D" w:rsidRPr="00DD4C17">
      <w:rPr>
        <w:rFonts w:ascii="Arial" w:hAnsi="Arial" w:cs="Arial"/>
        <w:sz w:val="32"/>
        <w:szCs w:val="32"/>
      </w:rPr>
      <w:t xml:space="preserve"> EVOLUTION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3805DB" w:rsidRPr="00B9218C" w:rsidRDefault="00475EAC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3805DB" w:rsidRDefault="00475EAC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</w:t>
          </w:r>
          <w:r w:rsidR="00A14F18">
            <w:rPr>
              <w:rFonts w:ascii="Arial" w:hAnsi="Arial"/>
              <w:sz w:val="20"/>
            </w:rPr>
            <w:t>s</w:t>
          </w:r>
          <w:r>
            <w:rPr>
              <w:rFonts w:ascii="Arial" w:hAnsi="Arial"/>
              <w:sz w:val="20"/>
            </w:rPr>
            <w:t xml:space="preserve"> Angeles</w:t>
          </w:r>
        </w:p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Pr="00C85ADC" w:rsidRDefault="00DD4C17" w:rsidP="00C85ADC">
    <w:pPr>
      <w:pStyle w:val="Heading4"/>
      <w:rPr>
        <w:b w:val="0"/>
      </w:rPr>
    </w:pPr>
    <w:r>
      <w:rPr>
        <w:rFonts w:cs="Arial"/>
      </w:rPr>
      <w:t>ACTIVATED PARTIAL THROMBOPLASTIN TIME</w:t>
    </w:r>
    <w:r w:rsidR="002968EE" w:rsidRPr="00FE18DC">
      <w:rPr>
        <w:rFonts w:cs="Arial"/>
      </w:rPr>
      <w:t xml:space="preserve"> </w:t>
    </w:r>
    <w:r w:rsidR="00DF1D76">
      <w:rPr>
        <w:rFonts w:cs="Arial"/>
      </w:rPr>
      <w:t>(APTT)</w:t>
    </w:r>
    <w:r w:rsidR="002968EE" w:rsidRPr="00FE18DC">
      <w:rPr>
        <w:rFonts w:cs="Arial"/>
      </w:rPr>
      <w:t xml:space="preserve"> DETERMINATION ON THE</w:t>
    </w:r>
    <w:r>
      <w:rPr>
        <w:rFonts w:cs="Arial"/>
      </w:rPr>
      <w:t xml:space="preserve"> </w:t>
    </w:r>
    <w:r w:rsidR="00C85ADC" w:rsidRPr="00FE18DC">
      <w:rPr>
        <w:b w:val="0"/>
      </w:rPr>
      <w:t>STAGO STA®</w:t>
    </w:r>
    <w:r w:rsidR="00C85ADC">
      <w:rPr>
        <w:b w:val="0"/>
      </w:rPr>
      <w:t xml:space="preserve"> COMPACT</w:t>
    </w:r>
    <w:r w:rsidR="00C85ADC" w:rsidRPr="00FE18DC">
      <w:rPr>
        <w:b w:val="0"/>
      </w:rPr>
      <w:t>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634"/>
    <w:multiLevelType w:val="hybridMultilevel"/>
    <w:tmpl w:val="AA6C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B771680"/>
    <w:multiLevelType w:val="hybridMultilevel"/>
    <w:tmpl w:val="E662F2C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B777B2D"/>
    <w:multiLevelType w:val="hybridMultilevel"/>
    <w:tmpl w:val="8CF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13461417"/>
    <w:multiLevelType w:val="hybridMultilevel"/>
    <w:tmpl w:val="EAD454B0"/>
    <w:lvl w:ilvl="0" w:tplc="C62E7670">
      <w:start w:val="1"/>
      <w:numFmt w:val="decimal"/>
      <w:lvlText w:val="%1."/>
      <w:lvlJc w:val="left"/>
      <w:pPr>
        <w:tabs>
          <w:tab w:val="num" w:pos="1138"/>
        </w:tabs>
        <w:ind w:left="1138" w:hanging="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BE10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852EDA"/>
    <w:multiLevelType w:val="hybridMultilevel"/>
    <w:tmpl w:val="4E5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0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9992CBB"/>
    <w:multiLevelType w:val="hybridMultilevel"/>
    <w:tmpl w:val="4810F4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1D0885"/>
    <w:multiLevelType w:val="hybridMultilevel"/>
    <w:tmpl w:val="257EBDC0"/>
    <w:lvl w:ilvl="0" w:tplc="1BBECCE8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C9638AF"/>
    <w:multiLevelType w:val="hybridMultilevel"/>
    <w:tmpl w:val="B0D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47D15"/>
    <w:multiLevelType w:val="hybridMultilevel"/>
    <w:tmpl w:val="D5580D3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41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10"/>
  </w:num>
  <w:num w:numId="9">
    <w:abstractNumId w:val="11"/>
  </w:num>
  <w:num w:numId="10">
    <w:abstractNumId w:val="18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9"/>
  </w:num>
  <w:num w:numId="16">
    <w:abstractNumId w:val="0"/>
  </w:num>
  <w:num w:numId="17">
    <w:abstractNumId w:val="14"/>
  </w:num>
  <w:num w:numId="18">
    <w:abstractNumId w:val="12"/>
  </w:num>
  <w:num w:numId="19">
    <w:abstractNumId w:val="20"/>
  </w:num>
  <w:num w:numId="20">
    <w:abstractNumId w:val="2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2"/>
    <w:rsid w:val="000174C7"/>
    <w:rsid w:val="00036CF5"/>
    <w:rsid w:val="00056877"/>
    <w:rsid w:val="000728C4"/>
    <w:rsid w:val="0009129B"/>
    <w:rsid w:val="000953A5"/>
    <w:rsid w:val="000C3FDD"/>
    <w:rsid w:val="000D0F87"/>
    <w:rsid w:val="000E02B8"/>
    <w:rsid w:val="000E3F47"/>
    <w:rsid w:val="000F3098"/>
    <w:rsid w:val="00101B9E"/>
    <w:rsid w:val="00102B10"/>
    <w:rsid w:val="00103AE5"/>
    <w:rsid w:val="0010773B"/>
    <w:rsid w:val="0010795C"/>
    <w:rsid w:val="0013047C"/>
    <w:rsid w:val="00130C26"/>
    <w:rsid w:val="00130D9F"/>
    <w:rsid w:val="00133FA5"/>
    <w:rsid w:val="00134C53"/>
    <w:rsid w:val="00137FEF"/>
    <w:rsid w:val="001406A5"/>
    <w:rsid w:val="00147952"/>
    <w:rsid w:val="0017610A"/>
    <w:rsid w:val="00192DE5"/>
    <w:rsid w:val="001972E2"/>
    <w:rsid w:val="001A14EE"/>
    <w:rsid w:val="00207CFE"/>
    <w:rsid w:val="00211546"/>
    <w:rsid w:val="002140E6"/>
    <w:rsid w:val="00222FE8"/>
    <w:rsid w:val="00232E81"/>
    <w:rsid w:val="002363E4"/>
    <w:rsid w:val="00270793"/>
    <w:rsid w:val="00273CCB"/>
    <w:rsid w:val="002968EE"/>
    <w:rsid w:val="002A0EA3"/>
    <w:rsid w:val="002C1AC8"/>
    <w:rsid w:val="002C3C99"/>
    <w:rsid w:val="002C46A4"/>
    <w:rsid w:val="002C554B"/>
    <w:rsid w:val="002D36F5"/>
    <w:rsid w:val="002D3970"/>
    <w:rsid w:val="002E0623"/>
    <w:rsid w:val="00302013"/>
    <w:rsid w:val="003114DA"/>
    <w:rsid w:val="003166A2"/>
    <w:rsid w:val="00317E79"/>
    <w:rsid w:val="00334141"/>
    <w:rsid w:val="00337991"/>
    <w:rsid w:val="003454E3"/>
    <w:rsid w:val="00346DB9"/>
    <w:rsid w:val="003471B5"/>
    <w:rsid w:val="00354C6C"/>
    <w:rsid w:val="00365A64"/>
    <w:rsid w:val="00377806"/>
    <w:rsid w:val="003805DB"/>
    <w:rsid w:val="003812BA"/>
    <w:rsid w:val="00384A92"/>
    <w:rsid w:val="0039647B"/>
    <w:rsid w:val="00397DEF"/>
    <w:rsid w:val="003A7308"/>
    <w:rsid w:val="003C508E"/>
    <w:rsid w:val="003C6786"/>
    <w:rsid w:val="003E40F0"/>
    <w:rsid w:val="003F0A0D"/>
    <w:rsid w:val="003F16D1"/>
    <w:rsid w:val="004049B8"/>
    <w:rsid w:val="004160B3"/>
    <w:rsid w:val="00433D1F"/>
    <w:rsid w:val="00440B6B"/>
    <w:rsid w:val="00452AA8"/>
    <w:rsid w:val="00454667"/>
    <w:rsid w:val="00471432"/>
    <w:rsid w:val="00475EAC"/>
    <w:rsid w:val="004802BC"/>
    <w:rsid w:val="00480580"/>
    <w:rsid w:val="00482A53"/>
    <w:rsid w:val="0048686C"/>
    <w:rsid w:val="004965AA"/>
    <w:rsid w:val="004B2090"/>
    <w:rsid w:val="004B4377"/>
    <w:rsid w:val="004C1667"/>
    <w:rsid w:val="004C1AD2"/>
    <w:rsid w:val="004C1B71"/>
    <w:rsid w:val="004C4D75"/>
    <w:rsid w:val="004D66F0"/>
    <w:rsid w:val="004F16E7"/>
    <w:rsid w:val="0050196E"/>
    <w:rsid w:val="00504B96"/>
    <w:rsid w:val="0050518A"/>
    <w:rsid w:val="005133FE"/>
    <w:rsid w:val="00515E0C"/>
    <w:rsid w:val="005308A9"/>
    <w:rsid w:val="00544E86"/>
    <w:rsid w:val="005A6643"/>
    <w:rsid w:val="005A6EE9"/>
    <w:rsid w:val="005B1E7F"/>
    <w:rsid w:val="005D53C9"/>
    <w:rsid w:val="005D61A4"/>
    <w:rsid w:val="005E0C29"/>
    <w:rsid w:val="005F2ABD"/>
    <w:rsid w:val="005F3E96"/>
    <w:rsid w:val="005F6E7E"/>
    <w:rsid w:val="0061079E"/>
    <w:rsid w:val="00620A2D"/>
    <w:rsid w:val="00633012"/>
    <w:rsid w:val="006579C5"/>
    <w:rsid w:val="00677481"/>
    <w:rsid w:val="006A107B"/>
    <w:rsid w:val="006A7297"/>
    <w:rsid w:val="006A72CD"/>
    <w:rsid w:val="006D60D0"/>
    <w:rsid w:val="006E67E1"/>
    <w:rsid w:val="00700D63"/>
    <w:rsid w:val="00706B6E"/>
    <w:rsid w:val="00707CAE"/>
    <w:rsid w:val="00725245"/>
    <w:rsid w:val="0072737B"/>
    <w:rsid w:val="0075494B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B698C"/>
    <w:rsid w:val="007B70A1"/>
    <w:rsid w:val="007C1C2C"/>
    <w:rsid w:val="007D3D83"/>
    <w:rsid w:val="007D6E39"/>
    <w:rsid w:val="007E0843"/>
    <w:rsid w:val="007E2A47"/>
    <w:rsid w:val="007E651E"/>
    <w:rsid w:val="007F0C80"/>
    <w:rsid w:val="007F4CD3"/>
    <w:rsid w:val="007F5E2E"/>
    <w:rsid w:val="00801686"/>
    <w:rsid w:val="00803536"/>
    <w:rsid w:val="00821E6D"/>
    <w:rsid w:val="008415B6"/>
    <w:rsid w:val="008432AD"/>
    <w:rsid w:val="008641D7"/>
    <w:rsid w:val="00873093"/>
    <w:rsid w:val="0088237F"/>
    <w:rsid w:val="00883D0A"/>
    <w:rsid w:val="0088433C"/>
    <w:rsid w:val="00885E0C"/>
    <w:rsid w:val="008C29BB"/>
    <w:rsid w:val="008C45FE"/>
    <w:rsid w:val="008D2253"/>
    <w:rsid w:val="008D4E7A"/>
    <w:rsid w:val="0092229D"/>
    <w:rsid w:val="00936C1B"/>
    <w:rsid w:val="0094018B"/>
    <w:rsid w:val="009451A0"/>
    <w:rsid w:val="00947B7E"/>
    <w:rsid w:val="00965FC6"/>
    <w:rsid w:val="00966189"/>
    <w:rsid w:val="00971F62"/>
    <w:rsid w:val="00972031"/>
    <w:rsid w:val="0097329A"/>
    <w:rsid w:val="00976FCA"/>
    <w:rsid w:val="00977422"/>
    <w:rsid w:val="00983B4A"/>
    <w:rsid w:val="00983B6D"/>
    <w:rsid w:val="009A491F"/>
    <w:rsid w:val="009B088D"/>
    <w:rsid w:val="009C10D5"/>
    <w:rsid w:val="009C2857"/>
    <w:rsid w:val="009C4605"/>
    <w:rsid w:val="009E0BB9"/>
    <w:rsid w:val="009E6162"/>
    <w:rsid w:val="00A10B4E"/>
    <w:rsid w:val="00A14DC0"/>
    <w:rsid w:val="00A14F18"/>
    <w:rsid w:val="00A2202A"/>
    <w:rsid w:val="00A24E47"/>
    <w:rsid w:val="00A3670D"/>
    <w:rsid w:val="00A60B08"/>
    <w:rsid w:val="00A6192E"/>
    <w:rsid w:val="00A66379"/>
    <w:rsid w:val="00A8143D"/>
    <w:rsid w:val="00AB4889"/>
    <w:rsid w:val="00AC231D"/>
    <w:rsid w:val="00AD1CD4"/>
    <w:rsid w:val="00AD6204"/>
    <w:rsid w:val="00AE303D"/>
    <w:rsid w:val="00AF10E7"/>
    <w:rsid w:val="00B03F26"/>
    <w:rsid w:val="00B045E7"/>
    <w:rsid w:val="00B14A3D"/>
    <w:rsid w:val="00B1537F"/>
    <w:rsid w:val="00B15A21"/>
    <w:rsid w:val="00B16284"/>
    <w:rsid w:val="00B23B09"/>
    <w:rsid w:val="00B413C2"/>
    <w:rsid w:val="00B50BFF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B1DD4"/>
    <w:rsid w:val="00BD2A18"/>
    <w:rsid w:val="00BE0457"/>
    <w:rsid w:val="00BE1ADD"/>
    <w:rsid w:val="00BF0DF7"/>
    <w:rsid w:val="00BF7178"/>
    <w:rsid w:val="00C0550A"/>
    <w:rsid w:val="00C1330E"/>
    <w:rsid w:val="00C14D20"/>
    <w:rsid w:val="00C1738D"/>
    <w:rsid w:val="00C311E2"/>
    <w:rsid w:val="00C33311"/>
    <w:rsid w:val="00C528EA"/>
    <w:rsid w:val="00C60114"/>
    <w:rsid w:val="00C604D8"/>
    <w:rsid w:val="00C66F6C"/>
    <w:rsid w:val="00C75F4B"/>
    <w:rsid w:val="00C80C96"/>
    <w:rsid w:val="00C84E28"/>
    <w:rsid w:val="00C85ADC"/>
    <w:rsid w:val="00C87487"/>
    <w:rsid w:val="00CA0A63"/>
    <w:rsid w:val="00CA67B8"/>
    <w:rsid w:val="00CA783C"/>
    <w:rsid w:val="00CA7A8E"/>
    <w:rsid w:val="00CC02CC"/>
    <w:rsid w:val="00CC0ED8"/>
    <w:rsid w:val="00CC6651"/>
    <w:rsid w:val="00CD6FE3"/>
    <w:rsid w:val="00CE1C69"/>
    <w:rsid w:val="00CE3333"/>
    <w:rsid w:val="00CE462F"/>
    <w:rsid w:val="00CE4A7F"/>
    <w:rsid w:val="00D01157"/>
    <w:rsid w:val="00D033EB"/>
    <w:rsid w:val="00D05042"/>
    <w:rsid w:val="00D0664E"/>
    <w:rsid w:val="00D17896"/>
    <w:rsid w:val="00D20336"/>
    <w:rsid w:val="00D205F2"/>
    <w:rsid w:val="00D239DF"/>
    <w:rsid w:val="00D24697"/>
    <w:rsid w:val="00D26AE2"/>
    <w:rsid w:val="00D32C36"/>
    <w:rsid w:val="00D44AFA"/>
    <w:rsid w:val="00D6360E"/>
    <w:rsid w:val="00D64FEA"/>
    <w:rsid w:val="00D8329C"/>
    <w:rsid w:val="00DA1F32"/>
    <w:rsid w:val="00DC3744"/>
    <w:rsid w:val="00DD4C17"/>
    <w:rsid w:val="00DD53EF"/>
    <w:rsid w:val="00DE223A"/>
    <w:rsid w:val="00DF1D76"/>
    <w:rsid w:val="00E27D7F"/>
    <w:rsid w:val="00E301AE"/>
    <w:rsid w:val="00E42FE4"/>
    <w:rsid w:val="00E50BBB"/>
    <w:rsid w:val="00E51458"/>
    <w:rsid w:val="00E5453D"/>
    <w:rsid w:val="00E61CD5"/>
    <w:rsid w:val="00E733D6"/>
    <w:rsid w:val="00E75365"/>
    <w:rsid w:val="00EA2E5D"/>
    <w:rsid w:val="00EA5C9E"/>
    <w:rsid w:val="00EB027B"/>
    <w:rsid w:val="00EB50D8"/>
    <w:rsid w:val="00EC0EFC"/>
    <w:rsid w:val="00EC7C99"/>
    <w:rsid w:val="00EE0F07"/>
    <w:rsid w:val="00EE16B0"/>
    <w:rsid w:val="00EE396F"/>
    <w:rsid w:val="00EE3CFA"/>
    <w:rsid w:val="00EE6D86"/>
    <w:rsid w:val="00EF2A00"/>
    <w:rsid w:val="00F038F7"/>
    <w:rsid w:val="00F06D93"/>
    <w:rsid w:val="00F06DB2"/>
    <w:rsid w:val="00F342AB"/>
    <w:rsid w:val="00F36A3F"/>
    <w:rsid w:val="00F457A6"/>
    <w:rsid w:val="00F47F67"/>
    <w:rsid w:val="00F56C49"/>
    <w:rsid w:val="00F56EFF"/>
    <w:rsid w:val="00F73178"/>
    <w:rsid w:val="00F80BE8"/>
    <w:rsid w:val="00F81614"/>
    <w:rsid w:val="00F94602"/>
    <w:rsid w:val="00FA4441"/>
    <w:rsid w:val="00FA472E"/>
    <w:rsid w:val="00FA6B31"/>
    <w:rsid w:val="00FB1920"/>
    <w:rsid w:val="00FD27D3"/>
    <w:rsid w:val="00FE18DC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3CD39A8-E6F0-4E15-B231-8F3F5D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C1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261</TotalTime>
  <Pages>8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>Kaiser Permanente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creator>KP_User</dc:creator>
  <cp:lastModifiedBy>Rosalie I. Fajardo</cp:lastModifiedBy>
  <cp:revision>62</cp:revision>
  <cp:lastPrinted>2011-03-21T23:09:00Z</cp:lastPrinted>
  <dcterms:created xsi:type="dcterms:W3CDTF">2016-07-13T15:12:00Z</dcterms:created>
  <dcterms:modified xsi:type="dcterms:W3CDTF">2016-11-02T22:41:00Z</dcterms:modified>
</cp:coreProperties>
</file>