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Pr="00EC5D82" w:rsidRDefault="00D0664E">
      <w:pPr>
        <w:pStyle w:val="BlockLine"/>
        <w:rPr>
          <w:szCs w:val="24"/>
        </w:rPr>
      </w:pPr>
    </w:p>
    <w:tbl>
      <w:tblPr>
        <w:tblW w:w="9738" w:type="dxa"/>
        <w:tblLayout w:type="fixed"/>
        <w:tblLook w:val="0000" w:firstRow="0" w:lastRow="0" w:firstColumn="0" w:lastColumn="0" w:noHBand="0" w:noVBand="0"/>
      </w:tblPr>
      <w:tblGrid>
        <w:gridCol w:w="1728"/>
        <w:gridCol w:w="8010"/>
      </w:tblGrid>
      <w:tr w:rsidR="00624D0C" w:rsidRPr="00EC5D82" w:rsidTr="005B645F">
        <w:trPr>
          <w:cantSplit/>
        </w:trPr>
        <w:tc>
          <w:tcPr>
            <w:tcW w:w="1728" w:type="dxa"/>
          </w:tcPr>
          <w:p w:rsidR="00624D0C" w:rsidRPr="00EC5D82" w:rsidRDefault="00624D0C" w:rsidP="00624D0C">
            <w:pPr>
              <w:pStyle w:val="Heading5"/>
              <w:rPr>
                <w:sz w:val="24"/>
                <w:szCs w:val="24"/>
              </w:rPr>
            </w:pPr>
            <w:r w:rsidRPr="00EC5D82">
              <w:rPr>
                <w:sz w:val="24"/>
                <w:szCs w:val="24"/>
              </w:rPr>
              <w:t>Purpose</w:t>
            </w:r>
          </w:p>
        </w:tc>
        <w:tc>
          <w:tcPr>
            <w:tcW w:w="8010" w:type="dxa"/>
          </w:tcPr>
          <w:p w:rsidR="00624D0C" w:rsidRPr="00EC5D82" w:rsidRDefault="00624D0C" w:rsidP="002E0997">
            <w:pPr>
              <w:rPr>
                <w:szCs w:val="24"/>
              </w:rPr>
            </w:pPr>
            <w:r w:rsidRPr="00EC5D82">
              <w:rPr>
                <w:szCs w:val="24"/>
              </w:rPr>
              <w:t xml:space="preserve">This procedure provides instructions for testing </w:t>
            </w:r>
            <w:proofErr w:type="spellStart"/>
            <w:r w:rsidR="00AA7BD0" w:rsidRPr="00EC5D82">
              <w:rPr>
                <w:b/>
                <w:bCs/>
                <w:szCs w:val="24"/>
              </w:rPr>
              <w:t>Cobas</w:t>
            </w:r>
            <w:proofErr w:type="spellEnd"/>
            <w:r w:rsidR="00AA7BD0" w:rsidRPr="00EC5D82">
              <w:rPr>
                <w:szCs w:val="24"/>
              </w:rPr>
              <w:t xml:space="preserve">® </w:t>
            </w:r>
            <w:r w:rsidRPr="00EC5D82">
              <w:rPr>
                <w:szCs w:val="24"/>
              </w:rPr>
              <w:t xml:space="preserve">Influenza A/B </w:t>
            </w:r>
            <w:r w:rsidR="00AA7BD0" w:rsidRPr="00EC5D82">
              <w:rPr>
                <w:szCs w:val="24"/>
              </w:rPr>
              <w:t>using</w:t>
            </w:r>
            <w:r w:rsidRPr="00EC5D82">
              <w:rPr>
                <w:szCs w:val="24"/>
              </w:rPr>
              <w:t xml:space="preserve"> the instrument </w:t>
            </w:r>
            <w:proofErr w:type="spellStart"/>
            <w:r w:rsidR="00AA7BD0" w:rsidRPr="00EC5D82">
              <w:rPr>
                <w:b/>
                <w:bCs/>
                <w:szCs w:val="24"/>
              </w:rPr>
              <w:t>Cobas</w:t>
            </w:r>
            <w:proofErr w:type="spellEnd"/>
            <w:r w:rsidR="00AA7BD0" w:rsidRPr="00EC5D82">
              <w:rPr>
                <w:szCs w:val="24"/>
              </w:rPr>
              <w:t xml:space="preserve">® </w:t>
            </w:r>
            <w:proofErr w:type="spellStart"/>
            <w:r w:rsidR="00AA7BD0" w:rsidRPr="00EC5D82">
              <w:rPr>
                <w:szCs w:val="24"/>
              </w:rPr>
              <w:t>Liat</w:t>
            </w:r>
            <w:proofErr w:type="spellEnd"/>
            <w:r w:rsidR="00AA7BD0" w:rsidRPr="00EC5D82">
              <w:rPr>
                <w:szCs w:val="24"/>
              </w:rPr>
              <w:t xml:space="preserve"> System</w:t>
            </w:r>
            <w:r w:rsidRPr="00EC5D82">
              <w:rPr>
                <w:szCs w:val="24"/>
              </w:rPr>
              <w:t>.</w:t>
            </w:r>
            <w:r w:rsidR="005B645F" w:rsidRPr="00EC5D82">
              <w:rPr>
                <w:szCs w:val="24"/>
              </w:rPr>
              <w:t xml:space="preserve"> </w:t>
            </w:r>
          </w:p>
        </w:tc>
      </w:tr>
    </w:tbl>
    <w:p w:rsidR="005B645F" w:rsidRPr="00EC5D82" w:rsidRDefault="005B645F"/>
    <w:tbl>
      <w:tblPr>
        <w:tblW w:w="9738" w:type="dxa"/>
        <w:tblLayout w:type="fixed"/>
        <w:tblLook w:val="0000" w:firstRow="0" w:lastRow="0" w:firstColumn="0" w:lastColumn="0" w:noHBand="0" w:noVBand="0"/>
      </w:tblPr>
      <w:tblGrid>
        <w:gridCol w:w="1728"/>
        <w:gridCol w:w="8010"/>
      </w:tblGrid>
      <w:tr w:rsidR="005B645F" w:rsidRPr="00EC5D82" w:rsidTr="005B645F">
        <w:trPr>
          <w:cantSplit/>
        </w:trPr>
        <w:tc>
          <w:tcPr>
            <w:tcW w:w="1728" w:type="dxa"/>
          </w:tcPr>
          <w:p w:rsidR="005B645F" w:rsidRPr="00EC5D82" w:rsidRDefault="005B645F" w:rsidP="005B645F">
            <w:pPr>
              <w:pStyle w:val="Heading5"/>
              <w:rPr>
                <w:sz w:val="24"/>
                <w:szCs w:val="24"/>
              </w:rPr>
            </w:pPr>
            <w:r w:rsidRPr="00EC5D82">
              <w:rPr>
                <w:sz w:val="24"/>
                <w:szCs w:val="24"/>
              </w:rPr>
              <w:t>Policy</w:t>
            </w:r>
          </w:p>
        </w:tc>
        <w:tc>
          <w:tcPr>
            <w:tcW w:w="8010" w:type="dxa"/>
          </w:tcPr>
          <w:p w:rsidR="005B645F" w:rsidRPr="00EC5D82" w:rsidRDefault="005B645F" w:rsidP="006E77EE">
            <w:pPr>
              <w:rPr>
                <w:szCs w:val="24"/>
              </w:rPr>
            </w:pPr>
            <w:r w:rsidRPr="00EC5D82">
              <w:rPr>
                <w:szCs w:val="24"/>
              </w:rPr>
              <w:t xml:space="preserve">The test will be ordered in KP </w:t>
            </w:r>
            <w:proofErr w:type="spellStart"/>
            <w:r w:rsidRPr="00EC5D82">
              <w:rPr>
                <w:szCs w:val="24"/>
              </w:rPr>
              <w:t>HealthConnect</w:t>
            </w:r>
            <w:proofErr w:type="spellEnd"/>
            <w:r w:rsidRPr="00EC5D82">
              <w:rPr>
                <w:szCs w:val="24"/>
              </w:rPr>
              <w:t xml:space="preserve"> as </w:t>
            </w:r>
            <w:r w:rsidRPr="00EC5D82">
              <w:rPr>
                <w:b/>
                <w:szCs w:val="24"/>
              </w:rPr>
              <w:t xml:space="preserve">INFLUENZA TYPE A AND B RNA, QL, </w:t>
            </w:r>
            <w:bookmarkStart w:id="0" w:name="_GoBack"/>
            <w:bookmarkEnd w:id="0"/>
            <w:proofErr w:type="gramStart"/>
            <w:r w:rsidRPr="00EC5D82">
              <w:rPr>
                <w:b/>
                <w:szCs w:val="24"/>
              </w:rPr>
              <w:t>PCR</w:t>
            </w:r>
            <w:proofErr w:type="gramEnd"/>
            <w:r w:rsidRPr="00EC5D82">
              <w:rPr>
                <w:b/>
                <w:szCs w:val="24"/>
              </w:rPr>
              <w:t xml:space="preserve"> [87502A]</w:t>
            </w:r>
            <w:r w:rsidR="002E0997" w:rsidRPr="00EC5D82">
              <w:rPr>
                <w:b/>
                <w:szCs w:val="24"/>
              </w:rPr>
              <w:t>.</w:t>
            </w:r>
            <w:r w:rsidR="002E0997" w:rsidRPr="00EC5D82">
              <w:rPr>
                <w:szCs w:val="24"/>
              </w:rPr>
              <w:t xml:space="preserve"> For results reported as “Indeterminate”</w:t>
            </w:r>
            <w:r w:rsidR="00294C29" w:rsidRPr="00EC5D82">
              <w:rPr>
                <w:szCs w:val="24"/>
              </w:rPr>
              <w:t xml:space="preserve"> or “Invalid”</w:t>
            </w:r>
            <w:r w:rsidR="002E0997" w:rsidRPr="00EC5D82">
              <w:rPr>
                <w:szCs w:val="24"/>
              </w:rPr>
              <w:t>, the laboratory will contact the ordering provider to place an order for confirmatory testing as </w:t>
            </w:r>
            <w:r w:rsidR="002E0997" w:rsidRPr="00EC5D82">
              <w:rPr>
                <w:b/>
                <w:bCs/>
                <w:szCs w:val="24"/>
              </w:rPr>
              <w:t xml:space="preserve">RESPIRATORY PATHOGEN PANEL [17 VIRUSES, 3 BACTERIA], MULTIPLEX PCR, </w:t>
            </w:r>
            <w:proofErr w:type="gramStart"/>
            <w:r w:rsidR="002E0997" w:rsidRPr="00EC5D82">
              <w:rPr>
                <w:b/>
                <w:bCs/>
                <w:szCs w:val="24"/>
              </w:rPr>
              <w:t>INPATIENT</w:t>
            </w:r>
            <w:proofErr w:type="gramEnd"/>
            <w:r w:rsidR="002E0997" w:rsidRPr="00EC5D82">
              <w:rPr>
                <w:b/>
                <w:bCs/>
                <w:szCs w:val="24"/>
              </w:rPr>
              <w:t xml:space="preserve"> [242326].</w:t>
            </w:r>
            <w:r w:rsidR="002E0997" w:rsidRPr="00EC5D82">
              <w:rPr>
                <w:szCs w:val="24"/>
              </w:rPr>
              <w:t>  This will be performed on the previously collected specimen</w:t>
            </w:r>
            <w:r w:rsidR="00294C29" w:rsidRPr="00EC5D82">
              <w:rPr>
                <w:szCs w:val="24"/>
              </w:rPr>
              <w:t>.</w:t>
            </w:r>
          </w:p>
        </w:tc>
      </w:tr>
    </w:tbl>
    <w:p w:rsidR="00624D0C" w:rsidRPr="00EC5D82" w:rsidRDefault="00624D0C" w:rsidP="00624D0C"/>
    <w:p w:rsidR="00624D0C" w:rsidRPr="00EC5D82" w:rsidRDefault="00624D0C" w:rsidP="00624D0C"/>
    <w:tbl>
      <w:tblPr>
        <w:tblW w:w="0" w:type="auto"/>
        <w:tblLayout w:type="fixed"/>
        <w:tblLook w:val="0000" w:firstRow="0" w:lastRow="0" w:firstColumn="0" w:lastColumn="0" w:noHBand="0" w:noVBand="0"/>
      </w:tblPr>
      <w:tblGrid>
        <w:gridCol w:w="1728"/>
        <w:gridCol w:w="8010"/>
      </w:tblGrid>
      <w:tr w:rsidR="00D0664E" w:rsidRPr="00EC5D82" w:rsidTr="00D32C36">
        <w:trPr>
          <w:cantSplit/>
          <w:trHeight w:val="2672"/>
        </w:trPr>
        <w:tc>
          <w:tcPr>
            <w:tcW w:w="1728" w:type="dxa"/>
          </w:tcPr>
          <w:p w:rsidR="006A107B" w:rsidRPr="00EC5D82" w:rsidRDefault="006A107B" w:rsidP="006A107B">
            <w:pPr>
              <w:pStyle w:val="Heading5"/>
              <w:rPr>
                <w:sz w:val="24"/>
                <w:szCs w:val="24"/>
              </w:rPr>
            </w:pPr>
            <w:r w:rsidRPr="00EC5D82">
              <w:rPr>
                <w:sz w:val="24"/>
                <w:szCs w:val="24"/>
              </w:rPr>
              <w:t xml:space="preserve">Principle </w:t>
            </w:r>
          </w:p>
          <w:p w:rsidR="00EB027B" w:rsidRPr="00EC5D82" w:rsidRDefault="00EB027B">
            <w:pPr>
              <w:pStyle w:val="Heading5"/>
              <w:rPr>
                <w:sz w:val="24"/>
                <w:szCs w:val="24"/>
              </w:rPr>
            </w:pPr>
          </w:p>
          <w:p w:rsidR="00D0664E" w:rsidRPr="00EC5D82" w:rsidRDefault="00D0664E">
            <w:pPr>
              <w:pStyle w:val="Heading5"/>
              <w:rPr>
                <w:sz w:val="24"/>
                <w:szCs w:val="24"/>
              </w:rPr>
            </w:pPr>
          </w:p>
        </w:tc>
        <w:tc>
          <w:tcPr>
            <w:tcW w:w="8010" w:type="dxa"/>
          </w:tcPr>
          <w:p w:rsidR="00D0664E" w:rsidRPr="00EC5D82" w:rsidRDefault="00AB4147" w:rsidP="00AB4147">
            <w:pPr>
              <w:rPr>
                <w:szCs w:val="24"/>
              </w:rPr>
            </w:pPr>
            <w:r w:rsidRPr="00EC5D82">
              <w:rPr>
                <w:szCs w:val="24"/>
              </w:rPr>
              <w:t xml:space="preserve">The technology of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System is Roche’s proprietary lab-in-a-tube platform.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Assay Tube uses a flexible tube as a sample processing vessel. It contains all assay reagents pre-packed in tube segments separated by breakable seals. Multiple sample processing actuators in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compress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Assay Tube to selectively release reagents, move the sample from one segment to another, and control reaction conditions. A detection module monitors the reaction in real-time, while an on-board computer analyzes the collected data and outputs an interpreted result.</w:t>
            </w:r>
          </w:p>
          <w:p w:rsidR="002A79D0" w:rsidRPr="00EC5D82" w:rsidRDefault="002A79D0" w:rsidP="002A79D0">
            <w:pPr>
              <w:pStyle w:val="Default"/>
              <w:rPr>
                <w:rFonts w:ascii="Times New Roman" w:hAnsi="Times New Roman" w:cs="Times New Roman"/>
              </w:rPr>
            </w:pPr>
          </w:p>
          <w:p w:rsidR="002A79D0" w:rsidRPr="00EC5D82" w:rsidRDefault="002A79D0" w:rsidP="002A79D0">
            <w:pPr>
              <w:rPr>
                <w:szCs w:val="24"/>
              </w:rPr>
            </w:pPr>
            <w:r w:rsidRPr="00EC5D82">
              <w:rPr>
                <w:szCs w:val="24"/>
              </w:rPr>
              <w:t xml:space="preserve">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Assay is a rapid, automated </w:t>
            </w:r>
            <w:r w:rsidRPr="00EC5D82">
              <w:rPr>
                <w:i/>
                <w:iCs/>
                <w:szCs w:val="24"/>
              </w:rPr>
              <w:t xml:space="preserve">in vitro </w:t>
            </w:r>
            <w:r w:rsidRPr="00EC5D82">
              <w:rPr>
                <w:szCs w:val="24"/>
              </w:rPr>
              <w:t xml:space="preserve">diagnostic test for qualitative detection and differentiation of Influenza type A and type B viral RNA. The assay is performed on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automates and integrates sample purification, nucleic acid amplification, and detection of the target sequence in biological samples using real-time RT-PCR Nucleic acid test for use on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System.</w:t>
            </w:r>
          </w:p>
        </w:tc>
      </w:tr>
    </w:tbl>
    <w:p w:rsidR="00D0664E" w:rsidRPr="00EC5D82" w:rsidRDefault="00D0664E">
      <w:pPr>
        <w:pStyle w:val="BlockLine"/>
        <w:rPr>
          <w:szCs w:val="24"/>
        </w:rPr>
      </w:pPr>
    </w:p>
    <w:tbl>
      <w:tblPr>
        <w:tblW w:w="0" w:type="auto"/>
        <w:tblLayout w:type="fixed"/>
        <w:tblLook w:val="0000" w:firstRow="0" w:lastRow="0" w:firstColumn="0" w:lastColumn="0" w:noHBand="0" w:noVBand="0"/>
      </w:tblPr>
      <w:tblGrid>
        <w:gridCol w:w="1728"/>
        <w:gridCol w:w="8010"/>
      </w:tblGrid>
      <w:tr w:rsidR="00D0664E" w:rsidRPr="00EC5D82" w:rsidTr="00D32C36">
        <w:trPr>
          <w:cantSplit/>
          <w:trHeight w:val="1376"/>
        </w:trPr>
        <w:tc>
          <w:tcPr>
            <w:tcW w:w="1728" w:type="dxa"/>
          </w:tcPr>
          <w:p w:rsidR="00232612" w:rsidRPr="00EC5D82" w:rsidRDefault="005B1E7F">
            <w:pPr>
              <w:pStyle w:val="Heading5"/>
              <w:rPr>
                <w:sz w:val="24"/>
                <w:szCs w:val="24"/>
              </w:rPr>
            </w:pPr>
            <w:r w:rsidRPr="00EC5D82">
              <w:rPr>
                <w:sz w:val="24"/>
                <w:szCs w:val="24"/>
              </w:rPr>
              <w:lastRenderedPageBreak/>
              <w:t>Scope</w:t>
            </w:r>
          </w:p>
          <w:p w:rsidR="00D0664E" w:rsidRPr="00EC5D82" w:rsidRDefault="00232612" w:rsidP="00232612">
            <w:pPr>
              <w:tabs>
                <w:tab w:val="left" w:pos="1260"/>
              </w:tabs>
              <w:rPr>
                <w:szCs w:val="24"/>
              </w:rPr>
            </w:pPr>
            <w:r w:rsidRPr="00EC5D82">
              <w:rPr>
                <w:szCs w:val="24"/>
              </w:rPr>
              <w:tab/>
            </w:r>
          </w:p>
        </w:tc>
        <w:tc>
          <w:tcPr>
            <w:tcW w:w="8010" w:type="dxa"/>
          </w:tcPr>
          <w:p w:rsidR="00AB4147" w:rsidRPr="00EC5D82" w:rsidRDefault="006A107B" w:rsidP="00AB4147">
            <w:pPr>
              <w:pStyle w:val="Default"/>
              <w:rPr>
                <w:rFonts w:ascii="Times New Roman" w:hAnsi="Times New Roman" w:cs="Times New Roman"/>
              </w:rPr>
            </w:pPr>
            <w:r w:rsidRPr="00EC5D82">
              <w:rPr>
                <w:rFonts w:ascii="Times New Roman" w:hAnsi="Times New Roman" w:cs="Times New Roman"/>
                <w:iCs/>
              </w:rPr>
              <w:t xml:space="preserve">This procedure </w:t>
            </w:r>
            <w:r w:rsidRPr="00EC5D82">
              <w:rPr>
                <w:rFonts w:ascii="Times New Roman" w:hAnsi="Times New Roman" w:cs="Times New Roman"/>
              </w:rPr>
              <w:t>is intended for</w:t>
            </w:r>
            <w:r w:rsidR="00AB4147" w:rsidRPr="00EC5D82">
              <w:rPr>
                <w:rFonts w:ascii="Times New Roman" w:hAnsi="Times New Roman" w:cs="Times New Roman"/>
              </w:rPr>
              <w:t xml:space="preserve"> performing the </w:t>
            </w:r>
            <w:proofErr w:type="spellStart"/>
            <w:r w:rsidR="00AB4147" w:rsidRPr="00EC5D82">
              <w:rPr>
                <w:rFonts w:ascii="Times New Roman" w:hAnsi="Times New Roman" w:cs="Times New Roman"/>
                <w:b/>
                <w:bCs/>
              </w:rPr>
              <w:t>cobas</w:t>
            </w:r>
            <w:proofErr w:type="spellEnd"/>
            <w:r w:rsidR="00AB4147" w:rsidRPr="00EC5D82">
              <w:rPr>
                <w:rFonts w:ascii="Times New Roman" w:hAnsi="Times New Roman" w:cs="Times New Roman"/>
              </w:rPr>
              <w:t xml:space="preserve">® Influenza A/B nucleic acid test for use on the </w:t>
            </w:r>
            <w:proofErr w:type="spellStart"/>
            <w:r w:rsidR="00AB4147" w:rsidRPr="00EC5D82">
              <w:rPr>
                <w:rFonts w:ascii="Times New Roman" w:hAnsi="Times New Roman" w:cs="Times New Roman"/>
                <w:b/>
                <w:bCs/>
              </w:rPr>
              <w:t>cobas</w:t>
            </w:r>
            <w:proofErr w:type="spellEnd"/>
            <w:r w:rsidR="00AB4147" w:rsidRPr="00EC5D82">
              <w:rPr>
                <w:rFonts w:ascii="Times New Roman" w:hAnsi="Times New Roman" w:cs="Times New Roman"/>
              </w:rPr>
              <w:t xml:space="preserve">® </w:t>
            </w:r>
            <w:proofErr w:type="spellStart"/>
            <w:r w:rsidR="00AB4147" w:rsidRPr="00EC5D82">
              <w:rPr>
                <w:rFonts w:ascii="Times New Roman" w:hAnsi="Times New Roman" w:cs="Times New Roman"/>
              </w:rPr>
              <w:t>Liat</w:t>
            </w:r>
            <w:proofErr w:type="spellEnd"/>
            <w:r w:rsidR="00AB4147" w:rsidRPr="00EC5D82">
              <w:rPr>
                <w:rFonts w:ascii="Times New Roman" w:hAnsi="Times New Roman" w:cs="Times New Roman"/>
              </w:rPr>
              <w:t xml:space="preserve"> System (</w:t>
            </w:r>
            <w:proofErr w:type="spellStart"/>
            <w:r w:rsidR="00AB4147" w:rsidRPr="00EC5D82">
              <w:rPr>
                <w:rFonts w:ascii="Times New Roman" w:hAnsi="Times New Roman" w:cs="Times New Roman"/>
                <w:b/>
                <w:bCs/>
              </w:rPr>
              <w:t>cobas</w:t>
            </w:r>
            <w:proofErr w:type="spellEnd"/>
            <w:r w:rsidR="00AB4147" w:rsidRPr="00EC5D82">
              <w:rPr>
                <w:rFonts w:ascii="Times New Roman" w:hAnsi="Times New Roman" w:cs="Times New Roman"/>
              </w:rPr>
              <w:t xml:space="preserve">® </w:t>
            </w:r>
            <w:proofErr w:type="spellStart"/>
            <w:r w:rsidR="00AB4147" w:rsidRPr="00EC5D82">
              <w:rPr>
                <w:rFonts w:ascii="Times New Roman" w:hAnsi="Times New Roman" w:cs="Times New Roman"/>
              </w:rPr>
              <w:t>Liat</w:t>
            </w:r>
            <w:proofErr w:type="spellEnd"/>
            <w:r w:rsidR="00AB4147" w:rsidRPr="00EC5D82">
              <w:rPr>
                <w:rFonts w:ascii="Times New Roman" w:hAnsi="Times New Roman" w:cs="Times New Roman"/>
              </w:rPr>
              <w:t xml:space="preserve"> Influenza A/B)</w:t>
            </w:r>
            <w:r w:rsidR="002A79D0" w:rsidRPr="00EC5D82">
              <w:rPr>
                <w:rFonts w:ascii="Times New Roman" w:hAnsi="Times New Roman" w:cs="Times New Roman"/>
              </w:rPr>
              <w:t xml:space="preserve">. The </w:t>
            </w:r>
            <w:proofErr w:type="spellStart"/>
            <w:r w:rsidR="002A79D0" w:rsidRPr="00EC5D82">
              <w:rPr>
                <w:rFonts w:ascii="Times New Roman" w:hAnsi="Times New Roman" w:cs="Times New Roman"/>
                <w:b/>
                <w:bCs/>
              </w:rPr>
              <w:t>cobas</w:t>
            </w:r>
            <w:proofErr w:type="spellEnd"/>
            <w:r w:rsidR="002A79D0" w:rsidRPr="00EC5D82">
              <w:rPr>
                <w:rFonts w:ascii="Times New Roman" w:hAnsi="Times New Roman" w:cs="Times New Roman"/>
              </w:rPr>
              <w:t xml:space="preserve">® </w:t>
            </w:r>
            <w:proofErr w:type="spellStart"/>
            <w:r w:rsidR="002A79D0" w:rsidRPr="00EC5D82">
              <w:rPr>
                <w:rFonts w:ascii="Times New Roman" w:hAnsi="Times New Roman" w:cs="Times New Roman"/>
              </w:rPr>
              <w:t>Liat</w:t>
            </w:r>
            <w:proofErr w:type="spellEnd"/>
            <w:r w:rsidR="002A79D0" w:rsidRPr="00EC5D82">
              <w:rPr>
                <w:rFonts w:ascii="Times New Roman" w:hAnsi="Times New Roman" w:cs="Times New Roman"/>
              </w:rPr>
              <w:t xml:space="preserve"> Influenza A/B</w:t>
            </w:r>
            <w:r w:rsidR="00AB4147" w:rsidRPr="00EC5D82">
              <w:rPr>
                <w:rFonts w:ascii="Times New Roman" w:hAnsi="Times New Roman" w:cs="Times New Roman"/>
              </w:rPr>
              <w:t xml:space="preserve"> is an automated multiplex real-time RT-PCR assay for the rapid </w:t>
            </w:r>
            <w:r w:rsidR="00AB4147" w:rsidRPr="00EC5D82">
              <w:rPr>
                <w:rFonts w:ascii="Times New Roman" w:hAnsi="Times New Roman" w:cs="Times New Roman"/>
                <w:i/>
                <w:iCs/>
              </w:rPr>
              <w:t xml:space="preserve">in vitro </w:t>
            </w:r>
            <w:r w:rsidR="00AB4147" w:rsidRPr="00EC5D82">
              <w:rPr>
                <w:rFonts w:ascii="Times New Roman" w:hAnsi="Times New Roman" w:cs="Times New Roman"/>
              </w:rPr>
              <w:t xml:space="preserve">qualitative detection and discrimination of Influenza A virus and Influenza B virus RNA in nasopharyngeal swab specimens from patients with signs and symptoms of respiratory infection in conjunction with clinical and epidemiological risk factors. The test is intended for use as an aid in the differential diagnosis of Influenza A and Influenza B in humans and is not intended to detect Influenza C. </w:t>
            </w:r>
          </w:p>
          <w:p w:rsidR="00AB4147" w:rsidRPr="00EC5D82" w:rsidRDefault="00AB4147" w:rsidP="00AB4147">
            <w:pPr>
              <w:pStyle w:val="Default"/>
              <w:rPr>
                <w:rFonts w:ascii="Times New Roman" w:hAnsi="Times New Roman" w:cs="Times New Roman"/>
              </w:rPr>
            </w:pPr>
            <w:r w:rsidRPr="00EC5D82">
              <w:rPr>
                <w:rFonts w:ascii="Times New Roman" w:hAnsi="Times New Roman" w:cs="Times New Roman"/>
              </w:rPr>
              <w:t>Negative results do not preclude Influenza virus infection and should not be used as the sole basis for treatment or other patient management decisions. Conversely, positive results do not rule-out bacterial infection or co-infection with other viruses. The agent detected may not be the definite cause of disease.</w:t>
            </w:r>
          </w:p>
          <w:p w:rsidR="00D0664E" w:rsidRPr="00EC5D82" w:rsidRDefault="00AB4147" w:rsidP="00AB4147">
            <w:pPr>
              <w:pStyle w:val="Default"/>
              <w:rPr>
                <w:rFonts w:ascii="Times New Roman" w:hAnsi="Times New Roman" w:cs="Times New Roman"/>
                <w:b/>
                <w:bCs/>
              </w:rPr>
            </w:pPr>
            <w:r w:rsidRPr="00EC5D82">
              <w:rPr>
                <w:rFonts w:ascii="Times New Roman" w:hAnsi="Times New Roman" w:cs="Times New Roman"/>
              </w:rPr>
              <w:t xml:space="preserve"> </w:t>
            </w:r>
          </w:p>
        </w:tc>
      </w:tr>
    </w:tbl>
    <w:p w:rsidR="00A3670D" w:rsidRPr="00EC5D82" w:rsidRDefault="00A3670D" w:rsidP="00A3670D">
      <w:pPr>
        <w:pStyle w:val="BlockLine"/>
        <w:rPr>
          <w:szCs w:val="24"/>
        </w:rPr>
      </w:pPr>
    </w:p>
    <w:p w:rsidR="008C3A0F" w:rsidRPr="00EC5D82" w:rsidRDefault="008C3A0F" w:rsidP="008C3A0F"/>
    <w:p w:rsidR="006A107B" w:rsidRPr="00EC5D82" w:rsidRDefault="006A107B" w:rsidP="006A107B">
      <w:pPr>
        <w:pStyle w:val="BlockLine"/>
        <w:rPr>
          <w:szCs w:val="24"/>
        </w:rPr>
      </w:pPr>
    </w:p>
    <w:p w:rsidR="008C3A0F" w:rsidRPr="00EC5D82" w:rsidRDefault="008C3A0F" w:rsidP="008C3A0F"/>
    <w:tbl>
      <w:tblPr>
        <w:tblW w:w="0" w:type="auto"/>
        <w:tblLayout w:type="fixed"/>
        <w:tblLook w:val="0000" w:firstRow="0" w:lastRow="0" w:firstColumn="0" w:lastColumn="0" w:noHBand="0" w:noVBand="0"/>
      </w:tblPr>
      <w:tblGrid>
        <w:gridCol w:w="1728"/>
        <w:gridCol w:w="8010"/>
      </w:tblGrid>
      <w:tr w:rsidR="006A107B" w:rsidRPr="00EC5D82" w:rsidTr="00D32C36">
        <w:trPr>
          <w:cantSplit/>
        </w:trPr>
        <w:tc>
          <w:tcPr>
            <w:tcW w:w="1728" w:type="dxa"/>
          </w:tcPr>
          <w:p w:rsidR="006A107B" w:rsidRPr="00EC5D82" w:rsidRDefault="006A107B" w:rsidP="00803536">
            <w:pPr>
              <w:pStyle w:val="Heading5"/>
              <w:rPr>
                <w:sz w:val="24"/>
                <w:szCs w:val="24"/>
              </w:rPr>
            </w:pPr>
            <w:r w:rsidRPr="00EC5D82">
              <w:rPr>
                <w:sz w:val="24"/>
                <w:szCs w:val="24"/>
              </w:rPr>
              <w:t>Specimen sources</w:t>
            </w:r>
          </w:p>
        </w:tc>
        <w:tc>
          <w:tcPr>
            <w:tcW w:w="8010" w:type="dxa"/>
          </w:tcPr>
          <w:p w:rsidR="00D32C36" w:rsidRPr="00EC5D82" w:rsidRDefault="00D90CBE" w:rsidP="00D90CBE">
            <w:pPr>
              <w:numPr>
                <w:ilvl w:val="0"/>
                <w:numId w:val="8"/>
              </w:numPr>
              <w:ind w:left="252" w:hanging="252"/>
              <w:rPr>
                <w:szCs w:val="24"/>
              </w:rPr>
            </w:pPr>
            <w:r w:rsidRPr="00EC5D82">
              <w:rPr>
                <w:szCs w:val="24"/>
              </w:rPr>
              <w:t>nasopharyngeal swab specimens</w:t>
            </w:r>
            <w:r w:rsidR="00316FA1" w:rsidRPr="00EC5D82">
              <w:rPr>
                <w:szCs w:val="24"/>
              </w:rPr>
              <w:t xml:space="preserve"> </w:t>
            </w:r>
          </w:p>
          <w:p w:rsidR="006A107B" w:rsidRPr="00EC5D82" w:rsidRDefault="006A107B" w:rsidP="00803536">
            <w:pPr>
              <w:rPr>
                <w:szCs w:val="24"/>
              </w:rPr>
            </w:pPr>
          </w:p>
        </w:tc>
      </w:tr>
    </w:tbl>
    <w:p w:rsidR="00D0664E" w:rsidRPr="00EC5D82" w:rsidRDefault="00D0664E">
      <w:pPr>
        <w:pStyle w:val="BlockLine"/>
        <w:rPr>
          <w:szCs w:val="24"/>
        </w:rPr>
      </w:pPr>
    </w:p>
    <w:tbl>
      <w:tblPr>
        <w:tblW w:w="0" w:type="auto"/>
        <w:tblLayout w:type="fixed"/>
        <w:tblLook w:val="0000" w:firstRow="0" w:lastRow="0" w:firstColumn="0" w:lastColumn="0" w:noHBand="0" w:noVBand="0"/>
      </w:tblPr>
      <w:tblGrid>
        <w:gridCol w:w="1728"/>
        <w:gridCol w:w="8010"/>
      </w:tblGrid>
      <w:tr w:rsidR="00D0664E" w:rsidRPr="00EC5D82" w:rsidTr="00D32C36">
        <w:trPr>
          <w:cantSplit/>
        </w:trPr>
        <w:tc>
          <w:tcPr>
            <w:tcW w:w="1728" w:type="dxa"/>
          </w:tcPr>
          <w:p w:rsidR="00D0664E" w:rsidRPr="00EC5D82" w:rsidRDefault="006A107B">
            <w:pPr>
              <w:pStyle w:val="Heading5"/>
              <w:rPr>
                <w:sz w:val="24"/>
                <w:szCs w:val="24"/>
              </w:rPr>
            </w:pPr>
            <w:r w:rsidRPr="00EC5D82">
              <w:rPr>
                <w:sz w:val="24"/>
                <w:szCs w:val="24"/>
              </w:rPr>
              <w:lastRenderedPageBreak/>
              <w:t>Specimen collection</w:t>
            </w:r>
          </w:p>
        </w:tc>
        <w:tc>
          <w:tcPr>
            <w:tcW w:w="8010" w:type="dxa"/>
          </w:tcPr>
          <w:p w:rsidR="00D90CBE" w:rsidRPr="00EC5D82" w:rsidRDefault="00D90CBE" w:rsidP="00D90CBE">
            <w:pPr>
              <w:pStyle w:val="ListParagraph"/>
              <w:numPr>
                <w:ilvl w:val="0"/>
                <w:numId w:val="8"/>
              </w:numPr>
              <w:autoSpaceDE w:val="0"/>
              <w:autoSpaceDN w:val="0"/>
              <w:adjustRightInd w:val="0"/>
              <w:spacing w:after="41"/>
              <w:rPr>
                <w:color w:val="000000"/>
                <w:szCs w:val="24"/>
              </w:rPr>
            </w:pPr>
            <w:r w:rsidRPr="00EC5D82">
              <w:rPr>
                <w:color w:val="000000"/>
                <w:szCs w:val="24"/>
              </w:rPr>
              <w:t xml:space="preserve">Sterile flexible </w:t>
            </w:r>
            <w:proofErr w:type="spellStart"/>
            <w:r w:rsidRPr="00EC5D82">
              <w:rPr>
                <w:color w:val="000000"/>
                <w:szCs w:val="24"/>
              </w:rPr>
              <w:t>minitip</w:t>
            </w:r>
            <w:proofErr w:type="spellEnd"/>
            <w:r w:rsidRPr="00EC5D82">
              <w:rPr>
                <w:color w:val="000000"/>
                <w:szCs w:val="24"/>
              </w:rPr>
              <w:t xml:space="preserve"> flocked swab with a synthetic tip (e.g. Dacron, nylon, or rayon) and an aluminum or plastic shaft. DO NOT use cotton or calcium alginate swabs, or swabs with wood shafts. </w:t>
            </w:r>
          </w:p>
          <w:p w:rsidR="00D90CBE" w:rsidRPr="00EC5D82" w:rsidRDefault="00D90CBE" w:rsidP="00D90CBE">
            <w:pPr>
              <w:pStyle w:val="ListParagraph"/>
              <w:numPr>
                <w:ilvl w:val="0"/>
                <w:numId w:val="8"/>
              </w:numPr>
              <w:autoSpaceDE w:val="0"/>
              <w:autoSpaceDN w:val="0"/>
              <w:adjustRightInd w:val="0"/>
              <w:rPr>
                <w:color w:val="000000"/>
                <w:szCs w:val="24"/>
              </w:rPr>
            </w:pPr>
            <w:r w:rsidRPr="00EC5D82">
              <w:rPr>
                <w:color w:val="000000"/>
                <w:szCs w:val="24"/>
              </w:rPr>
              <w:t xml:space="preserve">Tube containing 3 mL Universal Transport Media (UTM) </w:t>
            </w:r>
          </w:p>
          <w:p w:rsidR="00D90CBE" w:rsidRPr="00EC5D82" w:rsidRDefault="00D90CBE" w:rsidP="00D90CBE">
            <w:pPr>
              <w:pStyle w:val="Default"/>
              <w:rPr>
                <w:rFonts w:ascii="Times New Roman" w:hAnsi="Times New Roman" w:cs="Times New Roman"/>
              </w:rPr>
            </w:pPr>
            <w:r w:rsidRPr="00EC5D82">
              <w:rPr>
                <w:rFonts w:ascii="Times New Roman" w:hAnsi="Times New Roman" w:cs="Times New Roman"/>
                <w:i/>
                <w:iCs/>
              </w:rPr>
              <w:t xml:space="preserve">Procedure: </w:t>
            </w:r>
          </w:p>
          <w:p w:rsidR="00D90CBE" w:rsidRPr="00EC5D82" w:rsidRDefault="00D90CBE" w:rsidP="00D90CBE">
            <w:pPr>
              <w:pStyle w:val="Default"/>
              <w:spacing w:after="24"/>
              <w:rPr>
                <w:rFonts w:ascii="Times New Roman" w:hAnsi="Times New Roman" w:cs="Times New Roman"/>
              </w:rPr>
            </w:pPr>
            <w:r w:rsidRPr="00EC5D82">
              <w:rPr>
                <w:rFonts w:ascii="Times New Roman" w:hAnsi="Times New Roman" w:cs="Times New Roman"/>
              </w:rPr>
              <w:t xml:space="preserve">1. Instruct the patient to blow their nose. </w:t>
            </w:r>
          </w:p>
          <w:p w:rsidR="00D90CBE" w:rsidRPr="00EC5D82" w:rsidRDefault="00D90CBE" w:rsidP="00D90CBE">
            <w:pPr>
              <w:pStyle w:val="Default"/>
              <w:spacing w:after="24"/>
              <w:rPr>
                <w:rFonts w:ascii="Times New Roman" w:hAnsi="Times New Roman" w:cs="Times New Roman"/>
              </w:rPr>
            </w:pPr>
            <w:r w:rsidRPr="00EC5D82">
              <w:rPr>
                <w:rFonts w:ascii="Times New Roman" w:hAnsi="Times New Roman" w:cs="Times New Roman"/>
              </w:rPr>
              <w:t xml:space="preserve">2. Place the patient in a seated position with head against a fixed object (e.g. a wall) to prevent the patient from pulling away during this procedure. </w:t>
            </w:r>
          </w:p>
          <w:p w:rsidR="00D90CBE" w:rsidRPr="00EC5D82" w:rsidRDefault="00D90CBE" w:rsidP="00D90CBE">
            <w:pPr>
              <w:pStyle w:val="Default"/>
              <w:spacing w:after="24"/>
              <w:rPr>
                <w:rFonts w:ascii="Times New Roman" w:hAnsi="Times New Roman" w:cs="Times New Roman"/>
              </w:rPr>
            </w:pPr>
            <w:r w:rsidRPr="00EC5D82">
              <w:rPr>
                <w:rFonts w:ascii="Times New Roman" w:hAnsi="Times New Roman" w:cs="Times New Roman"/>
              </w:rPr>
              <w:t xml:space="preserve">3. Tilt the patient’s head back at a 70 degree angle. </w:t>
            </w:r>
          </w:p>
          <w:p w:rsidR="00595006" w:rsidRPr="00EC5D82" w:rsidRDefault="00D90CBE" w:rsidP="00D90CBE">
            <w:pPr>
              <w:pStyle w:val="Default"/>
              <w:rPr>
                <w:rFonts w:ascii="Times New Roman" w:hAnsi="Times New Roman" w:cs="Times New Roman"/>
              </w:rPr>
            </w:pPr>
            <w:r w:rsidRPr="00EC5D82">
              <w:rPr>
                <w:rFonts w:ascii="Times New Roman" w:hAnsi="Times New Roman" w:cs="Times New Roman"/>
              </w:rPr>
              <w:t xml:space="preserve">4. Insert the swab into one nostril straight back (not upwards) and continue along the floor of the nasal passage for several centimeters until reaching the </w:t>
            </w:r>
            <w:proofErr w:type="spellStart"/>
            <w:r w:rsidRPr="00EC5D82">
              <w:rPr>
                <w:rFonts w:ascii="Times New Roman" w:hAnsi="Times New Roman" w:cs="Times New Roman"/>
              </w:rPr>
              <w:t>nasopharynx</w:t>
            </w:r>
            <w:proofErr w:type="spellEnd"/>
            <w:r w:rsidRPr="00EC5D82">
              <w:rPr>
                <w:rFonts w:ascii="Times New Roman" w:hAnsi="Times New Roman" w:cs="Times New Roman"/>
              </w:rPr>
              <w:t xml:space="preserve"> (resistance will be met). </w:t>
            </w:r>
          </w:p>
          <w:p w:rsidR="00D90CBE" w:rsidRPr="00EC5D82" w:rsidRDefault="00D90CBE" w:rsidP="00595006">
            <w:pPr>
              <w:pStyle w:val="Default"/>
              <w:numPr>
                <w:ilvl w:val="0"/>
                <w:numId w:val="11"/>
              </w:numPr>
              <w:rPr>
                <w:rFonts w:ascii="Times New Roman" w:hAnsi="Times New Roman" w:cs="Times New Roman"/>
              </w:rPr>
            </w:pPr>
            <w:r w:rsidRPr="00EC5D82">
              <w:rPr>
                <w:rFonts w:ascii="Times New Roman" w:hAnsi="Times New Roman" w:cs="Times New Roman"/>
              </w:rPr>
              <w:t xml:space="preserve">The distance from the nose to the ear gives an estimate of the distance the swab should be inserted. </w:t>
            </w:r>
          </w:p>
          <w:p w:rsidR="00595006" w:rsidRPr="00EC5D82" w:rsidRDefault="00595006" w:rsidP="00595006">
            <w:pPr>
              <w:pStyle w:val="Default"/>
              <w:numPr>
                <w:ilvl w:val="0"/>
                <w:numId w:val="11"/>
              </w:numPr>
              <w:rPr>
                <w:rFonts w:ascii="Times New Roman" w:hAnsi="Times New Roman" w:cs="Times New Roman"/>
              </w:rPr>
            </w:pPr>
            <w:r w:rsidRPr="00EC5D82">
              <w:rPr>
                <w:rFonts w:ascii="Times New Roman" w:hAnsi="Times New Roman" w:cs="Times New Roman"/>
              </w:rPr>
              <w:t xml:space="preserve">Do not force the swab, if obstruction is encountered before reaching the </w:t>
            </w:r>
            <w:proofErr w:type="spellStart"/>
            <w:r w:rsidRPr="00EC5D82">
              <w:rPr>
                <w:rFonts w:ascii="Times New Roman" w:hAnsi="Times New Roman" w:cs="Times New Roman"/>
              </w:rPr>
              <w:t>nasopharynx</w:t>
            </w:r>
            <w:proofErr w:type="spellEnd"/>
            <w:r w:rsidRPr="00EC5D82">
              <w:rPr>
                <w:rFonts w:ascii="Times New Roman" w:hAnsi="Times New Roman" w:cs="Times New Roman"/>
              </w:rPr>
              <w:t xml:space="preserve">, remove the swab and try the other nostril. </w:t>
            </w:r>
          </w:p>
          <w:p w:rsidR="00595006" w:rsidRPr="00EC5D82" w:rsidRDefault="00595006" w:rsidP="00595006">
            <w:pPr>
              <w:pStyle w:val="Default"/>
              <w:spacing w:after="24"/>
              <w:rPr>
                <w:rFonts w:ascii="Times New Roman" w:hAnsi="Times New Roman" w:cs="Times New Roman"/>
              </w:rPr>
            </w:pPr>
            <w:r w:rsidRPr="00EC5D82">
              <w:rPr>
                <w:rFonts w:ascii="Times New Roman" w:hAnsi="Times New Roman" w:cs="Times New Roman"/>
              </w:rPr>
              <w:t xml:space="preserve">5. Rotate the swab gently for 5-10 seconds to loosen the epithelial cells. </w:t>
            </w:r>
          </w:p>
          <w:p w:rsidR="00595006" w:rsidRPr="00EC5D82" w:rsidRDefault="00595006" w:rsidP="00595006">
            <w:pPr>
              <w:pStyle w:val="Default"/>
              <w:rPr>
                <w:rFonts w:ascii="Times New Roman" w:hAnsi="Times New Roman" w:cs="Times New Roman"/>
              </w:rPr>
            </w:pPr>
            <w:r w:rsidRPr="00EC5D82">
              <w:rPr>
                <w:rFonts w:ascii="Times New Roman" w:hAnsi="Times New Roman" w:cs="Times New Roman"/>
              </w:rPr>
              <w:t xml:space="preserve">6. Remove the swab and immediately insert the swab into the transport media tube, placing the swab head at least ½ inch below the surface of the media. Break the swab shaft and leave the swab in the tube. Attach the cap securely. </w:t>
            </w:r>
          </w:p>
          <w:p w:rsidR="00781F79" w:rsidRPr="00EC5D82" w:rsidRDefault="00781F79" w:rsidP="00781F79">
            <w:pPr>
              <w:rPr>
                <w:szCs w:val="24"/>
              </w:rPr>
            </w:pPr>
          </w:p>
        </w:tc>
      </w:tr>
      <w:tr w:rsidR="00595006" w:rsidRPr="00EC5D82" w:rsidTr="00D32C36">
        <w:trPr>
          <w:cantSplit/>
        </w:trPr>
        <w:tc>
          <w:tcPr>
            <w:tcW w:w="1728" w:type="dxa"/>
          </w:tcPr>
          <w:p w:rsidR="00595006" w:rsidRPr="00EC5D82" w:rsidRDefault="00595006">
            <w:pPr>
              <w:pStyle w:val="Heading5"/>
              <w:rPr>
                <w:sz w:val="24"/>
                <w:szCs w:val="24"/>
              </w:rPr>
            </w:pPr>
          </w:p>
        </w:tc>
        <w:tc>
          <w:tcPr>
            <w:tcW w:w="8010" w:type="dxa"/>
          </w:tcPr>
          <w:p w:rsidR="00595006" w:rsidRPr="00EC5D82" w:rsidRDefault="00595006" w:rsidP="00595006">
            <w:pPr>
              <w:autoSpaceDE w:val="0"/>
              <w:autoSpaceDN w:val="0"/>
              <w:adjustRightInd w:val="0"/>
              <w:spacing w:after="41"/>
              <w:rPr>
                <w:color w:val="000000"/>
                <w:szCs w:val="24"/>
              </w:rPr>
            </w:pPr>
          </w:p>
        </w:tc>
      </w:tr>
    </w:tbl>
    <w:p w:rsidR="006A107B" w:rsidRPr="00EC5D82" w:rsidRDefault="006A107B" w:rsidP="00373740">
      <w:pPr>
        <w:pStyle w:val="Heading4"/>
        <w:spacing w:after="0"/>
        <w:rPr>
          <w:rFonts w:ascii="Times New Roman" w:hAnsi="Times New Roman"/>
          <w:b w:val="0"/>
          <w:i/>
          <w:sz w:val="24"/>
          <w:szCs w:val="24"/>
        </w:rPr>
      </w:pPr>
    </w:p>
    <w:p w:rsidR="006E699F" w:rsidRPr="00EC5D82" w:rsidRDefault="006E699F" w:rsidP="006E699F"/>
    <w:p w:rsidR="006A107B" w:rsidRPr="00EC5D82" w:rsidRDefault="006A107B" w:rsidP="00373740">
      <w:pPr>
        <w:pStyle w:val="Heading4"/>
        <w:spacing w:after="0"/>
        <w:rPr>
          <w:rFonts w:ascii="Times New Roman" w:hAnsi="Times New Roman"/>
          <w:sz w:val="24"/>
          <w:szCs w:val="24"/>
        </w:rPr>
      </w:pPr>
      <w:r w:rsidRPr="00EC5D82">
        <w:rPr>
          <w:rFonts w:ascii="Times New Roman" w:hAnsi="Times New Roman"/>
          <w:b w:val="0"/>
          <w:sz w:val="24"/>
          <w:szCs w:val="24"/>
        </w:rPr>
        <w:t xml:space="preserve"> </w:t>
      </w:r>
    </w:p>
    <w:p w:rsidR="006A107B" w:rsidRPr="00EC5D82" w:rsidRDefault="006A107B" w:rsidP="00373740">
      <w:pPr>
        <w:pStyle w:val="BlockLine"/>
        <w:spacing w:before="0"/>
        <w:ind w:left="1699"/>
        <w:rPr>
          <w:szCs w:val="24"/>
        </w:rPr>
      </w:pPr>
    </w:p>
    <w:tbl>
      <w:tblPr>
        <w:tblW w:w="0" w:type="auto"/>
        <w:tblLayout w:type="fixed"/>
        <w:tblLook w:val="0000" w:firstRow="0" w:lastRow="0" w:firstColumn="0" w:lastColumn="0" w:noHBand="0" w:noVBand="0"/>
      </w:tblPr>
      <w:tblGrid>
        <w:gridCol w:w="1728"/>
        <w:gridCol w:w="8010"/>
      </w:tblGrid>
      <w:tr w:rsidR="006A107B" w:rsidRPr="00EC5D82" w:rsidTr="00D32C36">
        <w:trPr>
          <w:cantSplit/>
        </w:trPr>
        <w:tc>
          <w:tcPr>
            <w:tcW w:w="1728" w:type="dxa"/>
          </w:tcPr>
          <w:p w:rsidR="006A107B" w:rsidRPr="00EC5D82" w:rsidRDefault="006A107B" w:rsidP="00803536">
            <w:pPr>
              <w:pStyle w:val="Heading5"/>
              <w:rPr>
                <w:sz w:val="24"/>
                <w:szCs w:val="24"/>
              </w:rPr>
            </w:pPr>
            <w:r w:rsidRPr="00EC5D82">
              <w:rPr>
                <w:sz w:val="24"/>
                <w:szCs w:val="24"/>
              </w:rPr>
              <w:t>Specimen transport</w:t>
            </w:r>
          </w:p>
        </w:tc>
        <w:tc>
          <w:tcPr>
            <w:tcW w:w="8010" w:type="dxa"/>
          </w:tcPr>
          <w:p w:rsidR="00595006" w:rsidRPr="00EC5D82" w:rsidRDefault="00595006" w:rsidP="00595006">
            <w:pPr>
              <w:autoSpaceDE w:val="0"/>
              <w:autoSpaceDN w:val="0"/>
              <w:adjustRightInd w:val="0"/>
              <w:rPr>
                <w:color w:val="000000"/>
                <w:szCs w:val="24"/>
              </w:rPr>
            </w:pPr>
          </w:p>
          <w:p w:rsidR="00595006" w:rsidRPr="00EC5D82" w:rsidRDefault="00405F81" w:rsidP="00595006">
            <w:pPr>
              <w:pStyle w:val="ListParagraph"/>
              <w:numPr>
                <w:ilvl w:val="0"/>
                <w:numId w:val="15"/>
              </w:numPr>
              <w:autoSpaceDE w:val="0"/>
              <w:autoSpaceDN w:val="0"/>
              <w:adjustRightInd w:val="0"/>
              <w:spacing w:after="41"/>
              <w:rPr>
                <w:color w:val="000000"/>
                <w:szCs w:val="24"/>
              </w:rPr>
            </w:pPr>
            <w:r w:rsidRPr="00EC5D82">
              <w:rPr>
                <w:color w:val="000000"/>
                <w:szCs w:val="24"/>
              </w:rPr>
              <w:t xml:space="preserve">Specimen should be sent to the laboratory </w:t>
            </w:r>
            <w:r w:rsidR="00595006" w:rsidRPr="00EC5D82">
              <w:rPr>
                <w:color w:val="000000"/>
                <w:szCs w:val="24"/>
              </w:rPr>
              <w:t xml:space="preserve">immediately after collection. </w:t>
            </w:r>
          </w:p>
          <w:p w:rsidR="006A107B" w:rsidRPr="00EC5D82" w:rsidRDefault="006A107B" w:rsidP="00405F81">
            <w:pPr>
              <w:autoSpaceDE w:val="0"/>
              <w:autoSpaceDN w:val="0"/>
              <w:adjustRightInd w:val="0"/>
              <w:ind w:left="360"/>
              <w:rPr>
                <w:szCs w:val="24"/>
              </w:rPr>
            </w:pPr>
          </w:p>
          <w:p w:rsidR="006A107B" w:rsidRPr="00EC5D82" w:rsidRDefault="006A107B" w:rsidP="00803536">
            <w:pPr>
              <w:rPr>
                <w:szCs w:val="24"/>
              </w:rPr>
            </w:pPr>
          </w:p>
          <w:p w:rsidR="006A107B" w:rsidRPr="00EC5D82" w:rsidRDefault="006A107B" w:rsidP="00803536">
            <w:pPr>
              <w:rPr>
                <w:szCs w:val="24"/>
              </w:rPr>
            </w:pPr>
          </w:p>
        </w:tc>
      </w:tr>
    </w:tbl>
    <w:p w:rsidR="006A107B" w:rsidRPr="00EC5D82" w:rsidRDefault="006A107B" w:rsidP="006A107B">
      <w:pPr>
        <w:pStyle w:val="BlockLine"/>
        <w:rPr>
          <w:szCs w:val="24"/>
        </w:rPr>
      </w:pPr>
    </w:p>
    <w:tbl>
      <w:tblPr>
        <w:tblW w:w="0" w:type="auto"/>
        <w:tblLayout w:type="fixed"/>
        <w:tblLook w:val="0000" w:firstRow="0" w:lastRow="0" w:firstColumn="0" w:lastColumn="0" w:noHBand="0" w:noVBand="0"/>
      </w:tblPr>
      <w:tblGrid>
        <w:gridCol w:w="1728"/>
        <w:gridCol w:w="8010"/>
      </w:tblGrid>
      <w:tr w:rsidR="006A107B" w:rsidRPr="00EC5D82" w:rsidTr="00D32C36">
        <w:trPr>
          <w:cantSplit/>
        </w:trPr>
        <w:tc>
          <w:tcPr>
            <w:tcW w:w="1728" w:type="dxa"/>
          </w:tcPr>
          <w:p w:rsidR="006A107B" w:rsidRPr="00EC5D82" w:rsidRDefault="006A107B" w:rsidP="006A107B">
            <w:pPr>
              <w:pStyle w:val="Heading5"/>
              <w:rPr>
                <w:sz w:val="24"/>
                <w:szCs w:val="24"/>
              </w:rPr>
            </w:pPr>
            <w:r w:rsidRPr="00EC5D82">
              <w:rPr>
                <w:sz w:val="24"/>
                <w:szCs w:val="24"/>
              </w:rPr>
              <w:t>Specimen storage</w:t>
            </w:r>
          </w:p>
        </w:tc>
        <w:tc>
          <w:tcPr>
            <w:tcW w:w="8010" w:type="dxa"/>
          </w:tcPr>
          <w:p w:rsidR="00595006" w:rsidRPr="00EC5D82" w:rsidRDefault="00595006" w:rsidP="00595006">
            <w:pPr>
              <w:pStyle w:val="ListParagraph"/>
              <w:numPr>
                <w:ilvl w:val="0"/>
                <w:numId w:val="15"/>
              </w:numPr>
              <w:autoSpaceDE w:val="0"/>
              <w:autoSpaceDN w:val="0"/>
              <w:adjustRightInd w:val="0"/>
              <w:spacing w:after="41"/>
              <w:rPr>
                <w:color w:val="000000"/>
                <w:szCs w:val="24"/>
              </w:rPr>
            </w:pPr>
            <w:r w:rsidRPr="00EC5D82">
              <w:rPr>
                <w:color w:val="000000"/>
                <w:szCs w:val="24"/>
              </w:rPr>
              <w:t>Specime</w:t>
            </w:r>
            <w:r w:rsidR="00405F81" w:rsidRPr="00EC5D82">
              <w:rPr>
                <w:color w:val="000000"/>
                <w:szCs w:val="24"/>
              </w:rPr>
              <w:t>ns not tested immediately would have to be</w:t>
            </w:r>
            <w:r w:rsidRPr="00EC5D82">
              <w:rPr>
                <w:color w:val="000000"/>
                <w:szCs w:val="24"/>
              </w:rPr>
              <w:t xml:space="preserve"> refrigerated (2-8°C) </w:t>
            </w:r>
            <w:r w:rsidR="00405F81" w:rsidRPr="00EC5D82">
              <w:rPr>
                <w:color w:val="000000"/>
                <w:szCs w:val="24"/>
              </w:rPr>
              <w:t xml:space="preserve">and </w:t>
            </w:r>
            <w:r w:rsidR="00B71C60" w:rsidRPr="00EC5D82">
              <w:rPr>
                <w:color w:val="000000"/>
                <w:szCs w:val="24"/>
              </w:rPr>
              <w:t>are</w:t>
            </w:r>
            <w:r w:rsidR="00405F81" w:rsidRPr="00EC5D82">
              <w:rPr>
                <w:color w:val="000000"/>
                <w:szCs w:val="24"/>
              </w:rPr>
              <w:t xml:space="preserve"> stable for testing for up to</w:t>
            </w:r>
            <w:r w:rsidRPr="00EC5D82">
              <w:rPr>
                <w:color w:val="000000"/>
                <w:szCs w:val="24"/>
              </w:rPr>
              <w:t xml:space="preserve"> 72 hours. </w:t>
            </w:r>
          </w:p>
          <w:p w:rsidR="00595006" w:rsidRPr="00EC5D82" w:rsidRDefault="00595006" w:rsidP="00595006">
            <w:pPr>
              <w:pStyle w:val="ListParagraph"/>
              <w:numPr>
                <w:ilvl w:val="0"/>
                <w:numId w:val="15"/>
              </w:numPr>
              <w:autoSpaceDE w:val="0"/>
              <w:autoSpaceDN w:val="0"/>
              <w:adjustRightInd w:val="0"/>
              <w:spacing w:after="41"/>
              <w:rPr>
                <w:color w:val="000000"/>
                <w:szCs w:val="24"/>
              </w:rPr>
            </w:pPr>
            <w:r w:rsidRPr="00EC5D82">
              <w:rPr>
                <w:color w:val="000000"/>
                <w:szCs w:val="24"/>
              </w:rPr>
              <w:t>For long duration transport or storage, specimens should be frozen at -70°C or colder and transported on dry ice. Storage at -20°C is less satisfactory than storage at 4°C or -70°C. Ensure that all applicable regulations for the transport of etiologic agents are met.</w:t>
            </w:r>
          </w:p>
          <w:p w:rsidR="006A107B" w:rsidRPr="00EC5D82" w:rsidRDefault="006A107B" w:rsidP="00803536">
            <w:pPr>
              <w:rPr>
                <w:szCs w:val="24"/>
              </w:rPr>
            </w:pPr>
          </w:p>
          <w:p w:rsidR="006A107B" w:rsidRPr="00EC5D82" w:rsidRDefault="006A107B" w:rsidP="00803536">
            <w:pPr>
              <w:rPr>
                <w:szCs w:val="24"/>
              </w:rPr>
            </w:pPr>
          </w:p>
          <w:p w:rsidR="006A107B" w:rsidRPr="00EC5D82" w:rsidRDefault="006A107B" w:rsidP="00803536">
            <w:pPr>
              <w:rPr>
                <w:szCs w:val="24"/>
              </w:rPr>
            </w:pPr>
          </w:p>
        </w:tc>
      </w:tr>
    </w:tbl>
    <w:p w:rsidR="006A107B" w:rsidRPr="00EC5D82" w:rsidRDefault="006A107B" w:rsidP="006A107B">
      <w:pPr>
        <w:pStyle w:val="BlockLine"/>
        <w:rPr>
          <w:szCs w:val="24"/>
        </w:rPr>
      </w:pPr>
    </w:p>
    <w:tbl>
      <w:tblPr>
        <w:tblW w:w="0" w:type="auto"/>
        <w:tblLayout w:type="fixed"/>
        <w:tblLook w:val="0000" w:firstRow="0" w:lastRow="0" w:firstColumn="0" w:lastColumn="0" w:noHBand="0" w:noVBand="0"/>
      </w:tblPr>
      <w:tblGrid>
        <w:gridCol w:w="1728"/>
        <w:gridCol w:w="8010"/>
      </w:tblGrid>
      <w:tr w:rsidR="006A107B" w:rsidRPr="00EC5D82" w:rsidTr="00D32C36">
        <w:trPr>
          <w:cantSplit/>
        </w:trPr>
        <w:tc>
          <w:tcPr>
            <w:tcW w:w="1728" w:type="dxa"/>
          </w:tcPr>
          <w:p w:rsidR="006A107B" w:rsidRPr="00EC5D82" w:rsidRDefault="006A107B" w:rsidP="006A107B">
            <w:pPr>
              <w:pStyle w:val="Heading5"/>
              <w:rPr>
                <w:sz w:val="24"/>
                <w:szCs w:val="24"/>
              </w:rPr>
            </w:pPr>
            <w:r w:rsidRPr="00EC5D82">
              <w:rPr>
                <w:sz w:val="24"/>
                <w:szCs w:val="24"/>
              </w:rPr>
              <w:t>Specimen rejection</w:t>
            </w:r>
          </w:p>
        </w:tc>
        <w:tc>
          <w:tcPr>
            <w:tcW w:w="8010" w:type="dxa"/>
          </w:tcPr>
          <w:p w:rsidR="006A107B" w:rsidRPr="00EC5D82" w:rsidRDefault="00316FA1" w:rsidP="00803536">
            <w:pPr>
              <w:rPr>
                <w:szCs w:val="24"/>
              </w:rPr>
            </w:pPr>
            <w:r w:rsidRPr="00EC5D82">
              <w:rPr>
                <w:szCs w:val="24"/>
              </w:rPr>
              <w:t>Common rejected samples: Nasal wash &amp; nasal swabs</w:t>
            </w:r>
          </w:p>
          <w:p w:rsidR="006A107B" w:rsidRPr="00EC5D82" w:rsidRDefault="006A107B" w:rsidP="00803536">
            <w:pPr>
              <w:rPr>
                <w:szCs w:val="24"/>
              </w:rPr>
            </w:pPr>
          </w:p>
          <w:p w:rsidR="006A107B" w:rsidRPr="00EC5D82" w:rsidRDefault="006A107B" w:rsidP="00803536">
            <w:pPr>
              <w:rPr>
                <w:szCs w:val="24"/>
              </w:rPr>
            </w:pPr>
          </w:p>
          <w:p w:rsidR="006A107B" w:rsidRPr="00EC5D82" w:rsidRDefault="006A107B" w:rsidP="00803536">
            <w:pPr>
              <w:rPr>
                <w:szCs w:val="24"/>
              </w:rPr>
            </w:pPr>
          </w:p>
          <w:p w:rsidR="006A107B" w:rsidRPr="00EC5D82" w:rsidRDefault="006A107B" w:rsidP="00803536">
            <w:pPr>
              <w:rPr>
                <w:szCs w:val="24"/>
              </w:rPr>
            </w:pPr>
          </w:p>
        </w:tc>
      </w:tr>
    </w:tbl>
    <w:p w:rsidR="009451A0" w:rsidRPr="00EC5D82" w:rsidRDefault="009451A0" w:rsidP="009451A0">
      <w:pPr>
        <w:pStyle w:val="BlockLine"/>
        <w:rPr>
          <w:szCs w:val="24"/>
        </w:rPr>
      </w:pPr>
    </w:p>
    <w:tbl>
      <w:tblPr>
        <w:tblW w:w="9684" w:type="dxa"/>
        <w:tblLayout w:type="fixed"/>
        <w:tblLook w:val="0000" w:firstRow="0" w:lastRow="0" w:firstColumn="0" w:lastColumn="0" w:noHBand="0" w:noVBand="0"/>
      </w:tblPr>
      <w:tblGrid>
        <w:gridCol w:w="1728"/>
        <w:gridCol w:w="3582"/>
        <w:gridCol w:w="2082"/>
        <w:gridCol w:w="2292"/>
      </w:tblGrid>
      <w:tr w:rsidR="009451A0" w:rsidRPr="00EC5D82" w:rsidTr="006C4C9A">
        <w:trPr>
          <w:cantSplit/>
          <w:trHeight w:val="345"/>
        </w:trPr>
        <w:tc>
          <w:tcPr>
            <w:tcW w:w="1728" w:type="dxa"/>
            <w:vMerge w:val="restart"/>
            <w:tcBorders>
              <w:right w:val="single" w:sz="4" w:space="0" w:color="auto"/>
            </w:tcBorders>
          </w:tcPr>
          <w:p w:rsidR="009451A0" w:rsidRPr="00EC5D82" w:rsidRDefault="009451A0" w:rsidP="00803536">
            <w:pPr>
              <w:pStyle w:val="Heading5"/>
              <w:rPr>
                <w:sz w:val="24"/>
                <w:szCs w:val="24"/>
              </w:rPr>
            </w:pPr>
            <w:r w:rsidRPr="00EC5D82">
              <w:rPr>
                <w:sz w:val="24"/>
                <w:szCs w:val="24"/>
              </w:rPr>
              <w:t>Reagents and/or Media</w:t>
            </w:r>
          </w:p>
        </w:tc>
        <w:tc>
          <w:tcPr>
            <w:tcW w:w="3582" w:type="dxa"/>
            <w:tcBorders>
              <w:top w:val="single" w:sz="4" w:space="0" w:color="auto"/>
              <w:left w:val="single" w:sz="4" w:space="0" w:color="auto"/>
              <w:bottom w:val="single" w:sz="4" w:space="0" w:color="auto"/>
              <w:right w:val="single" w:sz="4" w:space="0" w:color="auto"/>
            </w:tcBorders>
          </w:tcPr>
          <w:p w:rsidR="009451A0" w:rsidRPr="00EC5D82" w:rsidRDefault="009451A0" w:rsidP="009451A0">
            <w:pPr>
              <w:jc w:val="center"/>
              <w:rPr>
                <w:b/>
                <w:szCs w:val="24"/>
              </w:rPr>
            </w:pPr>
            <w:r w:rsidRPr="00EC5D82">
              <w:rPr>
                <w:b/>
                <w:szCs w:val="24"/>
              </w:rPr>
              <w:t>Description</w:t>
            </w:r>
          </w:p>
        </w:tc>
        <w:tc>
          <w:tcPr>
            <w:tcW w:w="2082" w:type="dxa"/>
            <w:tcBorders>
              <w:top w:val="single" w:sz="4" w:space="0" w:color="auto"/>
              <w:left w:val="single" w:sz="4" w:space="0" w:color="auto"/>
              <w:bottom w:val="single" w:sz="4" w:space="0" w:color="auto"/>
              <w:right w:val="single" w:sz="4" w:space="0" w:color="auto"/>
            </w:tcBorders>
          </w:tcPr>
          <w:p w:rsidR="009451A0" w:rsidRPr="00EC5D82" w:rsidRDefault="009451A0" w:rsidP="009451A0">
            <w:pPr>
              <w:jc w:val="center"/>
              <w:rPr>
                <w:b/>
                <w:szCs w:val="24"/>
              </w:rPr>
            </w:pPr>
            <w:r w:rsidRPr="00EC5D82">
              <w:rPr>
                <w:b/>
                <w:szCs w:val="24"/>
              </w:rPr>
              <w:t>Vendor</w:t>
            </w:r>
          </w:p>
        </w:tc>
        <w:tc>
          <w:tcPr>
            <w:tcW w:w="2292" w:type="dxa"/>
            <w:tcBorders>
              <w:top w:val="single" w:sz="4" w:space="0" w:color="auto"/>
              <w:left w:val="single" w:sz="4" w:space="0" w:color="auto"/>
              <w:bottom w:val="single" w:sz="4" w:space="0" w:color="auto"/>
              <w:right w:val="single" w:sz="4" w:space="0" w:color="auto"/>
            </w:tcBorders>
          </w:tcPr>
          <w:p w:rsidR="009451A0" w:rsidRPr="00EC5D82" w:rsidRDefault="009451A0" w:rsidP="009451A0">
            <w:pPr>
              <w:jc w:val="center"/>
              <w:rPr>
                <w:b/>
                <w:szCs w:val="24"/>
              </w:rPr>
            </w:pPr>
            <w:r w:rsidRPr="00EC5D82">
              <w:rPr>
                <w:b/>
                <w:szCs w:val="24"/>
              </w:rPr>
              <w:t>Storage</w:t>
            </w:r>
          </w:p>
        </w:tc>
      </w:tr>
      <w:tr w:rsidR="009451A0" w:rsidRPr="00EC5D82" w:rsidTr="006C4C9A">
        <w:trPr>
          <w:cantSplit/>
          <w:trHeight w:val="345"/>
        </w:trPr>
        <w:tc>
          <w:tcPr>
            <w:tcW w:w="1728" w:type="dxa"/>
            <w:vMerge/>
            <w:tcBorders>
              <w:right w:val="single" w:sz="4" w:space="0" w:color="auto"/>
            </w:tcBorders>
          </w:tcPr>
          <w:p w:rsidR="009451A0" w:rsidRPr="00EC5D82" w:rsidRDefault="009451A0" w:rsidP="00803536">
            <w:pPr>
              <w:pStyle w:val="Heading5"/>
              <w:rPr>
                <w:sz w:val="24"/>
                <w:szCs w:val="24"/>
              </w:rPr>
            </w:pPr>
          </w:p>
        </w:tc>
        <w:tc>
          <w:tcPr>
            <w:tcW w:w="3582" w:type="dxa"/>
            <w:tcBorders>
              <w:top w:val="single" w:sz="4" w:space="0" w:color="auto"/>
              <w:left w:val="single" w:sz="4" w:space="0" w:color="auto"/>
              <w:bottom w:val="single" w:sz="4" w:space="0" w:color="auto"/>
              <w:right w:val="single" w:sz="4" w:space="0" w:color="auto"/>
            </w:tcBorders>
          </w:tcPr>
          <w:p w:rsidR="009451A0" w:rsidRPr="00EC5D82" w:rsidRDefault="006C4C9A" w:rsidP="00803536">
            <w:pPr>
              <w:rPr>
                <w:szCs w:val="24"/>
              </w:rPr>
            </w:pP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Pack</w:t>
            </w:r>
          </w:p>
          <w:p w:rsidR="006C4C9A" w:rsidRPr="00EC5D82" w:rsidRDefault="006C4C9A" w:rsidP="006C4C9A">
            <w:pPr>
              <w:pStyle w:val="ListParagraph"/>
              <w:numPr>
                <w:ilvl w:val="0"/>
                <w:numId w:val="17"/>
              </w:numPr>
              <w:rPr>
                <w:szCs w:val="24"/>
              </w:rPr>
            </w:pPr>
            <w:r w:rsidRPr="00EC5D82">
              <w:rPr>
                <w:szCs w:val="24"/>
              </w:rPr>
              <w:t>Influenza A/B Assay Tube</w:t>
            </w:r>
          </w:p>
          <w:p w:rsidR="006C4C9A" w:rsidRPr="00EC5D82" w:rsidRDefault="006C4C9A" w:rsidP="006C4C9A">
            <w:pPr>
              <w:pStyle w:val="ListParagraph"/>
              <w:numPr>
                <w:ilvl w:val="0"/>
                <w:numId w:val="17"/>
              </w:numPr>
              <w:rPr>
                <w:szCs w:val="24"/>
              </w:rPr>
            </w:pPr>
            <w:r w:rsidRPr="00EC5D82">
              <w:rPr>
                <w:szCs w:val="24"/>
              </w:rPr>
              <w:t>Transfer pipette</w:t>
            </w:r>
          </w:p>
          <w:p w:rsidR="006C4C9A" w:rsidRPr="00EC5D82" w:rsidRDefault="006C4C9A" w:rsidP="006C4C9A">
            <w:pPr>
              <w:pStyle w:val="ListParagraph"/>
              <w:numPr>
                <w:ilvl w:val="0"/>
                <w:numId w:val="17"/>
              </w:numPr>
              <w:rPr>
                <w:szCs w:val="24"/>
              </w:rPr>
            </w:pPr>
            <w:r w:rsidRPr="00EC5D82">
              <w:rPr>
                <w:szCs w:val="24"/>
              </w:rPr>
              <w:t>Package Insert Barcode Card(lot specific</w:t>
            </w:r>
          </w:p>
        </w:tc>
        <w:tc>
          <w:tcPr>
            <w:tcW w:w="2082" w:type="dxa"/>
            <w:tcBorders>
              <w:top w:val="single" w:sz="4" w:space="0" w:color="auto"/>
              <w:left w:val="single" w:sz="4" w:space="0" w:color="auto"/>
              <w:bottom w:val="single" w:sz="4" w:space="0" w:color="auto"/>
              <w:right w:val="single" w:sz="4" w:space="0" w:color="auto"/>
            </w:tcBorders>
          </w:tcPr>
          <w:p w:rsidR="006C4C9A" w:rsidRPr="00EC5D82" w:rsidRDefault="006C4C9A" w:rsidP="006C4C9A">
            <w:pPr>
              <w:rPr>
                <w:szCs w:val="24"/>
              </w:rPr>
            </w:pPr>
            <w:r w:rsidRPr="00EC5D82">
              <w:rPr>
                <w:szCs w:val="24"/>
              </w:rPr>
              <w:t xml:space="preserve">Roche – </w:t>
            </w:r>
          </w:p>
          <w:p w:rsidR="009451A0" w:rsidRPr="00EC5D82" w:rsidRDefault="006C4C9A" w:rsidP="006C4C9A">
            <w:pPr>
              <w:rPr>
                <w:szCs w:val="24"/>
              </w:rPr>
            </w:pPr>
            <w:r w:rsidRPr="00EC5D82">
              <w:rPr>
                <w:szCs w:val="24"/>
              </w:rPr>
              <w:t>Cat # 07341890190</w:t>
            </w:r>
          </w:p>
          <w:p w:rsidR="006C4C9A" w:rsidRPr="00EC5D82" w:rsidRDefault="006C4C9A" w:rsidP="006C4C9A">
            <w:pPr>
              <w:rPr>
                <w:szCs w:val="24"/>
              </w:rPr>
            </w:pPr>
          </w:p>
        </w:tc>
        <w:tc>
          <w:tcPr>
            <w:tcW w:w="2292" w:type="dxa"/>
            <w:tcBorders>
              <w:top w:val="single" w:sz="4" w:space="0" w:color="auto"/>
              <w:left w:val="single" w:sz="4" w:space="0" w:color="auto"/>
              <w:bottom w:val="single" w:sz="4" w:space="0" w:color="auto"/>
              <w:right w:val="single" w:sz="4" w:space="0" w:color="auto"/>
            </w:tcBorders>
          </w:tcPr>
          <w:p w:rsidR="0089105A" w:rsidRPr="00EC5D82" w:rsidRDefault="0089105A" w:rsidP="0089105A">
            <w:pPr>
              <w:pStyle w:val="Default"/>
              <w:jc w:val="center"/>
              <w:rPr>
                <w:rFonts w:ascii="Times New Roman" w:hAnsi="Times New Roman" w:cs="Times New Roman"/>
              </w:rPr>
            </w:pPr>
          </w:p>
          <w:p w:rsidR="0089105A" w:rsidRPr="00EC5D82" w:rsidRDefault="0089105A" w:rsidP="0089105A">
            <w:pPr>
              <w:pStyle w:val="Default"/>
              <w:jc w:val="center"/>
              <w:rPr>
                <w:rFonts w:ascii="Times New Roman" w:hAnsi="Times New Roman" w:cs="Times New Roman"/>
              </w:rPr>
            </w:pPr>
            <w:r w:rsidRPr="00EC5D82">
              <w:rPr>
                <w:rFonts w:ascii="Times New Roman" w:hAnsi="Times New Roman" w:cs="Times New Roman"/>
              </w:rPr>
              <w:t>2 – 8ºC</w:t>
            </w:r>
          </w:p>
          <w:p w:rsidR="009451A0" w:rsidRPr="00EC5D82" w:rsidRDefault="009451A0" w:rsidP="0089105A">
            <w:pPr>
              <w:jc w:val="center"/>
              <w:rPr>
                <w:szCs w:val="24"/>
              </w:rPr>
            </w:pPr>
          </w:p>
        </w:tc>
      </w:tr>
      <w:tr w:rsidR="0084297E" w:rsidRPr="00EC5D82" w:rsidTr="006C4C9A">
        <w:trPr>
          <w:cantSplit/>
          <w:trHeight w:val="345"/>
        </w:trPr>
        <w:tc>
          <w:tcPr>
            <w:tcW w:w="1728" w:type="dxa"/>
            <w:tcBorders>
              <w:right w:val="single" w:sz="4" w:space="0" w:color="auto"/>
            </w:tcBorders>
          </w:tcPr>
          <w:p w:rsidR="0084297E" w:rsidRPr="00EC5D82" w:rsidRDefault="0084297E" w:rsidP="0084297E">
            <w:pPr>
              <w:pStyle w:val="Heading5"/>
              <w:rPr>
                <w:sz w:val="24"/>
                <w:szCs w:val="24"/>
              </w:rPr>
            </w:pPr>
          </w:p>
        </w:tc>
        <w:tc>
          <w:tcPr>
            <w:tcW w:w="3582" w:type="dxa"/>
            <w:tcBorders>
              <w:top w:val="single" w:sz="4" w:space="0" w:color="auto"/>
              <w:left w:val="single" w:sz="4" w:space="0" w:color="auto"/>
              <w:bottom w:val="single" w:sz="4" w:space="0" w:color="auto"/>
              <w:right w:val="single" w:sz="4" w:space="0" w:color="auto"/>
            </w:tcBorders>
          </w:tcPr>
          <w:p w:rsidR="0084297E" w:rsidRPr="00EC5D82" w:rsidRDefault="0084297E" w:rsidP="0084297E">
            <w:pPr>
              <w:rPr>
                <w:szCs w:val="24"/>
              </w:rPr>
            </w:pP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Quality Control Kit</w:t>
            </w:r>
          </w:p>
          <w:p w:rsidR="0084297E" w:rsidRPr="00EC5D82" w:rsidRDefault="0084297E" w:rsidP="0084297E">
            <w:pPr>
              <w:pStyle w:val="ListParagraph"/>
              <w:numPr>
                <w:ilvl w:val="0"/>
                <w:numId w:val="19"/>
              </w:numPr>
              <w:rPr>
                <w:b/>
                <w:bCs/>
                <w:szCs w:val="24"/>
              </w:rPr>
            </w:pPr>
            <w:proofErr w:type="spellStart"/>
            <w:r w:rsidRPr="00EC5D82">
              <w:rPr>
                <w:b/>
                <w:bCs/>
                <w:szCs w:val="24"/>
              </w:rPr>
              <w:t>cobas</w:t>
            </w:r>
            <w:proofErr w:type="spellEnd"/>
            <w:r w:rsidRPr="00EC5D82">
              <w:rPr>
                <w:szCs w:val="24"/>
              </w:rPr>
              <w:t>® Influenza A/B Positive Control</w:t>
            </w:r>
          </w:p>
          <w:p w:rsidR="0084297E" w:rsidRPr="00EC5D82" w:rsidRDefault="0084297E" w:rsidP="0084297E">
            <w:pPr>
              <w:pStyle w:val="ListParagraph"/>
              <w:numPr>
                <w:ilvl w:val="0"/>
                <w:numId w:val="19"/>
              </w:numPr>
              <w:rPr>
                <w:b/>
                <w:bCs/>
                <w:szCs w:val="24"/>
              </w:rPr>
            </w:pPr>
            <w:proofErr w:type="spellStart"/>
            <w:r w:rsidRPr="00EC5D82">
              <w:rPr>
                <w:b/>
                <w:bCs/>
                <w:szCs w:val="24"/>
              </w:rPr>
              <w:t>cobas</w:t>
            </w:r>
            <w:proofErr w:type="spellEnd"/>
            <w:r w:rsidRPr="00EC5D82">
              <w:rPr>
                <w:szCs w:val="24"/>
              </w:rPr>
              <w:t>® Influenza A/B Dilution UTM</w:t>
            </w:r>
          </w:p>
          <w:p w:rsidR="0084297E" w:rsidRPr="00EC5D82" w:rsidRDefault="0084297E" w:rsidP="0084297E">
            <w:pPr>
              <w:pStyle w:val="ListParagraph"/>
              <w:numPr>
                <w:ilvl w:val="0"/>
                <w:numId w:val="19"/>
              </w:numPr>
              <w:rPr>
                <w:b/>
                <w:bCs/>
                <w:szCs w:val="24"/>
              </w:rPr>
            </w:pPr>
            <w:r w:rsidRPr="00EC5D82">
              <w:rPr>
                <w:szCs w:val="24"/>
              </w:rPr>
              <w:t>Transfer Pipette,</w:t>
            </w:r>
          </w:p>
          <w:p w:rsidR="0084297E" w:rsidRPr="00EC5D82" w:rsidRDefault="0084297E" w:rsidP="0084297E">
            <w:pPr>
              <w:pStyle w:val="ListParagraph"/>
              <w:numPr>
                <w:ilvl w:val="0"/>
                <w:numId w:val="19"/>
              </w:numPr>
              <w:rPr>
                <w:b/>
                <w:bCs/>
                <w:szCs w:val="24"/>
              </w:rPr>
            </w:pPr>
            <w:r w:rsidRPr="00EC5D82">
              <w:rPr>
                <w:szCs w:val="24"/>
              </w:rPr>
              <w:t>Control Kit Barcode Card (Negative &amp; Positive)</w:t>
            </w:r>
          </w:p>
        </w:tc>
        <w:tc>
          <w:tcPr>
            <w:tcW w:w="2082" w:type="dxa"/>
            <w:tcBorders>
              <w:top w:val="single" w:sz="4" w:space="0" w:color="auto"/>
              <w:left w:val="single" w:sz="4" w:space="0" w:color="auto"/>
              <w:bottom w:val="single" w:sz="4" w:space="0" w:color="auto"/>
              <w:right w:val="single" w:sz="4" w:space="0" w:color="auto"/>
            </w:tcBorders>
          </w:tcPr>
          <w:p w:rsidR="0084297E" w:rsidRPr="00EC5D82" w:rsidRDefault="0084297E" w:rsidP="0084297E">
            <w:pPr>
              <w:rPr>
                <w:szCs w:val="24"/>
              </w:rPr>
            </w:pPr>
            <w:r w:rsidRPr="00EC5D82">
              <w:rPr>
                <w:szCs w:val="24"/>
              </w:rPr>
              <w:t xml:space="preserve">Roche – </w:t>
            </w:r>
          </w:p>
          <w:p w:rsidR="0084297E" w:rsidRPr="00EC5D82" w:rsidRDefault="0084297E" w:rsidP="0084297E">
            <w:pPr>
              <w:rPr>
                <w:szCs w:val="24"/>
              </w:rPr>
            </w:pPr>
            <w:r w:rsidRPr="00EC5D82">
              <w:rPr>
                <w:szCs w:val="24"/>
              </w:rPr>
              <w:t>Cat# 07402660190</w:t>
            </w:r>
          </w:p>
        </w:tc>
        <w:tc>
          <w:tcPr>
            <w:tcW w:w="2292" w:type="dxa"/>
            <w:tcBorders>
              <w:top w:val="single" w:sz="4" w:space="0" w:color="auto"/>
              <w:left w:val="single" w:sz="4" w:space="0" w:color="auto"/>
              <w:bottom w:val="single" w:sz="4" w:space="0" w:color="auto"/>
              <w:right w:val="single" w:sz="4" w:space="0" w:color="auto"/>
            </w:tcBorders>
          </w:tcPr>
          <w:p w:rsidR="0084297E" w:rsidRPr="00EC5D82" w:rsidRDefault="0084297E" w:rsidP="0084297E">
            <w:pPr>
              <w:jc w:val="center"/>
              <w:rPr>
                <w:szCs w:val="24"/>
              </w:rPr>
            </w:pPr>
          </w:p>
          <w:p w:rsidR="00BC3908" w:rsidRPr="00EC5D82" w:rsidRDefault="00BC3908" w:rsidP="00BC3908">
            <w:pPr>
              <w:pStyle w:val="Default"/>
              <w:jc w:val="center"/>
              <w:rPr>
                <w:rFonts w:ascii="Times New Roman" w:hAnsi="Times New Roman" w:cs="Times New Roman"/>
              </w:rPr>
            </w:pPr>
            <w:r w:rsidRPr="00EC5D82">
              <w:rPr>
                <w:rFonts w:ascii="Times New Roman" w:hAnsi="Times New Roman" w:cs="Times New Roman"/>
              </w:rPr>
              <w:t>2 – 8ºC</w:t>
            </w:r>
          </w:p>
          <w:p w:rsidR="0084297E" w:rsidRPr="00EC5D82" w:rsidRDefault="0084297E" w:rsidP="0084297E">
            <w:pPr>
              <w:jc w:val="center"/>
              <w:rPr>
                <w:szCs w:val="24"/>
              </w:rPr>
            </w:pPr>
          </w:p>
        </w:tc>
      </w:tr>
    </w:tbl>
    <w:p w:rsidR="009451A0" w:rsidRPr="00EC5D82" w:rsidRDefault="009451A0" w:rsidP="009451A0">
      <w:pPr>
        <w:pStyle w:val="BlockLine"/>
        <w:jc w:val="right"/>
        <w:rPr>
          <w:i/>
          <w:szCs w:val="24"/>
        </w:rPr>
      </w:pPr>
    </w:p>
    <w:tbl>
      <w:tblPr>
        <w:tblW w:w="9738" w:type="dxa"/>
        <w:tblLayout w:type="fixed"/>
        <w:tblLook w:val="0000" w:firstRow="0" w:lastRow="0" w:firstColumn="0" w:lastColumn="0" w:noHBand="0" w:noVBand="0"/>
      </w:tblPr>
      <w:tblGrid>
        <w:gridCol w:w="1728"/>
        <w:gridCol w:w="8010"/>
      </w:tblGrid>
      <w:tr w:rsidR="009451A0" w:rsidRPr="00EC5D82" w:rsidTr="00D32C36">
        <w:trPr>
          <w:cantSplit/>
        </w:trPr>
        <w:tc>
          <w:tcPr>
            <w:tcW w:w="1728" w:type="dxa"/>
          </w:tcPr>
          <w:p w:rsidR="009451A0" w:rsidRPr="00EC5D82" w:rsidRDefault="009451A0" w:rsidP="00803536">
            <w:pPr>
              <w:pStyle w:val="Heading5"/>
              <w:rPr>
                <w:sz w:val="24"/>
                <w:szCs w:val="24"/>
              </w:rPr>
            </w:pPr>
            <w:r w:rsidRPr="00EC5D82">
              <w:rPr>
                <w:sz w:val="24"/>
                <w:szCs w:val="24"/>
              </w:rPr>
              <w:t>Materials and supplies</w:t>
            </w:r>
          </w:p>
        </w:tc>
        <w:tc>
          <w:tcPr>
            <w:tcW w:w="8010" w:type="dxa"/>
          </w:tcPr>
          <w:p w:rsidR="009451A0" w:rsidRPr="00EC5D82" w:rsidRDefault="006C4C9A" w:rsidP="009451A0">
            <w:pPr>
              <w:pStyle w:val="BodyText"/>
              <w:numPr>
                <w:ilvl w:val="0"/>
                <w:numId w:val="9"/>
              </w:numPr>
              <w:tabs>
                <w:tab w:val="num" w:pos="360"/>
              </w:tabs>
              <w:ind w:hanging="392"/>
              <w:rPr>
                <w:b w:val="0"/>
                <w:sz w:val="24"/>
                <w:szCs w:val="24"/>
              </w:rPr>
            </w:pPr>
            <w:r w:rsidRPr="00EC5D82">
              <w:rPr>
                <w:b w:val="0"/>
                <w:sz w:val="24"/>
                <w:szCs w:val="24"/>
              </w:rPr>
              <w:t>Acceptable collection kits include Universal Transport Medium (UTM)</w:t>
            </w:r>
            <w:r w:rsidR="002658AF" w:rsidRPr="00EC5D82">
              <w:rPr>
                <w:b w:val="0"/>
                <w:sz w:val="24"/>
                <w:szCs w:val="24"/>
              </w:rPr>
              <w:t>,</w:t>
            </w:r>
            <w:r w:rsidRPr="00EC5D82">
              <w:rPr>
                <w:b w:val="0"/>
                <w:sz w:val="24"/>
                <w:szCs w:val="24"/>
              </w:rPr>
              <w:t xml:space="preserve"> Swab Collection Kits (BD Cat # 220531 or Copan Cat # 305C), each kit containing a Collection Swab and a tube containing 3 mL of UTM, or equivalent.</w:t>
            </w:r>
          </w:p>
          <w:p w:rsidR="009451A0" w:rsidRPr="00EC5D82" w:rsidRDefault="009451A0" w:rsidP="006C4C9A">
            <w:pPr>
              <w:pStyle w:val="BodyText"/>
              <w:ind w:left="-18"/>
              <w:rPr>
                <w:sz w:val="24"/>
                <w:szCs w:val="24"/>
              </w:rPr>
            </w:pPr>
          </w:p>
        </w:tc>
      </w:tr>
    </w:tbl>
    <w:p w:rsidR="006A107B" w:rsidRPr="00EC5D82" w:rsidRDefault="006A107B" w:rsidP="006A107B">
      <w:pPr>
        <w:pStyle w:val="BlockLine"/>
        <w:jc w:val="right"/>
        <w:rPr>
          <w:i/>
          <w:szCs w:val="24"/>
        </w:rPr>
      </w:pPr>
    </w:p>
    <w:tbl>
      <w:tblPr>
        <w:tblW w:w="9738" w:type="dxa"/>
        <w:tblLayout w:type="fixed"/>
        <w:tblLook w:val="0000" w:firstRow="0" w:lastRow="0" w:firstColumn="0" w:lastColumn="0" w:noHBand="0" w:noVBand="0"/>
      </w:tblPr>
      <w:tblGrid>
        <w:gridCol w:w="1728"/>
        <w:gridCol w:w="8010"/>
      </w:tblGrid>
      <w:tr w:rsidR="009451A0" w:rsidRPr="00EC5D82" w:rsidTr="00D32C36">
        <w:trPr>
          <w:cantSplit/>
        </w:trPr>
        <w:tc>
          <w:tcPr>
            <w:tcW w:w="1728" w:type="dxa"/>
          </w:tcPr>
          <w:p w:rsidR="009451A0" w:rsidRPr="00EC5D82" w:rsidRDefault="009451A0" w:rsidP="00803536">
            <w:pPr>
              <w:pStyle w:val="Heading5"/>
              <w:rPr>
                <w:sz w:val="24"/>
                <w:szCs w:val="24"/>
              </w:rPr>
            </w:pPr>
            <w:r w:rsidRPr="00EC5D82">
              <w:rPr>
                <w:sz w:val="24"/>
                <w:szCs w:val="24"/>
              </w:rPr>
              <w:t>Equipment</w:t>
            </w:r>
          </w:p>
        </w:tc>
        <w:tc>
          <w:tcPr>
            <w:tcW w:w="8010" w:type="dxa"/>
          </w:tcPr>
          <w:p w:rsidR="009451A0" w:rsidRPr="00EC5D82" w:rsidRDefault="0089105A" w:rsidP="009451A0">
            <w:pPr>
              <w:pStyle w:val="BodyText"/>
              <w:numPr>
                <w:ilvl w:val="0"/>
                <w:numId w:val="9"/>
              </w:numPr>
              <w:tabs>
                <w:tab w:val="num" w:pos="360"/>
              </w:tabs>
              <w:ind w:hanging="392"/>
              <w:rPr>
                <w:b w:val="0"/>
                <w:sz w:val="24"/>
                <w:szCs w:val="24"/>
              </w:rPr>
            </w:pPr>
            <w:r w:rsidRPr="00EC5D82">
              <w:rPr>
                <w:b w:val="0"/>
                <w:bCs/>
                <w:sz w:val="24"/>
                <w:szCs w:val="24"/>
              </w:rPr>
              <w:t xml:space="preserve">Roche </w:t>
            </w:r>
            <w:proofErr w:type="spellStart"/>
            <w:r w:rsidRPr="00EC5D82">
              <w:rPr>
                <w:b w:val="0"/>
                <w:bCs/>
                <w:sz w:val="24"/>
                <w:szCs w:val="24"/>
              </w:rPr>
              <w:t>C</w:t>
            </w:r>
            <w:r w:rsidR="006C4C9A" w:rsidRPr="00EC5D82">
              <w:rPr>
                <w:b w:val="0"/>
                <w:bCs/>
                <w:sz w:val="24"/>
                <w:szCs w:val="24"/>
              </w:rPr>
              <w:t>obas</w:t>
            </w:r>
            <w:proofErr w:type="spellEnd"/>
            <w:r w:rsidR="006C4C9A" w:rsidRPr="00EC5D82">
              <w:rPr>
                <w:sz w:val="24"/>
                <w:szCs w:val="24"/>
              </w:rPr>
              <w:t xml:space="preserve">® </w:t>
            </w:r>
            <w:proofErr w:type="spellStart"/>
            <w:r w:rsidR="006C4C9A" w:rsidRPr="00EC5D82">
              <w:rPr>
                <w:sz w:val="24"/>
                <w:szCs w:val="24"/>
              </w:rPr>
              <w:t>Liat</w:t>
            </w:r>
            <w:proofErr w:type="spellEnd"/>
          </w:p>
          <w:p w:rsidR="009451A0" w:rsidRPr="00EC5D82" w:rsidRDefault="009451A0" w:rsidP="006C4C9A">
            <w:pPr>
              <w:pStyle w:val="BodyText"/>
              <w:ind w:left="-18"/>
              <w:rPr>
                <w:sz w:val="24"/>
                <w:szCs w:val="24"/>
              </w:rPr>
            </w:pPr>
          </w:p>
        </w:tc>
      </w:tr>
    </w:tbl>
    <w:p w:rsidR="009451A0" w:rsidRPr="00EC5D82" w:rsidRDefault="009451A0" w:rsidP="009451A0">
      <w:pPr>
        <w:pStyle w:val="BlockLine"/>
        <w:jc w:val="right"/>
        <w:rPr>
          <w:i/>
          <w:szCs w:val="24"/>
        </w:rPr>
      </w:pPr>
    </w:p>
    <w:p w:rsidR="009451A0" w:rsidRPr="00EC5D82" w:rsidRDefault="009451A0" w:rsidP="009451A0">
      <w:pPr>
        <w:pStyle w:val="BlockLine"/>
        <w:rPr>
          <w:szCs w:val="24"/>
        </w:rPr>
      </w:pPr>
    </w:p>
    <w:tbl>
      <w:tblPr>
        <w:tblW w:w="0" w:type="auto"/>
        <w:tblLayout w:type="fixed"/>
        <w:tblLook w:val="0000" w:firstRow="0" w:lastRow="0" w:firstColumn="0" w:lastColumn="0" w:noHBand="0" w:noVBand="0"/>
      </w:tblPr>
      <w:tblGrid>
        <w:gridCol w:w="1728"/>
        <w:gridCol w:w="8010"/>
      </w:tblGrid>
      <w:tr w:rsidR="009451A0" w:rsidRPr="00EC5D82" w:rsidTr="00D32C36">
        <w:trPr>
          <w:cantSplit/>
        </w:trPr>
        <w:tc>
          <w:tcPr>
            <w:tcW w:w="1728" w:type="dxa"/>
          </w:tcPr>
          <w:p w:rsidR="009451A0" w:rsidRPr="00EC5D82" w:rsidRDefault="009451A0" w:rsidP="00803536">
            <w:pPr>
              <w:pStyle w:val="Heading5"/>
              <w:rPr>
                <w:sz w:val="24"/>
                <w:szCs w:val="24"/>
              </w:rPr>
            </w:pPr>
            <w:r w:rsidRPr="00EC5D82">
              <w:rPr>
                <w:sz w:val="24"/>
                <w:szCs w:val="24"/>
              </w:rPr>
              <w:lastRenderedPageBreak/>
              <w:t>Safety or Special Safety Precautions</w:t>
            </w:r>
          </w:p>
        </w:tc>
        <w:tc>
          <w:tcPr>
            <w:tcW w:w="8010" w:type="dxa"/>
          </w:tcPr>
          <w:p w:rsidR="0082621B" w:rsidRPr="00EC5D82" w:rsidRDefault="0082621B" w:rsidP="0082621B">
            <w:pPr>
              <w:pStyle w:val="Default"/>
              <w:rPr>
                <w:rFonts w:ascii="Times New Roman" w:hAnsi="Times New Roman" w:cs="Times New Roman"/>
              </w:rPr>
            </w:pPr>
            <w:r w:rsidRPr="00EC5D82">
              <w:rPr>
                <w:rFonts w:ascii="Times New Roman" w:hAnsi="Times New Roman" w:cs="Times New Roman"/>
              </w:rPr>
              <w:t xml:space="preserve">To avoid error and sample cross contamination, change gloves between samples and work on one sample at a time. DO NOT add multiple samples into multiple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tubes at the same time. </w:t>
            </w:r>
          </w:p>
          <w:p w:rsidR="009451A0" w:rsidRPr="00EC5D82" w:rsidRDefault="009451A0" w:rsidP="00803536">
            <w:pPr>
              <w:rPr>
                <w:szCs w:val="24"/>
              </w:rPr>
            </w:pPr>
          </w:p>
          <w:p w:rsidR="009451A0" w:rsidRPr="00EC5D82" w:rsidRDefault="009451A0" w:rsidP="00803536">
            <w:pPr>
              <w:rPr>
                <w:szCs w:val="24"/>
              </w:rPr>
            </w:pPr>
            <w:r w:rsidRPr="00EC5D82">
              <w:rPr>
                <w:b/>
                <w:i/>
                <w:color w:val="000000" w:themeColor="text1"/>
                <w:szCs w:val="24"/>
              </w:rPr>
              <w:t>Refer to the safety manual for general safety requirements.</w:t>
            </w:r>
          </w:p>
        </w:tc>
      </w:tr>
    </w:tbl>
    <w:p w:rsidR="005A6EE9" w:rsidRPr="00EC5D82" w:rsidRDefault="005A6EE9" w:rsidP="005A6EE9">
      <w:pPr>
        <w:pStyle w:val="BlockLine"/>
        <w:rPr>
          <w:szCs w:val="24"/>
        </w:rPr>
      </w:pPr>
    </w:p>
    <w:tbl>
      <w:tblPr>
        <w:tblW w:w="9738" w:type="dxa"/>
        <w:tblLayout w:type="fixed"/>
        <w:tblLook w:val="0000" w:firstRow="0" w:lastRow="0" w:firstColumn="0" w:lastColumn="0" w:noHBand="0" w:noVBand="0"/>
      </w:tblPr>
      <w:tblGrid>
        <w:gridCol w:w="1728"/>
        <w:gridCol w:w="8010"/>
      </w:tblGrid>
      <w:tr w:rsidR="005A6EE9" w:rsidRPr="00EC5D82" w:rsidTr="00A07C19">
        <w:trPr>
          <w:cantSplit/>
        </w:trPr>
        <w:tc>
          <w:tcPr>
            <w:tcW w:w="1728" w:type="dxa"/>
          </w:tcPr>
          <w:p w:rsidR="005A6EE9" w:rsidRPr="00EC5D82" w:rsidRDefault="005A6EE9" w:rsidP="00803536">
            <w:pPr>
              <w:pStyle w:val="Heading5"/>
              <w:rPr>
                <w:sz w:val="24"/>
                <w:szCs w:val="24"/>
              </w:rPr>
            </w:pPr>
            <w:r w:rsidRPr="00EC5D82">
              <w:rPr>
                <w:sz w:val="24"/>
                <w:szCs w:val="24"/>
              </w:rPr>
              <w:t xml:space="preserve">Quality </w:t>
            </w:r>
          </w:p>
          <w:p w:rsidR="005A6EE9" w:rsidRPr="00EC5D82" w:rsidRDefault="005A6EE9" w:rsidP="00803536">
            <w:pPr>
              <w:pStyle w:val="Heading5"/>
              <w:rPr>
                <w:sz w:val="24"/>
                <w:szCs w:val="24"/>
              </w:rPr>
            </w:pPr>
            <w:r w:rsidRPr="00EC5D82">
              <w:rPr>
                <w:sz w:val="24"/>
                <w:szCs w:val="24"/>
              </w:rPr>
              <w:t>Control</w:t>
            </w:r>
          </w:p>
        </w:tc>
        <w:tc>
          <w:tcPr>
            <w:tcW w:w="8010" w:type="dxa"/>
          </w:tcPr>
          <w:p w:rsidR="00727A18" w:rsidRPr="00EC5D82" w:rsidRDefault="00727A18" w:rsidP="00E82065">
            <w:pPr>
              <w:pStyle w:val="ListParagraph"/>
              <w:numPr>
                <w:ilvl w:val="0"/>
                <w:numId w:val="25"/>
              </w:numPr>
              <w:rPr>
                <w:szCs w:val="24"/>
              </w:rPr>
            </w:pPr>
            <w:r w:rsidRPr="00EC5D82">
              <w:rPr>
                <w:szCs w:val="24"/>
              </w:rPr>
              <w:t xml:space="preserve">Verify that </w:t>
            </w:r>
            <w:r w:rsidR="00A07C19" w:rsidRPr="00EC5D82">
              <w:rPr>
                <w:szCs w:val="24"/>
              </w:rPr>
              <w:t xml:space="preserve">External </w:t>
            </w:r>
            <w:r w:rsidRPr="00EC5D82">
              <w:rPr>
                <w:szCs w:val="24"/>
              </w:rPr>
              <w:t>Quality Control</w:t>
            </w:r>
            <w:r w:rsidR="00E82065" w:rsidRPr="00EC5D82">
              <w:rPr>
                <w:szCs w:val="24"/>
              </w:rPr>
              <w:t xml:space="preserve"> (</w:t>
            </w:r>
            <w:proofErr w:type="spellStart"/>
            <w:r w:rsidR="00E82065" w:rsidRPr="00EC5D82">
              <w:rPr>
                <w:b/>
                <w:bCs/>
                <w:szCs w:val="24"/>
              </w:rPr>
              <w:t>cobas</w:t>
            </w:r>
            <w:proofErr w:type="spellEnd"/>
            <w:r w:rsidR="00E82065" w:rsidRPr="00EC5D82">
              <w:rPr>
                <w:szCs w:val="24"/>
              </w:rPr>
              <w:t xml:space="preserve">® </w:t>
            </w:r>
            <w:proofErr w:type="spellStart"/>
            <w:r w:rsidR="00E82065" w:rsidRPr="00EC5D82">
              <w:rPr>
                <w:szCs w:val="24"/>
              </w:rPr>
              <w:t>Liat</w:t>
            </w:r>
            <w:proofErr w:type="spellEnd"/>
            <w:r w:rsidR="00E82065" w:rsidRPr="00EC5D82">
              <w:rPr>
                <w:szCs w:val="24"/>
              </w:rPr>
              <w:t xml:space="preserve"> Influenza A/B Quality Control Kit)</w:t>
            </w:r>
            <w:r w:rsidRPr="00EC5D82">
              <w:rPr>
                <w:szCs w:val="24"/>
              </w:rPr>
              <w:t xml:space="preserve"> is acceptable before testing sample patients.</w:t>
            </w:r>
            <w:r w:rsidR="00E82065" w:rsidRPr="00EC5D82">
              <w:rPr>
                <w:szCs w:val="24"/>
              </w:rPr>
              <w:t xml:space="preserve"> </w:t>
            </w:r>
            <w:r w:rsidR="00E82065" w:rsidRPr="00EC5D82">
              <w:rPr>
                <w:b/>
                <w:i/>
                <w:szCs w:val="24"/>
              </w:rPr>
              <w:t xml:space="preserve">External Quality Control is only performed every new lot or new shipment. </w:t>
            </w:r>
            <w:r w:rsidR="00E82065" w:rsidRPr="00EC5D82">
              <w:t>If the controls do not perform as expected, do not test patient specimens</w:t>
            </w:r>
          </w:p>
          <w:p w:rsidR="00731577" w:rsidRPr="00EC5D82" w:rsidRDefault="00A07C19" w:rsidP="00A07C19">
            <w:pPr>
              <w:pStyle w:val="ListParagraph"/>
              <w:numPr>
                <w:ilvl w:val="0"/>
                <w:numId w:val="25"/>
              </w:numPr>
              <w:rPr>
                <w:b/>
                <w:i/>
                <w:szCs w:val="24"/>
              </w:rPr>
            </w:pPr>
            <w:r w:rsidRPr="00EC5D82">
              <w:rPr>
                <w:szCs w:val="24"/>
              </w:rPr>
              <w:t xml:space="preserve">In addition to External QC, LIAT uses an Internal Process Control (IPC). IPC is an encapsulated RNA that is included in each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to verify adequate processing of target viruses. The IPC verifies that sample purification of the target viruses has occurred and verifies that the specimen processing is adequate. Additionally, this control detects specimen-associated inhibition of the RT-PCR reactions.</w:t>
            </w:r>
          </w:p>
          <w:p w:rsidR="00A07C19" w:rsidRPr="00EC5D82" w:rsidRDefault="00731577" w:rsidP="00731577">
            <w:pPr>
              <w:rPr>
                <w:b/>
                <w:i/>
                <w:szCs w:val="24"/>
              </w:rPr>
            </w:pPr>
            <w:r w:rsidRPr="00EC5D82">
              <w:rPr>
                <w:b/>
                <w:i/>
                <w:szCs w:val="24"/>
              </w:rPr>
              <w:t>Note:</w:t>
            </w:r>
            <w:r w:rsidR="00E82065" w:rsidRPr="00EC5D82">
              <w:rPr>
                <w:szCs w:val="24"/>
              </w:rPr>
              <w:t xml:space="preserve"> </w:t>
            </w:r>
            <w:r w:rsidR="00E82065" w:rsidRPr="00EC5D82">
              <w:rPr>
                <w:b/>
                <w:i/>
                <w:szCs w:val="24"/>
              </w:rPr>
              <w:t>IPC will not show in test</w:t>
            </w:r>
            <w:r w:rsidRPr="00EC5D82">
              <w:rPr>
                <w:b/>
                <w:i/>
                <w:szCs w:val="24"/>
              </w:rPr>
              <w:t xml:space="preserve"> result</w:t>
            </w:r>
            <w:r w:rsidR="00E82065" w:rsidRPr="00EC5D82">
              <w:rPr>
                <w:b/>
                <w:i/>
                <w:szCs w:val="24"/>
              </w:rPr>
              <w:t xml:space="preserve"> report but instead will give an </w:t>
            </w:r>
            <w:r w:rsidRPr="00EC5D82">
              <w:rPr>
                <w:b/>
                <w:i/>
              </w:rPr>
              <w:t>“</w:t>
            </w:r>
            <w:r w:rsidR="00652661" w:rsidRPr="00EC5D82">
              <w:rPr>
                <w:b/>
                <w:i/>
              </w:rPr>
              <w:t xml:space="preserve">Assay </w:t>
            </w:r>
            <w:r w:rsidRPr="00EC5D82">
              <w:rPr>
                <w:b/>
                <w:i/>
              </w:rPr>
              <w:t>Invalid”</w:t>
            </w:r>
            <w:r w:rsidRPr="00EC5D82">
              <w:rPr>
                <w:b/>
                <w:i/>
                <w:szCs w:val="24"/>
              </w:rPr>
              <w:t xml:space="preserve"> result in Influenza A/B if criteria was not met during the run.</w:t>
            </w:r>
          </w:p>
          <w:p w:rsidR="00A07C19" w:rsidRPr="00EC5D82" w:rsidRDefault="00A07C19" w:rsidP="00803536">
            <w:pPr>
              <w:rPr>
                <w:szCs w:val="24"/>
              </w:rPr>
            </w:pPr>
          </w:p>
        </w:tc>
      </w:tr>
    </w:tbl>
    <w:p w:rsidR="005A6EE9" w:rsidRPr="00EC5D82" w:rsidRDefault="005A6EE9" w:rsidP="005A6EE9">
      <w:pPr>
        <w:pStyle w:val="BlockLine"/>
        <w:rPr>
          <w:szCs w:val="24"/>
        </w:rPr>
      </w:pPr>
    </w:p>
    <w:tbl>
      <w:tblPr>
        <w:tblW w:w="0" w:type="auto"/>
        <w:tblLayout w:type="fixed"/>
        <w:tblLook w:val="0000" w:firstRow="0" w:lastRow="0" w:firstColumn="0" w:lastColumn="0" w:noHBand="0" w:noVBand="0"/>
      </w:tblPr>
      <w:tblGrid>
        <w:gridCol w:w="1728"/>
        <w:gridCol w:w="8010"/>
      </w:tblGrid>
      <w:tr w:rsidR="005A6EE9" w:rsidRPr="00EC5D82" w:rsidTr="00D32C36">
        <w:trPr>
          <w:cantSplit/>
        </w:trPr>
        <w:tc>
          <w:tcPr>
            <w:tcW w:w="1728" w:type="dxa"/>
          </w:tcPr>
          <w:p w:rsidR="005A6EE9" w:rsidRPr="00EC5D82" w:rsidRDefault="005A6EE9" w:rsidP="00803536">
            <w:pPr>
              <w:pStyle w:val="Heading5"/>
              <w:rPr>
                <w:sz w:val="24"/>
                <w:szCs w:val="24"/>
              </w:rPr>
            </w:pPr>
            <w:r w:rsidRPr="00EC5D82">
              <w:rPr>
                <w:sz w:val="24"/>
                <w:szCs w:val="24"/>
              </w:rPr>
              <w:t>Before you begin</w:t>
            </w:r>
          </w:p>
        </w:tc>
        <w:tc>
          <w:tcPr>
            <w:tcW w:w="8010" w:type="dxa"/>
          </w:tcPr>
          <w:p w:rsidR="00727A18" w:rsidRPr="00EC5D82" w:rsidRDefault="00727A18" w:rsidP="007A05D6">
            <w:pPr>
              <w:pStyle w:val="ListParagraph"/>
              <w:numPr>
                <w:ilvl w:val="0"/>
                <w:numId w:val="20"/>
              </w:numPr>
              <w:rPr>
                <w:szCs w:val="24"/>
              </w:rPr>
            </w:pPr>
            <w:r w:rsidRPr="00EC5D82">
              <w:rPr>
                <w:szCs w:val="24"/>
              </w:rPr>
              <w:t>Verify that Quality Controls were performed and are acceptable before testing sample patients.</w:t>
            </w:r>
            <w:r w:rsidR="00731577" w:rsidRPr="00EC5D82">
              <w:rPr>
                <w:szCs w:val="24"/>
              </w:rPr>
              <w:t xml:space="preserve"> </w:t>
            </w:r>
          </w:p>
          <w:p w:rsidR="00727A18" w:rsidRPr="00EC5D82" w:rsidRDefault="00727A18" w:rsidP="007A05D6">
            <w:pPr>
              <w:pStyle w:val="ListParagraph"/>
              <w:numPr>
                <w:ilvl w:val="0"/>
                <w:numId w:val="20"/>
              </w:numPr>
              <w:rPr>
                <w:szCs w:val="24"/>
              </w:rPr>
            </w:pPr>
            <w:r w:rsidRPr="00EC5D82">
              <w:rPr>
                <w:szCs w:val="24"/>
              </w:rPr>
              <w:t xml:space="preserve">Verify that </w:t>
            </w:r>
            <w:proofErr w:type="spellStart"/>
            <w:r w:rsidR="007A05D6" w:rsidRPr="00EC5D82">
              <w:rPr>
                <w:b/>
                <w:bCs/>
                <w:szCs w:val="24"/>
              </w:rPr>
              <w:t>C</w:t>
            </w:r>
            <w:r w:rsidRPr="00EC5D82">
              <w:rPr>
                <w:b/>
                <w:bCs/>
                <w:szCs w:val="24"/>
              </w:rPr>
              <w:t>obas</w:t>
            </w:r>
            <w:proofErr w:type="spellEnd"/>
            <w:r w:rsidRPr="00EC5D82">
              <w:rPr>
                <w:szCs w:val="24"/>
              </w:rPr>
              <w:t xml:space="preserve">® </w:t>
            </w:r>
            <w:proofErr w:type="spellStart"/>
            <w:r w:rsidRPr="00EC5D82">
              <w:rPr>
                <w:szCs w:val="24"/>
              </w:rPr>
              <w:t>Liat</w:t>
            </w:r>
            <w:proofErr w:type="spellEnd"/>
            <w:r w:rsidRPr="00EC5D82">
              <w:rPr>
                <w:szCs w:val="24"/>
              </w:rPr>
              <w:t xml:space="preserve"> System is properly set up for testing</w:t>
            </w:r>
            <w:r w:rsidR="007A05D6" w:rsidRPr="00EC5D82">
              <w:rPr>
                <w:szCs w:val="24"/>
              </w:rPr>
              <w:t xml:space="preserve"> and all maintenance are up to date.</w:t>
            </w:r>
          </w:p>
          <w:p w:rsidR="005A6EE9" w:rsidRPr="00EC5D82" w:rsidRDefault="007A05D6" w:rsidP="00B36344">
            <w:pPr>
              <w:pStyle w:val="Default"/>
              <w:numPr>
                <w:ilvl w:val="0"/>
                <w:numId w:val="20"/>
              </w:numPr>
              <w:rPr>
                <w:rFonts w:ascii="Times New Roman" w:hAnsi="Times New Roman" w:cs="Times New Roman"/>
              </w:rPr>
            </w:pPr>
            <w:r w:rsidRPr="00EC5D82">
              <w:rPr>
                <w:rFonts w:ascii="Times New Roman" w:hAnsi="Times New Roman" w:cs="Times New Roman"/>
              </w:rPr>
              <w:t xml:space="preserve">For system set up consult the </w:t>
            </w:r>
            <w:proofErr w:type="spellStart"/>
            <w:r w:rsidRPr="00EC5D82">
              <w:rPr>
                <w:rFonts w:ascii="Times New Roman" w:hAnsi="Times New Roman" w:cs="Times New Roman"/>
                <w:i/>
              </w:rPr>
              <w:t>C</w:t>
            </w:r>
            <w:r w:rsidRPr="00EC5D82">
              <w:rPr>
                <w:rFonts w:ascii="Times New Roman" w:hAnsi="Times New Roman" w:cs="Times New Roman"/>
                <w:b/>
                <w:bCs/>
                <w:i/>
              </w:rPr>
              <w:t>obas</w:t>
            </w:r>
            <w:proofErr w:type="spellEnd"/>
            <w:r w:rsidRPr="00EC5D82">
              <w:rPr>
                <w:rFonts w:ascii="Times New Roman" w:hAnsi="Times New Roman" w:cs="Times New Roman"/>
                <w:i/>
              </w:rPr>
              <w:t xml:space="preserve">® </w:t>
            </w:r>
            <w:proofErr w:type="spellStart"/>
            <w:r w:rsidRPr="00EC5D82">
              <w:rPr>
                <w:rFonts w:ascii="Times New Roman" w:hAnsi="Times New Roman" w:cs="Times New Roman"/>
                <w:i/>
              </w:rPr>
              <w:t>Liat</w:t>
            </w:r>
            <w:proofErr w:type="spellEnd"/>
            <w:r w:rsidRPr="00EC5D82">
              <w:rPr>
                <w:rFonts w:ascii="Times New Roman" w:hAnsi="Times New Roman" w:cs="Times New Roman"/>
                <w:i/>
              </w:rPr>
              <w:t xml:space="preserve"> User Manual</w:t>
            </w:r>
            <w:r w:rsidRPr="00EC5D82">
              <w:rPr>
                <w:rFonts w:ascii="Times New Roman" w:hAnsi="Times New Roman" w:cs="Times New Roman"/>
              </w:rPr>
              <w:t>.</w:t>
            </w:r>
          </w:p>
        </w:tc>
      </w:tr>
    </w:tbl>
    <w:p w:rsidR="005A6EE9" w:rsidRPr="00EC5D82" w:rsidRDefault="005A6EE9" w:rsidP="005A6EE9">
      <w:pPr>
        <w:pStyle w:val="BlockLine"/>
        <w:jc w:val="right"/>
        <w:rPr>
          <w:i/>
          <w:szCs w:val="24"/>
        </w:rPr>
      </w:pPr>
    </w:p>
    <w:p w:rsidR="0084297E" w:rsidRPr="00EC5D82" w:rsidRDefault="0084297E">
      <w:pPr>
        <w:rPr>
          <w:szCs w:val="24"/>
        </w:rPr>
      </w:pPr>
    </w:p>
    <w:tbl>
      <w:tblPr>
        <w:tblW w:w="9738" w:type="dxa"/>
        <w:tblLayout w:type="fixed"/>
        <w:tblLook w:val="0000" w:firstRow="0" w:lastRow="0" w:firstColumn="0" w:lastColumn="0" w:noHBand="0" w:noVBand="0"/>
      </w:tblPr>
      <w:tblGrid>
        <w:gridCol w:w="1728"/>
        <w:gridCol w:w="810"/>
        <w:gridCol w:w="7200"/>
      </w:tblGrid>
      <w:tr w:rsidR="00731577" w:rsidRPr="00EC5D82" w:rsidTr="00731577">
        <w:trPr>
          <w:cantSplit/>
        </w:trPr>
        <w:tc>
          <w:tcPr>
            <w:tcW w:w="1728" w:type="dxa"/>
          </w:tcPr>
          <w:p w:rsidR="00731577" w:rsidRPr="00EC5D82" w:rsidRDefault="00731577" w:rsidP="001F496E">
            <w:pPr>
              <w:pStyle w:val="Heading5"/>
              <w:rPr>
                <w:sz w:val="24"/>
                <w:szCs w:val="24"/>
              </w:rPr>
            </w:pPr>
            <w:r w:rsidRPr="00EC5D82">
              <w:rPr>
                <w:sz w:val="24"/>
                <w:szCs w:val="24"/>
              </w:rPr>
              <w:t>Verifying QC</w:t>
            </w:r>
          </w:p>
        </w:tc>
        <w:tc>
          <w:tcPr>
            <w:tcW w:w="8010" w:type="dxa"/>
            <w:gridSpan w:val="2"/>
          </w:tcPr>
          <w:p w:rsidR="00731577" w:rsidRPr="00EC5D82" w:rsidRDefault="00731577" w:rsidP="00731577">
            <w:pPr>
              <w:ind w:left="360"/>
              <w:rPr>
                <w:szCs w:val="24"/>
              </w:rPr>
            </w:pPr>
            <w:r w:rsidRPr="00EC5D82">
              <w:rPr>
                <w:szCs w:val="24"/>
              </w:rPr>
              <w:t>Follow steps</w:t>
            </w:r>
            <w:r w:rsidR="00B36344" w:rsidRPr="00EC5D82">
              <w:rPr>
                <w:szCs w:val="24"/>
              </w:rPr>
              <w:t xml:space="preserve"> below</w:t>
            </w:r>
            <w:r w:rsidRPr="00EC5D82">
              <w:rPr>
                <w:szCs w:val="24"/>
              </w:rPr>
              <w:t xml:space="preserve"> to verify </w:t>
            </w:r>
            <w:r w:rsidR="00B36344" w:rsidRPr="00EC5D82">
              <w:rPr>
                <w:szCs w:val="24"/>
              </w:rPr>
              <w:t xml:space="preserve">if </w:t>
            </w:r>
            <w:r w:rsidRPr="00EC5D82">
              <w:rPr>
                <w:szCs w:val="24"/>
              </w:rPr>
              <w:t>External QC are acceptable</w:t>
            </w:r>
          </w:p>
          <w:tbl>
            <w:tblPr>
              <w:tblStyle w:val="TableGrid"/>
              <w:tblW w:w="7519" w:type="dxa"/>
              <w:tblInd w:w="360" w:type="dxa"/>
              <w:tblLayout w:type="fixed"/>
              <w:tblLook w:val="04A0" w:firstRow="1" w:lastRow="0" w:firstColumn="1" w:lastColumn="0" w:noHBand="0" w:noVBand="1"/>
            </w:tblPr>
            <w:tblGrid>
              <w:gridCol w:w="859"/>
              <w:gridCol w:w="6660"/>
            </w:tblGrid>
            <w:tr w:rsidR="00731577" w:rsidRPr="00EC5D82" w:rsidTr="00731577">
              <w:tc>
                <w:tcPr>
                  <w:tcW w:w="859" w:type="dxa"/>
                </w:tcPr>
                <w:p w:rsidR="00731577" w:rsidRPr="00EC5D82" w:rsidRDefault="00731577" w:rsidP="00731577">
                  <w:pPr>
                    <w:tabs>
                      <w:tab w:val="left" w:pos="360"/>
                    </w:tabs>
                    <w:jc w:val="center"/>
                    <w:rPr>
                      <w:b/>
                      <w:szCs w:val="24"/>
                    </w:rPr>
                  </w:pPr>
                  <w:r w:rsidRPr="00EC5D82">
                    <w:rPr>
                      <w:b/>
                      <w:szCs w:val="24"/>
                    </w:rPr>
                    <w:t>Step</w:t>
                  </w:r>
                </w:p>
              </w:tc>
              <w:tc>
                <w:tcPr>
                  <w:tcW w:w="6660" w:type="dxa"/>
                </w:tcPr>
                <w:p w:rsidR="00731577" w:rsidRPr="00EC5D82" w:rsidRDefault="00731577" w:rsidP="00731577">
                  <w:pPr>
                    <w:tabs>
                      <w:tab w:val="left" w:pos="360"/>
                    </w:tabs>
                    <w:jc w:val="center"/>
                    <w:rPr>
                      <w:b/>
                      <w:szCs w:val="24"/>
                    </w:rPr>
                  </w:pPr>
                  <w:r w:rsidRPr="00EC5D82">
                    <w:rPr>
                      <w:b/>
                      <w:szCs w:val="24"/>
                    </w:rPr>
                    <w:t>Action</w:t>
                  </w:r>
                </w:p>
              </w:tc>
            </w:tr>
            <w:tr w:rsidR="00731577" w:rsidRPr="00EC5D82" w:rsidTr="00731577">
              <w:tc>
                <w:tcPr>
                  <w:tcW w:w="859" w:type="dxa"/>
                </w:tcPr>
                <w:p w:rsidR="00731577" w:rsidRPr="00EC5D82" w:rsidRDefault="00731577" w:rsidP="00731577">
                  <w:pPr>
                    <w:pStyle w:val="ListParagraph"/>
                    <w:numPr>
                      <w:ilvl w:val="0"/>
                      <w:numId w:val="38"/>
                    </w:numPr>
                    <w:tabs>
                      <w:tab w:val="left" w:pos="360"/>
                    </w:tabs>
                    <w:jc w:val="center"/>
                    <w:rPr>
                      <w:b/>
                      <w:szCs w:val="24"/>
                    </w:rPr>
                  </w:pPr>
                </w:p>
              </w:tc>
              <w:tc>
                <w:tcPr>
                  <w:tcW w:w="6660" w:type="dxa"/>
                </w:tcPr>
                <w:p w:rsidR="00731577" w:rsidRPr="00EC5D82" w:rsidRDefault="00731577" w:rsidP="00731577">
                  <w:pPr>
                    <w:tabs>
                      <w:tab w:val="left" w:pos="360"/>
                    </w:tabs>
                    <w:rPr>
                      <w:szCs w:val="24"/>
                    </w:rPr>
                  </w:pPr>
                  <w:r w:rsidRPr="00EC5D82">
                    <w:rPr>
                      <w:szCs w:val="24"/>
                    </w:rPr>
                    <w:t>Select Assay Menu</w:t>
                  </w:r>
                </w:p>
              </w:tc>
            </w:tr>
            <w:tr w:rsidR="00731577" w:rsidRPr="00EC5D82" w:rsidTr="00731577">
              <w:tc>
                <w:tcPr>
                  <w:tcW w:w="859" w:type="dxa"/>
                </w:tcPr>
                <w:p w:rsidR="00731577" w:rsidRPr="00EC5D82" w:rsidRDefault="00731577" w:rsidP="00731577">
                  <w:pPr>
                    <w:pStyle w:val="ListParagraph"/>
                    <w:numPr>
                      <w:ilvl w:val="0"/>
                      <w:numId w:val="38"/>
                    </w:numPr>
                    <w:tabs>
                      <w:tab w:val="left" w:pos="360"/>
                    </w:tabs>
                    <w:jc w:val="center"/>
                    <w:rPr>
                      <w:b/>
                      <w:szCs w:val="24"/>
                    </w:rPr>
                  </w:pPr>
                </w:p>
              </w:tc>
              <w:tc>
                <w:tcPr>
                  <w:tcW w:w="6660" w:type="dxa"/>
                </w:tcPr>
                <w:p w:rsidR="00731577" w:rsidRPr="00EC5D82" w:rsidRDefault="00731577" w:rsidP="00731577">
                  <w:pPr>
                    <w:tabs>
                      <w:tab w:val="left" w:pos="360"/>
                    </w:tabs>
                    <w:rPr>
                      <w:szCs w:val="24"/>
                    </w:rPr>
                  </w:pPr>
                  <w:r w:rsidRPr="00EC5D82">
                    <w:rPr>
                      <w:szCs w:val="24"/>
                    </w:rPr>
                    <w:t>Select Test/Lot of tube assay</w:t>
                  </w:r>
                  <w:r w:rsidR="00B36344" w:rsidRPr="00EC5D82">
                    <w:rPr>
                      <w:szCs w:val="24"/>
                    </w:rPr>
                    <w:t xml:space="preserve"> being used</w:t>
                  </w:r>
                </w:p>
              </w:tc>
            </w:tr>
            <w:tr w:rsidR="00B36344" w:rsidRPr="00EC5D82" w:rsidTr="00731577">
              <w:tc>
                <w:tcPr>
                  <w:tcW w:w="859" w:type="dxa"/>
                </w:tcPr>
                <w:p w:rsidR="00B36344" w:rsidRPr="00EC5D82" w:rsidRDefault="00B36344" w:rsidP="00731577">
                  <w:pPr>
                    <w:pStyle w:val="ListParagraph"/>
                    <w:numPr>
                      <w:ilvl w:val="0"/>
                      <w:numId w:val="38"/>
                    </w:numPr>
                    <w:tabs>
                      <w:tab w:val="left" w:pos="360"/>
                    </w:tabs>
                    <w:jc w:val="center"/>
                    <w:rPr>
                      <w:b/>
                      <w:szCs w:val="24"/>
                    </w:rPr>
                  </w:pPr>
                </w:p>
              </w:tc>
              <w:tc>
                <w:tcPr>
                  <w:tcW w:w="6660" w:type="dxa"/>
                </w:tcPr>
                <w:p w:rsidR="00B36344" w:rsidRPr="00EC5D82" w:rsidRDefault="00B36344" w:rsidP="00B36344">
                  <w:pPr>
                    <w:tabs>
                      <w:tab w:val="left" w:pos="360"/>
                    </w:tabs>
                    <w:rPr>
                      <w:szCs w:val="24"/>
                    </w:rPr>
                  </w:pPr>
                  <w:r w:rsidRPr="00EC5D82">
                    <w:rPr>
                      <w:szCs w:val="24"/>
                    </w:rPr>
                    <w:t>This will display validity of QC performed for test assay on Negative and Positive Control.</w:t>
                  </w:r>
                </w:p>
              </w:tc>
            </w:tr>
          </w:tbl>
          <w:p w:rsidR="00731577" w:rsidRPr="00EC5D82" w:rsidRDefault="00731577" w:rsidP="00731577">
            <w:pPr>
              <w:ind w:left="360"/>
              <w:rPr>
                <w:szCs w:val="24"/>
              </w:rPr>
            </w:pPr>
          </w:p>
        </w:tc>
      </w:tr>
      <w:tr w:rsidR="0084297E" w:rsidRPr="00EC5D82" w:rsidTr="0084297E">
        <w:trPr>
          <w:cantSplit/>
        </w:trPr>
        <w:tc>
          <w:tcPr>
            <w:tcW w:w="1728" w:type="dxa"/>
          </w:tcPr>
          <w:p w:rsidR="0084297E" w:rsidRPr="00EC5D82" w:rsidRDefault="00E174D8" w:rsidP="005377E4">
            <w:pPr>
              <w:pStyle w:val="Heading5"/>
              <w:rPr>
                <w:sz w:val="24"/>
                <w:szCs w:val="24"/>
              </w:rPr>
            </w:pPr>
            <w:r w:rsidRPr="00EC5D82">
              <w:rPr>
                <w:sz w:val="24"/>
                <w:szCs w:val="24"/>
              </w:rPr>
              <w:lastRenderedPageBreak/>
              <w:t xml:space="preserve">External Quality Control + </w:t>
            </w:r>
            <w:r w:rsidR="001D4151" w:rsidRPr="00EC5D82">
              <w:rPr>
                <w:sz w:val="24"/>
                <w:szCs w:val="24"/>
              </w:rPr>
              <w:t>Add Influenza A/B Tube lot</w:t>
            </w:r>
          </w:p>
        </w:tc>
        <w:tc>
          <w:tcPr>
            <w:tcW w:w="8010" w:type="dxa"/>
            <w:gridSpan w:val="2"/>
          </w:tcPr>
          <w:p w:rsidR="0084297E" w:rsidRPr="00EC5D82" w:rsidRDefault="0084297E" w:rsidP="00E174D8">
            <w:pPr>
              <w:rPr>
                <w:szCs w:val="24"/>
              </w:rPr>
            </w:pPr>
            <w:r w:rsidRPr="00EC5D82">
              <w:rPr>
                <w:szCs w:val="24"/>
              </w:rPr>
              <w:t>Follow steps below t</w:t>
            </w:r>
            <w:r w:rsidR="00E174D8" w:rsidRPr="00EC5D82">
              <w:rPr>
                <w:szCs w:val="24"/>
              </w:rPr>
              <w:t xml:space="preserve">o perform </w:t>
            </w:r>
            <w:r w:rsidR="00316FA1" w:rsidRPr="00EC5D82">
              <w:rPr>
                <w:b/>
                <w:szCs w:val="24"/>
              </w:rPr>
              <w:t xml:space="preserve">adding a new </w:t>
            </w:r>
            <w:proofErr w:type="spellStart"/>
            <w:r w:rsidR="00316FA1" w:rsidRPr="00EC5D82">
              <w:rPr>
                <w:b/>
                <w:szCs w:val="24"/>
                <w:u w:val="single"/>
              </w:rPr>
              <w:t>C</w:t>
            </w:r>
            <w:r w:rsidR="00316FA1" w:rsidRPr="00EC5D82">
              <w:rPr>
                <w:b/>
                <w:bCs/>
                <w:szCs w:val="24"/>
                <w:u w:val="single"/>
              </w:rPr>
              <w:t>obas</w:t>
            </w:r>
            <w:proofErr w:type="spellEnd"/>
            <w:r w:rsidR="00316FA1" w:rsidRPr="00EC5D82">
              <w:rPr>
                <w:b/>
                <w:szCs w:val="24"/>
                <w:u w:val="single"/>
              </w:rPr>
              <w:t xml:space="preserve">® </w:t>
            </w:r>
            <w:proofErr w:type="spellStart"/>
            <w:r w:rsidR="00316FA1" w:rsidRPr="00EC5D82">
              <w:rPr>
                <w:b/>
                <w:szCs w:val="24"/>
                <w:u w:val="single"/>
              </w:rPr>
              <w:t>Liat</w:t>
            </w:r>
            <w:proofErr w:type="spellEnd"/>
            <w:r w:rsidR="00316FA1" w:rsidRPr="00EC5D82">
              <w:rPr>
                <w:b/>
                <w:szCs w:val="24"/>
                <w:u w:val="single"/>
              </w:rPr>
              <w:t xml:space="preserve"> Influenza A/B Tube Lot</w:t>
            </w:r>
            <w:r w:rsidR="00316FA1" w:rsidRPr="00EC5D82">
              <w:rPr>
                <w:szCs w:val="24"/>
              </w:rPr>
              <w:t xml:space="preserve">  and running </w:t>
            </w:r>
            <w:r w:rsidR="00E174D8" w:rsidRPr="00EC5D82">
              <w:rPr>
                <w:b/>
                <w:szCs w:val="24"/>
              </w:rPr>
              <w:t>External Quality Control</w:t>
            </w:r>
            <w:r w:rsidR="00316FA1" w:rsidRPr="00EC5D82">
              <w:rPr>
                <w:b/>
                <w:szCs w:val="24"/>
              </w:rPr>
              <w:t>s</w:t>
            </w:r>
            <w:r w:rsidR="00E174D8" w:rsidRPr="00EC5D82">
              <w:rPr>
                <w:b/>
                <w:szCs w:val="24"/>
              </w:rPr>
              <w:t>(</w:t>
            </w:r>
            <w:proofErr w:type="spellStart"/>
            <w:r w:rsidR="00E174D8" w:rsidRPr="00EC5D82">
              <w:rPr>
                <w:b/>
                <w:bCs/>
                <w:szCs w:val="24"/>
              </w:rPr>
              <w:t>cobas</w:t>
            </w:r>
            <w:proofErr w:type="spellEnd"/>
            <w:r w:rsidR="00E174D8" w:rsidRPr="00EC5D82">
              <w:rPr>
                <w:b/>
                <w:szCs w:val="24"/>
              </w:rPr>
              <w:t xml:space="preserve">® </w:t>
            </w:r>
            <w:proofErr w:type="spellStart"/>
            <w:r w:rsidR="00E174D8" w:rsidRPr="00EC5D82">
              <w:rPr>
                <w:b/>
                <w:szCs w:val="24"/>
              </w:rPr>
              <w:t>Liat</w:t>
            </w:r>
            <w:proofErr w:type="spellEnd"/>
            <w:r w:rsidR="00E174D8" w:rsidRPr="00EC5D82">
              <w:rPr>
                <w:b/>
                <w:szCs w:val="24"/>
              </w:rPr>
              <w:t xml:space="preserve"> Influenza A/B Quality Control Kit)</w:t>
            </w:r>
            <w:r w:rsidR="00316FA1" w:rsidRPr="00EC5D82">
              <w:rPr>
                <w:b/>
                <w:szCs w:val="24"/>
              </w:rPr>
              <w:t>.</w:t>
            </w:r>
          </w:p>
          <w:p w:rsidR="0084297E" w:rsidRPr="00EC5D82" w:rsidRDefault="0084297E" w:rsidP="0084297E">
            <w:pPr>
              <w:pStyle w:val="Default"/>
              <w:rPr>
                <w:rFonts w:ascii="Times New Roman" w:hAnsi="Times New Roman" w:cs="Times New Roman"/>
              </w:rPr>
            </w:pPr>
            <w:r w:rsidRPr="00EC5D82">
              <w:rPr>
                <w:rFonts w:ascii="Times New Roman" w:hAnsi="Times New Roman" w:cs="Times New Roman"/>
              </w:rPr>
              <w:t xml:space="preserve">Before using a new lot of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Tubes, the Add Lot procedure must be performed on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to validate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lot at your site. </w:t>
            </w:r>
          </w:p>
          <w:p w:rsidR="0084297E" w:rsidRPr="00EC5D82" w:rsidRDefault="0084297E" w:rsidP="0084297E">
            <w:pPr>
              <w:pStyle w:val="Default"/>
              <w:rPr>
                <w:rFonts w:ascii="Times New Roman" w:hAnsi="Times New Roman" w:cs="Times New Roman"/>
              </w:rPr>
            </w:pPr>
            <w:r w:rsidRPr="00EC5D82">
              <w:rPr>
                <w:rFonts w:ascii="Times New Roman" w:hAnsi="Times New Roman" w:cs="Times New Roman"/>
              </w:rPr>
              <w:t xml:space="preserve">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will prompt you to add the lot if you try to run an assay from a new un-validated lot. </w:t>
            </w:r>
          </w:p>
          <w:p w:rsidR="0084297E" w:rsidRPr="00EC5D82" w:rsidRDefault="0084297E" w:rsidP="0084297E">
            <w:pPr>
              <w:pStyle w:val="Default"/>
              <w:rPr>
                <w:rFonts w:ascii="Times New Roman" w:hAnsi="Times New Roman" w:cs="Times New Roman"/>
              </w:rPr>
            </w:pPr>
          </w:p>
          <w:p w:rsidR="0084297E" w:rsidRPr="00EC5D82" w:rsidRDefault="0084297E" w:rsidP="0084297E">
            <w:pPr>
              <w:pStyle w:val="Default"/>
              <w:rPr>
                <w:rFonts w:ascii="Times New Roman" w:hAnsi="Times New Roman" w:cs="Times New Roman"/>
              </w:rPr>
            </w:pPr>
            <w:r w:rsidRPr="00EC5D82">
              <w:rPr>
                <w:rFonts w:ascii="Times New Roman" w:hAnsi="Times New Roman" w:cs="Times New Roman"/>
                <w:b/>
                <w:u w:val="single"/>
              </w:rPr>
              <w:t>4 barcodes</w:t>
            </w:r>
            <w:r w:rsidRPr="00EC5D82">
              <w:rPr>
                <w:rFonts w:ascii="Times New Roman" w:hAnsi="Times New Roman" w:cs="Times New Roman"/>
              </w:rPr>
              <w:t xml:space="preserve"> are needed for this procedure. Make sure to scan the right barcode when prompted by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w:t>
            </w:r>
          </w:p>
          <w:p w:rsidR="0084297E" w:rsidRPr="00EC5D82" w:rsidRDefault="0084297E" w:rsidP="0084297E">
            <w:pPr>
              <w:autoSpaceDE w:val="0"/>
              <w:autoSpaceDN w:val="0"/>
              <w:adjustRightInd w:val="0"/>
              <w:rPr>
                <w:color w:val="000000"/>
                <w:szCs w:val="24"/>
              </w:rPr>
            </w:pPr>
          </w:p>
          <w:p w:rsidR="0084297E" w:rsidRPr="00EC5D82" w:rsidRDefault="0084297E" w:rsidP="0084297E">
            <w:pPr>
              <w:pStyle w:val="ListParagraph"/>
              <w:numPr>
                <w:ilvl w:val="0"/>
                <w:numId w:val="30"/>
              </w:numPr>
              <w:autoSpaceDE w:val="0"/>
              <w:autoSpaceDN w:val="0"/>
              <w:adjustRightInd w:val="0"/>
              <w:spacing w:after="3"/>
              <w:rPr>
                <w:color w:val="000000"/>
                <w:szCs w:val="24"/>
              </w:rPr>
            </w:pPr>
            <w:r w:rsidRPr="00EC5D82">
              <w:rPr>
                <w:color w:val="000000"/>
                <w:szCs w:val="24"/>
              </w:rPr>
              <w:t xml:space="preserve">· </w:t>
            </w:r>
            <w:r w:rsidRPr="00EC5D82">
              <w:rPr>
                <w:b/>
                <w:color w:val="000000"/>
                <w:szCs w:val="24"/>
              </w:rPr>
              <w:t>Package Insert Barcode</w:t>
            </w:r>
            <w:r w:rsidRPr="00EC5D82">
              <w:rPr>
                <w:color w:val="000000"/>
                <w:szCs w:val="24"/>
              </w:rPr>
              <w:t xml:space="preserve">: On the Package Insert Barcode Card contained in the </w:t>
            </w:r>
            <w:proofErr w:type="spellStart"/>
            <w:r w:rsidRPr="00EC5D82">
              <w:rPr>
                <w:b/>
                <w:bCs/>
                <w:color w:val="000000"/>
                <w:szCs w:val="24"/>
              </w:rPr>
              <w:t>cobas</w:t>
            </w:r>
            <w:proofErr w:type="spellEnd"/>
            <w:r w:rsidRPr="00EC5D82">
              <w:rPr>
                <w:color w:val="000000"/>
                <w:szCs w:val="24"/>
              </w:rPr>
              <w:t xml:space="preserve">® </w:t>
            </w:r>
            <w:proofErr w:type="spellStart"/>
            <w:r w:rsidRPr="00EC5D82">
              <w:rPr>
                <w:color w:val="000000"/>
                <w:szCs w:val="24"/>
              </w:rPr>
              <w:t>Liat</w:t>
            </w:r>
            <w:proofErr w:type="spellEnd"/>
            <w:r w:rsidRPr="00EC5D82">
              <w:rPr>
                <w:color w:val="000000"/>
                <w:szCs w:val="24"/>
              </w:rPr>
              <w:t xml:space="preserve"> Influenza A/B Assay Tube Pack. This barcode is lot-specific; match the lot number next to the barcode with the lot number on the </w:t>
            </w:r>
            <w:proofErr w:type="spellStart"/>
            <w:r w:rsidRPr="00EC5D82">
              <w:rPr>
                <w:b/>
                <w:bCs/>
                <w:color w:val="000000"/>
                <w:szCs w:val="24"/>
              </w:rPr>
              <w:t>cobas</w:t>
            </w:r>
            <w:proofErr w:type="spellEnd"/>
            <w:r w:rsidRPr="00EC5D82">
              <w:rPr>
                <w:color w:val="000000"/>
                <w:szCs w:val="24"/>
              </w:rPr>
              <w:t xml:space="preserve">® </w:t>
            </w:r>
            <w:proofErr w:type="spellStart"/>
            <w:r w:rsidRPr="00EC5D82">
              <w:rPr>
                <w:color w:val="000000"/>
                <w:szCs w:val="24"/>
              </w:rPr>
              <w:t>Liat</w:t>
            </w:r>
            <w:proofErr w:type="spellEnd"/>
            <w:r w:rsidRPr="00EC5D82">
              <w:rPr>
                <w:color w:val="000000"/>
                <w:szCs w:val="24"/>
              </w:rPr>
              <w:t xml:space="preserve"> Influenza A/B Tubes. </w:t>
            </w:r>
          </w:p>
          <w:p w:rsidR="0084297E" w:rsidRPr="00EC5D82" w:rsidRDefault="0084297E" w:rsidP="0084297E">
            <w:pPr>
              <w:pStyle w:val="ListParagraph"/>
              <w:numPr>
                <w:ilvl w:val="0"/>
                <w:numId w:val="30"/>
              </w:numPr>
              <w:autoSpaceDE w:val="0"/>
              <w:autoSpaceDN w:val="0"/>
              <w:adjustRightInd w:val="0"/>
              <w:spacing w:after="3"/>
              <w:rPr>
                <w:color w:val="000000"/>
                <w:szCs w:val="24"/>
              </w:rPr>
            </w:pPr>
            <w:r w:rsidRPr="00EC5D82">
              <w:rPr>
                <w:color w:val="000000"/>
                <w:szCs w:val="24"/>
              </w:rPr>
              <w:t>·</w:t>
            </w:r>
            <w:r w:rsidRPr="00EC5D82">
              <w:rPr>
                <w:b/>
                <w:color w:val="000000"/>
                <w:szCs w:val="24"/>
              </w:rPr>
              <w:t xml:space="preserve"> </w:t>
            </w:r>
            <w:proofErr w:type="spellStart"/>
            <w:proofErr w:type="gramStart"/>
            <w:r w:rsidRPr="00EC5D82">
              <w:rPr>
                <w:b/>
                <w:bCs/>
                <w:color w:val="000000"/>
                <w:szCs w:val="24"/>
              </w:rPr>
              <w:t>cobas</w:t>
            </w:r>
            <w:proofErr w:type="spellEnd"/>
            <w:proofErr w:type="gramEnd"/>
            <w:r w:rsidRPr="00EC5D82">
              <w:rPr>
                <w:b/>
                <w:color w:val="000000"/>
                <w:szCs w:val="24"/>
              </w:rPr>
              <w:t xml:space="preserve">® </w:t>
            </w:r>
            <w:proofErr w:type="spellStart"/>
            <w:r w:rsidRPr="00EC5D82">
              <w:rPr>
                <w:b/>
                <w:color w:val="000000"/>
                <w:szCs w:val="24"/>
              </w:rPr>
              <w:t>Liat</w:t>
            </w:r>
            <w:proofErr w:type="spellEnd"/>
            <w:r w:rsidRPr="00EC5D82">
              <w:rPr>
                <w:b/>
                <w:color w:val="000000"/>
                <w:szCs w:val="24"/>
              </w:rPr>
              <w:t xml:space="preserve"> Influenza A/B Tube Barcode</w:t>
            </w:r>
            <w:r w:rsidRPr="00EC5D82">
              <w:rPr>
                <w:color w:val="000000"/>
                <w:szCs w:val="24"/>
              </w:rPr>
              <w:t xml:space="preserve">: on the </w:t>
            </w:r>
            <w:proofErr w:type="spellStart"/>
            <w:r w:rsidRPr="00EC5D82">
              <w:rPr>
                <w:b/>
                <w:bCs/>
                <w:color w:val="000000"/>
                <w:szCs w:val="24"/>
              </w:rPr>
              <w:t>cobas</w:t>
            </w:r>
            <w:proofErr w:type="spellEnd"/>
            <w:r w:rsidRPr="00EC5D82">
              <w:rPr>
                <w:color w:val="000000"/>
                <w:szCs w:val="24"/>
              </w:rPr>
              <w:t xml:space="preserve">® </w:t>
            </w:r>
            <w:proofErr w:type="spellStart"/>
            <w:r w:rsidRPr="00EC5D82">
              <w:rPr>
                <w:color w:val="000000"/>
                <w:szCs w:val="24"/>
              </w:rPr>
              <w:t>Liat</w:t>
            </w:r>
            <w:proofErr w:type="spellEnd"/>
            <w:r w:rsidRPr="00EC5D82">
              <w:rPr>
                <w:color w:val="000000"/>
                <w:szCs w:val="24"/>
              </w:rPr>
              <w:t xml:space="preserve"> Influenza A/B Tube sleeve. </w:t>
            </w:r>
          </w:p>
          <w:p w:rsidR="0084297E" w:rsidRPr="00EC5D82" w:rsidRDefault="0084297E" w:rsidP="0084297E">
            <w:pPr>
              <w:pStyle w:val="ListParagraph"/>
              <w:numPr>
                <w:ilvl w:val="0"/>
                <w:numId w:val="30"/>
              </w:numPr>
              <w:autoSpaceDE w:val="0"/>
              <w:autoSpaceDN w:val="0"/>
              <w:adjustRightInd w:val="0"/>
              <w:spacing w:after="3"/>
              <w:rPr>
                <w:color w:val="000000"/>
                <w:szCs w:val="24"/>
              </w:rPr>
            </w:pPr>
            <w:r w:rsidRPr="00EC5D82">
              <w:rPr>
                <w:color w:val="000000"/>
                <w:szCs w:val="24"/>
              </w:rPr>
              <w:t xml:space="preserve">· </w:t>
            </w:r>
            <w:r w:rsidRPr="00EC5D82">
              <w:rPr>
                <w:b/>
                <w:color w:val="000000"/>
                <w:szCs w:val="24"/>
              </w:rPr>
              <w:t>Negative Control Barcode</w:t>
            </w:r>
            <w:r w:rsidRPr="00EC5D82">
              <w:rPr>
                <w:color w:val="000000"/>
                <w:szCs w:val="24"/>
              </w:rPr>
              <w:t xml:space="preserve">: on the Control Kit Barcode Card contained in the QC Kit. Match the lot number next to the barcode with the lot number on the Dilution UTM tube. </w:t>
            </w:r>
          </w:p>
          <w:p w:rsidR="0084297E" w:rsidRPr="00EC5D82" w:rsidRDefault="0084297E" w:rsidP="0084297E">
            <w:pPr>
              <w:pStyle w:val="ListParagraph"/>
              <w:numPr>
                <w:ilvl w:val="0"/>
                <w:numId w:val="30"/>
              </w:numPr>
              <w:autoSpaceDE w:val="0"/>
              <w:autoSpaceDN w:val="0"/>
              <w:adjustRightInd w:val="0"/>
              <w:rPr>
                <w:color w:val="000000"/>
                <w:szCs w:val="24"/>
              </w:rPr>
            </w:pPr>
            <w:r w:rsidRPr="00EC5D82">
              <w:rPr>
                <w:color w:val="000000"/>
                <w:szCs w:val="24"/>
              </w:rPr>
              <w:t xml:space="preserve">· </w:t>
            </w:r>
            <w:r w:rsidRPr="00EC5D82">
              <w:rPr>
                <w:b/>
                <w:color w:val="000000"/>
                <w:szCs w:val="24"/>
              </w:rPr>
              <w:t>Positive Control Barcode</w:t>
            </w:r>
            <w:r w:rsidRPr="00EC5D82">
              <w:rPr>
                <w:color w:val="000000"/>
                <w:szCs w:val="24"/>
              </w:rPr>
              <w:t>: on the Control Kit Barcode Card contained in the QC Kit. Match the lot number next to the barcode with the lot number on the Positive Control tube.</w:t>
            </w:r>
          </w:p>
          <w:p w:rsidR="0084297E" w:rsidRPr="00EC5D82" w:rsidRDefault="0084297E" w:rsidP="0084297E">
            <w:pPr>
              <w:pStyle w:val="Default"/>
              <w:rPr>
                <w:rFonts w:ascii="Times New Roman" w:hAnsi="Times New Roman" w:cs="Times New Roman"/>
              </w:rPr>
            </w:pPr>
          </w:p>
          <w:p w:rsidR="0084297E" w:rsidRPr="00EC5D82" w:rsidRDefault="0084297E"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p w:rsidR="00E174D8" w:rsidRPr="00EC5D82" w:rsidRDefault="00E174D8" w:rsidP="0084297E">
            <w:pPr>
              <w:pStyle w:val="Default"/>
              <w:rPr>
                <w:rFonts w:ascii="Times New Roman" w:hAnsi="Times New Roman" w:cs="Times New Roman"/>
              </w:rPr>
            </w:pPr>
          </w:p>
          <w:p w:rsidR="00F40658" w:rsidRPr="00EC5D82" w:rsidRDefault="00F40658" w:rsidP="0084297E">
            <w:pPr>
              <w:pStyle w:val="Default"/>
              <w:rPr>
                <w:rFonts w:ascii="Times New Roman" w:hAnsi="Times New Roman" w:cs="Times New Roman"/>
              </w:rPr>
            </w:pPr>
          </w:p>
        </w:tc>
      </w:tr>
      <w:tr w:rsidR="0084297E" w:rsidRPr="00EC5D82" w:rsidTr="005377E4">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rsidR="0084297E" w:rsidRPr="00EC5D82" w:rsidRDefault="00731577" w:rsidP="005377E4">
            <w:pPr>
              <w:pStyle w:val="TableHeaderText"/>
              <w:rPr>
                <w:szCs w:val="24"/>
              </w:rPr>
            </w:pPr>
            <w:r w:rsidRPr="00EC5D82">
              <w:rPr>
                <w:szCs w:val="24"/>
              </w:rPr>
              <w:lastRenderedPageBreak/>
              <w:t>External Quality Control + Add Influenza A/B Tube lot</w:t>
            </w:r>
          </w:p>
        </w:tc>
      </w:tr>
      <w:tr w:rsidR="0084297E" w:rsidRPr="00EC5D82" w:rsidTr="005377E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84297E" w:rsidRPr="00EC5D82" w:rsidRDefault="0084297E" w:rsidP="005377E4">
            <w:pPr>
              <w:tabs>
                <w:tab w:val="left" w:pos="360"/>
              </w:tabs>
              <w:jc w:val="center"/>
              <w:rPr>
                <w:b/>
                <w:szCs w:val="24"/>
              </w:rPr>
            </w:pPr>
            <w:r w:rsidRPr="00EC5D82">
              <w:rPr>
                <w:b/>
                <w:szCs w:val="24"/>
              </w:rPr>
              <w:t>Step</w:t>
            </w:r>
          </w:p>
        </w:tc>
        <w:tc>
          <w:tcPr>
            <w:tcW w:w="7200" w:type="dxa"/>
            <w:tcBorders>
              <w:top w:val="single" w:sz="4" w:space="0" w:color="auto"/>
              <w:left w:val="single" w:sz="4" w:space="0" w:color="auto"/>
              <w:bottom w:val="single" w:sz="4" w:space="0" w:color="auto"/>
              <w:right w:val="single" w:sz="4" w:space="0" w:color="auto"/>
            </w:tcBorders>
          </w:tcPr>
          <w:p w:rsidR="0084297E" w:rsidRPr="00EC5D82" w:rsidRDefault="0084297E" w:rsidP="005377E4">
            <w:pPr>
              <w:tabs>
                <w:tab w:val="left" w:pos="360"/>
              </w:tabs>
              <w:jc w:val="center"/>
              <w:rPr>
                <w:b/>
                <w:szCs w:val="24"/>
              </w:rPr>
            </w:pPr>
            <w:r w:rsidRPr="00EC5D82">
              <w:rPr>
                <w:b/>
                <w:szCs w:val="24"/>
              </w:rPr>
              <w:t>Action</w:t>
            </w:r>
          </w:p>
        </w:tc>
      </w:tr>
      <w:tr w:rsidR="00E174D8" w:rsidRPr="00EC5D82" w:rsidTr="005377E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E174D8" w:rsidRPr="00EC5D82" w:rsidRDefault="00E174D8" w:rsidP="005377E4">
            <w:pPr>
              <w:pStyle w:val="ListParagraph"/>
              <w:numPr>
                <w:ilvl w:val="1"/>
                <w:numId w:val="25"/>
              </w:numPr>
              <w:tabs>
                <w:tab w:val="left" w:pos="360"/>
              </w:tabs>
              <w:jc w:val="center"/>
              <w:rPr>
                <w:szCs w:val="24"/>
              </w:rPr>
            </w:pPr>
          </w:p>
        </w:tc>
        <w:tc>
          <w:tcPr>
            <w:tcW w:w="7200" w:type="dxa"/>
            <w:tcBorders>
              <w:top w:val="single" w:sz="4" w:space="0" w:color="auto"/>
              <w:left w:val="single" w:sz="4" w:space="0" w:color="auto"/>
              <w:bottom w:val="single" w:sz="4" w:space="0" w:color="auto"/>
              <w:right w:val="single" w:sz="4" w:space="0" w:color="auto"/>
            </w:tcBorders>
          </w:tcPr>
          <w:p w:rsidR="00E174D8" w:rsidRPr="00EC5D82" w:rsidRDefault="00E174D8" w:rsidP="00E174D8">
            <w:pPr>
              <w:rPr>
                <w:szCs w:val="24"/>
              </w:rPr>
            </w:pPr>
            <w:r w:rsidRPr="00EC5D82">
              <w:rPr>
                <w:szCs w:val="24"/>
              </w:rPr>
              <w:t>Adding a</w:t>
            </w:r>
            <w:r w:rsidRPr="00EC5D82">
              <w:rPr>
                <w:b/>
                <w:szCs w:val="24"/>
              </w:rPr>
              <w:t xml:space="preserve"> </w:t>
            </w:r>
            <w:proofErr w:type="spellStart"/>
            <w:r w:rsidRPr="00EC5D82">
              <w:rPr>
                <w:b/>
                <w:szCs w:val="24"/>
                <w:u w:val="single"/>
              </w:rPr>
              <w:t>C</w:t>
            </w:r>
            <w:r w:rsidRPr="00EC5D82">
              <w:rPr>
                <w:b/>
                <w:bCs/>
                <w:szCs w:val="24"/>
                <w:u w:val="single"/>
              </w:rPr>
              <w:t>obas</w:t>
            </w:r>
            <w:proofErr w:type="spellEnd"/>
            <w:r w:rsidRPr="00EC5D82">
              <w:rPr>
                <w:b/>
                <w:szCs w:val="24"/>
                <w:u w:val="single"/>
              </w:rPr>
              <w:t xml:space="preserve">® </w:t>
            </w:r>
            <w:proofErr w:type="spellStart"/>
            <w:r w:rsidRPr="00EC5D82">
              <w:rPr>
                <w:b/>
                <w:szCs w:val="24"/>
                <w:u w:val="single"/>
              </w:rPr>
              <w:t>Liat</w:t>
            </w:r>
            <w:proofErr w:type="spellEnd"/>
            <w:r w:rsidRPr="00EC5D82">
              <w:rPr>
                <w:b/>
                <w:szCs w:val="24"/>
                <w:u w:val="single"/>
              </w:rPr>
              <w:t xml:space="preserve"> Influenza A/B Tube Lot</w:t>
            </w:r>
            <w:r w:rsidRPr="00EC5D82">
              <w:rPr>
                <w:szCs w:val="24"/>
              </w:rPr>
              <w:t xml:space="preserve"> </w:t>
            </w:r>
          </w:p>
          <w:p w:rsidR="00E174D8" w:rsidRPr="00EC5D82" w:rsidRDefault="00E174D8" w:rsidP="00E174D8">
            <w:pPr>
              <w:pStyle w:val="Default"/>
              <w:numPr>
                <w:ilvl w:val="0"/>
                <w:numId w:val="31"/>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Assay Menu </w:t>
            </w:r>
            <w:r w:rsidRPr="00EC5D82">
              <w:rPr>
                <w:rFonts w:ascii="Times New Roman" w:hAnsi="Times New Roman" w:cs="Times New Roman"/>
              </w:rPr>
              <w:t xml:space="preserve">on the main menu of a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w:t>
            </w:r>
          </w:p>
          <w:p w:rsidR="00E174D8" w:rsidRPr="00EC5D82" w:rsidRDefault="00E174D8" w:rsidP="00E174D8">
            <w:pPr>
              <w:pStyle w:val="Default"/>
              <w:numPr>
                <w:ilvl w:val="0"/>
                <w:numId w:val="31"/>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New Lot </w:t>
            </w:r>
            <w:r w:rsidRPr="00EC5D82">
              <w:rPr>
                <w:rFonts w:ascii="Times New Roman" w:hAnsi="Times New Roman" w:cs="Times New Roman"/>
              </w:rPr>
              <w:t xml:space="preserve">at the bottom of the list. </w:t>
            </w:r>
          </w:p>
          <w:p w:rsidR="00E174D8" w:rsidRPr="00EC5D82" w:rsidRDefault="00E174D8" w:rsidP="00E174D8">
            <w:pPr>
              <w:pStyle w:val="Default"/>
              <w:numPr>
                <w:ilvl w:val="0"/>
                <w:numId w:val="31"/>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Scan </w:t>
            </w:r>
            <w:r w:rsidRPr="00EC5D82">
              <w:rPr>
                <w:rFonts w:ascii="Times New Roman" w:hAnsi="Times New Roman" w:cs="Times New Roman"/>
              </w:rPr>
              <w:t xml:space="preserve">and scan the Package Insert Barcode on the Package Insert Barcode Card from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Assay Tube Pack. </w:t>
            </w:r>
          </w:p>
          <w:p w:rsidR="00E174D8" w:rsidRPr="00EC5D82" w:rsidRDefault="00E174D8" w:rsidP="0084297E">
            <w:pPr>
              <w:pStyle w:val="Default"/>
              <w:rPr>
                <w:rFonts w:ascii="Times New Roman" w:hAnsi="Times New Roman" w:cs="Times New Roman"/>
              </w:rPr>
            </w:pPr>
          </w:p>
        </w:tc>
      </w:tr>
      <w:tr w:rsidR="0084297E" w:rsidRPr="00EC5D82" w:rsidTr="005377E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84297E" w:rsidRPr="00EC5D82" w:rsidRDefault="0084297E" w:rsidP="005377E4">
            <w:pPr>
              <w:pStyle w:val="ListParagraph"/>
              <w:numPr>
                <w:ilvl w:val="1"/>
                <w:numId w:val="25"/>
              </w:numPr>
              <w:tabs>
                <w:tab w:val="left" w:pos="360"/>
              </w:tabs>
              <w:jc w:val="center"/>
              <w:rPr>
                <w:szCs w:val="24"/>
              </w:rPr>
            </w:pPr>
          </w:p>
        </w:tc>
        <w:tc>
          <w:tcPr>
            <w:tcW w:w="7200" w:type="dxa"/>
            <w:tcBorders>
              <w:top w:val="single" w:sz="4" w:space="0" w:color="auto"/>
              <w:left w:val="single" w:sz="4" w:space="0" w:color="auto"/>
              <w:bottom w:val="single" w:sz="4" w:space="0" w:color="auto"/>
              <w:right w:val="single" w:sz="4" w:space="0" w:color="auto"/>
            </w:tcBorders>
          </w:tcPr>
          <w:p w:rsidR="0084297E" w:rsidRPr="00EC5D82" w:rsidRDefault="0084297E" w:rsidP="0084297E">
            <w:pPr>
              <w:pStyle w:val="Default"/>
              <w:rPr>
                <w:rFonts w:ascii="Times New Roman" w:hAnsi="Times New Roman" w:cs="Times New Roman"/>
              </w:rPr>
            </w:pPr>
            <w:r w:rsidRPr="00EC5D82">
              <w:rPr>
                <w:rFonts w:ascii="Times New Roman" w:hAnsi="Times New Roman" w:cs="Times New Roman"/>
              </w:rPr>
              <w:t xml:space="preserve">Prepare and test Negative Control sample </w:t>
            </w:r>
          </w:p>
          <w:p w:rsidR="0084297E" w:rsidRPr="00EC5D82" w:rsidRDefault="0084297E" w:rsidP="0084297E">
            <w:pPr>
              <w:pStyle w:val="Default"/>
              <w:rPr>
                <w:rFonts w:ascii="Times New Roman" w:hAnsi="Times New Roman" w:cs="Times New Roman"/>
              </w:rPr>
            </w:pPr>
          </w:p>
          <w:p w:rsidR="0084297E" w:rsidRPr="00EC5D82" w:rsidRDefault="0084297E" w:rsidP="00E174D8">
            <w:pPr>
              <w:pStyle w:val="Default"/>
              <w:numPr>
                <w:ilvl w:val="0"/>
                <w:numId w:val="36"/>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Scan </w:t>
            </w:r>
            <w:r w:rsidRPr="00EC5D82">
              <w:rPr>
                <w:rFonts w:ascii="Times New Roman" w:hAnsi="Times New Roman" w:cs="Times New Roman"/>
              </w:rPr>
              <w:t xml:space="preserve">and scan the Negative Control Barcode on the Control Kit Barcode Card.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will prompt “</w:t>
            </w:r>
            <w:r w:rsidRPr="00EC5D82">
              <w:rPr>
                <w:rFonts w:ascii="Times New Roman" w:hAnsi="Times New Roman" w:cs="Times New Roman"/>
                <w:i/>
                <w:iCs/>
              </w:rPr>
              <w:t xml:space="preserve">Add Negative Control &amp; scan </w:t>
            </w:r>
            <w:proofErr w:type="spellStart"/>
            <w:r w:rsidRPr="00EC5D82">
              <w:rPr>
                <w:rFonts w:ascii="Times New Roman" w:hAnsi="Times New Roman" w:cs="Times New Roman"/>
                <w:i/>
                <w:iCs/>
              </w:rPr>
              <w:t>Liat</w:t>
            </w:r>
            <w:proofErr w:type="spellEnd"/>
            <w:r w:rsidRPr="00EC5D82">
              <w:rPr>
                <w:rFonts w:ascii="Times New Roman" w:hAnsi="Times New Roman" w:cs="Times New Roman"/>
                <w:i/>
                <w:iCs/>
              </w:rPr>
              <w:t xml:space="preserve"> Tube ID</w:t>
            </w:r>
            <w:r w:rsidRPr="00EC5D82">
              <w:rPr>
                <w:rFonts w:ascii="Times New Roman" w:hAnsi="Times New Roman" w:cs="Times New Roman"/>
              </w:rPr>
              <w:t xml:space="preserve">.” </w:t>
            </w:r>
          </w:p>
          <w:p w:rsidR="00D138CC" w:rsidRPr="00EC5D82" w:rsidRDefault="0084297E" w:rsidP="00E174D8">
            <w:pPr>
              <w:pStyle w:val="Default"/>
              <w:numPr>
                <w:ilvl w:val="0"/>
                <w:numId w:val="36"/>
              </w:numPr>
              <w:rPr>
                <w:rFonts w:ascii="Times New Roman" w:hAnsi="Times New Roman" w:cs="Times New Roman"/>
              </w:rPr>
            </w:pPr>
            <w:r w:rsidRPr="00EC5D82">
              <w:rPr>
                <w:rFonts w:ascii="Times New Roman" w:hAnsi="Times New Roman" w:cs="Times New Roman"/>
              </w:rPr>
              <w:t xml:space="preserve">Take a Dilution UTM tube from the QC Kit; this is used as the negative control sample. Hold the Dilution UTM tube by the tube cap and shake down the liquid in the tube using a quick, sharp, downward wrist motion. Visually check that the Dilution UTM has pooled at the bottom of the tube. If not, repeat the shake down procedure. </w:t>
            </w:r>
          </w:p>
          <w:p w:rsidR="0084297E" w:rsidRPr="00EC5D82" w:rsidRDefault="0084297E" w:rsidP="00E174D8">
            <w:pPr>
              <w:pStyle w:val="Default"/>
              <w:numPr>
                <w:ilvl w:val="0"/>
                <w:numId w:val="36"/>
              </w:numPr>
              <w:rPr>
                <w:rFonts w:ascii="Times New Roman" w:hAnsi="Times New Roman" w:cs="Times New Roman"/>
              </w:rPr>
            </w:pPr>
            <w:r w:rsidRPr="00EC5D82">
              <w:rPr>
                <w:rFonts w:ascii="Times New Roman" w:hAnsi="Times New Roman" w:cs="Times New Roman"/>
              </w:rPr>
              <w:t xml:space="preserve">Using the Dilution UTM as sample, run the assay following the Running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Assay procedure, step B.2.b-h (Add Sample) and B.3 (Insert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w:t>
            </w:r>
          </w:p>
          <w:p w:rsidR="00D138CC" w:rsidRPr="00EC5D82" w:rsidRDefault="00D138CC" w:rsidP="00E174D8">
            <w:pPr>
              <w:pStyle w:val="Default"/>
              <w:numPr>
                <w:ilvl w:val="0"/>
                <w:numId w:val="36"/>
              </w:numPr>
              <w:rPr>
                <w:rFonts w:ascii="Times New Roman" w:hAnsi="Times New Roman" w:cs="Times New Roman"/>
              </w:rPr>
            </w:pPr>
            <w:r w:rsidRPr="00EC5D82">
              <w:rPr>
                <w:rFonts w:ascii="Times New Roman" w:hAnsi="Times New Roman" w:cs="Times New Roman"/>
              </w:rPr>
              <w:t xml:space="preserve">If </w:t>
            </w:r>
            <w:r w:rsidRPr="00EC5D82">
              <w:rPr>
                <w:rFonts w:ascii="Times New Roman" w:hAnsi="Times New Roman" w:cs="Times New Roman"/>
                <w:i/>
                <w:iCs/>
                <w:u w:val="single"/>
              </w:rPr>
              <w:t>“Negative Control Result Accepted”</w:t>
            </w:r>
            <w:r w:rsidRPr="00EC5D82">
              <w:rPr>
                <w:rFonts w:ascii="Times New Roman" w:hAnsi="Times New Roman" w:cs="Times New Roman"/>
                <w:i/>
                <w:iCs/>
              </w:rPr>
              <w:t xml:space="preserve"> </w:t>
            </w:r>
            <w:r w:rsidRPr="00EC5D82">
              <w:rPr>
                <w:rFonts w:ascii="Times New Roman" w:hAnsi="Times New Roman" w:cs="Times New Roman"/>
              </w:rPr>
              <w:t xml:space="preserve">is displayed at the end of the run, select </w:t>
            </w:r>
            <w:r w:rsidRPr="00EC5D82">
              <w:rPr>
                <w:rFonts w:ascii="Times New Roman" w:hAnsi="Times New Roman" w:cs="Times New Roman"/>
                <w:b/>
                <w:bCs/>
              </w:rPr>
              <w:t>OK</w:t>
            </w:r>
            <w:r w:rsidRPr="00EC5D82">
              <w:rPr>
                <w:rFonts w:ascii="Times New Roman" w:hAnsi="Times New Roman" w:cs="Times New Roman"/>
              </w:rPr>
              <w:t xml:space="preserve">. If the result is rejected, repeat the negative control run (step 1.a.). </w:t>
            </w:r>
          </w:p>
          <w:p w:rsidR="00D138CC" w:rsidRPr="00EC5D82" w:rsidRDefault="00D138CC" w:rsidP="00E174D8">
            <w:pPr>
              <w:pStyle w:val="Default"/>
              <w:numPr>
                <w:ilvl w:val="0"/>
                <w:numId w:val="36"/>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Back</w:t>
            </w:r>
            <w:r w:rsidRPr="00EC5D82">
              <w:rPr>
                <w:rFonts w:ascii="Times New Roman" w:hAnsi="Times New Roman" w:cs="Times New Roman"/>
              </w:rPr>
              <w:t>.</w:t>
            </w:r>
          </w:p>
        </w:tc>
      </w:tr>
      <w:tr w:rsidR="0084297E" w:rsidRPr="00EC5D82" w:rsidTr="005377E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84297E" w:rsidRPr="00EC5D82" w:rsidRDefault="0084297E" w:rsidP="005377E4">
            <w:pPr>
              <w:pStyle w:val="ListParagraph"/>
              <w:numPr>
                <w:ilvl w:val="1"/>
                <w:numId w:val="25"/>
              </w:numPr>
              <w:tabs>
                <w:tab w:val="left" w:pos="360"/>
              </w:tabs>
              <w:jc w:val="center"/>
              <w:rPr>
                <w:szCs w:val="24"/>
              </w:rPr>
            </w:pPr>
          </w:p>
        </w:tc>
        <w:tc>
          <w:tcPr>
            <w:tcW w:w="7200" w:type="dxa"/>
            <w:tcBorders>
              <w:top w:val="single" w:sz="4" w:space="0" w:color="auto"/>
              <w:left w:val="single" w:sz="4" w:space="0" w:color="auto"/>
              <w:bottom w:val="single" w:sz="4" w:space="0" w:color="auto"/>
              <w:right w:val="single" w:sz="4" w:space="0" w:color="auto"/>
            </w:tcBorders>
          </w:tcPr>
          <w:p w:rsidR="00D138CC" w:rsidRPr="00EC5D82" w:rsidRDefault="00D138CC" w:rsidP="00D138CC">
            <w:pPr>
              <w:pStyle w:val="Default"/>
              <w:rPr>
                <w:rFonts w:ascii="Times New Roman" w:hAnsi="Times New Roman" w:cs="Times New Roman"/>
              </w:rPr>
            </w:pPr>
            <w:r w:rsidRPr="00EC5D82">
              <w:rPr>
                <w:rFonts w:ascii="Times New Roman" w:hAnsi="Times New Roman" w:cs="Times New Roman"/>
              </w:rPr>
              <w:t xml:space="preserve">Prepare Positive Control sample </w:t>
            </w:r>
          </w:p>
          <w:p w:rsidR="00D138CC" w:rsidRPr="00EC5D82" w:rsidRDefault="00D138CC" w:rsidP="00D138CC">
            <w:pPr>
              <w:pStyle w:val="Default"/>
              <w:rPr>
                <w:rFonts w:ascii="Times New Roman" w:hAnsi="Times New Roman" w:cs="Times New Roman"/>
              </w:rPr>
            </w:pP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Hold the Dilution UTM tube by the tube cap and shake down the liquid in the tube using a quick, sharp, downward wrist motion. Visually check that the liquid has pooled at the bottom of the tube. If not, repeat the shake down procedure.</w:t>
            </w: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 xml:space="preserve">Using a transfer pipette, transfer all the liquid from the Dilution UTM tube into the Positive Control tube: </w:t>
            </w: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 xml:space="preserve">Squeeze the bulb of pipette until the bulb is fully flat. While holding the bulb fully flat, insert the pipette tip into the liquid just below the liquid surface in the Dilution UTM tube. </w:t>
            </w: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 xml:space="preserve">Slowly release the bulb completely while keeping the pipette tip below the liquid surface. You will see the liquid UTM rising into the pipette. After releasing the bulb completely, withdraw the pipette from the Dilution UTM tube. </w:t>
            </w: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 xml:space="preserve">Insert pipette into the Positive Control tube until the pipette tip is at the bottom of the tube. </w:t>
            </w: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 xml:space="preserve">Slowly squeeze the bulb to empty the contents of pipette. Avoid creating bubbles in the sample. Do not release the pipette bulb. </w:t>
            </w: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 xml:space="preserve">While still squeezing the pipette bulb, withdraw the pipette from the tube. </w:t>
            </w:r>
          </w:p>
          <w:p w:rsidR="00D138CC"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 xml:space="preserve">Cap the Positive Control tube. Hold the Positive Control tube by the cap and shake down the liquid in the tube using a quick, sharp, downward wrist motion. </w:t>
            </w:r>
          </w:p>
          <w:p w:rsidR="0084297E" w:rsidRPr="00EC5D82" w:rsidRDefault="00D138CC" w:rsidP="00D138CC">
            <w:pPr>
              <w:pStyle w:val="Default"/>
              <w:numPr>
                <w:ilvl w:val="0"/>
                <w:numId w:val="33"/>
              </w:numPr>
              <w:rPr>
                <w:rFonts w:ascii="Times New Roman" w:hAnsi="Times New Roman" w:cs="Times New Roman"/>
              </w:rPr>
            </w:pPr>
            <w:r w:rsidRPr="00EC5D82">
              <w:rPr>
                <w:rFonts w:ascii="Times New Roman" w:hAnsi="Times New Roman" w:cs="Times New Roman"/>
              </w:rPr>
              <w:t>Let the Positive Control tube sit for 5 minutes.</w:t>
            </w:r>
          </w:p>
        </w:tc>
      </w:tr>
      <w:tr w:rsidR="0084297E" w:rsidRPr="00EC5D82" w:rsidTr="005377E4">
        <w:trPr>
          <w:gridBefore w:val="1"/>
          <w:wBefore w:w="1728" w:type="dxa"/>
          <w:cantSplit/>
        </w:trPr>
        <w:tc>
          <w:tcPr>
            <w:tcW w:w="810" w:type="dxa"/>
            <w:tcBorders>
              <w:top w:val="single" w:sz="4" w:space="0" w:color="auto"/>
              <w:left w:val="single" w:sz="4" w:space="0" w:color="auto"/>
              <w:right w:val="single" w:sz="4" w:space="0" w:color="auto"/>
            </w:tcBorders>
          </w:tcPr>
          <w:p w:rsidR="0084297E" w:rsidRPr="00EC5D82" w:rsidRDefault="0084297E" w:rsidP="005377E4">
            <w:pPr>
              <w:pStyle w:val="ListParagraph"/>
              <w:numPr>
                <w:ilvl w:val="1"/>
                <w:numId w:val="25"/>
              </w:numPr>
              <w:tabs>
                <w:tab w:val="left" w:pos="360"/>
              </w:tabs>
              <w:rPr>
                <w:szCs w:val="24"/>
              </w:rPr>
            </w:pPr>
          </w:p>
        </w:tc>
        <w:tc>
          <w:tcPr>
            <w:tcW w:w="7200" w:type="dxa"/>
            <w:tcBorders>
              <w:top w:val="single" w:sz="4" w:space="0" w:color="auto"/>
              <w:left w:val="single" w:sz="4" w:space="0" w:color="auto"/>
              <w:right w:val="single" w:sz="4" w:space="0" w:color="auto"/>
            </w:tcBorders>
          </w:tcPr>
          <w:p w:rsidR="00D138CC" w:rsidRPr="00EC5D82" w:rsidRDefault="00D138CC" w:rsidP="00D138CC">
            <w:pPr>
              <w:pStyle w:val="Default"/>
              <w:rPr>
                <w:rFonts w:ascii="Times New Roman" w:hAnsi="Times New Roman" w:cs="Times New Roman"/>
              </w:rPr>
            </w:pPr>
            <w:r w:rsidRPr="00EC5D82">
              <w:rPr>
                <w:rFonts w:ascii="Times New Roman" w:hAnsi="Times New Roman" w:cs="Times New Roman"/>
              </w:rPr>
              <w:t xml:space="preserve">Test Positive Control sample </w:t>
            </w:r>
          </w:p>
          <w:p w:rsidR="00D138CC" w:rsidRPr="00EC5D82" w:rsidRDefault="00D138CC" w:rsidP="00D138CC">
            <w:pPr>
              <w:pStyle w:val="Default"/>
              <w:rPr>
                <w:rFonts w:ascii="Times New Roman" w:hAnsi="Times New Roman" w:cs="Times New Roman"/>
              </w:rPr>
            </w:pPr>
          </w:p>
          <w:p w:rsidR="00D138CC" w:rsidRPr="00EC5D82" w:rsidRDefault="00D138CC" w:rsidP="00D138CC">
            <w:pPr>
              <w:pStyle w:val="Default"/>
              <w:numPr>
                <w:ilvl w:val="0"/>
                <w:numId w:val="34"/>
              </w:numPr>
              <w:rPr>
                <w:rFonts w:ascii="Times New Roman" w:hAnsi="Times New Roman" w:cs="Times New Roman"/>
              </w:rPr>
            </w:pPr>
            <w:r w:rsidRPr="00EC5D82">
              <w:rPr>
                <w:rFonts w:ascii="Times New Roman" w:hAnsi="Times New Roman" w:cs="Times New Roman"/>
              </w:rPr>
              <w:t xml:space="preserve">On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used for the Negative Control test, select </w:t>
            </w:r>
            <w:r w:rsidRPr="00EC5D82">
              <w:rPr>
                <w:rFonts w:ascii="Times New Roman" w:hAnsi="Times New Roman" w:cs="Times New Roman"/>
                <w:b/>
                <w:bCs/>
              </w:rPr>
              <w:t xml:space="preserve">Scan </w:t>
            </w:r>
            <w:r w:rsidRPr="00EC5D82">
              <w:rPr>
                <w:rFonts w:ascii="Times New Roman" w:hAnsi="Times New Roman" w:cs="Times New Roman"/>
              </w:rPr>
              <w:t xml:space="preserve">and scan the Positive Control Barcode on the Control Kit Barcode Card.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will prompt “</w:t>
            </w:r>
            <w:r w:rsidRPr="00EC5D82">
              <w:rPr>
                <w:rFonts w:ascii="Times New Roman" w:hAnsi="Times New Roman" w:cs="Times New Roman"/>
                <w:i/>
                <w:iCs/>
              </w:rPr>
              <w:t xml:space="preserve">Add Positive Control &amp; scan </w:t>
            </w:r>
            <w:proofErr w:type="spellStart"/>
            <w:r w:rsidRPr="00EC5D82">
              <w:rPr>
                <w:rFonts w:ascii="Times New Roman" w:hAnsi="Times New Roman" w:cs="Times New Roman"/>
                <w:i/>
                <w:iCs/>
              </w:rPr>
              <w:t>Liat</w:t>
            </w:r>
            <w:proofErr w:type="spellEnd"/>
            <w:r w:rsidRPr="00EC5D82">
              <w:rPr>
                <w:rFonts w:ascii="Times New Roman" w:hAnsi="Times New Roman" w:cs="Times New Roman"/>
                <w:i/>
                <w:iCs/>
              </w:rPr>
              <w:t xml:space="preserve"> Tube ID</w:t>
            </w:r>
            <w:r w:rsidRPr="00EC5D82">
              <w:rPr>
                <w:rFonts w:ascii="Times New Roman" w:hAnsi="Times New Roman" w:cs="Times New Roman"/>
              </w:rPr>
              <w:t xml:space="preserve">”. </w:t>
            </w:r>
          </w:p>
          <w:p w:rsidR="00D138CC" w:rsidRPr="00EC5D82" w:rsidRDefault="00D138CC" w:rsidP="00D138CC">
            <w:pPr>
              <w:pStyle w:val="ListParagraph"/>
              <w:numPr>
                <w:ilvl w:val="0"/>
                <w:numId w:val="34"/>
              </w:numPr>
              <w:tabs>
                <w:tab w:val="left" w:pos="360"/>
              </w:tabs>
              <w:rPr>
                <w:szCs w:val="24"/>
              </w:rPr>
            </w:pPr>
            <w:r w:rsidRPr="00EC5D82">
              <w:rPr>
                <w:szCs w:val="24"/>
              </w:rPr>
              <w:t xml:space="preserve">After the Positive Control tube from Step A.2 has set for 5 minutes, use the transfer pipette from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pouch to slowly pipette the sample up and down 10 times to dissolve and mix the positive control sample.</w:t>
            </w:r>
          </w:p>
          <w:p w:rsidR="00D138CC" w:rsidRPr="00EC5D82" w:rsidRDefault="00D138CC" w:rsidP="00D138CC">
            <w:pPr>
              <w:pStyle w:val="ListParagraph"/>
              <w:numPr>
                <w:ilvl w:val="0"/>
                <w:numId w:val="34"/>
              </w:numPr>
              <w:tabs>
                <w:tab w:val="left" w:pos="360"/>
              </w:tabs>
              <w:rPr>
                <w:szCs w:val="24"/>
              </w:rPr>
            </w:pPr>
            <w:r w:rsidRPr="00EC5D82">
              <w:rPr>
                <w:szCs w:val="24"/>
              </w:rPr>
              <w:t xml:space="preserve">Using the Positive Control as a sample, run the assay following the Running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Assay procedure, step B.2.b-h (Add Sample) and B.3 (Insert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w:t>
            </w:r>
          </w:p>
          <w:p w:rsidR="00D138CC" w:rsidRPr="00EC5D82" w:rsidRDefault="00D138CC" w:rsidP="00F40658">
            <w:pPr>
              <w:pStyle w:val="ListParagraph"/>
              <w:numPr>
                <w:ilvl w:val="0"/>
                <w:numId w:val="34"/>
              </w:numPr>
              <w:tabs>
                <w:tab w:val="left" w:pos="360"/>
              </w:tabs>
              <w:rPr>
                <w:szCs w:val="24"/>
              </w:rPr>
            </w:pPr>
            <w:r w:rsidRPr="00EC5D82">
              <w:rPr>
                <w:szCs w:val="24"/>
              </w:rPr>
              <w:t>If “</w:t>
            </w:r>
            <w:r w:rsidRPr="00EC5D82">
              <w:rPr>
                <w:i/>
                <w:iCs/>
                <w:szCs w:val="24"/>
              </w:rPr>
              <w:t>Positive Control Result Accepted. Lot … added</w:t>
            </w:r>
            <w:r w:rsidRPr="00EC5D82">
              <w:rPr>
                <w:szCs w:val="24"/>
              </w:rPr>
              <w:t xml:space="preserve">” is displayed at the end of the run, select </w:t>
            </w:r>
            <w:r w:rsidRPr="00EC5D82">
              <w:rPr>
                <w:b/>
                <w:bCs/>
                <w:szCs w:val="24"/>
              </w:rPr>
              <w:t xml:space="preserve">OK </w:t>
            </w:r>
            <w:r w:rsidRPr="00EC5D82">
              <w:rPr>
                <w:szCs w:val="24"/>
              </w:rPr>
              <w:t xml:space="preserve">to return to the assay menu. If the result is rejected, repeat the positive control run (steps </w:t>
            </w:r>
            <w:r w:rsidR="00F40658" w:rsidRPr="00EC5D82">
              <w:rPr>
                <w:szCs w:val="24"/>
              </w:rPr>
              <w:t>2.a</w:t>
            </w:r>
            <w:r w:rsidRPr="00EC5D82">
              <w:rPr>
                <w:szCs w:val="24"/>
              </w:rPr>
              <w:t xml:space="preserve"> and </w:t>
            </w:r>
            <w:r w:rsidR="00F40658" w:rsidRPr="00EC5D82">
              <w:rPr>
                <w:szCs w:val="24"/>
              </w:rPr>
              <w:t>3.a</w:t>
            </w:r>
            <w:r w:rsidRPr="00EC5D82">
              <w:rPr>
                <w:szCs w:val="24"/>
              </w:rPr>
              <w:t>).</w:t>
            </w:r>
          </w:p>
        </w:tc>
      </w:tr>
    </w:tbl>
    <w:p w:rsidR="005A6EE9" w:rsidRPr="00EC5D82" w:rsidRDefault="005A6EE9" w:rsidP="005A6EE9">
      <w:pPr>
        <w:pStyle w:val="BlockLine"/>
        <w:rPr>
          <w:szCs w:val="24"/>
        </w:rPr>
      </w:pPr>
    </w:p>
    <w:tbl>
      <w:tblPr>
        <w:tblW w:w="9738" w:type="dxa"/>
        <w:tblLayout w:type="fixed"/>
        <w:tblLook w:val="0000" w:firstRow="0" w:lastRow="0" w:firstColumn="0" w:lastColumn="0" w:noHBand="0" w:noVBand="0"/>
      </w:tblPr>
      <w:tblGrid>
        <w:gridCol w:w="1728"/>
        <w:gridCol w:w="810"/>
        <w:gridCol w:w="7200"/>
      </w:tblGrid>
      <w:tr w:rsidR="005A6EE9" w:rsidRPr="00EC5D82" w:rsidTr="00D34F9C">
        <w:trPr>
          <w:cantSplit/>
        </w:trPr>
        <w:tc>
          <w:tcPr>
            <w:tcW w:w="1728" w:type="dxa"/>
          </w:tcPr>
          <w:p w:rsidR="005A6EE9" w:rsidRPr="00EC5D82" w:rsidRDefault="001D4151" w:rsidP="00803536">
            <w:pPr>
              <w:pStyle w:val="Heading5"/>
              <w:rPr>
                <w:sz w:val="24"/>
                <w:szCs w:val="24"/>
              </w:rPr>
            </w:pPr>
            <w:r w:rsidRPr="00EC5D82">
              <w:rPr>
                <w:sz w:val="24"/>
                <w:szCs w:val="24"/>
              </w:rPr>
              <w:t>Sample Analysis</w:t>
            </w:r>
          </w:p>
        </w:tc>
        <w:tc>
          <w:tcPr>
            <w:tcW w:w="8010" w:type="dxa"/>
            <w:gridSpan w:val="2"/>
          </w:tcPr>
          <w:p w:rsidR="007A05D6" w:rsidRPr="00EC5D82" w:rsidRDefault="005A6EE9" w:rsidP="007A05D6">
            <w:pPr>
              <w:pStyle w:val="Default"/>
              <w:rPr>
                <w:rFonts w:ascii="Times New Roman" w:hAnsi="Times New Roman" w:cs="Times New Roman"/>
              </w:rPr>
            </w:pPr>
            <w:r w:rsidRPr="00EC5D82">
              <w:rPr>
                <w:rFonts w:ascii="Times New Roman" w:hAnsi="Times New Roman" w:cs="Times New Roman"/>
              </w:rPr>
              <w:t>Follow the steps below to</w:t>
            </w:r>
            <w:r w:rsidR="007A05D6" w:rsidRPr="00EC5D82">
              <w:rPr>
                <w:rFonts w:ascii="Times New Roman" w:hAnsi="Times New Roman" w:cs="Times New Roman"/>
              </w:rPr>
              <w:t xml:space="preserve"> run </w:t>
            </w:r>
            <w:proofErr w:type="spellStart"/>
            <w:r w:rsidR="007A05D6" w:rsidRPr="00EC5D82">
              <w:rPr>
                <w:rFonts w:ascii="Times New Roman" w:hAnsi="Times New Roman" w:cs="Times New Roman"/>
                <w:b/>
                <w:bCs/>
              </w:rPr>
              <w:t>Cobas</w:t>
            </w:r>
            <w:proofErr w:type="spellEnd"/>
            <w:r w:rsidR="007A05D6" w:rsidRPr="00EC5D82">
              <w:rPr>
                <w:rFonts w:ascii="Times New Roman" w:hAnsi="Times New Roman" w:cs="Times New Roman"/>
              </w:rPr>
              <w:t xml:space="preserve">® </w:t>
            </w:r>
            <w:proofErr w:type="spellStart"/>
            <w:r w:rsidR="007A05D6" w:rsidRPr="00EC5D82">
              <w:rPr>
                <w:rFonts w:ascii="Times New Roman" w:hAnsi="Times New Roman" w:cs="Times New Roman"/>
              </w:rPr>
              <w:t>Liat</w:t>
            </w:r>
            <w:proofErr w:type="spellEnd"/>
            <w:r w:rsidR="007A05D6" w:rsidRPr="00EC5D82">
              <w:rPr>
                <w:rFonts w:ascii="Times New Roman" w:hAnsi="Times New Roman" w:cs="Times New Roman"/>
              </w:rPr>
              <w:t xml:space="preserve"> Influenza A/B Assay </w:t>
            </w:r>
          </w:p>
          <w:p w:rsidR="005A6EE9" w:rsidRPr="00EC5D82" w:rsidRDefault="005A6EE9" w:rsidP="00803536">
            <w:pPr>
              <w:rPr>
                <w:szCs w:val="24"/>
              </w:rPr>
            </w:pPr>
          </w:p>
        </w:tc>
      </w:tr>
      <w:tr w:rsidR="009C10D5" w:rsidRPr="00EC5D82" w:rsidTr="00D34F9C">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rsidR="009C10D5" w:rsidRPr="00EC5D82" w:rsidRDefault="00731577" w:rsidP="00D32C36">
            <w:pPr>
              <w:pStyle w:val="TableHeaderText"/>
              <w:rPr>
                <w:szCs w:val="24"/>
              </w:rPr>
            </w:pPr>
            <w:r w:rsidRPr="00EC5D82">
              <w:rPr>
                <w:szCs w:val="24"/>
              </w:rPr>
              <w:t>Sample Analysis</w:t>
            </w:r>
          </w:p>
        </w:tc>
      </w:tr>
      <w:tr w:rsidR="009C10D5" w:rsidRPr="00EC5D82" w:rsidTr="00D34F9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C10D5" w:rsidRPr="00EC5D82" w:rsidRDefault="009C10D5" w:rsidP="0009129B">
            <w:pPr>
              <w:tabs>
                <w:tab w:val="left" w:pos="360"/>
              </w:tabs>
              <w:jc w:val="center"/>
              <w:rPr>
                <w:b/>
                <w:szCs w:val="24"/>
              </w:rPr>
            </w:pPr>
            <w:r w:rsidRPr="00EC5D82">
              <w:rPr>
                <w:b/>
                <w:szCs w:val="24"/>
              </w:rPr>
              <w:t>Step</w:t>
            </w:r>
          </w:p>
        </w:tc>
        <w:tc>
          <w:tcPr>
            <w:tcW w:w="7200" w:type="dxa"/>
            <w:tcBorders>
              <w:top w:val="single" w:sz="4" w:space="0" w:color="auto"/>
              <w:left w:val="single" w:sz="4" w:space="0" w:color="auto"/>
              <w:bottom w:val="single" w:sz="4" w:space="0" w:color="auto"/>
              <w:right w:val="single" w:sz="4" w:space="0" w:color="auto"/>
            </w:tcBorders>
          </w:tcPr>
          <w:p w:rsidR="009C10D5" w:rsidRPr="00EC5D82" w:rsidRDefault="009C10D5" w:rsidP="0009129B">
            <w:pPr>
              <w:tabs>
                <w:tab w:val="left" w:pos="360"/>
              </w:tabs>
              <w:jc w:val="center"/>
              <w:rPr>
                <w:b/>
                <w:szCs w:val="24"/>
              </w:rPr>
            </w:pPr>
            <w:r w:rsidRPr="00EC5D82">
              <w:rPr>
                <w:b/>
                <w:szCs w:val="24"/>
              </w:rPr>
              <w:t>Action</w:t>
            </w:r>
          </w:p>
        </w:tc>
      </w:tr>
      <w:tr w:rsidR="009C10D5" w:rsidRPr="00EC5D82" w:rsidTr="00D34F9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C10D5" w:rsidRPr="00EC5D82" w:rsidRDefault="009C10D5" w:rsidP="0084297E">
            <w:pPr>
              <w:pStyle w:val="ListParagraph"/>
              <w:numPr>
                <w:ilvl w:val="1"/>
                <w:numId w:val="29"/>
              </w:numPr>
              <w:tabs>
                <w:tab w:val="left" w:pos="360"/>
              </w:tabs>
              <w:jc w:val="center"/>
              <w:rPr>
                <w:szCs w:val="24"/>
              </w:rPr>
            </w:pPr>
          </w:p>
        </w:tc>
        <w:tc>
          <w:tcPr>
            <w:tcW w:w="7200" w:type="dxa"/>
            <w:tcBorders>
              <w:top w:val="single" w:sz="4" w:space="0" w:color="auto"/>
              <w:left w:val="single" w:sz="4" w:space="0" w:color="auto"/>
              <w:bottom w:val="single" w:sz="4" w:space="0" w:color="auto"/>
              <w:right w:val="single" w:sz="4" w:space="0" w:color="auto"/>
            </w:tcBorders>
          </w:tcPr>
          <w:p w:rsidR="00124BED" w:rsidRPr="00EC5D82" w:rsidRDefault="00124BED" w:rsidP="00124BED">
            <w:pPr>
              <w:pStyle w:val="Default"/>
              <w:rPr>
                <w:rFonts w:ascii="Times New Roman" w:hAnsi="Times New Roman" w:cs="Times New Roman"/>
              </w:rPr>
            </w:pPr>
            <w:r w:rsidRPr="00EC5D82">
              <w:rPr>
                <w:rFonts w:ascii="Times New Roman" w:hAnsi="Times New Roman" w:cs="Times New Roman"/>
              </w:rPr>
              <w:t xml:space="preserve">Scan Barcode </w:t>
            </w:r>
          </w:p>
          <w:p w:rsidR="00124BED" w:rsidRPr="00EC5D82" w:rsidRDefault="00124BED" w:rsidP="00124BED">
            <w:pPr>
              <w:pStyle w:val="Default"/>
              <w:rPr>
                <w:rFonts w:ascii="Times New Roman" w:hAnsi="Times New Roman" w:cs="Times New Roman"/>
              </w:rPr>
            </w:pPr>
            <w:r w:rsidRPr="00EC5D82">
              <w:rPr>
                <w:rFonts w:ascii="Times New Roman" w:hAnsi="Times New Roman" w:cs="Times New Roman"/>
              </w:rPr>
              <w:t xml:space="preserve">Tear open the foil packaging of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and remove the tube and the transfer pipette. </w:t>
            </w:r>
          </w:p>
          <w:p w:rsidR="00124BED" w:rsidRPr="00EC5D82" w:rsidRDefault="00124BED" w:rsidP="00124BED">
            <w:pPr>
              <w:pStyle w:val="Default"/>
              <w:numPr>
                <w:ilvl w:val="0"/>
                <w:numId w:val="21"/>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Run Assay </w:t>
            </w:r>
            <w:r w:rsidRPr="00EC5D82">
              <w:rPr>
                <w:rFonts w:ascii="Times New Roman" w:hAnsi="Times New Roman" w:cs="Times New Roman"/>
              </w:rPr>
              <w:t xml:space="preserve">on the main menu using the touch screen or function button. </w:t>
            </w:r>
          </w:p>
          <w:p w:rsidR="00316FA1" w:rsidRPr="00EC5D82" w:rsidRDefault="00FA5861" w:rsidP="00316FA1">
            <w:pPr>
              <w:pStyle w:val="Default"/>
              <w:ind w:left="420"/>
              <w:rPr>
                <w:rFonts w:ascii="Times New Roman" w:hAnsi="Times New Roman" w:cs="Times New Roman"/>
              </w:rPr>
            </w:pPr>
            <w:r w:rsidRPr="00EC5D82">
              <w:rPr>
                <w:rFonts w:ascii="Times New Roman" w:hAnsi="Times New Roman" w:cs="Times New Roman"/>
              </w:rPr>
              <w:t xml:space="preserve">                     </w:t>
            </w:r>
            <w:r w:rsidR="00316FA1" w:rsidRPr="00EC5D82">
              <w:rPr>
                <w:rFonts w:ascii="Times New Roman" w:hAnsi="Times New Roman" w:cs="Times New Roman"/>
              </w:rPr>
              <w:object w:dxaOrig="4140"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175.8pt" o:ole="">
                  <v:imagedata r:id="rId8" o:title=""/>
                </v:shape>
                <o:OLEObject Type="Embed" ProgID="PBrush" ShapeID="_x0000_i1025" DrawAspect="Content" ObjectID="_1545118388" r:id="rId9"/>
              </w:object>
            </w:r>
          </w:p>
          <w:p w:rsidR="00124BED" w:rsidRPr="00EC5D82" w:rsidRDefault="00124BED" w:rsidP="00124BED">
            <w:pPr>
              <w:pStyle w:val="Default"/>
              <w:numPr>
                <w:ilvl w:val="0"/>
                <w:numId w:val="21"/>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Scan </w:t>
            </w:r>
            <w:r w:rsidRPr="00EC5D82">
              <w:rPr>
                <w:rFonts w:ascii="Times New Roman" w:hAnsi="Times New Roman" w:cs="Times New Roman"/>
              </w:rPr>
              <w:t xml:space="preserve">and scan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barcode on the tube sleeve by placing the tube on the table and sliding the tube towards the Analyzer until the red scan light is over the entire barcode. </w:t>
            </w:r>
          </w:p>
          <w:p w:rsidR="00FA5861" w:rsidRPr="00EC5D82" w:rsidRDefault="00FA5861" w:rsidP="00FA5861">
            <w:pPr>
              <w:pStyle w:val="Default"/>
              <w:ind w:left="420"/>
              <w:rPr>
                <w:rFonts w:ascii="Times New Roman" w:hAnsi="Times New Roman" w:cs="Times New Roman"/>
              </w:rPr>
            </w:pPr>
            <w:r w:rsidRPr="00EC5D82">
              <w:rPr>
                <w:rFonts w:ascii="Times New Roman" w:hAnsi="Times New Roman" w:cs="Times New Roman"/>
              </w:rPr>
              <w:t xml:space="preserve">                           </w:t>
            </w:r>
            <w:r w:rsidRPr="00EC5D82">
              <w:rPr>
                <w:rFonts w:ascii="Times New Roman" w:hAnsi="Times New Roman" w:cs="Times New Roman"/>
              </w:rPr>
              <w:object w:dxaOrig="3930" w:dyaOrig="3735">
                <v:shape id="_x0000_i1026" type="#_x0000_t75" style="width:144.85pt;height:137.3pt" o:ole="">
                  <v:imagedata r:id="rId10" o:title=""/>
                </v:shape>
                <o:OLEObject Type="Embed" ProgID="PBrush" ShapeID="_x0000_i1026" DrawAspect="Content" ObjectID="_1545118389" r:id="rId11"/>
              </w:object>
            </w:r>
          </w:p>
          <w:p w:rsidR="00FA5861" w:rsidRPr="00EC5D82" w:rsidRDefault="00FA5861" w:rsidP="00FA5861">
            <w:pPr>
              <w:pStyle w:val="Default"/>
              <w:ind w:left="420"/>
              <w:rPr>
                <w:rFonts w:ascii="Times New Roman" w:hAnsi="Times New Roman" w:cs="Times New Roman"/>
              </w:rPr>
            </w:pPr>
          </w:p>
          <w:p w:rsidR="009C10D5" w:rsidRPr="00EC5D82" w:rsidRDefault="00124BED" w:rsidP="00124BED">
            <w:pPr>
              <w:pStyle w:val="Default"/>
              <w:numPr>
                <w:ilvl w:val="0"/>
                <w:numId w:val="21"/>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Scan </w:t>
            </w:r>
            <w:r w:rsidRPr="00EC5D82">
              <w:rPr>
                <w:rFonts w:ascii="Times New Roman" w:hAnsi="Times New Roman" w:cs="Times New Roman"/>
              </w:rPr>
              <w:t xml:space="preserve">again and scan the Patient or Sample barcode, or select </w:t>
            </w:r>
            <w:r w:rsidRPr="00EC5D82">
              <w:rPr>
                <w:rFonts w:ascii="Times New Roman" w:hAnsi="Times New Roman" w:cs="Times New Roman"/>
                <w:b/>
                <w:bCs/>
              </w:rPr>
              <w:t xml:space="preserve">Enter </w:t>
            </w:r>
            <w:r w:rsidRPr="00EC5D82">
              <w:rPr>
                <w:rFonts w:ascii="Times New Roman" w:hAnsi="Times New Roman" w:cs="Times New Roman"/>
              </w:rPr>
              <w:t xml:space="preserve">and type in a Sample or Patient ID. The Analyzer will prompt </w:t>
            </w:r>
            <w:r w:rsidRPr="00EC5D82">
              <w:rPr>
                <w:rFonts w:ascii="Times New Roman" w:hAnsi="Times New Roman" w:cs="Times New Roman"/>
                <w:i/>
                <w:iCs/>
              </w:rPr>
              <w:t>“Add UTM sample &amp; re-scan tube ID.”</w:t>
            </w:r>
          </w:p>
          <w:p w:rsidR="009C10D5" w:rsidRPr="00EC5D82" w:rsidRDefault="009C10D5" w:rsidP="007A05D6">
            <w:pPr>
              <w:rPr>
                <w:szCs w:val="24"/>
              </w:rPr>
            </w:pPr>
          </w:p>
        </w:tc>
      </w:tr>
      <w:tr w:rsidR="009C10D5" w:rsidRPr="00EC5D82" w:rsidTr="00D34F9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C10D5" w:rsidRPr="00EC5D82" w:rsidRDefault="009C10D5" w:rsidP="0084297E">
            <w:pPr>
              <w:pStyle w:val="ListParagraph"/>
              <w:numPr>
                <w:ilvl w:val="1"/>
                <w:numId w:val="29"/>
              </w:numPr>
              <w:tabs>
                <w:tab w:val="left" w:pos="360"/>
              </w:tabs>
              <w:jc w:val="center"/>
              <w:rPr>
                <w:szCs w:val="24"/>
              </w:rPr>
            </w:pPr>
          </w:p>
        </w:tc>
        <w:tc>
          <w:tcPr>
            <w:tcW w:w="7200" w:type="dxa"/>
            <w:tcBorders>
              <w:top w:val="single" w:sz="4" w:space="0" w:color="auto"/>
              <w:left w:val="single" w:sz="4" w:space="0" w:color="auto"/>
              <w:bottom w:val="single" w:sz="4" w:space="0" w:color="auto"/>
              <w:right w:val="single" w:sz="4" w:space="0" w:color="auto"/>
            </w:tcBorders>
          </w:tcPr>
          <w:p w:rsidR="00124BED" w:rsidRPr="00EC5D82" w:rsidRDefault="00124BED" w:rsidP="00124BED">
            <w:pPr>
              <w:pStyle w:val="Default"/>
              <w:rPr>
                <w:rFonts w:ascii="Times New Roman" w:hAnsi="Times New Roman" w:cs="Times New Roman"/>
              </w:rPr>
            </w:pPr>
            <w:r w:rsidRPr="00EC5D82">
              <w:rPr>
                <w:rFonts w:ascii="Times New Roman" w:hAnsi="Times New Roman" w:cs="Times New Roman"/>
              </w:rPr>
              <w:t xml:space="preserve">Add Sample </w:t>
            </w:r>
          </w:p>
          <w:p w:rsidR="00124BED" w:rsidRPr="00EC5D82" w:rsidRDefault="00124BED" w:rsidP="00124BED">
            <w:pPr>
              <w:pStyle w:val="Default"/>
              <w:rPr>
                <w:rFonts w:ascii="Times New Roman" w:hAnsi="Times New Roman" w:cs="Times New Roman"/>
              </w:rPr>
            </w:pPr>
            <w:r w:rsidRPr="00EC5D82">
              <w:rPr>
                <w:rFonts w:ascii="Times New Roman" w:hAnsi="Times New Roman" w:cs="Times New Roman"/>
              </w:rPr>
              <w:t xml:space="preserve">Unscrew the cap from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Do not throw away the cap. Use the transfer pipette to load ~200 </w:t>
            </w:r>
            <w:proofErr w:type="spellStart"/>
            <w:r w:rsidRPr="00EC5D82">
              <w:rPr>
                <w:rFonts w:ascii="Times New Roman" w:hAnsi="Times New Roman" w:cs="Times New Roman"/>
              </w:rPr>
              <w:t>μL</w:t>
            </w:r>
            <w:proofErr w:type="spellEnd"/>
            <w:r w:rsidRPr="00EC5D82">
              <w:rPr>
                <w:rFonts w:ascii="Times New Roman" w:hAnsi="Times New Roman" w:cs="Times New Roman"/>
              </w:rPr>
              <w:t xml:space="preserve"> of the sample into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You do not need to measure the sample volume;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will adjust the sample volume if more sample was loaded, or output an error if not enough sample was loaded. </w:t>
            </w:r>
          </w:p>
          <w:p w:rsidR="00124BED" w:rsidRPr="00EC5D82" w:rsidRDefault="00124BED" w:rsidP="00124BED">
            <w:pPr>
              <w:pStyle w:val="Default"/>
              <w:numPr>
                <w:ilvl w:val="0"/>
                <w:numId w:val="22"/>
              </w:numPr>
              <w:rPr>
                <w:rFonts w:ascii="Times New Roman" w:hAnsi="Times New Roman" w:cs="Times New Roman"/>
              </w:rPr>
            </w:pPr>
            <w:r w:rsidRPr="00EC5D82">
              <w:rPr>
                <w:rFonts w:ascii="Times New Roman" w:hAnsi="Times New Roman" w:cs="Times New Roman"/>
              </w:rPr>
              <w:t xml:space="preserve">Unscrew the sample tube cap. Hold the tube between the thumb and ring finger, and hold the cap between the index finger and middle finger. Lift the cap and any attached swab to allow a pipette to be inserted into the tube. Avoid lifting the swab completely out of the tube. </w:t>
            </w:r>
          </w:p>
          <w:p w:rsidR="00124BED" w:rsidRPr="00EC5D82" w:rsidRDefault="00124BED" w:rsidP="00124BED">
            <w:pPr>
              <w:pStyle w:val="Default"/>
              <w:numPr>
                <w:ilvl w:val="0"/>
                <w:numId w:val="22"/>
              </w:numPr>
              <w:rPr>
                <w:rFonts w:ascii="Times New Roman" w:hAnsi="Times New Roman" w:cs="Times New Roman"/>
              </w:rPr>
            </w:pPr>
            <w:r w:rsidRPr="00EC5D82">
              <w:rPr>
                <w:rFonts w:ascii="Times New Roman" w:hAnsi="Times New Roman" w:cs="Times New Roman"/>
              </w:rPr>
              <w:t xml:space="preserve">Firmly squeeze the bulb of the pipette until the bulb is fully flat. </w:t>
            </w:r>
          </w:p>
          <w:p w:rsidR="00124BED" w:rsidRPr="00EC5D82" w:rsidRDefault="00124BED" w:rsidP="00124BED">
            <w:pPr>
              <w:pStyle w:val="Default"/>
              <w:numPr>
                <w:ilvl w:val="0"/>
                <w:numId w:val="22"/>
              </w:numPr>
              <w:rPr>
                <w:rFonts w:ascii="Times New Roman" w:hAnsi="Times New Roman" w:cs="Times New Roman"/>
              </w:rPr>
            </w:pPr>
            <w:r w:rsidRPr="00EC5D82">
              <w:rPr>
                <w:rFonts w:ascii="Times New Roman" w:hAnsi="Times New Roman" w:cs="Times New Roman"/>
              </w:rPr>
              <w:t xml:space="preserve">While holding the pipette bulb fully flat, insert the pipette tip into the sample just below the liquid surface. </w:t>
            </w:r>
          </w:p>
          <w:p w:rsidR="00124BED" w:rsidRPr="00EC5D82" w:rsidRDefault="00124BED" w:rsidP="00124BED">
            <w:pPr>
              <w:pStyle w:val="Default"/>
              <w:numPr>
                <w:ilvl w:val="0"/>
                <w:numId w:val="22"/>
              </w:numPr>
              <w:rPr>
                <w:rFonts w:ascii="Times New Roman" w:hAnsi="Times New Roman" w:cs="Times New Roman"/>
              </w:rPr>
            </w:pPr>
            <w:r w:rsidRPr="00EC5D82">
              <w:rPr>
                <w:rFonts w:ascii="Times New Roman" w:hAnsi="Times New Roman" w:cs="Times New Roman"/>
              </w:rPr>
              <w:t xml:space="preserve">Slowly release the bulb while keeping the pipette tip below the liquid surface. You will see the liquid sample rising into the pipette. After releasing the bulb completely, withdraw the pipette from the sample. </w:t>
            </w:r>
          </w:p>
          <w:p w:rsidR="00124BED" w:rsidRPr="00EC5D82" w:rsidRDefault="00124BED" w:rsidP="00124BED">
            <w:pPr>
              <w:pStyle w:val="Default"/>
              <w:numPr>
                <w:ilvl w:val="0"/>
                <w:numId w:val="22"/>
              </w:numPr>
              <w:rPr>
                <w:rFonts w:ascii="Times New Roman" w:hAnsi="Times New Roman" w:cs="Times New Roman"/>
              </w:rPr>
            </w:pPr>
            <w:r w:rsidRPr="00EC5D82">
              <w:rPr>
                <w:rFonts w:ascii="Times New Roman" w:hAnsi="Times New Roman" w:cs="Times New Roman"/>
              </w:rPr>
              <w:t xml:space="preserve">Insert the pipette into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w:t>
            </w:r>
          </w:p>
          <w:p w:rsidR="00124BED" w:rsidRPr="00EC5D82" w:rsidRDefault="00124BED" w:rsidP="00124BED">
            <w:pPr>
              <w:pStyle w:val="Default"/>
              <w:numPr>
                <w:ilvl w:val="0"/>
                <w:numId w:val="22"/>
              </w:numPr>
              <w:rPr>
                <w:rFonts w:ascii="Times New Roman" w:hAnsi="Times New Roman" w:cs="Times New Roman"/>
              </w:rPr>
            </w:pPr>
            <w:r w:rsidRPr="00EC5D82">
              <w:rPr>
                <w:rFonts w:ascii="Times New Roman" w:hAnsi="Times New Roman" w:cs="Times New Roman"/>
              </w:rPr>
              <w:t xml:space="preserve">Place the pipette tip near the bottom of the sample compartment. Do not puncture the tube or the seal at the bottom. </w:t>
            </w:r>
          </w:p>
          <w:p w:rsidR="009C10D5" w:rsidRPr="00EC5D82" w:rsidRDefault="00124BED" w:rsidP="00124BED">
            <w:pPr>
              <w:pStyle w:val="ListParagraph"/>
              <w:numPr>
                <w:ilvl w:val="0"/>
                <w:numId w:val="22"/>
              </w:numPr>
              <w:rPr>
                <w:szCs w:val="24"/>
              </w:rPr>
            </w:pPr>
            <w:r w:rsidRPr="00EC5D82">
              <w:rPr>
                <w:szCs w:val="24"/>
              </w:rPr>
              <w:t xml:space="preserve">Slowly squeeze the bulb to empty the contents of the pipette into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Avoid creating bubbles in the sample. Do not release the pipette bulb.</w:t>
            </w:r>
          </w:p>
          <w:p w:rsidR="00124BED" w:rsidRPr="00EC5D82" w:rsidRDefault="00124BED" w:rsidP="00124BED">
            <w:pPr>
              <w:pStyle w:val="ListParagraph"/>
              <w:numPr>
                <w:ilvl w:val="0"/>
                <w:numId w:val="22"/>
              </w:numPr>
              <w:rPr>
                <w:szCs w:val="24"/>
              </w:rPr>
            </w:pPr>
            <w:r w:rsidRPr="00EC5D82">
              <w:rPr>
                <w:szCs w:val="24"/>
              </w:rPr>
              <w:t xml:space="preserve">While still squeezing the pipette bulb, withdraw the pipette from the tube. Screw the cap back on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w:t>
            </w:r>
          </w:p>
          <w:p w:rsidR="00FA5861" w:rsidRPr="00EC5D82" w:rsidRDefault="00B97853" w:rsidP="00FA5861">
            <w:pPr>
              <w:ind w:left="360"/>
              <w:rPr>
                <w:szCs w:val="24"/>
              </w:rPr>
            </w:pPr>
            <w:r w:rsidRPr="00EC5D82">
              <w:object w:dxaOrig="2835" w:dyaOrig="2700">
                <v:shape id="_x0000_i1027" type="#_x0000_t75" style="width:107.15pt;height:102.15pt" o:ole="">
                  <v:imagedata r:id="rId12" o:title=""/>
                </v:shape>
                <o:OLEObject Type="Embed" ProgID="PBrush" ShapeID="_x0000_i1027" DrawAspect="Content" ObjectID="_1545118390" r:id="rId13"/>
              </w:object>
            </w:r>
            <w:r w:rsidRPr="00EC5D82">
              <w:t xml:space="preserve">     </w:t>
            </w:r>
            <w:r w:rsidRPr="00EC5D82">
              <w:object w:dxaOrig="3525" w:dyaOrig="3825">
                <v:shape id="_x0000_i1028" type="#_x0000_t75" style="width:155.7pt;height:169.95pt" o:ole="">
                  <v:imagedata r:id="rId14" o:title=""/>
                </v:shape>
                <o:OLEObject Type="Embed" ProgID="PBrush" ShapeID="_x0000_i1028" DrawAspect="Content" ObjectID="_1545118391" r:id="rId15"/>
              </w:object>
            </w:r>
          </w:p>
          <w:p w:rsidR="009C10D5" w:rsidRPr="00EC5D82" w:rsidRDefault="009C10D5" w:rsidP="00124BED">
            <w:pPr>
              <w:rPr>
                <w:szCs w:val="24"/>
              </w:rPr>
            </w:pPr>
          </w:p>
        </w:tc>
      </w:tr>
      <w:tr w:rsidR="009C10D5" w:rsidRPr="00EC5D82" w:rsidTr="00D34F9C">
        <w:trPr>
          <w:gridBefore w:val="1"/>
          <w:wBefore w:w="1728" w:type="dxa"/>
          <w:cantSplit/>
        </w:trPr>
        <w:tc>
          <w:tcPr>
            <w:tcW w:w="810" w:type="dxa"/>
            <w:tcBorders>
              <w:top w:val="single" w:sz="4" w:space="0" w:color="auto"/>
              <w:left w:val="single" w:sz="4" w:space="0" w:color="auto"/>
              <w:right w:val="single" w:sz="4" w:space="0" w:color="auto"/>
            </w:tcBorders>
          </w:tcPr>
          <w:p w:rsidR="009C10D5" w:rsidRPr="00EC5D82" w:rsidRDefault="009C10D5" w:rsidP="0084297E">
            <w:pPr>
              <w:pStyle w:val="ListParagraph"/>
              <w:numPr>
                <w:ilvl w:val="1"/>
                <w:numId w:val="29"/>
              </w:numPr>
              <w:tabs>
                <w:tab w:val="left" w:pos="360"/>
              </w:tabs>
              <w:rPr>
                <w:szCs w:val="24"/>
              </w:rPr>
            </w:pPr>
          </w:p>
        </w:tc>
        <w:tc>
          <w:tcPr>
            <w:tcW w:w="7200" w:type="dxa"/>
            <w:tcBorders>
              <w:top w:val="single" w:sz="4" w:space="0" w:color="auto"/>
              <w:left w:val="single" w:sz="4" w:space="0" w:color="auto"/>
              <w:right w:val="single" w:sz="4" w:space="0" w:color="auto"/>
            </w:tcBorders>
          </w:tcPr>
          <w:p w:rsidR="00D34F9C" w:rsidRPr="00EC5D82" w:rsidRDefault="00D34F9C" w:rsidP="00D34F9C">
            <w:pPr>
              <w:pStyle w:val="Default"/>
              <w:rPr>
                <w:rFonts w:ascii="Times New Roman" w:hAnsi="Times New Roman" w:cs="Times New Roman"/>
              </w:rPr>
            </w:pPr>
            <w:r w:rsidRPr="00EC5D82">
              <w:rPr>
                <w:rFonts w:ascii="Times New Roman" w:hAnsi="Times New Roman" w:cs="Times New Roman"/>
              </w:rPr>
              <w:t xml:space="preserve">Insert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w:t>
            </w:r>
          </w:p>
          <w:p w:rsidR="00D34F9C" w:rsidRPr="00EC5D82" w:rsidRDefault="00D34F9C" w:rsidP="00D34F9C">
            <w:pPr>
              <w:pStyle w:val="Default"/>
              <w:numPr>
                <w:ilvl w:val="0"/>
                <w:numId w:val="23"/>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Scan </w:t>
            </w:r>
            <w:r w:rsidRPr="00EC5D82">
              <w:rPr>
                <w:rFonts w:ascii="Times New Roman" w:hAnsi="Times New Roman" w:cs="Times New Roman"/>
              </w:rPr>
              <w:t xml:space="preserve">and re-scan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barcode. The tube entry door on top of the Analyzer will open automatically. </w:t>
            </w:r>
          </w:p>
          <w:p w:rsidR="00D34F9C" w:rsidRPr="00EC5D82" w:rsidRDefault="00D34F9C" w:rsidP="00D34F9C">
            <w:pPr>
              <w:pStyle w:val="Default"/>
              <w:numPr>
                <w:ilvl w:val="0"/>
                <w:numId w:val="23"/>
              </w:numPr>
              <w:rPr>
                <w:rFonts w:ascii="Times New Roman" w:hAnsi="Times New Roman" w:cs="Times New Roman"/>
              </w:rPr>
            </w:pPr>
            <w:r w:rsidRPr="00EC5D82">
              <w:rPr>
                <w:rFonts w:ascii="Times New Roman" w:hAnsi="Times New Roman" w:cs="Times New Roman"/>
              </w:rPr>
              <w:t xml:space="preserve">Remove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sleeve. </w:t>
            </w:r>
          </w:p>
          <w:p w:rsidR="009C10D5" w:rsidRPr="00EC5D82" w:rsidRDefault="00D34F9C" w:rsidP="00D34F9C">
            <w:pPr>
              <w:pStyle w:val="ListParagraph"/>
              <w:numPr>
                <w:ilvl w:val="0"/>
                <w:numId w:val="23"/>
              </w:numPr>
              <w:tabs>
                <w:tab w:val="left" w:pos="360"/>
              </w:tabs>
              <w:rPr>
                <w:szCs w:val="24"/>
              </w:rPr>
            </w:pPr>
            <w:r w:rsidRPr="00EC5D82">
              <w:rPr>
                <w:szCs w:val="24"/>
              </w:rPr>
              <w:t xml:space="preserve">Immediately insert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into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until the tube clicks into place.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only fits in one way. If the tube is not inserted by the time the door closes, re-scan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barcode (step 3a) and insert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 again. Once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Influenza A/B Tube</w:t>
            </w:r>
            <w:r w:rsidR="00001E6B" w:rsidRPr="00EC5D82">
              <w:rPr>
                <w:szCs w:val="24"/>
              </w:rPr>
              <w:t xml:space="preserve"> is properly inserted, the </w:t>
            </w:r>
            <w:proofErr w:type="spellStart"/>
            <w:r w:rsidR="00001E6B" w:rsidRPr="00EC5D82">
              <w:rPr>
                <w:b/>
                <w:bCs/>
                <w:szCs w:val="24"/>
              </w:rPr>
              <w:t>cobas</w:t>
            </w:r>
            <w:proofErr w:type="spellEnd"/>
            <w:r w:rsidR="00001E6B" w:rsidRPr="00EC5D82">
              <w:rPr>
                <w:szCs w:val="24"/>
              </w:rPr>
              <w:t xml:space="preserve">® </w:t>
            </w:r>
            <w:proofErr w:type="spellStart"/>
            <w:r w:rsidR="00001E6B" w:rsidRPr="00EC5D82">
              <w:rPr>
                <w:szCs w:val="24"/>
              </w:rPr>
              <w:t>Liat</w:t>
            </w:r>
            <w:proofErr w:type="spellEnd"/>
            <w:r w:rsidR="00001E6B" w:rsidRPr="00EC5D82">
              <w:rPr>
                <w:szCs w:val="24"/>
              </w:rPr>
              <w:t xml:space="preserve"> will close the door automatically and begin the test.</w:t>
            </w:r>
            <w:r w:rsidR="00C27759" w:rsidRPr="00EC5D82">
              <w:rPr>
                <w:szCs w:val="24"/>
              </w:rPr>
              <w:t xml:space="preserve"> </w:t>
            </w:r>
            <w:r w:rsidR="00C27759" w:rsidRPr="00EC5D82">
              <w:rPr>
                <w:b/>
                <w:i/>
                <w:szCs w:val="24"/>
              </w:rPr>
              <w:t xml:space="preserve">Note: Start the </w:t>
            </w:r>
            <w:proofErr w:type="spellStart"/>
            <w:r w:rsidR="00C27759" w:rsidRPr="00EC5D82">
              <w:rPr>
                <w:b/>
                <w:bCs/>
                <w:i/>
                <w:szCs w:val="24"/>
              </w:rPr>
              <w:t>cobas</w:t>
            </w:r>
            <w:proofErr w:type="spellEnd"/>
            <w:r w:rsidR="00C27759" w:rsidRPr="00EC5D82">
              <w:rPr>
                <w:b/>
                <w:i/>
                <w:szCs w:val="24"/>
              </w:rPr>
              <w:t xml:space="preserve">® </w:t>
            </w:r>
            <w:proofErr w:type="spellStart"/>
            <w:r w:rsidR="00C27759" w:rsidRPr="00EC5D82">
              <w:rPr>
                <w:b/>
                <w:i/>
                <w:szCs w:val="24"/>
              </w:rPr>
              <w:t>Liat</w:t>
            </w:r>
            <w:proofErr w:type="spellEnd"/>
            <w:r w:rsidR="00C27759" w:rsidRPr="00EC5D82">
              <w:rPr>
                <w:b/>
                <w:i/>
                <w:szCs w:val="24"/>
              </w:rPr>
              <w:t xml:space="preserve"> assay run as soon as possible, but no later than 4 hours after adding the sample to the </w:t>
            </w:r>
            <w:proofErr w:type="spellStart"/>
            <w:r w:rsidR="00C27759" w:rsidRPr="00EC5D82">
              <w:rPr>
                <w:b/>
                <w:bCs/>
                <w:i/>
                <w:szCs w:val="24"/>
              </w:rPr>
              <w:t>cobas</w:t>
            </w:r>
            <w:proofErr w:type="spellEnd"/>
            <w:r w:rsidR="00C27759" w:rsidRPr="00EC5D82">
              <w:rPr>
                <w:b/>
                <w:i/>
                <w:szCs w:val="24"/>
              </w:rPr>
              <w:t xml:space="preserve">® </w:t>
            </w:r>
            <w:proofErr w:type="spellStart"/>
            <w:r w:rsidR="00C27759" w:rsidRPr="00EC5D82">
              <w:rPr>
                <w:b/>
                <w:i/>
                <w:szCs w:val="24"/>
              </w:rPr>
              <w:t>Liat</w:t>
            </w:r>
            <w:proofErr w:type="spellEnd"/>
            <w:r w:rsidR="00C27759" w:rsidRPr="00EC5D82">
              <w:rPr>
                <w:b/>
                <w:i/>
                <w:szCs w:val="24"/>
              </w:rPr>
              <w:t xml:space="preserve"> tube.</w:t>
            </w:r>
          </w:p>
          <w:p w:rsidR="00B97853" w:rsidRPr="00EC5D82" w:rsidRDefault="00B97853" w:rsidP="00B97853">
            <w:pPr>
              <w:tabs>
                <w:tab w:val="left" w:pos="360"/>
              </w:tabs>
              <w:ind w:left="360"/>
              <w:rPr>
                <w:szCs w:val="24"/>
              </w:rPr>
            </w:pPr>
            <w:r w:rsidRPr="00EC5D82">
              <w:object w:dxaOrig="4755" w:dyaOrig="3165">
                <v:shape id="_x0000_i1029" type="#_x0000_t75" style="width:237.75pt;height:158.25pt" o:ole="">
                  <v:imagedata r:id="rId16" o:title=""/>
                </v:shape>
                <o:OLEObject Type="Embed" ProgID="PBrush" ShapeID="_x0000_i1029" DrawAspect="Content" ObjectID="_1545118392" r:id="rId17"/>
              </w:object>
            </w:r>
          </w:p>
        </w:tc>
      </w:tr>
      <w:tr w:rsidR="009C10D5" w:rsidRPr="00EC5D82" w:rsidTr="00D34F9C">
        <w:trPr>
          <w:gridBefore w:val="1"/>
          <w:wBefore w:w="1728" w:type="dxa"/>
          <w:cantSplit/>
        </w:trPr>
        <w:tc>
          <w:tcPr>
            <w:tcW w:w="810" w:type="dxa"/>
            <w:tcBorders>
              <w:left w:val="single" w:sz="4" w:space="0" w:color="auto"/>
              <w:bottom w:val="single" w:sz="4" w:space="0" w:color="auto"/>
              <w:right w:val="single" w:sz="4" w:space="0" w:color="auto"/>
            </w:tcBorders>
          </w:tcPr>
          <w:p w:rsidR="009C10D5" w:rsidRPr="00EC5D82" w:rsidRDefault="009C10D5" w:rsidP="0009129B">
            <w:pPr>
              <w:tabs>
                <w:tab w:val="left" w:pos="360"/>
              </w:tabs>
              <w:jc w:val="center"/>
              <w:rPr>
                <w:szCs w:val="24"/>
              </w:rPr>
            </w:pPr>
          </w:p>
        </w:tc>
        <w:tc>
          <w:tcPr>
            <w:tcW w:w="7200" w:type="dxa"/>
            <w:tcBorders>
              <w:left w:val="single" w:sz="4" w:space="0" w:color="auto"/>
              <w:bottom w:val="single" w:sz="4" w:space="0" w:color="auto"/>
              <w:right w:val="single" w:sz="4" w:space="0" w:color="auto"/>
            </w:tcBorders>
          </w:tcPr>
          <w:p w:rsidR="009C10D5" w:rsidRPr="00EC5D82" w:rsidRDefault="009C10D5" w:rsidP="0009129B">
            <w:pPr>
              <w:tabs>
                <w:tab w:val="left" w:pos="360"/>
              </w:tabs>
              <w:rPr>
                <w:szCs w:val="24"/>
              </w:rPr>
            </w:pPr>
          </w:p>
        </w:tc>
      </w:tr>
      <w:tr w:rsidR="009C10D5" w:rsidRPr="00EC5D82" w:rsidTr="00D34F9C">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9C10D5" w:rsidRPr="00EC5D82" w:rsidRDefault="009C10D5" w:rsidP="0084297E">
            <w:pPr>
              <w:pStyle w:val="ListParagraph"/>
              <w:numPr>
                <w:ilvl w:val="1"/>
                <w:numId w:val="29"/>
              </w:numPr>
              <w:tabs>
                <w:tab w:val="left" w:pos="360"/>
              </w:tabs>
              <w:rPr>
                <w:szCs w:val="24"/>
              </w:rPr>
            </w:pPr>
          </w:p>
        </w:tc>
        <w:tc>
          <w:tcPr>
            <w:tcW w:w="7200" w:type="dxa"/>
            <w:tcBorders>
              <w:top w:val="single" w:sz="4" w:space="0" w:color="auto"/>
              <w:left w:val="single" w:sz="4" w:space="0" w:color="auto"/>
              <w:bottom w:val="single" w:sz="4" w:space="0" w:color="auto"/>
              <w:right w:val="single" w:sz="4" w:space="0" w:color="auto"/>
            </w:tcBorders>
          </w:tcPr>
          <w:p w:rsidR="00001E6B" w:rsidRPr="00EC5D82" w:rsidRDefault="00001E6B" w:rsidP="00001E6B">
            <w:pPr>
              <w:pStyle w:val="Default"/>
              <w:rPr>
                <w:rFonts w:ascii="Times New Roman" w:hAnsi="Times New Roman" w:cs="Times New Roman"/>
              </w:rPr>
            </w:pPr>
            <w:r w:rsidRPr="00EC5D82">
              <w:rPr>
                <w:rFonts w:ascii="Times New Roman" w:hAnsi="Times New Roman" w:cs="Times New Roman"/>
              </w:rPr>
              <w:t xml:space="preserve">View Result </w:t>
            </w:r>
          </w:p>
          <w:p w:rsidR="00B97853" w:rsidRPr="00EC5D82" w:rsidRDefault="00001E6B" w:rsidP="00001E6B">
            <w:pPr>
              <w:pStyle w:val="Default"/>
              <w:rPr>
                <w:rFonts w:ascii="Times New Roman" w:hAnsi="Times New Roman" w:cs="Times New Roman"/>
              </w:rPr>
            </w:pPr>
            <w:r w:rsidRPr="00EC5D82">
              <w:rPr>
                <w:rFonts w:ascii="Times New Roman" w:hAnsi="Times New Roman" w:cs="Times New Roman"/>
              </w:rPr>
              <w:t xml:space="preserve">During the test, the system displays the running status and estimated time remaining. </w:t>
            </w:r>
          </w:p>
          <w:p w:rsidR="00B97853" w:rsidRPr="00EC5D82" w:rsidRDefault="00B97853" w:rsidP="00001E6B">
            <w:pPr>
              <w:pStyle w:val="Default"/>
              <w:rPr>
                <w:rFonts w:ascii="Times New Roman" w:hAnsi="Times New Roman" w:cs="Times New Roman"/>
              </w:rPr>
            </w:pPr>
            <w:r w:rsidRPr="00EC5D82">
              <w:rPr>
                <w:rFonts w:ascii="Times New Roman" w:hAnsi="Times New Roman" w:cs="Times New Roman"/>
              </w:rPr>
              <w:t xml:space="preserve">                         </w:t>
            </w:r>
            <w:r w:rsidRPr="00EC5D82">
              <w:rPr>
                <w:rFonts w:ascii="Times New Roman" w:hAnsi="Times New Roman" w:cs="Times New Roman"/>
              </w:rPr>
              <w:object w:dxaOrig="3720" w:dyaOrig="4110">
                <v:shape id="_x0000_i1030" type="#_x0000_t75" style="width:131.45pt;height:144.85pt" o:ole="">
                  <v:imagedata r:id="rId18" o:title=""/>
                </v:shape>
                <o:OLEObject Type="Embed" ProgID="PBrush" ShapeID="_x0000_i1030" DrawAspect="Content" ObjectID="_1545118393" r:id="rId19"/>
              </w:object>
            </w:r>
          </w:p>
          <w:p w:rsidR="00001E6B" w:rsidRPr="00EC5D82" w:rsidRDefault="00001E6B" w:rsidP="00001E6B">
            <w:pPr>
              <w:pStyle w:val="Default"/>
              <w:rPr>
                <w:rFonts w:ascii="Times New Roman" w:hAnsi="Times New Roman" w:cs="Times New Roman"/>
              </w:rPr>
            </w:pPr>
            <w:r w:rsidRPr="00EC5D82">
              <w:rPr>
                <w:rFonts w:ascii="Times New Roman" w:hAnsi="Times New Roman" w:cs="Times New Roman"/>
              </w:rPr>
              <w:lastRenderedPageBreak/>
              <w:t xml:space="preserve">Once the test is complete,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displays the message, “Please remove the tube slowly…” and opens the tube entry door automatically. </w:t>
            </w:r>
          </w:p>
          <w:p w:rsidR="00001E6B" w:rsidRPr="00EC5D82" w:rsidRDefault="00001E6B" w:rsidP="00001E6B">
            <w:pPr>
              <w:pStyle w:val="Default"/>
              <w:numPr>
                <w:ilvl w:val="0"/>
                <w:numId w:val="24"/>
              </w:numPr>
              <w:rPr>
                <w:rFonts w:ascii="Times New Roman" w:hAnsi="Times New Roman" w:cs="Times New Roman"/>
              </w:rPr>
            </w:pPr>
            <w:r w:rsidRPr="00EC5D82">
              <w:rPr>
                <w:rFonts w:ascii="Times New Roman" w:hAnsi="Times New Roman" w:cs="Times New Roman"/>
              </w:rPr>
              <w:t xml:space="preserve">Now, gently lift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Influenza A/B Tube out of the Analyzer. </w:t>
            </w:r>
          </w:p>
          <w:p w:rsidR="00001E6B" w:rsidRPr="00EC5D82" w:rsidRDefault="00001E6B" w:rsidP="00001E6B">
            <w:pPr>
              <w:pStyle w:val="Default"/>
              <w:numPr>
                <w:ilvl w:val="0"/>
                <w:numId w:val="24"/>
              </w:numPr>
              <w:rPr>
                <w:rFonts w:ascii="Times New Roman" w:hAnsi="Times New Roman" w:cs="Times New Roman"/>
              </w:rPr>
            </w:pPr>
            <w:r w:rsidRPr="00EC5D82">
              <w:rPr>
                <w:rFonts w:ascii="Times New Roman" w:hAnsi="Times New Roman" w:cs="Times New Roman"/>
              </w:rPr>
              <w:t xml:space="preserve">Select </w:t>
            </w:r>
            <w:r w:rsidRPr="00EC5D82">
              <w:rPr>
                <w:rFonts w:ascii="Times New Roman" w:hAnsi="Times New Roman" w:cs="Times New Roman"/>
                <w:b/>
                <w:bCs/>
              </w:rPr>
              <w:t xml:space="preserve">Report </w:t>
            </w:r>
            <w:r w:rsidRPr="00EC5D82">
              <w:rPr>
                <w:rFonts w:ascii="Times New Roman" w:hAnsi="Times New Roman" w:cs="Times New Roman"/>
              </w:rPr>
              <w:t xml:space="preserve">to see the Result Report. </w:t>
            </w:r>
          </w:p>
          <w:p w:rsidR="00001E6B" w:rsidRPr="00EC5D82" w:rsidRDefault="00B604D6" w:rsidP="00001E6B">
            <w:pPr>
              <w:pStyle w:val="Default"/>
              <w:numPr>
                <w:ilvl w:val="0"/>
                <w:numId w:val="24"/>
              </w:numPr>
              <w:rPr>
                <w:rFonts w:ascii="Times New Roman" w:hAnsi="Times New Roman" w:cs="Times New Roman"/>
              </w:rPr>
            </w:pPr>
            <w:r w:rsidRPr="00EC5D82">
              <w:rPr>
                <w:rFonts w:ascii="Times New Roman" w:hAnsi="Times New Roman" w:cs="Times New Roman"/>
              </w:rPr>
              <w:t xml:space="preserve">Log test result with accession number on </w:t>
            </w:r>
            <w:r w:rsidRPr="00EC5D82">
              <w:rPr>
                <w:rFonts w:ascii="Times New Roman" w:hAnsi="Times New Roman" w:cs="Times New Roman"/>
                <w:b/>
              </w:rPr>
              <w:t>LIAT System –Influenza A/B test log form</w:t>
            </w:r>
            <w:r w:rsidRPr="00EC5D82">
              <w:rPr>
                <w:rFonts w:ascii="Times New Roman" w:hAnsi="Times New Roman" w:cs="Times New Roman"/>
              </w:rPr>
              <w:t xml:space="preserve">. </w:t>
            </w:r>
            <w:r w:rsidRPr="00EC5D82">
              <w:rPr>
                <w:rFonts w:ascii="Times New Roman" w:hAnsi="Times New Roman" w:cs="Times New Roman"/>
                <w:i/>
              </w:rPr>
              <w:t>See attachment L1</w:t>
            </w:r>
          </w:p>
          <w:p w:rsidR="00D07319" w:rsidRPr="00EC5D82" w:rsidRDefault="00D07319" w:rsidP="00001E6B">
            <w:pPr>
              <w:pStyle w:val="Default"/>
              <w:numPr>
                <w:ilvl w:val="0"/>
                <w:numId w:val="24"/>
              </w:numPr>
              <w:rPr>
                <w:rFonts w:ascii="Times New Roman" w:hAnsi="Times New Roman" w:cs="Times New Roman"/>
              </w:rPr>
            </w:pPr>
          </w:p>
          <w:p w:rsidR="009C10D5" w:rsidRPr="00EC5D82" w:rsidRDefault="00001E6B" w:rsidP="00001E6B">
            <w:pPr>
              <w:tabs>
                <w:tab w:val="left" w:pos="360"/>
              </w:tabs>
              <w:rPr>
                <w:szCs w:val="24"/>
              </w:rPr>
            </w:pPr>
            <w:r w:rsidRPr="00EC5D82">
              <w:rPr>
                <w:szCs w:val="24"/>
              </w:rPr>
              <w:t xml:space="preserve">Select </w:t>
            </w:r>
            <w:r w:rsidRPr="00EC5D82">
              <w:rPr>
                <w:b/>
                <w:bCs/>
                <w:szCs w:val="24"/>
              </w:rPr>
              <w:t>Back</w:t>
            </w:r>
            <w:r w:rsidRPr="00EC5D82">
              <w:rPr>
                <w:szCs w:val="24"/>
              </w:rPr>
              <w:t xml:space="preserve">, and then </w:t>
            </w:r>
            <w:r w:rsidRPr="00EC5D82">
              <w:rPr>
                <w:b/>
                <w:bCs/>
                <w:szCs w:val="24"/>
              </w:rPr>
              <w:t xml:space="preserve">Main </w:t>
            </w:r>
            <w:r w:rsidRPr="00EC5D82">
              <w:rPr>
                <w:szCs w:val="24"/>
              </w:rPr>
              <w:t>to return to the main menu for the next test.</w:t>
            </w:r>
          </w:p>
          <w:p w:rsidR="00B97853" w:rsidRPr="00EC5D82" w:rsidRDefault="00B97853" w:rsidP="00001E6B">
            <w:pPr>
              <w:tabs>
                <w:tab w:val="left" w:pos="360"/>
              </w:tabs>
              <w:rPr>
                <w:szCs w:val="24"/>
              </w:rPr>
            </w:pPr>
            <w:r w:rsidRPr="00EC5D82">
              <w:t xml:space="preserve">                              </w:t>
            </w:r>
            <w:r w:rsidRPr="00EC5D82">
              <w:object w:dxaOrig="3645" w:dyaOrig="4095">
                <v:shape id="_x0000_i1031" type="#_x0000_t75" style="width:169.95pt;height:190.05pt" o:ole="">
                  <v:imagedata r:id="rId20" o:title=""/>
                </v:shape>
                <o:OLEObject Type="Embed" ProgID="PBrush" ShapeID="_x0000_i1031" DrawAspect="Content" ObjectID="_1545118394" r:id="rId21"/>
              </w:object>
            </w:r>
          </w:p>
        </w:tc>
      </w:tr>
    </w:tbl>
    <w:p w:rsidR="00B97853" w:rsidRPr="00EC5D82" w:rsidRDefault="00B97853"/>
    <w:p w:rsidR="00B97853" w:rsidRPr="00EC5D82" w:rsidRDefault="00B97853"/>
    <w:tbl>
      <w:tblPr>
        <w:tblW w:w="8010" w:type="dxa"/>
        <w:tblInd w:w="1723" w:type="dxa"/>
        <w:tblLayout w:type="fixed"/>
        <w:tblLook w:val="0000" w:firstRow="0" w:lastRow="0" w:firstColumn="0" w:lastColumn="0" w:noHBand="0" w:noVBand="0"/>
      </w:tblPr>
      <w:tblGrid>
        <w:gridCol w:w="8010"/>
      </w:tblGrid>
      <w:tr w:rsidR="00122D91" w:rsidRPr="00EC5D82" w:rsidTr="00B97853">
        <w:tc>
          <w:tcPr>
            <w:tcW w:w="8010" w:type="dxa"/>
            <w:tcBorders>
              <w:top w:val="single" w:sz="4" w:space="0" w:color="auto"/>
              <w:left w:val="single" w:sz="4" w:space="0" w:color="auto"/>
              <w:bottom w:val="single" w:sz="4" w:space="0" w:color="auto"/>
              <w:right w:val="single" w:sz="4" w:space="0" w:color="auto"/>
            </w:tcBorders>
          </w:tcPr>
          <w:p w:rsidR="00122D91" w:rsidRPr="00EC5D82" w:rsidRDefault="00122D91" w:rsidP="00122D91">
            <w:pPr>
              <w:pStyle w:val="Default"/>
              <w:rPr>
                <w:rFonts w:ascii="Times New Roman" w:hAnsi="Times New Roman" w:cs="Times New Roman"/>
                <w:u w:val="single"/>
              </w:rPr>
            </w:pPr>
            <w:r w:rsidRPr="00EC5D82">
              <w:rPr>
                <w:rFonts w:ascii="Times New Roman" w:hAnsi="Times New Roman" w:cs="Times New Roman"/>
                <w:u w:val="single"/>
              </w:rPr>
              <w:t xml:space="preserve">Reasons to Repeat the Assay </w:t>
            </w:r>
          </w:p>
          <w:p w:rsidR="00122D91" w:rsidRPr="00EC5D82" w:rsidRDefault="00122D91" w:rsidP="00122D91">
            <w:pPr>
              <w:pStyle w:val="Default"/>
              <w:numPr>
                <w:ilvl w:val="0"/>
                <w:numId w:val="26"/>
              </w:numPr>
              <w:rPr>
                <w:rFonts w:ascii="Times New Roman" w:hAnsi="Times New Roman" w:cs="Times New Roman"/>
              </w:rPr>
            </w:pPr>
            <w:r w:rsidRPr="00EC5D82">
              <w:rPr>
                <w:rFonts w:ascii="Times New Roman" w:hAnsi="Times New Roman" w:cs="Times New Roman"/>
              </w:rPr>
              <w:t>If the test result is “Indeterminate” for a target virus or “Invalid”, repeat the assay</w:t>
            </w:r>
            <w:r w:rsidR="00C346B1" w:rsidRPr="00EC5D82">
              <w:rPr>
                <w:rFonts w:ascii="Times New Roman" w:hAnsi="Times New Roman" w:cs="Times New Roman"/>
              </w:rPr>
              <w:t xml:space="preserve"> with the same patient specimen</w:t>
            </w:r>
            <w:r w:rsidRPr="00EC5D82">
              <w:rPr>
                <w:rFonts w:ascii="Times New Roman" w:hAnsi="Times New Roman" w:cs="Times New Roman"/>
              </w:rPr>
              <w:t xml:space="preserve">. </w:t>
            </w:r>
          </w:p>
          <w:p w:rsidR="00122D91" w:rsidRPr="00EC5D82" w:rsidRDefault="00122D91" w:rsidP="00122D91">
            <w:pPr>
              <w:pStyle w:val="Default"/>
              <w:numPr>
                <w:ilvl w:val="0"/>
                <w:numId w:val="26"/>
              </w:numPr>
              <w:rPr>
                <w:rFonts w:ascii="Times New Roman" w:hAnsi="Times New Roman" w:cs="Times New Roman"/>
              </w:rPr>
            </w:pPr>
            <w:r w:rsidRPr="00EC5D82">
              <w:rPr>
                <w:rFonts w:ascii="Times New Roman" w:hAnsi="Times New Roman" w:cs="Times New Roman"/>
              </w:rPr>
              <w:t xml:space="preserve">If an “Error” is reported by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and/or the assay is aborted, repeat the test</w:t>
            </w:r>
            <w:r w:rsidR="00C346B1" w:rsidRPr="00EC5D82">
              <w:rPr>
                <w:rFonts w:ascii="Times New Roman" w:hAnsi="Times New Roman" w:cs="Times New Roman"/>
              </w:rPr>
              <w:t xml:space="preserve"> on a different instrument</w:t>
            </w:r>
            <w:r w:rsidRPr="00EC5D82">
              <w:rPr>
                <w:rFonts w:ascii="Times New Roman" w:hAnsi="Times New Roman" w:cs="Times New Roman"/>
              </w:rPr>
              <w:t>. Contact your Roche Service Representative if repeat “Errors” are reported</w:t>
            </w:r>
            <w:r w:rsidR="00C346B1" w:rsidRPr="00EC5D82">
              <w:rPr>
                <w:rFonts w:ascii="Times New Roman" w:hAnsi="Times New Roman" w:cs="Times New Roman"/>
              </w:rPr>
              <w:t xml:space="preserve"> by the instrument</w:t>
            </w:r>
            <w:r w:rsidRPr="00EC5D82">
              <w:rPr>
                <w:rFonts w:ascii="Times New Roman" w:hAnsi="Times New Roman" w:cs="Times New Roman"/>
              </w:rPr>
              <w:t>.</w:t>
            </w:r>
          </w:p>
        </w:tc>
      </w:tr>
    </w:tbl>
    <w:p w:rsidR="001D4151" w:rsidRPr="00EC5D82" w:rsidRDefault="001D4151">
      <w:pPr>
        <w:rPr>
          <w:szCs w:val="24"/>
        </w:rPr>
      </w:pPr>
    </w:p>
    <w:p w:rsidR="001D4151" w:rsidRPr="00EC5D82" w:rsidRDefault="001D4151">
      <w:pPr>
        <w:rPr>
          <w:szCs w:val="24"/>
        </w:rPr>
      </w:pPr>
    </w:p>
    <w:p w:rsidR="00373740" w:rsidRPr="00EC5D82" w:rsidRDefault="00373740" w:rsidP="005A6EE9">
      <w:pPr>
        <w:rPr>
          <w:szCs w:val="24"/>
        </w:rPr>
      </w:pPr>
    </w:p>
    <w:p w:rsidR="005A6EE9" w:rsidRPr="00EC5D82" w:rsidRDefault="005A6EE9" w:rsidP="005A6EE9">
      <w:pPr>
        <w:pStyle w:val="BlockLine"/>
        <w:rPr>
          <w:szCs w:val="24"/>
        </w:rPr>
      </w:pPr>
    </w:p>
    <w:tbl>
      <w:tblPr>
        <w:tblW w:w="0" w:type="auto"/>
        <w:tblLayout w:type="fixed"/>
        <w:tblLook w:val="0000" w:firstRow="0" w:lastRow="0" w:firstColumn="0" w:lastColumn="0" w:noHBand="0" w:noVBand="0"/>
      </w:tblPr>
      <w:tblGrid>
        <w:gridCol w:w="1728"/>
        <w:gridCol w:w="8010"/>
      </w:tblGrid>
      <w:tr w:rsidR="005A6EE9" w:rsidRPr="00EC5D82" w:rsidTr="00480580">
        <w:trPr>
          <w:cantSplit/>
        </w:trPr>
        <w:tc>
          <w:tcPr>
            <w:tcW w:w="1728" w:type="dxa"/>
          </w:tcPr>
          <w:p w:rsidR="005A6EE9" w:rsidRPr="00EC5D82" w:rsidRDefault="005A6EE9" w:rsidP="00933C22">
            <w:pPr>
              <w:pStyle w:val="Heading5"/>
              <w:rPr>
                <w:sz w:val="24"/>
                <w:szCs w:val="24"/>
              </w:rPr>
            </w:pPr>
            <w:r w:rsidRPr="00EC5D82">
              <w:rPr>
                <w:sz w:val="24"/>
                <w:szCs w:val="24"/>
              </w:rPr>
              <w:t xml:space="preserve">Expected Values </w:t>
            </w:r>
          </w:p>
        </w:tc>
        <w:tc>
          <w:tcPr>
            <w:tcW w:w="8010" w:type="dxa"/>
          </w:tcPr>
          <w:p w:rsidR="005A6EE9" w:rsidRPr="00EC5D82" w:rsidRDefault="00C0443B" w:rsidP="00803536">
            <w:pPr>
              <w:rPr>
                <w:szCs w:val="24"/>
              </w:rPr>
            </w:pPr>
            <w:r w:rsidRPr="00EC5D82">
              <w:rPr>
                <w:szCs w:val="24"/>
              </w:rPr>
              <w:t xml:space="preserve">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reports results as “Detected”, “Not Detected”, or “Indeterminate” for each of Influenza A and Influenza B, or “Assay Invalid”.</w:t>
            </w:r>
          </w:p>
          <w:p w:rsidR="005A6EE9" w:rsidRPr="00EC5D82" w:rsidRDefault="005A6EE9" w:rsidP="00803536">
            <w:pPr>
              <w:rPr>
                <w:szCs w:val="24"/>
              </w:rPr>
            </w:pPr>
          </w:p>
        </w:tc>
      </w:tr>
    </w:tbl>
    <w:p w:rsidR="005A6EE9" w:rsidRPr="00EC5D82" w:rsidRDefault="005A6EE9" w:rsidP="005A6EE9">
      <w:pPr>
        <w:pStyle w:val="BlockLine"/>
        <w:rPr>
          <w:szCs w:val="24"/>
        </w:rPr>
      </w:pPr>
    </w:p>
    <w:tbl>
      <w:tblPr>
        <w:tblW w:w="11160" w:type="dxa"/>
        <w:tblLayout w:type="fixed"/>
        <w:tblLook w:val="0000" w:firstRow="0" w:lastRow="0" w:firstColumn="0" w:lastColumn="0" w:noHBand="0" w:noVBand="0"/>
      </w:tblPr>
      <w:tblGrid>
        <w:gridCol w:w="1728"/>
        <w:gridCol w:w="9432"/>
      </w:tblGrid>
      <w:tr w:rsidR="005A6EE9" w:rsidRPr="00EC5D82" w:rsidTr="00933C22">
        <w:trPr>
          <w:cantSplit/>
        </w:trPr>
        <w:tc>
          <w:tcPr>
            <w:tcW w:w="1728" w:type="dxa"/>
          </w:tcPr>
          <w:p w:rsidR="005A6EE9" w:rsidRPr="00EC5D82" w:rsidRDefault="00D05042" w:rsidP="00803536">
            <w:pPr>
              <w:pStyle w:val="Heading5"/>
              <w:rPr>
                <w:sz w:val="24"/>
                <w:szCs w:val="24"/>
              </w:rPr>
            </w:pPr>
            <w:r w:rsidRPr="00EC5D82">
              <w:rPr>
                <w:sz w:val="24"/>
                <w:szCs w:val="24"/>
              </w:rPr>
              <w:lastRenderedPageBreak/>
              <w:t>Interpretation / Results / Alert Values</w:t>
            </w:r>
          </w:p>
        </w:tc>
        <w:tc>
          <w:tcPr>
            <w:tcW w:w="9432" w:type="dxa"/>
          </w:tcPr>
          <w:tbl>
            <w:tblPr>
              <w:tblStyle w:val="TableGrid"/>
              <w:tblW w:w="7879" w:type="dxa"/>
              <w:tblLayout w:type="fixed"/>
              <w:tblLook w:val="04A0" w:firstRow="1" w:lastRow="0" w:firstColumn="1" w:lastColumn="0" w:noHBand="0" w:noVBand="1"/>
            </w:tblPr>
            <w:tblGrid>
              <w:gridCol w:w="1399"/>
              <w:gridCol w:w="1620"/>
              <w:gridCol w:w="3150"/>
              <w:gridCol w:w="1710"/>
            </w:tblGrid>
            <w:tr w:rsidR="005A3A7F" w:rsidRPr="00EC5D82" w:rsidTr="00782794">
              <w:tc>
                <w:tcPr>
                  <w:tcW w:w="3019" w:type="dxa"/>
                  <w:gridSpan w:val="2"/>
                  <w:tcBorders>
                    <w:top w:val="single" w:sz="18" w:space="0" w:color="auto"/>
                    <w:left w:val="single" w:sz="18" w:space="0" w:color="auto"/>
                    <w:bottom w:val="single" w:sz="18" w:space="0" w:color="auto"/>
                  </w:tcBorders>
                </w:tcPr>
                <w:p w:rsidR="005A3A7F" w:rsidRPr="00EC5D82" w:rsidRDefault="006A42F1" w:rsidP="00C0443B">
                  <w:pPr>
                    <w:pStyle w:val="Default"/>
                    <w:rPr>
                      <w:rFonts w:ascii="Times New Roman" w:hAnsi="Times New Roman" w:cs="Times New Roman"/>
                    </w:rPr>
                  </w:pPr>
                  <w:r w:rsidRPr="00EC5D82">
                    <w:rPr>
                      <w:rFonts w:ascii="Times New Roman" w:hAnsi="Times New Roman" w:cs="Times New Roman"/>
                      <w:b/>
                      <w:bCs/>
                    </w:rPr>
                    <w:t xml:space="preserve">Instrument </w:t>
                  </w:r>
                  <w:r w:rsidR="005A3A7F" w:rsidRPr="00EC5D82">
                    <w:rPr>
                      <w:rFonts w:ascii="Times New Roman" w:hAnsi="Times New Roman" w:cs="Times New Roman"/>
                      <w:b/>
                      <w:bCs/>
                    </w:rPr>
                    <w:t xml:space="preserve">Result Report </w:t>
                  </w:r>
                </w:p>
              </w:tc>
              <w:tc>
                <w:tcPr>
                  <w:tcW w:w="3150" w:type="dxa"/>
                  <w:tcBorders>
                    <w:top w:val="single" w:sz="18" w:space="0" w:color="auto"/>
                    <w:bottom w:val="single" w:sz="18" w:space="0" w:color="auto"/>
                  </w:tcBorders>
                </w:tcPr>
                <w:p w:rsidR="005A3A7F" w:rsidRPr="00EC5D82" w:rsidRDefault="005A3A7F" w:rsidP="00C0443B">
                  <w:pPr>
                    <w:pStyle w:val="Default"/>
                    <w:rPr>
                      <w:rFonts w:ascii="Times New Roman" w:hAnsi="Times New Roman" w:cs="Times New Roman"/>
                    </w:rPr>
                  </w:pPr>
                  <w:r w:rsidRPr="00EC5D82">
                    <w:rPr>
                      <w:rFonts w:ascii="Times New Roman" w:hAnsi="Times New Roman" w:cs="Times New Roman"/>
                      <w:b/>
                      <w:bCs/>
                    </w:rPr>
                    <w:t xml:space="preserve">Interpretation </w:t>
                  </w:r>
                </w:p>
              </w:tc>
              <w:tc>
                <w:tcPr>
                  <w:tcW w:w="1710" w:type="dxa"/>
                  <w:tcBorders>
                    <w:top w:val="single" w:sz="18" w:space="0" w:color="auto"/>
                    <w:bottom w:val="single" w:sz="18" w:space="0" w:color="auto"/>
                    <w:right w:val="single" w:sz="18" w:space="0" w:color="auto"/>
                  </w:tcBorders>
                </w:tcPr>
                <w:p w:rsidR="005A3A7F" w:rsidRPr="00EC5D82" w:rsidRDefault="00D149A9" w:rsidP="00C0443B">
                  <w:pPr>
                    <w:pStyle w:val="Default"/>
                    <w:rPr>
                      <w:rFonts w:ascii="Times New Roman" w:hAnsi="Times New Roman" w:cs="Times New Roman"/>
                      <w:b/>
                      <w:bCs/>
                    </w:rPr>
                  </w:pPr>
                  <w:r w:rsidRPr="00EC5D82">
                    <w:rPr>
                      <w:rFonts w:ascii="Times New Roman" w:hAnsi="Times New Roman" w:cs="Times New Roman"/>
                      <w:b/>
                      <w:bCs/>
                    </w:rPr>
                    <w:t>Cerner Reporting</w:t>
                  </w:r>
                </w:p>
              </w:tc>
            </w:tr>
            <w:tr w:rsidR="00D149A9" w:rsidRPr="00EC5D82" w:rsidTr="00933C22">
              <w:tc>
                <w:tcPr>
                  <w:tcW w:w="1399" w:type="dxa"/>
                  <w:vMerge w:val="restart"/>
                  <w:tcBorders>
                    <w:top w:val="single" w:sz="18" w:space="0" w:color="auto"/>
                    <w:left w:val="single" w:sz="18" w:space="0" w:color="auto"/>
                    <w:bottom w:val="nil"/>
                    <w:right w:val="single" w:sz="8" w:space="0" w:color="auto"/>
                  </w:tcBorders>
                </w:tcPr>
                <w:p w:rsidR="00D149A9" w:rsidRPr="00EC5D82" w:rsidRDefault="00D149A9" w:rsidP="00D149A9">
                  <w:pPr>
                    <w:pStyle w:val="Default"/>
                    <w:rPr>
                      <w:rFonts w:ascii="Times New Roman" w:hAnsi="Times New Roman" w:cs="Times New Roman"/>
                      <w:sz w:val="22"/>
                      <w:szCs w:val="22"/>
                    </w:rPr>
                  </w:pPr>
                </w:p>
                <w:p w:rsidR="00D149A9" w:rsidRPr="00EC5D82" w:rsidRDefault="00D149A9" w:rsidP="00D149A9">
                  <w:pPr>
                    <w:pStyle w:val="Default"/>
                    <w:rPr>
                      <w:rFonts w:ascii="Times New Roman" w:hAnsi="Times New Roman" w:cs="Times New Roman"/>
                      <w:sz w:val="22"/>
                      <w:szCs w:val="22"/>
                    </w:rPr>
                  </w:pPr>
                </w:p>
                <w:p w:rsidR="00D149A9" w:rsidRPr="00EC5D82" w:rsidRDefault="00D149A9" w:rsidP="00D149A9">
                  <w:pPr>
                    <w:pStyle w:val="Default"/>
                    <w:rPr>
                      <w:rFonts w:ascii="Times New Roman" w:hAnsi="Times New Roman" w:cs="Times New Roman"/>
                      <w:sz w:val="22"/>
                      <w:szCs w:val="22"/>
                    </w:rPr>
                  </w:pP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A </w:t>
                  </w:r>
                </w:p>
                <w:p w:rsidR="00D149A9" w:rsidRPr="00EC5D82" w:rsidRDefault="00D149A9" w:rsidP="00D149A9">
                  <w:pPr>
                    <w:rPr>
                      <w:sz w:val="22"/>
                      <w:szCs w:val="22"/>
                    </w:rPr>
                  </w:pPr>
                </w:p>
              </w:tc>
              <w:tc>
                <w:tcPr>
                  <w:tcW w:w="1620" w:type="dxa"/>
                  <w:tcBorders>
                    <w:top w:val="single" w:sz="1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A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Not Detected </w:t>
                  </w:r>
                </w:p>
              </w:tc>
              <w:tc>
                <w:tcPr>
                  <w:tcW w:w="3150" w:type="dxa"/>
                  <w:tcBorders>
                    <w:top w:val="single" w:sz="1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Negative test for Influenza A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(no Influenza A RNA detected) </w:t>
                  </w:r>
                </w:p>
              </w:tc>
              <w:tc>
                <w:tcPr>
                  <w:tcW w:w="1710" w:type="dxa"/>
                  <w:tcBorders>
                    <w:top w:val="single" w:sz="18" w:space="0" w:color="auto"/>
                    <w:left w:val="single" w:sz="8" w:space="0" w:color="auto"/>
                    <w:bottom w:val="single" w:sz="8" w:space="0" w:color="auto"/>
                    <w:right w:val="single" w:sz="18" w:space="0" w:color="auto"/>
                  </w:tcBorders>
                </w:tcPr>
                <w:p w:rsidR="00D149A9" w:rsidRPr="00EC5D82" w:rsidRDefault="00D149A9" w:rsidP="00D149A9">
                  <w:pPr>
                    <w:pStyle w:val="Default"/>
                    <w:rPr>
                      <w:rFonts w:ascii="Times New Roman" w:hAnsi="Times New Roman" w:cs="Times New Roman"/>
                      <w:b/>
                      <w:sz w:val="22"/>
                      <w:szCs w:val="22"/>
                    </w:rPr>
                  </w:pPr>
                </w:p>
                <w:p w:rsidR="00D149A9" w:rsidRPr="00EC5D82" w:rsidRDefault="00D149A9" w:rsidP="00D149A9">
                  <w:pPr>
                    <w:pStyle w:val="Default"/>
                    <w:rPr>
                      <w:rFonts w:ascii="Times New Roman" w:hAnsi="Times New Roman" w:cs="Times New Roman"/>
                      <w:b/>
                      <w:sz w:val="22"/>
                      <w:szCs w:val="22"/>
                    </w:rPr>
                  </w:pPr>
                  <w:r w:rsidRPr="00EC5D82">
                    <w:rPr>
                      <w:rFonts w:ascii="Times New Roman" w:hAnsi="Times New Roman" w:cs="Times New Roman"/>
                      <w:b/>
                      <w:sz w:val="22"/>
                      <w:szCs w:val="22"/>
                    </w:rPr>
                    <w:t>Not Detected</w:t>
                  </w:r>
                </w:p>
              </w:tc>
            </w:tr>
            <w:tr w:rsidR="00D149A9" w:rsidRPr="00EC5D82" w:rsidTr="00933C22">
              <w:tc>
                <w:tcPr>
                  <w:tcW w:w="1399" w:type="dxa"/>
                  <w:vMerge/>
                  <w:tcBorders>
                    <w:top w:val="nil"/>
                    <w:left w:val="single" w:sz="18" w:space="0" w:color="auto"/>
                    <w:bottom w:val="nil"/>
                    <w:right w:val="single" w:sz="8" w:space="0" w:color="auto"/>
                  </w:tcBorders>
                </w:tcPr>
                <w:p w:rsidR="00D149A9" w:rsidRPr="00EC5D82" w:rsidRDefault="00D149A9" w:rsidP="00D149A9">
                  <w:pPr>
                    <w:rPr>
                      <w:sz w:val="22"/>
                      <w:szCs w:val="22"/>
                    </w:rPr>
                  </w:pPr>
                </w:p>
              </w:tc>
              <w:tc>
                <w:tcPr>
                  <w:tcW w:w="1620" w:type="dxa"/>
                  <w:tcBorders>
                    <w:top w:val="single" w:sz="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A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Detected </w:t>
                  </w:r>
                </w:p>
              </w:tc>
              <w:tc>
                <w:tcPr>
                  <w:tcW w:w="3150" w:type="dxa"/>
                  <w:tcBorders>
                    <w:top w:val="single" w:sz="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Positive test for Influenza A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A RNA present) </w:t>
                  </w:r>
                </w:p>
              </w:tc>
              <w:tc>
                <w:tcPr>
                  <w:tcW w:w="1710" w:type="dxa"/>
                  <w:tcBorders>
                    <w:top w:val="single" w:sz="8" w:space="0" w:color="auto"/>
                    <w:left w:val="single" w:sz="8" w:space="0" w:color="auto"/>
                    <w:bottom w:val="single" w:sz="8" w:space="0" w:color="auto"/>
                    <w:right w:val="single" w:sz="18" w:space="0" w:color="auto"/>
                  </w:tcBorders>
                </w:tcPr>
                <w:p w:rsidR="00D149A9" w:rsidRPr="00EC5D82" w:rsidRDefault="00D149A9" w:rsidP="00D149A9">
                  <w:pPr>
                    <w:pStyle w:val="Default"/>
                    <w:rPr>
                      <w:rFonts w:ascii="Times New Roman" w:hAnsi="Times New Roman" w:cs="Times New Roman"/>
                      <w:b/>
                      <w:sz w:val="22"/>
                      <w:szCs w:val="22"/>
                    </w:rPr>
                  </w:pPr>
                  <w:r w:rsidRPr="00EC5D82">
                    <w:rPr>
                      <w:rFonts w:ascii="Times New Roman" w:hAnsi="Times New Roman" w:cs="Times New Roman"/>
                      <w:b/>
                      <w:sz w:val="22"/>
                      <w:szCs w:val="22"/>
                    </w:rPr>
                    <w:t>Detected</w:t>
                  </w:r>
                </w:p>
              </w:tc>
            </w:tr>
            <w:tr w:rsidR="00D149A9" w:rsidRPr="00EC5D82" w:rsidTr="006A42F1">
              <w:tc>
                <w:tcPr>
                  <w:tcW w:w="1399" w:type="dxa"/>
                  <w:vMerge/>
                  <w:tcBorders>
                    <w:top w:val="nil"/>
                    <w:left w:val="single" w:sz="18" w:space="0" w:color="auto"/>
                    <w:bottom w:val="nil"/>
                    <w:right w:val="single" w:sz="8" w:space="0" w:color="auto"/>
                  </w:tcBorders>
                </w:tcPr>
                <w:p w:rsidR="00D149A9" w:rsidRPr="00EC5D82" w:rsidRDefault="00D149A9" w:rsidP="00D149A9">
                  <w:pPr>
                    <w:rPr>
                      <w:sz w:val="22"/>
                      <w:szCs w:val="22"/>
                    </w:rPr>
                  </w:pPr>
                </w:p>
              </w:tc>
              <w:tc>
                <w:tcPr>
                  <w:tcW w:w="1620" w:type="dxa"/>
                  <w:tcBorders>
                    <w:top w:val="single" w:sz="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A Indeterminate </w:t>
                  </w:r>
                </w:p>
                <w:p w:rsidR="00D149A9" w:rsidRPr="00EC5D82" w:rsidRDefault="00D149A9" w:rsidP="00D149A9">
                  <w:pPr>
                    <w:pStyle w:val="Default"/>
                    <w:rPr>
                      <w:rFonts w:ascii="Times New Roman" w:hAnsi="Times New Roman" w:cs="Times New Roman"/>
                      <w:sz w:val="22"/>
                      <w:szCs w:val="22"/>
                    </w:rPr>
                  </w:pPr>
                </w:p>
              </w:tc>
              <w:tc>
                <w:tcPr>
                  <w:tcW w:w="3150" w:type="dxa"/>
                  <w:tcBorders>
                    <w:top w:val="single" w:sz="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Presence or absence of Influenza A cannot be determined. </w:t>
                  </w:r>
                  <w:r w:rsidRPr="00EC5D82">
                    <w:rPr>
                      <w:rFonts w:ascii="Times New Roman" w:hAnsi="Times New Roman" w:cs="Times New Roman"/>
                      <w:b/>
                      <w:i/>
                      <w:sz w:val="22"/>
                      <w:szCs w:val="22"/>
                    </w:rPr>
                    <w:t>Repeat assay</w:t>
                  </w:r>
                  <w:r w:rsidRPr="00EC5D82">
                    <w:rPr>
                      <w:rFonts w:ascii="Times New Roman" w:hAnsi="Times New Roman" w:cs="Times New Roman"/>
                      <w:sz w:val="22"/>
                      <w:szCs w:val="22"/>
                    </w:rPr>
                    <w:t xml:space="preserve"> once with original sample, and only report “Indeterminate” if such persist.</w:t>
                  </w:r>
                </w:p>
              </w:tc>
              <w:tc>
                <w:tcPr>
                  <w:tcW w:w="1710" w:type="dxa"/>
                  <w:tcBorders>
                    <w:top w:val="single" w:sz="8" w:space="0" w:color="auto"/>
                    <w:left w:val="single" w:sz="8" w:space="0" w:color="auto"/>
                    <w:bottom w:val="single" w:sz="4" w:space="0" w:color="auto"/>
                    <w:right w:val="single" w:sz="18" w:space="0" w:color="auto"/>
                  </w:tcBorders>
                </w:tcPr>
                <w:p w:rsidR="00D149A9" w:rsidRPr="00EC5D82" w:rsidRDefault="00D149A9" w:rsidP="00D149A9">
                  <w:pPr>
                    <w:pStyle w:val="Default"/>
                    <w:rPr>
                      <w:rFonts w:ascii="Times New Roman" w:hAnsi="Times New Roman" w:cs="Times New Roman"/>
                      <w:b/>
                      <w:sz w:val="22"/>
                      <w:szCs w:val="22"/>
                    </w:rPr>
                  </w:pPr>
                  <w:r w:rsidRPr="00EC5D82">
                    <w:rPr>
                      <w:rFonts w:ascii="Times New Roman" w:hAnsi="Times New Roman" w:cs="Times New Roman"/>
                      <w:b/>
                      <w:sz w:val="22"/>
                      <w:szCs w:val="22"/>
                    </w:rPr>
                    <w:t>Indeterminate</w:t>
                  </w:r>
                </w:p>
                <w:p w:rsidR="002E0997" w:rsidRPr="00EC5D82" w:rsidRDefault="0037475C" w:rsidP="002E0997">
                  <w:pPr>
                    <w:pStyle w:val="Default"/>
                    <w:rPr>
                      <w:rFonts w:ascii="Times New Roman" w:hAnsi="Times New Roman" w:cs="Times New Roman"/>
                      <w:sz w:val="22"/>
                      <w:szCs w:val="22"/>
                    </w:rPr>
                  </w:pPr>
                  <w:r w:rsidRPr="00EC5D82">
                    <w:rPr>
                      <w:rFonts w:ascii="Times New Roman" w:hAnsi="Times New Roman" w:cs="Times New Roman"/>
                      <w:sz w:val="22"/>
                      <w:szCs w:val="22"/>
                    </w:rPr>
                    <w:t>*</w:t>
                  </w:r>
                  <w:r w:rsidR="006A42F1" w:rsidRPr="00EC5D82">
                    <w:rPr>
                      <w:rFonts w:ascii="Times New Roman" w:hAnsi="Times New Roman" w:cs="Times New Roman"/>
                      <w:sz w:val="22"/>
                      <w:szCs w:val="22"/>
                    </w:rPr>
                    <w:t xml:space="preserve">Send out specimen for confirmatory test </w:t>
                  </w:r>
                </w:p>
              </w:tc>
            </w:tr>
            <w:tr w:rsidR="00D149A9" w:rsidRPr="00EC5D82" w:rsidTr="006A42F1">
              <w:tc>
                <w:tcPr>
                  <w:tcW w:w="1399" w:type="dxa"/>
                  <w:vMerge/>
                  <w:tcBorders>
                    <w:top w:val="nil"/>
                    <w:left w:val="single" w:sz="18" w:space="0" w:color="auto"/>
                    <w:bottom w:val="single" w:sz="18" w:space="0" w:color="auto"/>
                    <w:right w:val="single" w:sz="8" w:space="0" w:color="auto"/>
                  </w:tcBorders>
                </w:tcPr>
                <w:p w:rsidR="00D149A9" w:rsidRPr="00EC5D82" w:rsidRDefault="00D149A9" w:rsidP="00C0443B">
                  <w:pPr>
                    <w:rPr>
                      <w:sz w:val="22"/>
                      <w:szCs w:val="22"/>
                    </w:rPr>
                  </w:pPr>
                </w:p>
              </w:tc>
              <w:tc>
                <w:tcPr>
                  <w:tcW w:w="1620" w:type="dxa"/>
                  <w:tcBorders>
                    <w:top w:val="single" w:sz="8" w:space="0" w:color="auto"/>
                    <w:left w:val="single" w:sz="8" w:space="0" w:color="auto"/>
                    <w:bottom w:val="single" w:sz="18" w:space="0" w:color="auto"/>
                    <w:right w:val="single" w:sz="8" w:space="0" w:color="auto"/>
                  </w:tcBorders>
                </w:tcPr>
                <w:p w:rsidR="00D149A9" w:rsidRPr="00EC5D82" w:rsidRDefault="00557343" w:rsidP="00C0443B">
                  <w:pPr>
                    <w:pStyle w:val="Default"/>
                    <w:rPr>
                      <w:rFonts w:ascii="Times New Roman" w:hAnsi="Times New Roman" w:cs="Times New Roman"/>
                      <w:sz w:val="22"/>
                      <w:szCs w:val="22"/>
                    </w:rPr>
                  </w:pPr>
                  <w:r w:rsidRPr="00EC5D82">
                    <w:rPr>
                      <w:rFonts w:ascii="Times New Roman" w:hAnsi="Times New Roman" w:cs="Times New Roman"/>
                      <w:sz w:val="22"/>
                      <w:szCs w:val="22"/>
                    </w:rPr>
                    <w:t>Assay.</w:t>
                  </w:r>
                  <w:r w:rsidR="006A42F1" w:rsidRPr="00EC5D82">
                    <w:rPr>
                      <w:rFonts w:ascii="Times New Roman" w:hAnsi="Times New Roman" w:cs="Times New Roman"/>
                      <w:sz w:val="22"/>
                      <w:szCs w:val="22"/>
                    </w:rPr>
                    <w:t xml:space="preserve"> </w:t>
                  </w:r>
                  <w:r w:rsidR="00D149A9" w:rsidRPr="00EC5D82">
                    <w:rPr>
                      <w:rFonts w:ascii="Times New Roman" w:hAnsi="Times New Roman" w:cs="Times New Roman"/>
                      <w:sz w:val="22"/>
                      <w:szCs w:val="22"/>
                    </w:rPr>
                    <w:t>Invalid</w:t>
                  </w:r>
                </w:p>
              </w:tc>
              <w:tc>
                <w:tcPr>
                  <w:tcW w:w="3150" w:type="dxa"/>
                  <w:tcBorders>
                    <w:top w:val="single" w:sz="8" w:space="0" w:color="auto"/>
                    <w:left w:val="single" w:sz="8" w:space="0" w:color="auto"/>
                    <w:bottom w:val="single" w:sz="18" w:space="0" w:color="auto"/>
                    <w:right w:val="single" w:sz="8" w:space="0" w:color="auto"/>
                  </w:tcBorders>
                </w:tcPr>
                <w:p w:rsidR="00D149A9" w:rsidRPr="00EC5D82" w:rsidRDefault="006A42F1" w:rsidP="006A42F1">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Presence or absence of Influenza A </w:t>
                  </w:r>
                  <w:r w:rsidR="00557343" w:rsidRPr="00EC5D82">
                    <w:rPr>
                      <w:rFonts w:ascii="Times New Roman" w:hAnsi="Times New Roman" w:cs="Times New Roman"/>
                      <w:sz w:val="22"/>
                      <w:szCs w:val="22"/>
                    </w:rPr>
                    <w:t xml:space="preserve">and Influenza B </w:t>
                  </w:r>
                  <w:r w:rsidRPr="00EC5D82">
                    <w:rPr>
                      <w:rFonts w:ascii="Times New Roman" w:hAnsi="Times New Roman" w:cs="Times New Roman"/>
                      <w:sz w:val="22"/>
                      <w:szCs w:val="22"/>
                    </w:rPr>
                    <w:t xml:space="preserve">cannot be determined. </w:t>
                  </w:r>
                  <w:r w:rsidRPr="00EC5D82">
                    <w:rPr>
                      <w:rFonts w:ascii="Times New Roman" w:hAnsi="Times New Roman" w:cs="Times New Roman"/>
                      <w:b/>
                      <w:i/>
                      <w:sz w:val="22"/>
                      <w:szCs w:val="22"/>
                    </w:rPr>
                    <w:t>Repeat assay</w:t>
                  </w:r>
                  <w:r w:rsidRPr="00EC5D82">
                    <w:rPr>
                      <w:rFonts w:ascii="Times New Roman" w:hAnsi="Times New Roman" w:cs="Times New Roman"/>
                      <w:sz w:val="22"/>
                      <w:szCs w:val="22"/>
                    </w:rPr>
                    <w:t xml:space="preserve"> once with original sample, and only report “Invalid” if such persist.</w:t>
                  </w:r>
                </w:p>
              </w:tc>
              <w:tc>
                <w:tcPr>
                  <w:tcW w:w="1710" w:type="dxa"/>
                  <w:tcBorders>
                    <w:top w:val="single" w:sz="4" w:space="0" w:color="auto"/>
                    <w:left w:val="single" w:sz="8" w:space="0" w:color="auto"/>
                    <w:bottom w:val="single" w:sz="18" w:space="0" w:color="auto"/>
                    <w:right w:val="single" w:sz="18" w:space="0" w:color="auto"/>
                  </w:tcBorders>
                </w:tcPr>
                <w:p w:rsidR="00D149A9" w:rsidRPr="00EC5D82" w:rsidRDefault="006A42F1" w:rsidP="005A3A7F">
                  <w:pPr>
                    <w:pStyle w:val="Default"/>
                    <w:rPr>
                      <w:rFonts w:ascii="Times New Roman" w:hAnsi="Times New Roman" w:cs="Times New Roman"/>
                      <w:b/>
                      <w:sz w:val="22"/>
                      <w:szCs w:val="22"/>
                    </w:rPr>
                  </w:pPr>
                  <w:r w:rsidRPr="00EC5D82">
                    <w:rPr>
                      <w:rFonts w:ascii="Times New Roman" w:hAnsi="Times New Roman" w:cs="Times New Roman"/>
                      <w:b/>
                      <w:sz w:val="22"/>
                      <w:szCs w:val="22"/>
                    </w:rPr>
                    <w:t>Invalid</w:t>
                  </w:r>
                </w:p>
                <w:p w:rsidR="006A42F1" w:rsidRPr="00EC5D82" w:rsidRDefault="0037475C" w:rsidP="005A3A7F">
                  <w:pPr>
                    <w:pStyle w:val="Default"/>
                    <w:rPr>
                      <w:rFonts w:ascii="Times New Roman" w:hAnsi="Times New Roman" w:cs="Times New Roman"/>
                      <w:b/>
                      <w:sz w:val="22"/>
                      <w:szCs w:val="22"/>
                    </w:rPr>
                  </w:pPr>
                  <w:r w:rsidRPr="00EC5D82">
                    <w:rPr>
                      <w:rFonts w:ascii="Times New Roman" w:hAnsi="Times New Roman" w:cs="Times New Roman"/>
                      <w:sz w:val="22"/>
                      <w:szCs w:val="22"/>
                    </w:rPr>
                    <w:t>*</w:t>
                  </w:r>
                  <w:r w:rsidR="006A42F1" w:rsidRPr="00EC5D82">
                    <w:rPr>
                      <w:rFonts w:ascii="Times New Roman" w:hAnsi="Times New Roman" w:cs="Times New Roman"/>
                      <w:sz w:val="22"/>
                      <w:szCs w:val="22"/>
                    </w:rPr>
                    <w:t>Send out specimen for confirmatory test</w:t>
                  </w:r>
                </w:p>
              </w:tc>
            </w:tr>
            <w:tr w:rsidR="00D149A9" w:rsidRPr="00EC5D82" w:rsidTr="00933C22">
              <w:tc>
                <w:tcPr>
                  <w:tcW w:w="1399" w:type="dxa"/>
                  <w:vMerge w:val="restart"/>
                  <w:tcBorders>
                    <w:top w:val="single" w:sz="18" w:space="0" w:color="auto"/>
                    <w:left w:val="single" w:sz="18" w:space="0" w:color="auto"/>
                    <w:bottom w:val="nil"/>
                    <w:right w:val="single" w:sz="8" w:space="0" w:color="auto"/>
                  </w:tcBorders>
                </w:tcPr>
                <w:p w:rsidR="00D149A9" w:rsidRPr="00EC5D82" w:rsidRDefault="00D149A9" w:rsidP="00D149A9">
                  <w:pPr>
                    <w:pStyle w:val="Default"/>
                    <w:rPr>
                      <w:rFonts w:ascii="Times New Roman" w:hAnsi="Times New Roman" w:cs="Times New Roman"/>
                      <w:sz w:val="22"/>
                      <w:szCs w:val="22"/>
                    </w:rPr>
                  </w:pPr>
                </w:p>
                <w:p w:rsidR="00D149A9" w:rsidRPr="00EC5D82" w:rsidRDefault="00D149A9" w:rsidP="00D149A9">
                  <w:pPr>
                    <w:pStyle w:val="Default"/>
                    <w:rPr>
                      <w:rFonts w:ascii="Times New Roman" w:hAnsi="Times New Roman" w:cs="Times New Roman"/>
                      <w:sz w:val="22"/>
                      <w:szCs w:val="22"/>
                    </w:rPr>
                  </w:pPr>
                </w:p>
                <w:p w:rsidR="00D149A9" w:rsidRPr="00EC5D82" w:rsidRDefault="00D149A9" w:rsidP="00D149A9">
                  <w:pPr>
                    <w:pStyle w:val="Default"/>
                    <w:rPr>
                      <w:rFonts w:ascii="Times New Roman" w:hAnsi="Times New Roman" w:cs="Times New Roman"/>
                      <w:sz w:val="22"/>
                      <w:szCs w:val="22"/>
                    </w:rPr>
                  </w:pP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B </w:t>
                  </w:r>
                </w:p>
                <w:p w:rsidR="00D149A9" w:rsidRPr="00EC5D82" w:rsidRDefault="00D149A9" w:rsidP="00D149A9">
                  <w:pPr>
                    <w:rPr>
                      <w:sz w:val="22"/>
                      <w:szCs w:val="22"/>
                    </w:rPr>
                  </w:pPr>
                </w:p>
              </w:tc>
              <w:tc>
                <w:tcPr>
                  <w:tcW w:w="1620" w:type="dxa"/>
                  <w:tcBorders>
                    <w:top w:val="single" w:sz="1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B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Not Detected </w:t>
                  </w:r>
                </w:p>
              </w:tc>
              <w:tc>
                <w:tcPr>
                  <w:tcW w:w="3150" w:type="dxa"/>
                  <w:tcBorders>
                    <w:top w:val="single" w:sz="1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Negative test for Influenza B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(no Influenza B RNA detected) </w:t>
                  </w:r>
                </w:p>
              </w:tc>
              <w:tc>
                <w:tcPr>
                  <w:tcW w:w="1710" w:type="dxa"/>
                  <w:tcBorders>
                    <w:top w:val="single" w:sz="18" w:space="0" w:color="auto"/>
                    <w:left w:val="single" w:sz="8" w:space="0" w:color="auto"/>
                    <w:bottom w:val="single" w:sz="8" w:space="0" w:color="auto"/>
                    <w:right w:val="single" w:sz="18" w:space="0" w:color="auto"/>
                  </w:tcBorders>
                </w:tcPr>
                <w:p w:rsidR="00D149A9" w:rsidRPr="00EC5D82" w:rsidRDefault="00D149A9" w:rsidP="00D149A9">
                  <w:pPr>
                    <w:pStyle w:val="Default"/>
                    <w:rPr>
                      <w:rFonts w:ascii="Times New Roman" w:hAnsi="Times New Roman" w:cs="Times New Roman"/>
                      <w:b/>
                      <w:sz w:val="22"/>
                      <w:szCs w:val="22"/>
                    </w:rPr>
                  </w:pPr>
                </w:p>
                <w:p w:rsidR="00D149A9" w:rsidRPr="00EC5D82" w:rsidRDefault="00D149A9" w:rsidP="00D149A9">
                  <w:pPr>
                    <w:pStyle w:val="Default"/>
                    <w:rPr>
                      <w:rFonts w:ascii="Times New Roman" w:hAnsi="Times New Roman" w:cs="Times New Roman"/>
                      <w:b/>
                      <w:sz w:val="22"/>
                      <w:szCs w:val="22"/>
                    </w:rPr>
                  </w:pPr>
                  <w:r w:rsidRPr="00EC5D82">
                    <w:rPr>
                      <w:rFonts w:ascii="Times New Roman" w:hAnsi="Times New Roman" w:cs="Times New Roman"/>
                      <w:b/>
                      <w:sz w:val="22"/>
                      <w:szCs w:val="22"/>
                    </w:rPr>
                    <w:t>Not Detected</w:t>
                  </w:r>
                </w:p>
              </w:tc>
            </w:tr>
            <w:tr w:rsidR="00D149A9" w:rsidRPr="00EC5D82" w:rsidTr="00933C22">
              <w:tc>
                <w:tcPr>
                  <w:tcW w:w="1399" w:type="dxa"/>
                  <w:vMerge/>
                  <w:tcBorders>
                    <w:top w:val="nil"/>
                    <w:left w:val="single" w:sz="18" w:space="0" w:color="auto"/>
                    <w:bottom w:val="nil"/>
                    <w:right w:val="single" w:sz="8" w:space="0" w:color="auto"/>
                  </w:tcBorders>
                </w:tcPr>
                <w:p w:rsidR="00D149A9" w:rsidRPr="00EC5D82" w:rsidRDefault="00D149A9" w:rsidP="00D149A9">
                  <w:pPr>
                    <w:rPr>
                      <w:sz w:val="22"/>
                      <w:szCs w:val="22"/>
                    </w:rPr>
                  </w:pPr>
                </w:p>
              </w:tc>
              <w:tc>
                <w:tcPr>
                  <w:tcW w:w="1620" w:type="dxa"/>
                  <w:tcBorders>
                    <w:top w:val="single" w:sz="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B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Detected </w:t>
                  </w:r>
                </w:p>
              </w:tc>
              <w:tc>
                <w:tcPr>
                  <w:tcW w:w="3150" w:type="dxa"/>
                  <w:tcBorders>
                    <w:top w:val="single" w:sz="8" w:space="0" w:color="auto"/>
                    <w:left w:val="single" w:sz="8" w:space="0" w:color="auto"/>
                    <w:bottom w:val="single" w:sz="8" w:space="0" w:color="auto"/>
                    <w:right w:val="single" w:sz="8" w:space="0" w:color="auto"/>
                  </w:tcBorders>
                </w:tcPr>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Positive test for Influenza B </w:t>
                  </w:r>
                </w:p>
                <w:p w:rsidR="00D149A9" w:rsidRPr="00EC5D82" w:rsidRDefault="00D149A9"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B RNA present) </w:t>
                  </w:r>
                </w:p>
              </w:tc>
              <w:tc>
                <w:tcPr>
                  <w:tcW w:w="1710" w:type="dxa"/>
                  <w:tcBorders>
                    <w:top w:val="single" w:sz="8" w:space="0" w:color="auto"/>
                    <w:left w:val="single" w:sz="8" w:space="0" w:color="auto"/>
                    <w:bottom w:val="single" w:sz="8" w:space="0" w:color="auto"/>
                    <w:right w:val="single" w:sz="18" w:space="0" w:color="auto"/>
                  </w:tcBorders>
                </w:tcPr>
                <w:p w:rsidR="00D149A9" w:rsidRPr="00EC5D82" w:rsidRDefault="00D149A9" w:rsidP="00D149A9">
                  <w:pPr>
                    <w:pStyle w:val="Default"/>
                    <w:rPr>
                      <w:rFonts w:ascii="Times New Roman" w:hAnsi="Times New Roman" w:cs="Times New Roman"/>
                      <w:b/>
                      <w:sz w:val="22"/>
                      <w:szCs w:val="22"/>
                    </w:rPr>
                  </w:pPr>
                  <w:r w:rsidRPr="00EC5D82">
                    <w:rPr>
                      <w:rFonts w:ascii="Times New Roman" w:hAnsi="Times New Roman" w:cs="Times New Roman"/>
                      <w:b/>
                      <w:sz w:val="22"/>
                      <w:szCs w:val="22"/>
                    </w:rPr>
                    <w:t>Detected</w:t>
                  </w:r>
                </w:p>
              </w:tc>
            </w:tr>
            <w:tr w:rsidR="0037475C" w:rsidRPr="00EC5D82" w:rsidTr="006A42F1">
              <w:tc>
                <w:tcPr>
                  <w:tcW w:w="1399" w:type="dxa"/>
                  <w:vMerge/>
                  <w:tcBorders>
                    <w:top w:val="nil"/>
                    <w:left w:val="single" w:sz="18" w:space="0" w:color="auto"/>
                    <w:bottom w:val="nil"/>
                    <w:right w:val="single" w:sz="8" w:space="0" w:color="auto"/>
                  </w:tcBorders>
                </w:tcPr>
                <w:p w:rsidR="0037475C" w:rsidRPr="00EC5D82" w:rsidRDefault="0037475C" w:rsidP="0037475C">
                  <w:pPr>
                    <w:rPr>
                      <w:sz w:val="22"/>
                      <w:szCs w:val="22"/>
                    </w:rPr>
                  </w:pPr>
                </w:p>
              </w:tc>
              <w:tc>
                <w:tcPr>
                  <w:tcW w:w="1620" w:type="dxa"/>
                  <w:tcBorders>
                    <w:top w:val="single" w:sz="8" w:space="0" w:color="auto"/>
                    <w:left w:val="single" w:sz="8" w:space="0" w:color="auto"/>
                    <w:bottom w:val="single" w:sz="8" w:space="0" w:color="auto"/>
                    <w:right w:val="single" w:sz="8" w:space="0" w:color="auto"/>
                  </w:tcBorders>
                </w:tcPr>
                <w:p w:rsidR="0037475C" w:rsidRPr="00EC5D82" w:rsidRDefault="0037475C" w:rsidP="0037475C">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Influenza B Indeterminate </w:t>
                  </w:r>
                </w:p>
                <w:p w:rsidR="0037475C" w:rsidRPr="00EC5D82" w:rsidRDefault="0037475C" w:rsidP="0037475C">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 </w:t>
                  </w:r>
                </w:p>
              </w:tc>
              <w:tc>
                <w:tcPr>
                  <w:tcW w:w="3150" w:type="dxa"/>
                  <w:tcBorders>
                    <w:top w:val="single" w:sz="8" w:space="0" w:color="auto"/>
                    <w:left w:val="single" w:sz="8" w:space="0" w:color="auto"/>
                    <w:bottom w:val="single" w:sz="8" w:space="0" w:color="auto"/>
                    <w:right w:val="single" w:sz="8" w:space="0" w:color="auto"/>
                  </w:tcBorders>
                </w:tcPr>
                <w:p w:rsidR="0037475C" w:rsidRPr="00EC5D82" w:rsidRDefault="0037475C" w:rsidP="0037475C">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Presence or absence of Influenza B cannot be determined. </w:t>
                  </w:r>
                  <w:r w:rsidRPr="00EC5D82">
                    <w:rPr>
                      <w:rFonts w:ascii="Times New Roman" w:hAnsi="Times New Roman" w:cs="Times New Roman"/>
                      <w:b/>
                      <w:i/>
                      <w:sz w:val="22"/>
                      <w:szCs w:val="22"/>
                    </w:rPr>
                    <w:t>Repeat assay</w:t>
                  </w:r>
                  <w:r w:rsidRPr="00EC5D82">
                    <w:rPr>
                      <w:rFonts w:ascii="Times New Roman" w:hAnsi="Times New Roman" w:cs="Times New Roman"/>
                      <w:sz w:val="22"/>
                      <w:szCs w:val="22"/>
                    </w:rPr>
                    <w:t xml:space="preserve"> once with original sample, and only report “Indeterminate” if such persist.</w:t>
                  </w:r>
                </w:p>
              </w:tc>
              <w:tc>
                <w:tcPr>
                  <w:tcW w:w="1710" w:type="dxa"/>
                  <w:tcBorders>
                    <w:top w:val="single" w:sz="8" w:space="0" w:color="auto"/>
                    <w:left w:val="single" w:sz="8" w:space="0" w:color="auto"/>
                    <w:bottom w:val="single" w:sz="4" w:space="0" w:color="auto"/>
                    <w:right w:val="single" w:sz="18" w:space="0" w:color="auto"/>
                  </w:tcBorders>
                </w:tcPr>
                <w:p w:rsidR="0037475C" w:rsidRPr="00EC5D82" w:rsidRDefault="0037475C" w:rsidP="0037475C">
                  <w:pPr>
                    <w:pStyle w:val="Default"/>
                    <w:rPr>
                      <w:rFonts w:ascii="Times New Roman" w:hAnsi="Times New Roman" w:cs="Times New Roman"/>
                      <w:b/>
                      <w:sz w:val="22"/>
                      <w:szCs w:val="22"/>
                    </w:rPr>
                  </w:pPr>
                  <w:r w:rsidRPr="00EC5D82">
                    <w:rPr>
                      <w:rFonts w:ascii="Times New Roman" w:hAnsi="Times New Roman" w:cs="Times New Roman"/>
                      <w:b/>
                      <w:sz w:val="22"/>
                      <w:szCs w:val="22"/>
                    </w:rPr>
                    <w:t>Indeterminate</w:t>
                  </w:r>
                </w:p>
                <w:p w:rsidR="0037475C" w:rsidRPr="00EC5D82" w:rsidRDefault="0037475C" w:rsidP="0037475C">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*Send out specimen for confirmatory test </w:t>
                  </w:r>
                </w:p>
              </w:tc>
            </w:tr>
            <w:tr w:rsidR="0037475C" w:rsidRPr="00EC5D82" w:rsidTr="006A42F1">
              <w:tc>
                <w:tcPr>
                  <w:tcW w:w="1399" w:type="dxa"/>
                  <w:vMerge/>
                  <w:tcBorders>
                    <w:top w:val="nil"/>
                    <w:left w:val="single" w:sz="18" w:space="0" w:color="auto"/>
                    <w:bottom w:val="single" w:sz="18" w:space="0" w:color="auto"/>
                    <w:right w:val="single" w:sz="8" w:space="0" w:color="auto"/>
                  </w:tcBorders>
                </w:tcPr>
                <w:p w:rsidR="0037475C" w:rsidRPr="00EC5D82" w:rsidRDefault="0037475C" w:rsidP="0037475C">
                  <w:pPr>
                    <w:rPr>
                      <w:sz w:val="22"/>
                      <w:szCs w:val="22"/>
                    </w:rPr>
                  </w:pPr>
                </w:p>
              </w:tc>
              <w:tc>
                <w:tcPr>
                  <w:tcW w:w="1620" w:type="dxa"/>
                  <w:tcBorders>
                    <w:top w:val="single" w:sz="8" w:space="0" w:color="auto"/>
                    <w:left w:val="single" w:sz="8" w:space="0" w:color="auto"/>
                    <w:bottom w:val="single" w:sz="18" w:space="0" w:color="auto"/>
                    <w:right w:val="single" w:sz="8" w:space="0" w:color="auto"/>
                  </w:tcBorders>
                </w:tcPr>
                <w:p w:rsidR="0037475C" w:rsidRPr="00EC5D82" w:rsidRDefault="00557343" w:rsidP="0037475C">
                  <w:pPr>
                    <w:pStyle w:val="Default"/>
                    <w:rPr>
                      <w:rFonts w:ascii="Times New Roman" w:hAnsi="Times New Roman" w:cs="Times New Roman"/>
                      <w:sz w:val="22"/>
                      <w:szCs w:val="22"/>
                    </w:rPr>
                  </w:pPr>
                  <w:r w:rsidRPr="00EC5D82">
                    <w:rPr>
                      <w:rFonts w:ascii="Times New Roman" w:hAnsi="Times New Roman" w:cs="Times New Roman"/>
                      <w:sz w:val="22"/>
                      <w:szCs w:val="22"/>
                    </w:rPr>
                    <w:t>Assay.</w:t>
                  </w:r>
                  <w:r w:rsidR="0037475C" w:rsidRPr="00EC5D82">
                    <w:rPr>
                      <w:rFonts w:ascii="Times New Roman" w:hAnsi="Times New Roman" w:cs="Times New Roman"/>
                      <w:sz w:val="22"/>
                      <w:szCs w:val="22"/>
                    </w:rPr>
                    <w:t xml:space="preserve"> Invalid</w:t>
                  </w:r>
                </w:p>
              </w:tc>
              <w:tc>
                <w:tcPr>
                  <w:tcW w:w="3150" w:type="dxa"/>
                  <w:tcBorders>
                    <w:top w:val="single" w:sz="8" w:space="0" w:color="auto"/>
                    <w:left w:val="single" w:sz="8" w:space="0" w:color="auto"/>
                    <w:bottom w:val="single" w:sz="18" w:space="0" w:color="auto"/>
                    <w:right w:val="single" w:sz="8" w:space="0" w:color="auto"/>
                  </w:tcBorders>
                </w:tcPr>
                <w:p w:rsidR="0037475C" w:rsidRPr="00EC5D82" w:rsidRDefault="0037475C" w:rsidP="0037475C">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Presence or absence of Influenza </w:t>
                  </w:r>
                  <w:r w:rsidR="00557343" w:rsidRPr="00EC5D82">
                    <w:rPr>
                      <w:rFonts w:ascii="Times New Roman" w:hAnsi="Times New Roman" w:cs="Times New Roman"/>
                      <w:sz w:val="22"/>
                      <w:szCs w:val="22"/>
                    </w:rPr>
                    <w:t xml:space="preserve">A and Influenza </w:t>
                  </w:r>
                  <w:r w:rsidRPr="00EC5D82">
                    <w:rPr>
                      <w:rFonts w:ascii="Times New Roman" w:hAnsi="Times New Roman" w:cs="Times New Roman"/>
                      <w:sz w:val="22"/>
                      <w:szCs w:val="22"/>
                    </w:rPr>
                    <w:t xml:space="preserve">B cannot be determined. </w:t>
                  </w:r>
                  <w:r w:rsidRPr="00EC5D82">
                    <w:rPr>
                      <w:rFonts w:ascii="Times New Roman" w:hAnsi="Times New Roman" w:cs="Times New Roman"/>
                      <w:b/>
                      <w:i/>
                      <w:sz w:val="22"/>
                      <w:szCs w:val="22"/>
                    </w:rPr>
                    <w:t>Repeat assay</w:t>
                  </w:r>
                  <w:r w:rsidRPr="00EC5D82">
                    <w:rPr>
                      <w:rFonts w:ascii="Times New Roman" w:hAnsi="Times New Roman" w:cs="Times New Roman"/>
                      <w:sz w:val="22"/>
                      <w:szCs w:val="22"/>
                    </w:rPr>
                    <w:t xml:space="preserve"> once with original sample, and only report “Invalid” if such persist.</w:t>
                  </w:r>
                </w:p>
              </w:tc>
              <w:tc>
                <w:tcPr>
                  <w:tcW w:w="1710" w:type="dxa"/>
                  <w:tcBorders>
                    <w:top w:val="single" w:sz="4" w:space="0" w:color="auto"/>
                    <w:left w:val="single" w:sz="8" w:space="0" w:color="auto"/>
                    <w:bottom w:val="nil"/>
                    <w:right w:val="single" w:sz="18" w:space="0" w:color="auto"/>
                  </w:tcBorders>
                </w:tcPr>
                <w:p w:rsidR="0037475C" w:rsidRPr="00EC5D82" w:rsidRDefault="0037475C" w:rsidP="0037475C">
                  <w:pPr>
                    <w:pStyle w:val="Default"/>
                    <w:rPr>
                      <w:rFonts w:ascii="Times New Roman" w:hAnsi="Times New Roman" w:cs="Times New Roman"/>
                      <w:b/>
                      <w:sz w:val="22"/>
                      <w:szCs w:val="22"/>
                    </w:rPr>
                  </w:pPr>
                  <w:r w:rsidRPr="00EC5D82">
                    <w:rPr>
                      <w:rFonts w:ascii="Times New Roman" w:hAnsi="Times New Roman" w:cs="Times New Roman"/>
                      <w:b/>
                      <w:sz w:val="22"/>
                      <w:szCs w:val="22"/>
                    </w:rPr>
                    <w:t>Invalid</w:t>
                  </w:r>
                </w:p>
                <w:p w:rsidR="0037475C" w:rsidRPr="00EC5D82" w:rsidRDefault="0037475C" w:rsidP="0037475C">
                  <w:pPr>
                    <w:pStyle w:val="Default"/>
                    <w:rPr>
                      <w:rFonts w:ascii="Times New Roman" w:hAnsi="Times New Roman" w:cs="Times New Roman"/>
                      <w:b/>
                      <w:sz w:val="22"/>
                      <w:szCs w:val="22"/>
                    </w:rPr>
                  </w:pPr>
                  <w:r w:rsidRPr="00EC5D82">
                    <w:rPr>
                      <w:rFonts w:ascii="Times New Roman" w:hAnsi="Times New Roman" w:cs="Times New Roman"/>
                      <w:sz w:val="22"/>
                      <w:szCs w:val="22"/>
                    </w:rPr>
                    <w:t>*Send out specimen for confirmatory test</w:t>
                  </w:r>
                </w:p>
              </w:tc>
            </w:tr>
            <w:tr w:rsidR="006A42F1" w:rsidRPr="00EC5D82" w:rsidTr="000267D1">
              <w:tc>
                <w:tcPr>
                  <w:tcW w:w="3019" w:type="dxa"/>
                  <w:gridSpan w:val="2"/>
                  <w:tcBorders>
                    <w:top w:val="nil"/>
                    <w:left w:val="single" w:sz="18" w:space="0" w:color="auto"/>
                    <w:bottom w:val="single" w:sz="18" w:space="0" w:color="auto"/>
                    <w:right w:val="single" w:sz="8" w:space="0" w:color="auto"/>
                  </w:tcBorders>
                </w:tcPr>
                <w:p w:rsidR="006A42F1" w:rsidRPr="00EC5D82" w:rsidRDefault="006A42F1" w:rsidP="00D149A9">
                  <w:pPr>
                    <w:pStyle w:val="Default"/>
                    <w:rPr>
                      <w:rFonts w:ascii="Times New Roman" w:hAnsi="Times New Roman" w:cs="Times New Roman"/>
                      <w:b/>
                      <w:sz w:val="22"/>
                      <w:szCs w:val="22"/>
                    </w:rPr>
                  </w:pPr>
                  <w:r w:rsidRPr="00EC5D82">
                    <w:rPr>
                      <w:rFonts w:ascii="Times New Roman" w:hAnsi="Times New Roman" w:cs="Times New Roman"/>
                      <w:b/>
                      <w:sz w:val="22"/>
                      <w:szCs w:val="22"/>
                    </w:rPr>
                    <w:t>*Results reported as Indeterminate or Invalid</w:t>
                  </w:r>
                </w:p>
              </w:tc>
              <w:tc>
                <w:tcPr>
                  <w:tcW w:w="4860" w:type="dxa"/>
                  <w:gridSpan w:val="2"/>
                  <w:tcBorders>
                    <w:top w:val="single" w:sz="18" w:space="0" w:color="auto"/>
                    <w:left w:val="single" w:sz="8" w:space="0" w:color="auto"/>
                    <w:bottom w:val="single" w:sz="18" w:space="0" w:color="auto"/>
                    <w:right w:val="single" w:sz="18" w:space="0" w:color="auto"/>
                  </w:tcBorders>
                </w:tcPr>
                <w:p w:rsidR="006A42F1" w:rsidRPr="00EC5D82" w:rsidRDefault="006A42F1"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Contact ordering provider to order </w:t>
                  </w:r>
                  <w:r w:rsidRPr="00EC5D82">
                    <w:rPr>
                      <w:rFonts w:ascii="Times New Roman" w:hAnsi="Times New Roman" w:cs="Times New Roman"/>
                      <w:b/>
                      <w:sz w:val="22"/>
                      <w:szCs w:val="22"/>
                    </w:rPr>
                    <w:t>Respiratory pathogen panel (242326)</w:t>
                  </w:r>
                  <w:r w:rsidRPr="00EC5D82">
                    <w:rPr>
                      <w:rFonts w:ascii="Times New Roman" w:hAnsi="Times New Roman" w:cs="Times New Roman"/>
                      <w:sz w:val="22"/>
                      <w:szCs w:val="22"/>
                    </w:rPr>
                    <w:t>. Previous collected sample to be send out to SWL.</w:t>
                  </w:r>
                </w:p>
              </w:tc>
            </w:tr>
            <w:tr w:rsidR="00D1040A" w:rsidRPr="00EC5D82" w:rsidTr="000267D1">
              <w:tc>
                <w:tcPr>
                  <w:tcW w:w="3019" w:type="dxa"/>
                  <w:gridSpan w:val="2"/>
                  <w:tcBorders>
                    <w:top w:val="nil"/>
                    <w:left w:val="single" w:sz="18" w:space="0" w:color="auto"/>
                    <w:bottom w:val="single" w:sz="18" w:space="0" w:color="auto"/>
                    <w:right w:val="single" w:sz="8" w:space="0" w:color="auto"/>
                  </w:tcBorders>
                </w:tcPr>
                <w:p w:rsidR="00D1040A" w:rsidRPr="00EC5D82" w:rsidRDefault="00D1040A" w:rsidP="00D149A9">
                  <w:pPr>
                    <w:pStyle w:val="Default"/>
                    <w:rPr>
                      <w:rFonts w:ascii="Times New Roman" w:hAnsi="Times New Roman" w:cs="Times New Roman"/>
                      <w:sz w:val="22"/>
                      <w:szCs w:val="22"/>
                    </w:rPr>
                  </w:pPr>
                </w:p>
                <w:p w:rsidR="00D1040A" w:rsidRPr="00EC5D82" w:rsidRDefault="00D1040A" w:rsidP="00D149A9">
                  <w:pPr>
                    <w:pStyle w:val="Default"/>
                    <w:rPr>
                      <w:rFonts w:ascii="Times New Roman" w:hAnsi="Times New Roman" w:cs="Times New Roman"/>
                      <w:sz w:val="22"/>
                      <w:szCs w:val="22"/>
                    </w:rPr>
                  </w:pPr>
                  <w:r w:rsidRPr="00EC5D82">
                    <w:rPr>
                      <w:rFonts w:ascii="Times New Roman" w:hAnsi="Times New Roman" w:cs="Times New Roman"/>
                      <w:sz w:val="22"/>
                      <w:szCs w:val="22"/>
                    </w:rPr>
                    <w:t xml:space="preserve">[Error]. Assay Aborted </w:t>
                  </w:r>
                </w:p>
              </w:tc>
              <w:tc>
                <w:tcPr>
                  <w:tcW w:w="4860" w:type="dxa"/>
                  <w:gridSpan w:val="2"/>
                  <w:tcBorders>
                    <w:top w:val="single" w:sz="18" w:space="0" w:color="auto"/>
                    <w:left w:val="single" w:sz="8" w:space="0" w:color="auto"/>
                    <w:bottom w:val="single" w:sz="18" w:space="0" w:color="auto"/>
                    <w:right w:val="single" w:sz="18" w:space="0" w:color="auto"/>
                  </w:tcBorders>
                </w:tcPr>
                <w:p w:rsidR="00557343" w:rsidRPr="00EC5D82" w:rsidRDefault="00557343" w:rsidP="00557343">
                  <w:pPr>
                    <w:pStyle w:val="Default"/>
                    <w:rPr>
                      <w:rFonts w:ascii="Times New Roman" w:hAnsi="Times New Roman" w:cs="Times New Roman"/>
                      <w:sz w:val="22"/>
                      <w:szCs w:val="22"/>
                    </w:rPr>
                  </w:pPr>
                  <w:r w:rsidRPr="00EC5D82">
                    <w:rPr>
                      <w:rFonts w:ascii="Times New Roman" w:hAnsi="Times New Roman" w:cs="Times New Roman"/>
                      <w:sz w:val="22"/>
                      <w:szCs w:val="22"/>
                    </w:rPr>
                    <w:t>Presence or absence of target viruses cannot be determined. Repeat assay once on a</w:t>
                  </w:r>
                  <w:r w:rsidRPr="00EC5D82">
                    <w:rPr>
                      <w:rFonts w:ascii="Times New Roman" w:hAnsi="Times New Roman" w:cs="Times New Roman"/>
                      <w:sz w:val="22"/>
                      <w:szCs w:val="22"/>
                    </w:rPr>
                    <w:t xml:space="preserve">nother </w:t>
                  </w:r>
                  <w:r w:rsidRPr="00EC5D82">
                    <w:rPr>
                      <w:rFonts w:ascii="Times New Roman" w:hAnsi="Times New Roman" w:cs="Times New Roman"/>
                      <w:sz w:val="22"/>
                      <w:szCs w:val="22"/>
                    </w:rPr>
                    <w:t xml:space="preserve">instrument. </w:t>
                  </w:r>
                </w:p>
                <w:p w:rsidR="00557343" w:rsidRPr="00EC5D82" w:rsidRDefault="00557343" w:rsidP="00557343">
                  <w:pPr>
                    <w:pStyle w:val="Default"/>
                    <w:rPr>
                      <w:rFonts w:ascii="Times New Roman" w:hAnsi="Times New Roman" w:cs="Times New Roman"/>
                      <w:sz w:val="22"/>
                      <w:szCs w:val="22"/>
                    </w:rPr>
                  </w:pPr>
                  <w:r w:rsidRPr="00EC5D82">
                    <w:rPr>
                      <w:rFonts w:ascii="Times New Roman" w:hAnsi="Times New Roman" w:cs="Times New Roman"/>
                      <w:sz w:val="22"/>
                      <w:szCs w:val="22"/>
                    </w:rPr>
                    <w:t>If instrument  “Error” persist:</w:t>
                  </w:r>
                </w:p>
                <w:p w:rsidR="00557343" w:rsidRPr="00EC5D82" w:rsidRDefault="00557343" w:rsidP="00557343">
                  <w:pPr>
                    <w:pStyle w:val="Default"/>
                    <w:numPr>
                      <w:ilvl w:val="0"/>
                      <w:numId w:val="39"/>
                    </w:numPr>
                    <w:rPr>
                      <w:rFonts w:ascii="Times New Roman" w:hAnsi="Times New Roman" w:cs="Times New Roman"/>
                      <w:sz w:val="22"/>
                      <w:szCs w:val="22"/>
                    </w:rPr>
                  </w:pPr>
                  <w:r w:rsidRPr="00EC5D82">
                    <w:rPr>
                      <w:rFonts w:ascii="Times New Roman" w:hAnsi="Times New Roman" w:cs="Times New Roman"/>
                      <w:sz w:val="22"/>
                      <w:szCs w:val="22"/>
                    </w:rPr>
                    <w:t>Cancel test order as</w:t>
                  </w:r>
                  <w:r w:rsidRPr="00EC5D82">
                    <w:rPr>
                      <w:rFonts w:ascii="Times New Roman" w:hAnsi="Times New Roman" w:cs="Times New Roman"/>
                      <w:sz w:val="22"/>
                      <w:szCs w:val="22"/>
                    </w:rPr>
                    <w:t xml:space="preserve"> </w:t>
                  </w:r>
                  <w:r w:rsidRPr="00EC5D82">
                    <w:rPr>
                      <w:rFonts w:ascii="Times New Roman" w:hAnsi="Times New Roman" w:cs="Times New Roman"/>
                      <w:b/>
                      <w:sz w:val="22"/>
                      <w:szCs w:val="22"/>
                    </w:rPr>
                    <w:t>Instrument error, test not performed</w:t>
                  </w:r>
                </w:p>
                <w:p w:rsidR="00557343" w:rsidRPr="00EC5D82" w:rsidRDefault="00557343" w:rsidP="00557343">
                  <w:pPr>
                    <w:pStyle w:val="Default"/>
                    <w:numPr>
                      <w:ilvl w:val="0"/>
                      <w:numId w:val="39"/>
                    </w:numPr>
                    <w:rPr>
                      <w:rFonts w:ascii="Times New Roman" w:hAnsi="Times New Roman" w:cs="Times New Roman"/>
                      <w:sz w:val="22"/>
                      <w:szCs w:val="22"/>
                    </w:rPr>
                  </w:pPr>
                  <w:r w:rsidRPr="00EC5D82">
                    <w:rPr>
                      <w:rFonts w:ascii="Times New Roman" w:hAnsi="Times New Roman" w:cs="Times New Roman"/>
                      <w:sz w:val="22"/>
                      <w:szCs w:val="22"/>
                    </w:rPr>
                    <w:t xml:space="preserve">Contact ordering provider to order </w:t>
                  </w:r>
                  <w:r w:rsidRPr="00EC5D82">
                    <w:rPr>
                      <w:rFonts w:ascii="Times New Roman" w:hAnsi="Times New Roman" w:cs="Times New Roman"/>
                      <w:b/>
                      <w:sz w:val="22"/>
                      <w:szCs w:val="22"/>
                    </w:rPr>
                    <w:t>Respiratory pathogen panel (242326</w:t>
                  </w:r>
                  <w:r w:rsidRPr="00EC5D82">
                    <w:rPr>
                      <w:rFonts w:ascii="Times New Roman" w:hAnsi="Times New Roman" w:cs="Times New Roman"/>
                      <w:sz w:val="22"/>
                      <w:szCs w:val="22"/>
                    </w:rPr>
                    <w:t>). Previous collected sample to be send out to SWL.</w:t>
                  </w:r>
                </w:p>
                <w:p w:rsidR="00D1040A" w:rsidRPr="00EC5D82" w:rsidRDefault="00557343" w:rsidP="00557343">
                  <w:pPr>
                    <w:pStyle w:val="Default"/>
                    <w:numPr>
                      <w:ilvl w:val="0"/>
                      <w:numId w:val="39"/>
                    </w:numPr>
                    <w:rPr>
                      <w:rFonts w:ascii="Times New Roman" w:hAnsi="Times New Roman" w:cs="Times New Roman"/>
                      <w:sz w:val="22"/>
                      <w:szCs w:val="22"/>
                    </w:rPr>
                  </w:pPr>
                  <w:r w:rsidRPr="00EC5D82">
                    <w:rPr>
                      <w:rFonts w:ascii="Times New Roman" w:hAnsi="Times New Roman" w:cs="Times New Roman"/>
                      <w:sz w:val="22"/>
                      <w:szCs w:val="22"/>
                    </w:rPr>
                    <w:t>Contact Roche Service Representative to resolve Error issue.</w:t>
                  </w:r>
                </w:p>
              </w:tc>
            </w:tr>
          </w:tbl>
          <w:p w:rsidR="005A6EE9" w:rsidRPr="00EC5D82" w:rsidRDefault="005A6EE9" w:rsidP="00803536">
            <w:pPr>
              <w:rPr>
                <w:szCs w:val="24"/>
              </w:rPr>
            </w:pPr>
          </w:p>
        </w:tc>
      </w:tr>
    </w:tbl>
    <w:p w:rsidR="005A6EE9" w:rsidRPr="00EC5D82" w:rsidRDefault="005A6EE9" w:rsidP="005A6EE9">
      <w:pPr>
        <w:pStyle w:val="BlockLine"/>
        <w:rPr>
          <w:szCs w:val="24"/>
        </w:rPr>
      </w:pPr>
    </w:p>
    <w:tbl>
      <w:tblPr>
        <w:tblW w:w="9738" w:type="dxa"/>
        <w:tblLayout w:type="fixed"/>
        <w:tblLook w:val="0000" w:firstRow="0" w:lastRow="0" w:firstColumn="0" w:lastColumn="0" w:noHBand="0" w:noVBand="0"/>
      </w:tblPr>
      <w:tblGrid>
        <w:gridCol w:w="1728"/>
        <w:gridCol w:w="8010"/>
      </w:tblGrid>
      <w:tr w:rsidR="00F435EE" w:rsidRPr="00EC5D82" w:rsidTr="00F435EE">
        <w:trPr>
          <w:cantSplit/>
        </w:trPr>
        <w:tc>
          <w:tcPr>
            <w:tcW w:w="1728" w:type="dxa"/>
          </w:tcPr>
          <w:p w:rsidR="00F435EE" w:rsidRPr="00EC5D82" w:rsidRDefault="00F435EE" w:rsidP="005377E4">
            <w:pPr>
              <w:pStyle w:val="Heading5"/>
              <w:rPr>
                <w:sz w:val="24"/>
                <w:szCs w:val="24"/>
              </w:rPr>
            </w:pPr>
            <w:r w:rsidRPr="00EC5D82">
              <w:rPr>
                <w:sz w:val="24"/>
                <w:szCs w:val="24"/>
              </w:rPr>
              <w:t>Maintenance and Calibration</w:t>
            </w:r>
          </w:p>
        </w:tc>
        <w:tc>
          <w:tcPr>
            <w:tcW w:w="8010" w:type="dxa"/>
          </w:tcPr>
          <w:p w:rsidR="00F435EE" w:rsidRPr="00EC5D82" w:rsidRDefault="00F435EE" w:rsidP="00F435EE">
            <w:pPr>
              <w:pStyle w:val="Default"/>
              <w:rPr>
                <w:rFonts w:ascii="Times New Roman" w:hAnsi="Times New Roman" w:cs="Times New Roman"/>
              </w:rPr>
            </w:pPr>
            <w:r w:rsidRPr="00EC5D82">
              <w:rPr>
                <w:rFonts w:ascii="Times New Roman" w:hAnsi="Times New Roman" w:cs="Times New Roman"/>
                <w:b/>
                <w:bCs/>
              </w:rPr>
              <w:t xml:space="preserve">Self-check </w:t>
            </w:r>
          </w:p>
          <w:p w:rsidR="00F435EE" w:rsidRPr="00EC5D82" w:rsidRDefault="00F435EE" w:rsidP="00F435EE">
            <w:pPr>
              <w:autoSpaceDE w:val="0"/>
              <w:autoSpaceDN w:val="0"/>
              <w:adjustRightInd w:val="0"/>
              <w:rPr>
                <w:szCs w:val="24"/>
              </w:rPr>
            </w:pPr>
            <w:r w:rsidRPr="00EC5D82">
              <w:rPr>
                <w:szCs w:val="24"/>
              </w:rPr>
              <w:t xml:space="preserve">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performs self-diagnostics during power-on startup (initialization) and utilizes an advanced error diagnostics system to monitor the </w:t>
            </w:r>
            <w:proofErr w:type="spellStart"/>
            <w:r w:rsidRPr="00EC5D82">
              <w:rPr>
                <w:b/>
                <w:bCs/>
                <w:szCs w:val="24"/>
              </w:rPr>
              <w:t>cobas</w:t>
            </w:r>
            <w:proofErr w:type="spellEnd"/>
            <w:r w:rsidRPr="00EC5D82">
              <w:rPr>
                <w:szCs w:val="24"/>
              </w:rPr>
              <w:t xml:space="preserve">® </w:t>
            </w:r>
            <w:proofErr w:type="spellStart"/>
            <w:r w:rsidRPr="00EC5D82">
              <w:rPr>
                <w:szCs w:val="24"/>
              </w:rPr>
              <w:t>Liat’s</w:t>
            </w:r>
            <w:proofErr w:type="spellEnd"/>
            <w:r w:rsidRPr="00EC5D82">
              <w:rPr>
                <w:szCs w:val="24"/>
              </w:rPr>
              <w:t xml:space="preserve"> performance during an assay. An operator is not required to perform any maintenance, other than touch screen calibration. Under normal operation, 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alerts the operator in the event that a malfunction or error is detected.</w:t>
            </w:r>
          </w:p>
          <w:p w:rsidR="00F435EE" w:rsidRPr="00EC5D82" w:rsidRDefault="00F435EE" w:rsidP="00F435EE">
            <w:pPr>
              <w:autoSpaceDE w:val="0"/>
              <w:autoSpaceDN w:val="0"/>
              <w:adjustRightInd w:val="0"/>
              <w:rPr>
                <w:szCs w:val="24"/>
              </w:rPr>
            </w:pPr>
          </w:p>
          <w:p w:rsidR="00F435EE" w:rsidRPr="00EC5D82" w:rsidRDefault="00F435EE" w:rsidP="00F435EE">
            <w:pPr>
              <w:pStyle w:val="Default"/>
              <w:rPr>
                <w:rFonts w:ascii="Times New Roman" w:hAnsi="Times New Roman" w:cs="Times New Roman"/>
              </w:rPr>
            </w:pPr>
            <w:r w:rsidRPr="00EC5D82">
              <w:rPr>
                <w:rFonts w:ascii="Times New Roman" w:hAnsi="Times New Roman" w:cs="Times New Roman"/>
                <w:b/>
                <w:bCs/>
              </w:rPr>
              <w:t xml:space="preserve">Auto calibration </w:t>
            </w:r>
          </w:p>
          <w:p w:rsidR="00F435EE" w:rsidRPr="00EC5D82" w:rsidRDefault="00F435EE" w:rsidP="00F435EE">
            <w:pPr>
              <w:autoSpaceDE w:val="0"/>
              <w:autoSpaceDN w:val="0"/>
              <w:adjustRightInd w:val="0"/>
              <w:rPr>
                <w:szCs w:val="24"/>
              </w:rPr>
            </w:pPr>
            <w:r w:rsidRPr="00EC5D82">
              <w:rPr>
                <w:szCs w:val="24"/>
              </w:rPr>
              <w:t xml:space="preserve">The </w:t>
            </w:r>
            <w:proofErr w:type="spellStart"/>
            <w:r w:rsidRPr="00EC5D82">
              <w:rPr>
                <w:b/>
                <w:bCs/>
                <w:szCs w:val="24"/>
              </w:rPr>
              <w:t>cobas</w:t>
            </w:r>
            <w:proofErr w:type="spellEnd"/>
            <w:r w:rsidRPr="00EC5D82">
              <w:rPr>
                <w:szCs w:val="24"/>
              </w:rPr>
              <w:t xml:space="preserve">® </w:t>
            </w:r>
            <w:proofErr w:type="spellStart"/>
            <w:r w:rsidRPr="00EC5D82">
              <w:rPr>
                <w:szCs w:val="24"/>
              </w:rPr>
              <w:t>Liat</w:t>
            </w:r>
            <w:proofErr w:type="spellEnd"/>
            <w:r w:rsidRPr="00EC5D82">
              <w:rPr>
                <w:szCs w:val="24"/>
              </w:rPr>
              <w:t xml:space="preserve"> periodically performs automatic recalibration. During auto calibration, “(</w:t>
            </w:r>
            <w:proofErr w:type="spellStart"/>
            <w:r w:rsidRPr="00EC5D82">
              <w:rPr>
                <w:szCs w:val="24"/>
              </w:rPr>
              <w:t>AutoCal</w:t>
            </w:r>
            <w:proofErr w:type="spellEnd"/>
            <w:r w:rsidRPr="00EC5D82">
              <w:rPr>
                <w:szCs w:val="24"/>
              </w:rPr>
              <w:t>)” is displayed on the title bar. If the user selects Run Assay at this time, a message “</w:t>
            </w:r>
            <w:proofErr w:type="spellStart"/>
            <w:r w:rsidRPr="00EC5D82">
              <w:rPr>
                <w:szCs w:val="24"/>
              </w:rPr>
              <w:t>AutoCal</w:t>
            </w:r>
            <w:proofErr w:type="spellEnd"/>
            <w:r w:rsidRPr="00EC5D82">
              <w:rPr>
                <w:szCs w:val="24"/>
              </w:rPr>
              <w:t xml:space="preserve"> started. This could take up to a minute.” is displayed. Select </w:t>
            </w:r>
            <w:r w:rsidRPr="00EC5D82">
              <w:rPr>
                <w:b/>
                <w:bCs/>
                <w:szCs w:val="24"/>
              </w:rPr>
              <w:t xml:space="preserve">OK </w:t>
            </w:r>
            <w:r w:rsidRPr="00EC5D82">
              <w:rPr>
                <w:szCs w:val="24"/>
              </w:rPr>
              <w:t>to close this message window. Wait until (</w:t>
            </w:r>
            <w:proofErr w:type="spellStart"/>
            <w:r w:rsidRPr="00EC5D82">
              <w:rPr>
                <w:szCs w:val="24"/>
              </w:rPr>
              <w:t>AutoCal</w:t>
            </w:r>
            <w:proofErr w:type="spellEnd"/>
            <w:r w:rsidRPr="00EC5D82">
              <w:rPr>
                <w:szCs w:val="24"/>
              </w:rPr>
              <w:t>) is no longer in Title Bar.</w:t>
            </w:r>
          </w:p>
          <w:p w:rsidR="00F435EE" w:rsidRPr="00EC5D82" w:rsidRDefault="00F435EE" w:rsidP="00F435EE">
            <w:pPr>
              <w:autoSpaceDE w:val="0"/>
              <w:autoSpaceDN w:val="0"/>
              <w:adjustRightInd w:val="0"/>
              <w:rPr>
                <w:szCs w:val="24"/>
              </w:rPr>
            </w:pPr>
          </w:p>
          <w:p w:rsidR="00F435EE" w:rsidRPr="00EC5D82" w:rsidRDefault="00F435EE" w:rsidP="00F435EE">
            <w:pPr>
              <w:pStyle w:val="Default"/>
              <w:rPr>
                <w:rFonts w:ascii="Times New Roman" w:hAnsi="Times New Roman" w:cs="Times New Roman"/>
              </w:rPr>
            </w:pPr>
            <w:r w:rsidRPr="00EC5D82">
              <w:rPr>
                <w:rFonts w:ascii="Times New Roman" w:hAnsi="Times New Roman" w:cs="Times New Roman"/>
                <w:b/>
                <w:bCs/>
              </w:rPr>
              <w:t xml:space="preserve">Clean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b/>
                <w:bCs/>
              </w:rPr>
              <w:t xml:space="preserve">® </w:t>
            </w:r>
            <w:proofErr w:type="spellStart"/>
            <w:r w:rsidRPr="00EC5D82">
              <w:rPr>
                <w:rFonts w:ascii="Times New Roman" w:hAnsi="Times New Roman" w:cs="Times New Roman"/>
                <w:b/>
                <w:bCs/>
              </w:rPr>
              <w:t>Liat</w:t>
            </w:r>
            <w:proofErr w:type="spellEnd"/>
            <w:r w:rsidRPr="00EC5D82">
              <w:rPr>
                <w:rFonts w:ascii="Times New Roman" w:hAnsi="Times New Roman" w:cs="Times New Roman"/>
                <w:b/>
                <w:bCs/>
              </w:rPr>
              <w:t xml:space="preserve"> </w:t>
            </w:r>
          </w:p>
          <w:p w:rsidR="00F435EE" w:rsidRPr="00EC5D82" w:rsidRDefault="00F435EE" w:rsidP="00F435EE">
            <w:pPr>
              <w:pStyle w:val="Default"/>
              <w:numPr>
                <w:ilvl w:val="0"/>
                <w:numId w:val="37"/>
              </w:numPr>
              <w:spacing w:after="103"/>
              <w:rPr>
                <w:rFonts w:ascii="Times New Roman" w:hAnsi="Times New Roman" w:cs="Times New Roman"/>
              </w:rPr>
            </w:pPr>
            <w:r w:rsidRPr="00EC5D82">
              <w:rPr>
                <w:rFonts w:ascii="Times New Roman" w:hAnsi="Times New Roman" w:cs="Times New Roman"/>
              </w:rPr>
              <w:t xml:space="preserve">Keep the touch screen clean from excessive fingerprints and moisture by gently wiping it with a soft, lint free cloth. </w:t>
            </w:r>
          </w:p>
          <w:p w:rsidR="00F435EE" w:rsidRPr="00EC5D82" w:rsidRDefault="00F435EE" w:rsidP="00F435EE">
            <w:pPr>
              <w:pStyle w:val="Default"/>
              <w:numPr>
                <w:ilvl w:val="0"/>
                <w:numId w:val="37"/>
              </w:numPr>
              <w:spacing w:after="103"/>
              <w:rPr>
                <w:rFonts w:ascii="Times New Roman" w:hAnsi="Times New Roman" w:cs="Times New Roman"/>
              </w:rPr>
            </w:pPr>
            <w:r w:rsidRPr="00EC5D82">
              <w:rPr>
                <w:rFonts w:ascii="Times New Roman" w:hAnsi="Times New Roman" w:cs="Times New Roman"/>
              </w:rPr>
              <w:t xml:space="preserve">The exterior of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and front buttons can also be cleaned using a soft lint free cloth moistened with either 70% isopropanol or 5-10% bleach solution. If bleach is used, it must be wiped twice using 70% isopropanol to remove all bleach residues. </w:t>
            </w:r>
          </w:p>
          <w:p w:rsidR="00F435EE" w:rsidRPr="00EC5D82" w:rsidRDefault="00F435EE" w:rsidP="00F435EE">
            <w:pPr>
              <w:pStyle w:val="Default"/>
              <w:numPr>
                <w:ilvl w:val="0"/>
                <w:numId w:val="37"/>
              </w:numPr>
              <w:spacing w:after="103"/>
              <w:rPr>
                <w:rFonts w:ascii="Times New Roman" w:hAnsi="Times New Roman" w:cs="Times New Roman"/>
              </w:rPr>
            </w:pPr>
            <w:r w:rsidRPr="00EC5D82">
              <w:rPr>
                <w:rFonts w:ascii="Times New Roman" w:hAnsi="Times New Roman" w:cs="Times New Roman"/>
              </w:rPr>
              <w:t xml:space="preserve">Periodically check the rear vent and bottom of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for excessive dust or debris. </w:t>
            </w:r>
          </w:p>
          <w:p w:rsidR="00F435EE" w:rsidRPr="00EC5D82" w:rsidRDefault="00F435EE" w:rsidP="00F435EE">
            <w:pPr>
              <w:pStyle w:val="Default"/>
              <w:numPr>
                <w:ilvl w:val="0"/>
                <w:numId w:val="37"/>
              </w:numPr>
              <w:rPr>
                <w:rFonts w:ascii="Times New Roman" w:hAnsi="Times New Roman" w:cs="Times New Roman"/>
              </w:rPr>
            </w:pPr>
            <w:r w:rsidRPr="00EC5D82">
              <w:rPr>
                <w:rFonts w:ascii="Times New Roman" w:hAnsi="Times New Roman" w:cs="Times New Roman"/>
              </w:rPr>
              <w:t xml:space="preserve">When prompted by the message “Use cleaning tool” on the </w:t>
            </w:r>
            <w:proofErr w:type="spellStart"/>
            <w:r w:rsidRPr="00EC5D82">
              <w:rPr>
                <w:rFonts w:ascii="Times New Roman" w:hAnsi="Times New Roman" w:cs="Times New Roman"/>
                <w:b/>
                <w:bCs/>
              </w:rPr>
              <w:t>cobas</w:t>
            </w:r>
            <w:proofErr w:type="spellEnd"/>
            <w:r w:rsidRPr="00EC5D82">
              <w:rPr>
                <w:rFonts w:ascii="Times New Roman" w:hAnsi="Times New Roman" w:cs="Times New Roman"/>
              </w:rPr>
              <w:t xml:space="preserve">® </w:t>
            </w:r>
            <w:proofErr w:type="spellStart"/>
            <w:r w:rsidRPr="00EC5D82">
              <w:rPr>
                <w:rFonts w:ascii="Times New Roman" w:hAnsi="Times New Roman" w:cs="Times New Roman"/>
              </w:rPr>
              <w:t>Liat</w:t>
            </w:r>
            <w:proofErr w:type="spellEnd"/>
            <w:r w:rsidRPr="00EC5D82">
              <w:rPr>
                <w:rFonts w:ascii="Times New Roman" w:hAnsi="Times New Roman" w:cs="Times New Roman"/>
              </w:rPr>
              <w:t xml:space="preserve"> screen, use the provided cleaning tool following the instructions included with the Cleaning tool kit. </w:t>
            </w:r>
          </w:p>
          <w:p w:rsidR="00F435EE" w:rsidRPr="00EC5D82" w:rsidRDefault="00F435EE" w:rsidP="00F435EE">
            <w:pPr>
              <w:autoSpaceDE w:val="0"/>
              <w:autoSpaceDN w:val="0"/>
              <w:adjustRightInd w:val="0"/>
              <w:rPr>
                <w:color w:val="000000"/>
                <w:szCs w:val="24"/>
              </w:rPr>
            </w:pPr>
          </w:p>
          <w:p w:rsidR="00F435EE" w:rsidRPr="00EC5D82" w:rsidRDefault="00F435EE" w:rsidP="00F435EE">
            <w:pPr>
              <w:autoSpaceDE w:val="0"/>
              <w:autoSpaceDN w:val="0"/>
              <w:adjustRightInd w:val="0"/>
              <w:rPr>
                <w:color w:val="000000"/>
                <w:szCs w:val="24"/>
              </w:rPr>
            </w:pPr>
          </w:p>
          <w:p w:rsidR="00F435EE" w:rsidRPr="00EC5D82" w:rsidRDefault="00F435EE" w:rsidP="00F435EE">
            <w:pPr>
              <w:autoSpaceDE w:val="0"/>
              <w:autoSpaceDN w:val="0"/>
              <w:adjustRightInd w:val="0"/>
              <w:rPr>
                <w:color w:val="000000"/>
                <w:szCs w:val="24"/>
              </w:rPr>
            </w:pPr>
          </w:p>
          <w:p w:rsidR="00F435EE" w:rsidRPr="00EC5D82" w:rsidRDefault="00F435EE" w:rsidP="00F435EE">
            <w:pPr>
              <w:autoSpaceDE w:val="0"/>
              <w:autoSpaceDN w:val="0"/>
              <w:adjustRightInd w:val="0"/>
              <w:rPr>
                <w:color w:val="000000"/>
                <w:szCs w:val="24"/>
              </w:rPr>
            </w:pPr>
          </w:p>
        </w:tc>
      </w:tr>
      <w:tr w:rsidR="005A6EE9" w:rsidRPr="00EC5D82" w:rsidTr="00F435EE">
        <w:trPr>
          <w:cantSplit/>
        </w:trPr>
        <w:tc>
          <w:tcPr>
            <w:tcW w:w="1728" w:type="dxa"/>
          </w:tcPr>
          <w:p w:rsidR="005A6EE9" w:rsidRPr="00EC5D82" w:rsidRDefault="00D05042" w:rsidP="00803536">
            <w:pPr>
              <w:pStyle w:val="Heading5"/>
              <w:rPr>
                <w:sz w:val="24"/>
                <w:szCs w:val="24"/>
              </w:rPr>
            </w:pPr>
            <w:r w:rsidRPr="00EC5D82">
              <w:rPr>
                <w:sz w:val="24"/>
                <w:szCs w:val="24"/>
              </w:rPr>
              <w:lastRenderedPageBreak/>
              <w:t>Limitations</w:t>
            </w:r>
          </w:p>
        </w:tc>
        <w:tc>
          <w:tcPr>
            <w:tcW w:w="8010" w:type="dxa"/>
          </w:tcPr>
          <w:p w:rsidR="00C7208B" w:rsidRPr="00EC5D82" w:rsidRDefault="00C7208B" w:rsidP="00C7208B">
            <w:pPr>
              <w:autoSpaceDE w:val="0"/>
              <w:autoSpaceDN w:val="0"/>
              <w:adjustRightInd w:val="0"/>
              <w:rPr>
                <w:color w:val="000000"/>
                <w:szCs w:val="24"/>
              </w:rPr>
            </w:pP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The performance of the </w:t>
            </w:r>
            <w:proofErr w:type="spellStart"/>
            <w:r w:rsidRPr="00EC5D82">
              <w:rPr>
                <w:b/>
                <w:bCs/>
                <w:color w:val="000000"/>
                <w:szCs w:val="24"/>
              </w:rPr>
              <w:t>cobas</w:t>
            </w:r>
            <w:proofErr w:type="spellEnd"/>
            <w:r w:rsidRPr="00EC5D82">
              <w:rPr>
                <w:color w:val="000000"/>
                <w:szCs w:val="24"/>
              </w:rPr>
              <w:t xml:space="preserve">® </w:t>
            </w:r>
            <w:proofErr w:type="spellStart"/>
            <w:r w:rsidRPr="00EC5D82">
              <w:rPr>
                <w:color w:val="000000"/>
                <w:szCs w:val="24"/>
              </w:rPr>
              <w:t>Liat</w:t>
            </w:r>
            <w:proofErr w:type="spellEnd"/>
            <w:r w:rsidRPr="00EC5D82">
              <w:rPr>
                <w:color w:val="000000"/>
                <w:szCs w:val="24"/>
              </w:rPr>
              <w:t xml:space="preserve"> Influenza A/B Assay was evaluated using the procedures provided in this package insert only. Modifications to these procedures may alter the performance of the test.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As with other tests, negative results do not preclude Influenza virus infection and should not be used as the sole basis for treatment or other patient management decisions. Results from the </w:t>
            </w:r>
            <w:proofErr w:type="spellStart"/>
            <w:r w:rsidRPr="00EC5D82">
              <w:rPr>
                <w:b/>
                <w:bCs/>
                <w:color w:val="000000"/>
                <w:szCs w:val="24"/>
              </w:rPr>
              <w:t>cobas</w:t>
            </w:r>
            <w:proofErr w:type="spellEnd"/>
            <w:r w:rsidRPr="00EC5D82">
              <w:rPr>
                <w:color w:val="000000"/>
                <w:szCs w:val="24"/>
              </w:rPr>
              <w:t xml:space="preserve">® </w:t>
            </w:r>
            <w:proofErr w:type="spellStart"/>
            <w:r w:rsidRPr="00EC5D82">
              <w:rPr>
                <w:color w:val="000000"/>
                <w:szCs w:val="24"/>
              </w:rPr>
              <w:t>Liat</w:t>
            </w:r>
            <w:proofErr w:type="spellEnd"/>
            <w:r w:rsidRPr="00EC5D82">
              <w:rPr>
                <w:color w:val="000000"/>
                <w:szCs w:val="24"/>
              </w:rPr>
              <w:t xml:space="preserve"> Influenza A/B Assay should be interpreted in conjunction with other laboratory and clinical data available to the clinician. </w:t>
            </w:r>
          </w:p>
          <w:p w:rsidR="00C7208B" w:rsidRPr="00EC5D82" w:rsidRDefault="00C7208B" w:rsidP="00C7208B">
            <w:pPr>
              <w:pStyle w:val="ListParagraph"/>
              <w:numPr>
                <w:ilvl w:val="1"/>
                <w:numId w:val="28"/>
              </w:numPr>
              <w:autoSpaceDE w:val="0"/>
              <w:autoSpaceDN w:val="0"/>
              <w:adjustRightInd w:val="0"/>
              <w:spacing w:after="63"/>
              <w:rPr>
                <w:color w:val="000000"/>
                <w:szCs w:val="24"/>
              </w:rPr>
            </w:pPr>
            <w:proofErr w:type="spellStart"/>
            <w:r w:rsidRPr="00EC5D82">
              <w:rPr>
                <w:color w:val="000000"/>
                <w:szCs w:val="24"/>
              </w:rPr>
              <w:t>Analyte</w:t>
            </w:r>
            <w:proofErr w:type="spellEnd"/>
            <w:r w:rsidRPr="00EC5D82">
              <w:rPr>
                <w:color w:val="000000"/>
                <w:szCs w:val="24"/>
              </w:rPr>
              <w:t xml:space="preserve"> targets (viral nucleic acid) may persist in vivo, independent of virus viability. Detection of </w:t>
            </w:r>
            <w:proofErr w:type="spellStart"/>
            <w:r w:rsidRPr="00EC5D82">
              <w:rPr>
                <w:color w:val="000000"/>
                <w:szCs w:val="24"/>
              </w:rPr>
              <w:t>analyte</w:t>
            </w:r>
            <w:proofErr w:type="spellEnd"/>
            <w:r w:rsidRPr="00EC5D82">
              <w:rPr>
                <w:color w:val="000000"/>
                <w:szCs w:val="24"/>
              </w:rPr>
              <w:t xml:space="preserve"> target(s) does not imply that the corresponding </w:t>
            </w:r>
            <w:proofErr w:type="gramStart"/>
            <w:r w:rsidRPr="00EC5D82">
              <w:rPr>
                <w:color w:val="000000"/>
                <w:szCs w:val="24"/>
              </w:rPr>
              <w:t>virus(</w:t>
            </w:r>
            <w:proofErr w:type="spellStart"/>
            <w:proofErr w:type="gramEnd"/>
            <w:r w:rsidRPr="00EC5D82">
              <w:rPr>
                <w:color w:val="000000"/>
                <w:szCs w:val="24"/>
              </w:rPr>
              <w:t>es</w:t>
            </w:r>
            <w:proofErr w:type="spellEnd"/>
            <w:r w:rsidRPr="00EC5D82">
              <w:rPr>
                <w:color w:val="000000"/>
                <w:szCs w:val="24"/>
              </w:rPr>
              <w:t xml:space="preserve">) are infectious, or are the causative agents for clinical symptoms.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This test has been evaluated for use with human specimen material only.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False negative results may occur if a specimen is improperly collected, transported or handled. False negative results may occur if inadequate numbers of organisms are present in the specimen.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If the virus mutates in the target regions, Influenza viruses A or B may not be detected or may be detected less predictably.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This test has not been evaluated for patients without signs and symptoms of Influenza infection.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This test is a qualitative test and does not provide the quantitative value of detected organism present.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Cross-reactivity with respiratory tract organisms others that those tested can lead to erroneous results.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This assay has not been evaluated for patients receiving intranasal administered Influenza vaccine. </w:t>
            </w:r>
          </w:p>
          <w:p w:rsidR="00C7208B" w:rsidRPr="00EC5D82" w:rsidRDefault="00C7208B" w:rsidP="00C7208B">
            <w:pPr>
              <w:pStyle w:val="ListParagraph"/>
              <w:numPr>
                <w:ilvl w:val="1"/>
                <w:numId w:val="28"/>
              </w:numPr>
              <w:autoSpaceDE w:val="0"/>
              <w:autoSpaceDN w:val="0"/>
              <w:adjustRightInd w:val="0"/>
              <w:spacing w:after="63"/>
              <w:rPr>
                <w:color w:val="000000"/>
                <w:szCs w:val="24"/>
              </w:rPr>
            </w:pPr>
            <w:r w:rsidRPr="00EC5D82">
              <w:rPr>
                <w:color w:val="000000"/>
                <w:szCs w:val="24"/>
              </w:rPr>
              <w:t xml:space="preserve">This assay has not been evaluated for immunocompromised individuals. </w:t>
            </w:r>
          </w:p>
          <w:p w:rsidR="00C7208B" w:rsidRPr="00EC5D82" w:rsidRDefault="00C7208B" w:rsidP="00C7208B">
            <w:pPr>
              <w:pStyle w:val="ListParagraph"/>
              <w:numPr>
                <w:ilvl w:val="1"/>
                <w:numId w:val="28"/>
              </w:numPr>
              <w:autoSpaceDE w:val="0"/>
              <w:autoSpaceDN w:val="0"/>
              <w:adjustRightInd w:val="0"/>
              <w:rPr>
                <w:color w:val="000000"/>
                <w:szCs w:val="24"/>
              </w:rPr>
            </w:pPr>
            <w:r w:rsidRPr="00EC5D82">
              <w:rPr>
                <w:color w:val="000000"/>
                <w:szCs w:val="24"/>
              </w:rPr>
              <w:t>This test cannot rule out diseases caused by other bacterial or viral pathogens.</w:t>
            </w:r>
          </w:p>
          <w:p w:rsidR="00D05042" w:rsidRPr="00EC5D82" w:rsidRDefault="00D05042" w:rsidP="00C7208B">
            <w:pPr>
              <w:rPr>
                <w:b/>
                <w:szCs w:val="24"/>
              </w:rPr>
            </w:pPr>
          </w:p>
          <w:p w:rsidR="005A6EE9" w:rsidRPr="00EC5D82" w:rsidRDefault="005A6EE9" w:rsidP="00803536">
            <w:pPr>
              <w:rPr>
                <w:szCs w:val="24"/>
              </w:rPr>
            </w:pPr>
          </w:p>
        </w:tc>
      </w:tr>
    </w:tbl>
    <w:p w:rsidR="005A6EE9" w:rsidRPr="00EC5D82" w:rsidRDefault="005A6EE9" w:rsidP="005A6EE9">
      <w:pPr>
        <w:pStyle w:val="BlockLine"/>
        <w:rPr>
          <w:szCs w:val="24"/>
        </w:rPr>
      </w:pPr>
    </w:p>
    <w:p w:rsidR="00781F79" w:rsidRPr="00EC5D82" w:rsidRDefault="00781F79" w:rsidP="00171984">
      <w:pPr>
        <w:pStyle w:val="BlockLine"/>
        <w:ind w:left="0"/>
        <w:rPr>
          <w:szCs w:val="24"/>
        </w:rPr>
      </w:pPr>
    </w:p>
    <w:tbl>
      <w:tblPr>
        <w:tblW w:w="0" w:type="auto"/>
        <w:tblLayout w:type="fixed"/>
        <w:tblLook w:val="0000" w:firstRow="0" w:lastRow="0" w:firstColumn="0" w:lastColumn="0" w:noHBand="0" w:noVBand="0"/>
      </w:tblPr>
      <w:tblGrid>
        <w:gridCol w:w="1709"/>
        <w:gridCol w:w="8014"/>
      </w:tblGrid>
      <w:tr w:rsidR="00781F79" w:rsidRPr="00EC5D82" w:rsidTr="00F06DB2">
        <w:trPr>
          <w:cantSplit/>
          <w:trHeight w:val="972"/>
        </w:trPr>
        <w:tc>
          <w:tcPr>
            <w:tcW w:w="1709" w:type="dxa"/>
          </w:tcPr>
          <w:p w:rsidR="00781F79" w:rsidRPr="00EC5D82" w:rsidRDefault="00781F79" w:rsidP="0009129B">
            <w:pPr>
              <w:pStyle w:val="Heading5"/>
              <w:rPr>
                <w:sz w:val="24"/>
                <w:szCs w:val="24"/>
              </w:rPr>
            </w:pPr>
            <w:r w:rsidRPr="00EC5D82">
              <w:rPr>
                <w:sz w:val="24"/>
                <w:szCs w:val="24"/>
              </w:rPr>
              <w:lastRenderedPageBreak/>
              <w:t>Non-Controlled Documents</w:t>
            </w:r>
          </w:p>
        </w:tc>
        <w:tc>
          <w:tcPr>
            <w:tcW w:w="8014" w:type="dxa"/>
          </w:tcPr>
          <w:p w:rsidR="00781F79" w:rsidRPr="00EC5D82" w:rsidRDefault="00781F79" w:rsidP="0009129B">
            <w:pPr>
              <w:pStyle w:val="BlockText"/>
              <w:jc w:val="left"/>
              <w:rPr>
                <w:szCs w:val="24"/>
              </w:rPr>
            </w:pPr>
            <w:r w:rsidRPr="00EC5D82">
              <w:rPr>
                <w:szCs w:val="24"/>
              </w:rPr>
              <w:t>The following non-controlled documents support this p</w:t>
            </w:r>
            <w:r w:rsidR="00D20336" w:rsidRPr="00EC5D82">
              <w:rPr>
                <w:szCs w:val="24"/>
              </w:rPr>
              <w:t>rocedure</w:t>
            </w:r>
            <w:r w:rsidRPr="00EC5D82">
              <w:rPr>
                <w:szCs w:val="24"/>
              </w:rPr>
              <w:t>.</w:t>
            </w:r>
          </w:p>
          <w:p w:rsidR="00781F79" w:rsidRPr="00EC5D82" w:rsidRDefault="00781F79" w:rsidP="0009129B">
            <w:pPr>
              <w:pStyle w:val="BlockText"/>
              <w:tabs>
                <w:tab w:val="left" w:pos="162"/>
              </w:tabs>
              <w:jc w:val="left"/>
              <w:rPr>
                <w:szCs w:val="24"/>
              </w:rPr>
            </w:pPr>
          </w:p>
          <w:p w:rsidR="00781F79" w:rsidRPr="00EC5D82" w:rsidRDefault="00D42E0B" w:rsidP="0009129B">
            <w:pPr>
              <w:pStyle w:val="BlockText"/>
              <w:numPr>
                <w:ilvl w:val="0"/>
                <w:numId w:val="4"/>
              </w:numPr>
              <w:tabs>
                <w:tab w:val="left" w:pos="162"/>
              </w:tabs>
              <w:jc w:val="left"/>
              <w:rPr>
                <w:szCs w:val="24"/>
              </w:rPr>
            </w:pPr>
            <w:proofErr w:type="spellStart"/>
            <w:r w:rsidRPr="00EC5D82">
              <w:rPr>
                <w:szCs w:val="24"/>
              </w:rPr>
              <w:t>C</w:t>
            </w:r>
            <w:r w:rsidRPr="00EC5D82">
              <w:rPr>
                <w:bCs/>
                <w:szCs w:val="24"/>
              </w:rPr>
              <w:t>obas</w:t>
            </w:r>
            <w:proofErr w:type="spellEnd"/>
            <w:r w:rsidRPr="00EC5D82">
              <w:rPr>
                <w:szCs w:val="24"/>
              </w:rPr>
              <w:t xml:space="preserve">® </w:t>
            </w:r>
            <w:proofErr w:type="spellStart"/>
            <w:r w:rsidRPr="00EC5D82">
              <w:rPr>
                <w:szCs w:val="24"/>
              </w:rPr>
              <w:t>Liat</w:t>
            </w:r>
            <w:proofErr w:type="spellEnd"/>
            <w:r w:rsidRPr="00EC5D82">
              <w:rPr>
                <w:szCs w:val="24"/>
              </w:rPr>
              <w:t xml:space="preserve"> User Manual</w:t>
            </w:r>
          </w:p>
          <w:p w:rsidR="00F06DB2" w:rsidRPr="00EC5D82" w:rsidRDefault="00171984" w:rsidP="0009129B">
            <w:pPr>
              <w:pStyle w:val="BlockText"/>
              <w:numPr>
                <w:ilvl w:val="0"/>
                <w:numId w:val="4"/>
              </w:numPr>
              <w:tabs>
                <w:tab w:val="left" w:pos="162"/>
              </w:tabs>
              <w:jc w:val="left"/>
              <w:rPr>
                <w:szCs w:val="24"/>
              </w:rPr>
            </w:pPr>
            <w:proofErr w:type="spellStart"/>
            <w:r w:rsidRPr="00EC5D82">
              <w:rPr>
                <w:szCs w:val="24"/>
              </w:rPr>
              <w:t>C</w:t>
            </w:r>
            <w:r w:rsidRPr="00EC5D82">
              <w:rPr>
                <w:bCs/>
                <w:szCs w:val="24"/>
              </w:rPr>
              <w:t>obas</w:t>
            </w:r>
            <w:proofErr w:type="spellEnd"/>
            <w:r w:rsidRPr="00EC5D82">
              <w:rPr>
                <w:szCs w:val="24"/>
              </w:rPr>
              <w:t>® Influenza A/B Package insert</w:t>
            </w:r>
          </w:p>
        </w:tc>
      </w:tr>
    </w:tbl>
    <w:p w:rsidR="00D05042" w:rsidRPr="00EC5D82" w:rsidRDefault="00D05042" w:rsidP="00D05042">
      <w:pPr>
        <w:pStyle w:val="BlockLine"/>
        <w:jc w:val="right"/>
        <w:rPr>
          <w:i/>
          <w:iCs/>
          <w:szCs w:val="24"/>
        </w:rPr>
      </w:pPr>
    </w:p>
    <w:tbl>
      <w:tblPr>
        <w:tblW w:w="0" w:type="auto"/>
        <w:tblLayout w:type="fixed"/>
        <w:tblLook w:val="0000" w:firstRow="0" w:lastRow="0" w:firstColumn="0" w:lastColumn="0" w:noHBand="0" w:noVBand="0"/>
      </w:tblPr>
      <w:tblGrid>
        <w:gridCol w:w="1709"/>
        <w:gridCol w:w="8014"/>
      </w:tblGrid>
      <w:tr w:rsidR="00B604D6" w:rsidRPr="00EC5D82" w:rsidTr="001F496E">
        <w:trPr>
          <w:cantSplit/>
          <w:trHeight w:val="972"/>
        </w:trPr>
        <w:tc>
          <w:tcPr>
            <w:tcW w:w="1709" w:type="dxa"/>
          </w:tcPr>
          <w:p w:rsidR="00B604D6" w:rsidRPr="00EC5D82" w:rsidRDefault="00B604D6" w:rsidP="001F496E">
            <w:pPr>
              <w:pStyle w:val="Heading5"/>
              <w:rPr>
                <w:sz w:val="24"/>
                <w:szCs w:val="24"/>
              </w:rPr>
            </w:pPr>
            <w:r w:rsidRPr="00EC5D82">
              <w:rPr>
                <w:sz w:val="24"/>
                <w:szCs w:val="24"/>
              </w:rPr>
              <w:t>Controlled Documents</w:t>
            </w:r>
          </w:p>
        </w:tc>
        <w:tc>
          <w:tcPr>
            <w:tcW w:w="8014" w:type="dxa"/>
          </w:tcPr>
          <w:p w:rsidR="00B604D6" w:rsidRPr="00EC5D82" w:rsidRDefault="00B604D6" w:rsidP="001F496E">
            <w:pPr>
              <w:pStyle w:val="BlockText"/>
              <w:jc w:val="left"/>
              <w:rPr>
                <w:szCs w:val="24"/>
              </w:rPr>
            </w:pPr>
            <w:r w:rsidRPr="00EC5D82">
              <w:rPr>
                <w:szCs w:val="24"/>
              </w:rPr>
              <w:t>The following controlled documents support this procedure.</w:t>
            </w:r>
          </w:p>
          <w:p w:rsidR="00B604D6" w:rsidRPr="00EC5D82" w:rsidRDefault="00B604D6" w:rsidP="001F496E">
            <w:pPr>
              <w:pStyle w:val="BlockText"/>
              <w:tabs>
                <w:tab w:val="left" w:pos="162"/>
              </w:tabs>
              <w:jc w:val="left"/>
              <w:rPr>
                <w:szCs w:val="24"/>
              </w:rPr>
            </w:pPr>
          </w:p>
          <w:p w:rsidR="00B604D6" w:rsidRPr="00EC5D82" w:rsidRDefault="00B604D6" w:rsidP="001F496E">
            <w:pPr>
              <w:pStyle w:val="BlockText"/>
              <w:numPr>
                <w:ilvl w:val="0"/>
                <w:numId w:val="4"/>
              </w:numPr>
              <w:tabs>
                <w:tab w:val="left" w:pos="162"/>
              </w:tabs>
              <w:jc w:val="left"/>
              <w:rPr>
                <w:szCs w:val="24"/>
              </w:rPr>
            </w:pPr>
            <w:r w:rsidRPr="00EC5D82">
              <w:t>LIAT System –Influenza A/B test log form</w:t>
            </w:r>
          </w:p>
        </w:tc>
      </w:tr>
    </w:tbl>
    <w:p w:rsidR="00D05042" w:rsidRPr="00EC5D82" w:rsidRDefault="00D05042" w:rsidP="00D05042">
      <w:pPr>
        <w:pStyle w:val="Heading4"/>
        <w:rPr>
          <w:rFonts w:ascii="Times New Roman" w:hAnsi="Times New Roman"/>
          <w:sz w:val="24"/>
          <w:szCs w:val="24"/>
        </w:rPr>
      </w:pPr>
    </w:p>
    <w:p w:rsidR="00D05042" w:rsidRPr="00EC5D82" w:rsidRDefault="00D05042" w:rsidP="00D05042">
      <w:pPr>
        <w:pStyle w:val="Heading4"/>
        <w:rPr>
          <w:rFonts w:ascii="Times New Roman" w:hAnsi="Times New Roman"/>
          <w:sz w:val="24"/>
          <w:szCs w:val="24"/>
        </w:rPr>
      </w:pPr>
    </w:p>
    <w:p w:rsidR="00373740" w:rsidRPr="00EC5D82" w:rsidRDefault="00373740" w:rsidP="00373740">
      <w:pPr>
        <w:rPr>
          <w:szCs w:val="24"/>
        </w:rPr>
      </w:pPr>
    </w:p>
    <w:p w:rsidR="00373740" w:rsidRPr="00EC5D82" w:rsidRDefault="00373740" w:rsidP="00373740">
      <w:pPr>
        <w:rPr>
          <w:szCs w:val="24"/>
        </w:rPr>
      </w:pPr>
    </w:p>
    <w:p w:rsidR="00373740" w:rsidRPr="00EC5D82" w:rsidRDefault="00373740" w:rsidP="00373740">
      <w:pPr>
        <w:rPr>
          <w:szCs w:val="24"/>
        </w:rPr>
      </w:pPr>
    </w:p>
    <w:p w:rsidR="00373740" w:rsidRPr="00EC5D82" w:rsidRDefault="00373740" w:rsidP="00373740">
      <w:pPr>
        <w:rPr>
          <w:szCs w:val="24"/>
        </w:rPr>
      </w:pPr>
    </w:p>
    <w:p w:rsidR="00373740" w:rsidRPr="00EC5D82" w:rsidRDefault="00373740" w:rsidP="00373740">
      <w:pPr>
        <w:rPr>
          <w:szCs w:val="24"/>
        </w:rPr>
      </w:pPr>
    </w:p>
    <w:p w:rsidR="00373740" w:rsidRPr="00EC5D82" w:rsidRDefault="00373740" w:rsidP="00373740">
      <w:pPr>
        <w:rPr>
          <w:szCs w:val="24"/>
        </w:rPr>
      </w:pPr>
    </w:p>
    <w:p w:rsidR="00F06DB2" w:rsidRPr="00EC5D82" w:rsidRDefault="00F06DB2" w:rsidP="00F06DB2">
      <w:pPr>
        <w:pStyle w:val="BlockLine"/>
        <w:rPr>
          <w:szCs w:val="24"/>
        </w:rPr>
      </w:pPr>
    </w:p>
    <w:p w:rsidR="00A3670D" w:rsidRPr="00EC5D82" w:rsidRDefault="00A3670D">
      <w:pPr>
        <w:rPr>
          <w:szCs w:val="24"/>
        </w:rPr>
      </w:pPr>
    </w:p>
    <w:p w:rsidR="00A3670D" w:rsidRPr="00EC5D82" w:rsidRDefault="00A3670D">
      <w:pPr>
        <w:rPr>
          <w:szCs w:val="24"/>
        </w:rPr>
      </w:pPr>
    </w:p>
    <w:p w:rsidR="00EC7C99" w:rsidRPr="00EC5D82"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RPr="00EC5D82" w:rsidTr="0009129B">
        <w:trPr>
          <w:cantSplit/>
        </w:trPr>
        <w:tc>
          <w:tcPr>
            <w:tcW w:w="1728" w:type="dxa"/>
          </w:tcPr>
          <w:p w:rsidR="00F06DB2" w:rsidRPr="00EC5D82" w:rsidRDefault="00F06DB2" w:rsidP="00F06DB2">
            <w:pPr>
              <w:pStyle w:val="Heading5"/>
              <w:rPr>
                <w:sz w:val="24"/>
                <w:szCs w:val="24"/>
              </w:rPr>
            </w:pPr>
            <w:r w:rsidRPr="00EC5D82">
              <w:rPr>
                <w:sz w:val="24"/>
                <w:szCs w:val="24"/>
              </w:rPr>
              <w:t>Author</w:t>
            </w:r>
            <w:r w:rsidR="00D32C36" w:rsidRPr="00EC5D82">
              <w:rPr>
                <w:sz w:val="24"/>
                <w:szCs w:val="24"/>
              </w:rPr>
              <w:t>(s)</w:t>
            </w:r>
          </w:p>
        </w:tc>
        <w:tc>
          <w:tcPr>
            <w:tcW w:w="8010" w:type="dxa"/>
          </w:tcPr>
          <w:p w:rsidR="00F06DB2" w:rsidRPr="00EC5D82" w:rsidRDefault="00B97853" w:rsidP="00F06DB2">
            <w:pPr>
              <w:rPr>
                <w:szCs w:val="24"/>
              </w:rPr>
            </w:pPr>
            <w:r w:rsidRPr="00EC5D82">
              <w:rPr>
                <w:szCs w:val="24"/>
              </w:rPr>
              <w:t>Alvin Castillo, CLS</w:t>
            </w:r>
          </w:p>
          <w:p w:rsidR="00D05042" w:rsidRPr="00EC5D82" w:rsidRDefault="00D05042" w:rsidP="00F06DB2">
            <w:pPr>
              <w:rPr>
                <w:szCs w:val="24"/>
              </w:rPr>
            </w:pPr>
          </w:p>
        </w:tc>
      </w:tr>
    </w:tbl>
    <w:p w:rsidR="00D26AE2" w:rsidRPr="00EC5D82" w:rsidRDefault="00D26AE2" w:rsidP="00D26AE2">
      <w:pPr>
        <w:pStyle w:val="BlockLine"/>
        <w:rPr>
          <w:szCs w:val="24"/>
        </w:rPr>
      </w:pPr>
    </w:p>
    <w:p w:rsidR="00F06DB2" w:rsidRPr="00EC5D82" w:rsidRDefault="00F06DB2"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AD6F5A" w:rsidP="00D26AE2">
      <w:pPr>
        <w:rPr>
          <w:szCs w:val="24"/>
        </w:rPr>
      </w:pPr>
    </w:p>
    <w:p w:rsidR="00AD6F5A" w:rsidRPr="00EC5D82" w:rsidRDefault="00C82D87" w:rsidP="00C82D87">
      <w:pPr>
        <w:jc w:val="center"/>
        <w:rPr>
          <w:szCs w:val="24"/>
        </w:rPr>
      </w:pPr>
      <w:r w:rsidRPr="00EC5D82">
        <w:rPr>
          <w:noProof/>
          <w:szCs w:val="24"/>
        </w:rPr>
        <w:lastRenderedPageBreak/>
        <w:drawing>
          <wp:inline distT="0" distB="0" distL="0" distR="0">
            <wp:extent cx="4286250" cy="603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6038850"/>
                    </a:xfrm>
                    <a:prstGeom prst="rect">
                      <a:avLst/>
                    </a:prstGeom>
                    <a:noFill/>
                    <a:ln>
                      <a:noFill/>
                    </a:ln>
                  </pic:spPr>
                </pic:pic>
              </a:graphicData>
            </a:graphic>
          </wp:inline>
        </w:drawing>
      </w:r>
    </w:p>
    <w:sectPr w:rsidR="00AD6F5A" w:rsidRPr="00EC5D82" w:rsidSect="00D4361C">
      <w:headerReference w:type="even" r:id="rId23"/>
      <w:headerReference w:type="default" r:id="rId24"/>
      <w:footerReference w:type="even" r:id="rId25"/>
      <w:footerReference w:type="default" r:id="rId26"/>
      <w:headerReference w:type="first" r:id="rId27"/>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D2" w:rsidRDefault="007B68D2">
      <w:r>
        <w:separator/>
      </w:r>
    </w:p>
  </w:endnote>
  <w:endnote w:type="continuationSeparator" w:id="0">
    <w:p w:rsidR="007B68D2" w:rsidRDefault="007B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6E77EE">
      <w:rPr>
        <w:i/>
        <w:noProof/>
        <w:snapToGrid w:val="0"/>
        <w:sz w:val="20"/>
      </w:rPr>
      <w:instrText>17</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6E77EE">
      <w:rPr>
        <w:i/>
        <w:noProof/>
        <w:snapToGrid w:val="0"/>
        <w:sz w:val="20"/>
      </w:rPr>
      <w:instrText>17</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6E77EE">
      <w:rPr>
        <w:rStyle w:val="PageNumber"/>
        <w:rFonts w:ascii="Arial" w:hAnsi="Arial" w:cs="Arial"/>
        <w:noProof/>
        <w:sz w:val="20"/>
      </w:rPr>
      <w:t>17</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6E77EE">
      <w:rPr>
        <w:rStyle w:val="PageNumber"/>
        <w:rFonts w:ascii="Arial" w:hAnsi="Arial" w:cs="Arial"/>
        <w:noProof/>
        <w:sz w:val="20"/>
      </w:rPr>
      <w:t>17</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D2" w:rsidRDefault="007B68D2">
      <w:r>
        <w:separator/>
      </w:r>
    </w:p>
  </w:footnote>
  <w:footnote w:type="continuationSeparator" w:id="0">
    <w:p w:rsidR="007B68D2" w:rsidRDefault="007B6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501746649"/>
            <w:placeholder>
              <w:docPart w:val="49409AEE4C6441D98558B9DC928BD626"/>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AC7F63" w:rsidRPr="00B9218C" w:rsidRDefault="00AC7F63" w:rsidP="00AC7F63">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310261668"/>
            <w:placeholder>
              <w:docPart w:val="8A988DB405F649EE96041E2642E23D9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AC7F63" w:rsidRDefault="00AC7F63" w:rsidP="00AC7F63">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AC7F63" w:rsidRPr="00B9218C" w:rsidRDefault="00AC7F63" w:rsidP="00AC7F63">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9218C" w:rsidRPr="00232612" w:rsidRDefault="00047EF7" w:rsidP="00B9218C">
    <w:pPr>
      <w:pStyle w:val="Heading4"/>
      <w:rPr>
        <w:rFonts w:ascii="Times New Roman" w:hAnsi="Times New Roman"/>
        <w:b w:val="0"/>
        <w:i/>
        <w:sz w:val="24"/>
        <w:szCs w:val="24"/>
      </w:rPr>
    </w:pPr>
    <w:r>
      <w:rPr>
        <w:szCs w:val="32"/>
      </w:rPr>
      <w:t>COBAS</w:t>
    </w:r>
    <w:r w:rsidR="00AB4147" w:rsidRPr="00AB4147">
      <w:rPr>
        <w:sz w:val="24"/>
        <w:szCs w:val="24"/>
      </w:rPr>
      <w:t>®</w:t>
    </w:r>
    <w:r>
      <w:rPr>
        <w:szCs w:val="32"/>
      </w:rPr>
      <w:t xml:space="preserve"> LIAT </w:t>
    </w:r>
    <w:r w:rsidR="00AB4147">
      <w:rPr>
        <w:szCs w:val="32"/>
      </w:rPr>
      <w:t>SYSTEM – INFLUENZA A/B</w:t>
    </w:r>
    <w:r w:rsidR="00727A18">
      <w:rPr>
        <w:szCs w:val="32"/>
      </w:rPr>
      <w:t xml:space="preserve"> </w:t>
    </w:r>
    <w:r w:rsidR="00232612" w:rsidRPr="00232612">
      <w:rPr>
        <w:b w:val="0"/>
        <w:sz w:val="24"/>
        <w:szCs w:val="24"/>
      </w:rPr>
      <w:fldChar w:fldCharType="begin"/>
    </w:r>
    <w:r w:rsidR="00232612" w:rsidRPr="00232612">
      <w:rPr>
        <w:b w:val="0"/>
        <w:sz w:val="24"/>
        <w:szCs w:val="24"/>
      </w:rPr>
      <w:instrText xml:space="preserve"> IF </w:instrText>
    </w:r>
    <w:r w:rsidR="00232612" w:rsidRPr="00232612">
      <w:rPr>
        <w:b w:val="0"/>
        <w:sz w:val="24"/>
        <w:szCs w:val="24"/>
      </w:rPr>
      <w:fldChar w:fldCharType="begin"/>
    </w:r>
    <w:r w:rsidR="00232612" w:rsidRPr="00232612">
      <w:rPr>
        <w:b w:val="0"/>
        <w:sz w:val="24"/>
        <w:szCs w:val="24"/>
      </w:rPr>
      <w:instrText xml:space="preserve"> PAGE </w:instrText>
    </w:r>
    <w:r w:rsidR="00232612" w:rsidRPr="00232612">
      <w:rPr>
        <w:b w:val="0"/>
        <w:sz w:val="24"/>
        <w:szCs w:val="24"/>
      </w:rPr>
      <w:fldChar w:fldCharType="separate"/>
    </w:r>
    <w:r w:rsidR="006E77EE">
      <w:rPr>
        <w:b w:val="0"/>
        <w:noProof/>
        <w:sz w:val="24"/>
        <w:szCs w:val="24"/>
      </w:rPr>
      <w:instrText>17</w:instrText>
    </w:r>
    <w:r w:rsidR="00232612" w:rsidRPr="00232612">
      <w:rPr>
        <w:b w:val="0"/>
        <w:sz w:val="24"/>
        <w:szCs w:val="24"/>
      </w:rPr>
      <w:fldChar w:fldCharType="end"/>
    </w:r>
    <w:r w:rsidR="00232612" w:rsidRPr="00232612">
      <w:rPr>
        <w:b w:val="0"/>
        <w:sz w:val="24"/>
        <w:szCs w:val="24"/>
      </w:rPr>
      <w:instrText xml:space="preserve"> &gt; 1 ", Continued" </w:instrText>
    </w:r>
    <w:r w:rsidR="006E77EE">
      <w:rPr>
        <w:b w:val="0"/>
        <w:sz w:val="24"/>
        <w:szCs w:val="24"/>
      </w:rPr>
      <w:fldChar w:fldCharType="separate"/>
    </w:r>
    <w:r w:rsidR="006E77EE" w:rsidRPr="00232612">
      <w:rPr>
        <w:b w:val="0"/>
        <w:noProof/>
        <w:sz w:val="24"/>
        <w:szCs w:val="24"/>
      </w:rPr>
      <w:t>, Continued</w:t>
    </w:r>
    <w:r w:rsidR="00232612" w:rsidRPr="00232612">
      <w:rPr>
        <w:b w:val="0"/>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096"/>
    <w:multiLevelType w:val="hybridMultilevel"/>
    <w:tmpl w:val="E22C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6740"/>
    <w:multiLevelType w:val="hybridMultilevel"/>
    <w:tmpl w:val="9DC28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4"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42C1F75"/>
    <w:multiLevelType w:val="hybridMultilevel"/>
    <w:tmpl w:val="A8488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4123C"/>
    <w:multiLevelType w:val="multilevel"/>
    <w:tmpl w:val="2830024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1614508"/>
    <w:multiLevelType w:val="hybridMultilevel"/>
    <w:tmpl w:val="515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B0C26"/>
    <w:multiLevelType w:val="hybridMultilevel"/>
    <w:tmpl w:val="6908EF8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6AA0718"/>
    <w:multiLevelType w:val="hybridMultilevel"/>
    <w:tmpl w:val="2DE03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F5D93"/>
    <w:multiLevelType w:val="hybridMultilevel"/>
    <w:tmpl w:val="92EE1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16F4E"/>
    <w:multiLevelType w:val="hybridMultilevel"/>
    <w:tmpl w:val="C860B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795B78"/>
    <w:multiLevelType w:val="hybridMultilevel"/>
    <w:tmpl w:val="AF943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60418"/>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45AFB"/>
    <w:multiLevelType w:val="hybridMultilevel"/>
    <w:tmpl w:val="0C7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43AD5"/>
    <w:multiLevelType w:val="multilevel"/>
    <w:tmpl w:val="2830024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E4ECC"/>
    <w:multiLevelType w:val="hybridMultilevel"/>
    <w:tmpl w:val="DD545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05A58"/>
    <w:multiLevelType w:val="hybridMultilevel"/>
    <w:tmpl w:val="DD545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91426"/>
    <w:multiLevelType w:val="multilevel"/>
    <w:tmpl w:val="2830024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E34107"/>
    <w:multiLevelType w:val="multilevel"/>
    <w:tmpl w:val="2830024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7"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8"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C0F34"/>
    <w:multiLevelType w:val="hybridMultilevel"/>
    <w:tmpl w:val="A8488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FA7979"/>
    <w:multiLevelType w:val="hybridMultilevel"/>
    <w:tmpl w:val="E65029E2"/>
    <w:lvl w:ilvl="0" w:tplc="04090017">
      <w:start w:val="1"/>
      <w:numFmt w:val="lowerLetter"/>
      <w:lvlText w:val="%1)"/>
      <w:lvlJc w:val="left"/>
      <w:pPr>
        <w:ind w:left="720" w:hanging="360"/>
      </w:pPr>
    </w:lvl>
    <w:lvl w:ilvl="1" w:tplc="4CAA682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72367"/>
    <w:multiLevelType w:val="hybridMultilevel"/>
    <w:tmpl w:val="2ECC906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6"/>
  </w:num>
  <w:num w:numId="2">
    <w:abstractNumId w:val="4"/>
  </w:num>
  <w:num w:numId="3">
    <w:abstractNumId w:val="25"/>
  </w:num>
  <w:num w:numId="4">
    <w:abstractNumId w:val="8"/>
  </w:num>
  <w:num w:numId="5">
    <w:abstractNumId w:val="5"/>
  </w:num>
  <w:num w:numId="6">
    <w:abstractNumId w:val="3"/>
  </w:num>
  <w:num w:numId="7">
    <w:abstractNumId w:val="30"/>
  </w:num>
  <w:num w:numId="8">
    <w:abstractNumId w:val="14"/>
  </w:num>
  <w:num w:numId="9">
    <w:abstractNumId w:val="19"/>
  </w:num>
  <w:num w:numId="10">
    <w:abstractNumId w:val="27"/>
  </w:num>
  <w:num w:numId="11">
    <w:abstractNumId w:val="28"/>
  </w:num>
  <w:num w:numId="12">
    <w:abstractNumId w:val="1"/>
  </w:num>
  <w:num w:numId="13">
    <w:abstractNumId w:val="37"/>
  </w:num>
  <w:num w:numId="14">
    <w:abstractNumId w:val="35"/>
  </w:num>
  <w:num w:numId="15">
    <w:abstractNumId w:val="29"/>
  </w:num>
  <w:num w:numId="16">
    <w:abstractNumId w:val="20"/>
  </w:num>
  <w:num w:numId="17">
    <w:abstractNumId w:val="32"/>
  </w:num>
  <w:num w:numId="18">
    <w:abstractNumId w:val="31"/>
  </w:num>
  <w:num w:numId="19">
    <w:abstractNumId w:val="33"/>
  </w:num>
  <w:num w:numId="20">
    <w:abstractNumId w:val="9"/>
  </w:num>
  <w:num w:numId="21">
    <w:abstractNumId w:val="38"/>
  </w:num>
  <w:num w:numId="22">
    <w:abstractNumId w:val="12"/>
  </w:num>
  <w:num w:numId="23">
    <w:abstractNumId w:val="36"/>
  </w:num>
  <w:num w:numId="24">
    <w:abstractNumId w:val="16"/>
  </w:num>
  <w:num w:numId="25">
    <w:abstractNumId w:val="18"/>
  </w:num>
  <w:num w:numId="26">
    <w:abstractNumId w:val="17"/>
  </w:num>
  <w:num w:numId="27">
    <w:abstractNumId w:val="2"/>
  </w:num>
  <w:num w:numId="28">
    <w:abstractNumId w:val="13"/>
  </w:num>
  <w:num w:numId="29">
    <w:abstractNumId w:val="24"/>
  </w:num>
  <w:num w:numId="30">
    <w:abstractNumId w:val="7"/>
  </w:num>
  <w:num w:numId="31">
    <w:abstractNumId w:val="21"/>
  </w:num>
  <w:num w:numId="32">
    <w:abstractNumId w:val="11"/>
  </w:num>
  <w:num w:numId="33">
    <w:abstractNumId w:val="15"/>
  </w:num>
  <w:num w:numId="34">
    <w:abstractNumId w:val="6"/>
  </w:num>
  <w:num w:numId="35">
    <w:abstractNumId w:val="34"/>
  </w:num>
  <w:num w:numId="36">
    <w:abstractNumId w:val="22"/>
  </w:num>
  <w:num w:numId="37">
    <w:abstractNumId w:val="0"/>
  </w:num>
  <w:num w:numId="38">
    <w:abstractNumId w:val="23"/>
  </w:num>
  <w:num w:numId="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01E6B"/>
    <w:rsid w:val="000107C0"/>
    <w:rsid w:val="000174C7"/>
    <w:rsid w:val="00036CF5"/>
    <w:rsid w:val="00042DAA"/>
    <w:rsid w:val="00047EF7"/>
    <w:rsid w:val="00056877"/>
    <w:rsid w:val="000728C4"/>
    <w:rsid w:val="0009129B"/>
    <w:rsid w:val="000953A5"/>
    <w:rsid w:val="000B1389"/>
    <w:rsid w:val="000C3FDD"/>
    <w:rsid w:val="000C58B8"/>
    <w:rsid w:val="000D0F87"/>
    <w:rsid w:val="000E3F47"/>
    <w:rsid w:val="000F3098"/>
    <w:rsid w:val="00101B9E"/>
    <w:rsid w:val="00103AE5"/>
    <w:rsid w:val="0010773B"/>
    <w:rsid w:val="0010795C"/>
    <w:rsid w:val="00122D91"/>
    <w:rsid w:val="00124BED"/>
    <w:rsid w:val="00130C26"/>
    <w:rsid w:val="00130D9F"/>
    <w:rsid w:val="00133FA5"/>
    <w:rsid w:val="00134C53"/>
    <w:rsid w:val="00137FEF"/>
    <w:rsid w:val="001406A5"/>
    <w:rsid w:val="00171984"/>
    <w:rsid w:val="0018670E"/>
    <w:rsid w:val="00192DE5"/>
    <w:rsid w:val="001A14EE"/>
    <w:rsid w:val="001A2F6C"/>
    <w:rsid w:val="001D4151"/>
    <w:rsid w:val="00207CFE"/>
    <w:rsid w:val="00211546"/>
    <w:rsid w:val="00222FE8"/>
    <w:rsid w:val="00232612"/>
    <w:rsid w:val="00232E81"/>
    <w:rsid w:val="002363E4"/>
    <w:rsid w:val="002658AF"/>
    <w:rsid w:val="00270793"/>
    <w:rsid w:val="00273CCB"/>
    <w:rsid w:val="00294C29"/>
    <w:rsid w:val="002A0EA3"/>
    <w:rsid w:val="002A79D0"/>
    <w:rsid w:val="002C1AC8"/>
    <w:rsid w:val="002C3C99"/>
    <w:rsid w:val="002C46A4"/>
    <w:rsid w:val="002E0623"/>
    <w:rsid w:val="002E0997"/>
    <w:rsid w:val="00302013"/>
    <w:rsid w:val="003114DA"/>
    <w:rsid w:val="003166A2"/>
    <w:rsid w:val="00316FA1"/>
    <w:rsid w:val="00334141"/>
    <w:rsid w:val="00334224"/>
    <w:rsid w:val="003347F0"/>
    <w:rsid w:val="003454E3"/>
    <w:rsid w:val="00346DB9"/>
    <w:rsid w:val="003471B5"/>
    <w:rsid w:val="003514C8"/>
    <w:rsid w:val="00365A64"/>
    <w:rsid w:val="00373740"/>
    <w:rsid w:val="0037475C"/>
    <w:rsid w:val="00377806"/>
    <w:rsid w:val="003805DB"/>
    <w:rsid w:val="003812BA"/>
    <w:rsid w:val="00384A92"/>
    <w:rsid w:val="00390C1A"/>
    <w:rsid w:val="003938F2"/>
    <w:rsid w:val="00397DEF"/>
    <w:rsid w:val="003A7308"/>
    <w:rsid w:val="003C508E"/>
    <w:rsid w:val="003C6786"/>
    <w:rsid w:val="003E40F0"/>
    <w:rsid w:val="003F0A0D"/>
    <w:rsid w:val="00405F81"/>
    <w:rsid w:val="004160B3"/>
    <w:rsid w:val="00424C51"/>
    <w:rsid w:val="00433D1F"/>
    <w:rsid w:val="00440B6B"/>
    <w:rsid w:val="00452AA8"/>
    <w:rsid w:val="00454667"/>
    <w:rsid w:val="004559E3"/>
    <w:rsid w:val="00471432"/>
    <w:rsid w:val="004802BC"/>
    <w:rsid w:val="00480580"/>
    <w:rsid w:val="00482A53"/>
    <w:rsid w:val="0048686C"/>
    <w:rsid w:val="004965AA"/>
    <w:rsid w:val="004B2090"/>
    <w:rsid w:val="004C1667"/>
    <w:rsid w:val="004C1AD2"/>
    <w:rsid w:val="004C1B71"/>
    <w:rsid w:val="00504B96"/>
    <w:rsid w:val="0050518A"/>
    <w:rsid w:val="005133FE"/>
    <w:rsid w:val="00514B2B"/>
    <w:rsid w:val="00527EBA"/>
    <w:rsid w:val="00544E86"/>
    <w:rsid w:val="00557343"/>
    <w:rsid w:val="00595006"/>
    <w:rsid w:val="005A3A7F"/>
    <w:rsid w:val="005A6643"/>
    <w:rsid w:val="005A6EE9"/>
    <w:rsid w:val="005B1E7F"/>
    <w:rsid w:val="005B645F"/>
    <w:rsid w:val="005E70C0"/>
    <w:rsid w:val="005F2ABD"/>
    <w:rsid w:val="005F3E96"/>
    <w:rsid w:val="00605DCB"/>
    <w:rsid w:val="0061079E"/>
    <w:rsid w:val="00620A2D"/>
    <w:rsid w:val="00624D0C"/>
    <w:rsid w:val="00633012"/>
    <w:rsid w:val="00637656"/>
    <w:rsid w:val="00652661"/>
    <w:rsid w:val="00677481"/>
    <w:rsid w:val="006A107B"/>
    <w:rsid w:val="006A42F1"/>
    <w:rsid w:val="006A6CB2"/>
    <w:rsid w:val="006A72CD"/>
    <w:rsid w:val="006C4C9A"/>
    <w:rsid w:val="006D60D0"/>
    <w:rsid w:val="006E67E1"/>
    <w:rsid w:val="006E699F"/>
    <w:rsid w:val="006E77EE"/>
    <w:rsid w:val="00700D63"/>
    <w:rsid w:val="00706B6E"/>
    <w:rsid w:val="00707CAE"/>
    <w:rsid w:val="00727A18"/>
    <w:rsid w:val="00731577"/>
    <w:rsid w:val="0075494B"/>
    <w:rsid w:val="00760854"/>
    <w:rsid w:val="00763747"/>
    <w:rsid w:val="00774558"/>
    <w:rsid w:val="00781F79"/>
    <w:rsid w:val="00782794"/>
    <w:rsid w:val="00797B8C"/>
    <w:rsid w:val="007A05D6"/>
    <w:rsid w:val="007A4A1C"/>
    <w:rsid w:val="007A5962"/>
    <w:rsid w:val="007B0208"/>
    <w:rsid w:val="007B069A"/>
    <w:rsid w:val="007B606D"/>
    <w:rsid w:val="007B608F"/>
    <w:rsid w:val="007B620E"/>
    <w:rsid w:val="007B68D2"/>
    <w:rsid w:val="007C1C2C"/>
    <w:rsid w:val="007C5F66"/>
    <w:rsid w:val="007D3D83"/>
    <w:rsid w:val="007E0843"/>
    <w:rsid w:val="007E2A47"/>
    <w:rsid w:val="007E651E"/>
    <w:rsid w:val="007F6786"/>
    <w:rsid w:val="00801686"/>
    <w:rsid w:val="00803536"/>
    <w:rsid w:val="00821E6D"/>
    <w:rsid w:val="0082621B"/>
    <w:rsid w:val="008415B6"/>
    <w:rsid w:val="0084297E"/>
    <w:rsid w:val="008432AD"/>
    <w:rsid w:val="0088237F"/>
    <w:rsid w:val="00883D0A"/>
    <w:rsid w:val="0088433C"/>
    <w:rsid w:val="00885E0C"/>
    <w:rsid w:val="0089105A"/>
    <w:rsid w:val="008C29BB"/>
    <w:rsid w:val="008C3A0F"/>
    <w:rsid w:val="008C45FE"/>
    <w:rsid w:val="008D4E7A"/>
    <w:rsid w:val="00933C22"/>
    <w:rsid w:val="00935AED"/>
    <w:rsid w:val="00936C1B"/>
    <w:rsid w:val="0094018B"/>
    <w:rsid w:val="009451A0"/>
    <w:rsid w:val="00947B7E"/>
    <w:rsid w:val="00966189"/>
    <w:rsid w:val="00971F62"/>
    <w:rsid w:val="00972031"/>
    <w:rsid w:val="0097329A"/>
    <w:rsid w:val="00976FCA"/>
    <w:rsid w:val="00977422"/>
    <w:rsid w:val="00983B6D"/>
    <w:rsid w:val="009A491F"/>
    <w:rsid w:val="009B088D"/>
    <w:rsid w:val="009C10D5"/>
    <w:rsid w:val="009C4605"/>
    <w:rsid w:val="009E0BB9"/>
    <w:rsid w:val="009E6162"/>
    <w:rsid w:val="00A07C19"/>
    <w:rsid w:val="00A10B4E"/>
    <w:rsid w:val="00A14DC0"/>
    <w:rsid w:val="00A14F18"/>
    <w:rsid w:val="00A2202A"/>
    <w:rsid w:val="00A3670D"/>
    <w:rsid w:val="00A60B08"/>
    <w:rsid w:val="00A6192E"/>
    <w:rsid w:val="00A66379"/>
    <w:rsid w:val="00A8143D"/>
    <w:rsid w:val="00A92976"/>
    <w:rsid w:val="00AA2C0B"/>
    <w:rsid w:val="00AA7018"/>
    <w:rsid w:val="00AA7BD0"/>
    <w:rsid w:val="00AB4147"/>
    <w:rsid w:val="00AB4889"/>
    <w:rsid w:val="00AC231D"/>
    <w:rsid w:val="00AC7F63"/>
    <w:rsid w:val="00AD1CD4"/>
    <w:rsid w:val="00AD6204"/>
    <w:rsid w:val="00AD6F5A"/>
    <w:rsid w:val="00AE303D"/>
    <w:rsid w:val="00AF10E7"/>
    <w:rsid w:val="00B03BA8"/>
    <w:rsid w:val="00B03F26"/>
    <w:rsid w:val="00B045E7"/>
    <w:rsid w:val="00B14A3D"/>
    <w:rsid w:val="00B1537F"/>
    <w:rsid w:val="00B16284"/>
    <w:rsid w:val="00B33EFE"/>
    <w:rsid w:val="00B36344"/>
    <w:rsid w:val="00B50BFF"/>
    <w:rsid w:val="00B559BC"/>
    <w:rsid w:val="00B57DAA"/>
    <w:rsid w:val="00B604D6"/>
    <w:rsid w:val="00B71C60"/>
    <w:rsid w:val="00B71F0C"/>
    <w:rsid w:val="00B768CE"/>
    <w:rsid w:val="00B76CA5"/>
    <w:rsid w:val="00B83E97"/>
    <w:rsid w:val="00B9218C"/>
    <w:rsid w:val="00B965B8"/>
    <w:rsid w:val="00B97853"/>
    <w:rsid w:val="00BA7F6C"/>
    <w:rsid w:val="00BB0F09"/>
    <w:rsid w:val="00BC3908"/>
    <w:rsid w:val="00BD663B"/>
    <w:rsid w:val="00BE1ADD"/>
    <w:rsid w:val="00BF0DF7"/>
    <w:rsid w:val="00BF37C0"/>
    <w:rsid w:val="00BF7178"/>
    <w:rsid w:val="00C0443B"/>
    <w:rsid w:val="00C0550A"/>
    <w:rsid w:val="00C1330E"/>
    <w:rsid w:val="00C14D20"/>
    <w:rsid w:val="00C27759"/>
    <w:rsid w:val="00C311E2"/>
    <w:rsid w:val="00C33311"/>
    <w:rsid w:val="00C346B1"/>
    <w:rsid w:val="00C60114"/>
    <w:rsid w:val="00C604D8"/>
    <w:rsid w:val="00C66B54"/>
    <w:rsid w:val="00C66F6C"/>
    <w:rsid w:val="00C7208B"/>
    <w:rsid w:val="00C75F4B"/>
    <w:rsid w:val="00C80C96"/>
    <w:rsid w:val="00C82D87"/>
    <w:rsid w:val="00C83C9A"/>
    <w:rsid w:val="00C84E28"/>
    <w:rsid w:val="00C87487"/>
    <w:rsid w:val="00C95BA9"/>
    <w:rsid w:val="00CA0A63"/>
    <w:rsid w:val="00CA67B8"/>
    <w:rsid w:val="00CC02CC"/>
    <w:rsid w:val="00CC0ED8"/>
    <w:rsid w:val="00CD6FE3"/>
    <w:rsid w:val="00CE1C69"/>
    <w:rsid w:val="00CE462F"/>
    <w:rsid w:val="00CE4A7F"/>
    <w:rsid w:val="00CF3169"/>
    <w:rsid w:val="00D01157"/>
    <w:rsid w:val="00D033EB"/>
    <w:rsid w:val="00D05042"/>
    <w:rsid w:val="00D0664E"/>
    <w:rsid w:val="00D07319"/>
    <w:rsid w:val="00D1040A"/>
    <w:rsid w:val="00D138CC"/>
    <w:rsid w:val="00D149A9"/>
    <w:rsid w:val="00D20336"/>
    <w:rsid w:val="00D205F2"/>
    <w:rsid w:val="00D239DF"/>
    <w:rsid w:val="00D24697"/>
    <w:rsid w:val="00D26AE2"/>
    <w:rsid w:val="00D32C36"/>
    <w:rsid w:val="00D34F9C"/>
    <w:rsid w:val="00D42E0B"/>
    <w:rsid w:val="00D4361C"/>
    <w:rsid w:val="00D44AFA"/>
    <w:rsid w:val="00D6360E"/>
    <w:rsid w:val="00D64FEA"/>
    <w:rsid w:val="00D8329C"/>
    <w:rsid w:val="00D90CBE"/>
    <w:rsid w:val="00DA1F32"/>
    <w:rsid w:val="00DB1BF9"/>
    <w:rsid w:val="00DC3744"/>
    <w:rsid w:val="00DD53EF"/>
    <w:rsid w:val="00DE223A"/>
    <w:rsid w:val="00DE398C"/>
    <w:rsid w:val="00DE4C34"/>
    <w:rsid w:val="00E174D8"/>
    <w:rsid w:val="00E301AE"/>
    <w:rsid w:val="00E42FE4"/>
    <w:rsid w:val="00E50BBB"/>
    <w:rsid w:val="00E51458"/>
    <w:rsid w:val="00E5453D"/>
    <w:rsid w:val="00E61CD5"/>
    <w:rsid w:val="00E733D6"/>
    <w:rsid w:val="00E75365"/>
    <w:rsid w:val="00E82065"/>
    <w:rsid w:val="00EA7E98"/>
    <w:rsid w:val="00EB027B"/>
    <w:rsid w:val="00EB50D8"/>
    <w:rsid w:val="00EC0EFC"/>
    <w:rsid w:val="00EC5D82"/>
    <w:rsid w:val="00EC7C99"/>
    <w:rsid w:val="00ED4A4D"/>
    <w:rsid w:val="00EE0F07"/>
    <w:rsid w:val="00EE396F"/>
    <w:rsid w:val="00EE3CFA"/>
    <w:rsid w:val="00EE6C97"/>
    <w:rsid w:val="00EE6D86"/>
    <w:rsid w:val="00EF2A00"/>
    <w:rsid w:val="00F06DB2"/>
    <w:rsid w:val="00F342AB"/>
    <w:rsid w:val="00F36A3F"/>
    <w:rsid w:val="00F40658"/>
    <w:rsid w:val="00F435EE"/>
    <w:rsid w:val="00F47F67"/>
    <w:rsid w:val="00F56C49"/>
    <w:rsid w:val="00F56EFF"/>
    <w:rsid w:val="00F73178"/>
    <w:rsid w:val="00F80BE8"/>
    <w:rsid w:val="00F81614"/>
    <w:rsid w:val="00F91A4D"/>
    <w:rsid w:val="00F94602"/>
    <w:rsid w:val="00FA472E"/>
    <w:rsid w:val="00FA5861"/>
    <w:rsid w:val="00FB1920"/>
    <w:rsid w:val="00FC47C8"/>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paragraph" w:styleId="BalloonText">
    <w:name w:val="Balloon Text"/>
    <w:basedOn w:val="Normal"/>
    <w:link w:val="BalloonTextChar"/>
    <w:rsid w:val="00933C22"/>
    <w:rPr>
      <w:rFonts w:ascii="Segoe UI" w:hAnsi="Segoe UI" w:cs="Segoe UI"/>
      <w:sz w:val="18"/>
      <w:szCs w:val="18"/>
    </w:rPr>
  </w:style>
  <w:style w:type="character" w:customStyle="1" w:styleId="BalloonTextChar">
    <w:name w:val="Balloon Text Char"/>
    <w:basedOn w:val="DefaultParagraphFont"/>
    <w:link w:val="BalloonText"/>
    <w:rsid w:val="00933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 w:id="16247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
      <w:docPartPr>
        <w:name w:val="49409AEE4C6441D98558B9DC928BD626"/>
        <w:category>
          <w:name w:val="General"/>
          <w:gallery w:val="placeholder"/>
        </w:category>
        <w:types>
          <w:type w:val="bbPlcHdr"/>
        </w:types>
        <w:behaviors>
          <w:behavior w:val="content"/>
        </w:behaviors>
        <w:guid w:val="{376C0F5D-32C5-4AE4-A8BA-A86EE81A8441}"/>
      </w:docPartPr>
      <w:docPartBody>
        <w:p w:rsidR="00FB77E8" w:rsidRDefault="00BA5A27" w:rsidP="00BA5A27">
          <w:pPr>
            <w:pStyle w:val="49409AEE4C6441D98558B9DC928BD626"/>
          </w:pPr>
          <w:r w:rsidRPr="00DF505E">
            <w:rPr>
              <w:rStyle w:val="PlaceholderText"/>
            </w:rPr>
            <w:t>Choose an item.</w:t>
          </w:r>
        </w:p>
      </w:docPartBody>
    </w:docPart>
    <w:docPart>
      <w:docPartPr>
        <w:name w:val="8A988DB405F649EE96041E2642E23D93"/>
        <w:category>
          <w:name w:val="General"/>
          <w:gallery w:val="placeholder"/>
        </w:category>
        <w:types>
          <w:type w:val="bbPlcHdr"/>
        </w:types>
        <w:behaviors>
          <w:behavior w:val="content"/>
        </w:behaviors>
        <w:guid w:val="{F7842B25-6683-428D-9460-5AF1BD7122C6}"/>
      </w:docPartPr>
      <w:docPartBody>
        <w:p w:rsidR="00FB77E8" w:rsidRDefault="00BA5A27" w:rsidP="00BA5A27">
          <w:pPr>
            <w:pStyle w:val="8A988DB405F649EE96041E2642E23D9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2C3A63"/>
    <w:rsid w:val="003035D4"/>
    <w:rsid w:val="00554C38"/>
    <w:rsid w:val="005A495C"/>
    <w:rsid w:val="006C1740"/>
    <w:rsid w:val="00856328"/>
    <w:rsid w:val="008F2A2C"/>
    <w:rsid w:val="0092726F"/>
    <w:rsid w:val="009E2081"/>
    <w:rsid w:val="009E2D04"/>
    <w:rsid w:val="00A1175F"/>
    <w:rsid w:val="00A701D8"/>
    <w:rsid w:val="00A8409A"/>
    <w:rsid w:val="00A87331"/>
    <w:rsid w:val="00AD7D1E"/>
    <w:rsid w:val="00BA5A27"/>
    <w:rsid w:val="00C567F3"/>
    <w:rsid w:val="00CD2384"/>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ED7D-D84A-4F37-988D-66ADBD69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128</TotalTime>
  <Pages>17</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21529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11</cp:revision>
  <cp:lastPrinted>2017-01-04T16:42:00Z</cp:lastPrinted>
  <dcterms:created xsi:type="dcterms:W3CDTF">2017-01-05T16:31:00Z</dcterms:created>
  <dcterms:modified xsi:type="dcterms:W3CDTF">2017-01-05T18:46:00Z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19 Dec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Cobas LIAT System Influenza A/B</vt:lpwstr>
  </property>
  <property fmtid="{D5CDD505-2E9C-101B-9397-08002B2CF9AE}" pid="11" name="MC_Notes">
    <vt:lpwstr/>
  </property>
  <property fmtid="{D5CDD505-2E9C-101B-9397-08002B2CF9AE}" pid="12" name="MC_Number">
    <vt:lpwstr>LAMC-PPP-0395</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y fmtid="{D5CDD505-2E9C-101B-9397-08002B2CF9AE}" pid="16" name="MC_CF_Med Center Microbiology Bench ">
    <vt:lpwstr>Bact</vt:lpwstr>
  </property>
</Properties>
</file>