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4E22A" w14:textId="77777777" w:rsidR="00D0664E" w:rsidRDefault="00D0664E">
      <w:pPr>
        <w:pStyle w:val="BlockLine"/>
        <w:rPr>
          <w:rFonts w:ascii="Arial" w:hAnsi="Arial"/>
          <w:szCs w:val="24"/>
        </w:rPr>
      </w:pPr>
    </w:p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1725"/>
        <w:gridCol w:w="7905"/>
      </w:tblGrid>
      <w:tr w:rsidR="00D0664E" w14:paraId="3E0DF541" w14:textId="77777777" w:rsidTr="00182652">
        <w:trPr>
          <w:cantSplit/>
          <w:trHeight w:val="680"/>
        </w:trPr>
        <w:tc>
          <w:tcPr>
            <w:tcW w:w="1725" w:type="dxa"/>
          </w:tcPr>
          <w:p w14:paraId="7525373A" w14:textId="77777777" w:rsidR="006A107B" w:rsidRDefault="006A107B" w:rsidP="006A107B">
            <w:pPr>
              <w:pStyle w:val="Heading5"/>
            </w:pPr>
            <w:r>
              <w:t>Purpose or Principle or Introduction</w:t>
            </w:r>
          </w:p>
          <w:p w14:paraId="2FC4A156" w14:textId="77777777" w:rsidR="00EB027B" w:rsidRDefault="00EB027B">
            <w:pPr>
              <w:pStyle w:val="Heading5"/>
            </w:pPr>
          </w:p>
          <w:p w14:paraId="256E1E0F" w14:textId="77777777" w:rsidR="00D0664E" w:rsidRPr="00EC7C99" w:rsidRDefault="00D0664E">
            <w:pPr>
              <w:pStyle w:val="Heading5"/>
              <w:rPr>
                <w:szCs w:val="22"/>
              </w:rPr>
            </w:pPr>
          </w:p>
        </w:tc>
        <w:tc>
          <w:tcPr>
            <w:tcW w:w="7905" w:type="dxa"/>
          </w:tcPr>
          <w:p w14:paraId="0C83F9AC" w14:textId="77777777" w:rsidR="007A67B9" w:rsidRPr="006A107B" w:rsidRDefault="00655143" w:rsidP="006A107B">
            <w:r w:rsidRPr="00655143">
              <w:t>This procedure provides instruction</w:t>
            </w:r>
            <w:r>
              <w:t xml:space="preserve">s </w:t>
            </w:r>
            <w:r w:rsidR="00EE110C">
              <w:t xml:space="preserve">on how to </w:t>
            </w:r>
            <w:r w:rsidR="00294580">
              <w:t xml:space="preserve">suspend </w:t>
            </w:r>
            <w:r w:rsidR="00EE110C">
              <w:t xml:space="preserve">and re-enable </w:t>
            </w:r>
            <w:proofErr w:type="spellStart"/>
            <w:r w:rsidR="00294580">
              <w:t>autovalidation</w:t>
            </w:r>
            <w:proofErr w:type="spellEnd"/>
            <w:r w:rsidR="00294580">
              <w:t xml:space="preserve"> or </w:t>
            </w:r>
            <w:proofErr w:type="spellStart"/>
            <w:r w:rsidR="00C62EA6" w:rsidRPr="00C62EA6">
              <w:t>autoverification</w:t>
            </w:r>
            <w:proofErr w:type="spellEnd"/>
            <w:r w:rsidR="00C62EA6" w:rsidRPr="00C62EA6">
              <w:t xml:space="preserve"> in </w:t>
            </w:r>
            <w:r w:rsidR="00C62EA6">
              <w:t xml:space="preserve">Remisol Advance for Chemistry, </w:t>
            </w:r>
            <w:proofErr w:type="spellStart"/>
            <w:r w:rsidR="00C62EA6">
              <w:t>ImmunoChemistry</w:t>
            </w:r>
            <w:proofErr w:type="spellEnd"/>
            <w:r w:rsidR="00C62EA6">
              <w:t xml:space="preserve">, </w:t>
            </w:r>
            <w:r w:rsidR="00182652">
              <w:t>Coagulation and</w:t>
            </w:r>
            <w:r w:rsidR="00C62EA6">
              <w:t xml:space="preserve"> </w:t>
            </w:r>
            <w:r w:rsidR="00C62EA6" w:rsidRPr="00C62EA6">
              <w:t>Iris IQ 200 Urinalysis System</w:t>
            </w:r>
            <w:r w:rsidR="00EB3894">
              <w:t>.</w:t>
            </w:r>
          </w:p>
        </w:tc>
      </w:tr>
    </w:tbl>
    <w:p w14:paraId="38869A2D" w14:textId="77777777" w:rsidR="00D0664E" w:rsidRDefault="00D0664E">
      <w:pPr>
        <w:pStyle w:val="BlockLine"/>
      </w:pP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1702"/>
        <w:gridCol w:w="8018"/>
      </w:tblGrid>
      <w:tr w:rsidR="00D0664E" w14:paraId="2E80CAE4" w14:textId="77777777" w:rsidTr="002F186E">
        <w:trPr>
          <w:cantSplit/>
          <w:trHeight w:val="825"/>
        </w:trPr>
        <w:tc>
          <w:tcPr>
            <w:tcW w:w="1702" w:type="dxa"/>
          </w:tcPr>
          <w:p w14:paraId="1ED588D7" w14:textId="77777777" w:rsidR="00232612" w:rsidRDefault="005B1E7F">
            <w:pPr>
              <w:pStyle w:val="Heading5"/>
            </w:pPr>
            <w:r w:rsidRPr="005B1E7F">
              <w:t>Scope</w:t>
            </w:r>
          </w:p>
          <w:p w14:paraId="00EF6771" w14:textId="77777777" w:rsidR="00D0664E" w:rsidRPr="00232612" w:rsidRDefault="00232612" w:rsidP="00232612">
            <w:pPr>
              <w:tabs>
                <w:tab w:val="left" w:pos="1260"/>
              </w:tabs>
            </w:pPr>
            <w:r>
              <w:tab/>
            </w:r>
          </w:p>
        </w:tc>
        <w:tc>
          <w:tcPr>
            <w:tcW w:w="8018" w:type="dxa"/>
          </w:tcPr>
          <w:p w14:paraId="7B600A87" w14:textId="77777777" w:rsidR="00D0664E" w:rsidRPr="002F186E" w:rsidRDefault="00EB3894" w:rsidP="002F186E">
            <w:r w:rsidRPr="00EB3894">
              <w:t>All</w:t>
            </w:r>
            <w:r w:rsidR="00182652">
              <w:t xml:space="preserve"> CLS and MLT</w:t>
            </w:r>
            <w:r w:rsidRPr="00EB3894">
              <w:t xml:space="preserve"> who work</w:t>
            </w:r>
            <w:r w:rsidR="002F186E">
              <w:t xml:space="preserve"> on </w:t>
            </w:r>
            <w:r w:rsidR="00182652">
              <w:t xml:space="preserve">systems with </w:t>
            </w:r>
            <w:r w:rsidRPr="00EB3894">
              <w:t xml:space="preserve">autoverification capabilities have the access and right for this </w:t>
            </w:r>
            <w:r w:rsidR="00182652">
              <w:t>document usage.</w:t>
            </w:r>
          </w:p>
        </w:tc>
      </w:tr>
    </w:tbl>
    <w:p w14:paraId="1DF456C9" w14:textId="77777777" w:rsidR="00A3670D" w:rsidRDefault="00A3670D" w:rsidP="00A3670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3670D" w14:paraId="5BCA6EE7" w14:textId="77777777" w:rsidTr="00D32C36">
        <w:trPr>
          <w:cantSplit/>
        </w:trPr>
        <w:tc>
          <w:tcPr>
            <w:tcW w:w="1728" w:type="dxa"/>
          </w:tcPr>
          <w:p w14:paraId="41B21B36" w14:textId="77777777" w:rsidR="00A3670D" w:rsidRDefault="00A3670D" w:rsidP="0009129B">
            <w:pPr>
              <w:pStyle w:val="Heading5"/>
            </w:pPr>
            <w:r>
              <w:t>Policy</w:t>
            </w:r>
          </w:p>
        </w:tc>
        <w:tc>
          <w:tcPr>
            <w:tcW w:w="8010" w:type="dxa"/>
          </w:tcPr>
          <w:p w14:paraId="68CAB750" w14:textId="77777777" w:rsidR="00CD7FF2" w:rsidRPr="00CD7FF2" w:rsidRDefault="00CD7FF2" w:rsidP="00CD7FF2">
            <w:pPr>
              <w:rPr>
                <w:szCs w:val="24"/>
              </w:rPr>
            </w:pPr>
            <w:r w:rsidRPr="00CD7FF2">
              <w:rPr>
                <w:szCs w:val="24"/>
              </w:rPr>
              <w:t xml:space="preserve">Suspend </w:t>
            </w:r>
            <w:proofErr w:type="spellStart"/>
            <w:r w:rsidRPr="00CD7FF2">
              <w:rPr>
                <w:szCs w:val="24"/>
              </w:rPr>
              <w:t>autoverification</w:t>
            </w:r>
            <w:proofErr w:type="spellEnd"/>
            <w:r w:rsidRPr="00CD7FF2">
              <w:rPr>
                <w:szCs w:val="24"/>
              </w:rPr>
              <w:t xml:space="preserve"> if:</w:t>
            </w:r>
          </w:p>
          <w:p w14:paraId="43E769F4" w14:textId="77777777" w:rsidR="00CD7FF2" w:rsidRPr="00C56DDA" w:rsidRDefault="00CD7FF2" w:rsidP="00C56DDA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C56DDA">
              <w:rPr>
                <w:szCs w:val="24"/>
              </w:rPr>
              <w:t>QC results are unacceptable even after thorough investigation and corrective action</w:t>
            </w:r>
            <w:r w:rsidR="008A1CA7">
              <w:rPr>
                <w:szCs w:val="24"/>
              </w:rPr>
              <w:t>.</w:t>
            </w:r>
          </w:p>
          <w:p w14:paraId="1FD89314" w14:textId="77777777" w:rsidR="00CD7FF2" w:rsidRPr="00C56DDA" w:rsidRDefault="00CD7FF2" w:rsidP="00C56DDA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C56DDA">
              <w:rPr>
                <w:szCs w:val="24"/>
              </w:rPr>
              <w:t>Instrument malfunction</w:t>
            </w:r>
            <w:r w:rsidR="008A1CA7">
              <w:rPr>
                <w:szCs w:val="24"/>
              </w:rPr>
              <w:t>.</w:t>
            </w:r>
          </w:p>
          <w:p w14:paraId="528F2D26" w14:textId="77777777" w:rsidR="00CD7FF2" w:rsidRPr="00C56DDA" w:rsidRDefault="00CD7FF2" w:rsidP="00C56DDA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C56DDA">
              <w:rPr>
                <w:szCs w:val="24"/>
              </w:rPr>
              <w:t>Failed calibration</w:t>
            </w:r>
            <w:r w:rsidR="008A1CA7">
              <w:rPr>
                <w:szCs w:val="24"/>
              </w:rPr>
              <w:t>.</w:t>
            </w:r>
          </w:p>
          <w:p w14:paraId="59C3DE33" w14:textId="77777777" w:rsidR="00CD7FF2" w:rsidRPr="00C56DDA" w:rsidRDefault="00CD7FF2" w:rsidP="00C56DDA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C56DDA">
              <w:rPr>
                <w:szCs w:val="24"/>
              </w:rPr>
              <w:t>Reagent problem</w:t>
            </w:r>
            <w:r w:rsidR="008A1CA7">
              <w:rPr>
                <w:szCs w:val="24"/>
              </w:rPr>
              <w:t>.</w:t>
            </w:r>
          </w:p>
          <w:p w14:paraId="4A302ABC" w14:textId="77777777" w:rsidR="00CD7FF2" w:rsidRPr="00C56DDA" w:rsidRDefault="00CD7FF2" w:rsidP="00C56DDA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C56DDA">
              <w:rPr>
                <w:szCs w:val="24"/>
              </w:rPr>
              <w:t>Any other situation where instrument results are suspected to be adversely affected, e.g. high temperature in the lab</w:t>
            </w:r>
            <w:r w:rsidR="008A1CA7">
              <w:rPr>
                <w:szCs w:val="24"/>
              </w:rPr>
              <w:t>.</w:t>
            </w:r>
          </w:p>
          <w:p w14:paraId="34E450D4" w14:textId="77777777" w:rsidR="00CD7FF2" w:rsidRDefault="00CD7FF2" w:rsidP="00CD7FF2">
            <w:pPr>
              <w:rPr>
                <w:szCs w:val="24"/>
              </w:rPr>
            </w:pPr>
          </w:p>
          <w:p w14:paraId="35FDA963" w14:textId="77777777" w:rsidR="00CD7FF2" w:rsidRDefault="00EE110C" w:rsidP="00CD7FF2">
            <w:pPr>
              <w:rPr>
                <w:szCs w:val="24"/>
              </w:rPr>
            </w:pPr>
            <w:r>
              <w:rPr>
                <w:szCs w:val="24"/>
              </w:rPr>
              <w:t xml:space="preserve">Re-enable </w:t>
            </w:r>
            <w:proofErr w:type="spellStart"/>
            <w:r>
              <w:rPr>
                <w:szCs w:val="24"/>
              </w:rPr>
              <w:t>a</w:t>
            </w:r>
            <w:r w:rsidRPr="00EE110C">
              <w:rPr>
                <w:szCs w:val="24"/>
              </w:rPr>
              <w:t>utoverification</w:t>
            </w:r>
            <w:proofErr w:type="spellEnd"/>
            <w:r w:rsidRPr="00EE110C">
              <w:rPr>
                <w:szCs w:val="24"/>
              </w:rPr>
              <w:t xml:space="preserve"> </w:t>
            </w:r>
            <w:r w:rsidR="008A1CA7">
              <w:rPr>
                <w:szCs w:val="24"/>
              </w:rPr>
              <w:t>if:</w:t>
            </w:r>
          </w:p>
          <w:p w14:paraId="5F5802AB" w14:textId="77777777" w:rsidR="00CD7FF2" w:rsidRPr="008A1CA7" w:rsidRDefault="00CD7FF2" w:rsidP="008A1CA7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8A1CA7">
              <w:rPr>
                <w:szCs w:val="24"/>
              </w:rPr>
              <w:t>QC results are acceptable</w:t>
            </w:r>
            <w:r w:rsidR="001847DE">
              <w:rPr>
                <w:szCs w:val="24"/>
              </w:rPr>
              <w:t>.</w:t>
            </w:r>
          </w:p>
          <w:p w14:paraId="4E6B53CE" w14:textId="77777777" w:rsidR="00CD7FF2" w:rsidRPr="008A1CA7" w:rsidRDefault="00CD7FF2" w:rsidP="008A1CA7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8A1CA7">
              <w:rPr>
                <w:szCs w:val="24"/>
              </w:rPr>
              <w:t>Instrument problem has been corrected</w:t>
            </w:r>
            <w:r w:rsidR="001847DE">
              <w:rPr>
                <w:szCs w:val="24"/>
              </w:rPr>
              <w:t>.</w:t>
            </w:r>
          </w:p>
          <w:p w14:paraId="067ADF14" w14:textId="77777777" w:rsidR="00CD7FF2" w:rsidRPr="008A1CA7" w:rsidRDefault="00CD7FF2" w:rsidP="008A1CA7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8A1CA7">
              <w:rPr>
                <w:szCs w:val="24"/>
              </w:rPr>
              <w:t>Calibration has passed</w:t>
            </w:r>
            <w:r w:rsidR="001847DE">
              <w:rPr>
                <w:szCs w:val="24"/>
              </w:rPr>
              <w:t>.</w:t>
            </w:r>
          </w:p>
          <w:p w14:paraId="32CCC28E" w14:textId="77777777" w:rsidR="00CD7FF2" w:rsidRPr="008A1CA7" w:rsidRDefault="00CD7FF2" w:rsidP="008A1CA7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8A1CA7">
              <w:rPr>
                <w:szCs w:val="24"/>
              </w:rPr>
              <w:t>Reagent problem has been solved</w:t>
            </w:r>
            <w:r w:rsidR="001847DE">
              <w:rPr>
                <w:szCs w:val="24"/>
              </w:rPr>
              <w:t>.</w:t>
            </w:r>
          </w:p>
          <w:p w14:paraId="74509594" w14:textId="77777777" w:rsidR="00CD7FF2" w:rsidRPr="008A1CA7" w:rsidRDefault="00CD7FF2" w:rsidP="008A1CA7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8A1CA7">
              <w:rPr>
                <w:szCs w:val="24"/>
              </w:rPr>
              <w:t>Any other situation has been corrected and instrument result are now acceptable</w:t>
            </w:r>
            <w:r w:rsidR="001847DE">
              <w:rPr>
                <w:szCs w:val="24"/>
              </w:rPr>
              <w:t>.</w:t>
            </w:r>
          </w:p>
          <w:p w14:paraId="5287405B" w14:textId="77777777" w:rsidR="008A1CA7" w:rsidRDefault="008A1CA7" w:rsidP="00CD7FF2">
            <w:pPr>
              <w:rPr>
                <w:szCs w:val="24"/>
              </w:rPr>
            </w:pPr>
          </w:p>
          <w:p w14:paraId="29BCCAFC" w14:textId="77777777" w:rsidR="00CD7FF2" w:rsidRDefault="008A1CA7" w:rsidP="00CD7FF2">
            <w:pPr>
              <w:rPr>
                <w:szCs w:val="24"/>
              </w:rPr>
            </w:pPr>
            <w:r>
              <w:rPr>
                <w:szCs w:val="24"/>
              </w:rPr>
              <w:t xml:space="preserve">Note: </w:t>
            </w:r>
          </w:p>
          <w:p w14:paraId="4AC3FCEA" w14:textId="77777777" w:rsidR="00CD7FF2" w:rsidRPr="00781F79" w:rsidRDefault="008A1CA7" w:rsidP="00CD7FF2">
            <w:pPr>
              <w:rPr>
                <w:szCs w:val="24"/>
              </w:rPr>
            </w:pPr>
            <w:r>
              <w:rPr>
                <w:szCs w:val="24"/>
              </w:rPr>
              <w:t xml:space="preserve">If unsure of what to do, it is </w:t>
            </w:r>
            <w:r w:rsidRPr="008A1CA7">
              <w:rPr>
                <w:szCs w:val="24"/>
              </w:rPr>
              <w:t xml:space="preserve">good laboratory practice to find policies/instructions on Master Control, consult Manager, lead CLS or call the vendor hotline.  </w:t>
            </w:r>
          </w:p>
        </w:tc>
      </w:tr>
    </w:tbl>
    <w:p w14:paraId="000D8237" w14:textId="77777777" w:rsidR="006A107B" w:rsidRDefault="006A107B" w:rsidP="006A107B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6A107B" w14:paraId="74295D3E" w14:textId="77777777" w:rsidTr="00D32C36">
        <w:trPr>
          <w:cantSplit/>
        </w:trPr>
        <w:tc>
          <w:tcPr>
            <w:tcW w:w="1728" w:type="dxa"/>
          </w:tcPr>
          <w:p w14:paraId="214939D8" w14:textId="77777777" w:rsidR="008A1CA7" w:rsidRDefault="008A1CA7" w:rsidP="00B64B92">
            <w:pPr>
              <w:pStyle w:val="Heading5"/>
              <w:jc w:val="center"/>
            </w:pPr>
          </w:p>
          <w:p w14:paraId="113CE05A" w14:textId="77777777" w:rsidR="00B64B92" w:rsidRDefault="008A1CA7" w:rsidP="00B64B92">
            <w:pPr>
              <w:pStyle w:val="Heading5"/>
              <w:jc w:val="center"/>
            </w:pPr>
            <w:r>
              <w:t>IRIS</w:t>
            </w:r>
            <w:r w:rsidR="00A204E3">
              <w:t xml:space="preserve"> IQ200</w:t>
            </w:r>
          </w:p>
          <w:p w14:paraId="67778561" w14:textId="77777777" w:rsidR="00B64B92" w:rsidRPr="00B64B92" w:rsidRDefault="00B64B92" w:rsidP="00B64B92"/>
          <w:p w14:paraId="6F44CC47" w14:textId="77777777" w:rsidR="006A107B" w:rsidRPr="006A107B" w:rsidRDefault="00B64B92" w:rsidP="00B64B92">
            <w:pPr>
              <w:pStyle w:val="Heading5"/>
              <w:jc w:val="center"/>
            </w:pPr>
            <w:r>
              <w:t xml:space="preserve"> Suspension of autoverification</w:t>
            </w:r>
          </w:p>
        </w:tc>
        <w:tc>
          <w:tcPr>
            <w:tcW w:w="8010" w:type="dxa"/>
          </w:tcPr>
          <w:tbl>
            <w:tblPr>
              <w:tblW w:w="7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6930"/>
            </w:tblGrid>
            <w:tr w:rsidR="00B64B92" w:rsidRPr="00B26802" w14:paraId="34FC715B" w14:textId="77777777" w:rsidTr="008A1CA7">
              <w:tc>
                <w:tcPr>
                  <w:tcW w:w="967" w:type="dxa"/>
                  <w:shd w:val="clear" w:color="auto" w:fill="auto"/>
                </w:tcPr>
                <w:p w14:paraId="3D5DAB2A" w14:textId="77777777" w:rsidR="00B64B92" w:rsidRPr="00B26802" w:rsidRDefault="00B64B92" w:rsidP="00B64B92">
                  <w:r w:rsidRPr="00B26802">
                    <w:t>Step</w:t>
                  </w:r>
                </w:p>
              </w:tc>
              <w:tc>
                <w:tcPr>
                  <w:tcW w:w="6930" w:type="dxa"/>
                  <w:shd w:val="clear" w:color="auto" w:fill="auto"/>
                </w:tcPr>
                <w:p w14:paraId="4D7C4F56" w14:textId="77777777" w:rsidR="00B64B92" w:rsidRPr="00B26802" w:rsidRDefault="00B64B92" w:rsidP="00B64B92">
                  <w:r w:rsidRPr="00B26802">
                    <w:t>Action</w:t>
                  </w:r>
                </w:p>
              </w:tc>
            </w:tr>
            <w:tr w:rsidR="00B64B92" w:rsidRPr="00B26802" w14:paraId="5F2D1B03" w14:textId="77777777" w:rsidTr="008A1CA7">
              <w:tc>
                <w:tcPr>
                  <w:tcW w:w="967" w:type="dxa"/>
                  <w:shd w:val="clear" w:color="auto" w:fill="auto"/>
                </w:tcPr>
                <w:p w14:paraId="5395851A" w14:textId="77777777" w:rsidR="00B64B92" w:rsidRPr="00B26802" w:rsidRDefault="00B64B92" w:rsidP="00B64B92">
                  <w:pPr>
                    <w:numPr>
                      <w:ilvl w:val="0"/>
                      <w:numId w:val="11"/>
                    </w:numPr>
                  </w:pPr>
                </w:p>
              </w:tc>
              <w:tc>
                <w:tcPr>
                  <w:tcW w:w="6930" w:type="dxa"/>
                  <w:shd w:val="clear" w:color="auto" w:fill="auto"/>
                </w:tcPr>
                <w:p w14:paraId="2A201681" w14:textId="77777777" w:rsidR="00B64B92" w:rsidRPr="00B26802" w:rsidRDefault="00B64B92" w:rsidP="00B64B92">
                  <w:r w:rsidRPr="00B26802">
                    <w:t xml:space="preserve">To suspend </w:t>
                  </w:r>
                  <w:proofErr w:type="spellStart"/>
                  <w:r w:rsidRPr="00B26802">
                    <w:t>autovalidation</w:t>
                  </w:r>
                  <w:proofErr w:type="spellEnd"/>
                  <w:r w:rsidRPr="00B26802">
                    <w:t xml:space="preserve"> on IQ200</w:t>
                  </w:r>
                </w:p>
                <w:p w14:paraId="2C0C2775" w14:textId="77777777" w:rsidR="00B64B92" w:rsidRDefault="00B64B92" w:rsidP="00B64B92">
                  <w:pPr>
                    <w:numPr>
                      <w:ilvl w:val="0"/>
                      <w:numId w:val="13"/>
                    </w:numPr>
                    <w:ind w:left="432"/>
                  </w:pPr>
                  <w:r>
                    <w:t>Log on to IQ200 computer as Manager</w:t>
                  </w:r>
                </w:p>
                <w:p w14:paraId="6952901D" w14:textId="77777777" w:rsidR="00B64B92" w:rsidRDefault="00B64B92" w:rsidP="00B64B92">
                  <w:pPr>
                    <w:numPr>
                      <w:ilvl w:val="0"/>
                      <w:numId w:val="13"/>
                    </w:numPr>
                    <w:ind w:left="432"/>
                  </w:pPr>
                  <w:r>
                    <w:t>Click on Instrument</w:t>
                  </w:r>
                </w:p>
                <w:p w14:paraId="1F6F95DC" w14:textId="77777777" w:rsidR="00B64B92" w:rsidRDefault="00B64B92" w:rsidP="00B64B92">
                  <w:pPr>
                    <w:numPr>
                      <w:ilvl w:val="0"/>
                      <w:numId w:val="13"/>
                    </w:numPr>
                    <w:ind w:left="432"/>
                  </w:pPr>
                  <w:r>
                    <w:t>Go off line Click on Settings</w:t>
                  </w:r>
                </w:p>
                <w:p w14:paraId="16D4CCED" w14:textId="77777777" w:rsidR="00B64B92" w:rsidRDefault="00B64B92" w:rsidP="00B64B92">
                  <w:pPr>
                    <w:numPr>
                      <w:ilvl w:val="0"/>
                      <w:numId w:val="13"/>
                    </w:numPr>
                    <w:ind w:left="432"/>
                  </w:pPr>
                  <w:r>
                    <w:t>Click on Auto-Release</w:t>
                  </w:r>
                </w:p>
                <w:p w14:paraId="7CC655D1" w14:textId="77777777" w:rsidR="00B64B92" w:rsidRDefault="00B64B92" w:rsidP="00B64B92">
                  <w:pPr>
                    <w:numPr>
                      <w:ilvl w:val="0"/>
                      <w:numId w:val="13"/>
                    </w:numPr>
                    <w:ind w:left="432"/>
                  </w:pPr>
                  <w:r>
                    <w:t>Uncheck Enable Auto- Release</w:t>
                  </w:r>
                </w:p>
                <w:p w14:paraId="5FD73C31" w14:textId="77777777" w:rsidR="00B64B92" w:rsidRPr="00B26802" w:rsidRDefault="00B64B92" w:rsidP="00B64B92">
                  <w:pPr>
                    <w:numPr>
                      <w:ilvl w:val="0"/>
                      <w:numId w:val="13"/>
                    </w:numPr>
                    <w:ind w:left="432"/>
                  </w:pPr>
                  <w:r>
                    <w:t>Click on OK</w:t>
                  </w:r>
                </w:p>
              </w:tc>
            </w:tr>
            <w:tr w:rsidR="00B64B92" w:rsidRPr="00B26802" w14:paraId="233D1F4A" w14:textId="77777777" w:rsidTr="008A1CA7">
              <w:tc>
                <w:tcPr>
                  <w:tcW w:w="967" w:type="dxa"/>
                  <w:shd w:val="clear" w:color="auto" w:fill="auto"/>
                </w:tcPr>
                <w:p w14:paraId="60721B8D" w14:textId="77777777" w:rsidR="00B64B92" w:rsidRPr="00B26802" w:rsidRDefault="00B64B92" w:rsidP="00B64B92">
                  <w:pPr>
                    <w:numPr>
                      <w:ilvl w:val="0"/>
                      <w:numId w:val="11"/>
                    </w:numPr>
                  </w:pPr>
                </w:p>
              </w:tc>
              <w:tc>
                <w:tcPr>
                  <w:tcW w:w="6930" w:type="dxa"/>
                  <w:shd w:val="clear" w:color="auto" w:fill="auto"/>
                </w:tcPr>
                <w:p w14:paraId="1497EBC8" w14:textId="77777777" w:rsidR="00B64B92" w:rsidRPr="00B26802" w:rsidRDefault="00B64B92" w:rsidP="00B64B92">
                  <w:r>
                    <w:t>Verify that autoverification is successfully turned off by running a previously known negative patient accessioned with a non-patient Health Connect test MRN and verify that results are not auto released. Document on daily checklist.</w:t>
                  </w:r>
                </w:p>
              </w:tc>
            </w:tr>
          </w:tbl>
          <w:p w14:paraId="7AE6263B" w14:textId="77777777" w:rsidR="00D32C36" w:rsidRPr="00A204E3" w:rsidRDefault="00D32C36" w:rsidP="00A204E3">
            <w:pPr>
              <w:rPr>
                <w:szCs w:val="24"/>
              </w:rPr>
            </w:pPr>
          </w:p>
          <w:p w14:paraId="6A55A928" w14:textId="77777777" w:rsidR="006A107B" w:rsidRDefault="006A107B" w:rsidP="00803536">
            <w:pPr>
              <w:rPr>
                <w:szCs w:val="24"/>
              </w:rPr>
            </w:pPr>
          </w:p>
          <w:p w14:paraId="734749F5" w14:textId="77777777" w:rsidR="006A107B" w:rsidRDefault="006A107B" w:rsidP="00803536">
            <w:pPr>
              <w:rPr>
                <w:szCs w:val="24"/>
              </w:rPr>
            </w:pPr>
          </w:p>
          <w:p w14:paraId="10ED2176" w14:textId="77777777" w:rsidR="006A107B" w:rsidRPr="00781F79" w:rsidRDefault="006A107B" w:rsidP="00803536">
            <w:pPr>
              <w:rPr>
                <w:szCs w:val="24"/>
              </w:rPr>
            </w:pPr>
          </w:p>
        </w:tc>
      </w:tr>
    </w:tbl>
    <w:p w14:paraId="71EB0842" w14:textId="77777777" w:rsidR="00D0664E" w:rsidRDefault="00D0664E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D0664E" w14:paraId="15C710DB" w14:textId="77777777" w:rsidTr="00D32C36">
        <w:trPr>
          <w:cantSplit/>
        </w:trPr>
        <w:tc>
          <w:tcPr>
            <w:tcW w:w="1728" w:type="dxa"/>
          </w:tcPr>
          <w:p w14:paraId="60A8CC2D" w14:textId="77777777" w:rsidR="008A1CA7" w:rsidRDefault="008A1CA7" w:rsidP="00B64B92">
            <w:pPr>
              <w:pStyle w:val="Heading5"/>
              <w:jc w:val="center"/>
            </w:pPr>
          </w:p>
          <w:p w14:paraId="46ADD275" w14:textId="77777777" w:rsidR="00B64B92" w:rsidRDefault="00B64B92" w:rsidP="00B64B92">
            <w:pPr>
              <w:pStyle w:val="Heading5"/>
              <w:jc w:val="center"/>
            </w:pPr>
            <w:r>
              <w:t>IRIS IQ200</w:t>
            </w:r>
          </w:p>
          <w:p w14:paraId="156FB2DD" w14:textId="77777777" w:rsidR="00B64B92" w:rsidRDefault="00B64B92">
            <w:pPr>
              <w:pStyle w:val="Heading5"/>
            </w:pPr>
          </w:p>
          <w:p w14:paraId="792D9263" w14:textId="77777777" w:rsidR="00D0664E" w:rsidRPr="006A107B" w:rsidRDefault="008A1CA7">
            <w:pPr>
              <w:pStyle w:val="Heading5"/>
            </w:pPr>
            <w:r>
              <w:t>Re-enable</w:t>
            </w:r>
            <w:r w:rsidR="00B64B92">
              <w:t xml:space="preserve"> of </w:t>
            </w:r>
            <w:proofErr w:type="spellStart"/>
            <w:r w:rsidR="00B64B92" w:rsidRPr="00B64B92">
              <w:rPr>
                <w:szCs w:val="22"/>
              </w:rPr>
              <w:t>autoverification</w:t>
            </w:r>
            <w:proofErr w:type="spellEnd"/>
            <w:r w:rsidR="00B64B92" w:rsidRPr="00B64B92">
              <w:rPr>
                <w:szCs w:val="22"/>
              </w:rPr>
              <w:t xml:space="preserve"> </w:t>
            </w:r>
          </w:p>
        </w:tc>
        <w:tc>
          <w:tcPr>
            <w:tcW w:w="8010" w:type="dxa"/>
          </w:tcPr>
          <w:tbl>
            <w:tblPr>
              <w:tblW w:w="7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6930"/>
            </w:tblGrid>
            <w:tr w:rsidR="00B64B92" w:rsidRPr="00B26802" w14:paraId="46809BA5" w14:textId="77777777" w:rsidTr="008A1CA7">
              <w:tc>
                <w:tcPr>
                  <w:tcW w:w="967" w:type="dxa"/>
                  <w:shd w:val="clear" w:color="auto" w:fill="auto"/>
                </w:tcPr>
                <w:p w14:paraId="6455D274" w14:textId="77777777" w:rsidR="00B64B92" w:rsidRPr="00B26802" w:rsidRDefault="00B64B92" w:rsidP="00B64B92">
                  <w:r w:rsidRPr="00B26802">
                    <w:t>Step</w:t>
                  </w:r>
                </w:p>
              </w:tc>
              <w:tc>
                <w:tcPr>
                  <w:tcW w:w="6930" w:type="dxa"/>
                  <w:shd w:val="clear" w:color="auto" w:fill="auto"/>
                </w:tcPr>
                <w:p w14:paraId="4B779AF6" w14:textId="77777777" w:rsidR="00B64B92" w:rsidRPr="00B26802" w:rsidRDefault="00B64B92" w:rsidP="00B64B92">
                  <w:r w:rsidRPr="00B26802">
                    <w:t>Action</w:t>
                  </w:r>
                </w:p>
              </w:tc>
            </w:tr>
            <w:tr w:rsidR="00B64B92" w:rsidRPr="00B26802" w14:paraId="1386815C" w14:textId="77777777" w:rsidTr="008A1CA7">
              <w:tc>
                <w:tcPr>
                  <w:tcW w:w="967" w:type="dxa"/>
                  <w:shd w:val="clear" w:color="auto" w:fill="auto"/>
                </w:tcPr>
                <w:p w14:paraId="4EDFDF55" w14:textId="77777777" w:rsidR="00B64B92" w:rsidRPr="00B26802" w:rsidRDefault="00B64B92" w:rsidP="00B64B92">
                  <w:pPr>
                    <w:numPr>
                      <w:ilvl w:val="0"/>
                      <w:numId w:val="14"/>
                    </w:numPr>
                  </w:pPr>
                </w:p>
              </w:tc>
              <w:tc>
                <w:tcPr>
                  <w:tcW w:w="6930" w:type="dxa"/>
                  <w:shd w:val="clear" w:color="auto" w:fill="auto"/>
                </w:tcPr>
                <w:p w14:paraId="7D87AA46" w14:textId="77777777" w:rsidR="00B64B92" w:rsidRPr="00B26802" w:rsidRDefault="00B64B92" w:rsidP="00B64B92">
                  <w:r w:rsidRPr="00B26802">
                    <w:t xml:space="preserve">To </w:t>
                  </w:r>
                  <w:r>
                    <w:t>re-initiate autoverification</w:t>
                  </w:r>
                  <w:r w:rsidRPr="00B26802">
                    <w:t xml:space="preserve"> on IQ200</w:t>
                  </w:r>
                </w:p>
                <w:p w14:paraId="589C3CEF" w14:textId="77777777" w:rsidR="00B64B92" w:rsidRDefault="00B64B92" w:rsidP="00B64B92">
                  <w:pPr>
                    <w:numPr>
                      <w:ilvl w:val="0"/>
                      <w:numId w:val="13"/>
                    </w:numPr>
                    <w:ind w:left="432"/>
                  </w:pPr>
                  <w:r>
                    <w:t>Log on to IQ200 computer as manager</w:t>
                  </w:r>
                </w:p>
                <w:p w14:paraId="7CDA8040" w14:textId="77777777" w:rsidR="00B64B92" w:rsidRDefault="00B64B92" w:rsidP="00B64B92">
                  <w:pPr>
                    <w:numPr>
                      <w:ilvl w:val="0"/>
                      <w:numId w:val="13"/>
                    </w:numPr>
                    <w:ind w:left="432"/>
                  </w:pPr>
                  <w:r>
                    <w:t>Click on Instrument</w:t>
                  </w:r>
                </w:p>
                <w:p w14:paraId="657718E0" w14:textId="77777777" w:rsidR="00B64B92" w:rsidRDefault="00B64B92" w:rsidP="00B64B92">
                  <w:pPr>
                    <w:numPr>
                      <w:ilvl w:val="0"/>
                      <w:numId w:val="13"/>
                    </w:numPr>
                    <w:ind w:left="432"/>
                  </w:pPr>
                  <w:r>
                    <w:t>Go off line</w:t>
                  </w:r>
                </w:p>
                <w:p w14:paraId="25022C82" w14:textId="77777777" w:rsidR="00B64B92" w:rsidRDefault="00B64B92" w:rsidP="00B64B92">
                  <w:pPr>
                    <w:numPr>
                      <w:ilvl w:val="0"/>
                      <w:numId w:val="13"/>
                    </w:numPr>
                    <w:ind w:left="432"/>
                  </w:pPr>
                  <w:r>
                    <w:t>Click on Settings</w:t>
                  </w:r>
                </w:p>
                <w:p w14:paraId="5F72369D" w14:textId="77777777" w:rsidR="00B64B92" w:rsidRDefault="00B64B92" w:rsidP="00B64B92">
                  <w:pPr>
                    <w:numPr>
                      <w:ilvl w:val="0"/>
                      <w:numId w:val="13"/>
                    </w:numPr>
                    <w:ind w:left="432"/>
                  </w:pPr>
                  <w:r>
                    <w:t>Click on Auto-Release</w:t>
                  </w:r>
                </w:p>
                <w:p w14:paraId="3BA61880" w14:textId="77777777" w:rsidR="00B64B92" w:rsidRDefault="00B64B92" w:rsidP="00B64B92">
                  <w:pPr>
                    <w:numPr>
                      <w:ilvl w:val="0"/>
                      <w:numId w:val="13"/>
                    </w:numPr>
                    <w:ind w:left="432"/>
                  </w:pPr>
                  <w:r>
                    <w:t>Check the enable Auto-Release box</w:t>
                  </w:r>
                </w:p>
                <w:p w14:paraId="6E06BCD1" w14:textId="77777777" w:rsidR="00B64B92" w:rsidRPr="00B26802" w:rsidRDefault="00B64B92" w:rsidP="00B64B92">
                  <w:pPr>
                    <w:numPr>
                      <w:ilvl w:val="0"/>
                      <w:numId w:val="13"/>
                    </w:numPr>
                    <w:ind w:left="432"/>
                  </w:pPr>
                  <w:r>
                    <w:t>Click on OK</w:t>
                  </w:r>
                </w:p>
              </w:tc>
            </w:tr>
            <w:tr w:rsidR="00B64B92" w:rsidRPr="00B26802" w14:paraId="40593646" w14:textId="77777777" w:rsidTr="008A1CA7">
              <w:tc>
                <w:tcPr>
                  <w:tcW w:w="967" w:type="dxa"/>
                  <w:shd w:val="clear" w:color="auto" w:fill="auto"/>
                </w:tcPr>
                <w:p w14:paraId="2A1D5B66" w14:textId="77777777" w:rsidR="00B64B92" w:rsidRPr="00B26802" w:rsidRDefault="00B64B92" w:rsidP="00B64B92">
                  <w:pPr>
                    <w:numPr>
                      <w:ilvl w:val="0"/>
                      <w:numId w:val="14"/>
                    </w:numPr>
                  </w:pPr>
                </w:p>
              </w:tc>
              <w:tc>
                <w:tcPr>
                  <w:tcW w:w="6930" w:type="dxa"/>
                  <w:shd w:val="clear" w:color="auto" w:fill="auto"/>
                </w:tcPr>
                <w:p w14:paraId="43481BA4" w14:textId="77777777" w:rsidR="00B64B92" w:rsidRPr="00B26802" w:rsidRDefault="00B64B92" w:rsidP="00B64B92">
                  <w:r>
                    <w:t>Verify that autoverification is successfully turned on by running a previously known negative patient accessioned with a non-patient Health Connect test MRN and verify that results are not auto released. Document on daily checklist.</w:t>
                  </w:r>
                </w:p>
              </w:tc>
            </w:tr>
          </w:tbl>
          <w:p w14:paraId="3983F126" w14:textId="77777777" w:rsidR="00781F79" w:rsidRPr="00781F79" w:rsidRDefault="00781F79" w:rsidP="00781F79">
            <w:pPr>
              <w:rPr>
                <w:szCs w:val="24"/>
              </w:rPr>
            </w:pPr>
          </w:p>
        </w:tc>
      </w:tr>
    </w:tbl>
    <w:p w14:paraId="10DE5111" w14:textId="77777777" w:rsidR="006A107B" w:rsidRDefault="006A107B" w:rsidP="006A107B">
      <w:pPr>
        <w:pStyle w:val="BlockLine"/>
        <w:jc w:val="right"/>
        <w:rPr>
          <w:i/>
          <w:sz w:val="20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6A107B" w14:paraId="475803AD" w14:textId="77777777" w:rsidTr="00275120">
        <w:trPr>
          <w:cantSplit/>
          <w:trHeight w:val="7956"/>
        </w:trPr>
        <w:tc>
          <w:tcPr>
            <w:tcW w:w="1728" w:type="dxa"/>
          </w:tcPr>
          <w:p w14:paraId="3BD8B2CC" w14:textId="77777777" w:rsidR="008A1CA7" w:rsidRDefault="008A1CA7" w:rsidP="00B64B92">
            <w:pPr>
              <w:pStyle w:val="Heading5"/>
              <w:jc w:val="center"/>
              <w:rPr>
                <w:b w:val="0"/>
                <w:sz w:val="24"/>
              </w:rPr>
            </w:pPr>
          </w:p>
          <w:p w14:paraId="035009BD" w14:textId="77777777" w:rsidR="00B64B92" w:rsidRDefault="006A107B" w:rsidP="00B64B92">
            <w:pPr>
              <w:pStyle w:val="Heading5"/>
              <w:jc w:val="center"/>
            </w:pPr>
            <w:r>
              <w:rPr>
                <w:b w:val="0"/>
                <w:sz w:val="24"/>
              </w:rPr>
              <w:t xml:space="preserve"> </w:t>
            </w:r>
            <w:r w:rsidR="00B64B92">
              <w:rPr>
                <w:b w:val="0"/>
                <w:sz w:val="24"/>
              </w:rPr>
              <w:t>R</w:t>
            </w:r>
            <w:r w:rsidR="008A1CA7">
              <w:t>EMISOL</w:t>
            </w:r>
          </w:p>
          <w:p w14:paraId="30925208" w14:textId="77777777" w:rsidR="00B64B92" w:rsidRDefault="00B64B92" w:rsidP="00B64B92">
            <w:pPr>
              <w:pStyle w:val="Heading5"/>
            </w:pPr>
          </w:p>
          <w:p w14:paraId="7861C37D" w14:textId="77777777" w:rsidR="006A107B" w:rsidRPr="006A107B" w:rsidRDefault="00B64B92" w:rsidP="00B64B92">
            <w:pPr>
              <w:pStyle w:val="Heading5"/>
            </w:pPr>
            <w:r>
              <w:t xml:space="preserve"> Suspension of autoverification</w:t>
            </w:r>
          </w:p>
        </w:tc>
        <w:tc>
          <w:tcPr>
            <w:tcW w:w="8010" w:type="dxa"/>
          </w:tcPr>
          <w:tbl>
            <w:tblPr>
              <w:tblStyle w:val="TableGrid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970"/>
              <w:gridCol w:w="7522"/>
            </w:tblGrid>
            <w:tr w:rsidR="0047072E" w14:paraId="021D1DA8" w14:textId="77777777" w:rsidTr="0047072E">
              <w:trPr>
                <w:trHeight w:val="318"/>
              </w:trPr>
              <w:tc>
                <w:tcPr>
                  <w:tcW w:w="970" w:type="dxa"/>
                </w:tcPr>
                <w:p w14:paraId="5995874C" w14:textId="77777777" w:rsidR="0047072E" w:rsidRDefault="0047072E" w:rsidP="0047072E">
                  <w:r>
                    <w:t>Steps:</w:t>
                  </w:r>
                </w:p>
              </w:tc>
              <w:tc>
                <w:tcPr>
                  <w:tcW w:w="7522" w:type="dxa"/>
                </w:tcPr>
                <w:p w14:paraId="5874563C" w14:textId="77777777" w:rsidR="0047072E" w:rsidRDefault="0047072E" w:rsidP="0047072E">
                  <w:r>
                    <w:t>Actions:</w:t>
                  </w:r>
                </w:p>
              </w:tc>
            </w:tr>
            <w:tr w:rsidR="0047072E" w14:paraId="73E49C7B" w14:textId="77777777" w:rsidTr="00182652">
              <w:trPr>
                <w:trHeight w:val="332"/>
              </w:trPr>
              <w:tc>
                <w:tcPr>
                  <w:tcW w:w="970" w:type="dxa"/>
                </w:tcPr>
                <w:p w14:paraId="3207720D" w14:textId="77777777" w:rsidR="0047072E" w:rsidRPr="00BF46A7" w:rsidRDefault="00166909" w:rsidP="0047072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Note </w:t>
                  </w:r>
                </w:p>
              </w:tc>
              <w:tc>
                <w:tcPr>
                  <w:tcW w:w="7522" w:type="dxa"/>
                </w:tcPr>
                <w:p w14:paraId="62AF2328" w14:textId="77777777" w:rsidR="0047072E" w:rsidRPr="0036694C" w:rsidRDefault="0036694C" w:rsidP="0047072E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Use the Manager’s Remisol station in room # 1835.</w:t>
                  </w:r>
                </w:p>
              </w:tc>
            </w:tr>
            <w:tr w:rsidR="0047072E" w14:paraId="0A20F3D0" w14:textId="77777777" w:rsidTr="0036694C">
              <w:trPr>
                <w:trHeight w:val="566"/>
              </w:trPr>
              <w:tc>
                <w:tcPr>
                  <w:tcW w:w="970" w:type="dxa"/>
                </w:tcPr>
                <w:p w14:paraId="24540A8E" w14:textId="77777777" w:rsidR="0047072E" w:rsidRDefault="0047072E" w:rsidP="0047072E">
                  <w:r>
                    <w:t>1</w:t>
                  </w:r>
                </w:p>
              </w:tc>
              <w:tc>
                <w:tcPr>
                  <w:tcW w:w="7522" w:type="dxa"/>
                </w:tcPr>
                <w:p w14:paraId="4725A468" w14:textId="77777777" w:rsidR="0047072E" w:rsidRPr="00BF725A" w:rsidRDefault="0047072E" w:rsidP="0047072E">
                  <w:pPr>
                    <w:rPr>
                      <w:color w:val="FF0000"/>
                    </w:rPr>
                  </w:pPr>
                  <w:r>
                    <w:t xml:space="preserve">Click the STOP </w:t>
                  </w:r>
                  <w:proofErr w:type="gramStart"/>
                  <w:r>
                    <w:t>icon  located</w:t>
                  </w:r>
                  <w:proofErr w:type="gramEnd"/>
                  <w:r>
                    <w:t xml:space="preserve"> in the Tool Bar,</w:t>
                  </w:r>
                  <w:r>
                    <w:rPr>
                      <w:noProof/>
                      <w:sz w:val="28"/>
                      <w:szCs w:val="28"/>
                    </w:rPr>
                    <w:t xml:space="preserve"> 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7F83C45" wp14:editId="092D18A2">
                        <wp:extent cx="357505" cy="310465"/>
                        <wp:effectExtent l="0" t="0" r="444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6638" cy="318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072E" w14:paraId="255DEDF2" w14:textId="77777777" w:rsidTr="0047072E">
              <w:trPr>
                <w:trHeight w:val="5671"/>
              </w:trPr>
              <w:tc>
                <w:tcPr>
                  <w:tcW w:w="970" w:type="dxa"/>
                </w:tcPr>
                <w:p w14:paraId="2D3637B9" w14:textId="77777777" w:rsidR="0047072E" w:rsidRDefault="0047072E" w:rsidP="0047072E">
                  <w:r>
                    <w:t>2</w:t>
                  </w:r>
                </w:p>
              </w:tc>
              <w:tc>
                <w:tcPr>
                  <w:tcW w:w="7522" w:type="dxa"/>
                </w:tcPr>
                <w:p w14:paraId="140480C9" w14:textId="77777777" w:rsidR="0036694C" w:rsidRDefault="0047072E" w:rsidP="0047072E">
                  <w:pPr>
                    <w:spacing w:after="160" w:line="259" w:lineRule="auto"/>
                  </w:pPr>
                  <w:r>
                    <w:t>Select the “By Remisol” tab located in the upper left corner of the</w:t>
                  </w:r>
                </w:p>
                <w:p w14:paraId="0BCD6AED" w14:textId="77777777" w:rsidR="0047072E" w:rsidRDefault="0047072E" w:rsidP="0047072E">
                  <w:pPr>
                    <w:spacing w:after="160" w:line="259" w:lineRule="auto"/>
                  </w:pPr>
                  <w:r>
                    <w:t xml:space="preserve"> </w:t>
                  </w:r>
                  <w:r w:rsidRPr="00B13816">
                    <w:rPr>
                      <w:rFonts w:ascii="Agency FB" w:hAnsi="Agency FB"/>
                      <w:i/>
                    </w:rPr>
                    <w:t>Blocking Status</w:t>
                  </w:r>
                  <w:r>
                    <w:t xml:space="preserve"> box. </w:t>
                  </w:r>
                </w:p>
                <w:p w14:paraId="628BB9A6" w14:textId="77777777" w:rsidR="0047072E" w:rsidRPr="00BF725A" w:rsidRDefault="0047072E" w:rsidP="0047072E">
                  <w:pPr>
                    <w:spacing w:after="160" w:line="259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216B22E" wp14:editId="5BBE5272">
                        <wp:extent cx="4198925" cy="30480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650" cy="3088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7E322F" w14:textId="77777777" w:rsidR="006A107B" w:rsidRPr="00781F79" w:rsidRDefault="006A107B" w:rsidP="00803536">
            <w:pPr>
              <w:rPr>
                <w:szCs w:val="24"/>
              </w:rPr>
            </w:pPr>
          </w:p>
        </w:tc>
      </w:tr>
    </w:tbl>
    <w:p w14:paraId="1691CC15" w14:textId="77777777" w:rsidR="006A107B" w:rsidRDefault="006A107B" w:rsidP="006A107B">
      <w:pPr>
        <w:pStyle w:val="BlockLine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800"/>
        <w:gridCol w:w="7938"/>
      </w:tblGrid>
      <w:tr w:rsidR="006A107B" w:rsidRPr="00781F79" w14:paraId="4B294DA7" w14:textId="77777777" w:rsidTr="00275120">
        <w:trPr>
          <w:cantSplit/>
        </w:trPr>
        <w:tc>
          <w:tcPr>
            <w:tcW w:w="1800" w:type="dxa"/>
          </w:tcPr>
          <w:p w14:paraId="724EF900" w14:textId="77777777" w:rsidR="006A107B" w:rsidRDefault="00275120" w:rsidP="005403B6">
            <w:pPr>
              <w:pStyle w:val="Heading5"/>
              <w:jc w:val="center"/>
              <w:rPr>
                <w:sz w:val="16"/>
                <w:szCs w:val="16"/>
              </w:rPr>
            </w:pPr>
            <w:r w:rsidRPr="005403B6">
              <w:rPr>
                <w:sz w:val="16"/>
                <w:szCs w:val="16"/>
              </w:rPr>
              <w:lastRenderedPageBreak/>
              <w:t>Continuation</w:t>
            </w:r>
          </w:p>
          <w:p w14:paraId="5AB357C1" w14:textId="77777777" w:rsidR="00343D78" w:rsidRPr="00343D78" w:rsidRDefault="00343D78" w:rsidP="00343D78"/>
          <w:p w14:paraId="2D3A708A" w14:textId="77777777" w:rsidR="00275120" w:rsidRDefault="00275120" w:rsidP="00275120">
            <w:pPr>
              <w:pStyle w:val="Heading5"/>
              <w:jc w:val="center"/>
            </w:pPr>
            <w:r>
              <w:rPr>
                <w:b w:val="0"/>
                <w:sz w:val="24"/>
              </w:rPr>
              <w:t>R</w:t>
            </w:r>
            <w:r w:rsidR="008A1CA7">
              <w:t>EMISOL</w:t>
            </w:r>
          </w:p>
          <w:p w14:paraId="35FC276A" w14:textId="77777777" w:rsidR="00275120" w:rsidRDefault="00275120" w:rsidP="00275120">
            <w:pPr>
              <w:pStyle w:val="Heading5"/>
            </w:pPr>
          </w:p>
          <w:p w14:paraId="2580D9B6" w14:textId="77777777" w:rsidR="00275120" w:rsidRPr="00275120" w:rsidRDefault="00275120" w:rsidP="00275120">
            <w:r>
              <w:t xml:space="preserve"> Suspension of autoverification</w:t>
            </w:r>
          </w:p>
        </w:tc>
        <w:tc>
          <w:tcPr>
            <w:tcW w:w="7938" w:type="dxa"/>
          </w:tcPr>
          <w:tbl>
            <w:tblPr>
              <w:tblStyle w:val="TableGrid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8100"/>
            </w:tblGrid>
            <w:tr w:rsidR="00275120" w14:paraId="54ECE033" w14:textId="77777777" w:rsidTr="005403B6">
              <w:trPr>
                <w:trHeight w:val="442"/>
              </w:trPr>
              <w:tc>
                <w:tcPr>
                  <w:tcW w:w="859" w:type="dxa"/>
                </w:tcPr>
                <w:p w14:paraId="5B2CEA8A" w14:textId="77777777" w:rsidR="00275120" w:rsidRPr="004E00BD" w:rsidRDefault="00275120" w:rsidP="00275120">
                  <w:r w:rsidRPr="004E00BD">
                    <w:t>Steps:</w:t>
                  </w:r>
                </w:p>
              </w:tc>
              <w:tc>
                <w:tcPr>
                  <w:tcW w:w="8100" w:type="dxa"/>
                </w:tcPr>
                <w:p w14:paraId="652E9EA6" w14:textId="77777777" w:rsidR="00275120" w:rsidRPr="004E00BD" w:rsidRDefault="00275120" w:rsidP="00275120">
                  <w:r w:rsidRPr="004E00BD">
                    <w:t>Actions:</w:t>
                  </w:r>
                </w:p>
                <w:p w14:paraId="4889436F" w14:textId="77777777" w:rsidR="00275120" w:rsidRPr="004E00BD" w:rsidRDefault="00275120" w:rsidP="00275120"/>
              </w:tc>
            </w:tr>
            <w:tr w:rsidR="00275120" w14:paraId="4DBBC49C" w14:textId="77777777" w:rsidTr="005403B6">
              <w:tc>
                <w:tcPr>
                  <w:tcW w:w="859" w:type="dxa"/>
                </w:tcPr>
                <w:p w14:paraId="1E61ED6E" w14:textId="77777777" w:rsidR="00275120" w:rsidRPr="003E4028" w:rsidRDefault="00275120" w:rsidP="00275120">
                  <w:pPr>
                    <w:rPr>
                      <w:color w:val="FF0000"/>
                    </w:rPr>
                  </w:pPr>
                  <w:r w:rsidRPr="004E00BD">
                    <w:t>3</w:t>
                  </w:r>
                </w:p>
              </w:tc>
              <w:tc>
                <w:tcPr>
                  <w:tcW w:w="8100" w:type="dxa"/>
                </w:tcPr>
                <w:p w14:paraId="2DDE53D4" w14:textId="77777777" w:rsidR="00073C59" w:rsidRPr="00073C59" w:rsidRDefault="00275120" w:rsidP="00275120">
                  <w:pPr>
                    <w:rPr>
                      <w:szCs w:val="24"/>
                    </w:rPr>
                  </w:pPr>
                  <w:r w:rsidRPr="00073C59">
                    <w:rPr>
                      <w:szCs w:val="24"/>
                    </w:rPr>
                    <w:t xml:space="preserve">In the “Validation Enabled” </w:t>
                  </w:r>
                  <w:r w:rsidR="00073C59" w:rsidRPr="00073C59">
                    <w:rPr>
                      <w:szCs w:val="24"/>
                    </w:rPr>
                    <w:t>column, unmark</w:t>
                  </w:r>
                  <w:r w:rsidRPr="00073C59">
                    <w:rPr>
                      <w:szCs w:val="24"/>
                    </w:rPr>
                    <w:t xml:space="preserve"> </w:t>
                  </w:r>
                  <w:r w:rsidR="00073C59" w:rsidRPr="00073C59">
                    <w:rPr>
                      <w:szCs w:val="24"/>
                    </w:rPr>
                    <w:t>the box of the instrument</w:t>
                  </w:r>
                </w:p>
                <w:p w14:paraId="4542AEB4" w14:textId="77777777" w:rsidR="00275120" w:rsidRPr="00073C59" w:rsidRDefault="00343D78" w:rsidP="00073C59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you wish to suspend autoverification.</w:t>
                  </w:r>
                  <w:r w:rsidR="00073C59" w:rsidRPr="00073C59">
                    <w:rPr>
                      <w:szCs w:val="24"/>
                    </w:rPr>
                    <w:t xml:space="preserve"> </w:t>
                  </w:r>
                </w:p>
                <w:p w14:paraId="2A34FC32" w14:textId="77777777" w:rsidR="00275120" w:rsidRPr="003E4028" w:rsidRDefault="00073C59" w:rsidP="00275120">
                  <w:pPr>
                    <w:rPr>
                      <w:color w:val="FF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F6DC10C" wp14:editId="2093B6D6">
                            <wp:simplePos x="0" y="0"/>
                            <wp:positionH relativeFrom="column">
                              <wp:posOffset>1046073</wp:posOffset>
                            </wp:positionH>
                            <wp:positionV relativeFrom="paragraph">
                              <wp:posOffset>2287168</wp:posOffset>
                            </wp:positionV>
                            <wp:extent cx="2896819" cy="1170432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96819" cy="11704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0E1B55" id="Rectangle 1" o:spid="_x0000_s1026" style="position:absolute;margin-left:82.35pt;margin-top:180.1pt;width:228.1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" fillcolor="white [3212]" stroked="f" strokeweight="1pt"/>
                        </w:pict>
                      </mc:Fallback>
                    </mc:AlternateContent>
                  </w:r>
                  <w:r w:rsidR="00275120">
                    <w:rPr>
                      <w:noProof/>
                    </w:rPr>
                    <w:drawing>
                      <wp:inline distT="0" distB="0" distL="0" distR="0" wp14:anchorId="5DDA0289" wp14:editId="0FA036F6">
                        <wp:extent cx="4023360" cy="3844290"/>
                        <wp:effectExtent l="0" t="0" r="0" b="381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69218" cy="38881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5120" w14:paraId="37E532A9" w14:textId="77777777" w:rsidTr="005403B6">
              <w:tc>
                <w:tcPr>
                  <w:tcW w:w="859" w:type="dxa"/>
                </w:tcPr>
                <w:p w14:paraId="37726239" w14:textId="77777777" w:rsidR="00275120" w:rsidRPr="004E00BD" w:rsidRDefault="00275120" w:rsidP="00275120">
                  <w:r w:rsidRPr="004E00BD">
                    <w:t>4</w:t>
                  </w:r>
                </w:p>
              </w:tc>
              <w:tc>
                <w:tcPr>
                  <w:tcW w:w="8100" w:type="dxa"/>
                </w:tcPr>
                <w:p w14:paraId="3A2EFE79" w14:textId="77777777" w:rsidR="00275120" w:rsidRPr="003E4028" w:rsidRDefault="00275120" w:rsidP="00275120">
                  <w:pPr>
                    <w:rPr>
                      <w:color w:val="FF0000"/>
                    </w:rPr>
                  </w:pPr>
                  <w:r>
                    <w:t>Save by clicking the Green V button.</w:t>
                  </w:r>
                </w:p>
              </w:tc>
            </w:tr>
            <w:tr w:rsidR="00275120" w14:paraId="39FB9BB4" w14:textId="77777777" w:rsidTr="005403B6">
              <w:tc>
                <w:tcPr>
                  <w:tcW w:w="859" w:type="dxa"/>
                </w:tcPr>
                <w:p w14:paraId="6ED55AE7" w14:textId="77777777" w:rsidR="00275120" w:rsidRPr="004E00BD" w:rsidRDefault="00275120" w:rsidP="00275120">
                  <w:r w:rsidRPr="004E00BD">
                    <w:t>5</w:t>
                  </w:r>
                </w:p>
              </w:tc>
              <w:tc>
                <w:tcPr>
                  <w:tcW w:w="8100" w:type="dxa"/>
                </w:tcPr>
                <w:p w14:paraId="0A0D4423" w14:textId="77777777" w:rsidR="00275120" w:rsidRPr="003E4028" w:rsidRDefault="00275120" w:rsidP="00275120">
                  <w:pPr>
                    <w:rPr>
                      <w:color w:val="FF0000"/>
                    </w:rPr>
                  </w:pPr>
                  <w:r>
                    <w:t xml:space="preserve">This RED HAND will </w:t>
                  </w:r>
                  <w:r w:rsidR="00053B0E">
                    <w:t>now display</w:t>
                  </w:r>
                  <w:r>
                    <w:t xml:space="preserve"> on </w:t>
                  </w:r>
                  <w:proofErr w:type="gramStart"/>
                  <w:r>
                    <w:t>the  “</w:t>
                  </w:r>
                  <w:proofErr w:type="gramEnd"/>
                  <w:r>
                    <w:t xml:space="preserve">STOP” icon,  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0693225" wp14:editId="2EB56074">
                        <wp:extent cx="438150" cy="377296"/>
                        <wp:effectExtent l="0" t="0" r="0" b="381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415" cy="403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.</w:t>
                  </w:r>
                </w:p>
              </w:tc>
            </w:tr>
          </w:tbl>
          <w:p w14:paraId="04910995" w14:textId="77777777" w:rsidR="006A107B" w:rsidRPr="00781F79" w:rsidRDefault="006A107B" w:rsidP="00803536">
            <w:pPr>
              <w:rPr>
                <w:szCs w:val="24"/>
              </w:rPr>
            </w:pPr>
          </w:p>
        </w:tc>
      </w:tr>
    </w:tbl>
    <w:p w14:paraId="0A94E62C" w14:textId="77777777" w:rsidR="006A107B" w:rsidRDefault="006A107B" w:rsidP="006A107B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6A107B" w:rsidRPr="00781F79" w14:paraId="255AC350" w14:textId="77777777" w:rsidTr="00D32C36">
        <w:trPr>
          <w:cantSplit/>
        </w:trPr>
        <w:tc>
          <w:tcPr>
            <w:tcW w:w="1728" w:type="dxa"/>
          </w:tcPr>
          <w:p w14:paraId="0D4EEC0C" w14:textId="77777777" w:rsidR="008A1CA7" w:rsidRDefault="008A1CA7" w:rsidP="00343D78">
            <w:pPr>
              <w:pStyle w:val="Heading5"/>
              <w:jc w:val="center"/>
            </w:pPr>
          </w:p>
          <w:p w14:paraId="27C23578" w14:textId="77777777" w:rsidR="006A107B" w:rsidRDefault="008A1CA7" w:rsidP="00343D78">
            <w:pPr>
              <w:pStyle w:val="Heading5"/>
              <w:jc w:val="center"/>
            </w:pPr>
            <w:r>
              <w:t>REMISOL</w:t>
            </w:r>
          </w:p>
          <w:p w14:paraId="6089FD68" w14:textId="77777777" w:rsidR="005403B6" w:rsidRDefault="005403B6" w:rsidP="005403B6"/>
          <w:p w14:paraId="28CB5D31" w14:textId="77777777" w:rsidR="005403B6" w:rsidRPr="00343D78" w:rsidRDefault="008A1CA7" w:rsidP="00343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Re-enable </w:t>
            </w:r>
            <w:proofErr w:type="spellStart"/>
            <w:r w:rsidR="005403B6" w:rsidRPr="00343D78">
              <w:rPr>
                <w:sz w:val="22"/>
                <w:szCs w:val="22"/>
              </w:rPr>
              <w:t>autoverification</w:t>
            </w:r>
            <w:proofErr w:type="spellEnd"/>
          </w:p>
        </w:tc>
        <w:tc>
          <w:tcPr>
            <w:tcW w:w="8010" w:type="dxa"/>
          </w:tcPr>
          <w:tbl>
            <w:tblPr>
              <w:tblStyle w:val="TableGrid"/>
              <w:tblW w:w="9517" w:type="dxa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8550"/>
            </w:tblGrid>
            <w:tr w:rsidR="00343D78" w14:paraId="479E4B13" w14:textId="77777777" w:rsidTr="00496393">
              <w:trPr>
                <w:trHeight w:val="262"/>
              </w:trPr>
              <w:tc>
                <w:tcPr>
                  <w:tcW w:w="967" w:type="dxa"/>
                </w:tcPr>
                <w:p w14:paraId="1CC2F58C" w14:textId="77777777" w:rsidR="00343D78" w:rsidRDefault="00343D78" w:rsidP="00343D78">
                  <w:r>
                    <w:t>Steps</w:t>
                  </w:r>
                </w:p>
              </w:tc>
              <w:tc>
                <w:tcPr>
                  <w:tcW w:w="8550" w:type="dxa"/>
                </w:tcPr>
                <w:p w14:paraId="7E52C00A" w14:textId="77777777" w:rsidR="00343D78" w:rsidRDefault="00343D78" w:rsidP="00343D78">
                  <w:r>
                    <w:t>Actions</w:t>
                  </w:r>
                </w:p>
              </w:tc>
            </w:tr>
            <w:tr w:rsidR="00343D78" w14:paraId="1F8007F7" w14:textId="77777777" w:rsidTr="00496393">
              <w:trPr>
                <w:trHeight w:val="356"/>
              </w:trPr>
              <w:tc>
                <w:tcPr>
                  <w:tcW w:w="967" w:type="dxa"/>
                </w:tcPr>
                <w:p w14:paraId="1EB2F318" w14:textId="77777777" w:rsidR="00343D78" w:rsidRPr="00BF46A7" w:rsidRDefault="00343D78" w:rsidP="00343D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Note </w:t>
                  </w:r>
                </w:p>
              </w:tc>
              <w:tc>
                <w:tcPr>
                  <w:tcW w:w="8550" w:type="dxa"/>
                </w:tcPr>
                <w:p w14:paraId="5224955E" w14:textId="77777777" w:rsidR="00343D78" w:rsidRDefault="0036694C" w:rsidP="00343D78">
                  <w:r>
                    <w:t>Re-enable</w:t>
                  </w:r>
                  <w:r w:rsidR="00343D78" w:rsidRPr="00343D78">
                    <w:t xml:space="preserve"> </w:t>
                  </w:r>
                  <w:r>
                    <w:t xml:space="preserve">of </w:t>
                  </w:r>
                  <w:r w:rsidR="00343D78" w:rsidRPr="00343D78">
                    <w:t>autoverification</w:t>
                  </w:r>
                  <w:r w:rsidR="00343D78">
                    <w:t xml:space="preserve"> is only for Managers or Lead CLS.  </w:t>
                  </w:r>
                  <w:r w:rsidR="00166909">
                    <w:t xml:space="preserve"> </w:t>
                  </w:r>
                </w:p>
                <w:p w14:paraId="60831315" w14:textId="77777777" w:rsidR="00166909" w:rsidRDefault="00166909" w:rsidP="00343D78">
                  <w:r>
                    <w:t>Use the Remisol in the Manager’s office.</w:t>
                  </w:r>
                </w:p>
              </w:tc>
            </w:tr>
            <w:tr w:rsidR="00343D78" w14:paraId="36E28695" w14:textId="77777777" w:rsidTr="00166909">
              <w:trPr>
                <w:trHeight w:val="341"/>
              </w:trPr>
              <w:tc>
                <w:tcPr>
                  <w:tcW w:w="967" w:type="dxa"/>
                </w:tcPr>
                <w:p w14:paraId="0DBE4176" w14:textId="77777777" w:rsidR="00343D78" w:rsidRDefault="00496393" w:rsidP="00343D78">
                  <w:r>
                    <w:t>1</w:t>
                  </w:r>
                </w:p>
              </w:tc>
              <w:tc>
                <w:tcPr>
                  <w:tcW w:w="8550" w:type="dxa"/>
                </w:tcPr>
                <w:p w14:paraId="56E1FE38" w14:textId="77777777" w:rsidR="00343D78" w:rsidRPr="00166909" w:rsidRDefault="00343D78" w:rsidP="00166909">
                  <w:pPr>
                    <w:rPr>
                      <w:szCs w:val="24"/>
                    </w:rPr>
                  </w:pPr>
                  <w:r w:rsidRPr="00166909">
                    <w:rPr>
                      <w:szCs w:val="24"/>
                    </w:rPr>
                    <w:t>Log-in with Administrator’s username and password.</w:t>
                  </w:r>
                </w:p>
              </w:tc>
            </w:tr>
            <w:tr w:rsidR="00496393" w14:paraId="70258F01" w14:textId="77777777" w:rsidTr="00496393">
              <w:trPr>
                <w:trHeight w:val="440"/>
              </w:trPr>
              <w:tc>
                <w:tcPr>
                  <w:tcW w:w="967" w:type="dxa"/>
                </w:tcPr>
                <w:p w14:paraId="2B51CC9C" w14:textId="77777777" w:rsidR="00496393" w:rsidRDefault="00496393" w:rsidP="00343D78">
                  <w:r>
                    <w:t>2.</w:t>
                  </w:r>
                </w:p>
              </w:tc>
              <w:tc>
                <w:tcPr>
                  <w:tcW w:w="8550" w:type="dxa"/>
                </w:tcPr>
                <w:p w14:paraId="7C234546" w14:textId="77777777" w:rsidR="00496393" w:rsidRPr="00496393" w:rsidRDefault="00496393" w:rsidP="00496393">
                  <w:pPr>
                    <w:rPr>
                      <w:szCs w:val="24"/>
                    </w:rPr>
                  </w:pPr>
                  <w:r w:rsidRPr="00496393">
                    <w:rPr>
                      <w:szCs w:val="24"/>
                    </w:rPr>
                    <w:t xml:space="preserve">Click the Stop </w:t>
                  </w:r>
                  <w:r w:rsidR="00E23B67" w:rsidRPr="00496393">
                    <w:rPr>
                      <w:szCs w:val="24"/>
                    </w:rPr>
                    <w:t>icon,</w:t>
                  </w:r>
                  <w:r w:rsidRPr="00496393">
                    <w:rPr>
                      <w:szCs w:val="24"/>
                    </w:rPr>
                    <w:t xml:space="preserve">  </w:t>
                  </w:r>
                  <w:r>
                    <w:rPr>
                      <w:noProof/>
                      <w:szCs w:val="24"/>
                    </w:rPr>
                    <w:drawing>
                      <wp:inline distT="0" distB="0" distL="0" distR="0" wp14:anchorId="7F41FFA7" wp14:editId="21F9AEBE">
                        <wp:extent cx="243840" cy="213360"/>
                        <wp:effectExtent l="0" t="0" r="381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96393" w14:paraId="300E6D90" w14:textId="77777777" w:rsidTr="00166909">
              <w:trPr>
                <w:trHeight w:val="341"/>
              </w:trPr>
              <w:tc>
                <w:tcPr>
                  <w:tcW w:w="967" w:type="dxa"/>
                </w:tcPr>
                <w:p w14:paraId="6BEC0DE0" w14:textId="77777777" w:rsidR="00496393" w:rsidRDefault="00166909" w:rsidP="00343D78">
                  <w:r>
                    <w:t>3.</w:t>
                  </w:r>
                </w:p>
              </w:tc>
              <w:tc>
                <w:tcPr>
                  <w:tcW w:w="8550" w:type="dxa"/>
                </w:tcPr>
                <w:p w14:paraId="59DD3599" w14:textId="77777777" w:rsidR="00166909" w:rsidRDefault="00166909" w:rsidP="00166909">
                  <w:pPr>
                    <w:rPr>
                      <w:szCs w:val="24"/>
                    </w:rPr>
                  </w:pPr>
                  <w:r w:rsidRPr="00166909">
                    <w:rPr>
                      <w:szCs w:val="24"/>
                    </w:rPr>
                    <w:t>Select the “By Remisol” tab located on the upper</w:t>
                  </w:r>
                  <w:r>
                    <w:rPr>
                      <w:szCs w:val="24"/>
                    </w:rPr>
                    <w:t xml:space="preserve"> </w:t>
                  </w:r>
                  <w:r w:rsidRPr="00166909">
                    <w:rPr>
                      <w:szCs w:val="24"/>
                    </w:rPr>
                    <w:t xml:space="preserve">left corner of the </w:t>
                  </w:r>
                </w:p>
                <w:p w14:paraId="165E05BA" w14:textId="77777777" w:rsidR="00496393" w:rsidRPr="00166909" w:rsidRDefault="00166909" w:rsidP="00166909">
                  <w:pPr>
                    <w:rPr>
                      <w:szCs w:val="24"/>
                    </w:rPr>
                  </w:pPr>
                  <w:r w:rsidRPr="00166909">
                    <w:rPr>
                      <w:szCs w:val="24"/>
                    </w:rPr>
                    <w:t>Blocking Status box.</w:t>
                  </w:r>
                </w:p>
              </w:tc>
            </w:tr>
            <w:tr w:rsidR="00496393" w14:paraId="179FA85C" w14:textId="77777777" w:rsidTr="00166909">
              <w:trPr>
                <w:trHeight w:val="359"/>
              </w:trPr>
              <w:tc>
                <w:tcPr>
                  <w:tcW w:w="967" w:type="dxa"/>
                </w:tcPr>
                <w:p w14:paraId="348E019C" w14:textId="77777777" w:rsidR="00496393" w:rsidRDefault="00166909" w:rsidP="00343D78">
                  <w:r>
                    <w:t>4.</w:t>
                  </w:r>
                </w:p>
              </w:tc>
              <w:tc>
                <w:tcPr>
                  <w:tcW w:w="8550" w:type="dxa"/>
                </w:tcPr>
                <w:p w14:paraId="46E07E69" w14:textId="77777777" w:rsidR="00166909" w:rsidRDefault="00166909" w:rsidP="00166909">
                  <w:pPr>
                    <w:rPr>
                      <w:szCs w:val="24"/>
                    </w:rPr>
                  </w:pPr>
                  <w:r w:rsidRPr="00166909">
                    <w:rPr>
                      <w:szCs w:val="24"/>
                    </w:rPr>
                    <w:t xml:space="preserve">Check the boxes under the Validation Enabled column to re-enable </w:t>
                  </w:r>
                </w:p>
                <w:p w14:paraId="2D5E5996" w14:textId="77777777" w:rsidR="00496393" w:rsidRPr="00166909" w:rsidRDefault="00166909" w:rsidP="00166909">
                  <w:pPr>
                    <w:rPr>
                      <w:szCs w:val="24"/>
                    </w:rPr>
                  </w:pPr>
                  <w:r w:rsidRPr="00166909">
                    <w:rPr>
                      <w:szCs w:val="24"/>
                    </w:rPr>
                    <w:t>autoverification.</w:t>
                  </w:r>
                </w:p>
              </w:tc>
            </w:tr>
            <w:tr w:rsidR="00496393" w14:paraId="1DC3D04C" w14:textId="77777777" w:rsidTr="00166909">
              <w:trPr>
                <w:trHeight w:val="350"/>
              </w:trPr>
              <w:tc>
                <w:tcPr>
                  <w:tcW w:w="967" w:type="dxa"/>
                </w:tcPr>
                <w:p w14:paraId="630A953B" w14:textId="77777777" w:rsidR="00496393" w:rsidRDefault="00166909" w:rsidP="00343D78">
                  <w:r>
                    <w:t>5.</w:t>
                  </w:r>
                </w:p>
              </w:tc>
              <w:tc>
                <w:tcPr>
                  <w:tcW w:w="8550" w:type="dxa"/>
                </w:tcPr>
                <w:p w14:paraId="280BE109" w14:textId="77777777" w:rsidR="00166909" w:rsidRDefault="00166909" w:rsidP="00166909">
                  <w:pPr>
                    <w:rPr>
                      <w:szCs w:val="24"/>
                    </w:rPr>
                  </w:pPr>
                  <w:r w:rsidRPr="00166909">
                    <w:rPr>
                      <w:szCs w:val="24"/>
                    </w:rPr>
                    <w:t>Click the green V to save changes.</w:t>
                  </w:r>
                  <w:r>
                    <w:rPr>
                      <w:szCs w:val="24"/>
                    </w:rPr>
                    <w:t xml:space="preserve">  </w:t>
                  </w:r>
                  <w:r w:rsidRPr="00166909">
                    <w:rPr>
                      <w:szCs w:val="24"/>
                    </w:rPr>
                    <w:t xml:space="preserve">The Stop icon without the </w:t>
                  </w:r>
                </w:p>
                <w:p w14:paraId="6AC4DF9F" w14:textId="77777777" w:rsidR="00496393" w:rsidRPr="00166909" w:rsidRDefault="00166909" w:rsidP="00166909">
                  <w:pPr>
                    <w:rPr>
                      <w:szCs w:val="24"/>
                    </w:rPr>
                  </w:pPr>
                  <w:r w:rsidRPr="00166909">
                    <w:rPr>
                      <w:szCs w:val="24"/>
                    </w:rPr>
                    <w:t xml:space="preserve">red hand will now display on the </w:t>
                  </w:r>
                  <w:proofErr w:type="spellStart"/>
                  <w:r w:rsidRPr="00166909">
                    <w:rPr>
                      <w:szCs w:val="24"/>
                    </w:rPr>
                    <w:t>Remisol’s</w:t>
                  </w:r>
                  <w:proofErr w:type="spellEnd"/>
                  <w:r w:rsidRPr="00166909">
                    <w:rPr>
                      <w:szCs w:val="24"/>
                    </w:rPr>
                    <w:t xml:space="preserve"> Toolbar.</w:t>
                  </w:r>
                </w:p>
              </w:tc>
            </w:tr>
            <w:tr w:rsidR="00166909" w14:paraId="638B584F" w14:textId="77777777" w:rsidTr="00166909">
              <w:trPr>
                <w:trHeight w:val="260"/>
              </w:trPr>
              <w:tc>
                <w:tcPr>
                  <w:tcW w:w="967" w:type="dxa"/>
                </w:tcPr>
                <w:p w14:paraId="7C1ABF0F" w14:textId="77777777" w:rsidR="00166909" w:rsidRDefault="00166909" w:rsidP="00343D78">
                  <w:r>
                    <w:t>6.</w:t>
                  </w:r>
                </w:p>
              </w:tc>
              <w:tc>
                <w:tcPr>
                  <w:tcW w:w="8550" w:type="dxa"/>
                </w:tcPr>
                <w:p w14:paraId="29209F48" w14:textId="77777777" w:rsidR="00166909" w:rsidRPr="00166909" w:rsidRDefault="00166909" w:rsidP="00166909">
                  <w:pPr>
                    <w:rPr>
                      <w:szCs w:val="24"/>
                    </w:rPr>
                  </w:pPr>
                  <w:r w:rsidRPr="00166909">
                    <w:rPr>
                      <w:szCs w:val="24"/>
                    </w:rPr>
                    <w:t>Log-out of the Remisol by pressing together CTRL + B.</w:t>
                  </w:r>
                </w:p>
              </w:tc>
            </w:tr>
            <w:tr w:rsidR="00166909" w14:paraId="021D0EEB" w14:textId="77777777" w:rsidTr="00166909">
              <w:trPr>
                <w:trHeight w:val="242"/>
              </w:trPr>
              <w:tc>
                <w:tcPr>
                  <w:tcW w:w="967" w:type="dxa"/>
                </w:tcPr>
                <w:p w14:paraId="73C7AFA7" w14:textId="77777777" w:rsidR="00166909" w:rsidRDefault="00166909" w:rsidP="00343D78">
                  <w:r>
                    <w:t>7.</w:t>
                  </w:r>
                </w:p>
              </w:tc>
              <w:tc>
                <w:tcPr>
                  <w:tcW w:w="8550" w:type="dxa"/>
                </w:tcPr>
                <w:p w14:paraId="4EAA9B85" w14:textId="77777777" w:rsidR="00166909" w:rsidRPr="00166909" w:rsidRDefault="00166909" w:rsidP="00166909">
                  <w:pPr>
                    <w:rPr>
                      <w:szCs w:val="24"/>
                    </w:rPr>
                  </w:pPr>
                  <w:r w:rsidRPr="00166909">
                    <w:rPr>
                      <w:szCs w:val="24"/>
                    </w:rPr>
                    <w:t xml:space="preserve">Verify that all Remisol stations took in the re-enabled </w:t>
                  </w:r>
                  <w:proofErr w:type="spellStart"/>
                  <w:r w:rsidRPr="00166909">
                    <w:rPr>
                      <w:szCs w:val="24"/>
                    </w:rPr>
                    <w:t>autovalidation</w:t>
                  </w:r>
                  <w:proofErr w:type="spellEnd"/>
                  <w:r w:rsidRPr="00166909">
                    <w:rPr>
                      <w:szCs w:val="24"/>
                    </w:rPr>
                    <w:t>.</w:t>
                  </w:r>
                </w:p>
              </w:tc>
            </w:tr>
          </w:tbl>
          <w:p w14:paraId="2FD1F96E" w14:textId="77777777" w:rsidR="006A107B" w:rsidRPr="00781F79" w:rsidRDefault="006A107B" w:rsidP="00803536">
            <w:pPr>
              <w:rPr>
                <w:szCs w:val="24"/>
              </w:rPr>
            </w:pPr>
          </w:p>
        </w:tc>
      </w:tr>
    </w:tbl>
    <w:p w14:paraId="26039015" w14:textId="77777777" w:rsidR="009451A0" w:rsidRDefault="009451A0" w:rsidP="00166909">
      <w:pPr>
        <w:pStyle w:val="BlockLine"/>
        <w:ind w:left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9451A0" w:rsidRPr="00781F79" w14:paraId="2EA1444D" w14:textId="77777777" w:rsidTr="00D32C36">
        <w:trPr>
          <w:cantSplit/>
        </w:trPr>
        <w:tc>
          <w:tcPr>
            <w:tcW w:w="1728" w:type="dxa"/>
          </w:tcPr>
          <w:p w14:paraId="71BB3C0F" w14:textId="77777777" w:rsidR="009451A0" w:rsidRPr="006A107B" w:rsidRDefault="009451A0" w:rsidP="00803536">
            <w:pPr>
              <w:pStyle w:val="Heading5"/>
            </w:pPr>
            <w:r>
              <w:t>Safety or Special Safety Precautions</w:t>
            </w:r>
          </w:p>
        </w:tc>
        <w:tc>
          <w:tcPr>
            <w:tcW w:w="8010" w:type="dxa"/>
          </w:tcPr>
          <w:p w14:paraId="36FC01C3" w14:textId="77777777" w:rsidR="009451A0" w:rsidRDefault="009451A0" w:rsidP="00803536">
            <w:pPr>
              <w:rPr>
                <w:szCs w:val="24"/>
              </w:rPr>
            </w:pPr>
          </w:p>
          <w:p w14:paraId="7CDC687B" w14:textId="77777777" w:rsidR="009451A0" w:rsidRPr="0036694C" w:rsidRDefault="009451A0" w:rsidP="00803536">
            <w:pPr>
              <w:rPr>
                <w:szCs w:val="24"/>
              </w:rPr>
            </w:pPr>
            <w:r w:rsidRPr="0036694C">
              <w:t>Refer to the safety manual for general safety requirements.</w:t>
            </w:r>
          </w:p>
        </w:tc>
      </w:tr>
    </w:tbl>
    <w:p w14:paraId="7BC5FD22" w14:textId="77777777" w:rsidR="005A6EE9" w:rsidRDefault="005A6EE9" w:rsidP="005A6EE9">
      <w:pPr>
        <w:pStyle w:val="BlockLine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1962"/>
        <w:gridCol w:w="6048"/>
      </w:tblGrid>
      <w:tr w:rsidR="005A6EE9" w:rsidRPr="00781F79" w14:paraId="3346C02C" w14:textId="77777777" w:rsidTr="003055F3">
        <w:trPr>
          <w:cantSplit/>
          <w:trHeight w:val="345"/>
        </w:trPr>
        <w:tc>
          <w:tcPr>
            <w:tcW w:w="1728" w:type="dxa"/>
            <w:tcBorders>
              <w:right w:val="single" w:sz="4" w:space="0" w:color="auto"/>
            </w:tcBorders>
          </w:tcPr>
          <w:p w14:paraId="758D0645" w14:textId="77777777" w:rsidR="005A6EE9" w:rsidRPr="006A107B" w:rsidRDefault="005A6EE9" w:rsidP="00803536">
            <w:pPr>
              <w:pStyle w:val="Heading5"/>
            </w:pPr>
            <w:r>
              <w:t>Definitions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8E43" w14:textId="77777777" w:rsidR="005A6EE9" w:rsidRDefault="0036694C" w:rsidP="00803536">
            <w:pPr>
              <w:rPr>
                <w:szCs w:val="24"/>
              </w:rPr>
            </w:pPr>
            <w:r>
              <w:rPr>
                <w:szCs w:val="24"/>
              </w:rPr>
              <w:t>Autoverification</w:t>
            </w:r>
            <w:r w:rsidR="003055F3">
              <w:rPr>
                <w:szCs w:val="24"/>
              </w:rPr>
              <w:t xml:space="preserve"> or</w:t>
            </w:r>
          </w:p>
          <w:p w14:paraId="4DFC6A4B" w14:textId="77777777" w:rsidR="0036694C" w:rsidRDefault="003055F3" w:rsidP="00803536">
            <w:pPr>
              <w:rPr>
                <w:szCs w:val="24"/>
              </w:rPr>
            </w:pPr>
            <w:r>
              <w:rPr>
                <w:szCs w:val="24"/>
              </w:rPr>
              <w:t>Autovali</w:t>
            </w:r>
            <w:r w:rsidR="0036694C">
              <w:rPr>
                <w:szCs w:val="24"/>
              </w:rPr>
              <w:t>dation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3CC" w14:textId="77777777" w:rsidR="005A6EE9" w:rsidRPr="00781F79" w:rsidRDefault="003055F3" w:rsidP="00803536">
            <w:pPr>
              <w:rPr>
                <w:szCs w:val="24"/>
              </w:rPr>
            </w:pPr>
            <w:r w:rsidRPr="003055F3">
              <w:rPr>
                <w:szCs w:val="24"/>
              </w:rPr>
              <w:t>Results which are within the normal ranges are auto validated</w:t>
            </w:r>
            <w:r w:rsidR="00E23B67">
              <w:rPr>
                <w:szCs w:val="24"/>
              </w:rPr>
              <w:t xml:space="preserve"> or </w:t>
            </w:r>
            <w:proofErr w:type="spellStart"/>
            <w:proofErr w:type="gramStart"/>
            <w:r w:rsidR="00E23B67">
              <w:rPr>
                <w:szCs w:val="24"/>
              </w:rPr>
              <w:t>autoverified</w:t>
            </w:r>
            <w:proofErr w:type="spellEnd"/>
            <w:r w:rsidR="00E23B67">
              <w:rPr>
                <w:szCs w:val="24"/>
              </w:rPr>
              <w:t xml:space="preserve"> </w:t>
            </w:r>
            <w:r w:rsidRPr="003055F3">
              <w:rPr>
                <w:szCs w:val="24"/>
              </w:rPr>
              <w:t xml:space="preserve"> if</w:t>
            </w:r>
            <w:proofErr w:type="gramEnd"/>
            <w:r w:rsidRPr="003055F3">
              <w:rPr>
                <w:szCs w:val="24"/>
              </w:rPr>
              <w:t xml:space="preserve"> it meets pre-defined criteria. </w:t>
            </w:r>
          </w:p>
        </w:tc>
      </w:tr>
    </w:tbl>
    <w:p w14:paraId="3C472383" w14:textId="77777777" w:rsidR="00D05042" w:rsidRDefault="00D05042" w:rsidP="00166909">
      <w:pPr>
        <w:pStyle w:val="BlockLine"/>
        <w:ind w:left="0"/>
        <w:rPr>
          <w:i/>
          <w:iCs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3055F3" w14:paraId="755F317A" w14:textId="77777777" w:rsidTr="00B14EC1">
        <w:trPr>
          <w:cantSplit/>
        </w:trPr>
        <w:tc>
          <w:tcPr>
            <w:tcW w:w="1728" w:type="dxa"/>
          </w:tcPr>
          <w:p w14:paraId="102A3607" w14:textId="77777777" w:rsidR="003055F3" w:rsidRPr="00781F79" w:rsidRDefault="003055F3" w:rsidP="00B14EC1">
            <w:pPr>
              <w:pStyle w:val="Heading5"/>
            </w:pPr>
            <w:r w:rsidRPr="00781F79">
              <w:t>A</w:t>
            </w:r>
            <w:r>
              <w:t>uthor(s)</w:t>
            </w:r>
          </w:p>
        </w:tc>
        <w:tc>
          <w:tcPr>
            <w:tcW w:w="8010" w:type="dxa"/>
          </w:tcPr>
          <w:p w14:paraId="3E67716D" w14:textId="77777777" w:rsidR="00182652" w:rsidRPr="00D05042" w:rsidRDefault="00182652" w:rsidP="00B14EC1">
            <w:pPr>
              <w:rPr>
                <w:szCs w:val="24"/>
              </w:rPr>
            </w:pPr>
            <w:r>
              <w:rPr>
                <w:szCs w:val="24"/>
              </w:rPr>
              <w:t>Anita Jo-Ann Calalang, CLS</w:t>
            </w:r>
          </w:p>
          <w:p w14:paraId="217735FF" w14:textId="77777777" w:rsidR="003055F3" w:rsidRPr="00D05042" w:rsidRDefault="003055F3" w:rsidP="00B14EC1">
            <w:pPr>
              <w:rPr>
                <w:szCs w:val="24"/>
              </w:rPr>
            </w:pPr>
          </w:p>
        </w:tc>
      </w:tr>
    </w:tbl>
    <w:p w14:paraId="5FFA1E36" w14:textId="77777777" w:rsidR="00D26AE2" w:rsidRDefault="00D26AE2" w:rsidP="003055F3">
      <w:pPr>
        <w:pStyle w:val="BlockLine"/>
        <w:ind w:left="0"/>
      </w:pPr>
    </w:p>
    <w:p w14:paraId="1965F86D" w14:textId="77777777" w:rsidR="00F06DB2" w:rsidRDefault="00F06DB2" w:rsidP="00D26AE2"/>
    <w:sectPr w:rsidR="00F06DB2" w:rsidSect="00D436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971AC" w14:textId="77777777" w:rsidR="006A63F6" w:rsidRDefault="006A63F6">
      <w:r>
        <w:separator/>
      </w:r>
    </w:p>
  </w:endnote>
  <w:endnote w:type="continuationSeparator" w:id="0">
    <w:p w14:paraId="58D603F3" w14:textId="77777777" w:rsidR="006A63F6" w:rsidRDefault="006A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5102" w14:textId="77777777" w:rsidR="006A63F6" w:rsidRPr="00637656" w:rsidRDefault="006A63F6">
    <w:pPr>
      <w:pStyle w:val="Footer"/>
      <w:framePr w:wrap="around" w:vAnchor="text" w:hAnchor="margin" w:xAlign="right" w:y="1"/>
      <w:rPr>
        <w:i/>
      </w:rPr>
    </w:pPr>
    <w:r w:rsidRPr="00637656">
      <w:rPr>
        <w:i/>
      </w:rPr>
      <w:fldChar w:fldCharType="begin"/>
    </w:r>
    <w:r w:rsidRPr="00637656">
      <w:rPr>
        <w:i/>
      </w:rPr>
      <w:instrText xml:space="preserve">PAGE  </w:instrText>
    </w:r>
    <w:r w:rsidRPr="00637656">
      <w:rPr>
        <w:i/>
      </w:rPr>
      <w:fldChar w:fldCharType="end"/>
    </w:r>
  </w:p>
  <w:p w14:paraId="27018FBF" w14:textId="77777777" w:rsidR="006A63F6" w:rsidRPr="00637656" w:rsidRDefault="006A63F6">
    <w:pPr>
      <w:pStyle w:val="Footer"/>
      <w:ind w:right="360" w:firstLine="360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B5E4D" w14:textId="62A9944C" w:rsidR="006A63F6" w:rsidRDefault="006A63F6" w:rsidP="00373740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IF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PAGE </w:instrText>
    </w:r>
    <w:r w:rsidRPr="00637656">
      <w:rPr>
        <w:i/>
        <w:snapToGrid w:val="0"/>
        <w:sz w:val="20"/>
      </w:rPr>
      <w:fldChar w:fldCharType="separate"/>
    </w:r>
    <w:r w:rsidR="002271B3">
      <w:rPr>
        <w:i/>
        <w:noProof/>
        <w:snapToGrid w:val="0"/>
        <w:sz w:val="20"/>
      </w:rPr>
      <w:instrText>1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&lt;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NUMPAGES </w:instrText>
    </w:r>
    <w:r w:rsidRPr="00637656">
      <w:rPr>
        <w:i/>
        <w:snapToGrid w:val="0"/>
        <w:sz w:val="20"/>
      </w:rPr>
      <w:fldChar w:fldCharType="separate"/>
    </w:r>
    <w:r w:rsidR="002271B3">
      <w:rPr>
        <w:i/>
        <w:noProof/>
        <w:snapToGrid w:val="0"/>
        <w:sz w:val="20"/>
      </w:rPr>
      <w:instrText>5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"</w:instrText>
    </w:r>
    <w:r w:rsidRPr="00637656">
      <w:rPr>
        <w:i/>
      </w:rPr>
      <w:instrText xml:space="preserve"> </w:instrText>
    </w:r>
    <w:r w:rsidRPr="00637656">
      <w:rPr>
        <w:i/>
        <w:snapToGrid w:val="0"/>
        <w:sz w:val="20"/>
      </w:rPr>
      <w:instrText>Continued on next page"</w:instrText>
    </w:r>
    <w:r w:rsidR="002271B3">
      <w:rPr>
        <w:i/>
        <w:snapToGrid w:val="0"/>
        <w:sz w:val="20"/>
      </w:rPr>
      <w:fldChar w:fldCharType="separate"/>
    </w:r>
    <w:r w:rsidR="002271B3" w:rsidRPr="00637656">
      <w:rPr>
        <w:i/>
        <w:noProof/>
      </w:rPr>
      <w:t xml:space="preserve"> </w:t>
    </w:r>
    <w:r w:rsidR="002271B3" w:rsidRPr="00637656">
      <w:rPr>
        <w:i/>
        <w:noProof/>
        <w:snapToGrid w:val="0"/>
        <w:sz w:val="20"/>
      </w:rPr>
      <w:t>Continued on next page</w:t>
    </w:r>
    <w:r w:rsidRPr="00637656">
      <w:rPr>
        <w:i/>
        <w:snapToGrid w:val="0"/>
        <w:sz w:val="20"/>
      </w:rPr>
      <w:fldChar w:fldCharType="end"/>
    </w:r>
  </w:p>
  <w:p w14:paraId="18CD6B19" w14:textId="77777777" w:rsidR="006A63F6" w:rsidRPr="00637656" w:rsidRDefault="006A63F6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</w:p>
  <w:p w14:paraId="1B924E43" w14:textId="4C9B7DAF" w:rsidR="006A63F6" w:rsidRPr="00C95BA9" w:rsidRDefault="006A63F6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rFonts w:ascii="Arial" w:hAnsi="Arial" w:cs="Arial"/>
      </w:rPr>
    </w:pPr>
    <w:r w:rsidRPr="00C95BA9">
      <w:rPr>
        <w:rFonts w:ascii="Arial" w:hAnsi="Arial" w:cs="Arial"/>
        <w:snapToGrid w:val="0"/>
        <w:sz w:val="20"/>
      </w:rPr>
      <w:t xml:space="preserve">Page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PAGE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2271B3">
      <w:rPr>
        <w:rStyle w:val="PageNumber"/>
        <w:rFonts w:ascii="Arial" w:hAnsi="Arial" w:cs="Arial"/>
        <w:noProof/>
        <w:sz w:val="20"/>
      </w:rPr>
      <w:t>1</w:t>
    </w:r>
    <w:r w:rsidRPr="00C95BA9">
      <w:rPr>
        <w:rStyle w:val="PageNumber"/>
        <w:rFonts w:ascii="Arial" w:hAnsi="Arial" w:cs="Arial"/>
        <w:sz w:val="20"/>
      </w:rPr>
      <w:fldChar w:fldCharType="end"/>
    </w:r>
    <w:r w:rsidRPr="00C95BA9">
      <w:rPr>
        <w:rFonts w:ascii="Arial" w:hAnsi="Arial" w:cs="Arial"/>
        <w:snapToGrid w:val="0"/>
        <w:sz w:val="20"/>
      </w:rPr>
      <w:t xml:space="preserve"> of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NUMPAGES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2271B3">
      <w:rPr>
        <w:rStyle w:val="PageNumber"/>
        <w:rFonts w:ascii="Arial" w:hAnsi="Arial" w:cs="Arial"/>
        <w:noProof/>
        <w:sz w:val="20"/>
      </w:rPr>
      <w:t>5</w:t>
    </w:r>
    <w:r w:rsidRPr="00C95BA9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9B3FB" w14:textId="77777777" w:rsidR="002271B3" w:rsidRDefault="00227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7948" w14:textId="77777777" w:rsidR="006A63F6" w:rsidRDefault="006A63F6">
      <w:r>
        <w:separator/>
      </w:r>
    </w:p>
  </w:footnote>
  <w:footnote w:type="continuationSeparator" w:id="0">
    <w:p w14:paraId="59F12223" w14:textId="77777777" w:rsidR="006A63F6" w:rsidRDefault="006A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8D5BE" w14:textId="77777777" w:rsidR="006A63F6" w:rsidRDefault="006A6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9CAD1F" w14:textId="77777777" w:rsidR="006A63F6" w:rsidRDefault="006A6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B43B" w14:textId="77777777" w:rsidR="007F5B9A" w:rsidRDefault="007F5B9A"/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6A63F6" w:rsidRPr="00B9218C" w14:paraId="6D796C80" w14:textId="77777777" w:rsidTr="00C62EA6">
      <w:tc>
        <w:tcPr>
          <w:tcW w:w="2605" w:type="dxa"/>
        </w:tcPr>
        <w:p w14:paraId="3F1434AB" w14:textId="77777777" w:rsidR="006A63F6" w:rsidRPr="00B9218C" w:rsidRDefault="006A63F6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14:paraId="05355A11" w14:textId="77777777" w:rsidR="006A63F6" w:rsidRDefault="006A63F6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14:paraId="6ACCFEC3" w14:textId="77777777" w:rsidR="006A63F6" w:rsidRDefault="006A63F6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501746649"/>
            <w:placeholder>
              <w:docPart w:val="49409AEE4C6441D98558B9DC928BD626"/>
            </w:placeholder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14:paraId="55566EB5" w14:textId="77777777" w:rsidR="006A63F6" w:rsidRPr="00B9218C" w:rsidRDefault="007F5B9A" w:rsidP="00AC7F63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>
                <w:rPr>
                  <w:rFonts w:ascii="Arial" w:hAnsi="Arial"/>
                  <w:sz w:val="20"/>
                </w:rPr>
                <w:t>SCPMG Laboratory Systems</w:t>
              </w:r>
            </w:p>
          </w:sdtContent>
        </w:sdt>
        <w:p w14:paraId="6FE1F6EF" w14:textId="77777777" w:rsidR="006A63F6" w:rsidRDefault="007F5B9A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Laboratory Informatics</w:t>
          </w:r>
        </w:p>
        <w:p w14:paraId="4ACB1F37" w14:textId="77777777" w:rsidR="006A63F6" w:rsidRPr="00B9218C" w:rsidRDefault="006A63F6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14:paraId="66445D70" w14:textId="77777777" w:rsidR="006A63F6" w:rsidRDefault="006A63F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14:paraId="67C1841A" w14:textId="2EB69274" w:rsidR="006A63F6" w:rsidRPr="00232612" w:rsidRDefault="006A63F6" w:rsidP="00B9218C">
    <w:pPr>
      <w:pStyle w:val="Heading4"/>
      <w:rPr>
        <w:rFonts w:ascii="Times New Roman" w:hAnsi="Times New Roman"/>
        <w:b w:val="0"/>
        <w:i/>
        <w:sz w:val="24"/>
        <w:szCs w:val="24"/>
      </w:rPr>
    </w:pPr>
    <w:bookmarkStart w:id="0" w:name="_GoBack"/>
    <w:r>
      <w:rPr>
        <w:szCs w:val="24"/>
      </w:rPr>
      <w:t>Suspension of Autoverification for IRIS IQ200 and Remisol</w:t>
    </w:r>
    <w:r w:rsidRPr="00232612">
      <w:rPr>
        <w:b w:val="0"/>
        <w:sz w:val="24"/>
        <w:szCs w:val="24"/>
      </w:rPr>
      <w:fldChar w:fldCharType="begin"/>
    </w:r>
    <w:r w:rsidRPr="00232612">
      <w:rPr>
        <w:b w:val="0"/>
        <w:sz w:val="24"/>
        <w:szCs w:val="24"/>
      </w:rPr>
      <w:instrText xml:space="preserve"> IF </w:instrText>
    </w:r>
    <w:r w:rsidRPr="00232612">
      <w:rPr>
        <w:b w:val="0"/>
        <w:sz w:val="24"/>
        <w:szCs w:val="24"/>
      </w:rPr>
      <w:fldChar w:fldCharType="begin"/>
    </w:r>
    <w:r w:rsidRPr="00232612">
      <w:rPr>
        <w:b w:val="0"/>
        <w:sz w:val="24"/>
        <w:szCs w:val="24"/>
      </w:rPr>
      <w:instrText xml:space="preserve"> PAGE </w:instrText>
    </w:r>
    <w:r w:rsidRPr="00232612">
      <w:rPr>
        <w:b w:val="0"/>
        <w:sz w:val="24"/>
        <w:szCs w:val="24"/>
      </w:rPr>
      <w:fldChar w:fldCharType="separate"/>
    </w:r>
    <w:r w:rsidR="002271B3">
      <w:rPr>
        <w:b w:val="0"/>
        <w:noProof/>
        <w:sz w:val="24"/>
        <w:szCs w:val="24"/>
      </w:rPr>
      <w:instrText>1</w:instrText>
    </w:r>
    <w:r w:rsidRPr="00232612">
      <w:rPr>
        <w:b w:val="0"/>
        <w:sz w:val="24"/>
        <w:szCs w:val="24"/>
      </w:rPr>
      <w:fldChar w:fldCharType="end"/>
    </w:r>
    <w:r w:rsidRPr="00232612">
      <w:rPr>
        <w:b w:val="0"/>
        <w:sz w:val="24"/>
        <w:szCs w:val="24"/>
      </w:rPr>
      <w:instrText xml:space="preserve"> &gt; 1 ", Continued" </w:instrText>
    </w:r>
    <w:r w:rsidRPr="00232612">
      <w:rPr>
        <w:b w:val="0"/>
        <w:sz w:val="24"/>
        <w:szCs w:val="24"/>
      </w:rPr>
      <w:fldChar w:fldCharType="end"/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6A63F6" w:rsidRPr="00B9218C" w14:paraId="35A03841" w14:textId="77777777" w:rsidTr="00C62EA6">
      <w:tc>
        <w:tcPr>
          <w:tcW w:w="2605" w:type="dxa"/>
        </w:tcPr>
        <w:p w14:paraId="3283F5F7" w14:textId="77777777" w:rsidR="006A63F6" w:rsidRPr="00B9218C" w:rsidRDefault="006A63F6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14:paraId="0B7FC27A" w14:textId="77777777" w:rsidR="006A63F6" w:rsidRDefault="006A63F6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14:paraId="3F546935" w14:textId="77777777" w:rsidR="006A63F6" w:rsidRDefault="006A63F6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351720083"/>
            <w:placeholder>
              <w:docPart w:val="7187AB2C3C4A4FE78A4F464F93316EDF"/>
            </w:placeholder>
            <w:showingPlcHdr/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14:paraId="2454FA83" w14:textId="77777777" w:rsidR="006A63F6" w:rsidRPr="00B9218C" w:rsidRDefault="006A63F6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sdt>
          <w:sdtPr>
            <w:rPr>
              <w:rFonts w:ascii="Arial" w:hAnsi="Arial"/>
              <w:sz w:val="20"/>
            </w:rPr>
            <w:id w:val="1097055714"/>
            <w:placeholder>
              <w:docPart w:val="F0ADCF81FAD24005AB7291CC458C3153"/>
            </w:placeholder>
            <w:showingPlcHdr/>
            <w:dropDownList>
              <w:listItem w:value="Choose an item."/>
              <w:listItem w:displayText="Sherman Way" w:value="Sherman Way"/>
              <w:listItem w:displayText="Chino Hills" w:value="Chino Hills"/>
              <w:listItem w:displayText="Sherman Way - Chino Hills" w:value="Sherman Way - Chino Hills"/>
              <w:listItem w:displayText="Molecular Genetics Pathology" w:value="Molecular Genetics Pathology"/>
              <w:listItem w:displayText="RL Transfusion Service" w:value="RL Transfusion Service"/>
              <w:listItem w:displayText="San Diego Clinical Labs" w:value="San Diego Clinical Labs"/>
            </w:dropDownList>
          </w:sdtPr>
          <w:sdtEndPr/>
          <w:sdtContent>
            <w:p w14:paraId="6B1B2869" w14:textId="77777777" w:rsidR="006A63F6" w:rsidRDefault="006A63F6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p w14:paraId="0BEA4686" w14:textId="77777777" w:rsidR="006A63F6" w:rsidRPr="00B9218C" w:rsidRDefault="006A63F6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14:paraId="5E9AEA95" w14:textId="77777777" w:rsidR="006A63F6" w:rsidRDefault="006A63F6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14:paraId="78262F37" w14:textId="77777777" w:rsidR="006A63F6" w:rsidRDefault="006A63F6" w:rsidP="003805DB">
    <w:pPr>
      <w:pStyle w:val="Heading4"/>
    </w:pPr>
    <w:r>
      <w:t>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1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2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76E6AAD"/>
    <w:multiLevelType w:val="hybridMultilevel"/>
    <w:tmpl w:val="788E6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05218E"/>
    <w:multiLevelType w:val="hybridMultilevel"/>
    <w:tmpl w:val="168ECD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4419"/>
    <w:multiLevelType w:val="hybridMultilevel"/>
    <w:tmpl w:val="61CC5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86A21"/>
    <w:multiLevelType w:val="hybridMultilevel"/>
    <w:tmpl w:val="168ECD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D60D98"/>
    <w:multiLevelType w:val="hybridMultilevel"/>
    <w:tmpl w:val="88DCF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592CFB"/>
    <w:multiLevelType w:val="hybridMultilevel"/>
    <w:tmpl w:val="9B3237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1F0F5E"/>
    <w:multiLevelType w:val="hybridMultilevel"/>
    <w:tmpl w:val="83BEB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82DE4"/>
    <w:multiLevelType w:val="hybridMultilevel"/>
    <w:tmpl w:val="88DCF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15"/>
  </w:num>
  <w:num w:numId="8">
    <w:abstractNumId w:val="5"/>
  </w:num>
  <w:num w:numId="9">
    <w:abstractNumId w:val="7"/>
  </w:num>
  <w:num w:numId="10">
    <w:abstractNumId w:val="14"/>
  </w:num>
  <w:num w:numId="11">
    <w:abstractNumId w:val="10"/>
  </w:num>
  <w:num w:numId="12">
    <w:abstractNumId w:val="4"/>
  </w:num>
  <w:num w:numId="13">
    <w:abstractNumId w:val="13"/>
  </w:num>
  <w:num w:numId="14">
    <w:abstractNumId w:val="17"/>
  </w:num>
  <w:num w:numId="15">
    <w:abstractNumId w:val="6"/>
  </w:num>
  <w:num w:numId="16">
    <w:abstractNumId w:val="9"/>
  </w:num>
  <w:num w:numId="17">
    <w:abstractNumId w:val="16"/>
  </w:num>
  <w:num w:numId="1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62"/>
    <w:rsid w:val="00007097"/>
    <w:rsid w:val="000107C0"/>
    <w:rsid w:val="000174C7"/>
    <w:rsid w:val="00036CF5"/>
    <w:rsid w:val="00042DAA"/>
    <w:rsid w:val="00053B0E"/>
    <w:rsid w:val="00056877"/>
    <w:rsid w:val="000728C4"/>
    <w:rsid w:val="00073C59"/>
    <w:rsid w:val="0009129B"/>
    <w:rsid w:val="000953A5"/>
    <w:rsid w:val="000C3FDD"/>
    <w:rsid w:val="000D0F87"/>
    <w:rsid w:val="000E3F47"/>
    <w:rsid w:val="000F3098"/>
    <w:rsid w:val="00101B9E"/>
    <w:rsid w:val="00103AE5"/>
    <w:rsid w:val="0010773B"/>
    <w:rsid w:val="0010795C"/>
    <w:rsid w:val="00130C26"/>
    <w:rsid w:val="00130D9F"/>
    <w:rsid w:val="00133FA5"/>
    <w:rsid w:val="00134C53"/>
    <w:rsid w:val="00137FEF"/>
    <w:rsid w:val="001406A5"/>
    <w:rsid w:val="00166909"/>
    <w:rsid w:val="00182652"/>
    <w:rsid w:val="001847DE"/>
    <w:rsid w:val="0018670E"/>
    <w:rsid w:val="00192DE5"/>
    <w:rsid w:val="001A14EE"/>
    <w:rsid w:val="00207CFE"/>
    <w:rsid w:val="00211546"/>
    <w:rsid w:val="00222FE8"/>
    <w:rsid w:val="002271B3"/>
    <w:rsid w:val="00232612"/>
    <w:rsid w:val="00232E81"/>
    <w:rsid w:val="002363E4"/>
    <w:rsid w:val="00270793"/>
    <w:rsid w:val="00273CCB"/>
    <w:rsid w:val="00275120"/>
    <w:rsid w:val="00294580"/>
    <w:rsid w:val="002A0EA3"/>
    <w:rsid w:val="002C1AC8"/>
    <w:rsid w:val="002C3C99"/>
    <w:rsid w:val="002C46A4"/>
    <w:rsid w:val="002E0623"/>
    <w:rsid w:val="002F186E"/>
    <w:rsid w:val="00302013"/>
    <w:rsid w:val="003055F3"/>
    <w:rsid w:val="003114DA"/>
    <w:rsid w:val="003166A2"/>
    <w:rsid w:val="00334141"/>
    <w:rsid w:val="00334224"/>
    <w:rsid w:val="00343D78"/>
    <w:rsid w:val="003454E3"/>
    <w:rsid w:val="00346DB9"/>
    <w:rsid w:val="003471B5"/>
    <w:rsid w:val="00365A64"/>
    <w:rsid w:val="0036694C"/>
    <w:rsid w:val="00373740"/>
    <w:rsid w:val="00377806"/>
    <w:rsid w:val="003805DB"/>
    <w:rsid w:val="003812BA"/>
    <w:rsid w:val="00384A92"/>
    <w:rsid w:val="00390C1A"/>
    <w:rsid w:val="00397DEF"/>
    <w:rsid w:val="003A7308"/>
    <w:rsid w:val="003C508E"/>
    <w:rsid w:val="003C6786"/>
    <w:rsid w:val="003E40F0"/>
    <w:rsid w:val="003F0A0D"/>
    <w:rsid w:val="004160B3"/>
    <w:rsid w:val="00433D1F"/>
    <w:rsid w:val="00440B6B"/>
    <w:rsid w:val="00452AA8"/>
    <w:rsid w:val="00454667"/>
    <w:rsid w:val="0047072E"/>
    <w:rsid w:val="00471432"/>
    <w:rsid w:val="004802BC"/>
    <w:rsid w:val="00480580"/>
    <w:rsid w:val="00482A53"/>
    <w:rsid w:val="0048686C"/>
    <w:rsid w:val="00496393"/>
    <w:rsid w:val="004965AA"/>
    <w:rsid w:val="004B2090"/>
    <w:rsid w:val="004C1667"/>
    <w:rsid w:val="004C1AD2"/>
    <w:rsid w:val="004C1B71"/>
    <w:rsid w:val="00504B96"/>
    <w:rsid w:val="0050518A"/>
    <w:rsid w:val="005133FE"/>
    <w:rsid w:val="005403B6"/>
    <w:rsid w:val="00544E86"/>
    <w:rsid w:val="005A6643"/>
    <w:rsid w:val="005A6EE9"/>
    <w:rsid w:val="005B1E7F"/>
    <w:rsid w:val="005F2ABD"/>
    <w:rsid w:val="005F3E96"/>
    <w:rsid w:val="00605DCB"/>
    <w:rsid w:val="0061079E"/>
    <w:rsid w:val="00620A2D"/>
    <w:rsid w:val="00633012"/>
    <w:rsid w:val="00637656"/>
    <w:rsid w:val="00651150"/>
    <w:rsid w:val="00655143"/>
    <w:rsid w:val="00677481"/>
    <w:rsid w:val="006A107B"/>
    <w:rsid w:val="006A63F6"/>
    <w:rsid w:val="006A72CD"/>
    <w:rsid w:val="006D60D0"/>
    <w:rsid w:val="006E67E1"/>
    <w:rsid w:val="00700D63"/>
    <w:rsid w:val="00706B6E"/>
    <w:rsid w:val="00707072"/>
    <w:rsid w:val="00707CAE"/>
    <w:rsid w:val="0075494B"/>
    <w:rsid w:val="00760854"/>
    <w:rsid w:val="00763747"/>
    <w:rsid w:val="00774558"/>
    <w:rsid w:val="00781F79"/>
    <w:rsid w:val="00797B8C"/>
    <w:rsid w:val="007A4A1C"/>
    <w:rsid w:val="007A5962"/>
    <w:rsid w:val="007A67B9"/>
    <w:rsid w:val="007B0208"/>
    <w:rsid w:val="007B069A"/>
    <w:rsid w:val="007B606D"/>
    <w:rsid w:val="007B608F"/>
    <w:rsid w:val="007B620E"/>
    <w:rsid w:val="007C1C2C"/>
    <w:rsid w:val="007D3D83"/>
    <w:rsid w:val="007E0843"/>
    <w:rsid w:val="007E2A47"/>
    <w:rsid w:val="007E651E"/>
    <w:rsid w:val="007F5B9A"/>
    <w:rsid w:val="00801686"/>
    <w:rsid w:val="00803536"/>
    <w:rsid w:val="00821E6D"/>
    <w:rsid w:val="008415B6"/>
    <w:rsid w:val="008432AD"/>
    <w:rsid w:val="00851F40"/>
    <w:rsid w:val="0088237F"/>
    <w:rsid w:val="00883D0A"/>
    <w:rsid w:val="0088433C"/>
    <w:rsid w:val="00885E0C"/>
    <w:rsid w:val="008A1CA7"/>
    <w:rsid w:val="008C29BB"/>
    <w:rsid w:val="008C45FE"/>
    <w:rsid w:val="008D4E7A"/>
    <w:rsid w:val="00936C1B"/>
    <w:rsid w:val="0094018B"/>
    <w:rsid w:val="009451A0"/>
    <w:rsid w:val="00947B7E"/>
    <w:rsid w:val="00966189"/>
    <w:rsid w:val="00971F62"/>
    <w:rsid w:val="00972031"/>
    <w:rsid w:val="0097329A"/>
    <w:rsid w:val="00976FCA"/>
    <w:rsid w:val="00977422"/>
    <w:rsid w:val="00983B6D"/>
    <w:rsid w:val="009A491F"/>
    <w:rsid w:val="009B088D"/>
    <w:rsid w:val="009C10D5"/>
    <w:rsid w:val="009C4605"/>
    <w:rsid w:val="009E0BB9"/>
    <w:rsid w:val="009E6162"/>
    <w:rsid w:val="00A10B4E"/>
    <w:rsid w:val="00A14DC0"/>
    <w:rsid w:val="00A14F18"/>
    <w:rsid w:val="00A204E3"/>
    <w:rsid w:val="00A2202A"/>
    <w:rsid w:val="00A3670D"/>
    <w:rsid w:val="00A60B08"/>
    <w:rsid w:val="00A6192E"/>
    <w:rsid w:val="00A66379"/>
    <w:rsid w:val="00A8143D"/>
    <w:rsid w:val="00AB4889"/>
    <w:rsid w:val="00AC231D"/>
    <w:rsid w:val="00AC7F63"/>
    <w:rsid w:val="00AD015C"/>
    <w:rsid w:val="00AD1CD4"/>
    <w:rsid w:val="00AD209C"/>
    <w:rsid w:val="00AD6204"/>
    <w:rsid w:val="00AE303D"/>
    <w:rsid w:val="00AF10E7"/>
    <w:rsid w:val="00B03F26"/>
    <w:rsid w:val="00B045E7"/>
    <w:rsid w:val="00B14A3D"/>
    <w:rsid w:val="00B14EC1"/>
    <w:rsid w:val="00B1537F"/>
    <w:rsid w:val="00B16284"/>
    <w:rsid w:val="00B50BFF"/>
    <w:rsid w:val="00B559BC"/>
    <w:rsid w:val="00B57DAA"/>
    <w:rsid w:val="00B64B92"/>
    <w:rsid w:val="00B71F0C"/>
    <w:rsid w:val="00B768CE"/>
    <w:rsid w:val="00B83E97"/>
    <w:rsid w:val="00B9218C"/>
    <w:rsid w:val="00B965B8"/>
    <w:rsid w:val="00BA7F6C"/>
    <w:rsid w:val="00BB0F09"/>
    <w:rsid w:val="00BC3AB3"/>
    <w:rsid w:val="00BE1ADD"/>
    <w:rsid w:val="00BF0DF7"/>
    <w:rsid w:val="00BF7178"/>
    <w:rsid w:val="00C0550A"/>
    <w:rsid w:val="00C1330E"/>
    <w:rsid w:val="00C14D20"/>
    <w:rsid w:val="00C311E2"/>
    <w:rsid w:val="00C33311"/>
    <w:rsid w:val="00C56DDA"/>
    <w:rsid w:val="00C60114"/>
    <w:rsid w:val="00C604D8"/>
    <w:rsid w:val="00C62EA6"/>
    <w:rsid w:val="00C66F6C"/>
    <w:rsid w:val="00C75F4B"/>
    <w:rsid w:val="00C80C96"/>
    <w:rsid w:val="00C84E28"/>
    <w:rsid w:val="00C87487"/>
    <w:rsid w:val="00C95BA9"/>
    <w:rsid w:val="00CA0A63"/>
    <w:rsid w:val="00CA67B8"/>
    <w:rsid w:val="00CB09DA"/>
    <w:rsid w:val="00CC02CC"/>
    <w:rsid w:val="00CC0ED8"/>
    <w:rsid w:val="00CD6FE3"/>
    <w:rsid w:val="00CD7FF2"/>
    <w:rsid w:val="00CE1C69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26AE2"/>
    <w:rsid w:val="00D32C36"/>
    <w:rsid w:val="00D4361C"/>
    <w:rsid w:val="00D44AFA"/>
    <w:rsid w:val="00D6360E"/>
    <w:rsid w:val="00D64FEA"/>
    <w:rsid w:val="00D8329C"/>
    <w:rsid w:val="00DA1F32"/>
    <w:rsid w:val="00DC3744"/>
    <w:rsid w:val="00DD53EF"/>
    <w:rsid w:val="00DE223A"/>
    <w:rsid w:val="00DE398C"/>
    <w:rsid w:val="00E23B67"/>
    <w:rsid w:val="00E301AE"/>
    <w:rsid w:val="00E42FE4"/>
    <w:rsid w:val="00E50BBB"/>
    <w:rsid w:val="00E51458"/>
    <w:rsid w:val="00E5453D"/>
    <w:rsid w:val="00E61CD5"/>
    <w:rsid w:val="00E733D6"/>
    <w:rsid w:val="00E75365"/>
    <w:rsid w:val="00EB027B"/>
    <w:rsid w:val="00EB3894"/>
    <w:rsid w:val="00EB50D8"/>
    <w:rsid w:val="00EC0EFC"/>
    <w:rsid w:val="00EC7C99"/>
    <w:rsid w:val="00EE0F07"/>
    <w:rsid w:val="00EE110C"/>
    <w:rsid w:val="00EE396F"/>
    <w:rsid w:val="00EE3CFA"/>
    <w:rsid w:val="00EE6D86"/>
    <w:rsid w:val="00EF2A00"/>
    <w:rsid w:val="00F06DB2"/>
    <w:rsid w:val="00F3423B"/>
    <w:rsid w:val="00F342AB"/>
    <w:rsid w:val="00F36A3F"/>
    <w:rsid w:val="00F47F67"/>
    <w:rsid w:val="00F56C49"/>
    <w:rsid w:val="00F56EFF"/>
    <w:rsid w:val="00F73178"/>
    <w:rsid w:val="00F80BE8"/>
    <w:rsid w:val="00F81614"/>
    <w:rsid w:val="00F91A4D"/>
    <w:rsid w:val="00F94602"/>
    <w:rsid w:val="00FA472E"/>
    <w:rsid w:val="00FB1920"/>
    <w:rsid w:val="00FC47C8"/>
    <w:rsid w:val="00FE2E1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D88B65A"/>
  <w15:chartTrackingRefBased/>
  <w15:docId w15:val="{08C5B551-8348-4DAA-822F-25FDFD5F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75120"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PlaceholderText">
    <w:name w:val="Placeholder Text"/>
    <w:basedOn w:val="DefaultParagraphFont"/>
    <w:uiPriority w:val="99"/>
    <w:semiHidden/>
    <w:rsid w:val="00FC47C8"/>
    <w:rPr>
      <w:color w:val="808080"/>
    </w:rPr>
  </w:style>
  <w:style w:type="paragraph" w:styleId="ListParagraph">
    <w:name w:val="List Paragraph"/>
    <w:basedOn w:val="Normal"/>
    <w:uiPriority w:val="34"/>
    <w:qFormat/>
    <w:rsid w:val="00275120"/>
    <w:pPr>
      <w:ind w:left="720"/>
      <w:contextualSpacing/>
    </w:pPr>
  </w:style>
  <w:style w:type="character" w:customStyle="1" w:styleId="Heading5Char">
    <w:name w:val="Heading 5 Char"/>
    <w:aliases w:val="Block Label Char"/>
    <w:basedOn w:val="DefaultParagraphFont"/>
    <w:link w:val="Heading5"/>
    <w:rsid w:val="00275120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87AB2C3C4A4FE78A4F464F9331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AF99-C8DF-4CAB-9267-C2A9DFA40B8D}"/>
      </w:docPartPr>
      <w:docPartBody>
        <w:p w:rsidR="00FB77E8" w:rsidRDefault="00BA5A27" w:rsidP="00BA5A27">
          <w:pPr>
            <w:pStyle w:val="7187AB2C3C4A4FE78A4F464F93316EDF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F0ADCF81FAD24005AB7291CC458C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A810-FC03-4E0F-811A-CBE6A51831D1}"/>
      </w:docPartPr>
      <w:docPartBody>
        <w:p w:rsidR="00FB77E8" w:rsidRDefault="00BA5A27" w:rsidP="00BA5A27">
          <w:pPr>
            <w:pStyle w:val="F0ADCF81FAD24005AB7291CC458C3153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49409AEE4C6441D98558B9DC928BD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0F5D-32C5-4AE4-A8BA-A86EE81A8441}"/>
      </w:docPartPr>
      <w:docPartBody>
        <w:p w:rsidR="00FB77E8" w:rsidRDefault="00BA5A27" w:rsidP="00BA5A27">
          <w:pPr>
            <w:pStyle w:val="49409AEE4C6441D98558B9DC928BD626"/>
          </w:pPr>
          <w:r w:rsidRPr="00DF50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2C"/>
    <w:rsid w:val="00103FAD"/>
    <w:rsid w:val="002C3A63"/>
    <w:rsid w:val="005A495C"/>
    <w:rsid w:val="00856328"/>
    <w:rsid w:val="008F2A2C"/>
    <w:rsid w:val="009E2D04"/>
    <w:rsid w:val="00BA5A27"/>
    <w:rsid w:val="00CD2384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A27"/>
    <w:rPr>
      <w:color w:val="808080"/>
    </w:rPr>
  </w:style>
  <w:style w:type="paragraph" w:customStyle="1" w:styleId="16C482463E234E66969DB713D15F77DF">
    <w:name w:val="16C482463E234E66969DB713D15F77DF"/>
    <w:rsid w:val="008F2A2C"/>
  </w:style>
  <w:style w:type="paragraph" w:customStyle="1" w:styleId="EEC54C85750743E5BA3690A89C75AF32">
    <w:name w:val="EEC54C85750743E5BA3690A89C75AF32"/>
    <w:rsid w:val="00BA5A27"/>
  </w:style>
  <w:style w:type="paragraph" w:customStyle="1" w:styleId="EEC54C85750743E5BA3690A89C75AF321">
    <w:name w:val="EEC54C85750743E5BA3690A89C75AF321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87AB2C3C4A4FE78A4F464F93316EDF">
    <w:name w:val="7187AB2C3C4A4FE78A4F464F93316EDF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DCF81FAD24005AB7291CC458C3153">
    <w:name w:val="F0ADCF81FAD24005AB7291CC458C3153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09AEE4C6441D98558B9DC928BD626">
    <w:name w:val="49409AEE4C6441D98558B9DC928BD626"/>
    <w:rsid w:val="00BA5A27"/>
  </w:style>
  <w:style w:type="paragraph" w:customStyle="1" w:styleId="8A988DB405F649EE96041E2642E23D93">
    <w:name w:val="8A988DB405F649EE96041E2642E23D93"/>
    <w:rsid w:val="00BA5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0</TotalTime>
  <Pages>5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Anthony X. Anico</cp:lastModifiedBy>
  <cp:revision>2</cp:revision>
  <cp:lastPrinted>2011-03-21T23:09:00Z</cp:lastPrinted>
  <dcterms:created xsi:type="dcterms:W3CDTF">2017-08-14T20:47:00Z</dcterms:created>
  <dcterms:modified xsi:type="dcterms:W3CDTF">2017-08-14T20:47:00Z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>05 Aug 2016</vt:lpwstr>
  </property>
  <property fmtid="{D5CDD505-2E9C-101B-9397-08002B2CF9AE}" pid="3" name="MC_ReleaseDate">
    <vt:lpwstr>05 Aug 2016</vt:lpwstr>
  </property>
  <property fmtid="{D5CDD505-2E9C-101B-9397-08002B2CF9AE}" pid="4" name="MC_Revision">
    <vt:lpwstr>01</vt:lpwstr>
  </property>
  <property fmtid="{D5CDD505-2E9C-101B-9397-08002B2CF9AE}" pid="5" name="MC_ExpirationDate">
    <vt:lpwstr/>
  </property>
  <property fmtid="{D5CDD505-2E9C-101B-9397-08002B2CF9AE}" pid="6" name="MC_CreatedDate">
    <vt:lpwstr>05 Aug 2016</vt:lpwstr>
  </property>
  <property fmtid="{D5CDD505-2E9C-101B-9397-08002B2CF9AE}" pid="7" name="MC_Status">
    <vt:lpwstr>Release</vt:lpwstr>
  </property>
  <property fmtid="{D5CDD505-2E9C-101B-9397-08002B2CF9AE}" pid="8" name="MC_NextReviewDate">
    <vt:lpwstr/>
  </property>
  <property fmtid="{D5CDD505-2E9C-101B-9397-08002B2CF9AE}" pid="9" name="MC_Owner">
    <vt:lpwstr>SYSADMIN</vt:lpwstr>
  </property>
  <property fmtid="{D5CDD505-2E9C-101B-9397-08002B2CF9AE}" pid="10" name="MC_Title">
    <vt:lpwstr>SCPMG Procedure Template</vt:lpwstr>
  </property>
  <property fmtid="{D5CDD505-2E9C-101B-9397-08002B2CF9AE}" pid="11" name="MC_Notes">
    <vt:lpwstr/>
  </property>
  <property fmtid="{D5CDD505-2E9C-101B-9397-08002B2CF9AE}" pid="12" name="MC_Number">
    <vt:lpwstr>SCPMG-PPP-TEMPLATE-01</vt:lpwstr>
  </property>
  <property fmtid="{D5CDD505-2E9C-101B-9397-08002B2CF9AE}" pid="13" name="MC_Author">
    <vt:lpwstr>SYSADMIN</vt:lpwstr>
  </property>
  <property fmtid="{D5CDD505-2E9C-101B-9397-08002B2CF9AE}" pid="14" name="MC_Vault">
    <vt:lpwstr>SCPMG Forms-rel</vt:lpwstr>
  </property>
</Properties>
</file>