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5CA" w:rsidRPr="00317660" w:rsidRDefault="00A21A76" w:rsidP="00F3792C">
      <w:pPr>
        <w:pStyle w:val="Heading4"/>
        <w:spacing w:after="180"/>
        <w:rPr>
          <w:rFonts w:ascii="Times New Roman" w:hAnsi="Times New Roman"/>
          <w:szCs w:val="32"/>
        </w:rPr>
      </w:pPr>
      <w:r w:rsidRPr="00317660">
        <w:rPr>
          <w:rFonts w:ascii="Times New Roman" w:hAnsi="Times New Roman"/>
          <w:szCs w:val="32"/>
        </w:rPr>
        <w:t>Automated Semen Analysis Using the SQA-</w:t>
      </w:r>
      <w:r w:rsidR="006F1BDF" w:rsidRPr="00317660">
        <w:rPr>
          <w:rFonts w:ascii="Times New Roman" w:hAnsi="Times New Roman"/>
          <w:szCs w:val="32"/>
        </w:rPr>
        <w:t>VISION</w:t>
      </w:r>
      <w:r w:rsidRPr="00317660">
        <w:rPr>
          <w:rFonts w:ascii="Times New Roman" w:hAnsi="Times New Roman"/>
          <w:szCs w:val="32"/>
        </w:rPr>
        <w:t xml:space="preserve"> Semen Quality Analyzer</w:t>
      </w:r>
      <w:r w:rsidR="000F51B0" w:rsidRPr="00317660">
        <w:rPr>
          <w:rFonts w:ascii="Times New Roman" w:hAnsi="Times New Roman"/>
          <w:szCs w:val="32"/>
        </w:rPr>
        <w:t xml:space="preserve"> </w:t>
      </w:r>
      <w:r w:rsidR="005A15CA" w:rsidRPr="00317660">
        <w:rPr>
          <w:rFonts w:ascii="Times New Roman" w:hAnsi="Times New Roman"/>
          <w:szCs w:val="32"/>
        </w:rPr>
        <w:t xml:space="preserve"> </w:t>
      </w:r>
    </w:p>
    <w:p w:rsidR="005A15CA" w:rsidRPr="00317660" w:rsidRDefault="005A15CA">
      <w:pPr>
        <w:pStyle w:val="BlockLine"/>
        <w:rPr>
          <w:sz w:val="20"/>
        </w:rPr>
      </w:pPr>
      <w:r w:rsidRPr="00317660">
        <w:rPr>
          <w:sz w:val="20"/>
        </w:rPr>
        <w:t xml:space="preserve"> </w:t>
      </w:r>
    </w:p>
    <w:tbl>
      <w:tblPr>
        <w:tblW w:w="9558" w:type="dxa"/>
        <w:tblLayout w:type="fixed"/>
        <w:tblLook w:val="0000" w:firstRow="0" w:lastRow="0" w:firstColumn="0" w:lastColumn="0" w:noHBand="0" w:noVBand="0"/>
      </w:tblPr>
      <w:tblGrid>
        <w:gridCol w:w="1728"/>
        <w:gridCol w:w="7830"/>
      </w:tblGrid>
      <w:tr w:rsidR="005A15CA" w:rsidRPr="00317660" w:rsidTr="00EA38B3">
        <w:trPr>
          <w:cantSplit/>
        </w:trPr>
        <w:tc>
          <w:tcPr>
            <w:tcW w:w="1728" w:type="dxa"/>
          </w:tcPr>
          <w:p w:rsidR="005A15CA" w:rsidRPr="00317660" w:rsidRDefault="005A15CA">
            <w:pPr>
              <w:pStyle w:val="Heading5"/>
              <w:rPr>
                <w:sz w:val="24"/>
                <w:szCs w:val="24"/>
              </w:rPr>
            </w:pPr>
            <w:r w:rsidRPr="00317660">
              <w:rPr>
                <w:sz w:val="24"/>
                <w:szCs w:val="24"/>
              </w:rPr>
              <w:t>Purpose</w:t>
            </w:r>
          </w:p>
        </w:tc>
        <w:tc>
          <w:tcPr>
            <w:tcW w:w="7830" w:type="dxa"/>
          </w:tcPr>
          <w:p w:rsidR="005A15CA" w:rsidRPr="00317660" w:rsidRDefault="00A21A76" w:rsidP="006F1BDF">
            <w:pPr>
              <w:pStyle w:val="BlockText"/>
              <w:rPr>
                <w:szCs w:val="24"/>
              </w:rPr>
            </w:pPr>
            <w:r w:rsidRPr="00317660">
              <w:rPr>
                <w:szCs w:val="24"/>
              </w:rPr>
              <w:t>This procedure provide</w:t>
            </w:r>
            <w:r w:rsidR="003C6C95" w:rsidRPr="00317660">
              <w:rPr>
                <w:szCs w:val="24"/>
              </w:rPr>
              <w:t>s</w:t>
            </w:r>
            <w:r w:rsidRPr="00317660">
              <w:rPr>
                <w:szCs w:val="24"/>
              </w:rPr>
              <w:t xml:space="preserve"> instructions for </w:t>
            </w:r>
            <w:r w:rsidR="00ED72A4" w:rsidRPr="00317660">
              <w:rPr>
                <w:szCs w:val="24"/>
              </w:rPr>
              <w:t>performing semen analysis using</w:t>
            </w:r>
            <w:r w:rsidR="00125C37" w:rsidRPr="00317660">
              <w:rPr>
                <w:szCs w:val="24"/>
              </w:rPr>
              <w:t xml:space="preserve"> </w:t>
            </w:r>
            <w:r w:rsidRPr="00317660">
              <w:rPr>
                <w:szCs w:val="24"/>
              </w:rPr>
              <w:t>the SQA-</w:t>
            </w:r>
            <w:r w:rsidR="006F1BDF" w:rsidRPr="00317660">
              <w:rPr>
                <w:szCs w:val="24"/>
              </w:rPr>
              <w:t>VISION</w:t>
            </w:r>
            <w:r w:rsidRPr="00317660">
              <w:rPr>
                <w:szCs w:val="24"/>
              </w:rPr>
              <w:t xml:space="preserve"> automated sperm quality analyzer</w:t>
            </w:r>
            <w:r w:rsidR="00084780" w:rsidRPr="00317660">
              <w:rPr>
                <w:szCs w:val="24"/>
              </w:rPr>
              <w:t xml:space="preserve"> mixed technology method</w:t>
            </w:r>
            <w:r w:rsidR="00C51E66" w:rsidRPr="00317660">
              <w:rPr>
                <w:szCs w:val="24"/>
              </w:rPr>
              <w:t>.</w:t>
            </w:r>
          </w:p>
          <w:p w:rsidR="00EA38B3" w:rsidRPr="00317660" w:rsidRDefault="00EA38B3" w:rsidP="006F1BDF">
            <w:pPr>
              <w:pStyle w:val="BlockText"/>
              <w:rPr>
                <w:szCs w:val="24"/>
              </w:rPr>
            </w:pPr>
          </w:p>
        </w:tc>
      </w:tr>
      <w:tr w:rsidR="00EA38B3" w:rsidRPr="00317660" w:rsidTr="00EA38B3">
        <w:trPr>
          <w:cantSplit/>
        </w:trPr>
        <w:tc>
          <w:tcPr>
            <w:tcW w:w="1728" w:type="dxa"/>
          </w:tcPr>
          <w:p w:rsidR="00EA38B3" w:rsidRPr="00317660" w:rsidRDefault="00EA38B3" w:rsidP="00EA38B3">
            <w:pPr>
              <w:pStyle w:val="Heading5"/>
              <w:rPr>
                <w:sz w:val="24"/>
                <w:szCs w:val="24"/>
              </w:rPr>
            </w:pPr>
            <w:r w:rsidRPr="00317660">
              <w:rPr>
                <w:sz w:val="24"/>
                <w:szCs w:val="24"/>
              </w:rPr>
              <w:t>Policy</w:t>
            </w:r>
          </w:p>
        </w:tc>
        <w:tc>
          <w:tcPr>
            <w:tcW w:w="7830" w:type="dxa"/>
          </w:tcPr>
          <w:p w:rsidR="00EA38B3" w:rsidRPr="00317660" w:rsidRDefault="00EA38B3" w:rsidP="00365AAA">
            <w:pPr>
              <w:pStyle w:val="BlockText"/>
              <w:rPr>
                <w:szCs w:val="24"/>
              </w:rPr>
            </w:pPr>
            <w:r w:rsidRPr="00317660">
              <w:rPr>
                <w:szCs w:val="24"/>
              </w:rPr>
              <w:t>It is required to check and review semen sample microscopically</w:t>
            </w:r>
            <w:r w:rsidR="00A0637E" w:rsidRPr="00317660">
              <w:rPr>
                <w:szCs w:val="24"/>
              </w:rPr>
              <w:t xml:space="preserve"> in correlation to Semen Analysis Automated results reported by the analyzer.</w:t>
            </w:r>
          </w:p>
        </w:tc>
      </w:tr>
    </w:tbl>
    <w:p w:rsidR="008B354F" w:rsidRPr="00317660" w:rsidRDefault="008B354F">
      <w:pPr>
        <w:pStyle w:val="BlockLine"/>
        <w:rPr>
          <w:szCs w:val="24"/>
        </w:rPr>
      </w:pPr>
    </w:p>
    <w:tbl>
      <w:tblPr>
        <w:tblW w:w="0" w:type="auto"/>
        <w:tblLayout w:type="fixed"/>
        <w:tblLook w:val="0000" w:firstRow="0" w:lastRow="0" w:firstColumn="0" w:lastColumn="0" w:noHBand="0" w:noVBand="0"/>
      </w:tblPr>
      <w:tblGrid>
        <w:gridCol w:w="1728"/>
        <w:gridCol w:w="7830"/>
      </w:tblGrid>
      <w:tr w:rsidR="008B354F" w:rsidRPr="00317660" w:rsidTr="00AA6F7F">
        <w:tc>
          <w:tcPr>
            <w:tcW w:w="1728" w:type="dxa"/>
            <w:shd w:val="clear" w:color="auto" w:fill="auto"/>
          </w:tcPr>
          <w:p w:rsidR="008B354F" w:rsidRPr="00317660" w:rsidRDefault="008B354F" w:rsidP="00B813BE">
            <w:pPr>
              <w:pStyle w:val="Heading5"/>
            </w:pPr>
            <w:r w:rsidRPr="00317660">
              <w:t>Scope</w:t>
            </w:r>
          </w:p>
        </w:tc>
        <w:tc>
          <w:tcPr>
            <w:tcW w:w="7830" w:type="dxa"/>
            <w:shd w:val="clear" w:color="auto" w:fill="auto"/>
          </w:tcPr>
          <w:p w:rsidR="00841EFF" w:rsidRPr="00317660" w:rsidRDefault="004542BB" w:rsidP="00282A86">
            <w:pPr>
              <w:pStyle w:val="BlockText0"/>
              <w:rPr>
                <w:szCs w:val="24"/>
              </w:rPr>
            </w:pPr>
            <w:r w:rsidRPr="00317660">
              <w:rPr>
                <w:szCs w:val="24"/>
              </w:rPr>
              <w:t>This p</w:t>
            </w:r>
            <w:r w:rsidR="00282A86" w:rsidRPr="00317660">
              <w:rPr>
                <w:szCs w:val="24"/>
              </w:rPr>
              <w:t>rocedure is intended for testing personnel</w:t>
            </w:r>
            <w:r w:rsidR="00A55A62" w:rsidRPr="00317660">
              <w:rPr>
                <w:szCs w:val="24"/>
              </w:rPr>
              <w:t xml:space="preserve"> trained in the activities outlined in this procedure</w:t>
            </w:r>
            <w:r w:rsidR="0020236E" w:rsidRPr="00317660">
              <w:rPr>
                <w:szCs w:val="24"/>
              </w:rPr>
              <w:t xml:space="preserve">. </w:t>
            </w:r>
          </w:p>
        </w:tc>
      </w:tr>
    </w:tbl>
    <w:p w:rsidR="007156BE" w:rsidRPr="00317660" w:rsidRDefault="00850682" w:rsidP="00850682">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850682" w:rsidRPr="00317660">
        <w:trPr>
          <w:cantSplit/>
        </w:trPr>
        <w:tc>
          <w:tcPr>
            <w:tcW w:w="1728" w:type="dxa"/>
          </w:tcPr>
          <w:p w:rsidR="00850682" w:rsidRPr="00317660" w:rsidRDefault="00850682" w:rsidP="008E07B3">
            <w:pPr>
              <w:pStyle w:val="Heading5"/>
            </w:pPr>
            <w:r w:rsidRPr="00317660">
              <w:t xml:space="preserve">Specimen </w:t>
            </w:r>
          </w:p>
        </w:tc>
        <w:tc>
          <w:tcPr>
            <w:tcW w:w="7740" w:type="dxa"/>
          </w:tcPr>
          <w:p w:rsidR="00850682" w:rsidRPr="00317660" w:rsidRDefault="00850682" w:rsidP="00D6480D">
            <w:pPr>
              <w:pStyle w:val="BulletText1"/>
            </w:pPr>
            <w:r w:rsidRPr="00317660">
              <w:t xml:space="preserve">Specimen Type:  </w:t>
            </w:r>
            <w:r w:rsidR="008E07B3" w:rsidRPr="00317660">
              <w:t xml:space="preserve">Fresh </w:t>
            </w:r>
            <w:r w:rsidRPr="00317660">
              <w:t>Semen</w:t>
            </w:r>
          </w:p>
          <w:p w:rsidR="00850682" w:rsidRPr="00317660" w:rsidRDefault="00850682" w:rsidP="00D6480D">
            <w:pPr>
              <w:pStyle w:val="BulletText1"/>
            </w:pPr>
            <w:r w:rsidRPr="00317660">
              <w:t xml:space="preserve">Specimen Volume:  Entire </w:t>
            </w:r>
            <w:r w:rsidR="00D6480D" w:rsidRPr="00317660">
              <w:t>e</w:t>
            </w:r>
            <w:r w:rsidRPr="00317660">
              <w:t>jaculate</w:t>
            </w:r>
            <w:r w:rsidR="00D6480D" w:rsidRPr="00317660">
              <w:t xml:space="preserve"> is required for determining sample volume</w:t>
            </w:r>
          </w:p>
          <w:p w:rsidR="005D7130" w:rsidRPr="00317660" w:rsidRDefault="00850682" w:rsidP="00D6480D">
            <w:pPr>
              <w:pStyle w:val="BulletText1"/>
            </w:pPr>
            <w:r w:rsidRPr="00317660">
              <w:t xml:space="preserve">Minimum Volume: </w:t>
            </w:r>
          </w:p>
          <w:p w:rsidR="005D7130" w:rsidRPr="00317660" w:rsidRDefault="00850682" w:rsidP="005D7130">
            <w:pPr>
              <w:pStyle w:val="BulletText1"/>
              <w:ind w:left="374"/>
              <w:rPr>
                <w:color w:val="000000" w:themeColor="text1"/>
              </w:rPr>
            </w:pPr>
            <w:r w:rsidRPr="00317660">
              <w:rPr>
                <w:color w:val="000000" w:themeColor="text1"/>
              </w:rPr>
              <w:t xml:space="preserve"> 0.</w:t>
            </w:r>
            <w:r w:rsidR="001126A9" w:rsidRPr="00317660">
              <w:rPr>
                <w:color w:val="000000" w:themeColor="text1"/>
              </w:rPr>
              <w:t>3 mL</w:t>
            </w:r>
            <w:r w:rsidR="005D7130" w:rsidRPr="00317660">
              <w:rPr>
                <w:color w:val="000000" w:themeColor="text1"/>
              </w:rPr>
              <w:t xml:space="preserve">(SQA-Vision Auto) </w:t>
            </w:r>
          </w:p>
          <w:p w:rsidR="00850682" w:rsidRPr="00317660" w:rsidRDefault="00441643" w:rsidP="005D7130">
            <w:pPr>
              <w:pStyle w:val="BulletText1"/>
              <w:ind w:left="374"/>
              <w:rPr>
                <w:color w:val="000000" w:themeColor="text1"/>
              </w:rPr>
            </w:pPr>
            <w:r w:rsidRPr="00317660">
              <w:rPr>
                <w:color w:val="000000" w:themeColor="text1"/>
              </w:rPr>
              <w:t xml:space="preserve"> </w:t>
            </w:r>
            <w:r w:rsidR="005D7130" w:rsidRPr="00317660">
              <w:rPr>
                <w:color w:val="000000" w:themeColor="text1"/>
              </w:rPr>
              <w:t>0.1 mL(SQA-Vision Manual)</w:t>
            </w:r>
          </w:p>
          <w:p w:rsidR="00850682" w:rsidRPr="00317660" w:rsidRDefault="00850682" w:rsidP="00D6480D">
            <w:pPr>
              <w:pStyle w:val="BulletText1"/>
            </w:pPr>
            <w:r w:rsidRPr="00317660">
              <w:t>Maximum Ejaculation to Test Time:  1 hour</w:t>
            </w:r>
          </w:p>
        </w:tc>
      </w:tr>
    </w:tbl>
    <w:p w:rsidR="00850682" w:rsidRPr="00317660" w:rsidRDefault="00850682" w:rsidP="00850682">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850682" w:rsidRPr="00317660">
        <w:trPr>
          <w:cantSplit/>
        </w:trPr>
        <w:tc>
          <w:tcPr>
            <w:tcW w:w="1728" w:type="dxa"/>
          </w:tcPr>
          <w:p w:rsidR="00850682" w:rsidRPr="00317660" w:rsidRDefault="00C51E66" w:rsidP="00992523">
            <w:pPr>
              <w:pStyle w:val="Heading5"/>
            </w:pPr>
            <w:r w:rsidRPr="00317660">
              <w:t xml:space="preserve">Specimen </w:t>
            </w:r>
            <w:r w:rsidR="006F1BDF" w:rsidRPr="00317660">
              <w:t>C</w:t>
            </w:r>
            <w:r w:rsidR="00850682" w:rsidRPr="00317660">
              <w:t>ollection</w:t>
            </w:r>
          </w:p>
        </w:tc>
        <w:tc>
          <w:tcPr>
            <w:tcW w:w="7740" w:type="dxa"/>
          </w:tcPr>
          <w:p w:rsidR="00850682" w:rsidRPr="00317660" w:rsidRDefault="00850682">
            <w:pPr>
              <w:pStyle w:val="BlockText"/>
            </w:pPr>
            <w:r w:rsidRPr="00317660">
              <w:t>Provide the patient with</w:t>
            </w:r>
            <w:r w:rsidR="00173AC7" w:rsidRPr="00317660">
              <w:t xml:space="preserve"> local </w:t>
            </w:r>
            <w:r w:rsidRPr="00317660">
              <w:t>instructions for semen collection, and verify that they have followed these instructions summarized below:</w:t>
            </w:r>
          </w:p>
          <w:p w:rsidR="00850682" w:rsidRPr="00317660" w:rsidRDefault="00850682" w:rsidP="00850682">
            <w:pPr>
              <w:pStyle w:val="BulletText1"/>
            </w:pPr>
            <w:r w:rsidRPr="00317660">
              <w:t>2-7 days abstinence from ejaculation prior to specimen collection</w:t>
            </w:r>
          </w:p>
          <w:p w:rsidR="00850682" w:rsidRPr="00317660" w:rsidRDefault="00850682" w:rsidP="00850682">
            <w:pPr>
              <w:pStyle w:val="BulletText1"/>
            </w:pPr>
            <w:r w:rsidRPr="00317660">
              <w:t>Col</w:t>
            </w:r>
            <w:r w:rsidR="00EE798F" w:rsidRPr="00317660">
              <w:t>lect sample by masturbation or by special direction from physician</w:t>
            </w:r>
          </w:p>
          <w:p w:rsidR="00850682" w:rsidRPr="00317660" w:rsidRDefault="00850682" w:rsidP="00850682">
            <w:pPr>
              <w:pStyle w:val="BulletText1"/>
            </w:pPr>
            <w:r w:rsidRPr="00317660">
              <w:t>Lubricants, spermicides and other contaminants are not to be used</w:t>
            </w:r>
            <w:r w:rsidR="004E0536" w:rsidRPr="00317660">
              <w:t>.</w:t>
            </w:r>
            <w:r w:rsidR="00A361EC" w:rsidRPr="00317660">
              <w:t xml:space="preserve"> </w:t>
            </w:r>
          </w:p>
          <w:p w:rsidR="00173AC7" w:rsidRPr="00317660" w:rsidRDefault="00850682" w:rsidP="00A361EC">
            <w:pPr>
              <w:pStyle w:val="BulletText1"/>
            </w:pPr>
            <w:r w:rsidRPr="00317660">
              <w:t xml:space="preserve">The entire specimen must be collected into a clean container supplied </w:t>
            </w:r>
            <w:r w:rsidR="00A361EC" w:rsidRPr="00317660">
              <w:t xml:space="preserve">only </w:t>
            </w:r>
            <w:r w:rsidRPr="00317660">
              <w:t xml:space="preserve">by the </w:t>
            </w:r>
            <w:r w:rsidR="004E0536" w:rsidRPr="00317660">
              <w:t>provider’s office or laboratory.</w:t>
            </w:r>
            <w:r w:rsidR="00A361EC" w:rsidRPr="00317660">
              <w:t xml:space="preserve">  </w:t>
            </w:r>
          </w:p>
          <w:p w:rsidR="00173AC7" w:rsidRPr="00317660" w:rsidRDefault="004E0536" w:rsidP="00173AC7">
            <w:pPr>
              <w:pStyle w:val="BulletText1"/>
            </w:pPr>
            <w:r w:rsidRPr="00317660">
              <w:t>The specimen container should be clearly labeled with the patient</w:t>
            </w:r>
            <w:r w:rsidR="00A361EC" w:rsidRPr="00317660">
              <w:t>’s first and last</w:t>
            </w:r>
            <w:r w:rsidRPr="00317660">
              <w:t xml:space="preserve"> name</w:t>
            </w:r>
            <w:r w:rsidR="00311520" w:rsidRPr="00317660">
              <w:t>, medical record number</w:t>
            </w:r>
            <w:r w:rsidR="00173AC7" w:rsidRPr="00317660">
              <w:t xml:space="preserve">, </w:t>
            </w:r>
            <w:r w:rsidR="007A65B5" w:rsidRPr="00317660">
              <w:t xml:space="preserve">and </w:t>
            </w:r>
            <w:r w:rsidR="00173AC7" w:rsidRPr="00317660">
              <w:t>date and time of collection.</w:t>
            </w:r>
          </w:p>
          <w:p w:rsidR="00E4512D" w:rsidRPr="00317660" w:rsidRDefault="00173AC7" w:rsidP="00B82729">
            <w:pPr>
              <w:pStyle w:val="BulletText1"/>
            </w:pPr>
            <w:r w:rsidRPr="00317660">
              <w:t>Keep specimen at room temperature.  DO NOT refrigerate or expose to heat.</w:t>
            </w:r>
          </w:p>
        </w:tc>
      </w:tr>
    </w:tbl>
    <w:p w:rsidR="00850682" w:rsidRPr="00317660" w:rsidRDefault="004E0536" w:rsidP="004E0536">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F1754A" w:rsidRPr="00317660">
        <w:trPr>
          <w:cantSplit/>
        </w:trPr>
        <w:tc>
          <w:tcPr>
            <w:tcW w:w="1728" w:type="dxa"/>
          </w:tcPr>
          <w:p w:rsidR="004E0536" w:rsidRPr="00317660" w:rsidRDefault="00C51E66" w:rsidP="006F1BDF">
            <w:pPr>
              <w:pStyle w:val="Heading5"/>
            </w:pPr>
            <w:r w:rsidRPr="00317660">
              <w:t xml:space="preserve">Specimen </w:t>
            </w:r>
            <w:r w:rsidR="006F1BDF" w:rsidRPr="00317660">
              <w:t>T</w:t>
            </w:r>
            <w:r w:rsidR="004E0536" w:rsidRPr="00317660">
              <w:t>ransport</w:t>
            </w:r>
            <w:r w:rsidR="00D6480D" w:rsidRPr="00317660">
              <w:t xml:space="preserve"> </w:t>
            </w:r>
            <w:r w:rsidR="00243208" w:rsidRPr="00317660">
              <w:t xml:space="preserve">and </w:t>
            </w:r>
            <w:r w:rsidR="006F1BDF" w:rsidRPr="00317660">
              <w:t>T</w:t>
            </w:r>
            <w:r w:rsidR="00243208" w:rsidRPr="00317660">
              <w:t>emperature</w:t>
            </w:r>
          </w:p>
        </w:tc>
        <w:tc>
          <w:tcPr>
            <w:tcW w:w="7740" w:type="dxa"/>
          </w:tcPr>
          <w:p w:rsidR="004E0536" w:rsidRPr="00317660" w:rsidRDefault="004E0536" w:rsidP="004E0536">
            <w:pPr>
              <w:pStyle w:val="BulletText1"/>
            </w:pPr>
            <w:r w:rsidRPr="00317660">
              <w:t>Transport the specimen to the la</w:t>
            </w:r>
            <w:r w:rsidR="009C2096" w:rsidRPr="00317660">
              <w:t>borat</w:t>
            </w:r>
            <w:r w:rsidR="000921A3" w:rsidRPr="00317660">
              <w:t>ory right after collection</w:t>
            </w:r>
            <w:r w:rsidR="0020014F" w:rsidRPr="00317660">
              <w:t xml:space="preserve"> (within 60 minutes after collection) </w:t>
            </w:r>
            <w:r w:rsidR="009C2096" w:rsidRPr="00317660">
              <w:t>for an accurate evaluation of sperm motility.</w:t>
            </w:r>
          </w:p>
          <w:p w:rsidR="00CF671E" w:rsidRPr="00317660" w:rsidRDefault="00590455" w:rsidP="007A0672">
            <w:pPr>
              <w:pStyle w:val="BulletText1"/>
              <w:rPr>
                <w:szCs w:val="24"/>
              </w:rPr>
            </w:pPr>
            <w:r w:rsidRPr="00317660">
              <w:rPr>
                <w:iCs/>
                <w:color w:val="000000"/>
                <w:szCs w:val="24"/>
              </w:rPr>
              <w:t>During transport to the laboratory, the sample should be kept between 20 °C and 37 °C</w:t>
            </w:r>
            <w:r w:rsidR="007A0672" w:rsidRPr="00317660">
              <w:rPr>
                <w:szCs w:val="24"/>
              </w:rPr>
              <w:t xml:space="preserve">. </w:t>
            </w:r>
          </w:p>
          <w:p w:rsidR="00590455" w:rsidRPr="00317660" w:rsidRDefault="00590455" w:rsidP="007A0672">
            <w:pPr>
              <w:pStyle w:val="BulletText1"/>
              <w:rPr>
                <w:szCs w:val="24"/>
              </w:rPr>
            </w:pPr>
            <w:r w:rsidRPr="00317660">
              <w:t xml:space="preserve">Do not heat or cool the sample </w:t>
            </w:r>
            <w:r w:rsidR="00BB41BC" w:rsidRPr="00317660">
              <w:t>n</w:t>
            </w:r>
            <w:r w:rsidRPr="00317660">
              <w:t>or the container</w:t>
            </w:r>
          </w:p>
          <w:p w:rsidR="00296A75" w:rsidRPr="00317660" w:rsidRDefault="00296A75" w:rsidP="00A0637E">
            <w:pPr>
              <w:pStyle w:val="BulletText2"/>
              <w:numPr>
                <w:ilvl w:val="0"/>
                <w:numId w:val="0"/>
              </w:numPr>
              <w:ind w:left="65"/>
            </w:pPr>
          </w:p>
        </w:tc>
      </w:tr>
    </w:tbl>
    <w:p w:rsidR="00F67865" w:rsidRPr="00317660" w:rsidRDefault="00F67865"/>
    <w:p w:rsidR="00F67865" w:rsidRPr="00317660" w:rsidRDefault="00F67865">
      <w:pPr>
        <w:pStyle w:val="ContinuedOnNextPa"/>
      </w:pPr>
      <w:r w:rsidRPr="00317660">
        <w:t>Continued on next page</w:t>
      </w:r>
    </w:p>
    <w:p w:rsidR="00F67865" w:rsidRPr="00317660" w:rsidRDefault="00F67865">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4E0536" w:rsidRPr="00317660" w:rsidRDefault="004E0536" w:rsidP="00D6480D">
      <w:pPr>
        <w:pStyle w:val="BlockLine"/>
      </w:pPr>
    </w:p>
    <w:tbl>
      <w:tblPr>
        <w:tblW w:w="0" w:type="auto"/>
        <w:tblLayout w:type="fixed"/>
        <w:tblLook w:val="0000" w:firstRow="0" w:lastRow="0" w:firstColumn="0" w:lastColumn="0" w:noHBand="0" w:noVBand="0"/>
      </w:tblPr>
      <w:tblGrid>
        <w:gridCol w:w="1728"/>
        <w:gridCol w:w="7740"/>
      </w:tblGrid>
      <w:tr w:rsidR="004E0536" w:rsidRPr="00317660">
        <w:trPr>
          <w:cantSplit/>
        </w:trPr>
        <w:tc>
          <w:tcPr>
            <w:tcW w:w="1728" w:type="dxa"/>
          </w:tcPr>
          <w:p w:rsidR="004E0536" w:rsidRPr="00317660" w:rsidRDefault="004E0536" w:rsidP="006F1BDF">
            <w:pPr>
              <w:pStyle w:val="Heading5"/>
            </w:pPr>
            <w:r w:rsidRPr="00317660">
              <w:t xml:space="preserve">Specimen </w:t>
            </w:r>
            <w:r w:rsidR="006F1BDF" w:rsidRPr="00317660">
              <w:t>S</w:t>
            </w:r>
            <w:r w:rsidRPr="00317660">
              <w:t>tability</w:t>
            </w:r>
          </w:p>
        </w:tc>
        <w:tc>
          <w:tcPr>
            <w:tcW w:w="7740" w:type="dxa"/>
          </w:tcPr>
          <w:p w:rsidR="004E0536" w:rsidRPr="00317660" w:rsidRDefault="004E0536" w:rsidP="004E0536">
            <w:pPr>
              <w:pStyle w:val="BulletText1"/>
            </w:pPr>
            <w:r w:rsidRPr="00317660">
              <w:t xml:space="preserve">The semen sample must be tested within one hour of collection because motility will decline. </w:t>
            </w:r>
          </w:p>
          <w:p w:rsidR="00F67865" w:rsidRPr="00317660" w:rsidRDefault="004E0536" w:rsidP="00F67865">
            <w:pPr>
              <w:pStyle w:val="BulletText1"/>
            </w:pPr>
            <w:r w:rsidRPr="00317660">
              <w:t>Semen samples must be tested by the laboratory on a priority basis upon delivery</w:t>
            </w:r>
            <w:r w:rsidR="00243208" w:rsidRPr="00317660">
              <w:t>,</w:t>
            </w:r>
            <w:r w:rsidRPr="00317660">
              <w:t xml:space="preserve"> and expedited to the testing area.</w:t>
            </w:r>
          </w:p>
        </w:tc>
      </w:tr>
    </w:tbl>
    <w:p w:rsidR="004E0536" w:rsidRPr="00317660" w:rsidRDefault="00D6480D" w:rsidP="00D6480D">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D6480D" w:rsidRPr="00317660">
        <w:trPr>
          <w:cantSplit/>
        </w:trPr>
        <w:tc>
          <w:tcPr>
            <w:tcW w:w="1728" w:type="dxa"/>
          </w:tcPr>
          <w:p w:rsidR="00D6480D" w:rsidRPr="00317660" w:rsidRDefault="00243208" w:rsidP="006F1BDF">
            <w:pPr>
              <w:pStyle w:val="Heading5"/>
            </w:pPr>
            <w:r w:rsidRPr="00317660">
              <w:t xml:space="preserve">Specimen </w:t>
            </w:r>
            <w:r w:rsidR="006F1BDF" w:rsidRPr="00317660">
              <w:t>H</w:t>
            </w:r>
            <w:r w:rsidRPr="00317660">
              <w:t xml:space="preserve">andling </w:t>
            </w:r>
            <w:r w:rsidR="006F1BDF" w:rsidRPr="00317660">
              <w:t>P</w:t>
            </w:r>
            <w:r w:rsidRPr="00317660">
              <w:t xml:space="preserve">rior to </w:t>
            </w:r>
            <w:r w:rsidR="006F1BDF" w:rsidRPr="00317660">
              <w:t>T</w:t>
            </w:r>
            <w:r w:rsidRPr="00317660">
              <w:t>esting</w:t>
            </w:r>
          </w:p>
        </w:tc>
        <w:tc>
          <w:tcPr>
            <w:tcW w:w="7740" w:type="dxa"/>
          </w:tcPr>
          <w:p w:rsidR="006D515F" w:rsidRPr="00317660" w:rsidRDefault="009B6B3C" w:rsidP="00243208">
            <w:pPr>
              <w:pStyle w:val="BulletText1"/>
            </w:pPr>
            <w:r w:rsidRPr="00317660">
              <w:t>When a patient arrives at the lab</w:t>
            </w:r>
            <w:r w:rsidR="00C3702C" w:rsidRPr="00317660">
              <w:t>oratory</w:t>
            </w:r>
            <w:r w:rsidRPr="00317660">
              <w:t xml:space="preserve"> with his specimen, he is given </w:t>
            </w:r>
            <w:r w:rsidR="00C3702C" w:rsidRPr="00317660">
              <w:t>the Patient Questionnaire Form</w:t>
            </w:r>
            <w:r w:rsidR="008E25D2" w:rsidRPr="00317660">
              <w:t xml:space="preserve"> by the receiving laboratory personne</w:t>
            </w:r>
            <w:r w:rsidR="00C3702C" w:rsidRPr="00317660">
              <w:t>l to fill out</w:t>
            </w:r>
            <w:r w:rsidR="00635807" w:rsidRPr="00317660">
              <w:t xml:space="preserve">.  </w:t>
            </w:r>
            <w:r w:rsidRPr="00317660">
              <w:t xml:space="preserve">See </w:t>
            </w:r>
            <w:r w:rsidRPr="00317660">
              <w:rPr>
                <w:b/>
              </w:rPr>
              <w:t xml:space="preserve">Procedure for Managing </w:t>
            </w:r>
            <w:r w:rsidR="002A0309" w:rsidRPr="00317660">
              <w:rPr>
                <w:b/>
              </w:rPr>
              <w:t>the Semen Analysis – Patient Questionnaire Form</w:t>
            </w:r>
            <w:r w:rsidR="002A0309" w:rsidRPr="00317660">
              <w:t xml:space="preserve"> </w:t>
            </w:r>
            <w:r w:rsidR="002A0309" w:rsidRPr="00317660">
              <w:rPr>
                <w:u w:val="single"/>
              </w:rPr>
              <w:t>and</w:t>
            </w:r>
            <w:r w:rsidR="002A0309" w:rsidRPr="00317660">
              <w:t xml:space="preserve"> </w:t>
            </w:r>
            <w:r w:rsidR="002A0309" w:rsidRPr="00317660">
              <w:rPr>
                <w:b/>
              </w:rPr>
              <w:t>Semen Analysis – Patient Questionnaire Form</w:t>
            </w:r>
            <w:r w:rsidR="002A0309" w:rsidRPr="00317660">
              <w:t>.</w:t>
            </w:r>
          </w:p>
          <w:p w:rsidR="00C3702C" w:rsidRPr="00317660" w:rsidRDefault="009C189B" w:rsidP="00635807">
            <w:pPr>
              <w:pStyle w:val="BulletText1"/>
              <w:numPr>
                <w:ilvl w:val="0"/>
                <w:numId w:val="0"/>
              </w:numPr>
              <w:ind w:left="187"/>
            </w:pPr>
            <w:r w:rsidRPr="00317660">
              <w:rPr>
                <w:b/>
                <w:i/>
              </w:rPr>
              <w:t xml:space="preserve">Important </w:t>
            </w:r>
            <w:r w:rsidR="00C3702C" w:rsidRPr="00317660">
              <w:rPr>
                <w:b/>
                <w:i/>
              </w:rPr>
              <w:t>Note:</w:t>
            </w:r>
            <w:r w:rsidR="00C3702C" w:rsidRPr="00317660">
              <w:rPr>
                <w:b/>
              </w:rPr>
              <w:t xml:space="preserve"> </w:t>
            </w:r>
            <w:r w:rsidR="00992523" w:rsidRPr="00317660">
              <w:t>Use t</w:t>
            </w:r>
            <w:r w:rsidR="00C3702C" w:rsidRPr="00317660">
              <w:t xml:space="preserve">he information in the completed Patient Questionnaire Form to </w:t>
            </w:r>
            <w:r w:rsidRPr="00317660">
              <w:t>result in Cerner.</w:t>
            </w:r>
            <w:r w:rsidR="00C3702C" w:rsidRPr="00317660">
              <w:t xml:space="preserve"> </w:t>
            </w:r>
          </w:p>
          <w:p w:rsidR="00243208" w:rsidRPr="00317660" w:rsidRDefault="00243208" w:rsidP="00243208">
            <w:pPr>
              <w:pStyle w:val="BulletText1"/>
            </w:pPr>
            <w:r w:rsidRPr="00317660">
              <w:t>The collection container should remain at room temperature until liquefaction is complete or 45 minutes, whichever is shorter.</w:t>
            </w:r>
          </w:p>
          <w:p w:rsidR="00243208" w:rsidRPr="00317660" w:rsidRDefault="00243208" w:rsidP="00467E96">
            <w:pPr>
              <w:pStyle w:val="BulletText2"/>
              <w:ind w:left="907"/>
            </w:pPr>
            <w:r w:rsidRPr="00317660">
              <w:t>Some samples will not liquefy within 45 minutes (most will liquefy within 15 minutes).</w:t>
            </w:r>
          </w:p>
          <w:p w:rsidR="00E16DBC" w:rsidRPr="00317660" w:rsidRDefault="00243208" w:rsidP="006B6A11">
            <w:pPr>
              <w:pStyle w:val="BulletText1"/>
              <w:ind w:left="907"/>
            </w:pPr>
            <w:r w:rsidRPr="00317660">
              <w:t>If a specimen is not liquefied, the accuracy of the analysis will be compromised.</w:t>
            </w:r>
          </w:p>
        </w:tc>
      </w:tr>
    </w:tbl>
    <w:p w:rsidR="00D6480D" w:rsidRPr="00317660" w:rsidRDefault="00243208" w:rsidP="00243208">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243208" w:rsidRPr="00317660">
        <w:trPr>
          <w:cantSplit/>
        </w:trPr>
        <w:tc>
          <w:tcPr>
            <w:tcW w:w="1728" w:type="dxa"/>
          </w:tcPr>
          <w:p w:rsidR="00243208" w:rsidRPr="00317660" w:rsidRDefault="00567EF8" w:rsidP="006F1BDF">
            <w:pPr>
              <w:pStyle w:val="Heading5"/>
            </w:pPr>
            <w:r w:rsidRPr="00317660">
              <w:t xml:space="preserve">Specimen </w:t>
            </w:r>
            <w:r w:rsidR="006F1BDF" w:rsidRPr="00317660">
              <w:t>R</w:t>
            </w:r>
            <w:r w:rsidR="00243208" w:rsidRPr="00317660">
              <w:t>ejection</w:t>
            </w:r>
          </w:p>
        </w:tc>
        <w:tc>
          <w:tcPr>
            <w:tcW w:w="7740" w:type="dxa"/>
          </w:tcPr>
          <w:p w:rsidR="0066638C" w:rsidRPr="00317660" w:rsidRDefault="0066638C" w:rsidP="00CA3BAE">
            <w:pPr>
              <w:pStyle w:val="BulletText1"/>
            </w:pPr>
            <w:r w:rsidRPr="00317660">
              <w:t xml:space="preserve">The </w:t>
            </w:r>
            <w:r w:rsidR="00CA3BAE" w:rsidRPr="00317660">
              <w:t xml:space="preserve">following </w:t>
            </w:r>
            <w:r w:rsidRPr="00317660">
              <w:t>r</w:t>
            </w:r>
            <w:r w:rsidR="007C0842" w:rsidRPr="00317660">
              <w:t xml:space="preserve">ejection criteria </w:t>
            </w:r>
            <w:r w:rsidRPr="00317660">
              <w:t xml:space="preserve">are </w:t>
            </w:r>
            <w:r w:rsidR="007C0842" w:rsidRPr="00317660">
              <w:t>recommended by the vendor</w:t>
            </w:r>
            <w:r w:rsidRPr="00317660">
              <w:t xml:space="preserve">/manufacturer.  </w:t>
            </w:r>
          </w:p>
          <w:p w:rsidR="00243E78" w:rsidRPr="00317660" w:rsidRDefault="00243208" w:rsidP="00CA3BAE">
            <w:pPr>
              <w:pStyle w:val="BulletText2"/>
              <w:ind w:left="748"/>
            </w:pPr>
            <w:r w:rsidRPr="00317660">
              <w:t xml:space="preserve">If </w:t>
            </w:r>
            <w:r w:rsidR="003052E6" w:rsidRPr="00317660">
              <w:t>testing is</w:t>
            </w:r>
            <w:r w:rsidRPr="00317660">
              <w:t xml:space="preserve"> greater than 60 minutes but less than 2 hours after sample collection, results are ques</w:t>
            </w:r>
            <w:r w:rsidR="00550B3B" w:rsidRPr="00317660">
              <w:t>tionable due to age of specimen.</w:t>
            </w:r>
          </w:p>
          <w:p w:rsidR="006910D7" w:rsidRPr="00317660" w:rsidRDefault="003052E6" w:rsidP="00CA3BAE">
            <w:pPr>
              <w:pStyle w:val="BulletText2"/>
              <w:ind w:left="748"/>
            </w:pPr>
            <w:r w:rsidRPr="00317660">
              <w:t xml:space="preserve">If testing is </w:t>
            </w:r>
            <w:r w:rsidR="006910D7" w:rsidRPr="00317660">
              <w:t>greate</w:t>
            </w:r>
            <w:r w:rsidRPr="00317660">
              <w:t>r than 2 hours after collection, reject the specimen.</w:t>
            </w:r>
          </w:p>
          <w:p w:rsidR="00CA3BAE" w:rsidRPr="00317660" w:rsidRDefault="00CA3BAE" w:rsidP="00CA3BAE">
            <w:pPr>
              <w:pStyle w:val="BulletText1"/>
            </w:pPr>
            <w:r w:rsidRPr="00317660">
              <w:t xml:space="preserve">See procedure block </w:t>
            </w:r>
            <w:r w:rsidRPr="00317660">
              <w:rPr>
                <w:b/>
                <w:i/>
              </w:rPr>
              <w:t>Cerner Resulting</w:t>
            </w:r>
            <w:r w:rsidRPr="00317660">
              <w:t xml:space="preserve"> to report the required </w:t>
            </w:r>
            <w:r w:rsidRPr="00317660">
              <w:rPr>
                <w:b/>
              </w:rPr>
              <w:t>Analysis Time</w:t>
            </w:r>
            <w:r w:rsidRPr="00317660">
              <w:t xml:space="preserve"> and </w:t>
            </w:r>
            <w:r w:rsidRPr="00317660">
              <w:rPr>
                <w:b/>
              </w:rPr>
              <w:t>Analysis Time Comment</w:t>
            </w:r>
            <w:r w:rsidRPr="00317660">
              <w:t xml:space="preserve"> in Cerner.</w:t>
            </w:r>
          </w:p>
        </w:tc>
      </w:tr>
    </w:tbl>
    <w:p w:rsidR="00567EF8" w:rsidRPr="00317660" w:rsidRDefault="00243208">
      <w:r w:rsidRPr="00317660">
        <w:t xml:space="preserve"> </w:t>
      </w:r>
    </w:p>
    <w:p w:rsidR="00567EF8" w:rsidRPr="00317660" w:rsidRDefault="00567EF8">
      <w:pPr>
        <w:pStyle w:val="ContinuedOnNextPa"/>
      </w:pPr>
      <w:r w:rsidRPr="00317660">
        <w:t>Continued on next page</w:t>
      </w:r>
    </w:p>
    <w:p w:rsidR="00567EF8" w:rsidRPr="00317660" w:rsidRDefault="00567EF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243208" w:rsidRPr="00317660" w:rsidRDefault="00243208" w:rsidP="00243208">
      <w:pPr>
        <w:pStyle w:val="BlockLine"/>
      </w:pPr>
    </w:p>
    <w:tbl>
      <w:tblPr>
        <w:tblW w:w="0" w:type="auto"/>
        <w:tblLayout w:type="fixed"/>
        <w:tblLook w:val="0000" w:firstRow="0" w:lastRow="0" w:firstColumn="0" w:lastColumn="0" w:noHBand="0" w:noVBand="0"/>
      </w:tblPr>
      <w:tblGrid>
        <w:gridCol w:w="1728"/>
        <w:gridCol w:w="7740"/>
      </w:tblGrid>
      <w:tr w:rsidR="00243208" w:rsidRPr="00317660">
        <w:trPr>
          <w:cantSplit/>
        </w:trPr>
        <w:tc>
          <w:tcPr>
            <w:tcW w:w="1728" w:type="dxa"/>
          </w:tcPr>
          <w:p w:rsidR="00243208" w:rsidRPr="00317660" w:rsidRDefault="00C25ABD" w:rsidP="00C25ABD">
            <w:pPr>
              <w:pStyle w:val="Heading5"/>
            </w:pPr>
            <w:r w:rsidRPr="00317660">
              <w:t xml:space="preserve">Equipment, Reagents, </w:t>
            </w:r>
            <w:r w:rsidR="0043381E" w:rsidRPr="00317660">
              <w:t xml:space="preserve">Materials and </w:t>
            </w:r>
            <w:r w:rsidRPr="00317660">
              <w:t>S</w:t>
            </w:r>
            <w:r w:rsidR="0043381E" w:rsidRPr="00317660">
              <w:t>upplies</w:t>
            </w:r>
          </w:p>
        </w:tc>
        <w:tc>
          <w:tcPr>
            <w:tcW w:w="7740" w:type="dxa"/>
          </w:tcPr>
          <w:p w:rsidR="00C25ABD" w:rsidRPr="00317660" w:rsidRDefault="00C25ABD" w:rsidP="003201FE">
            <w:pPr>
              <w:pStyle w:val="BulletText1"/>
            </w:pPr>
            <w:r w:rsidRPr="00317660">
              <w:t>SQA-</w:t>
            </w:r>
            <w:r w:rsidR="006F1BDF" w:rsidRPr="00317660">
              <w:t>VISION</w:t>
            </w:r>
            <w:r w:rsidRPr="00317660">
              <w:t xml:space="preserve"> Analyzer and V-Sperm Software</w:t>
            </w:r>
          </w:p>
          <w:p w:rsidR="00243208" w:rsidRPr="00317660" w:rsidRDefault="003201FE" w:rsidP="003201FE">
            <w:pPr>
              <w:pStyle w:val="BulletText1"/>
            </w:pPr>
            <w:proofErr w:type="spellStart"/>
            <w:r w:rsidRPr="00317660">
              <w:t>QwikCheck</w:t>
            </w:r>
            <w:proofErr w:type="spellEnd"/>
            <w:r w:rsidRPr="00317660">
              <w:t xml:space="preserve"> Liquefaction Kit (Catalog #0900)</w:t>
            </w:r>
          </w:p>
          <w:p w:rsidR="003201FE" w:rsidRPr="00317660" w:rsidRDefault="00CF5D09" w:rsidP="003201FE">
            <w:pPr>
              <w:pStyle w:val="BulletText1"/>
            </w:pPr>
            <w:proofErr w:type="spellStart"/>
            <w:r w:rsidRPr="00317660">
              <w:t>QwikCheck</w:t>
            </w:r>
            <w:proofErr w:type="spellEnd"/>
            <w:r w:rsidRPr="00317660">
              <w:t xml:space="preserve"> Beads (Catalog #0200)</w:t>
            </w:r>
          </w:p>
          <w:p w:rsidR="0020590F" w:rsidRPr="00317660" w:rsidRDefault="0020590F" w:rsidP="003201FE">
            <w:pPr>
              <w:pStyle w:val="BulletText1"/>
            </w:pPr>
            <w:proofErr w:type="spellStart"/>
            <w:r w:rsidRPr="00317660">
              <w:t>QwikCheck</w:t>
            </w:r>
            <w:proofErr w:type="spellEnd"/>
            <w:r w:rsidRPr="00317660">
              <w:t xml:space="preserve"> Test Strips for Semen Analysis</w:t>
            </w:r>
            <w:r w:rsidR="00E84586" w:rsidRPr="00317660">
              <w:t xml:space="preserve"> </w:t>
            </w:r>
            <w:r w:rsidRPr="00317660">
              <w:t>(Catalog #0700)</w:t>
            </w:r>
            <w:r w:rsidR="00862B66" w:rsidRPr="00317660">
              <w:t xml:space="preserve"> using </w:t>
            </w:r>
            <w:proofErr w:type="spellStart"/>
            <w:r w:rsidR="00862B66" w:rsidRPr="00317660">
              <w:t>BioRad</w:t>
            </w:r>
            <w:proofErr w:type="spellEnd"/>
            <w:r w:rsidR="00862B66" w:rsidRPr="00317660">
              <w:t xml:space="preserve"> Urin</w:t>
            </w:r>
            <w:r w:rsidR="000F27EF" w:rsidRPr="00317660">
              <w:t>alysis</w:t>
            </w:r>
            <w:r w:rsidR="00862B66" w:rsidRPr="00317660">
              <w:t xml:space="preserve"> Controls</w:t>
            </w:r>
          </w:p>
          <w:p w:rsidR="007C6699" w:rsidRPr="00317660" w:rsidRDefault="007C6699" w:rsidP="003201FE">
            <w:pPr>
              <w:pStyle w:val="BulletText1"/>
            </w:pPr>
            <w:proofErr w:type="spellStart"/>
            <w:r w:rsidRPr="00317660">
              <w:t>QwikCheck</w:t>
            </w:r>
            <w:proofErr w:type="spellEnd"/>
            <w:r w:rsidR="00E45B89" w:rsidRPr="00317660">
              <w:t xml:space="preserve"> </w:t>
            </w:r>
            <w:r w:rsidRPr="00317660">
              <w:t>Dilution Kit (Catalog #0800)</w:t>
            </w:r>
          </w:p>
          <w:p w:rsidR="00CF5D09" w:rsidRPr="00317660" w:rsidRDefault="0020590F" w:rsidP="003201FE">
            <w:pPr>
              <w:pStyle w:val="BulletText1"/>
            </w:pPr>
            <w:r w:rsidRPr="00317660">
              <w:t>SQA-V Capillaries (Catalog #0402)</w:t>
            </w:r>
          </w:p>
          <w:p w:rsidR="0020590F" w:rsidRPr="00317660" w:rsidRDefault="00C25ABD" w:rsidP="003201FE">
            <w:pPr>
              <w:pStyle w:val="BulletText1"/>
            </w:pPr>
            <w:r w:rsidRPr="00317660">
              <w:t>SQA-V Cleaning Kit (Catalog #0115)</w:t>
            </w:r>
          </w:p>
          <w:p w:rsidR="0089717E" w:rsidRPr="00317660" w:rsidRDefault="0089717E" w:rsidP="003201FE">
            <w:pPr>
              <w:pStyle w:val="BulletText1"/>
            </w:pPr>
            <w:proofErr w:type="spellStart"/>
            <w:r w:rsidRPr="00317660">
              <w:t>QwikCheck</w:t>
            </w:r>
            <w:proofErr w:type="spellEnd"/>
            <w:r w:rsidRPr="00317660">
              <w:t xml:space="preserve"> Fixed Cover Slip Slides Kit (Catalog # A-CA-01082-00) Medical Electronic Systems, LLC</w:t>
            </w:r>
          </w:p>
          <w:p w:rsidR="00C25ABD" w:rsidRPr="00317660" w:rsidRDefault="00C25ABD" w:rsidP="003201FE">
            <w:pPr>
              <w:pStyle w:val="BulletText1"/>
            </w:pPr>
            <w:r w:rsidRPr="00317660">
              <w:t>Microscope Slides, Glass, 1” x 3”</w:t>
            </w:r>
          </w:p>
          <w:p w:rsidR="00C25ABD" w:rsidRPr="00317660" w:rsidRDefault="00C25ABD" w:rsidP="003201FE">
            <w:pPr>
              <w:pStyle w:val="BulletText1"/>
            </w:pPr>
            <w:r w:rsidRPr="00317660">
              <w:t>Coverslips, 22 x 22 mm</w:t>
            </w:r>
          </w:p>
          <w:p w:rsidR="00C25ABD" w:rsidRPr="00317660" w:rsidRDefault="00C25ABD" w:rsidP="003201FE">
            <w:pPr>
              <w:pStyle w:val="BulletText1"/>
            </w:pPr>
            <w:r w:rsidRPr="00317660">
              <w:t>pH Indicator Paper</w:t>
            </w:r>
          </w:p>
          <w:p w:rsidR="00C25ABD" w:rsidRPr="00317660" w:rsidRDefault="00C25ABD" w:rsidP="003201FE">
            <w:pPr>
              <w:pStyle w:val="BulletText1"/>
            </w:pPr>
            <w:r w:rsidRPr="00317660">
              <w:t>Vortex Mixer</w:t>
            </w:r>
          </w:p>
          <w:p w:rsidR="006138F2" w:rsidRPr="00317660" w:rsidRDefault="006138F2" w:rsidP="003201FE">
            <w:pPr>
              <w:pStyle w:val="BulletText1"/>
            </w:pPr>
            <w:r w:rsidRPr="00317660">
              <w:t>Dilution Container</w:t>
            </w:r>
          </w:p>
          <w:p w:rsidR="00205DFF" w:rsidRPr="00317660" w:rsidRDefault="00DD35DC" w:rsidP="00685571">
            <w:pPr>
              <w:pStyle w:val="BulletText1"/>
            </w:pPr>
            <w:r w:rsidRPr="00317660">
              <w:t>Timer</w:t>
            </w:r>
          </w:p>
          <w:p w:rsidR="00D75A2A" w:rsidRPr="00317660" w:rsidRDefault="00D75A2A" w:rsidP="00685571">
            <w:pPr>
              <w:pStyle w:val="BulletText1"/>
            </w:pPr>
            <w:r w:rsidRPr="00317660">
              <w:rPr>
                <w:color w:val="000000" w:themeColor="text1"/>
              </w:rPr>
              <w:t>Thermometer with Humidity Sensor</w:t>
            </w:r>
          </w:p>
        </w:tc>
      </w:tr>
    </w:tbl>
    <w:p w:rsidR="00C25ABD" w:rsidRPr="00317660" w:rsidRDefault="00C25ABD" w:rsidP="00205DFF">
      <w:pPr>
        <w:pStyle w:val="BlockLine"/>
        <w:pBdr>
          <w:top w:val="single" w:sz="6" w:space="6" w:color="auto"/>
        </w:pBdr>
      </w:pPr>
    </w:p>
    <w:tbl>
      <w:tblPr>
        <w:tblW w:w="0" w:type="auto"/>
        <w:tblLayout w:type="fixed"/>
        <w:tblLook w:val="0000" w:firstRow="0" w:lastRow="0" w:firstColumn="0" w:lastColumn="0" w:noHBand="0" w:noVBand="0"/>
      </w:tblPr>
      <w:tblGrid>
        <w:gridCol w:w="1728"/>
        <w:gridCol w:w="7740"/>
      </w:tblGrid>
      <w:tr w:rsidR="00C25ABD" w:rsidRPr="00317660">
        <w:trPr>
          <w:cantSplit/>
        </w:trPr>
        <w:tc>
          <w:tcPr>
            <w:tcW w:w="1728" w:type="dxa"/>
          </w:tcPr>
          <w:p w:rsidR="00C25ABD" w:rsidRPr="00317660" w:rsidRDefault="00567EF8">
            <w:pPr>
              <w:pStyle w:val="Heading5"/>
            </w:pPr>
            <w:r w:rsidRPr="00317660">
              <w:t>Workplace S</w:t>
            </w:r>
            <w:r w:rsidR="00C25ABD" w:rsidRPr="00317660">
              <w:t>afety</w:t>
            </w:r>
          </w:p>
        </w:tc>
        <w:tc>
          <w:tcPr>
            <w:tcW w:w="7740" w:type="dxa"/>
          </w:tcPr>
          <w:p w:rsidR="00C25ABD" w:rsidRPr="00317660" w:rsidRDefault="001B64AF" w:rsidP="001B64AF">
            <w:pPr>
              <w:pStyle w:val="BulletText1"/>
              <w:numPr>
                <w:ilvl w:val="0"/>
                <w:numId w:val="0"/>
              </w:numPr>
              <w:ind w:left="187" w:hanging="187"/>
            </w:pPr>
            <w:r w:rsidRPr="00317660">
              <w:t>Refer to your local procedure(s) for workplace safety.</w:t>
            </w:r>
          </w:p>
        </w:tc>
      </w:tr>
    </w:tbl>
    <w:p w:rsidR="00C25ABD" w:rsidRPr="00317660" w:rsidRDefault="004243D9" w:rsidP="004243D9">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4243D9" w:rsidRPr="00317660">
        <w:trPr>
          <w:cantSplit/>
        </w:trPr>
        <w:tc>
          <w:tcPr>
            <w:tcW w:w="1728" w:type="dxa"/>
          </w:tcPr>
          <w:p w:rsidR="004243D9" w:rsidRPr="00317660" w:rsidRDefault="007D1198">
            <w:pPr>
              <w:pStyle w:val="Heading5"/>
            </w:pPr>
            <w:r w:rsidRPr="00317660">
              <w:t>Preventive M</w:t>
            </w:r>
            <w:r w:rsidR="004243D9" w:rsidRPr="00317660">
              <w:t>aintenance</w:t>
            </w:r>
          </w:p>
        </w:tc>
        <w:tc>
          <w:tcPr>
            <w:tcW w:w="7740" w:type="dxa"/>
          </w:tcPr>
          <w:p w:rsidR="002A3DE2" w:rsidRPr="00317660" w:rsidRDefault="00161A68" w:rsidP="002A3DE2">
            <w:pPr>
              <w:pStyle w:val="BulletText1"/>
              <w:rPr>
                <w:b/>
                <w:bCs/>
                <w:sz w:val="20"/>
              </w:rPr>
            </w:pPr>
            <w:r w:rsidRPr="00317660">
              <w:t>Perform</w:t>
            </w:r>
            <w:r w:rsidR="00567EF8" w:rsidRPr="00317660">
              <w:t xml:space="preserve"> </w:t>
            </w:r>
            <w:r w:rsidR="00A90329" w:rsidRPr="00317660">
              <w:t xml:space="preserve">daily and weekly maintenance as described in the </w:t>
            </w:r>
            <w:r w:rsidR="001B64AF" w:rsidRPr="00317660">
              <w:t xml:space="preserve">Daily Maintenance and Inspection </w:t>
            </w:r>
            <w:r w:rsidR="00A90329" w:rsidRPr="00317660">
              <w:rPr>
                <w:bCs/>
                <w:szCs w:val="24"/>
              </w:rPr>
              <w:t>for the SQA-</w:t>
            </w:r>
            <w:r w:rsidR="006F1BDF" w:rsidRPr="00317660">
              <w:rPr>
                <w:bCs/>
                <w:szCs w:val="24"/>
              </w:rPr>
              <w:t>VISION</w:t>
            </w:r>
            <w:r w:rsidR="00A90329" w:rsidRPr="00317660">
              <w:rPr>
                <w:bCs/>
                <w:szCs w:val="24"/>
              </w:rPr>
              <w:t xml:space="preserve"> Sperm Quality Analyzer</w:t>
            </w:r>
            <w:r w:rsidR="00C54882" w:rsidRPr="00317660">
              <w:rPr>
                <w:bCs/>
                <w:szCs w:val="24"/>
              </w:rPr>
              <w:t xml:space="preserve"> provided by SCPMG Laboratory Technology Services</w:t>
            </w:r>
            <w:r w:rsidR="00A90329" w:rsidRPr="00317660">
              <w:rPr>
                <w:bCs/>
                <w:szCs w:val="24"/>
              </w:rPr>
              <w:t>.</w:t>
            </w:r>
          </w:p>
          <w:p w:rsidR="00C1069B" w:rsidRPr="00317660" w:rsidRDefault="00C1069B" w:rsidP="002A3DE2">
            <w:pPr>
              <w:pStyle w:val="BulletText1"/>
              <w:rPr>
                <w:b/>
                <w:bCs/>
                <w:sz w:val="20"/>
              </w:rPr>
            </w:pPr>
            <w:r w:rsidRPr="00317660">
              <w:rPr>
                <w:bCs/>
                <w:szCs w:val="24"/>
              </w:rPr>
              <w:t>When to Clean:</w:t>
            </w:r>
          </w:p>
          <w:p w:rsidR="00C1069B" w:rsidRPr="00317660" w:rsidRDefault="00C1069B" w:rsidP="00C1069B">
            <w:pPr>
              <w:pStyle w:val="BulletText1"/>
              <w:ind w:left="907"/>
              <w:rPr>
                <w:b/>
                <w:bCs/>
                <w:sz w:val="20"/>
              </w:rPr>
            </w:pPr>
            <w:r w:rsidRPr="00317660">
              <w:rPr>
                <w:bCs/>
                <w:szCs w:val="24"/>
              </w:rPr>
              <w:t>Daily when running samples</w:t>
            </w:r>
          </w:p>
          <w:p w:rsidR="00C1069B" w:rsidRPr="00317660" w:rsidRDefault="00C1069B" w:rsidP="00C1069B">
            <w:pPr>
              <w:pStyle w:val="BulletText1"/>
              <w:ind w:left="907"/>
              <w:rPr>
                <w:b/>
                <w:bCs/>
                <w:sz w:val="20"/>
              </w:rPr>
            </w:pPr>
            <w:r w:rsidRPr="00317660">
              <w:rPr>
                <w:bCs/>
                <w:szCs w:val="24"/>
              </w:rPr>
              <w:t>Weekly</w:t>
            </w:r>
          </w:p>
          <w:p w:rsidR="00C1069B" w:rsidRPr="00317660" w:rsidRDefault="00C1069B" w:rsidP="00C1069B">
            <w:pPr>
              <w:pStyle w:val="BulletText1"/>
              <w:ind w:left="907"/>
              <w:rPr>
                <w:b/>
                <w:bCs/>
                <w:sz w:val="20"/>
              </w:rPr>
            </w:pPr>
            <w:r w:rsidRPr="00317660">
              <w:rPr>
                <w:bCs/>
                <w:szCs w:val="24"/>
              </w:rPr>
              <w:t>After every 10-15 tests</w:t>
            </w:r>
          </w:p>
          <w:p w:rsidR="00C1069B" w:rsidRPr="00317660" w:rsidRDefault="00C1069B" w:rsidP="00C1069B">
            <w:pPr>
              <w:pStyle w:val="BulletText1"/>
              <w:ind w:left="907"/>
              <w:rPr>
                <w:b/>
                <w:bCs/>
                <w:sz w:val="20"/>
              </w:rPr>
            </w:pPr>
            <w:r w:rsidRPr="00317660">
              <w:rPr>
                <w:bCs/>
                <w:szCs w:val="24"/>
              </w:rPr>
              <w:t>After ANY spillage</w:t>
            </w:r>
          </w:p>
          <w:p w:rsidR="00C1069B" w:rsidRPr="00317660" w:rsidRDefault="00C1069B" w:rsidP="00C1069B">
            <w:pPr>
              <w:pStyle w:val="BulletText1"/>
              <w:ind w:left="907"/>
              <w:rPr>
                <w:b/>
                <w:bCs/>
                <w:sz w:val="20"/>
              </w:rPr>
            </w:pPr>
            <w:r w:rsidRPr="00317660">
              <w:rPr>
                <w:bCs/>
                <w:szCs w:val="24"/>
              </w:rPr>
              <w:t>If Self-test or any failure occurs</w:t>
            </w:r>
          </w:p>
          <w:p w:rsidR="00C1069B" w:rsidRPr="00317660" w:rsidRDefault="00C1069B" w:rsidP="00C1069B">
            <w:pPr>
              <w:pStyle w:val="BulletText1"/>
              <w:ind w:left="907"/>
              <w:rPr>
                <w:b/>
                <w:bCs/>
                <w:sz w:val="20"/>
              </w:rPr>
            </w:pPr>
            <w:r w:rsidRPr="00317660">
              <w:rPr>
                <w:bCs/>
                <w:szCs w:val="24"/>
              </w:rPr>
              <w:t>If system becomes contaminated with semen</w:t>
            </w:r>
          </w:p>
          <w:p w:rsidR="00C1069B" w:rsidRPr="00317660" w:rsidRDefault="00E10C5B" w:rsidP="00354D30">
            <w:pPr>
              <w:pStyle w:val="BulletText1"/>
              <w:rPr>
                <w:b/>
                <w:bCs/>
                <w:szCs w:val="24"/>
              </w:rPr>
            </w:pPr>
            <w:r w:rsidRPr="00317660">
              <w:rPr>
                <w:b/>
                <w:bCs/>
                <w:szCs w:val="24"/>
              </w:rPr>
              <w:t>ONLY use the Manufacturer’s cleaning kit and cleaning brush or damage will occur to the SQA-</w:t>
            </w:r>
            <w:r w:rsidR="006F1BDF" w:rsidRPr="00317660">
              <w:rPr>
                <w:b/>
                <w:bCs/>
                <w:szCs w:val="24"/>
              </w:rPr>
              <w:t>VISION</w:t>
            </w:r>
            <w:r w:rsidRPr="00317660">
              <w:rPr>
                <w:b/>
                <w:bCs/>
                <w:szCs w:val="24"/>
              </w:rPr>
              <w:t xml:space="preserve"> film and the system will not operate!</w:t>
            </w:r>
          </w:p>
        </w:tc>
      </w:tr>
    </w:tbl>
    <w:p w:rsidR="00354D30" w:rsidRPr="00317660" w:rsidRDefault="00354D30"/>
    <w:p w:rsidR="00354D30" w:rsidRPr="00317660" w:rsidRDefault="00354D30">
      <w:pPr>
        <w:pStyle w:val="ContinuedOnNextPa"/>
      </w:pPr>
      <w:r w:rsidRPr="00317660">
        <w:t>Continued on next page</w:t>
      </w:r>
    </w:p>
    <w:p w:rsidR="00354D30" w:rsidRPr="00317660" w:rsidRDefault="00354D30">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1D4512" w:rsidRPr="00317660" w:rsidRDefault="00354D30" w:rsidP="00354D30">
      <w:pPr>
        <w:pStyle w:val="BlockLine"/>
      </w:pPr>
      <w:r w:rsidRPr="00317660">
        <w:t xml:space="preserve"> </w:t>
      </w:r>
    </w:p>
    <w:tbl>
      <w:tblPr>
        <w:tblW w:w="0" w:type="auto"/>
        <w:tblInd w:w="-108" w:type="dxa"/>
        <w:tblLayout w:type="fixed"/>
        <w:tblLook w:val="0000" w:firstRow="0" w:lastRow="0" w:firstColumn="0" w:lastColumn="0" w:noHBand="0" w:noVBand="0"/>
      </w:tblPr>
      <w:tblGrid>
        <w:gridCol w:w="1728"/>
        <w:gridCol w:w="7740"/>
      </w:tblGrid>
      <w:tr w:rsidR="00354D30" w:rsidRPr="00317660">
        <w:trPr>
          <w:cantSplit/>
        </w:trPr>
        <w:tc>
          <w:tcPr>
            <w:tcW w:w="1728" w:type="dxa"/>
          </w:tcPr>
          <w:p w:rsidR="00354D30" w:rsidRPr="00317660" w:rsidRDefault="00354D30">
            <w:pPr>
              <w:pStyle w:val="Heading5"/>
            </w:pPr>
            <w:r w:rsidRPr="00317660">
              <w:t>Preventive Maintenance, continued</w:t>
            </w:r>
          </w:p>
        </w:tc>
        <w:tc>
          <w:tcPr>
            <w:tcW w:w="7740" w:type="dxa"/>
          </w:tcPr>
          <w:p w:rsidR="00E375F4" w:rsidRPr="00317660" w:rsidRDefault="00E375F4" w:rsidP="00E375F4">
            <w:pPr>
              <w:pStyle w:val="BulletText1"/>
              <w:numPr>
                <w:ilvl w:val="0"/>
                <w:numId w:val="0"/>
              </w:numPr>
              <w:ind w:left="187" w:hanging="187"/>
              <w:rPr>
                <w:bCs/>
                <w:szCs w:val="24"/>
              </w:rPr>
            </w:pPr>
            <w:r w:rsidRPr="00317660">
              <w:rPr>
                <w:bCs/>
                <w:szCs w:val="24"/>
              </w:rPr>
              <w:t>Manufacturer’s Recommendations:</w:t>
            </w:r>
          </w:p>
          <w:p w:rsidR="00E375F4" w:rsidRPr="00317660" w:rsidRDefault="00E375F4" w:rsidP="00354D30">
            <w:pPr>
              <w:pStyle w:val="BulletText1"/>
              <w:rPr>
                <w:b/>
                <w:bCs/>
                <w:szCs w:val="24"/>
              </w:rPr>
            </w:pPr>
            <w:r w:rsidRPr="00317660">
              <w:rPr>
                <w:bCs/>
                <w:szCs w:val="24"/>
              </w:rPr>
              <w:t>Operate the SQA-</w:t>
            </w:r>
            <w:r w:rsidR="006F1BDF" w:rsidRPr="00317660">
              <w:rPr>
                <w:bCs/>
                <w:szCs w:val="24"/>
              </w:rPr>
              <w:t>VISION</w:t>
            </w:r>
            <w:r w:rsidRPr="00317660">
              <w:rPr>
                <w:bCs/>
                <w:szCs w:val="24"/>
              </w:rPr>
              <w:t xml:space="preserve"> away from devices that may cause electronic noise or other devices causing vibrations such as centrifuges.</w:t>
            </w:r>
          </w:p>
          <w:p w:rsidR="00354D30" w:rsidRPr="00317660" w:rsidRDefault="00354D30" w:rsidP="00354D30">
            <w:pPr>
              <w:pStyle w:val="BulletText1"/>
              <w:rPr>
                <w:b/>
                <w:bCs/>
                <w:szCs w:val="24"/>
              </w:rPr>
            </w:pPr>
            <w:r w:rsidRPr="00317660">
              <w:rPr>
                <w:bCs/>
                <w:szCs w:val="24"/>
              </w:rPr>
              <w:t>Turn the SQA-</w:t>
            </w:r>
            <w:r w:rsidR="006F1BDF" w:rsidRPr="00317660">
              <w:rPr>
                <w:bCs/>
                <w:szCs w:val="24"/>
              </w:rPr>
              <w:t>VISION</w:t>
            </w:r>
            <w:r w:rsidRPr="00317660">
              <w:rPr>
                <w:bCs/>
                <w:szCs w:val="24"/>
              </w:rPr>
              <w:t xml:space="preserve"> analyzer OFF at the end of the day and leave OFF when not in use</w:t>
            </w:r>
            <w:r w:rsidR="00E375F4" w:rsidRPr="00317660">
              <w:rPr>
                <w:bCs/>
                <w:szCs w:val="24"/>
              </w:rPr>
              <w:t xml:space="preserve"> for extended period of time.</w:t>
            </w:r>
          </w:p>
          <w:p w:rsidR="00E375F4" w:rsidRPr="00317660" w:rsidRDefault="00E375F4" w:rsidP="00E375F4">
            <w:pPr>
              <w:pStyle w:val="BulletText1"/>
              <w:rPr>
                <w:b/>
              </w:rPr>
            </w:pPr>
            <w:r w:rsidRPr="00317660">
              <w:t>Maximum operational humidity is up to 80% for temperatures of up to 31</w:t>
            </w:r>
            <w:r w:rsidRPr="00317660">
              <w:rPr>
                <w:bCs/>
                <w:szCs w:val="24"/>
              </w:rPr>
              <w:t>°C with decreasing linearly to 50% at 38°C.</w:t>
            </w:r>
          </w:p>
          <w:p w:rsidR="00E375F4" w:rsidRPr="00317660" w:rsidRDefault="000F61E5" w:rsidP="000F61E5">
            <w:pPr>
              <w:pStyle w:val="BulletText1"/>
              <w:rPr>
                <w:b/>
              </w:rPr>
            </w:pPr>
            <w:r w:rsidRPr="00317660">
              <w:t>The system o</w:t>
            </w:r>
            <w:r w:rsidR="008D3143" w:rsidRPr="00317660">
              <w:t>perates in a wide range of ambient temperatures (15-38</w:t>
            </w:r>
            <w:r w:rsidR="008D3143" w:rsidRPr="00317660">
              <w:rPr>
                <w:bCs/>
                <w:szCs w:val="24"/>
              </w:rPr>
              <w:t>°C), however the system is calibrated to measure semen samples at room temperature:</w:t>
            </w:r>
            <w:r w:rsidR="00E375F4" w:rsidRPr="00317660">
              <w:rPr>
                <w:bCs/>
                <w:szCs w:val="24"/>
              </w:rPr>
              <w:t xml:space="preserve"> 20-25°C</w:t>
            </w:r>
            <w:r w:rsidR="008D3143" w:rsidRPr="00317660">
              <w:rPr>
                <w:bCs/>
                <w:szCs w:val="24"/>
              </w:rPr>
              <w:t xml:space="preserve"> (68-77°F)</w:t>
            </w:r>
            <w:r w:rsidR="00E375F4" w:rsidRPr="00317660">
              <w:rPr>
                <w:bCs/>
                <w:szCs w:val="24"/>
              </w:rPr>
              <w:t>. Have a thermometer available for temperature monitoring near the testing area.</w:t>
            </w:r>
            <w:r w:rsidR="008D3143" w:rsidRPr="00317660">
              <w:rPr>
                <w:bCs/>
                <w:szCs w:val="24"/>
              </w:rPr>
              <w:t xml:space="preserve"> Note: Extreme ambient temperature may impact the accuracy of motility test results because of the known effect of temperature on human semen.</w:t>
            </w:r>
          </w:p>
        </w:tc>
      </w:tr>
    </w:tbl>
    <w:p w:rsidR="00387551" w:rsidRPr="00317660" w:rsidRDefault="00387551" w:rsidP="00387551">
      <w:pPr>
        <w:pStyle w:val="BlockLine"/>
      </w:pPr>
    </w:p>
    <w:p w:rsidR="003B29E6" w:rsidRPr="00317660" w:rsidRDefault="003B29E6" w:rsidP="003B29E6">
      <w:pPr>
        <w:pStyle w:val="MapTitleContinued"/>
        <w:rPr>
          <w:rFonts w:ascii="Times New Roman" w:hAnsi="Times New Roman"/>
          <w:sz w:val="24"/>
        </w:rPr>
      </w:pPr>
      <w:r w:rsidRPr="00317660">
        <w:rPr>
          <w:rFonts w:ascii="Times New Roman" w:hAnsi="Times New Roman"/>
          <w:sz w:val="24"/>
        </w:rPr>
        <w:t>FRONT PANEL</w:t>
      </w:r>
    </w:p>
    <w:tbl>
      <w:tblPr>
        <w:tblpPr w:leftFromText="180" w:rightFromText="180" w:vertAnchor="text" w:tblpX="-318" w:tblpY="1"/>
        <w:tblOverlap w:val="never"/>
        <w:tblW w:w="10598" w:type="dxa"/>
        <w:tblLayout w:type="fixed"/>
        <w:tblLook w:val="01E0" w:firstRow="1" w:lastRow="1" w:firstColumn="1" w:lastColumn="1" w:noHBand="0" w:noVBand="0"/>
      </w:tblPr>
      <w:tblGrid>
        <w:gridCol w:w="10598"/>
      </w:tblGrid>
      <w:tr w:rsidR="009D24AC" w:rsidRPr="00317660" w:rsidTr="00545ED5">
        <w:trPr>
          <w:trHeight w:val="4212"/>
        </w:trPr>
        <w:tc>
          <w:tcPr>
            <w:tcW w:w="8822" w:type="dxa"/>
            <w:shd w:val="clear" w:color="auto" w:fill="FFFFFF"/>
          </w:tcPr>
          <w:p w:rsidR="009D24AC" w:rsidRPr="00317660" w:rsidRDefault="002E7B9B" w:rsidP="00545ED5">
            <w:pPr>
              <w:pStyle w:val="SectionHead"/>
              <w:tabs>
                <w:tab w:val="left" w:pos="840"/>
                <w:tab w:val="center" w:pos="4072"/>
                <w:tab w:val="center" w:pos="4167"/>
              </w:tabs>
              <w:spacing w:before="240" w:line="240" w:lineRule="auto"/>
              <w:rPr>
                <w:rFonts w:ascii="Times New Roman" w:hAnsi="Times New Roman" w:cs="Times New Roman"/>
              </w:rPr>
            </w:pPr>
            <w:r>
              <w:rPr>
                <w:rFonts w:ascii="Times New Roman" w:hAnsi="Times New Roman" w:cs="Times New Roman"/>
                <w:noProof/>
                <w:lang w:bidi="ar-SA"/>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8" o:spid="_x0000_s1026" type="#_x0000_t47" style="position:absolute;margin-left:23.5pt;margin-top:162.9pt;width:90.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" adj="24643,27174,2148,27174">
                  <v:textbox>
                    <w:txbxContent>
                      <w:p w:rsidR="00365AAA" w:rsidRPr="0063750A" w:rsidRDefault="00365AAA" w:rsidP="009D24AC">
                        <w:pPr>
                          <w:jc w:val="center"/>
                          <w:rPr>
                            <w:sz w:val="16"/>
                            <w:szCs w:val="16"/>
                          </w:rPr>
                        </w:pPr>
                        <w:r w:rsidRPr="0063750A">
                          <w:rPr>
                            <w:sz w:val="16"/>
                            <w:szCs w:val="16"/>
                          </w:rPr>
                          <w:t>I-Button</w:t>
                        </w:r>
                      </w:p>
                    </w:txbxContent>
                  </v:textbox>
                  <o:callout v:ext="edit" minusx="t"/>
                </v:shape>
              </w:pict>
            </w:r>
            <w:r>
              <w:rPr>
                <w:rFonts w:ascii="Times New Roman" w:hAnsi="Times New Roman" w:cs="Times New Roman"/>
                <w:noProof/>
                <w:lang w:bidi="ar-SA"/>
              </w:rPr>
              <w:pict>
                <v:shape id="Line Callout 1 27" o:spid="_x0000_s1027" type="#_x0000_t47" style="position:absolute;margin-left:20.2pt;margin-top:53pt;width:93.8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dj="29660,27174,2072,27174">
                  <v:textbox>
                    <w:txbxContent>
                      <w:p w:rsidR="00365AAA" w:rsidRPr="0063750A" w:rsidRDefault="00365AAA" w:rsidP="009D24AC">
                        <w:pPr>
                          <w:rPr>
                            <w:sz w:val="16"/>
                            <w:szCs w:val="16"/>
                          </w:rPr>
                        </w:pPr>
                        <w:r w:rsidRPr="0063750A">
                          <w:rPr>
                            <w:sz w:val="16"/>
                            <w:szCs w:val="16"/>
                          </w:rPr>
                          <w:t>Operational Display</w:t>
                        </w:r>
                      </w:p>
                    </w:txbxContent>
                  </v:textbox>
                  <o:callout v:ext="edit" minusx="t"/>
                </v:shape>
              </w:pict>
            </w:r>
            <w:r>
              <w:rPr>
                <w:rFonts w:ascii="Times New Roman" w:hAnsi="Times New Roman" w:cs="Times New Roman"/>
                <w:noProof/>
                <w:lang w:bidi="ar-SA"/>
              </w:rPr>
              <w:pict>
                <v:shape id="Line Callout 1 26" o:spid="_x0000_s1028" type="#_x0000_t47" style="position:absolute;margin-left:311.2pt;margin-top:177.65pt;width:105.8pt;height:3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" adj="-11739,10682,-1225,5311">
                  <v:textbox>
                    <w:txbxContent>
                      <w:p w:rsidR="00365AAA" w:rsidRPr="0063750A" w:rsidRDefault="00365AAA" w:rsidP="009D24AC">
                        <w:pPr>
                          <w:jc w:val="center"/>
                          <w:rPr>
                            <w:sz w:val="16"/>
                            <w:szCs w:val="16"/>
                          </w:rPr>
                        </w:pPr>
                        <w:r w:rsidRPr="0063750A">
                          <w:rPr>
                            <w:sz w:val="16"/>
                            <w:szCs w:val="16"/>
                          </w:rPr>
                          <w:t xml:space="preserve">Keypad with Zoom magnification </w:t>
                        </w:r>
                        <w:r>
                          <w:rPr>
                            <w:sz w:val="16"/>
                            <w:szCs w:val="16"/>
                          </w:rPr>
                          <w:t xml:space="preserve">  </w:t>
                        </w:r>
                        <w:r w:rsidRPr="0063750A">
                          <w:rPr>
                            <w:sz w:val="16"/>
                            <w:szCs w:val="16"/>
                          </w:rPr>
                          <w:t>X</w:t>
                        </w:r>
                        <w:r>
                          <w:rPr>
                            <w:sz w:val="16"/>
                            <w:szCs w:val="16"/>
                          </w:rPr>
                          <w:t>1188</w:t>
                        </w:r>
                        <w:r w:rsidRPr="0063750A">
                          <w:rPr>
                            <w:sz w:val="16"/>
                            <w:szCs w:val="16"/>
                          </w:rPr>
                          <w:t>-X</w:t>
                        </w:r>
                        <w:r>
                          <w:rPr>
                            <w:sz w:val="16"/>
                            <w:szCs w:val="16"/>
                          </w:rPr>
                          <w:t>1725</w:t>
                        </w:r>
                      </w:p>
                      <w:p w:rsidR="00365AAA" w:rsidRPr="00173977" w:rsidRDefault="00365AAA" w:rsidP="009D24AC">
                        <w:pPr>
                          <w:rPr>
                            <w:szCs w:val="16"/>
                          </w:rPr>
                        </w:pPr>
                      </w:p>
                    </w:txbxContent>
                  </v:textbox>
                  <o:callout v:ext="edit" minusy="t"/>
                </v:shape>
              </w:pict>
            </w:r>
            <w:r>
              <w:rPr>
                <w:rFonts w:ascii="Times New Roman" w:hAnsi="Times New Roman" w:cs="Times New Roman"/>
                <w:noProof/>
                <w:lang w:bidi="ar-SA"/>
              </w:rPr>
              <w:pict>
                <v:shape id="Line Callout 1 17" o:spid="_x0000_s1029" type="#_x0000_t47" style="position:absolute;margin-left:311.25pt;margin-top:108.15pt;width:105.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" adj="-10213,10944,-1226,10368">
                  <v:textbox>
                    <w:txbxContent>
                      <w:p w:rsidR="00365AAA" w:rsidRPr="0063750A" w:rsidRDefault="00365AAA" w:rsidP="009D24AC">
                        <w:pPr>
                          <w:jc w:val="center"/>
                          <w:rPr>
                            <w:sz w:val="16"/>
                            <w:szCs w:val="16"/>
                          </w:rPr>
                        </w:pPr>
                        <w:r>
                          <w:rPr>
                            <w:sz w:val="16"/>
                            <w:szCs w:val="16"/>
                          </w:rPr>
                          <w:t>Focus Knob</w:t>
                        </w:r>
                      </w:p>
                    </w:txbxContent>
                  </v:textbox>
                  <o:callout v:ext="edit" minusy="t"/>
                </v:shape>
              </w:pict>
            </w:r>
            <w:r>
              <w:rPr>
                <w:rFonts w:ascii="Times New Roman" w:hAnsi="Times New Roman" w:cs="Times New Roman"/>
                <w:noProof/>
                <w:lang w:bidi="ar-SA"/>
              </w:rPr>
              <w:pict>
                <v:shape id="Line Callout 1 16" o:spid="_x0000_s1030" type="#_x0000_t47" style="position:absolute;margin-left:311.25pt;margin-top:133.4pt;width:105.8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" adj="-11739,10682,-1225,5311">
                  <v:textbox>
                    <w:txbxContent>
                      <w:p w:rsidR="00365AAA" w:rsidRPr="0063750A" w:rsidRDefault="00365AAA" w:rsidP="009D24AC">
                        <w:pPr>
                          <w:jc w:val="center"/>
                          <w:rPr>
                            <w:sz w:val="16"/>
                            <w:szCs w:val="16"/>
                          </w:rPr>
                        </w:pPr>
                        <w:r w:rsidRPr="0063750A">
                          <w:rPr>
                            <w:sz w:val="16"/>
                            <w:szCs w:val="16"/>
                          </w:rPr>
                          <w:t>Automated Measurement Compartment</w:t>
                        </w:r>
                      </w:p>
                    </w:txbxContent>
                  </v:textbox>
                  <o:callout v:ext="edit" minusy="t"/>
                </v:shape>
              </w:pict>
            </w:r>
            <w:r>
              <w:rPr>
                <w:rFonts w:ascii="Times New Roman" w:hAnsi="Times New Roman" w:cs="Times New Roman"/>
                <w:noProof/>
                <w:lang w:bidi="ar-SA"/>
              </w:rPr>
              <w:pict>
                <v:shape id="Line Callout 1 15" o:spid="_x0000_s1031" type="#_x0000_t47" style="position:absolute;margin-left:311.25pt;margin-top:83.65pt;width:105.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" adj="-10769,15552,-1225,10368">
                  <v:textbox>
                    <w:txbxContent>
                      <w:p w:rsidR="00365AAA" w:rsidRPr="0063750A" w:rsidRDefault="00365AAA" w:rsidP="009D24AC">
                        <w:pPr>
                          <w:jc w:val="center"/>
                          <w:rPr>
                            <w:sz w:val="16"/>
                            <w:szCs w:val="16"/>
                          </w:rPr>
                        </w:pPr>
                        <w:r>
                          <w:rPr>
                            <w:sz w:val="16"/>
                            <w:szCs w:val="16"/>
                          </w:rPr>
                          <w:t>Field of View Knob</w:t>
                        </w:r>
                      </w:p>
                    </w:txbxContent>
                  </v:textbox>
                  <o:callout v:ext="edit" minusy="t"/>
                </v:shape>
              </w:pict>
            </w:r>
            <w:r>
              <w:rPr>
                <w:rFonts w:ascii="Times New Roman" w:hAnsi="Times New Roman" w:cs="Times New Roman"/>
                <w:noProof/>
                <w:lang w:bidi="ar-SA"/>
              </w:rPr>
              <w:pict>
                <v:shape id="Line Callout 1 14" o:spid="_x0000_s1032" type="#_x0000_t47" style="position:absolute;margin-left:311.2pt;margin-top:24.5pt;width:105.8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" adj="-10463,21913,-1225,3757">
                  <v:textbox>
                    <w:txbxContent>
                      <w:p w:rsidR="00365AAA" w:rsidRPr="0063750A" w:rsidRDefault="00365AAA" w:rsidP="009D24AC">
                        <w:pPr>
                          <w:jc w:val="center"/>
                          <w:rPr>
                            <w:sz w:val="16"/>
                            <w:szCs w:val="16"/>
                          </w:rPr>
                        </w:pPr>
                        <w:r>
                          <w:rPr>
                            <w:sz w:val="16"/>
                            <w:szCs w:val="16"/>
                          </w:rPr>
                          <w:t>Visualization Compartment for either fixed cover-slip or standard slides</w:t>
                        </w:r>
                      </w:p>
                    </w:txbxContent>
                  </v:textbox>
                  <o:callout v:ext="edit" minusy="t"/>
                </v:shape>
              </w:pict>
            </w:r>
            <w:r w:rsidR="009D24AC" w:rsidRPr="00317660">
              <w:rPr>
                <w:rFonts w:ascii="Times New Roman" w:hAnsi="Times New Roman" w:cs="Times New Roman"/>
              </w:rPr>
              <w:tab/>
            </w:r>
            <w:r w:rsidR="009D24AC" w:rsidRPr="00317660">
              <w:rPr>
                <w:rFonts w:ascii="Times New Roman" w:hAnsi="Times New Roman" w:cs="Times New Roman"/>
              </w:rPr>
              <w:tab/>
              <w:t xml:space="preserve"> </w:t>
            </w:r>
            <w:r w:rsidR="009D24AC" w:rsidRPr="00317660">
              <w:rPr>
                <w:rFonts w:ascii="Times New Roman" w:hAnsi="Times New Roman" w:cs="Times New Roman"/>
                <w:noProof/>
                <w:lang w:bidi="ar-SA"/>
              </w:rPr>
              <w:drawing>
                <wp:inline distT="0" distB="0" distL="0" distR="0">
                  <wp:extent cx="2171700" cy="2781300"/>
                  <wp:effectExtent l="0" t="0" r="0" b="0"/>
                  <wp:docPr id="9" name="Picture 9" descr="3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f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2781300"/>
                          </a:xfrm>
                          <a:prstGeom prst="rect">
                            <a:avLst/>
                          </a:prstGeom>
                          <a:noFill/>
                          <a:ln>
                            <a:noFill/>
                          </a:ln>
                        </pic:spPr>
                      </pic:pic>
                    </a:graphicData>
                  </a:graphic>
                </wp:inline>
              </w:drawing>
            </w:r>
          </w:p>
        </w:tc>
      </w:tr>
    </w:tbl>
    <w:p w:rsidR="00B85DBA" w:rsidRPr="00317660" w:rsidRDefault="00B85DBA"/>
    <w:p w:rsidR="00B85DBA" w:rsidRPr="00317660" w:rsidRDefault="00B85DBA">
      <w:pPr>
        <w:pStyle w:val="ContinuedOnNextPa"/>
      </w:pPr>
      <w:r w:rsidRPr="00317660">
        <w:t>Continued on next page</w:t>
      </w:r>
    </w:p>
    <w:p w:rsidR="00B85DBA" w:rsidRPr="00317660" w:rsidRDefault="00B85DBA">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B85DBA" w:rsidRPr="00317660" w:rsidRDefault="00B85DBA" w:rsidP="00B85DBA">
      <w:pPr>
        <w:pStyle w:val="BlockLine"/>
      </w:pPr>
      <w:r w:rsidRPr="00317660">
        <w:t xml:space="preserve"> </w:t>
      </w:r>
    </w:p>
    <w:p w:rsidR="003B29E6" w:rsidRPr="00317660" w:rsidRDefault="003B29E6">
      <w:pPr>
        <w:pStyle w:val="MapTitleContinued"/>
        <w:rPr>
          <w:rFonts w:ascii="Times New Roman" w:hAnsi="Times New Roman"/>
          <w:sz w:val="24"/>
          <w:szCs w:val="24"/>
        </w:rPr>
      </w:pPr>
      <w:r w:rsidRPr="00317660">
        <w:rPr>
          <w:rFonts w:ascii="Times New Roman" w:hAnsi="Times New Roman"/>
          <w:sz w:val="24"/>
          <w:szCs w:val="24"/>
        </w:rPr>
        <w:t>REAR PANEL</w:t>
      </w:r>
    </w:p>
    <w:p w:rsidR="009C2D5A" w:rsidRPr="00317660" w:rsidRDefault="009C2D5A" w:rsidP="009C2D5A">
      <w:r w:rsidRPr="00317660">
        <w:rPr>
          <w:noProof/>
          <w:szCs w:val="24"/>
        </w:rPr>
        <w:drawing>
          <wp:inline distT="0" distB="0" distL="0" distR="0">
            <wp:extent cx="5934075" cy="33994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496" cy="3400803"/>
                    </a:xfrm>
                    <a:prstGeom prst="rect">
                      <a:avLst/>
                    </a:prstGeom>
                    <a:noFill/>
                    <a:ln>
                      <a:noFill/>
                    </a:ln>
                  </pic:spPr>
                </pic:pic>
              </a:graphicData>
            </a:graphic>
          </wp:inline>
        </w:drawing>
      </w:r>
      <w:r w:rsidRPr="00317660">
        <w:t xml:space="preserve"> </w:t>
      </w:r>
    </w:p>
    <w:p w:rsidR="009C2D5A" w:rsidRPr="00317660" w:rsidRDefault="009C2D5A" w:rsidP="009C2D5A">
      <w:pPr>
        <w:pStyle w:val="ContinuedOnNextPa"/>
      </w:pPr>
      <w:r w:rsidRPr="00317660">
        <w:t>Continued on next page</w:t>
      </w:r>
    </w:p>
    <w:p w:rsidR="00B85DBA" w:rsidRPr="00317660" w:rsidRDefault="00B85DBA">
      <w:pPr>
        <w:pStyle w:val="MapTitleContinued"/>
        <w:rPr>
          <w:rFonts w:ascii="Times New Roman" w:hAnsi="Times New Roman"/>
        </w:rPr>
      </w:pPr>
    </w:p>
    <w:p w:rsidR="00B85DBA" w:rsidRPr="00317660" w:rsidRDefault="00B85DBA">
      <w:pPr>
        <w:pStyle w:val="MapTitleContinued"/>
        <w:rPr>
          <w:rFonts w:ascii="Times New Roman" w:hAnsi="Times New Roman"/>
        </w:rPr>
      </w:pPr>
    </w:p>
    <w:p w:rsidR="00B85DBA" w:rsidRPr="00317660" w:rsidRDefault="00B85DBA">
      <w:pPr>
        <w:pStyle w:val="MapTitleContinued"/>
        <w:rPr>
          <w:rFonts w:ascii="Times New Roman" w:hAnsi="Times New Roman"/>
        </w:rPr>
      </w:pPr>
    </w:p>
    <w:p w:rsidR="00B85DBA" w:rsidRPr="00317660" w:rsidRDefault="00B85DBA">
      <w:pPr>
        <w:pStyle w:val="MapTitleContinued"/>
        <w:rPr>
          <w:rFonts w:ascii="Times New Roman" w:hAnsi="Times New Roman"/>
        </w:rPr>
      </w:pPr>
    </w:p>
    <w:p w:rsidR="00B85DBA" w:rsidRPr="00317660" w:rsidRDefault="00B85DBA">
      <w:pPr>
        <w:pStyle w:val="MapTitleContinued"/>
        <w:rPr>
          <w:rFonts w:ascii="Times New Roman" w:hAnsi="Times New Roman"/>
        </w:rPr>
      </w:pPr>
    </w:p>
    <w:p w:rsidR="00B85DBA" w:rsidRPr="00317660" w:rsidRDefault="00B85DBA">
      <w:pPr>
        <w:pStyle w:val="MapTitleContinued"/>
        <w:rPr>
          <w:rFonts w:ascii="Times New Roman" w:hAnsi="Times New Roman"/>
        </w:rPr>
      </w:pPr>
    </w:p>
    <w:p w:rsidR="00B85DBA" w:rsidRPr="00317660" w:rsidRDefault="00B85DBA">
      <w:pPr>
        <w:pStyle w:val="MapTitleContinued"/>
        <w:rPr>
          <w:rFonts w:ascii="Times New Roman" w:hAnsi="Times New Roman"/>
        </w:rPr>
      </w:pPr>
    </w:p>
    <w:p w:rsidR="00B85DBA" w:rsidRPr="00317660" w:rsidRDefault="00B85DBA">
      <w:pPr>
        <w:pStyle w:val="MapTitleContinued"/>
        <w:rPr>
          <w:rFonts w:ascii="Times New Roman" w:hAnsi="Times New Roman"/>
        </w:rPr>
      </w:pPr>
    </w:p>
    <w:p w:rsidR="001D4512" w:rsidRPr="00317660" w:rsidRDefault="001D4512">
      <w:pPr>
        <w:pStyle w:val="MapTitleContinued"/>
        <w:rPr>
          <w:rFonts w:ascii="Times New Roman" w:hAnsi="Times New Roman"/>
          <w:b w:val="0"/>
          <w:sz w:val="24"/>
        </w:rPr>
      </w:pP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6C3452" w:rsidRPr="00317660" w:rsidRDefault="006C3452" w:rsidP="006C3452">
      <w:pPr>
        <w:pStyle w:val="BlockLine"/>
      </w:pPr>
      <w:r w:rsidRPr="00317660">
        <w:t xml:space="preserve"> </w:t>
      </w:r>
    </w:p>
    <w:tbl>
      <w:tblPr>
        <w:tblW w:w="0" w:type="auto"/>
        <w:tblInd w:w="1620" w:type="dxa"/>
        <w:tblLayout w:type="fixed"/>
        <w:tblLook w:val="0000" w:firstRow="0" w:lastRow="0" w:firstColumn="0" w:lastColumn="0" w:noHBand="0" w:noVBand="0"/>
      </w:tblPr>
      <w:tblGrid>
        <w:gridCol w:w="7740"/>
      </w:tblGrid>
      <w:tr w:rsidR="006C3452" w:rsidRPr="00317660">
        <w:trPr>
          <w:cantSplit/>
        </w:trPr>
        <w:tc>
          <w:tcPr>
            <w:tcW w:w="7740" w:type="dxa"/>
          </w:tcPr>
          <w:p w:rsidR="006C3452" w:rsidRPr="00317660" w:rsidRDefault="006C3452">
            <w:pPr>
              <w:pStyle w:val="NoteText"/>
              <w:rPr>
                <w:b/>
              </w:rPr>
            </w:pPr>
            <w:r w:rsidRPr="00317660">
              <w:rPr>
                <w:b/>
              </w:rPr>
              <w:t>Add I-Button</w:t>
            </w:r>
          </w:p>
          <w:p w:rsidR="006C3452" w:rsidRPr="00317660" w:rsidRDefault="006C3452">
            <w:pPr>
              <w:pStyle w:val="NoteText"/>
            </w:pPr>
          </w:p>
          <w:p w:rsidR="006C3452" w:rsidRPr="00317660" w:rsidRDefault="006C3452" w:rsidP="006C3452">
            <w:r w:rsidRPr="00317660">
              <w:t xml:space="preserve">Select </w:t>
            </w:r>
            <w:r w:rsidRPr="00317660">
              <w:rPr>
                <w:b/>
              </w:rPr>
              <w:t xml:space="preserve">ADD TESTS TO COUNTER </w:t>
            </w:r>
            <w:r w:rsidRPr="00317660">
              <w:t xml:space="preserve">from the </w:t>
            </w:r>
            <w:r w:rsidRPr="00317660">
              <w:rPr>
                <w:b/>
              </w:rPr>
              <w:t xml:space="preserve">SERVICE MENU </w:t>
            </w:r>
            <w:r w:rsidRPr="00317660">
              <w:t xml:space="preserve">or press the </w:t>
            </w:r>
            <w:r w:rsidRPr="00317660">
              <w:rPr>
                <w:b/>
              </w:rPr>
              <w:t xml:space="preserve">I-Button </w:t>
            </w:r>
            <w:r w:rsidRPr="00317660">
              <w:t>key to open the screen below and follow instructions:</w:t>
            </w:r>
          </w:p>
          <w:p w:rsidR="006C3452" w:rsidRPr="00317660" w:rsidRDefault="006C3452" w:rsidP="006C3452"/>
          <w:p w:rsidR="006C3452" w:rsidRPr="00317660" w:rsidRDefault="006C3452" w:rsidP="006C3452">
            <w:pPr>
              <w:pStyle w:val="NoteText"/>
            </w:pPr>
            <w:r w:rsidRPr="00317660">
              <w:object w:dxaOrig="516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5.5pt" o:ole="">
                  <v:imagedata r:id="rId13" o:title=""/>
                </v:shape>
                <o:OLEObject Type="Embed" ProgID="PBrush" ShapeID="_x0000_i1025" DrawAspect="Content" ObjectID="_1567586254" r:id="rId14"/>
              </w:object>
            </w:r>
            <w:r w:rsidRPr="00317660">
              <w:t xml:space="preserve">       </w:t>
            </w:r>
            <w:r w:rsidRPr="00317660">
              <w:object w:dxaOrig="3015" w:dyaOrig="3045">
                <v:shape id="_x0000_i1026" type="#_x0000_t75" style="width:136.5pt;height:136.5pt" o:ole="">
                  <v:imagedata r:id="rId15" o:title=""/>
                </v:shape>
                <o:OLEObject Type="Embed" ProgID="PBrush" ShapeID="_x0000_i1026" DrawAspect="Content" ObjectID="_1567586255" r:id="rId16"/>
              </w:object>
            </w:r>
          </w:p>
        </w:tc>
      </w:tr>
    </w:tbl>
    <w:p w:rsidR="006C3452" w:rsidRPr="00317660" w:rsidRDefault="006C3452" w:rsidP="006C3452"/>
    <w:p w:rsidR="00F90207" w:rsidRPr="00317660" w:rsidRDefault="00F90207"/>
    <w:p w:rsidR="00F90207" w:rsidRPr="00317660" w:rsidRDefault="00F90207">
      <w:pPr>
        <w:pStyle w:val="ContinuedOnNextPa"/>
      </w:pPr>
      <w:r w:rsidRPr="00317660">
        <w:t>Continued on next page</w:t>
      </w:r>
    </w:p>
    <w:p w:rsidR="00F90207" w:rsidRPr="00317660" w:rsidRDefault="00F90207">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6C3452" w:rsidRPr="00317660" w:rsidRDefault="006C3452" w:rsidP="006C3452">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C25ABD" w:rsidRPr="00317660" w:rsidTr="002B7AF5">
        <w:trPr>
          <w:cantSplit/>
          <w:trHeight w:val="4347"/>
        </w:trPr>
        <w:tc>
          <w:tcPr>
            <w:tcW w:w="1728" w:type="dxa"/>
          </w:tcPr>
          <w:p w:rsidR="00C25ABD" w:rsidRPr="00317660" w:rsidRDefault="000C7372" w:rsidP="000C7372">
            <w:pPr>
              <w:pStyle w:val="Heading5"/>
            </w:pPr>
            <w:r w:rsidRPr="00317660">
              <w:t xml:space="preserve">Start up and Auto </w:t>
            </w:r>
            <w:r w:rsidR="004A2B50" w:rsidRPr="00317660">
              <w:t>Calibration</w:t>
            </w:r>
          </w:p>
        </w:tc>
        <w:tc>
          <w:tcPr>
            <w:tcW w:w="7740" w:type="dxa"/>
          </w:tcPr>
          <w:p w:rsidR="00C25ABD" w:rsidRPr="00317660" w:rsidRDefault="004A2B50">
            <w:pPr>
              <w:pStyle w:val="BlockText"/>
              <w:rPr>
                <w:szCs w:val="24"/>
              </w:rPr>
            </w:pPr>
            <w:r w:rsidRPr="00317660">
              <w:rPr>
                <w:szCs w:val="24"/>
              </w:rPr>
              <w:t>Follow the steps below to perform</w:t>
            </w:r>
            <w:r w:rsidR="000C7372" w:rsidRPr="00317660">
              <w:rPr>
                <w:szCs w:val="24"/>
              </w:rPr>
              <w:t xml:space="preserve"> start up and auto </w:t>
            </w:r>
            <w:r w:rsidRPr="00317660">
              <w:rPr>
                <w:szCs w:val="24"/>
              </w:rPr>
              <w:t>calibration on the SQA-</w:t>
            </w:r>
            <w:r w:rsidR="006F1BDF" w:rsidRPr="00317660">
              <w:rPr>
                <w:szCs w:val="24"/>
              </w:rPr>
              <w:t>VISION</w:t>
            </w:r>
            <w:r w:rsidRPr="00317660">
              <w:rPr>
                <w:szCs w:val="24"/>
              </w:rPr>
              <w:t>.</w:t>
            </w:r>
          </w:p>
          <w:p w:rsidR="004A2B50" w:rsidRPr="00317660" w:rsidRDefault="004A2B50">
            <w:pPr>
              <w:pStyle w:val="BlockText"/>
              <w:rPr>
                <w:szCs w:val="24"/>
              </w:rPr>
            </w:pPr>
          </w:p>
          <w:tbl>
            <w:tblPr>
              <w:tblW w:w="7549" w:type="dxa"/>
              <w:tblLayout w:type="fixed"/>
              <w:tblLook w:val="0000" w:firstRow="0" w:lastRow="0" w:firstColumn="0" w:lastColumn="0" w:noHBand="0" w:noVBand="0"/>
            </w:tblPr>
            <w:tblGrid>
              <w:gridCol w:w="878"/>
              <w:gridCol w:w="6671"/>
            </w:tblGrid>
            <w:tr w:rsidR="004B7460" w:rsidRPr="00317660" w:rsidTr="004B7460">
              <w:trPr>
                <w:cantSplit/>
              </w:trPr>
              <w:tc>
                <w:tcPr>
                  <w:tcW w:w="878" w:type="dxa"/>
                  <w:tcBorders>
                    <w:top w:val="single" w:sz="6" w:space="0" w:color="auto"/>
                    <w:left w:val="single" w:sz="6" w:space="0" w:color="auto"/>
                    <w:bottom w:val="single" w:sz="6" w:space="0" w:color="auto"/>
                    <w:right w:val="single" w:sz="6" w:space="0" w:color="auto"/>
                  </w:tcBorders>
                </w:tcPr>
                <w:p w:rsidR="004B7460" w:rsidRPr="00317660" w:rsidRDefault="004B7460" w:rsidP="00EF4368">
                  <w:pPr>
                    <w:pStyle w:val="TableHeaderText"/>
                  </w:pPr>
                  <w:r w:rsidRPr="00317660">
                    <w:t>Step</w:t>
                  </w:r>
                </w:p>
              </w:tc>
              <w:tc>
                <w:tcPr>
                  <w:tcW w:w="6671" w:type="dxa"/>
                  <w:tcBorders>
                    <w:top w:val="single" w:sz="6" w:space="0" w:color="auto"/>
                    <w:bottom w:val="single" w:sz="6" w:space="0" w:color="auto"/>
                    <w:right w:val="single" w:sz="6" w:space="0" w:color="auto"/>
                  </w:tcBorders>
                </w:tcPr>
                <w:p w:rsidR="004B7460" w:rsidRPr="00317660" w:rsidRDefault="004B7460" w:rsidP="00EF4368">
                  <w:pPr>
                    <w:pStyle w:val="TableHeaderText"/>
                  </w:pPr>
                  <w:r w:rsidRPr="00317660">
                    <w:t>Action</w:t>
                  </w:r>
                </w:p>
              </w:tc>
            </w:tr>
            <w:tr w:rsidR="004B7460" w:rsidRPr="00317660" w:rsidTr="004B7460">
              <w:trPr>
                <w:cantSplit/>
              </w:trPr>
              <w:tc>
                <w:tcPr>
                  <w:tcW w:w="878" w:type="dxa"/>
                  <w:tcBorders>
                    <w:top w:val="single" w:sz="6" w:space="0" w:color="auto"/>
                    <w:left w:val="single" w:sz="6" w:space="0" w:color="auto"/>
                    <w:bottom w:val="single" w:sz="6" w:space="0" w:color="auto"/>
                    <w:right w:val="single" w:sz="6" w:space="0" w:color="auto"/>
                  </w:tcBorders>
                </w:tcPr>
                <w:p w:rsidR="004B7460" w:rsidRPr="00317660" w:rsidRDefault="004B7460" w:rsidP="00EF4368">
                  <w:pPr>
                    <w:pStyle w:val="TableText"/>
                    <w:jc w:val="center"/>
                  </w:pPr>
                  <w:r w:rsidRPr="00317660">
                    <w:t>1</w:t>
                  </w:r>
                </w:p>
              </w:tc>
              <w:tc>
                <w:tcPr>
                  <w:tcW w:w="6671" w:type="dxa"/>
                  <w:tcBorders>
                    <w:top w:val="single" w:sz="6" w:space="0" w:color="auto"/>
                    <w:bottom w:val="single" w:sz="6" w:space="0" w:color="auto"/>
                    <w:right w:val="single" w:sz="6" w:space="0" w:color="auto"/>
                  </w:tcBorders>
                </w:tcPr>
                <w:p w:rsidR="004B7460" w:rsidRPr="00317660" w:rsidRDefault="004B7460" w:rsidP="004B7460">
                  <w:pPr>
                    <w:pStyle w:val="BulletText1"/>
                    <w:numPr>
                      <w:ilvl w:val="0"/>
                      <w:numId w:val="0"/>
                    </w:numPr>
                  </w:pPr>
                  <w:r w:rsidRPr="00317660">
                    <w:t>Turn on the SQA-</w:t>
                  </w:r>
                  <w:r w:rsidR="006F1BDF" w:rsidRPr="00317660">
                    <w:t>VISION</w:t>
                  </w:r>
                  <w:r w:rsidRPr="00317660">
                    <w:t xml:space="preserve"> by pressing the main switch located </w:t>
                  </w:r>
                  <w:r w:rsidR="002F6801" w:rsidRPr="00317660">
                    <w:t>on</w:t>
                  </w:r>
                  <w:r w:rsidRPr="00317660">
                    <w:t xml:space="preserve"> the left side. The SQA-</w:t>
                  </w:r>
                  <w:r w:rsidR="006F1BDF" w:rsidRPr="00317660">
                    <w:t>VISION</w:t>
                  </w:r>
                  <w:r w:rsidRPr="00317660">
                    <w:t xml:space="preserve"> automatically performs a five to seven minutes System stabilization, Auto-Calibration and Self-Test.</w:t>
                  </w:r>
                </w:p>
                <w:p w:rsidR="004B7460" w:rsidRPr="00317660" w:rsidRDefault="004B7460" w:rsidP="00EF4368">
                  <w:pPr>
                    <w:pStyle w:val="TableText"/>
                  </w:pPr>
                </w:p>
                <w:p w:rsidR="004B7460" w:rsidRPr="00317660" w:rsidRDefault="004B7460" w:rsidP="00EF4368">
                  <w:pPr>
                    <w:pStyle w:val="TableText"/>
                    <w:rPr>
                      <w:b/>
                      <w:i/>
                    </w:rPr>
                  </w:pPr>
                  <w:r w:rsidRPr="00317660">
                    <w:rPr>
                      <w:b/>
                      <w:i/>
                    </w:rPr>
                    <w:t>Notes:</w:t>
                  </w:r>
                </w:p>
                <w:p w:rsidR="004B7460" w:rsidRPr="00317660" w:rsidRDefault="004B7460" w:rsidP="00EF4368">
                  <w:pPr>
                    <w:pStyle w:val="BulletText1"/>
                  </w:pPr>
                  <w:r w:rsidRPr="00317660">
                    <w:t>During this period, do not touch the system, do not insert capillary/slide into the device, and do not use any keyboard functions.</w:t>
                  </w:r>
                </w:p>
                <w:p w:rsidR="004B7460" w:rsidRPr="00317660" w:rsidRDefault="004B7460" w:rsidP="00EF4368">
                  <w:pPr>
                    <w:pStyle w:val="BulletText1"/>
                  </w:pPr>
                  <w:r w:rsidRPr="00317660">
                    <w:t>If stabilization or self-test fails, you will receive an error code.  See error and warning messages in the SQA-</w:t>
                  </w:r>
                  <w:r w:rsidR="006F1BDF" w:rsidRPr="00317660">
                    <w:t>VISION</w:t>
                  </w:r>
                  <w:r w:rsidRPr="00317660">
                    <w:t xml:space="preserve"> user guide for resolution that includes recalibration and re-stabilization of the system.</w:t>
                  </w:r>
                </w:p>
              </w:tc>
            </w:tr>
            <w:tr w:rsidR="002F6801" w:rsidRPr="00317660" w:rsidTr="004B7460">
              <w:trPr>
                <w:cantSplit/>
              </w:trPr>
              <w:tc>
                <w:tcPr>
                  <w:tcW w:w="878" w:type="dxa"/>
                  <w:tcBorders>
                    <w:top w:val="single" w:sz="6" w:space="0" w:color="auto"/>
                    <w:left w:val="single" w:sz="6" w:space="0" w:color="auto"/>
                    <w:bottom w:val="single" w:sz="6" w:space="0" w:color="auto"/>
                    <w:right w:val="single" w:sz="6" w:space="0" w:color="auto"/>
                  </w:tcBorders>
                </w:tcPr>
                <w:p w:rsidR="002F6801" w:rsidRPr="00317660" w:rsidRDefault="002F6801" w:rsidP="00EF4368">
                  <w:pPr>
                    <w:pStyle w:val="TableText"/>
                    <w:jc w:val="center"/>
                  </w:pPr>
                  <w:r w:rsidRPr="00317660">
                    <w:t>2</w:t>
                  </w:r>
                </w:p>
              </w:tc>
              <w:tc>
                <w:tcPr>
                  <w:tcW w:w="6671" w:type="dxa"/>
                  <w:tcBorders>
                    <w:top w:val="single" w:sz="6" w:space="0" w:color="auto"/>
                    <w:bottom w:val="single" w:sz="6" w:space="0" w:color="auto"/>
                    <w:right w:val="single" w:sz="6" w:space="0" w:color="auto"/>
                  </w:tcBorders>
                </w:tcPr>
                <w:p w:rsidR="000F6BEC" w:rsidRPr="00317660" w:rsidRDefault="002F6801" w:rsidP="005844B4">
                  <w:pPr>
                    <w:pStyle w:val="BulletText1"/>
                  </w:pPr>
                  <w:r w:rsidRPr="00317660">
                    <w:t>The device communication screen will appear when the System Self-Test process is complete as “Ready for Testing. Please Enter Data Into SQA-</w:t>
                  </w:r>
                  <w:r w:rsidR="006F1BDF" w:rsidRPr="00317660">
                    <w:t>VISION</w:t>
                  </w:r>
                  <w:r w:rsidRPr="00317660">
                    <w:t>”.</w:t>
                  </w:r>
                </w:p>
              </w:tc>
            </w:tr>
            <w:tr w:rsidR="004B7460" w:rsidRPr="00317660" w:rsidTr="004B7460">
              <w:trPr>
                <w:cantSplit/>
              </w:trPr>
              <w:tc>
                <w:tcPr>
                  <w:tcW w:w="878" w:type="dxa"/>
                  <w:tcBorders>
                    <w:top w:val="single" w:sz="6" w:space="0" w:color="auto"/>
                    <w:left w:val="single" w:sz="6" w:space="0" w:color="auto"/>
                    <w:bottom w:val="single" w:sz="6" w:space="0" w:color="auto"/>
                    <w:right w:val="single" w:sz="6" w:space="0" w:color="auto"/>
                  </w:tcBorders>
                </w:tcPr>
                <w:p w:rsidR="004B7460" w:rsidRPr="00317660" w:rsidRDefault="005844B4" w:rsidP="00EF4368">
                  <w:pPr>
                    <w:pStyle w:val="TableText"/>
                    <w:jc w:val="center"/>
                  </w:pPr>
                  <w:r w:rsidRPr="00317660">
                    <w:t>3</w:t>
                  </w:r>
                </w:p>
              </w:tc>
              <w:tc>
                <w:tcPr>
                  <w:tcW w:w="6671" w:type="dxa"/>
                  <w:tcBorders>
                    <w:top w:val="single" w:sz="6" w:space="0" w:color="auto"/>
                    <w:bottom w:val="single" w:sz="6" w:space="0" w:color="auto"/>
                    <w:right w:val="single" w:sz="6" w:space="0" w:color="auto"/>
                  </w:tcBorders>
                </w:tcPr>
                <w:p w:rsidR="004B7460" w:rsidRPr="00317660" w:rsidRDefault="004B7460" w:rsidP="004B7460">
                  <w:pPr>
                    <w:pStyle w:val="BulletText1"/>
                  </w:pPr>
                  <w:r w:rsidRPr="00317660">
                    <w:t>Turn on the SQA-</w:t>
                  </w:r>
                  <w:r w:rsidR="006F1BDF" w:rsidRPr="00317660">
                    <w:t>VISION</w:t>
                  </w:r>
                  <w:r w:rsidRPr="00317660">
                    <w:t xml:space="preserve"> computer (PC). Located on the PC Desktop, double click the SQA-</w:t>
                  </w:r>
                  <w:r w:rsidR="006F1BDF" w:rsidRPr="00317660">
                    <w:t>VISION</w:t>
                  </w:r>
                  <w:r w:rsidRPr="00317660">
                    <w:t xml:space="preserve"> icon to open </w:t>
                  </w:r>
                  <w:r w:rsidR="007C7A82" w:rsidRPr="00317660">
                    <w:t xml:space="preserve">the </w:t>
                  </w:r>
                  <w:r w:rsidRPr="00317660">
                    <w:t>SQA-</w:t>
                  </w:r>
                  <w:r w:rsidR="006F1BDF" w:rsidRPr="00317660">
                    <w:t>VISION</w:t>
                  </w:r>
                  <w:r w:rsidRPr="00317660">
                    <w:t xml:space="preserve"> software. Enter the following:</w:t>
                  </w:r>
                </w:p>
                <w:p w:rsidR="0073105D" w:rsidRPr="00317660" w:rsidRDefault="0073105D" w:rsidP="00A97DCD">
                  <w:pPr>
                    <w:pStyle w:val="BulletText1"/>
                    <w:numPr>
                      <w:ilvl w:val="0"/>
                      <w:numId w:val="0"/>
                    </w:numPr>
                    <w:ind w:left="187"/>
                  </w:pPr>
                </w:p>
                <w:p w:rsidR="009A4AEC" w:rsidRPr="00317660" w:rsidRDefault="009A4AEC" w:rsidP="009A4AEC">
                  <w:pPr>
                    <w:pStyle w:val="BulletText1"/>
                    <w:numPr>
                      <w:ilvl w:val="0"/>
                      <w:numId w:val="0"/>
                    </w:numPr>
                  </w:pPr>
                  <w:r w:rsidRPr="00317660">
                    <w:t xml:space="preserve">                     </w:t>
                  </w:r>
                  <w:r w:rsidRPr="00317660">
                    <w:rPr>
                      <w:b/>
                      <w:bCs/>
                      <w:noProof/>
                      <w:color w:val="000000"/>
                    </w:rPr>
                    <w:drawing>
                      <wp:inline distT="0" distB="0" distL="0" distR="0">
                        <wp:extent cx="2333625" cy="136461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364615"/>
                                </a:xfrm>
                                <a:prstGeom prst="rect">
                                  <a:avLst/>
                                </a:prstGeom>
                                <a:noFill/>
                                <a:ln>
                                  <a:noFill/>
                                </a:ln>
                              </pic:spPr>
                            </pic:pic>
                          </a:graphicData>
                        </a:graphic>
                      </wp:inline>
                    </w:drawing>
                  </w:r>
                </w:p>
                <w:p w:rsidR="0073105D" w:rsidRPr="00317660" w:rsidRDefault="0073105D" w:rsidP="009A4AEC">
                  <w:pPr>
                    <w:pStyle w:val="BulletText1"/>
                    <w:numPr>
                      <w:ilvl w:val="0"/>
                      <w:numId w:val="0"/>
                    </w:numPr>
                  </w:pPr>
                </w:p>
                <w:p w:rsidR="004B7460" w:rsidRPr="00317660" w:rsidRDefault="004B7460" w:rsidP="004B7460">
                  <w:pPr>
                    <w:pStyle w:val="BulletText1"/>
                    <w:ind w:left="972"/>
                  </w:pPr>
                  <w:r w:rsidRPr="00317660">
                    <w:t>U</w:t>
                  </w:r>
                  <w:r w:rsidR="00BA00AE" w:rsidRPr="00317660">
                    <w:t>SER NAME</w:t>
                  </w:r>
                  <w:r w:rsidRPr="00317660">
                    <w:t xml:space="preserve">: </w:t>
                  </w:r>
                  <w:r w:rsidRPr="00317660">
                    <w:rPr>
                      <w:b/>
                    </w:rPr>
                    <w:t>administrator</w:t>
                  </w:r>
                </w:p>
                <w:p w:rsidR="004B7460" w:rsidRPr="00317660" w:rsidRDefault="004B7460" w:rsidP="00BA00AE">
                  <w:pPr>
                    <w:pStyle w:val="BulletText1"/>
                    <w:ind w:left="972"/>
                  </w:pPr>
                  <w:r w:rsidRPr="00317660">
                    <w:t>P</w:t>
                  </w:r>
                  <w:r w:rsidR="00BA00AE" w:rsidRPr="00317660">
                    <w:t>ASSWORD</w:t>
                  </w:r>
                  <w:r w:rsidRPr="00317660">
                    <w:t xml:space="preserve">: </w:t>
                  </w:r>
                  <w:r w:rsidRPr="00317660">
                    <w:rPr>
                      <w:b/>
                    </w:rPr>
                    <w:t>fertility</w:t>
                  </w:r>
                </w:p>
                <w:p w:rsidR="00BA00AE" w:rsidRPr="00317660" w:rsidRDefault="00BA00AE" w:rsidP="00BA00AE">
                  <w:pPr>
                    <w:pStyle w:val="BulletText1"/>
                    <w:numPr>
                      <w:ilvl w:val="0"/>
                      <w:numId w:val="0"/>
                    </w:numPr>
                    <w:ind w:left="187" w:hanging="187"/>
                    <w:rPr>
                      <w:b/>
                      <w:i/>
                    </w:rPr>
                  </w:pPr>
                  <w:r w:rsidRPr="00317660">
                    <w:rPr>
                      <w:b/>
                      <w:i/>
                    </w:rPr>
                    <w:t xml:space="preserve">Note: </w:t>
                  </w:r>
                </w:p>
                <w:p w:rsidR="00BA00AE" w:rsidRPr="00317660" w:rsidRDefault="00BA00AE" w:rsidP="00BA00AE">
                  <w:pPr>
                    <w:pStyle w:val="BulletText1"/>
                    <w:numPr>
                      <w:ilvl w:val="0"/>
                      <w:numId w:val="0"/>
                    </w:numPr>
                    <w:ind w:left="187" w:hanging="187"/>
                  </w:pPr>
                  <w:r w:rsidRPr="00317660">
                    <w:t xml:space="preserve">Once logged in, Home Screen will download Service Data Status </w:t>
                  </w:r>
                </w:p>
                <w:p w:rsidR="00BA00AE" w:rsidRPr="00317660" w:rsidRDefault="00BA00AE" w:rsidP="00BA00AE">
                  <w:pPr>
                    <w:pStyle w:val="BulletText1"/>
                    <w:numPr>
                      <w:ilvl w:val="0"/>
                      <w:numId w:val="0"/>
                    </w:numPr>
                    <w:ind w:left="187" w:hanging="187"/>
                  </w:pPr>
                  <w:r w:rsidRPr="00317660">
                    <w:t>Control Status, Tests Stats, and Back up Status.</w:t>
                  </w:r>
                </w:p>
              </w:tc>
            </w:tr>
          </w:tbl>
          <w:p w:rsidR="001569A1" w:rsidRPr="00317660" w:rsidRDefault="001569A1" w:rsidP="001569A1">
            <w:pPr>
              <w:pStyle w:val="BulletText1"/>
              <w:numPr>
                <w:ilvl w:val="0"/>
                <w:numId w:val="0"/>
              </w:numPr>
              <w:ind w:left="187" w:hanging="187"/>
            </w:pPr>
          </w:p>
        </w:tc>
      </w:tr>
    </w:tbl>
    <w:p w:rsidR="00C0738F" w:rsidRPr="00317660" w:rsidRDefault="00C0738F"/>
    <w:p w:rsidR="00C0738F" w:rsidRPr="00317660" w:rsidRDefault="00C0738F">
      <w:pPr>
        <w:pStyle w:val="ContinuedOnNextPa"/>
      </w:pPr>
      <w:r w:rsidRPr="00317660">
        <w:t>Continued on next page</w:t>
      </w:r>
    </w:p>
    <w:p w:rsidR="00C0738F" w:rsidRPr="00317660" w:rsidRDefault="00C0738F">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0D419F" w:rsidRPr="00317660" w:rsidRDefault="00C0738F" w:rsidP="001569A1">
      <w:pPr>
        <w:pStyle w:val="BlockLine"/>
        <w:rPr>
          <w:sz w:val="20"/>
        </w:rPr>
      </w:pPr>
      <w:r w:rsidRPr="00317660">
        <w:t xml:space="preserve"> </w:t>
      </w:r>
    </w:p>
    <w:tbl>
      <w:tblPr>
        <w:tblW w:w="7740" w:type="dxa"/>
        <w:tblInd w:w="1818" w:type="dxa"/>
        <w:tblLayout w:type="fixed"/>
        <w:tblLook w:val="0000" w:firstRow="0" w:lastRow="0" w:firstColumn="0" w:lastColumn="0" w:noHBand="0" w:noVBand="0"/>
      </w:tblPr>
      <w:tblGrid>
        <w:gridCol w:w="900"/>
        <w:gridCol w:w="6840"/>
      </w:tblGrid>
      <w:tr w:rsidR="000D419F" w:rsidRPr="00317660" w:rsidTr="000D419F">
        <w:trPr>
          <w:cantSplit/>
        </w:trPr>
        <w:tc>
          <w:tcPr>
            <w:tcW w:w="900" w:type="dxa"/>
            <w:tcBorders>
              <w:top w:val="single" w:sz="4" w:space="0" w:color="auto"/>
              <w:left w:val="single" w:sz="4" w:space="0" w:color="auto"/>
              <w:bottom w:val="single" w:sz="4" w:space="0" w:color="auto"/>
              <w:right w:val="single" w:sz="4" w:space="0" w:color="auto"/>
            </w:tcBorders>
          </w:tcPr>
          <w:p w:rsidR="000D419F" w:rsidRPr="00317660" w:rsidRDefault="000D419F" w:rsidP="000D419F">
            <w:pPr>
              <w:pStyle w:val="Heading5"/>
              <w:jc w:val="center"/>
              <w:rPr>
                <w:b w:val="0"/>
                <w:color w:val="000000" w:themeColor="text1"/>
              </w:rPr>
            </w:pPr>
            <w:r w:rsidRPr="00317660">
              <w:rPr>
                <w:b w:val="0"/>
                <w:color w:val="000000" w:themeColor="text1"/>
              </w:rPr>
              <w:t>4</w:t>
            </w:r>
          </w:p>
        </w:tc>
        <w:tc>
          <w:tcPr>
            <w:tcW w:w="6840" w:type="dxa"/>
            <w:tcBorders>
              <w:top w:val="single" w:sz="4" w:space="0" w:color="auto"/>
              <w:left w:val="single" w:sz="4" w:space="0" w:color="auto"/>
              <w:bottom w:val="single" w:sz="4" w:space="0" w:color="auto"/>
              <w:right w:val="single" w:sz="4" w:space="0" w:color="auto"/>
            </w:tcBorders>
          </w:tcPr>
          <w:p w:rsidR="000D419F" w:rsidRPr="00317660" w:rsidRDefault="000D419F" w:rsidP="005D7130">
            <w:pPr>
              <w:pStyle w:val="BulletText1"/>
              <w:rPr>
                <w:color w:val="000000" w:themeColor="text1"/>
                <w:szCs w:val="24"/>
              </w:rPr>
            </w:pPr>
            <w:r w:rsidRPr="00317660">
              <w:rPr>
                <w:color w:val="000000" w:themeColor="text1"/>
                <w:szCs w:val="24"/>
              </w:rPr>
              <w:t>Once instrument is ready, check instrument settings:</w:t>
            </w:r>
          </w:p>
          <w:p w:rsidR="000D419F" w:rsidRPr="00317660" w:rsidRDefault="000D419F" w:rsidP="000D419F">
            <w:pPr>
              <w:pStyle w:val="BlockText"/>
              <w:rPr>
                <w:color w:val="000000" w:themeColor="text1"/>
                <w:szCs w:val="24"/>
              </w:rPr>
            </w:pPr>
            <w:r w:rsidRPr="00317660">
              <w:rPr>
                <w:color w:val="000000" w:themeColor="text1"/>
                <w:szCs w:val="24"/>
              </w:rPr>
              <w:t>Click SETTINGS&gt; TEST PATIENT</w:t>
            </w:r>
          </w:p>
          <w:p w:rsidR="000D419F" w:rsidRPr="00317660" w:rsidRDefault="000D419F" w:rsidP="005D7130">
            <w:pPr>
              <w:pStyle w:val="BulletText1"/>
              <w:numPr>
                <w:ilvl w:val="0"/>
                <w:numId w:val="41"/>
              </w:numPr>
              <w:rPr>
                <w:color w:val="000000" w:themeColor="text1"/>
                <w:szCs w:val="24"/>
              </w:rPr>
            </w:pPr>
            <w:r w:rsidRPr="00317660">
              <w:rPr>
                <w:color w:val="000000" w:themeColor="text1"/>
                <w:szCs w:val="24"/>
              </w:rPr>
              <w:t xml:space="preserve">CONC. STANDARD: </w:t>
            </w:r>
            <w:r w:rsidRPr="00317660">
              <w:rPr>
                <w:b/>
                <w:color w:val="000000" w:themeColor="text1"/>
                <w:szCs w:val="24"/>
              </w:rPr>
              <w:t>Conc. Standard 2</w:t>
            </w:r>
          </w:p>
          <w:p w:rsidR="000D419F" w:rsidRPr="00317660" w:rsidRDefault="000D419F" w:rsidP="005D7130">
            <w:pPr>
              <w:pStyle w:val="BulletText1"/>
              <w:numPr>
                <w:ilvl w:val="0"/>
                <w:numId w:val="41"/>
              </w:numPr>
              <w:rPr>
                <w:color w:val="000000" w:themeColor="text1"/>
                <w:szCs w:val="24"/>
              </w:rPr>
            </w:pPr>
            <w:r w:rsidRPr="00317660">
              <w:rPr>
                <w:color w:val="000000" w:themeColor="text1"/>
                <w:szCs w:val="24"/>
              </w:rPr>
              <w:t xml:space="preserve">LES: </w:t>
            </w:r>
            <w:r w:rsidRPr="00317660">
              <w:rPr>
                <w:b/>
                <w:color w:val="000000" w:themeColor="text1"/>
                <w:szCs w:val="24"/>
              </w:rPr>
              <w:t>ROW</w:t>
            </w:r>
          </w:p>
        </w:tc>
      </w:tr>
    </w:tbl>
    <w:p w:rsidR="000D419F" w:rsidRPr="00317660" w:rsidRDefault="000D419F"/>
    <w:tbl>
      <w:tblPr>
        <w:tblW w:w="9450" w:type="dxa"/>
        <w:tblInd w:w="108" w:type="dxa"/>
        <w:tblLayout w:type="fixed"/>
        <w:tblLook w:val="0000" w:firstRow="0" w:lastRow="0" w:firstColumn="0" w:lastColumn="0" w:noHBand="0" w:noVBand="0"/>
      </w:tblPr>
      <w:tblGrid>
        <w:gridCol w:w="1710"/>
        <w:gridCol w:w="7740"/>
      </w:tblGrid>
      <w:tr w:rsidR="000C7372" w:rsidRPr="00317660" w:rsidTr="000D419F">
        <w:trPr>
          <w:cantSplit/>
        </w:trPr>
        <w:tc>
          <w:tcPr>
            <w:tcW w:w="1710" w:type="dxa"/>
            <w:tcBorders>
              <w:top w:val="single" w:sz="4" w:space="0" w:color="auto"/>
            </w:tcBorders>
          </w:tcPr>
          <w:p w:rsidR="000C7372" w:rsidRPr="00317660" w:rsidRDefault="00C55283" w:rsidP="00BD0C41">
            <w:pPr>
              <w:pStyle w:val="Heading5"/>
            </w:pPr>
            <w:r w:rsidRPr="00317660">
              <w:t>Q</w:t>
            </w:r>
            <w:r w:rsidR="00795FD9" w:rsidRPr="00317660">
              <w:t>uality C</w:t>
            </w:r>
            <w:r w:rsidR="000C7372" w:rsidRPr="00317660">
              <w:t>ontrol</w:t>
            </w:r>
            <w:r w:rsidR="00BD0C41" w:rsidRPr="00317660">
              <w:t xml:space="preserve"> </w:t>
            </w:r>
          </w:p>
        </w:tc>
        <w:tc>
          <w:tcPr>
            <w:tcW w:w="7740" w:type="dxa"/>
            <w:tcBorders>
              <w:top w:val="single" w:sz="4" w:space="0" w:color="auto"/>
            </w:tcBorders>
          </w:tcPr>
          <w:p w:rsidR="000C7372" w:rsidRPr="00317660" w:rsidRDefault="000C7372" w:rsidP="00EF4368">
            <w:pPr>
              <w:pStyle w:val="BlockText"/>
              <w:rPr>
                <w:szCs w:val="24"/>
              </w:rPr>
            </w:pPr>
            <w:r w:rsidRPr="00317660">
              <w:rPr>
                <w:szCs w:val="24"/>
              </w:rPr>
              <w:t>Follow the steps below to prepare and run quality controls</w:t>
            </w:r>
            <w:r w:rsidR="009D24AC" w:rsidRPr="00317660">
              <w:rPr>
                <w:szCs w:val="24"/>
              </w:rPr>
              <w:t>.</w:t>
            </w:r>
          </w:p>
          <w:p w:rsidR="000C7372" w:rsidRPr="00317660" w:rsidRDefault="000C7372" w:rsidP="00EF4368">
            <w:pPr>
              <w:pStyle w:val="BlockText"/>
              <w:rPr>
                <w:sz w:val="12"/>
                <w:szCs w:val="12"/>
              </w:rPr>
            </w:pPr>
          </w:p>
          <w:p w:rsidR="000C7372" w:rsidRPr="00317660" w:rsidRDefault="000C7372" w:rsidP="000C7372">
            <w:pPr>
              <w:pStyle w:val="BlockText"/>
              <w:rPr>
                <w:b/>
                <w:i/>
              </w:rPr>
            </w:pPr>
            <w:r w:rsidRPr="00317660">
              <w:rPr>
                <w:b/>
                <w:i/>
              </w:rPr>
              <w:t xml:space="preserve">Notes: </w:t>
            </w:r>
          </w:p>
          <w:p w:rsidR="000C7372" w:rsidRPr="00317660" w:rsidRDefault="000C7372" w:rsidP="00EF4368">
            <w:pPr>
              <w:pStyle w:val="BulletText1"/>
            </w:pPr>
            <w:r w:rsidRPr="00317660">
              <w:t>T</w:t>
            </w:r>
            <w:r w:rsidR="00A97D1F" w:rsidRPr="00317660">
              <w:t>hree</w:t>
            </w:r>
            <w:r w:rsidRPr="00317660">
              <w:t xml:space="preserve"> levels of latex QwikCheck bead controls are run each day of use. </w:t>
            </w:r>
          </w:p>
          <w:p w:rsidR="000C7372" w:rsidRPr="00317660" w:rsidRDefault="000C7372" w:rsidP="00EF4368">
            <w:pPr>
              <w:pStyle w:val="BulletText1"/>
            </w:pPr>
            <w:r w:rsidRPr="00317660">
              <w:t xml:space="preserve">With each new lot of QwikCheck beads assayed control to be run, the user </w:t>
            </w:r>
            <w:r w:rsidRPr="00317660">
              <w:rPr>
                <w:b/>
                <w:u w:val="single"/>
              </w:rPr>
              <w:t>must</w:t>
            </w:r>
            <w:r w:rsidRPr="00317660">
              <w:t xml:space="preserve"> set-up/update the CONTROL settings by following the SQA-</w:t>
            </w:r>
            <w:r w:rsidR="006F1BDF" w:rsidRPr="00317660">
              <w:t>VISION</w:t>
            </w:r>
            <w:r w:rsidRPr="00317660">
              <w:t xml:space="preserve"> User Guide instructions for updating previous CONTROL settings (defaults).</w:t>
            </w:r>
          </w:p>
          <w:p w:rsidR="00B118B1" w:rsidRPr="00317660" w:rsidRDefault="00B118B1" w:rsidP="00EF4368">
            <w:pPr>
              <w:pStyle w:val="BulletText1"/>
            </w:pPr>
            <w:r w:rsidRPr="00317660">
              <w:t>Verify that quality control results are within acceptable range before testing patients.</w:t>
            </w:r>
          </w:p>
          <w:p w:rsidR="00AB0F16" w:rsidRPr="00317660" w:rsidRDefault="00936184" w:rsidP="00936184">
            <w:pPr>
              <w:pStyle w:val="BulletText1"/>
            </w:pPr>
            <w:r w:rsidRPr="00317660">
              <w:t>Two levels of Biorad Urinalysis controls are run each day of use using Qwik Check Strips for WBC and pH.</w:t>
            </w:r>
          </w:p>
        </w:tc>
      </w:tr>
    </w:tbl>
    <w:p w:rsidR="004B7460" w:rsidRPr="00317660" w:rsidRDefault="004B7460" w:rsidP="007B7565">
      <w:pPr>
        <w:rPr>
          <w:b/>
          <w:sz w:val="12"/>
          <w:szCs w:val="12"/>
        </w:rPr>
      </w:pPr>
    </w:p>
    <w:tbl>
      <w:tblPr>
        <w:tblW w:w="7549" w:type="dxa"/>
        <w:tblInd w:w="1829" w:type="dxa"/>
        <w:tblLayout w:type="fixed"/>
        <w:tblLook w:val="0000" w:firstRow="0" w:lastRow="0" w:firstColumn="0" w:lastColumn="0" w:noHBand="0" w:noVBand="0"/>
      </w:tblPr>
      <w:tblGrid>
        <w:gridCol w:w="878"/>
        <w:gridCol w:w="6671"/>
      </w:tblGrid>
      <w:tr w:rsidR="007B7565" w:rsidRPr="00317660" w:rsidTr="002471ED">
        <w:trPr>
          <w:cantSplit/>
        </w:trPr>
        <w:tc>
          <w:tcPr>
            <w:tcW w:w="878" w:type="dxa"/>
            <w:tcBorders>
              <w:top w:val="single" w:sz="6" w:space="0" w:color="auto"/>
              <w:left w:val="single" w:sz="6" w:space="0" w:color="auto"/>
              <w:bottom w:val="single" w:sz="6" w:space="0" w:color="auto"/>
              <w:right w:val="single" w:sz="6" w:space="0" w:color="auto"/>
            </w:tcBorders>
          </w:tcPr>
          <w:p w:rsidR="007B7565" w:rsidRPr="00317660" w:rsidRDefault="007B7565">
            <w:pPr>
              <w:pStyle w:val="TableHeaderText"/>
            </w:pPr>
            <w:r w:rsidRPr="00317660">
              <w:t>Step</w:t>
            </w:r>
          </w:p>
        </w:tc>
        <w:tc>
          <w:tcPr>
            <w:tcW w:w="6671" w:type="dxa"/>
            <w:tcBorders>
              <w:top w:val="single" w:sz="6" w:space="0" w:color="auto"/>
              <w:bottom w:val="single" w:sz="6" w:space="0" w:color="auto"/>
              <w:right w:val="single" w:sz="6" w:space="0" w:color="auto"/>
            </w:tcBorders>
          </w:tcPr>
          <w:p w:rsidR="007B7565" w:rsidRPr="00317660" w:rsidRDefault="007B7565">
            <w:pPr>
              <w:pStyle w:val="TableHeaderText"/>
            </w:pPr>
            <w:r w:rsidRPr="00317660">
              <w:t>Action</w:t>
            </w:r>
          </w:p>
        </w:tc>
      </w:tr>
      <w:tr w:rsidR="004A2B50" w:rsidRPr="00317660" w:rsidTr="002471ED">
        <w:trPr>
          <w:cantSplit/>
        </w:trPr>
        <w:tc>
          <w:tcPr>
            <w:tcW w:w="878" w:type="dxa"/>
            <w:tcBorders>
              <w:top w:val="single" w:sz="6" w:space="0" w:color="auto"/>
              <w:left w:val="single" w:sz="6" w:space="0" w:color="auto"/>
              <w:bottom w:val="single" w:sz="6" w:space="0" w:color="auto"/>
              <w:right w:val="single" w:sz="6" w:space="0" w:color="auto"/>
            </w:tcBorders>
          </w:tcPr>
          <w:p w:rsidR="004A2B50" w:rsidRPr="00317660" w:rsidRDefault="004A2B50">
            <w:pPr>
              <w:pStyle w:val="TableText"/>
              <w:jc w:val="center"/>
            </w:pPr>
            <w:r w:rsidRPr="00317660">
              <w:t>1</w:t>
            </w:r>
          </w:p>
        </w:tc>
        <w:tc>
          <w:tcPr>
            <w:tcW w:w="6671" w:type="dxa"/>
            <w:tcBorders>
              <w:top w:val="single" w:sz="6" w:space="0" w:color="auto"/>
              <w:bottom w:val="single" w:sz="6" w:space="0" w:color="auto"/>
              <w:right w:val="single" w:sz="6" w:space="0" w:color="auto"/>
            </w:tcBorders>
          </w:tcPr>
          <w:p w:rsidR="00240267" w:rsidRPr="00317660" w:rsidRDefault="0063308B" w:rsidP="0063308B">
            <w:pPr>
              <w:pStyle w:val="BulletText1"/>
              <w:numPr>
                <w:ilvl w:val="0"/>
                <w:numId w:val="0"/>
              </w:numPr>
            </w:pPr>
            <w:r w:rsidRPr="00317660">
              <w:t>Click the QC/Proficiency tab on the left side of the SQA-</w:t>
            </w:r>
            <w:r w:rsidR="006F1BDF" w:rsidRPr="00317660">
              <w:t>VISION</w:t>
            </w:r>
            <w:r w:rsidRPr="00317660">
              <w:t xml:space="preserve"> window.</w:t>
            </w:r>
          </w:p>
          <w:p w:rsidR="00E8555A" w:rsidRPr="00317660" w:rsidRDefault="00E8555A" w:rsidP="0063308B">
            <w:pPr>
              <w:pStyle w:val="BulletText1"/>
              <w:numPr>
                <w:ilvl w:val="0"/>
                <w:numId w:val="0"/>
              </w:numPr>
              <w:rPr>
                <w:b/>
                <w:i/>
              </w:rPr>
            </w:pPr>
            <w:r w:rsidRPr="00317660">
              <w:rPr>
                <w:b/>
                <w:i/>
              </w:rPr>
              <w:t>Note:</w:t>
            </w:r>
          </w:p>
          <w:p w:rsidR="00E8555A" w:rsidRPr="00317660" w:rsidRDefault="00E8555A" w:rsidP="0063308B">
            <w:pPr>
              <w:pStyle w:val="BulletText1"/>
              <w:numPr>
                <w:ilvl w:val="0"/>
                <w:numId w:val="0"/>
              </w:numPr>
            </w:pPr>
            <w:r w:rsidRPr="00317660">
              <w:t>Performing QC is done in the Latex Beads tab; this window will show the current Quality Control Data (Status, Lot# in use, Exp. Date, Target and Range).</w:t>
            </w:r>
          </w:p>
        </w:tc>
      </w:tr>
      <w:tr w:rsidR="00A4366D" w:rsidRPr="00317660" w:rsidTr="002471ED">
        <w:trPr>
          <w:cantSplit/>
        </w:trPr>
        <w:tc>
          <w:tcPr>
            <w:tcW w:w="878" w:type="dxa"/>
            <w:tcBorders>
              <w:top w:val="single" w:sz="6" w:space="0" w:color="auto"/>
              <w:left w:val="single" w:sz="6" w:space="0" w:color="auto"/>
              <w:bottom w:val="single" w:sz="6" w:space="0" w:color="auto"/>
              <w:right w:val="single" w:sz="6" w:space="0" w:color="auto"/>
            </w:tcBorders>
          </w:tcPr>
          <w:p w:rsidR="00A4366D" w:rsidRPr="00317660" w:rsidRDefault="00A4366D">
            <w:pPr>
              <w:pStyle w:val="TableText"/>
              <w:jc w:val="center"/>
            </w:pPr>
            <w:r w:rsidRPr="00317660">
              <w:t>2</w:t>
            </w:r>
          </w:p>
        </w:tc>
        <w:tc>
          <w:tcPr>
            <w:tcW w:w="6671" w:type="dxa"/>
            <w:tcBorders>
              <w:top w:val="single" w:sz="6" w:space="0" w:color="auto"/>
              <w:bottom w:val="single" w:sz="6" w:space="0" w:color="auto"/>
              <w:right w:val="single" w:sz="6" w:space="0" w:color="auto"/>
            </w:tcBorders>
          </w:tcPr>
          <w:p w:rsidR="00A4366D" w:rsidRPr="00317660" w:rsidRDefault="00E8555A" w:rsidP="002471ED">
            <w:pPr>
              <w:pStyle w:val="BulletText1"/>
              <w:numPr>
                <w:ilvl w:val="0"/>
                <w:numId w:val="0"/>
              </w:numPr>
            </w:pPr>
            <w:r w:rsidRPr="00317660">
              <w:t xml:space="preserve">Before </w:t>
            </w:r>
            <w:r w:rsidR="002471ED" w:rsidRPr="00317660">
              <w:t xml:space="preserve">testing QC, check that all Service Data Parameters have passed and </w:t>
            </w:r>
            <w:r w:rsidRPr="00317660">
              <w:t xml:space="preserve">current </w:t>
            </w:r>
            <w:r w:rsidR="002471ED" w:rsidRPr="00317660">
              <w:t xml:space="preserve">QC </w:t>
            </w:r>
            <w:r w:rsidRPr="00317660">
              <w:t xml:space="preserve">lot# in use </w:t>
            </w:r>
            <w:r w:rsidR="002471ED" w:rsidRPr="00317660">
              <w:t>has</w:t>
            </w:r>
            <w:r w:rsidRPr="00317660">
              <w:t xml:space="preserve"> the correct expiration date, target and date. If all QC information is correct, proceed to </w:t>
            </w:r>
            <w:r w:rsidRPr="00317660">
              <w:rPr>
                <w:b/>
              </w:rPr>
              <w:t xml:space="preserve">Step </w:t>
            </w:r>
            <w:r w:rsidR="002471ED" w:rsidRPr="00317660">
              <w:rPr>
                <w:b/>
              </w:rPr>
              <w:t>5</w:t>
            </w:r>
            <w:r w:rsidRPr="00317660">
              <w:rPr>
                <w:b/>
              </w:rPr>
              <w:t xml:space="preserve">.  </w:t>
            </w:r>
            <w:r w:rsidRPr="00317660">
              <w:t>Otherwise, proceed to</w:t>
            </w:r>
            <w:r w:rsidRPr="00317660">
              <w:rPr>
                <w:b/>
              </w:rPr>
              <w:t xml:space="preserve"> Step </w:t>
            </w:r>
            <w:r w:rsidR="002471ED" w:rsidRPr="00317660">
              <w:rPr>
                <w:b/>
              </w:rPr>
              <w:t xml:space="preserve">3 </w:t>
            </w:r>
            <w:r w:rsidR="002471ED" w:rsidRPr="00317660">
              <w:t>to update the CONTROL settings.</w:t>
            </w:r>
          </w:p>
        </w:tc>
      </w:tr>
      <w:tr w:rsidR="001F7880" w:rsidRPr="00317660" w:rsidTr="002471ED">
        <w:trPr>
          <w:cantSplit/>
        </w:trPr>
        <w:tc>
          <w:tcPr>
            <w:tcW w:w="878" w:type="dxa"/>
            <w:tcBorders>
              <w:top w:val="single" w:sz="6" w:space="0" w:color="auto"/>
              <w:left w:val="single" w:sz="6" w:space="0" w:color="auto"/>
              <w:bottom w:val="single" w:sz="6" w:space="0" w:color="auto"/>
              <w:right w:val="single" w:sz="6" w:space="0" w:color="auto"/>
            </w:tcBorders>
          </w:tcPr>
          <w:p w:rsidR="001F7880" w:rsidRPr="00317660" w:rsidRDefault="001F7880">
            <w:pPr>
              <w:pStyle w:val="TableText"/>
              <w:jc w:val="center"/>
            </w:pPr>
            <w:r w:rsidRPr="00317660">
              <w:t>3</w:t>
            </w:r>
          </w:p>
        </w:tc>
        <w:tc>
          <w:tcPr>
            <w:tcW w:w="6671" w:type="dxa"/>
            <w:tcBorders>
              <w:top w:val="single" w:sz="6" w:space="0" w:color="auto"/>
              <w:bottom w:val="single" w:sz="6" w:space="0" w:color="auto"/>
              <w:right w:val="single" w:sz="6" w:space="0" w:color="auto"/>
            </w:tcBorders>
          </w:tcPr>
          <w:p w:rsidR="001F7880" w:rsidRPr="00317660" w:rsidRDefault="002471ED" w:rsidP="00D80E51">
            <w:pPr>
              <w:pStyle w:val="BulletText1"/>
              <w:numPr>
                <w:ilvl w:val="0"/>
                <w:numId w:val="0"/>
              </w:numPr>
            </w:pPr>
            <w:r w:rsidRPr="00317660">
              <w:t xml:space="preserve">Click </w:t>
            </w:r>
            <w:r w:rsidRPr="00317660">
              <w:rPr>
                <w:b/>
              </w:rPr>
              <w:t>Setup</w:t>
            </w:r>
            <w:r w:rsidRPr="00317660">
              <w:t xml:space="preserve"> on the lower right of the window to update QC data for new lot of QwikCheck beads. This will link to Control Settings window.</w:t>
            </w:r>
          </w:p>
        </w:tc>
      </w:tr>
      <w:tr w:rsidR="00D80E51" w:rsidRPr="00317660" w:rsidTr="002471ED">
        <w:trPr>
          <w:cantSplit/>
        </w:trPr>
        <w:tc>
          <w:tcPr>
            <w:tcW w:w="878" w:type="dxa"/>
            <w:tcBorders>
              <w:top w:val="single" w:sz="6" w:space="0" w:color="auto"/>
              <w:left w:val="single" w:sz="6" w:space="0" w:color="auto"/>
              <w:bottom w:val="single" w:sz="6" w:space="0" w:color="auto"/>
              <w:right w:val="single" w:sz="6" w:space="0" w:color="auto"/>
            </w:tcBorders>
          </w:tcPr>
          <w:p w:rsidR="00D80E51" w:rsidRPr="00317660" w:rsidRDefault="00D80E51">
            <w:pPr>
              <w:pStyle w:val="TableText"/>
              <w:jc w:val="center"/>
            </w:pPr>
            <w:r w:rsidRPr="00317660">
              <w:t>4</w:t>
            </w:r>
          </w:p>
        </w:tc>
        <w:tc>
          <w:tcPr>
            <w:tcW w:w="6671" w:type="dxa"/>
            <w:tcBorders>
              <w:top w:val="single" w:sz="6" w:space="0" w:color="auto"/>
              <w:bottom w:val="single" w:sz="6" w:space="0" w:color="auto"/>
              <w:right w:val="single" w:sz="6" w:space="0" w:color="auto"/>
            </w:tcBorders>
          </w:tcPr>
          <w:p w:rsidR="002471ED" w:rsidRPr="00317660" w:rsidRDefault="002471ED" w:rsidP="002471ED">
            <w:pPr>
              <w:pStyle w:val="BulletText1"/>
              <w:numPr>
                <w:ilvl w:val="0"/>
                <w:numId w:val="0"/>
              </w:numPr>
            </w:pPr>
            <w:r w:rsidRPr="00317660">
              <w:t xml:space="preserve">Under Settings &gt;Control Tab, click </w:t>
            </w:r>
            <w:r w:rsidRPr="00317660">
              <w:rPr>
                <w:b/>
              </w:rPr>
              <w:t>barcode</w:t>
            </w:r>
            <w:r w:rsidRPr="00317660">
              <w:t xml:space="preserve"> under Latex Beads to scan barcode from the QwikCheck beads QC material box. This step will retrieve all the QC Data necessary for QC testing. </w:t>
            </w:r>
          </w:p>
          <w:p w:rsidR="00D80E51" w:rsidRPr="00317660" w:rsidRDefault="002471ED" w:rsidP="002471ED">
            <w:pPr>
              <w:pStyle w:val="BulletText1"/>
              <w:numPr>
                <w:ilvl w:val="0"/>
                <w:numId w:val="0"/>
              </w:numPr>
            </w:pPr>
            <w:r w:rsidRPr="00317660">
              <w:rPr>
                <w:b/>
                <w:i/>
              </w:rPr>
              <w:t>Note:</w:t>
            </w:r>
            <w:r w:rsidRPr="00317660">
              <w:rPr>
                <w:i/>
              </w:rPr>
              <w:t xml:space="preserve"> </w:t>
            </w:r>
            <w:r w:rsidRPr="00317660">
              <w:t>If barcode scanner is not available, enter manually and fill up all the fields in the QC settings data.</w:t>
            </w:r>
            <w:r w:rsidR="002E6B7C" w:rsidRPr="00317660">
              <w:t xml:space="preserve"> </w:t>
            </w:r>
            <w:r w:rsidRPr="00317660">
              <w:t xml:space="preserve">Click </w:t>
            </w:r>
            <w:r w:rsidRPr="00317660">
              <w:rPr>
                <w:b/>
              </w:rPr>
              <w:t>Save</w:t>
            </w:r>
            <w:r w:rsidRPr="00317660">
              <w:t xml:space="preserve"> to keep Settings.</w:t>
            </w:r>
          </w:p>
        </w:tc>
      </w:tr>
    </w:tbl>
    <w:p w:rsidR="000D419F" w:rsidRPr="00317660" w:rsidRDefault="000D419F"/>
    <w:p w:rsidR="00C0738F" w:rsidRPr="00317660" w:rsidRDefault="00C0738F"/>
    <w:p w:rsidR="00C0738F" w:rsidRPr="00317660" w:rsidRDefault="00C0738F">
      <w:pPr>
        <w:pStyle w:val="ContinuedOnNextPa"/>
      </w:pPr>
      <w:r w:rsidRPr="00317660">
        <w:t>Continued on next page</w:t>
      </w:r>
    </w:p>
    <w:p w:rsidR="00C0738F" w:rsidRPr="00317660" w:rsidRDefault="00C0738F">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6C3452" w:rsidRPr="00317660" w:rsidRDefault="006C3452" w:rsidP="006C3452">
      <w:pPr>
        <w:pStyle w:val="BlockLine"/>
        <w:rPr>
          <w:sz w:val="16"/>
          <w:szCs w:val="16"/>
        </w:rPr>
      </w:pPr>
    </w:p>
    <w:tbl>
      <w:tblPr>
        <w:tblW w:w="0" w:type="auto"/>
        <w:tblInd w:w="-108" w:type="dxa"/>
        <w:tblLayout w:type="fixed"/>
        <w:tblLook w:val="0000" w:firstRow="0" w:lastRow="0" w:firstColumn="0" w:lastColumn="0" w:noHBand="0" w:noVBand="0"/>
      </w:tblPr>
      <w:tblGrid>
        <w:gridCol w:w="9547"/>
      </w:tblGrid>
      <w:tr w:rsidR="006C3452" w:rsidRPr="00317660" w:rsidTr="006C3452">
        <w:trPr>
          <w:cantSplit/>
        </w:trPr>
        <w:tc>
          <w:tcPr>
            <w:tcW w:w="9547" w:type="dxa"/>
          </w:tcPr>
          <w:p w:rsidR="006C3452" w:rsidRPr="00317660" w:rsidRDefault="006C3452">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Quality Control</w:t>
            </w:r>
            <w:r w:rsidRPr="00317660">
              <w:rPr>
                <w:b/>
              </w:rPr>
              <w:fldChar w:fldCharType="end"/>
            </w:r>
            <w:r w:rsidRPr="00317660">
              <w:t>, continued</w:t>
            </w:r>
          </w:p>
        </w:tc>
      </w:tr>
    </w:tbl>
    <w:p w:rsidR="006C3452" w:rsidRPr="00317660" w:rsidRDefault="006C3452" w:rsidP="006C3452">
      <w:pPr>
        <w:rPr>
          <w:sz w:val="8"/>
          <w:szCs w:val="8"/>
        </w:rPr>
      </w:pPr>
    </w:p>
    <w:tbl>
      <w:tblPr>
        <w:tblW w:w="7613" w:type="dxa"/>
        <w:tblInd w:w="1829" w:type="dxa"/>
        <w:tblLayout w:type="fixed"/>
        <w:tblLook w:val="0000" w:firstRow="0" w:lastRow="0" w:firstColumn="0" w:lastColumn="0" w:noHBand="0" w:noVBand="0"/>
      </w:tblPr>
      <w:tblGrid>
        <w:gridCol w:w="871"/>
        <w:gridCol w:w="7"/>
        <w:gridCol w:w="6671"/>
        <w:gridCol w:w="64"/>
      </w:tblGrid>
      <w:tr w:rsidR="006C3452" w:rsidRPr="00317660" w:rsidTr="000D419F">
        <w:trPr>
          <w:cantSplit/>
        </w:trPr>
        <w:tc>
          <w:tcPr>
            <w:tcW w:w="871" w:type="dxa"/>
            <w:tcBorders>
              <w:top w:val="single" w:sz="6" w:space="0" w:color="auto"/>
              <w:left w:val="single" w:sz="6" w:space="0" w:color="auto"/>
              <w:bottom w:val="single" w:sz="6" w:space="0" w:color="auto"/>
              <w:right w:val="single" w:sz="6" w:space="0" w:color="auto"/>
            </w:tcBorders>
          </w:tcPr>
          <w:p w:rsidR="006C3452" w:rsidRPr="00317660" w:rsidRDefault="006C3452" w:rsidP="006C3452">
            <w:pPr>
              <w:pStyle w:val="TableText"/>
              <w:jc w:val="center"/>
              <w:rPr>
                <w:b/>
              </w:rPr>
            </w:pPr>
            <w:r w:rsidRPr="00317660">
              <w:rPr>
                <w:b/>
              </w:rPr>
              <w:t>Step</w:t>
            </w:r>
          </w:p>
        </w:tc>
        <w:tc>
          <w:tcPr>
            <w:tcW w:w="6742" w:type="dxa"/>
            <w:gridSpan w:val="3"/>
            <w:tcBorders>
              <w:top w:val="single" w:sz="6" w:space="0" w:color="auto"/>
              <w:bottom w:val="single" w:sz="6" w:space="0" w:color="auto"/>
              <w:right w:val="single" w:sz="6" w:space="0" w:color="auto"/>
            </w:tcBorders>
          </w:tcPr>
          <w:p w:rsidR="006C3452" w:rsidRPr="00317660" w:rsidRDefault="006C3452" w:rsidP="006C3452">
            <w:pPr>
              <w:pStyle w:val="TableText"/>
              <w:jc w:val="center"/>
              <w:rPr>
                <w:b/>
              </w:rPr>
            </w:pPr>
            <w:r w:rsidRPr="00317660">
              <w:rPr>
                <w:b/>
              </w:rPr>
              <w:t>Action</w:t>
            </w:r>
          </w:p>
        </w:tc>
      </w:tr>
      <w:tr w:rsidR="000D419F" w:rsidRPr="00317660" w:rsidTr="000D419F">
        <w:trPr>
          <w:gridAfter w:val="1"/>
          <w:wAfter w:w="64" w:type="dxa"/>
          <w:cantSplit/>
        </w:trPr>
        <w:tc>
          <w:tcPr>
            <w:tcW w:w="878" w:type="dxa"/>
            <w:gridSpan w:val="2"/>
            <w:tcBorders>
              <w:top w:val="single" w:sz="6" w:space="0" w:color="auto"/>
              <w:left w:val="single" w:sz="6" w:space="0" w:color="auto"/>
              <w:bottom w:val="single" w:sz="6" w:space="0" w:color="auto"/>
              <w:right w:val="single" w:sz="6" w:space="0" w:color="auto"/>
            </w:tcBorders>
          </w:tcPr>
          <w:p w:rsidR="000D419F" w:rsidRPr="00317660" w:rsidRDefault="000D419F" w:rsidP="005D7130">
            <w:pPr>
              <w:pStyle w:val="TableText"/>
              <w:jc w:val="center"/>
            </w:pPr>
            <w:r w:rsidRPr="00317660">
              <w:t>5</w:t>
            </w:r>
          </w:p>
        </w:tc>
        <w:tc>
          <w:tcPr>
            <w:tcW w:w="6671" w:type="dxa"/>
            <w:tcBorders>
              <w:top w:val="single" w:sz="6" w:space="0" w:color="auto"/>
              <w:bottom w:val="single" w:sz="6" w:space="0" w:color="auto"/>
              <w:right w:val="single" w:sz="6" w:space="0" w:color="auto"/>
            </w:tcBorders>
          </w:tcPr>
          <w:p w:rsidR="000D419F" w:rsidRPr="00317660" w:rsidRDefault="000D419F" w:rsidP="005D7130">
            <w:pPr>
              <w:pStyle w:val="TableText"/>
            </w:pPr>
            <w:r w:rsidRPr="00317660">
              <w:t xml:space="preserve">Before opening the control box, verify that the control lot number is the current lot number in use and thoroughly mix the QwikCheck beads in the closed container by gently rotating the beads by hand (do not use a vortex). </w:t>
            </w:r>
          </w:p>
          <w:p w:rsidR="000D419F" w:rsidRPr="00317660" w:rsidRDefault="000D419F" w:rsidP="005D7130">
            <w:pPr>
              <w:pStyle w:val="TableText"/>
              <w:rPr>
                <w:b/>
                <w:i/>
              </w:rPr>
            </w:pPr>
            <w:r w:rsidRPr="00317660">
              <w:rPr>
                <w:b/>
                <w:i/>
              </w:rPr>
              <w:t>Notes:</w:t>
            </w:r>
          </w:p>
          <w:p w:rsidR="000D419F" w:rsidRPr="00317660" w:rsidRDefault="000D419F" w:rsidP="005D7130">
            <w:pPr>
              <w:pStyle w:val="BulletText1"/>
            </w:pPr>
            <w:r w:rsidRPr="00317660">
              <w:t>It is imperative that the beads are evenly mixed without creating bubbles in order to insure accurate results.</w:t>
            </w:r>
          </w:p>
          <w:p w:rsidR="000D419F" w:rsidRPr="00317660" w:rsidRDefault="000D419F" w:rsidP="005D7130">
            <w:pPr>
              <w:pStyle w:val="BulletText1"/>
            </w:pPr>
            <w:r w:rsidRPr="00317660">
              <w:t>The negative control does not require extensive mixing.</w:t>
            </w:r>
          </w:p>
        </w:tc>
      </w:tr>
      <w:tr w:rsidR="006C3452" w:rsidRPr="00317660" w:rsidTr="000D419F">
        <w:trPr>
          <w:cantSplit/>
        </w:trPr>
        <w:tc>
          <w:tcPr>
            <w:tcW w:w="871" w:type="dxa"/>
            <w:tcBorders>
              <w:top w:val="single" w:sz="6" w:space="0" w:color="auto"/>
              <w:left w:val="single" w:sz="6" w:space="0" w:color="auto"/>
              <w:bottom w:val="single" w:sz="6" w:space="0" w:color="auto"/>
              <w:right w:val="single" w:sz="6" w:space="0" w:color="auto"/>
            </w:tcBorders>
          </w:tcPr>
          <w:p w:rsidR="006C3452" w:rsidRPr="00317660" w:rsidRDefault="006C3452" w:rsidP="006C3452">
            <w:pPr>
              <w:pStyle w:val="TableText"/>
              <w:jc w:val="center"/>
            </w:pPr>
            <w:r w:rsidRPr="00317660">
              <w:t>6</w:t>
            </w:r>
          </w:p>
        </w:tc>
        <w:tc>
          <w:tcPr>
            <w:tcW w:w="6742" w:type="dxa"/>
            <w:gridSpan w:val="3"/>
            <w:tcBorders>
              <w:top w:val="single" w:sz="6" w:space="0" w:color="auto"/>
              <w:bottom w:val="single" w:sz="6" w:space="0" w:color="auto"/>
              <w:right w:val="single" w:sz="6" w:space="0" w:color="auto"/>
            </w:tcBorders>
          </w:tcPr>
          <w:p w:rsidR="006C3452" w:rsidRPr="00317660" w:rsidRDefault="006C3452" w:rsidP="006C3452">
            <w:pPr>
              <w:pStyle w:val="BulletText1"/>
            </w:pPr>
            <w:r w:rsidRPr="00317660">
              <w:t xml:space="preserve">Open and aspirate the beads into a clean SQA-V capillary in the same manner you would fill the capillary for a normal volume specimen, making sure the cuvette section of the capillary is completely full of liquid and free of bubbles. Refer to procedure block </w:t>
            </w:r>
            <w:r w:rsidRPr="00317660">
              <w:rPr>
                <w:b/>
                <w:i/>
              </w:rPr>
              <w:t>Filling the SQA-V Testing Capillary</w:t>
            </w:r>
            <w:r w:rsidRPr="00317660">
              <w:t>.</w:t>
            </w:r>
          </w:p>
          <w:p w:rsidR="006C3452" w:rsidRPr="00317660" w:rsidRDefault="006C3452" w:rsidP="00174294">
            <w:pPr>
              <w:pStyle w:val="BulletText1"/>
            </w:pPr>
            <w:r w:rsidRPr="00317660">
              <w:t xml:space="preserve">Immediately and tightly close the control container after </w:t>
            </w:r>
            <w:r w:rsidR="00174294" w:rsidRPr="00317660">
              <w:t>withdrawing the sample</w:t>
            </w:r>
            <w:r w:rsidRPr="00317660">
              <w:t xml:space="preserve"> to avoid evaporation and spillage.</w:t>
            </w:r>
          </w:p>
        </w:tc>
      </w:tr>
      <w:tr w:rsidR="006C3452" w:rsidRPr="00317660" w:rsidTr="000D419F">
        <w:trPr>
          <w:cantSplit/>
        </w:trPr>
        <w:tc>
          <w:tcPr>
            <w:tcW w:w="871" w:type="dxa"/>
            <w:tcBorders>
              <w:top w:val="single" w:sz="6" w:space="0" w:color="auto"/>
              <w:left w:val="single" w:sz="6" w:space="0" w:color="auto"/>
              <w:bottom w:val="single" w:sz="6" w:space="0" w:color="auto"/>
              <w:right w:val="single" w:sz="6" w:space="0" w:color="auto"/>
            </w:tcBorders>
          </w:tcPr>
          <w:p w:rsidR="006C3452" w:rsidRPr="00317660" w:rsidRDefault="006C3452" w:rsidP="006C3452">
            <w:pPr>
              <w:pStyle w:val="TableText"/>
              <w:jc w:val="center"/>
            </w:pPr>
            <w:r w:rsidRPr="00317660">
              <w:t>7</w:t>
            </w:r>
          </w:p>
        </w:tc>
        <w:tc>
          <w:tcPr>
            <w:tcW w:w="6742" w:type="dxa"/>
            <w:gridSpan w:val="3"/>
            <w:tcBorders>
              <w:top w:val="single" w:sz="6" w:space="0" w:color="auto"/>
              <w:bottom w:val="single" w:sz="6" w:space="0" w:color="auto"/>
              <w:right w:val="single" w:sz="6" w:space="0" w:color="auto"/>
            </w:tcBorders>
          </w:tcPr>
          <w:p w:rsidR="006C3452" w:rsidRPr="00317660" w:rsidRDefault="006C3452" w:rsidP="004A0543">
            <w:pPr>
              <w:pStyle w:val="BulletText1"/>
              <w:numPr>
                <w:ilvl w:val="0"/>
                <w:numId w:val="0"/>
              </w:numPr>
            </w:pPr>
            <w:r w:rsidRPr="00317660">
              <w:t xml:space="preserve">Under QC/Proficiency &gt; Latex Beads tab, click </w:t>
            </w:r>
            <w:r w:rsidRPr="00317660">
              <w:rPr>
                <w:b/>
              </w:rPr>
              <w:t>TEST NOW</w:t>
            </w:r>
            <w:r w:rsidR="004A0543" w:rsidRPr="00317660">
              <w:t xml:space="preserve"> on the desired level of QC latex beads</w:t>
            </w:r>
            <w:r w:rsidRPr="00317660">
              <w:t xml:space="preserve"> to be run</w:t>
            </w:r>
            <w:r w:rsidR="004A0543" w:rsidRPr="00317660">
              <w:t xml:space="preserve"> to open the sample preparation instructions screen</w:t>
            </w:r>
            <w:r w:rsidRPr="00317660">
              <w:t>.</w:t>
            </w:r>
          </w:p>
        </w:tc>
      </w:tr>
      <w:tr w:rsidR="006C3452" w:rsidRPr="00317660" w:rsidTr="000D419F">
        <w:trPr>
          <w:cantSplit/>
        </w:trPr>
        <w:tc>
          <w:tcPr>
            <w:tcW w:w="871" w:type="dxa"/>
            <w:tcBorders>
              <w:top w:val="single" w:sz="6" w:space="0" w:color="auto"/>
              <w:left w:val="single" w:sz="6" w:space="0" w:color="auto"/>
              <w:bottom w:val="single" w:sz="6" w:space="0" w:color="auto"/>
              <w:right w:val="single" w:sz="6" w:space="0" w:color="auto"/>
            </w:tcBorders>
          </w:tcPr>
          <w:p w:rsidR="006C3452" w:rsidRPr="00317660" w:rsidRDefault="006C3452" w:rsidP="006C3452">
            <w:pPr>
              <w:pStyle w:val="TableText"/>
              <w:jc w:val="center"/>
            </w:pPr>
            <w:r w:rsidRPr="00317660">
              <w:t>8</w:t>
            </w:r>
          </w:p>
        </w:tc>
        <w:tc>
          <w:tcPr>
            <w:tcW w:w="6742" w:type="dxa"/>
            <w:gridSpan w:val="3"/>
            <w:tcBorders>
              <w:top w:val="single" w:sz="6" w:space="0" w:color="auto"/>
              <w:bottom w:val="single" w:sz="6" w:space="0" w:color="auto"/>
              <w:right w:val="single" w:sz="6" w:space="0" w:color="auto"/>
            </w:tcBorders>
          </w:tcPr>
          <w:p w:rsidR="006F1BDF" w:rsidRPr="00317660" w:rsidRDefault="006C3452" w:rsidP="006C3452">
            <w:pPr>
              <w:pStyle w:val="BulletText1"/>
              <w:numPr>
                <w:ilvl w:val="0"/>
                <w:numId w:val="0"/>
              </w:numPr>
              <w:ind w:left="187" w:hanging="187"/>
            </w:pPr>
            <w:r w:rsidRPr="00317660">
              <w:t>Follow the SQA-</w:t>
            </w:r>
            <w:r w:rsidR="006F1BDF" w:rsidRPr="00317660">
              <w:t>VISION</w:t>
            </w:r>
            <w:r w:rsidRPr="00317660">
              <w:t xml:space="preserve"> on-screen instructions: “Insert the SQA-</w:t>
            </w:r>
          </w:p>
          <w:p w:rsidR="006C3452" w:rsidRPr="00317660" w:rsidRDefault="006F1BDF" w:rsidP="006F1BDF">
            <w:pPr>
              <w:pStyle w:val="BulletText1"/>
              <w:numPr>
                <w:ilvl w:val="0"/>
                <w:numId w:val="0"/>
              </w:numPr>
              <w:ind w:left="187" w:hanging="187"/>
            </w:pPr>
            <w:r w:rsidRPr="00317660">
              <w:t xml:space="preserve">V </w:t>
            </w:r>
            <w:r w:rsidR="006C3452" w:rsidRPr="00317660">
              <w:t xml:space="preserve">capillary into the testing chamber”.  Testing will begin </w:t>
            </w:r>
          </w:p>
          <w:p w:rsidR="006C3452" w:rsidRPr="00317660" w:rsidRDefault="006C3452" w:rsidP="006F1BDF">
            <w:pPr>
              <w:pStyle w:val="BulletText1"/>
              <w:numPr>
                <w:ilvl w:val="0"/>
                <w:numId w:val="0"/>
              </w:numPr>
            </w:pPr>
            <w:r w:rsidRPr="00317660">
              <w:t>automatically.</w:t>
            </w:r>
          </w:p>
          <w:p w:rsidR="006C3452" w:rsidRPr="00317660" w:rsidRDefault="006C3452" w:rsidP="006C3452">
            <w:pPr>
              <w:pStyle w:val="BulletText1"/>
              <w:numPr>
                <w:ilvl w:val="0"/>
                <w:numId w:val="0"/>
              </w:numPr>
              <w:ind w:left="187" w:hanging="187"/>
              <w:rPr>
                <w:sz w:val="8"/>
                <w:szCs w:val="8"/>
              </w:rPr>
            </w:pPr>
          </w:p>
          <w:p w:rsidR="006C3452" w:rsidRPr="00317660" w:rsidRDefault="006C3452" w:rsidP="006C3452">
            <w:pPr>
              <w:pStyle w:val="BulletText1"/>
              <w:numPr>
                <w:ilvl w:val="0"/>
                <w:numId w:val="0"/>
              </w:numPr>
              <w:ind w:left="187" w:hanging="187"/>
              <w:rPr>
                <w:b/>
                <w:i/>
              </w:rPr>
            </w:pPr>
            <w:r w:rsidRPr="00317660">
              <w:rPr>
                <w:b/>
                <w:i/>
              </w:rPr>
              <w:t>Notes:</w:t>
            </w:r>
          </w:p>
          <w:p w:rsidR="006C3452" w:rsidRPr="00317660" w:rsidRDefault="006C3452" w:rsidP="006C3452">
            <w:pPr>
              <w:pStyle w:val="BulletText1"/>
            </w:pPr>
            <w:r w:rsidRPr="00317660">
              <w:t>Make sure to wipe free of any sample before insertion.</w:t>
            </w:r>
          </w:p>
          <w:p w:rsidR="00B758D5" w:rsidRPr="00317660" w:rsidRDefault="006C3452" w:rsidP="00B118B1">
            <w:pPr>
              <w:pStyle w:val="BulletText1"/>
            </w:pPr>
            <w:r w:rsidRPr="00317660">
              <w:t>Control test results will be displayed on the SQA-</w:t>
            </w:r>
            <w:r w:rsidR="006F1BDF" w:rsidRPr="00317660">
              <w:t>VISION</w:t>
            </w:r>
            <w:r w:rsidRPr="00317660">
              <w:t xml:space="preserve"> screen, and are automatically saved.</w:t>
            </w:r>
          </w:p>
        </w:tc>
      </w:tr>
    </w:tbl>
    <w:p w:rsidR="00C0738F" w:rsidRPr="00317660" w:rsidRDefault="00C0738F"/>
    <w:p w:rsidR="00C0738F" w:rsidRPr="00317660" w:rsidRDefault="00C0738F">
      <w:pPr>
        <w:pStyle w:val="ContinuedOnNextPa"/>
      </w:pPr>
      <w:r w:rsidRPr="00317660">
        <w:t>Continued on next page</w:t>
      </w:r>
    </w:p>
    <w:p w:rsidR="00C0738F" w:rsidRPr="00317660" w:rsidRDefault="00C0738F">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C0738F" w:rsidRPr="00317660" w:rsidRDefault="00C0738F" w:rsidP="00C0738F">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C0738F" w:rsidRPr="00317660" w:rsidTr="00C0738F">
        <w:trPr>
          <w:cantSplit/>
        </w:trPr>
        <w:tc>
          <w:tcPr>
            <w:tcW w:w="9547" w:type="dxa"/>
          </w:tcPr>
          <w:p w:rsidR="00C0738F" w:rsidRPr="00317660" w:rsidRDefault="00C0738F" w:rsidP="00C0738F">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Quality Control</w:t>
            </w:r>
            <w:r w:rsidRPr="00317660">
              <w:rPr>
                <w:b/>
              </w:rPr>
              <w:fldChar w:fldCharType="end"/>
            </w:r>
            <w:r w:rsidRPr="00317660">
              <w:rPr>
                <w:b/>
              </w:rPr>
              <w:t xml:space="preserve">, </w:t>
            </w:r>
            <w:r w:rsidRPr="00317660">
              <w:t>continued</w:t>
            </w:r>
          </w:p>
        </w:tc>
      </w:tr>
    </w:tbl>
    <w:p w:rsidR="00C0738F" w:rsidRPr="00317660" w:rsidRDefault="00C0738F" w:rsidP="00C0738F"/>
    <w:tbl>
      <w:tblPr>
        <w:tblW w:w="7613" w:type="dxa"/>
        <w:tblInd w:w="1829" w:type="dxa"/>
        <w:tblLayout w:type="fixed"/>
        <w:tblLook w:val="0000" w:firstRow="0" w:lastRow="0" w:firstColumn="0" w:lastColumn="0" w:noHBand="0" w:noVBand="0"/>
      </w:tblPr>
      <w:tblGrid>
        <w:gridCol w:w="871"/>
        <w:gridCol w:w="244"/>
        <w:gridCol w:w="2718"/>
        <w:gridCol w:w="3355"/>
        <w:gridCol w:w="425"/>
      </w:tblGrid>
      <w:tr w:rsidR="00C0738F" w:rsidRPr="00317660" w:rsidTr="006C3452">
        <w:trPr>
          <w:cantSplit/>
        </w:trPr>
        <w:tc>
          <w:tcPr>
            <w:tcW w:w="871" w:type="dxa"/>
            <w:tcBorders>
              <w:top w:val="single" w:sz="6" w:space="0" w:color="auto"/>
              <w:left w:val="single" w:sz="6" w:space="0" w:color="auto"/>
              <w:bottom w:val="single" w:sz="6" w:space="0" w:color="auto"/>
              <w:right w:val="single" w:sz="6" w:space="0" w:color="auto"/>
            </w:tcBorders>
          </w:tcPr>
          <w:p w:rsidR="00C0738F" w:rsidRPr="00317660" w:rsidRDefault="00C0738F" w:rsidP="00C0738F">
            <w:pPr>
              <w:pStyle w:val="TableText"/>
              <w:jc w:val="center"/>
              <w:rPr>
                <w:b/>
              </w:rPr>
            </w:pPr>
            <w:r w:rsidRPr="00317660">
              <w:rPr>
                <w:b/>
              </w:rPr>
              <w:t>Step</w:t>
            </w:r>
          </w:p>
        </w:tc>
        <w:tc>
          <w:tcPr>
            <w:tcW w:w="6742" w:type="dxa"/>
            <w:gridSpan w:val="4"/>
            <w:tcBorders>
              <w:top w:val="single" w:sz="6" w:space="0" w:color="auto"/>
              <w:bottom w:val="single" w:sz="6" w:space="0" w:color="auto"/>
              <w:right w:val="single" w:sz="6" w:space="0" w:color="auto"/>
            </w:tcBorders>
          </w:tcPr>
          <w:p w:rsidR="00C0738F" w:rsidRPr="00317660" w:rsidRDefault="00C0738F" w:rsidP="00C0738F">
            <w:pPr>
              <w:pStyle w:val="BulletText1"/>
              <w:numPr>
                <w:ilvl w:val="0"/>
                <w:numId w:val="0"/>
              </w:numPr>
              <w:ind w:left="187" w:hanging="187"/>
              <w:jc w:val="center"/>
              <w:rPr>
                <w:b/>
              </w:rPr>
            </w:pPr>
            <w:r w:rsidRPr="00317660">
              <w:rPr>
                <w:b/>
              </w:rPr>
              <w:t>Action</w:t>
            </w:r>
          </w:p>
        </w:tc>
      </w:tr>
      <w:tr w:rsidR="006C3452" w:rsidRPr="00317660" w:rsidTr="006C3452">
        <w:tblPrEx>
          <w:tblCellMar>
            <w:left w:w="79" w:type="dxa"/>
            <w:right w:w="79" w:type="dxa"/>
          </w:tblCellMar>
        </w:tblPrEx>
        <w:trPr>
          <w:cantSplit/>
        </w:trPr>
        <w:tc>
          <w:tcPr>
            <w:tcW w:w="871" w:type="dxa"/>
            <w:tcBorders>
              <w:top w:val="single" w:sz="6" w:space="0" w:color="auto"/>
              <w:left w:val="single" w:sz="6" w:space="0" w:color="auto"/>
              <w:right w:val="single" w:sz="6" w:space="0" w:color="auto"/>
            </w:tcBorders>
          </w:tcPr>
          <w:p w:rsidR="006C3452" w:rsidRPr="00317660" w:rsidRDefault="00C21ECC" w:rsidP="006C3452">
            <w:pPr>
              <w:jc w:val="center"/>
            </w:pPr>
            <w:r w:rsidRPr="00317660">
              <w:t>9</w:t>
            </w:r>
          </w:p>
        </w:tc>
        <w:tc>
          <w:tcPr>
            <w:tcW w:w="6742" w:type="dxa"/>
            <w:gridSpan w:val="4"/>
            <w:tcBorders>
              <w:top w:val="single" w:sz="6" w:space="0" w:color="auto"/>
              <w:right w:val="single" w:sz="6" w:space="0" w:color="auto"/>
            </w:tcBorders>
          </w:tcPr>
          <w:p w:rsidR="006C3452" w:rsidRPr="00317660" w:rsidRDefault="00C21ECC" w:rsidP="00C21ECC">
            <w:pPr>
              <w:pStyle w:val="BulletText1"/>
            </w:pPr>
            <w:r w:rsidRPr="00317660">
              <w:t xml:space="preserve">The PASS/FAIL results will be displayed based on the test results vs. the target value and +/- range (disregard this for non-assayed controls whose target range is set to “0”). </w:t>
            </w:r>
          </w:p>
          <w:p w:rsidR="0073441D" w:rsidRPr="00317660" w:rsidRDefault="004900F0" w:rsidP="000E3915">
            <w:pPr>
              <w:pStyle w:val="BulletText1"/>
            </w:pPr>
            <w:r w:rsidRPr="00317660">
              <w:t xml:space="preserve">A CORRECTIVE ACTION button is displayed for all FAILED results. Click this button to open the table which provides a list of </w:t>
            </w:r>
            <w:r w:rsidR="000E3915" w:rsidRPr="00317660">
              <w:t xml:space="preserve">problem descriptions and associated </w:t>
            </w:r>
            <w:r w:rsidRPr="00317660">
              <w:t>corrective actions.</w:t>
            </w:r>
            <w:r w:rsidR="0073441D" w:rsidRPr="00317660">
              <w:t xml:space="preserve"> </w:t>
            </w:r>
          </w:p>
          <w:p w:rsidR="004900F0" w:rsidRPr="00317660" w:rsidRDefault="00D73EB7" w:rsidP="000E3915">
            <w:pPr>
              <w:pStyle w:val="BulletText1"/>
            </w:pPr>
            <w:r w:rsidRPr="00317660">
              <w:t>Implement a corrective action and re-run the test, or f</w:t>
            </w:r>
            <w:r w:rsidR="0073441D" w:rsidRPr="00317660">
              <w:t>ollow the table below if any of the listed corrective action does not apply.</w:t>
            </w:r>
          </w:p>
          <w:p w:rsidR="00C21ECC" w:rsidRPr="00317660" w:rsidRDefault="00C21ECC" w:rsidP="00C21ECC"/>
        </w:tc>
      </w:tr>
      <w:tr w:rsidR="006C3452" w:rsidRPr="00317660" w:rsidTr="009D24AC">
        <w:tblPrEx>
          <w:tblCellMar>
            <w:left w:w="79" w:type="dxa"/>
            <w:right w:w="79" w:type="dxa"/>
          </w:tblCellMar>
        </w:tblPrEx>
        <w:trPr>
          <w:cantSplit/>
        </w:trPr>
        <w:tc>
          <w:tcPr>
            <w:tcW w:w="871" w:type="dxa"/>
            <w:tcBorders>
              <w:left w:val="single" w:sz="6" w:space="0" w:color="auto"/>
              <w:right w:val="single" w:sz="6" w:space="0" w:color="auto"/>
            </w:tcBorders>
          </w:tcPr>
          <w:p w:rsidR="006C3452" w:rsidRPr="00317660" w:rsidRDefault="006C3452" w:rsidP="006C3452">
            <w:pPr>
              <w:jc w:val="center"/>
            </w:pPr>
          </w:p>
        </w:tc>
        <w:tc>
          <w:tcPr>
            <w:tcW w:w="244" w:type="dxa"/>
            <w:tcBorders>
              <w:left w:val="single" w:sz="6" w:space="0" w:color="auto"/>
              <w:right w:val="single" w:sz="6" w:space="0" w:color="auto"/>
            </w:tcBorders>
          </w:tcPr>
          <w:p w:rsidR="006C3452" w:rsidRPr="00317660" w:rsidRDefault="006C3452" w:rsidP="006C3452"/>
        </w:tc>
        <w:tc>
          <w:tcPr>
            <w:tcW w:w="2718"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If quality control result…</w:t>
            </w:r>
          </w:p>
        </w:tc>
        <w:tc>
          <w:tcPr>
            <w:tcW w:w="3355"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Then…</w:t>
            </w:r>
          </w:p>
        </w:tc>
        <w:tc>
          <w:tcPr>
            <w:tcW w:w="425" w:type="dxa"/>
            <w:tcBorders>
              <w:left w:val="single" w:sz="6" w:space="0" w:color="auto"/>
              <w:right w:val="single" w:sz="6" w:space="0" w:color="auto"/>
            </w:tcBorders>
          </w:tcPr>
          <w:p w:rsidR="006C3452" w:rsidRPr="00317660" w:rsidRDefault="006C3452" w:rsidP="006C3452"/>
        </w:tc>
      </w:tr>
      <w:tr w:rsidR="006C3452" w:rsidRPr="00317660" w:rsidTr="009D24AC">
        <w:tblPrEx>
          <w:tblCellMar>
            <w:left w:w="79" w:type="dxa"/>
            <w:right w:w="79" w:type="dxa"/>
          </w:tblCellMar>
        </w:tblPrEx>
        <w:trPr>
          <w:cantSplit/>
        </w:trPr>
        <w:tc>
          <w:tcPr>
            <w:tcW w:w="871" w:type="dxa"/>
            <w:tcBorders>
              <w:left w:val="single" w:sz="6" w:space="0" w:color="auto"/>
              <w:right w:val="single" w:sz="6" w:space="0" w:color="auto"/>
            </w:tcBorders>
          </w:tcPr>
          <w:p w:rsidR="006C3452" w:rsidRPr="00317660" w:rsidRDefault="006C3452" w:rsidP="006C3452">
            <w:pPr>
              <w:jc w:val="center"/>
            </w:pPr>
          </w:p>
        </w:tc>
        <w:tc>
          <w:tcPr>
            <w:tcW w:w="244" w:type="dxa"/>
            <w:tcBorders>
              <w:left w:val="single" w:sz="6" w:space="0" w:color="auto"/>
              <w:right w:val="single" w:sz="6" w:space="0" w:color="auto"/>
            </w:tcBorders>
          </w:tcPr>
          <w:p w:rsidR="006C3452" w:rsidRPr="00317660" w:rsidRDefault="006C3452" w:rsidP="006C3452"/>
        </w:tc>
        <w:tc>
          <w:tcPr>
            <w:tcW w:w="2718"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Is outside of acceptable range (unacceptable)</w:t>
            </w:r>
          </w:p>
        </w:tc>
        <w:tc>
          <w:tcPr>
            <w:tcW w:w="3355"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Repeat quality control testing with the same control vial.</w:t>
            </w:r>
          </w:p>
        </w:tc>
        <w:tc>
          <w:tcPr>
            <w:tcW w:w="425" w:type="dxa"/>
            <w:tcBorders>
              <w:left w:val="single" w:sz="6" w:space="0" w:color="auto"/>
              <w:right w:val="single" w:sz="6" w:space="0" w:color="auto"/>
            </w:tcBorders>
          </w:tcPr>
          <w:p w:rsidR="006C3452" w:rsidRPr="00317660" w:rsidRDefault="006C3452" w:rsidP="006C3452"/>
        </w:tc>
      </w:tr>
      <w:tr w:rsidR="006C3452" w:rsidRPr="00317660" w:rsidTr="009D24AC">
        <w:tblPrEx>
          <w:tblCellMar>
            <w:left w:w="79" w:type="dxa"/>
            <w:right w:w="79" w:type="dxa"/>
          </w:tblCellMar>
        </w:tblPrEx>
        <w:trPr>
          <w:cantSplit/>
        </w:trPr>
        <w:tc>
          <w:tcPr>
            <w:tcW w:w="871" w:type="dxa"/>
            <w:tcBorders>
              <w:left w:val="single" w:sz="6" w:space="0" w:color="auto"/>
              <w:right w:val="single" w:sz="6" w:space="0" w:color="auto"/>
            </w:tcBorders>
          </w:tcPr>
          <w:p w:rsidR="006C3452" w:rsidRPr="00317660" w:rsidRDefault="006C3452" w:rsidP="006C3452">
            <w:pPr>
              <w:jc w:val="center"/>
            </w:pPr>
          </w:p>
        </w:tc>
        <w:tc>
          <w:tcPr>
            <w:tcW w:w="244" w:type="dxa"/>
            <w:tcBorders>
              <w:left w:val="single" w:sz="6" w:space="0" w:color="auto"/>
              <w:right w:val="single" w:sz="6" w:space="0" w:color="auto"/>
            </w:tcBorders>
          </w:tcPr>
          <w:p w:rsidR="006C3452" w:rsidRPr="00317660" w:rsidRDefault="006C3452" w:rsidP="006C3452"/>
        </w:tc>
        <w:tc>
          <w:tcPr>
            <w:tcW w:w="2718"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Is still unacceptable when repeated with the same control vial</w:t>
            </w:r>
          </w:p>
        </w:tc>
        <w:tc>
          <w:tcPr>
            <w:tcW w:w="3355"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Clean testing chamber and repeat testing with the same control vial.</w:t>
            </w:r>
          </w:p>
        </w:tc>
        <w:tc>
          <w:tcPr>
            <w:tcW w:w="425" w:type="dxa"/>
            <w:tcBorders>
              <w:left w:val="single" w:sz="6" w:space="0" w:color="auto"/>
              <w:right w:val="single" w:sz="6" w:space="0" w:color="auto"/>
            </w:tcBorders>
          </w:tcPr>
          <w:p w:rsidR="006C3452" w:rsidRPr="00317660" w:rsidRDefault="006C3452" w:rsidP="006C3452"/>
        </w:tc>
      </w:tr>
      <w:tr w:rsidR="006C3452" w:rsidRPr="00317660" w:rsidTr="009D24AC">
        <w:tblPrEx>
          <w:tblCellMar>
            <w:left w:w="79" w:type="dxa"/>
            <w:right w:w="79" w:type="dxa"/>
          </w:tblCellMar>
        </w:tblPrEx>
        <w:trPr>
          <w:cantSplit/>
        </w:trPr>
        <w:tc>
          <w:tcPr>
            <w:tcW w:w="871" w:type="dxa"/>
            <w:tcBorders>
              <w:left w:val="single" w:sz="6" w:space="0" w:color="auto"/>
              <w:right w:val="single" w:sz="6" w:space="0" w:color="auto"/>
            </w:tcBorders>
          </w:tcPr>
          <w:p w:rsidR="006C3452" w:rsidRPr="00317660" w:rsidRDefault="006C3452" w:rsidP="006C3452">
            <w:pPr>
              <w:jc w:val="center"/>
            </w:pPr>
          </w:p>
        </w:tc>
        <w:tc>
          <w:tcPr>
            <w:tcW w:w="244" w:type="dxa"/>
            <w:tcBorders>
              <w:left w:val="single" w:sz="6" w:space="0" w:color="auto"/>
              <w:right w:val="single" w:sz="6" w:space="0" w:color="auto"/>
            </w:tcBorders>
          </w:tcPr>
          <w:p w:rsidR="006C3452" w:rsidRPr="00317660" w:rsidRDefault="006C3452" w:rsidP="006C3452"/>
        </w:tc>
        <w:tc>
          <w:tcPr>
            <w:tcW w:w="2718"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Is still unacceptable after cleaning testing chamber and repeat testing with the same control vial</w:t>
            </w:r>
          </w:p>
        </w:tc>
        <w:tc>
          <w:tcPr>
            <w:tcW w:w="3355" w:type="dxa"/>
            <w:tcBorders>
              <w:top w:val="single" w:sz="6" w:space="0" w:color="auto"/>
              <w:left w:val="single" w:sz="6" w:space="0" w:color="auto"/>
              <w:bottom w:val="single" w:sz="6" w:space="0" w:color="auto"/>
              <w:right w:val="single" w:sz="6" w:space="0" w:color="auto"/>
            </w:tcBorders>
          </w:tcPr>
          <w:p w:rsidR="006C3452" w:rsidRPr="00317660" w:rsidRDefault="006C3452" w:rsidP="006C3452">
            <w:r w:rsidRPr="00317660">
              <w:t>Repeat testing with a new control vial.</w:t>
            </w:r>
          </w:p>
          <w:p w:rsidR="006C3452" w:rsidRPr="00317660" w:rsidRDefault="006C3452" w:rsidP="006C3452">
            <w:pPr>
              <w:pStyle w:val="BulletText1"/>
            </w:pPr>
            <w:r w:rsidRPr="00317660">
              <w:t xml:space="preserve">If results are within acceptable range, proceed with patient testing by following the procedure block </w:t>
            </w:r>
            <w:r w:rsidR="006F1BDF" w:rsidRPr="00317660">
              <w:rPr>
                <w:b/>
                <w:i/>
              </w:rPr>
              <w:t>FRESH Mode Testing</w:t>
            </w:r>
            <w:r w:rsidRPr="00317660">
              <w:t>.</w:t>
            </w:r>
          </w:p>
          <w:p w:rsidR="006C3452" w:rsidRPr="00317660" w:rsidRDefault="006C3452" w:rsidP="006C3452">
            <w:pPr>
              <w:pStyle w:val="BulletText1"/>
            </w:pPr>
            <w:r w:rsidRPr="00317660">
              <w:t>If results are still unacceptable, notify a manager for further instructions.</w:t>
            </w:r>
          </w:p>
        </w:tc>
        <w:tc>
          <w:tcPr>
            <w:tcW w:w="425" w:type="dxa"/>
            <w:tcBorders>
              <w:left w:val="single" w:sz="6" w:space="0" w:color="auto"/>
              <w:right w:val="single" w:sz="6" w:space="0" w:color="auto"/>
            </w:tcBorders>
          </w:tcPr>
          <w:p w:rsidR="006C3452" w:rsidRPr="00317660" w:rsidRDefault="006C3452" w:rsidP="006C3452"/>
        </w:tc>
      </w:tr>
      <w:tr w:rsidR="006C3452" w:rsidRPr="00317660" w:rsidTr="006C3452">
        <w:tblPrEx>
          <w:tblCellMar>
            <w:left w:w="79" w:type="dxa"/>
            <w:right w:w="79" w:type="dxa"/>
          </w:tblCellMar>
        </w:tblPrEx>
        <w:trPr>
          <w:cantSplit/>
        </w:trPr>
        <w:tc>
          <w:tcPr>
            <w:tcW w:w="871" w:type="dxa"/>
            <w:tcBorders>
              <w:left w:val="single" w:sz="6" w:space="0" w:color="auto"/>
              <w:bottom w:val="single" w:sz="6" w:space="0" w:color="auto"/>
              <w:right w:val="single" w:sz="6" w:space="0" w:color="auto"/>
            </w:tcBorders>
          </w:tcPr>
          <w:p w:rsidR="006C3452" w:rsidRPr="00317660" w:rsidRDefault="006C3452" w:rsidP="006C3452">
            <w:pPr>
              <w:jc w:val="center"/>
            </w:pPr>
          </w:p>
        </w:tc>
        <w:tc>
          <w:tcPr>
            <w:tcW w:w="6742" w:type="dxa"/>
            <w:gridSpan w:val="4"/>
            <w:tcBorders>
              <w:bottom w:val="single" w:sz="6" w:space="0" w:color="auto"/>
              <w:right w:val="single" w:sz="6" w:space="0" w:color="auto"/>
            </w:tcBorders>
          </w:tcPr>
          <w:p w:rsidR="006C3452" w:rsidRPr="00317660" w:rsidRDefault="006C3452" w:rsidP="006C3452"/>
        </w:tc>
      </w:tr>
      <w:tr w:rsidR="00B118B1" w:rsidRPr="00317660" w:rsidTr="006C3452">
        <w:tblPrEx>
          <w:tblCellMar>
            <w:left w:w="79" w:type="dxa"/>
            <w:right w:w="79" w:type="dxa"/>
          </w:tblCellMar>
        </w:tblPrEx>
        <w:trPr>
          <w:cantSplit/>
        </w:trPr>
        <w:tc>
          <w:tcPr>
            <w:tcW w:w="871" w:type="dxa"/>
            <w:tcBorders>
              <w:left w:val="single" w:sz="6" w:space="0" w:color="auto"/>
              <w:bottom w:val="single" w:sz="6" w:space="0" w:color="auto"/>
              <w:right w:val="single" w:sz="6" w:space="0" w:color="auto"/>
            </w:tcBorders>
          </w:tcPr>
          <w:p w:rsidR="00B118B1" w:rsidRPr="00317660" w:rsidRDefault="00C21ECC" w:rsidP="00B118B1">
            <w:pPr>
              <w:jc w:val="center"/>
            </w:pPr>
            <w:r w:rsidRPr="00317660">
              <w:t>10</w:t>
            </w:r>
          </w:p>
        </w:tc>
        <w:tc>
          <w:tcPr>
            <w:tcW w:w="6742" w:type="dxa"/>
            <w:gridSpan w:val="4"/>
            <w:tcBorders>
              <w:bottom w:val="single" w:sz="6" w:space="0" w:color="auto"/>
              <w:right w:val="single" w:sz="6" w:space="0" w:color="auto"/>
            </w:tcBorders>
          </w:tcPr>
          <w:p w:rsidR="00B118B1" w:rsidRPr="00317660" w:rsidRDefault="00B118B1" w:rsidP="00B118B1">
            <w:pPr>
              <w:pStyle w:val="BulletText1"/>
            </w:pPr>
            <w:r w:rsidRPr="00317660">
              <w:t>Select the problem associated with the test failure and press SAVE. It will then be recorded in the QC ARCHIVE with the corrective action noted.</w:t>
            </w:r>
          </w:p>
          <w:p w:rsidR="00B118B1" w:rsidRPr="00317660" w:rsidRDefault="00B118B1" w:rsidP="00B118B1">
            <w:pPr>
              <w:pStyle w:val="BulletText1"/>
            </w:pPr>
            <w:r w:rsidRPr="00317660">
              <w:t xml:space="preserve">If the reason for the failure is not described on the list, note the reason </w:t>
            </w:r>
            <w:r w:rsidR="00C21ECC" w:rsidRPr="00317660">
              <w:t xml:space="preserve">and the corrective action taken in the USER DEFINED field. </w:t>
            </w:r>
          </w:p>
          <w:p w:rsidR="000E3915" w:rsidRPr="00317660" w:rsidRDefault="000E3915" w:rsidP="00B118B1">
            <w:pPr>
              <w:pStyle w:val="BulletText1"/>
            </w:pPr>
            <w:r w:rsidRPr="00317660">
              <w:t>Click: REPORT to view and print the test results report.</w:t>
            </w:r>
          </w:p>
        </w:tc>
      </w:tr>
    </w:tbl>
    <w:p w:rsidR="00C0738F" w:rsidRPr="00317660" w:rsidRDefault="00C0738F"/>
    <w:p w:rsidR="00C0738F" w:rsidRPr="00317660" w:rsidRDefault="00C0738F">
      <w:pPr>
        <w:pStyle w:val="ContinuedOnNextPa"/>
      </w:pPr>
      <w:r w:rsidRPr="00317660">
        <w:t>Continued on next page</w:t>
      </w:r>
    </w:p>
    <w:p w:rsidR="00C0738F" w:rsidRPr="00317660" w:rsidRDefault="00C0738F">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AA6F7F" w:rsidRPr="00317660" w:rsidRDefault="00AA6F7F" w:rsidP="00FE1D69">
      <w:pPr>
        <w:pStyle w:val="BlockLine"/>
      </w:pPr>
    </w:p>
    <w:tbl>
      <w:tblPr>
        <w:tblW w:w="9468" w:type="dxa"/>
        <w:tblLayout w:type="fixed"/>
        <w:tblLook w:val="0000" w:firstRow="0" w:lastRow="0" w:firstColumn="0" w:lastColumn="0" w:noHBand="0" w:noVBand="0"/>
      </w:tblPr>
      <w:tblGrid>
        <w:gridCol w:w="1721"/>
        <w:gridCol w:w="7"/>
        <w:gridCol w:w="871"/>
        <w:gridCol w:w="245"/>
        <w:gridCol w:w="3276"/>
        <w:gridCol w:w="2902"/>
        <w:gridCol w:w="248"/>
        <w:gridCol w:w="198"/>
      </w:tblGrid>
      <w:tr w:rsidR="00FE1D69" w:rsidRPr="00317660" w:rsidTr="00683A14">
        <w:trPr>
          <w:cantSplit/>
          <w:trHeight w:val="981"/>
        </w:trPr>
        <w:tc>
          <w:tcPr>
            <w:tcW w:w="1728" w:type="dxa"/>
            <w:gridSpan w:val="2"/>
          </w:tcPr>
          <w:p w:rsidR="00FE1D69" w:rsidRPr="00317660" w:rsidRDefault="00495FE1" w:rsidP="00673E74">
            <w:pPr>
              <w:pStyle w:val="Heading5"/>
            </w:pPr>
            <w:r w:rsidRPr="00317660">
              <w:t xml:space="preserve">FRESH </w:t>
            </w:r>
            <w:r w:rsidR="00673E74" w:rsidRPr="00317660">
              <w:t>Mode Testing</w:t>
            </w:r>
          </w:p>
        </w:tc>
        <w:tc>
          <w:tcPr>
            <w:tcW w:w="7740" w:type="dxa"/>
            <w:gridSpan w:val="6"/>
          </w:tcPr>
          <w:p w:rsidR="00683A14" w:rsidRPr="00317660" w:rsidRDefault="00FE1D69" w:rsidP="001504A7">
            <w:pPr>
              <w:pStyle w:val="BlockText"/>
            </w:pPr>
            <w:r w:rsidRPr="00317660">
              <w:t>Follow the steps below</w:t>
            </w:r>
            <w:r w:rsidR="00A646E1" w:rsidRPr="00317660">
              <w:t xml:space="preserve"> </w:t>
            </w:r>
            <w:r w:rsidR="005A08A2" w:rsidRPr="00317660">
              <w:t xml:space="preserve">to </w:t>
            </w:r>
            <w:r w:rsidR="00495FE1" w:rsidRPr="00317660">
              <w:t>perform and</w:t>
            </w:r>
            <w:r w:rsidR="00673E74" w:rsidRPr="00317660">
              <w:t xml:space="preserve"> enter patient data</w:t>
            </w:r>
            <w:r w:rsidR="001504A7" w:rsidRPr="00317660">
              <w:t xml:space="preserve"> </w:t>
            </w:r>
            <w:r w:rsidR="00495FE1" w:rsidRPr="00317660">
              <w:t>on the</w:t>
            </w:r>
            <w:r w:rsidR="00A646E1" w:rsidRPr="00317660">
              <w:t xml:space="preserve"> SQA-</w:t>
            </w:r>
            <w:r w:rsidR="006F1BDF" w:rsidRPr="00317660">
              <w:t>VISION</w:t>
            </w:r>
            <w:r w:rsidR="00BD0C41" w:rsidRPr="00317660">
              <w:t xml:space="preserve"> Analyzer</w:t>
            </w:r>
            <w:r w:rsidR="009417B2" w:rsidRPr="00317660">
              <w:t xml:space="preserve"> for FRESH mode testing</w:t>
            </w:r>
            <w:r w:rsidR="00004552" w:rsidRPr="00317660">
              <w:t>.</w:t>
            </w:r>
          </w:p>
        </w:tc>
      </w:tr>
      <w:tr w:rsidR="00673E74" w:rsidRPr="00317660" w:rsidTr="00683A14">
        <w:trPr>
          <w:gridBefore w:val="1"/>
          <w:gridAfter w:val="1"/>
          <w:wBefore w:w="1721" w:type="dxa"/>
          <w:wAfter w:w="198" w:type="dxa"/>
          <w:cantSplit/>
        </w:trPr>
        <w:tc>
          <w:tcPr>
            <w:tcW w:w="87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73E74" w:rsidRPr="00317660" w:rsidRDefault="00673E74">
            <w:pPr>
              <w:pStyle w:val="TableHeaderText"/>
            </w:pPr>
          </w:p>
        </w:tc>
        <w:tc>
          <w:tcPr>
            <w:tcW w:w="6671" w:type="dxa"/>
            <w:gridSpan w:val="4"/>
            <w:tcBorders>
              <w:top w:val="single" w:sz="6" w:space="0" w:color="auto"/>
              <w:bottom w:val="single" w:sz="6" w:space="0" w:color="auto"/>
              <w:right w:val="single" w:sz="6" w:space="0" w:color="auto"/>
            </w:tcBorders>
            <w:shd w:val="clear" w:color="auto" w:fill="D9D9D9" w:themeFill="background1" w:themeFillShade="D9"/>
          </w:tcPr>
          <w:p w:rsidR="00673E74" w:rsidRPr="00317660" w:rsidRDefault="00673E74">
            <w:pPr>
              <w:pStyle w:val="TableHeaderText"/>
            </w:pPr>
            <w:r w:rsidRPr="00317660">
              <w:t>Entering Patient Data</w:t>
            </w:r>
          </w:p>
        </w:tc>
      </w:tr>
      <w:tr w:rsidR="00673E74" w:rsidRPr="00317660" w:rsidTr="00683A14">
        <w:trPr>
          <w:gridBefore w:val="1"/>
          <w:gridAfter w:val="1"/>
          <w:wBefore w:w="1721" w:type="dxa"/>
          <w:wAfter w:w="198" w:type="dxa"/>
          <w:cantSplit/>
        </w:trPr>
        <w:tc>
          <w:tcPr>
            <w:tcW w:w="878" w:type="dxa"/>
            <w:gridSpan w:val="2"/>
            <w:tcBorders>
              <w:top w:val="single" w:sz="6" w:space="0" w:color="auto"/>
              <w:left w:val="single" w:sz="6" w:space="0" w:color="auto"/>
              <w:bottom w:val="single" w:sz="6" w:space="0" w:color="auto"/>
              <w:right w:val="single" w:sz="6" w:space="0" w:color="auto"/>
            </w:tcBorders>
          </w:tcPr>
          <w:p w:rsidR="00673E74" w:rsidRPr="00317660" w:rsidRDefault="00673E74" w:rsidP="00673E74">
            <w:pPr>
              <w:pStyle w:val="TableHeaderText"/>
            </w:pPr>
            <w:r w:rsidRPr="00317660">
              <w:t>Step</w:t>
            </w:r>
          </w:p>
        </w:tc>
        <w:tc>
          <w:tcPr>
            <w:tcW w:w="6671" w:type="dxa"/>
            <w:gridSpan w:val="4"/>
            <w:tcBorders>
              <w:top w:val="single" w:sz="6" w:space="0" w:color="auto"/>
              <w:bottom w:val="single" w:sz="6" w:space="0" w:color="auto"/>
              <w:right w:val="single" w:sz="6" w:space="0" w:color="auto"/>
            </w:tcBorders>
          </w:tcPr>
          <w:p w:rsidR="00673E74" w:rsidRPr="00317660" w:rsidRDefault="00673E74" w:rsidP="00673E74">
            <w:pPr>
              <w:pStyle w:val="TableHeaderText"/>
            </w:pPr>
            <w:r w:rsidRPr="00317660">
              <w:t>Action</w:t>
            </w:r>
          </w:p>
        </w:tc>
      </w:tr>
      <w:tr w:rsidR="00673E74" w:rsidRPr="00317660" w:rsidTr="00683A14">
        <w:trPr>
          <w:gridBefore w:val="1"/>
          <w:gridAfter w:val="1"/>
          <w:wBefore w:w="1721" w:type="dxa"/>
          <w:wAfter w:w="198" w:type="dxa"/>
          <w:cantSplit/>
        </w:trPr>
        <w:tc>
          <w:tcPr>
            <w:tcW w:w="878" w:type="dxa"/>
            <w:gridSpan w:val="2"/>
            <w:tcBorders>
              <w:top w:val="single" w:sz="6" w:space="0" w:color="auto"/>
              <w:left w:val="single" w:sz="6" w:space="0" w:color="auto"/>
              <w:bottom w:val="single" w:sz="6" w:space="0" w:color="auto"/>
              <w:right w:val="single" w:sz="6" w:space="0" w:color="auto"/>
            </w:tcBorders>
          </w:tcPr>
          <w:p w:rsidR="00673E74" w:rsidRPr="00317660" w:rsidRDefault="00673E74" w:rsidP="00673E74">
            <w:pPr>
              <w:pStyle w:val="TableText"/>
              <w:jc w:val="center"/>
            </w:pPr>
            <w:r w:rsidRPr="00317660">
              <w:t>1</w:t>
            </w:r>
          </w:p>
        </w:tc>
        <w:tc>
          <w:tcPr>
            <w:tcW w:w="6671" w:type="dxa"/>
            <w:gridSpan w:val="4"/>
            <w:tcBorders>
              <w:top w:val="single" w:sz="6" w:space="0" w:color="auto"/>
              <w:bottom w:val="single" w:sz="6" w:space="0" w:color="auto"/>
              <w:right w:val="single" w:sz="6" w:space="0" w:color="auto"/>
            </w:tcBorders>
          </w:tcPr>
          <w:p w:rsidR="00673E74" w:rsidRPr="00317660" w:rsidRDefault="00673E74" w:rsidP="00673E74">
            <w:pPr>
              <w:pStyle w:val="TableText"/>
            </w:pPr>
            <w:r w:rsidRPr="00317660">
              <w:t>From the Home Screen, select TEST PATIENT.</w:t>
            </w:r>
          </w:p>
        </w:tc>
      </w:tr>
      <w:tr w:rsidR="00683A14" w:rsidRPr="00317660" w:rsidTr="00683A14">
        <w:tblPrEx>
          <w:tblCellMar>
            <w:left w:w="79" w:type="dxa"/>
            <w:right w:w="79" w:type="dxa"/>
          </w:tblCellMar>
        </w:tblPrEx>
        <w:trPr>
          <w:gridBefore w:val="1"/>
          <w:gridAfter w:val="1"/>
          <w:wBefore w:w="1721" w:type="dxa"/>
          <w:wAfter w:w="198" w:type="dxa"/>
          <w:cantSplit/>
        </w:trPr>
        <w:tc>
          <w:tcPr>
            <w:tcW w:w="878" w:type="dxa"/>
            <w:gridSpan w:val="2"/>
            <w:tcBorders>
              <w:top w:val="single" w:sz="6" w:space="0" w:color="auto"/>
              <w:left w:val="single" w:sz="6" w:space="0" w:color="auto"/>
              <w:right w:val="single" w:sz="6" w:space="0" w:color="auto"/>
            </w:tcBorders>
          </w:tcPr>
          <w:p w:rsidR="00683A14" w:rsidRPr="00317660" w:rsidRDefault="00683A14" w:rsidP="00683A14">
            <w:pPr>
              <w:jc w:val="center"/>
            </w:pPr>
            <w:r w:rsidRPr="00317660">
              <w:t>2</w:t>
            </w:r>
          </w:p>
        </w:tc>
        <w:tc>
          <w:tcPr>
            <w:tcW w:w="6671" w:type="dxa"/>
            <w:gridSpan w:val="4"/>
            <w:tcBorders>
              <w:top w:val="single" w:sz="6" w:space="0" w:color="auto"/>
              <w:right w:val="single" w:sz="6" w:space="0" w:color="auto"/>
            </w:tcBorders>
          </w:tcPr>
          <w:p w:rsidR="00683A14" w:rsidRPr="00317660" w:rsidRDefault="00683A14" w:rsidP="00683A14">
            <w:r w:rsidRPr="00317660">
              <w:t xml:space="preserve">Under the </w:t>
            </w:r>
            <w:r w:rsidRPr="00317660">
              <w:rPr>
                <w:b/>
              </w:rPr>
              <w:t>FRESH</w:t>
            </w:r>
            <w:r w:rsidRPr="00317660">
              <w:t xml:space="preserve"> Tab, enter the PATIENT/SAMPLE DATA.</w:t>
            </w:r>
            <w:r w:rsidR="001542F2" w:rsidRPr="00317660">
              <w:t xml:space="preserve"> Some information will be available in the </w:t>
            </w:r>
            <w:r w:rsidR="001542F2" w:rsidRPr="00317660">
              <w:rPr>
                <w:i/>
              </w:rPr>
              <w:t>Semen Analysis – Patient Questionnaire Form</w:t>
            </w:r>
            <w:r w:rsidR="001542F2" w:rsidRPr="00317660">
              <w:t xml:space="preserve"> submitted with the sample.</w:t>
            </w:r>
          </w:p>
          <w:p w:rsidR="00683A14" w:rsidRPr="00317660" w:rsidRDefault="00683A14" w:rsidP="00683A14"/>
        </w:tc>
      </w:tr>
      <w:tr w:rsidR="00683A14"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3A14" w:rsidRPr="00317660" w:rsidRDefault="00683A14" w:rsidP="00683A14">
            <w:pPr>
              <w:jc w:val="center"/>
            </w:pPr>
          </w:p>
        </w:tc>
        <w:tc>
          <w:tcPr>
            <w:tcW w:w="245" w:type="dxa"/>
            <w:tcBorders>
              <w:left w:val="single" w:sz="6" w:space="0" w:color="auto"/>
              <w:right w:val="single" w:sz="6" w:space="0" w:color="auto"/>
            </w:tcBorders>
          </w:tcPr>
          <w:p w:rsidR="00683A14" w:rsidRPr="00317660" w:rsidRDefault="00683A14" w:rsidP="00683A14"/>
        </w:tc>
        <w:tc>
          <w:tcPr>
            <w:tcW w:w="3276" w:type="dxa"/>
            <w:tcBorders>
              <w:top w:val="single" w:sz="6" w:space="0" w:color="auto"/>
              <w:left w:val="single" w:sz="6" w:space="0" w:color="auto"/>
              <w:bottom w:val="single" w:sz="6" w:space="0" w:color="auto"/>
              <w:right w:val="single" w:sz="6" w:space="0" w:color="auto"/>
            </w:tcBorders>
          </w:tcPr>
          <w:p w:rsidR="00683A14" w:rsidRPr="00317660" w:rsidRDefault="00683A14" w:rsidP="00683A14">
            <w:pPr>
              <w:rPr>
                <w:b/>
              </w:rPr>
            </w:pPr>
            <w:r w:rsidRPr="00317660">
              <w:rPr>
                <w:b/>
              </w:rPr>
              <w:t>PATIENT ID</w:t>
            </w:r>
          </w:p>
        </w:tc>
        <w:tc>
          <w:tcPr>
            <w:tcW w:w="2902" w:type="dxa"/>
            <w:tcBorders>
              <w:top w:val="single" w:sz="6" w:space="0" w:color="auto"/>
              <w:left w:val="single" w:sz="6" w:space="0" w:color="auto"/>
              <w:bottom w:val="single" w:sz="6" w:space="0" w:color="auto"/>
              <w:right w:val="single" w:sz="6" w:space="0" w:color="auto"/>
            </w:tcBorders>
          </w:tcPr>
          <w:p w:rsidR="00683A14" w:rsidRPr="00317660" w:rsidRDefault="00683A14" w:rsidP="00683A14">
            <w:r w:rsidRPr="00317660">
              <w:t>Patient’s medical record number.</w:t>
            </w:r>
          </w:p>
        </w:tc>
        <w:tc>
          <w:tcPr>
            <w:tcW w:w="248" w:type="dxa"/>
            <w:tcBorders>
              <w:left w:val="single" w:sz="6" w:space="0" w:color="auto"/>
              <w:right w:val="single" w:sz="6" w:space="0" w:color="auto"/>
            </w:tcBorders>
          </w:tcPr>
          <w:p w:rsidR="00683A14" w:rsidRPr="00317660" w:rsidRDefault="00683A14" w:rsidP="00683A14"/>
        </w:tc>
      </w:tr>
      <w:tr w:rsidR="00683A14"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3A14" w:rsidRPr="00317660" w:rsidRDefault="00683A14" w:rsidP="00683A14">
            <w:pPr>
              <w:jc w:val="center"/>
            </w:pPr>
          </w:p>
        </w:tc>
        <w:tc>
          <w:tcPr>
            <w:tcW w:w="245" w:type="dxa"/>
            <w:tcBorders>
              <w:left w:val="single" w:sz="6" w:space="0" w:color="auto"/>
              <w:right w:val="single" w:sz="6" w:space="0" w:color="auto"/>
            </w:tcBorders>
          </w:tcPr>
          <w:p w:rsidR="00683A14" w:rsidRPr="00317660" w:rsidRDefault="00683A14" w:rsidP="00683A14"/>
        </w:tc>
        <w:tc>
          <w:tcPr>
            <w:tcW w:w="3276" w:type="dxa"/>
            <w:tcBorders>
              <w:top w:val="single" w:sz="6" w:space="0" w:color="auto"/>
              <w:left w:val="single" w:sz="6" w:space="0" w:color="auto"/>
              <w:bottom w:val="single" w:sz="6" w:space="0" w:color="auto"/>
              <w:right w:val="single" w:sz="6" w:space="0" w:color="auto"/>
            </w:tcBorders>
          </w:tcPr>
          <w:p w:rsidR="00683A14" w:rsidRPr="00317660" w:rsidRDefault="00683A14" w:rsidP="00683A14">
            <w:pPr>
              <w:rPr>
                <w:b/>
              </w:rPr>
            </w:pPr>
            <w:r w:rsidRPr="00317660">
              <w:rPr>
                <w:b/>
              </w:rPr>
              <w:t>PATIENT NAME and D.O.B</w:t>
            </w:r>
          </w:p>
        </w:tc>
        <w:tc>
          <w:tcPr>
            <w:tcW w:w="2902" w:type="dxa"/>
            <w:tcBorders>
              <w:top w:val="single" w:sz="6" w:space="0" w:color="auto"/>
              <w:left w:val="single" w:sz="6" w:space="0" w:color="auto"/>
              <w:bottom w:val="single" w:sz="6" w:space="0" w:color="auto"/>
              <w:right w:val="single" w:sz="6" w:space="0" w:color="auto"/>
            </w:tcBorders>
          </w:tcPr>
          <w:p w:rsidR="00683A14" w:rsidRPr="00317660" w:rsidRDefault="00683A14" w:rsidP="00683A14">
            <w:r w:rsidRPr="00317660">
              <w:t>Patient’s Full name and Date of Birth, previously run patients will auto-populate these fields when Patient ID is entered.</w:t>
            </w:r>
          </w:p>
        </w:tc>
        <w:tc>
          <w:tcPr>
            <w:tcW w:w="248" w:type="dxa"/>
            <w:tcBorders>
              <w:left w:val="single" w:sz="6" w:space="0" w:color="auto"/>
              <w:right w:val="single" w:sz="6" w:space="0" w:color="auto"/>
            </w:tcBorders>
          </w:tcPr>
          <w:p w:rsidR="00683A14" w:rsidRPr="00317660" w:rsidRDefault="00683A14" w:rsidP="00683A14"/>
        </w:tc>
      </w:tr>
      <w:tr w:rsidR="00683A14"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3A14" w:rsidRPr="00317660" w:rsidRDefault="00683A14" w:rsidP="00683A14">
            <w:pPr>
              <w:jc w:val="center"/>
            </w:pPr>
          </w:p>
        </w:tc>
        <w:tc>
          <w:tcPr>
            <w:tcW w:w="245" w:type="dxa"/>
            <w:tcBorders>
              <w:left w:val="single" w:sz="6" w:space="0" w:color="auto"/>
              <w:right w:val="single" w:sz="6" w:space="0" w:color="auto"/>
            </w:tcBorders>
          </w:tcPr>
          <w:p w:rsidR="00683A14" w:rsidRPr="00317660" w:rsidRDefault="00683A14" w:rsidP="00683A14"/>
        </w:tc>
        <w:tc>
          <w:tcPr>
            <w:tcW w:w="3276" w:type="dxa"/>
            <w:tcBorders>
              <w:top w:val="single" w:sz="6" w:space="0" w:color="auto"/>
              <w:left w:val="single" w:sz="6" w:space="0" w:color="auto"/>
              <w:bottom w:val="single" w:sz="6" w:space="0" w:color="auto"/>
              <w:right w:val="single" w:sz="6" w:space="0" w:color="auto"/>
            </w:tcBorders>
          </w:tcPr>
          <w:p w:rsidR="00683A14" w:rsidRPr="00317660" w:rsidRDefault="00683A14" w:rsidP="00683A14">
            <w:pPr>
              <w:rPr>
                <w:b/>
              </w:rPr>
            </w:pPr>
            <w:r w:rsidRPr="00317660">
              <w:rPr>
                <w:b/>
              </w:rPr>
              <w:t>ABSTINENCE</w:t>
            </w:r>
          </w:p>
        </w:tc>
        <w:tc>
          <w:tcPr>
            <w:tcW w:w="2902" w:type="dxa"/>
            <w:tcBorders>
              <w:top w:val="single" w:sz="6" w:space="0" w:color="auto"/>
              <w:left w:val="single" w:sz="6" w:space="0" w:color="auto"/>
              <w:bottom w:val="single" w:sz="6" w:space="0" w:color="auto"/>
              <w:right w:val="single" w:sz="6" w:space="0" w:color="auto"/>
            </w:tcBorders>
          </w:tcPr>
          <w:p w:rsidR="00683A14" w:rsidRPr="00317660" w:rsidRDefault="00683A14" w:rsidP="00683A14">
            <w:r w:rsidRPr="00317660">
              <w:t>Number of days since the patient’s last ejaculation</w:t>
            </w:r>
          </w:p>
        </w:tc>
        <w:tc>
          <w:tcPr>
            <w:tcW w:w="248" w:type="dxa"/>
            <w:tcBorders>
              <w:left w:val="single" w:sz="6" w:space="0" w:color="auto"/>
              <w:right w:val="single" w:sz="6" w:space="0" w:color="auto"/>
            </w:tcBorders>
          </w:tcPr>
          <w:p w:rsidR="00683A14" w:rsidRPr="00317660" w:rsidRDefault="00683A14" w:rsidP="00683A14"/>
        </w:tc>
      </w:tr>
      <w:tr w:rsidR="00683A14"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3A14" w:rsidRPr="00317660" w:rsidRDefault="00683A14" w:rsidP="00683A14">
            <w:pPr>
              <w:jc w:val="center"/>
            </w:pPr>
          </w:p>
        </w:tc>
        <w:tc>
          <w:tcPr>
            <w:tcW w:w="245" w:type="dxa"/>
            <w:tcBorders>
              <w:left w:val="single" w:sz="6" w:space="0" w:color="auto"/>
              <w:right w:val="single" w:sz="6" w:space="0" w:color="auto"/>
            </w:tcBorders>
          </w:tcPr>
          <w:p w:rsidR="00683A14" w:rsidRPr="00317660" w:rsidRDefault="00683A14" w:rsidP="00683A14"/>
        </w:tc>
        <w:tc>
          <w:tcPr>
            <w:tcW w:w="3276" w:type="dxa"/>
            <w:tcBorders>
              <w:top w:val="single" w:sz="6" w:space="0" w:color="auto"/>
              <w:left w:val="single" w:sz="6" w:space="0" w:color="auto"/>
              <w:bottom w:val="single" w:sz="6" w:space="0" w:color="auto"/>
              <w:right w:val="single" w:sz="6" w:space="0" w:color="auto"/>
            </w:tcBorders>
          </w:tcPr>
          <w:p w:rsidR="00683A14" w:rsidRPr="00317660" w:rsidRDefault="00683A14" w:rsidP="00683A14">
            <w:pPr>
              <w:rPr>
                <w:b/>
              </w:rPr>
            </w:pPr>
            <w:r w:rsidRPr="00317660">
              <w:rPr>
                <w:b/>
              </w:rPr>
              <w:t>SAMPLE ID/ ACCESSION #</w:t>
            </w:r>
          </w:p>
        </w:tc>
        <w:tc>
          <w:tcPr>
            <w:tcW w:w="2902" w:type="dxa"/>
            <w:tcBorders>
              <w:top w:val="single" w:sz="6" w:space="0" w:color="auto"/>
              <w:left w:val="single" w:sz="6" w:space="0" w:color="auto"/>
              <w:bottom w:val="single" w:sz="6" w:space="0" w:color="auto"/>
              <w:right w:val="single" w:sz="6" w:space="0" w:color="auto"/>
            </w:tcBorders>
          </w:tcPr>
          <w:p w:rsidR="00683A14" w:rsidRPr="00317660" w:rsidRDefault="00683A14" w:rsidP="00683A14">
            <w:r w:rsidRPr="00317660">
              <w:t>Patient’s sample accession number</w:t>
            </w:r>
          </w:p>
        </w:tc>
        <w:tc>
          <w:tcPr>
            <w:tcW w:w="248" w:type="dxa"/>
            <w:tcBorders>
              <w:left w:val="single" w:sz="6" w:space="0" w:color="auto"/>
              <w:right w:val="single" w:sz="6" w:space="0" w:color="auto"/>
            </w:tcBorders>
          </w:tcPr>
          <w:p w:rsidR="00683A14" w:rsidRPr="00317660" w:rsidRDefault="00683A14" w:rsidP="00683A14"/>
        </w:tc>
      </w:tr>
      <w:tr w:rsidR="00683A14"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3A14" w:rsidRPr="00317660" w:rsidRDefault="00683A14" w:rsidP="00683A14">
            <w:pPr>
              <w:jc w:val="center"/>
            </w:pPr>
          </w:p>
        </w:tc>
        <w:tc>
          <w:tcPr>
            <w:tcW w:w="245" w:type="dxa"/>
            <w:tcBorders>
              <w:left w:val="single" w:sz="6" w:space="0" w:color="auto"/>
              <w:right w:val="single" w:sz="6" w:space="0" w:color="auto"/>
            </w:tcBorders>
          </w:tcPr>
          <w:p w:rsidR="00683A14" w:rsidRPr="00317660" w:rsidRDefault="00683A14" w:rsidP="00683A14"/>
        </w:tc>
        <w:tc>
          <w:tcPr>
            <w:tcW w:w="3276" w:type="dxa"/>
            <w:tcBorders>
              <w:top w:val="single" w:sz="6" w:space="0" w:color="auto"/>
              <w:left w:val="single" w:sz="6" w:space="0" w:color="auto"/>
              <w:bottom w:val="single" w:sz="6" w:space="0" w:color="auto"/>
              <w:right w:val="single" w:sz="6" w:space="0" w:color="auto"/>
            </w:tcBorders>
          </w:tcPr>
          <w:p w:rsidR="00683A14" w:rsidRPr="00317660" w:rsidRDefault="00683A14" w:rsidP="00683A14">
            <w:pPr>
              <w:rPr>
                <w:b/>
              </w:rPr>
            </w:pPr>
            <w:r w:rsidRPr="00317660">
              <w:rPr>
                <w:b/>
              </w:rPr>
              <w:t>COLLECTED Date and Time</w:t>
            </w:r>
          </w:p>
        </w:tc>
        <w:tc>
          <w:tcPr>
            <w:tcW w:w="2902" w:type="dxa"/>
            <w:tcBorders>
              <w:top w:val="single" w:sz="6" w:space="0" w:color="auto"/>
              <w:left w:val="single" w:sz="6" w:space="0" w:color="auto"/>
              <w:bottom w:val="single" w:sz="6" w:space="0" w:color="auto"/>
              <w:right w:val="single" w:sz="6" w:space="0" w:color="auto"/>
            </w:tcBorders>
          </w:tcPr>
          <w:p w:rsidR="00683A14" w:rsidRPr="00317660" w:rsidRDefault="00683A14" w:rsidP="00683A14">
            <w:r w:rsidRPr="00317660">
              <w:t>Sample collection date and time</w:t>
            </w:r>
          </w:p>
        </w:tc>
        <w:tc>
          <w:tcPr>
            <w:tcW w:w="248" w:type="dxa"/>
            <w:tcBorders>
              <w:left w:val="single" w:sz="6" w:space="0" w:color="auto"/>
              <w:right w:val="single" w:sz="6" w:space="0" w:color="auto"/>
            </w:tcBorders>
          </w:tcPr>
          <w:p w:rsidR="00683A14" w:rsidRPr="00317660" w:rsidRDefault="00683A14" w:rsidP="00683A14"/>
        </w:tc>
      </w:tr>
      <w:tr w:rsidR="00683A14"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3A14" w:rsidRPr="00317660" w:rsidRDefault="00683A14" w:rsidP="00683A14">
            <w:pPr>
              <w:jc w:val="center"/>
            </w:pPr>
          </w:p>
        </w:tc>
        <w:tc>
          <w:tcPr>
            <w:tcW w:w="245" w:type="dxa"/>
            <w:tcBorders>
              <w:left w:val="single" w:sz="6" w:space="0" w:color="auto"/>
              <w:right w:val="single" w:sz="6" w:space="0" w:color="auto"/>
            </w:tcBorders>
          </w:tcPr>
          <w:p w:rsidR="00683A14" w:rsidRPr="00317660" w:rsidRDefault="00683A14" w:rsidP="00683A14"/>
        </w:tc>
        <w:tc>
          <w:tcPr>
            <w:tcW w:w="3276" w:type="dxa"/>
            <w:tcBorders>
              <w:top w:val="single" w:sz="6" w:space="0" w:color="auto"/>
              <w:left w:val="single" w:sz="6" w:space="0" w:color="auto"/>
              <w:bottom w:val="single" w:sz="6" w:space="0" w:color="auto"/>
              <w:right w:val="single" w:sz="6" w:space="0" w:color="auto"/>
            </w:tcBorders>
          </w:tcPr>
          <w:p w:rsidR="00683A14" w:rsidRPr="00317660" w:rsidRDefault="00683A14" w:rsidP="00683A14">
            <w:pPr>
              <w:rPr>
                <w:b/>
              </w:rPr>
            </w:pPr>
            <w:r w:rsidRPr="00317660">
              <w:rPr>
                <w:b/>
              </w:rPr>
              <w:t>RECEIVED Date and Time</w:t>
            </w:r>
          </w:p>
        </w:tc>
        <w:tc>
          <w:tcPr>
            <w:tcW w:w="2902" w:type="dxa"/>
            <w:tcBorders>
              <w:top w:val="single" w:sz="6" w:space="0" w:color="auto"/>
              <w:left w:val="single" w:sz="6" w:space="0" w:color="auto"/>
              <w:bottom w:val="single" w:sz="6" w:space="0" w:color="auto"/>
              <w:right w:val="single" w:sz="6" w:space="0" w:color="auto"/>
            </w:tcBorders>
          </w:tcPr>
          <w:p w:rsidR="00683A14" w:rsidRPr="00317660" w:rsidRDefault="00683A14" w:rsidP="00683A14">
            <w:r w:rsidRPr="00317660">
              <w:t>Sample received date and time</w:t>
            </w:r>
          </w:p>
        </w:tc>
        <w:tc>
          <w:tcPr>
            <w:tcW w:w="248" w:type="dxa"/>
            <w:tcBorders>
              <w:left w:val="single" w:sz="6" w:space="0" w:color="auto"/>
              <w:right w:val="single" w:sz="6" w:space="0" w:color="auto"/>
            </w:tcBorders>
          </w:tcPr>
          <w:p w:rsidR="00683A14" w:rsidRPr="00317660" w:rsidRDefault="00683A14" w:rsidP="00683A14"/>
        </w:tc>
      </w:tr>
      <w:tr w:rsidR="00684AAF"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4AAF" w:rsidRPr="00317660" w:rsidRDefault="00684AAF" w:rsidP="00683A14">
            <w:pPr>
              <w:jc w:val="center"/>
            </w:pPr>
          </w:p>
        </w:tc>
        <w:tc>
          <w:tcPr>
            <w:tcW w:w="245" w:type="dxa"/>
            <w:tcBorders>
              <w:left w:val="single" w:sz="6" w:space="0" w:color="auto"/>
              <w:right w:val="single" w:sz="6" w:space="0" w:color="auto"/>
            </w:tcBorders>
          </w:tcPr>
          <w:p w:rsidR="00684AAF" w:rsidRPr="00317660" w:rsidRDefault="00684AAF" w:rsidP="00683A14"/>
        </w:tc>
        <w:tc>
          <w:tcPr>
            <w:tcW w:w="3276" w:type="dxa"/>
            <w:tcBorders>
              <w:top w:val="single" w:sz="6" w:space="0" w:color="auto"/>
              <w:left w:val="single" w:sz="6" w:space="0" w:color="auto"/>
              <w:bottom w:val="single" w:sz="6" w:space="0" w:color="auto"/>
              <w:right w:val="single" w:sz="6" w:space="0" w:color="auto"/>
            </w:tcBorders>
          </w:tcPr>
          <w:p w:rsidR="00684AAF" w:rsidRPr="00317660" w:rsidRDefault="00684AAF" w:rsidP="00683A14">
            <w:pPr>
              <w:rPr>
                <w:b/>
                <w:color w:val="000000" w:themeColor="text1"/>
              </w:rPr>
            </w:pPr>
            <w:r w:rsidRPr="00317660">
              <w:rPr>
                <w:b/>
                <w:color w:val="000000" w:themeColor="text1"/>
              </w:rPr>
              <w:t>METHOD COLLECTION</w:t>
            </w:r>
          </w:p>
        </w:tc>
        <w:tc>
          <w:tcPr>
            <w:tcW w:w="2902" w:type="dxa"/>
            <w:tcBorders>
              <w:top w:val="single" w:sz="6" w:space="0" w:color="auto"/>
              <w:left w:val="single" w:sz="6" w:space="0" w:color="auto"/>
              <w:bottom w:val="single" w:sz="6" w:space="0" w:color="auto"/>
              <w:right w:val="single" w:sz="6" w:space="0" w:color="auto"/>
            </w:tcBorders>
          </w:tcPr>
          <w:p w:rsidR="00684AAF" w:rsidRPr="00317660" w:rsidRDefault="00684AAF" w:rsidP="00683A14">
            <w:pPr>
              <w:rPr>
                <w:color w:val="000000" w:themeColor="text1"/>
              </w:rPr>
            </w:pPr>
            <w:r w:rsidRPr="00317660">
              <w:rPr>
                <w:color w:val="000000" w:themeColor="text1"/>
              </w:rPr>
              <w:t>Masturbation or special direction from physician</w:t>
            </w:r>
          </w:p>
        </w:tc>
        <w:tc>
          <w:tcPr>
            <w:tcW w:w="248" w:type="dxa"/>
            <w:tcBorders>
              <w:left w:val="single" w:sz="6" w:space="0" w:color="auto"/>
              <w:right w:val="single" w:sz="6" w:space="0" w:color="auto"/>
            </w:tcBorders>
          </w:tcPr>
          <w:p w:rsidR="00684AAF" w:rsidRPr="00317660" w:rsidRDefault="00684AAF" w:rsidP="00683A14"/>
        </w:tc>
      </w:tr>
      <w:tr w:rsidR="00684AAF" w:rsidRPr="00317660" w:rsidTr="002B43BD">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right w:val="single" w:sz="6" w:space="0" w:color="auto"/>
            </w:tcBorders>
          </w:tcPr>
          <w:p w:rsidR="00684AAF" w:rsidRPr="00317660" w:rsidRDefault="00684AAF" w:rsidP="00683A14">
            <w:pPr>
              <w:jc w:val="center"/>
            </w:pPr>
          </w:p>
        </w:tc>
        <w:tc>
          <w:tcPr>
            <w:tcW w:w="245" w:type="dxa"/>
            <w:tcBorders>
              <w:left w:val="single" w:sz="6" w:space="0" w:color="auto"/>
              <w:right w:val="single" w:sz="6" w:space="0" w:color="auto"/>
            </w:tcBorders>
          </w:tcPr>
          <w:p w:rsidR="00684AAF" w:rsidRPr="00317660" w:rsidRDefault="00684AAF" w:rsidP="00683A14"/>
        </w:tc>
        <w:tc>
          <w:tcPr>
            <w:tcW w:w="3276" w:type="dxa"/>
            <w:tcBorders>
              <w:top w:val="single" w:sz="6" w:space="0" w:color="auto"/>
              <w:left w:val="single" w:sz="6" w:space="0" w:color="auto"/>
              <w:bottom w:val="single" w:sz="6" w:space="0" w:color="auto"/>
              <w:right w:val="single" w:sz="6" w:space="0" w:color="auto"/>
            </w:tcBorders>
          </w:tcPr>
          <w:p w:rsidR="00684AAF" w:rsidRPr="00317660" w:rsidRDefault="00684AAF" w:rsidP="00683A14">
            <w:pPr>
              <w:rPr>
                <w:b/>
                <w:color w:val="000000" w:themeColor="text1"/>
              </w:rPr>
            </w:pPr>
            <w:r w:rsidRPr="00317660">
              <w:rPr>
                <w:b/>
                <w:color w:val="000000" w:themeColor="text1"/>
              </w:rPr>
              <w:t>CONTAINER</w:t>
            </w:r>
          </w:p>
        </w:tc>
        <w:tc>
          <w:tcPr>
            <w:tcW w:w="2902" w:type="dxa"/>
            <w:tcBorders>
              <w:top w:val="single" w:sz="6" w:space="0" w:color="auto"/>
              <w:left w:val="single" w:sz="6" w:space="0" w:color="auto"/>
              <w:bottom w:val="single" w:sz="6" w:space="0" w:color="auto"/>
              <w:right w:val="single" w:sz="6" w:space="0" w:color="auto"/>
            </w:tcBorders>
          </w:tcPr>
          <w:p w:rsidR="00564755" w:rsidRPr="00317660" w:rsidRDefault="00684AAF" w:rsidP="00683A14">
            <w:pPr>
              <w:rPr>
                <w:color w:val="000000" w:themeColor="text1"/>
              </w:rPr>
            </w:pPr>
            <w:r w:rsidRPr="00317660">
              <w:rPr>
                <w:color w:val="000000" w:themeColor="text1"/>
              </w:rPr>
              <w:t>Sterile Cup or other</w:t>
            </w:r>
          </w:p>
        </w:tc>
        <w:tc>
          <w:tcPr>
            <w:tcW w:w="248" w:type="dxa"/>
            <w:tcBorders>
              <w:left w:val="single" w:sz="6" w:space="0" w:color="auto"/>
              <w:right w:val="single" w:sz="6" w:space="0" w:color="auto"/>
            </w:tcBorders>
          </w:tcPr>
          <w:p w:rsidR="00684AAF" w:rsidRPr="00317660" w:rsidRDefault="00684AAF" w:rsidP="00683A14"/>
        </w:tc>
      </w:tr>
      <w:tr w:rsidR="001542F2" w:rsidRPr="00317660" w:rsidTr="00683A14">
        <w:tblPrEx>
          <w:tblCellMar>
            <w:left w:w="79" w:type="dxa"/>
            <w:right w:w="79" w:type="dxa"/>
          </w:tblCellMar>
        </w:tblPrEx>
        <w:trPr>
          <w:gridBefore w:val="1"/>
          <w:gridAfter w:val="1"/>
          <w:wBefore w:w="1721" w:type="dxa"/>
          <w:wAfter w:w="198" w:type="dxa"/>
          <w:cantSplit/>
        </w:trPr>
        <w:tc>
          <w:tcPr>
            <w:tcW w:w="878" w:type="dxa"/>
            <w:gridSpan w:val="2"/>
            <w:tcBorders>
              <w:left w:val="single" w:sz="6" w:space="0" w:color="auto"/>
              <w:bottom w:val="single" w:sz="6" w:space="0" w:color="auto"/>
              <w:right w:val="single" w:sz="6" w:space="0" w:color="auto"/>
            </w:tcBorders>
          </w:tcPr>
          <w:p w:rsidR="001542F2" w:rsidRPr="00317660" w:rsidRDefault="001542F2" w:rsidP="00683A14">
            <w:pPr>
              <w:jc w:val="center"/>
            </w:pPr>
          </w:p>
        </w:tc>
        <w:tc>
          <w:tcPr>
            <w:tcW w:w="6671" w:type="dxa"/>
            <w:gridSpan w:val="4"/>
            <w:tcBorders>
              <w:bottom w:val="single" w:sz="6" w:space="0" w:color="auto"/>
              <w:right w:val="single" w:sz="6" w:space="0" w:color="auto"/>
            </w:tcBorders>
          </w:tcPr>
          <w:p w:rsidR="001542F2" w:rsidRPr="00317660" w:rsidRDefault="001542F2" w:rsidP="00683A14"/>
          <w:p w:rsidR="00060FD5" w:rsidRPr="00317660" w:rsidRDefault="00060FD5" w:rsidP="00683A14">
            <w:r w:rsidRPr="00317660">
              <w:t xml:space="preserve">Additional information can be entered </w:t>
            </w:r>
            <w:r w:rsidRPr="00317660">
              <w:rPr>
                <w:i/>
              </w:rPr>
              <w:t>if applicable</w:t>
            </w:r>
            <w:r w:rsidRPr="00317660">
              <w:t xml:space="preserve"> by clicking ADDITIONAL button on the Test Patient window POST analysis</w:t>
            </w:r>
            <w:r w:rsidR="00905465" w:rsidRPr="00317660">
              <w:t xml:space="preserve"> such as:</w:t>
            </w:r>
          </w:p>
          <w:tbl>
            <w:tblPr>
              <w:tblStyle w:val="TableGrid"/>
              <w:tblW w:w="0" w:type="auto"/>
              <w:tblLayout w:type="fixed"/>
              <w:tblLook w:val="04A0" w:firstRow="1" w:lastRow="0" w:firstColumn="1" w:lastColumn="0" w:noHBand="0" w:noVBand="1"/>
            </w:tblPr>
            <w:tblGrid>
              <w:gridCol w:w="3249"/>
              <w:gridCol w:w="3249"/>
            </w:tblGrid>
            <w:tr w:rsidR="00060FD5" w:rsidRPr="00317660" w:rsidTr="00060FD5">
              <w:tc>
                <w:tcPr>
                  <w:tcW w:w="3249" w:type="dxa"/>
                </w:tcPr>
                <w:p w:rsidR="00060FD5" w:rsidRPr="00317660" w:rsidRDefault="00060FD5" w:rsidP="00110FB5">
                  <w:pPr>
                    <w:pStyle w:val="TableText"/>
                    <w:rPr>
                      <w:b/>
                    </w:rPr>
                  </w:pPr>
                  <w:r w:rsidRPr="00317660">
                    <w:rPr>
                      <w:b/>
                    </w:rPr>
                    <w:t>COLLECTION ISSUES</w:t>
                  </w:r>
                </w:p>
              </w:tc>
              <w:tc>
                <w:tcPr>
                  <w:tcW w:w="3249" w:type="dxa"/>
                </w:tcPr>
                <w:p w:rsidR="00060FD5" w:rsidRPr="00317660" w:rsidRDefault="00060FD5" w:rsidP="00110FB5">
                  <w:pPr>
                    <w:pStyle w:val="TableText"/>
                  </w:pPr>
                  <w:r w:rsidRPr="00317660">
                    <w:t>Enter any collection issue(s).</w:t>
                  </w:r>
                </w:p>
              </w:tc>
            </w:tr>
            <w:tr w:rsidR="00060FD5" w:rsidRPr="00317660" w:rsidTr="00060FD5">
              <w:tc>
                <w:tcPr>
                  <w:tcW w:w="3249" w:type="dxa"/>
                </w:tcPr>
                <w:p w:rsidR="00060FD5" w:rsidRPr="00317660" w:rsidRDefault="00060FD5" w:rsidP="00110FB5">
                  <w:pPr>
                    <w:pStyle w:val="TableText"/>
                    <w:rPr>
                      <w:b/>
                    </w:rPr>
                  </w:pPr>
                  <w:r w:rsidRPr="00317660">
                    <w:rPr>
                      <w:b/>
                    </w:rPr>
                    <w:t>TRANSPORT ISSUES</w:t>
                  </w:r>
                </w:p>
              </w:tc>
              <w:tc>
                <w:tcPr>
                  <w:tcW w:w="3249" w:type="dxa"/>
                </w:tcPr>
                <w:p w:rsidR="00060FD5" w:rsidRPr="00317660" w:rsidRDefault="00060FD5" w:rsidP="00110FB5">
                  <w:pPr>
                    <w:pStyle w:val="TableText"/>
                  </w:pPr>
                  <w:r w:rsidRPr="00317660">
                    <w:t>Enter any transport issue(s).</w:t>
                  </w:r>
                </w:p>
              </w:tc>
            </w:tr>
            <w:tr w:rsidR="00060FD5" w:rsidRPr="00317660" w:rsidTr="00060FD5">
              <w:tc>
                <w:tcPr>
                  <w:tcW w:w="3249" w:type="dxa"/>
                </w:tcPr>
                <w:p w:rsidR="00060FD5" w:rsidRPr="00317660" w:rsidRDefault="00060FD5" w:rsidP="00683A14">
                  <w:pPr>
                    <w:rPr>
                      <w:b/>
                    </w:rPr>
                  </w:pPr>
                  <w:r w:rsidRPr="00317660">
                    <w:rPr>
                      <w:b/>
                    </w:rPr>
                    <w:t>SEMEN APPEARANCE COMMENT</w:t>
                  </w:r>
                </w:p>
              </w:tc>
              <w:tc>
                <w:tcPr>
                  <w:tcW w:w="3249" w:type="dxa"/>
                </w:tcPr>
                <w:p w:rsidR="00060FD5" w:rsidRPr="00317660" w:rsidRDefault="00060FD5" w:rsidP="00683A14">
                  <w:r w:rsidRPr="00317660">
                    <w:t>Enter any abnormal</w:t>
                  </w:r>
                  <w:r w:rsidR="00905465" w:rsidRPr="00317660">
                    <w:t xml:space="preserve"> semen</w:t>
                  </w:r>
                  <w:r w:rsidRPr="00317660">
                    <w:t xml:space="preserve"> appearance</w:t>
                  </w:r>
                  <w:r w:rsidR="00905465" w:rsidRPr="00317660">
                    <w:t xml:space="preserve"> observed.</w:t>
                  </w:r>
                </w:p>
              </w:tc>
            </w:tr>
          </w:tbl>
          <w:p w:rsidR="00060FD5" w:rsidRPr="00317660" w:rsidRDefault="00060FD5" w:rsidP="00683A14"/>
        </w:tc>
      </w:tr>
    </w:tbl>
    <w:p w:rsidR="00905465" w:rsidRPr="00317660" w:rsidRDefault="00905465" w:rsidP="00905465"/>
    <w:p w:rsidR="00905465" w:rsidRPr="00317660" w:rsidRDefault="00905465" w:rsidP="00905465">
      <w:pPr>
        <w:pStyle w:val="ContinuedOnNextPa"/>
      </w:pPr>
      <w:r w:rsidRPr="00317660">
        <w:t>Continued on next page</w:t>
      </w:r>
    </w:p>
    <w:p w:rsidR="00C0738F" w:rsidRPr="00317660" w:rsidRDefault="00C0738F">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C0738F" w:rsidRPr="00317660" w:rsidRDefault="00C0738F" w:rsidP="00C0738F">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C0738F" w:rsidRPr="00317660" w:rsidTr="00C0738F">
        <w:trPr>
          <w:cantSplit/>
        </w:trPr>
        <w:tc>
          <w:tcPr>
            <w:tcW w:w="9547" w:type="dxa"/>
          </w:tcPr>
          <w:p w:rsidR="00C0738F" w:rsidRPr="00317660" w:rsidRDefault="00C0738F">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FRESH Mode Testing</w:t>
            </w:r>
            <w:r w:rsidRPr="00317660">
              <w:rPr>
                <w:b/>
              </w:rPr>
              <w:fldChar w:fldCharType="end"/>
            </w:r>
            <w:r w:rsidRPr="00317660">
              <w:t>, continued</w:t>
            </w:r>
          </w:p>
        </w:tc>
      </w:tr>
    </w:tbl>
    <w:p w:rsidR="00C0738F" w:rsidRPr="00317660" w:rsidRDefault="00C0738F" w:rsidP="00C0738F"/>
    <w:tbl>
      <w:tblPr>
        <w:tblW w:w="7557" w:type="dxa"/>
        <w:tblInd w:w="1713" w:type="dxa"/>
        <w:tblLayout w:type="fixed"/>
        <w:tblLook w:val="0000" w:firstRow="0" w:lastRow="0" w:firstColumn="0" w:lastColumn="0" w:noHBand="0" w:noVBand="0"/>
      </w:tblPr>
      <w:tblGrid>
        <w:gridCol w:w="8"/>
        <w:gridCol w:w="870"/>
        <w:gridCol w:w="8"/>
        <w:gridCol w:w="6663"/>
        <w:gridCol w:w="8"/>
      </w:tblGrid>
      <w:tr w:rsidR="00F602CB" w:rsidRPr="00317660" w:rsidTr="00905465">
        <w:trPr>
          <w:gridAfter w:val="1"/>
          <w:wAfter w:w="8" w:type="dxa"/>
          <w:cantSplit/>
        </w:trPr>
        <w:tc>
          <w:tcPr>
            <w:tcW w:w="87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602CB" w:rsidRPr="00317660" w:rsidRDefault="00F602CB" w:rsidP="00C0738F"/>
        </w:tc>
        <w:tc>
          <w:tcPr>
            <w:tcW w:w="6671" w:type="dxa"/>
            <w:gridSpan w:val="2"/>
            <w:tcBorders>
              <w:top w:val="single" w:sz="6" w:space="0" w:color="auto"/>
              <w:bottom w:val="single" w:sz="6" w:space="0" w:color="auto"/>
              <w:right w:val="single" w:sz="6" w:space="0" w:color="auto"/>
            </w:tcBorders>
            <w:shd w:val="clear" w:color="auto" w:fill="D9D9D9" w:themeFill="background1" w:themeFillShade="D9"/>
          </w:tcPr>
          <w:p w:rsidR="00F602CB" w:rsidRPr="00317660" w:rsidRDefault="00004552" w:rsidP="00F602CB">
            <w:pPr>
              <w:pStyle w:val="TableHeaderText"/>
            </w:pPr>
            <w:r w:rsidRPr="00317660">
              <w:t>Entering Patient Data</w:t>
            </w:r>
          </w:p>
        </w:tc>
      </w:tr>
      <w:tr w:rsidR="00004552" w:rsidRPr="00317660" w:rsidTr="00905465">
        <w:trPr>
          <w:gridAfter w:val="1"/>
          <w:wAfter w:w="8" w:type="dxa"/>
          <w:cantSplit/>
        </w:trPr>
        <w:tc>
          <w:tcPr>
            <w:tcW w:w="878" w:type="dxa"/>
            <w:gridSpan w:val="2"/>
            <w:tcBorders>
              <w:top w:val="single" w:sz="6" w:space="0" w:color="auto"/>
              <w:left w:val="single" w:sz="6" w:space="0" w:color="auto"/>
              <w:bottom w:val="single" w:sz="6" w:space="0" w:color="auto"/>
              <w:right w:val="single" w:sz="6" w:space="0" w:color="auto"/>
            </w:tcBorders>
          </w:tcPr>
          <w:p w:rsidR="00004552" w:rsidRPr="00317660" w:rsidRDefault="00004552" w:rsidP="00004552">
            <w:pPr>
              <w:pStyle w:val="TableHeaderText"/>
            </w:pPr>
            <w:r w:rsidRPr="00317660">
              <w:t>Step</w:t>
            </w:r>
          </w:p>
        </w:tc>
        <w:tc>
          <w:tcPr>
            <w:tcW w:w="6671" w:type="dxa"/>
            <w:gridSpan w:val="2"/>
            <w:tcBorders>
              <w:top w:val="single" w:sz="6" w:space="0" w:color="auto"/>
              <w:bottom w:val="single" w:sz="6" w:space="0" w:color="auto"/>
              <w:right w:val="single" w:sz="6" w:space="0" w:color="auto"/>
            </w:tcBorders>
          </w:tcPr>
          <w:p w:rsidR="00004552" w:rsidRPr="00317660" w:rsidRDefault="00004552" w:rsidP="00004552">
            <w:pPr>
              <w:pStyle w:val="TableHeaderText"/>
            </w:pPr>
            <w:r w:rsidRPr="00317660">
              <w:t>Action</w:t>
            </w:r>
          </w:p>
        </w:tc>
      </w:tr>
      <w:tr w:rsidR="00905465" w:rsidRPr="00317660" w:rsidTr="00905465">
        <w:trPr>
          <w:gridBefore w:val="1"/>
          <w:wBefore w:w="8" w:type="dxa"/>
          <w:cantSplit/>
        </w:trPr>
        <w:tc>
          <w:tcPr>
            <w:tcW w:w="878" w:type="dxa"/>
            <w:gridSpan w:val="2"/>
            <w:tcBorders>
              <w:top w:val="single" w:sz="6" w:space="0" w:color="auto"/>
              <w:left w:val="single" w:sz="6" w:space="0" w:color="auto"/>
              <w:bottom w:val="single" w:sz="6" w:space="0" w:color="auto"/>
              <w:right w:val="single" w:sz="6" w:space="0" w:color="auto"/>
            </w:tcBorders>
          </w:tcPr>
          <w:p w:rsidR="00905465" w:rsidRPr="00317660" w:rsidRDefault="00905465" w:rsidP="00110FB5">
            <w:pPr>
              <w:pStyle w:val="TableText"/>
              <w:jc w:val="center"/>
            </w:pPr>
            <w:r w:rsidRPr="00317660">
              <w:t>3</w:t>
            </w:r>
          </w:p>
        </w:tc>
        <w:tc>
          <w:tcPr>
            <w:tcW w:w="6671" w:type="dxa"/>
            <w:gridSpan w:val="2"/>
            <w:tcBorders>
              <w:top w:val="single" w:sz="6" w:space="0" w:color="auto"/>
              <w:bottom w:val="single" w:sz="6" w:space="0" w:color="auto"/>
              <w:right w:val="single" w:sz="6" w:space="0" w:color="auto"/>
            </w:tcBorders>
          </w:tcPr>
          <w:p w:rsidR="00905465" w:rsidRPr="00317660" w:rsidRDefault="00905465" w:rsidP="00110FB5">
            <w:pPr>
              <w:rPr>
                <w:b/>
              </w:rPr>
            </w:pPr>
            <w:r w:rsidRPr="00317660">
              <w:rPr>
                <w:b/>
              </w:rPr>
              <w:t>VOLUME</w:t>
            </w:r>
          </w:p>
          <w:p w:rsidR="00905465" w:rsidRPr="00317660" w:rsidRDefault="00905465" w:rsidP="00110FB5">
            <w:pPr>
              <w:pStyle w:val="BulletText1"/>
            </w:pPr>
            <w:r w:rsidRPr="00317660">
              <w:t>Pour specimen into a graduated plastic centrifuge tube and determine the volume to the nearest 0.1 mL.</w:t>
            </w:r>
          </w:p>
          <w:p w:rsidR="00905465" w:rsidRPr="00317660" w:rsidRDefault="00905465" w:rsidP="00110FB5">
            <w:pPr>
              <w:pStyle w:val="BulletText1"/>
            </w:pPr>
            <w:r w:rsidRPr="00317660">
              <w:t>Enter the volume of the entire specimen (whole ejaculate) in milliliters.</w:t>
            </w:r>
          </w:p>
        </w:tc>
      </w:tr>
      <w:tr w:rsidR="00004552" w:rsidRPr="00317660" w:rsidTr="00905465">
        <w:trPr>
          <w:gridAfter w:val="1"/>
          <w:wAfter w:w="8" w:type="dxa"/>
          <w:cantSplit/>
        </w:trPr>
        <w:tc>
          <w:tcPr>
            <w:tcW w:w="878" w:type="dxa"/>
            <w:gridSpan w:val="2"/>
            <w:tcBorders>
              <w:top w:val="single" w:sz="6" w:space="0" w:color="auto"/>
              <w:left w:val="single" w:sz="6" w:space="0" w:color="auto"/>
              <w:bottom w:val="single" w:sz="6" w:space="0" w:color="auto"/>
              <w:right w:val="single" w:sz="6" w:space="0" w:color="auto"/>
            </w:tcBorders>
          </w:tcPr>
          <w:p w:rsidR="00004552" w:rsidRPr="00317660" w:rsidRDefault="00004552" w:rsidP="00004552">
            <w:pPr>
              <w:pStyle w:val="TableText"/>
              <w:jc w:val="center"/>
            </w:pPr>
            <w:r w:rsidRPr="00317660">
              <w:t>4</w:t>
            </w:r>
          </w:p>
        </w:tc>
        <w:tc>
          <w:tcPr>
            <w:tcW w:w="6671" w:type="dxa"/>
            <w:gridSpan w:val="2"/>
            <w:tcBorders>
              <w:top w:val="single" w:sz="6" w:space="0" w:color="auto"/>
              <w:bottom w:val="single" w:sz="6" w:space="0" w:color="auto"/>
              <w:right w:val="single" w:sz="6" w:space="0" w:color="auto"/>
            </w:tcBorders>
          </w:tcPr>
          <w:p w:rsidR="00004552" w:rsidRPr="00317660" w:rsidRDefault="00004552" w:rsidP="00004552">
            <w:pPr>
              <w:pStyle w:val="TableText"/>
              <w:rPr>
                <w:b/>
              </w:rPr>
            </w:pPr>
            <w:r w:rsidRPr="00317660">
              <w:rPr>
                <w:b/>
              </w:rPr>
              <w:t>WBC CONC</w:t>
            </w:r>
            <w:r w:rsidR="00CB6F09" w:rsidRPr="00317660">
              <w:rPr>
                <w:b/>
              </w:rPr>
              <w:t xml:space="preserve"> </w:t>
            </w:r>
            <w:r w:rsidR="00AA7907" w:rsidRPr="00317660">
              <w:rPr>
                <w:b/>
              </w:rPr>
              <w:t xml:space="preserve"> </w:t>
            </w:r>
          </w:p>
          <w:p w:rsidR="000679D0" w:rsidRPr="00317660" w:rsidRDefault="00004552" w:rsidP="000679D0">
            <w:pPr>
              <w:pStyle w:val="BulletText1"/>
              <w:numPr>
                <w:ilvl w:val="0"/>
                <w:numId w:val="0"/>
              </w:numPr>
              <w:ind w:left="187" w:hanging="187"/>
            </w:pPr>
            <w:r w:rsidRPr="00317660">
              <w:t xml:space="preserve">Follow the package insert instructions for QwikCheck Test Strips </w:t>
            </w:r>
          </w:p>
          <w:p w:rsidR="00004552" w:rsidRPr="00317660" w:rsidRDefault="00004552" w:rsidP="000679D0">
            <w:pPr>
              <w:pStyle w:val="BulletText1"/>
              <w:numPr>
                <w:ilvl w:val="0"/>
                <w:numId w:val="0"/>
              </w:numPr>
              <w:ind w:left="187" w:hanging="187"/>
            </w:pPr>
            <w:r w:rsidRPr="00317660">
              <w:t>to test for WBC.</w:t>
            </w:r>
          </w:p>
          <w:p w:rsidR="00004552" w:rsidRPr="00317660" w:rsidRDefault="00004552" w:rsidP="00004552">
            <w:pPr>
              <w:pStyle w:val="BulletText1"/>
            </w:pPr>
            <w:r w:rsidRPr="00317660">
              <w:t>&lt;1 M/mL: Any color LIGHTER than the Leukocytes &gt;= 1M/mL patch on the label is considered Leukocytes &lt;1 M/mL which is considered normal.</w:t>
            </w:r>
          </w:p>
          <w:p w:rsidR="00004552" w:rsidRPr="00317660" w:rsidRDefault="00004552" w:rsidP="00004552">
            <w:pPr>
              <w:pStyle w:val="BulletText1"/>
            </w:pPr>
            <w:r w:rsidRPr="00317660">
              <w:t>&gt;= 1M/mL: When the WBC concentration in semen is &gt;= 1M/mL, the Leukocytes patch of the QwikCheck test strips reacts and reaches or exceeds the darkest color on the color chart which is considered abnormal.</w:t>
            </w:r>
          </w:p>
        </w:tc>
      </w:tr>
      <w:tr w:rsidR="00004552" w:rsidRPr="00317660" w:rsidTr="00905465">
        <w:trPr>
          <w:gridAfter w:val="1"/>
          <w:wAfter w:w="8" w:type="dxa"/>
          <w:cantSplit/>
        </w:trPr>
        <w:tc>
          <w:tcPr>
            <w:tcW w:w="878" w:type="dxa"/>
            <w:gridSpan w:val="2"/>
            <w:tcBorders>
              <w:top w:val="single" w:sz="6" w:space="0" w:color="auto"/>
              <w:left w:val="single" w:sz="6" w:space="0" w:color="auto"/>
              <w:bottom w:val="single" w:sz="6" w:space="0" w:color="auto"/>
              <w:right w:val="single" w:sz="6" w:space="0" w:color="auto"/>
            </w:tcBorders>
          </w:tcPr>
          <w:p w:rsidR="00004552" w:rsidRPr="00317660" w:rsidRDefault="00004552" w:rsidP="00004552">
            <w:pPr>
              <w:pStyle w:val="TableText"/>
              <w:jc w:val="center"/>
            </w:pPr>
            <w:r w:rsidRPr="00317660">
              <w:t>5</w:t>
            </w:r>
          </w:p>
        </w:tc>
        <w:tc>
          <w:tcPr>
            <w:tcW w:w="6671" w:type="dxa"/>
            <w:gridSpan w:val="2"/>
            <w:tcBorders>
              <w:top w:val="single" w:sz="6" w:space="0" w:color="auto"/>
              <w:bottom w:val="single" w:sz="6" w:space="0" w:color="auto"/>
              <w:right w:val="single" w:sz="6" w:space="0" w:color="auto"/>
            </w:tcBorders>
          </w:tcPr>
          <w:p w:rsidR="00004552" w:rsidRPr="00317660" w:rsidRDefault="00CB6F09" w:rsidP="00004552">
            <w:pPr>
              <w:pStyle w:val="TableText"/>
              <w:rPr>
                <w:b/>
              </w:rPr>
            </w:pPr>
            <w:r w:rsidRPr="00317660">
              <w:rPr>
                <w:b/>
              </w:rPr>
              <w:t xml:space="preserve">Ph </w:t>
            </w:r>
          </w:p>
          <w:p w:rsidR="00004552" w:rsidRPr="00317660" w:rsidRDefault="00004552" w:rsidP="00004552">
            <w:pPr>
              <w:pStyle w:val="BulletText1"/>
              <w:numPr>
                <w:ilvl w:val="0"/>
                <w:numId w:val="0"/>
              </w:numPr>
            </w:pPr>
            <w:r w:rsidRPr="00317660">
              <w:t>Use pH test strip to determine sample pH.</w:t>
            </w:r>
          </w:p>
        </w:tc>
      </w:tr>
      <w:tr w:rsidR="00004552" w:rsidRPr="00317660" w:rsidTr="00905465">
        <w:trPr>
          <w:gridAfter w:val="1"/>
          <w:wAfter w:w="8" w:type="dxa"/>
          <w:cantSplit/>
        </w:trPr>
        <w:tc>
          <w:tcPr>
            <w:tcW w:w="878" w:type="dxa"/>
            <w:gridSpan w:val="2"/>
            <w:tcBorders>
              <w:top w:val="single" w:sz="6" w:space="0" w:color="auto"/>
              <w:left w:val="single" w:sz="6" w:space="0" w:color="auto"/>
              <w:bottom w:val="single" w:sz="6" w:space="0" w:color="auto"/>
              <w:right w:val="single" w:sz="6" w:space="0" w:color="auto"/>
            </w:tcBorders>
          </w:tcPr>
          <w:p w:rsidR="00004552" w:rsidRPr="00317660" w:rsidRDefault="00004552" w:rsidP="00004552">
            <w:pPr>
              <w:pStyle w:val="TableText"/>
              <w:jc w:val="center"/>
            </w:pPr>
            <w:r w:rsidRPr="00317660">
              <w:t>6</w:t>
            </w:r>
          </w:p>
        </w:tc>
        <w:tc>
          <w:tcPr>
            <w:tcW w:w="6671" w:type="dxa"/>
            <w:gridSpan w:val="2"/>
            <w:tcBorders>
              <w:top w:val="single" w:sz="6" w:space="0" w:color="auto"/>
              <w:bottom w:val="single" w:sz="6" w:space="0" w:color="auto"/>
              <w:right w:val="single" w:sz="6" w:space="0" w:color="auto"/>
            </w:tcBorders>
          </w:tcPr>
          <w:p w:rsidR="00004552" w:rsidRPr="00317660" w:rsidRDefault="00004552" w:rsidP="00004552">
            <w:pPr>
              <w:pStyle w:val="TableText"/>
              <w:rPr>
                <w:b/>
              </w:rPr>
            </w:pPr>
            <w:r w:rsidRPr="00317660">
              <w:rPr>
                <w:b/>
              </w:rPr>
              <w:t>APPEARANCE – NORM/ABNORM</w:t>
            </w:r>
          </w:p>
          <w:p w:rsidR="00004552" w:rsidRPr="00317660" w:rsidRDefault="00004552" w:rsidP="002B43BD">
            <w:pPr>
              <w:pStyle w:val="BulletText1"/>
              <w:numPr>
                <w:ilvl w:val="0"/>
                <w:numId w:val="0"/>
              </w:numPr>
            </w:pPr>
            <w:r w:rsidRPr="00317660">
              <w:t>Appearance is based on visual assessment of the specimen.</w:t>
            </w:r>
          </w:p>
          <w:p w:rsidR="00004552" w:rsidRPr="00317660" w:rsidRDefault="00004552" w:rsidP="00004552">
            <w:pPr>
              <w:pStyle w:val="BulletText1"/>
            </w:pPr>
            <w:r w:rsidRPr="00317660">
              <w:rPr>
                <w:szCs w:val="24"/>
              </w:rPr>
              <w:t>NORMAL – A normal liquefied semen sample has a homogeneous, grey-opalescent appearance.  It may appear less opaque if the sperm concentration is very low; the color may also be different, i.e. yellow in a man with jaundice or taking certain vitamins or drugs.</w:t>
            </w:r>
          </w:p>
          <w:p w:rsidR="00004552" w:rsidRPr="00317660" w:rsidRDefault="00004552" w:rsidP="00004552">
            <w:pPr>
              <w:pStyle w:val="BulletText1"/>
            </w:pPr>
            <w:r w:rsidRPr="00317660">
              <w:t>ABNORMAL – The color of semen may be red-brown when red blood cells are present (haemospermia). Abnormal appearance may include significant quantities of debris, uric acid crystallization, opaque or thick seminal plasma and/or other significant abnormalities.</w:t>
            </w:r>
          </w:p>
        </w:tc>
      </w:tr>
    </w:tbl>
    <w:p w:rsidR="00905465" w:rsidRPr="00317660" w:rsidRDefault="00905465"/>
    <w:p w:rsidR="00905465" w:rsidRPr="00317660" w:rsidRDefault="00905465" w:rsidP="00905465"/>
    <w:p w:rsidR="00905465" w:rsidRPr="00317660" w:rsidRDefault="00905465" w:rsidP="00905465">
      <w:pPr>
        <w:pStyle w:val="ContinuedOnNextPa"/>
      </w:pPr>
      <w:r w:rsidRPr="00317660">
        <w:t>Continued on next page</w:t>
      </w:r>
    </w:p>
    <w:p w:rsidR="00905465" w:rsidRPr="00317660" w:rsidRDefault="00905465"/>
    <w:p w:rsidR="00905465" w:rsidRPr="00317660" w:rsidRDefault="00905465"/>
    <w:p w:rsidR="00905465" w:rsidRPr="00317660" w:rsidRDefault="00905465"/>
    <w:p w:rsidR="00905465" w:rsidRPr="00317660" w:rsidRDefault="00905465" w:rsidP="00905465">
      <w:pPr>
        <w:pStyle w:val="MapTitleContinued"/>
        <w:rPr>
          <w:rFonts w:ascii="Times New Roman" w:hAnsi="Times New Roman"/>
          <w:b w:val="0"/>
          <w:sz w:val="24"/>
        </w:rPr>
      </w:pP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905465" w:rsidRPr="00317660" w:rsidRDefault="00905465" w:rsidP="00905465">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905465" w:rsidRPr="00317660" w:rsidTr="00110FB5">
        <w:trPr>
          <w:cantSplit/>
        </w:trPr>
        <w:tc>
          <w:tcPr>
            <w:tcW w:w="9547" w:type="dxa"/>
          </w:tcPr>
          <w:p w:rsidR="00905465" w:rsidRPr="00317660" w:rsidRDefault="00905465" w:rsidP="00110FB5">
            <w:pPr>
              <w:pStyle w:val="ContinuedTableLabe"/>
            </w:pPr>
            <w:r w:rsidRPr="00317660">
              <w:rPr>
                <w:b/>
              </w:rPr>
              <w:fldChar w:fldCharType="begin"/>
            </w:r>
            <w:r w:rsidRPr="00317660">
              <w:rPr>
                <w:b/>
              </w:rPr>
              <w:instrText>styleref "Block Label"</w:instrText>
            </w:r>
            <w:r w:rsidRPr="00317660">
              <w:rPr>
                <w:b/>
              </w:rPr>
              <w:fldChar w:fldCharType="separate"/>
            </w:r>
            <w:r w:rsidRPr="00317660">
              <w:rPr>
                <w:b/>
                <w:noProof/>
              </w:rPr>
              <w:t>FRESH Mode Testing</w:t>
            </w:r>
            <w:r w:rsidRPr="00317660">
              <w:rPr>
                <w:b/>
              </w:rPr>
              <w:fldChar w:fldCharType="end"/>
            </w:r>
            <w:r w:rsidRPr="00317660">
              <w:t>, continued</w:t>
            </w:r>
          </w:p>
        </w:tc>
      </w:tr>
    </w:tbl>
    <w:p w:rsidR="00905465" w:rsidRPr="00317660" w:rsidRDefault="00905465"/>
    <w:tbl>
      <w:tblPr>
        <w:tblW w:w="7549" w:type="dxa"/>
        <w:tblInd w:w="1713" w:type="dxa"/>
        <w:tblLayout w:type="fixed"/>
        <w:tblLook w:val="0000" w:firstRow="0" w:lastRow="0" w:firstColumn="0" w:lastColumn="0" w:noHBand="0" w:noVBand="0"/>
      </w:tblPr>
      <w:tblGrid>
        <w:gridCol w:w="878"/>
        <w:gridCol w:w="6671"/>
      </w:tblGrid>
      <w:tr w:rsidR="00004552" w:rsidRPr="00317660" w:rsidTr="00905465">
        <w:trPr>
          <w:cantSplit/>
        </w:trPr>
        <w:tc>
          <w:tcPr>
            <w:tcW w:w="878" w:type="dxa"/>
            <w:tcBorders>
              <w:top w:val="single" w:sz="6" w:space="0" w:color="auto"/>
              <w:left w:val="single" w:sz="6" w:space="0" w:color="auto"/>
              <w:bottom w:val="single" w:sz="6" w:space="0" w:color="auto"/>
              <w:right w:val="single" w:sz="6" w:space="0" w:color="auto"/>
            </w:tcBorders>
          </w:tcPr>
          <w:p w:rsidR="00004552" w:rsidRPr="00317660" w:rsidRDefault="00AA7907" w:rsidP="00004552">
            <w:pPr>
              <w:pStyle w:val="TableText"/>
              <w:jc w:val="center"/>
            </w:pPr>
            <w:r w:rsidRPr="00317660">
              <w:rPr>
                <w:color w:val="000000" w:themeColor="text1"/>
              </w:rPr>
              <w:t>7</w:t>
            </w:r>
          </w:p>
        </w:tc>
        <w:tc>
          <w:tcPr>
            <w:tcW w:w="6671" w:type="dxa"/>
            <w:tcBorders>
              <w:top w:val="single" w:sz="6" w:space="0" w:color="auto"/>
              <w:bottom w:val="single" w:sz="6" w:space="0" w:color="auto"/>
              <w:right w:val="single" w:sz="6" w:space="0" w:color="auto"/>
            </w:tcBorders>
          </w:tcPr>
          <w:p w:rsidR="00004552" w:rsidRPr="00317660" w:rsidRDefault="00004552" w:rsidP="00004552">
            <w:pPr>
              <w:pStyle w:val="TableText"/>
              <w:rPr>
                <w:b/>
              </w:rPr>
            </w:pPr>
            <w:r w:rsidRPr="00317660">
              <w:rPr>
                <w:b/>
              </w:rPr>
              <w:t>LIQUEFACTION</w:t>
            </w:r>
            <w:r w:rsidR="00AA7907" w:rsidRPr="00317660">
              <w:rPr>
                <w:b/>
              </w:rPr>
              <w:t xml:space="preserve"> and VISCOSITY</w:t>
            </w:r>
            <w:r w:rsidRPr="00317660">
              <w:rPr>
                <w:b/>
              </w:rPr>
              <w:t xml:space="preserve"> – NORM/ABNORM</w:t>
            </w:r>
          </w:p>
          <w:p w:rsidR="00004552" w:rsidRPr="00317660" w:rsidRDefault="00004552" w:rsidP="00004552">
            <w:pPr>
              <w:pStyle w:val="BulletText1"/>
              <w:numPr>
                <w:ilvl w:val="0"/>
                <w:numId w:val="0"/>
              </w:numPr>
              <w:ind w:left="187" w:hanging="187"/>
            </w:pPr>
            <w:r w:rsidRPr="00317660">
              <w:t xml:space="preserve">WBC, pH and all other chemical tests should be completed before </w:t>
            </w:r>
          </w:p>
          <w:p w:rsidR="00004552" w:rsidRPr="00317660" w:rsidRDefault="00004552" w:rsidP="00004552">
            <w:pPr>
              <w:pStyle w:val="BulletText1"/>
              <w:numPr>
                <w:ilvl w:val="0"/>
                <w:numId w:val="0"/>
              </w:numPr>
              <w:ind w:left="187" w:hanging="187"/>
            </w:pPr>
            <w:r w:rsidRPr="00317660">
              <w:t xml:space="preserve">treating sample with QwikCheck Liquefaction kit. See package  </w:t>
            </w:r>
          </w:p>
          <w:p w:rsidR="00004552" w:rsidRPr="00317660" w:rsidRDefault="00004552" w:rsidP="00004552">
            <w:pPr>
              <w:pStyle w:val="BulletText1"/>
              <w:numPr>
                <w:ilvl w:val="0"/>
                <w:numId w:val="0"/>
              </w:numPr>
              <w:ind w:left="187" w:hanging="187"/>
            </w:pPr>
            <w:r w:rsidRPr="00317660">
              <w:t>insert for instructions on how to use the kit.</w:t>
            </w:r>
          </w:p>
          <w:p w:rsidR="00004552" w:rsidRPr="00317660" w:rsidRDefault="00004552" w:rsidP="00004552">
            <w:pPr>
              <w:pStyle w:val="BulletText1"/>
            </w:pPr>
            <w:r w:rsidRPr="00317660">
              <w:t>NORM – Sample liquefies within 60 minutes at room temperature without using QwikCheck Liquefaction Kit.</w:t>
            </w:r>
            <w:r w:rsidR="00684AAF" w:rsidRPr="00317660">
              <w:t xml:space="preserve"> </w:t>
            </w:r>
            <w:r w:rsidRPr="00317660">
              <w:t xml:space="preserve">ABNORM – </w:t>
            </w:r>
          </w:p>
          <w:p w:rsidR="00004552" w:rsidRPr="00317660" w:rsidRDefault="00004552" w:rsidP="00004552">
            <w:pPr>
              <w:pStyle w:val="BulletText1"/>
              <w:ind w:left="374"/>
            </w:pPr>
            <w:r w:rsidRPr="00317660">
              <w:t xml:space="preserve">If QwikCheck Liquefaction Kit successfully liquefied the sample within 60 minutes.  </w:t>
            </w:r>
          </w:p>
          <w:p w:rsidR="00004552" w:rsidRPr="00317660" w:rsidRDefault="00004552" w:rsidP="00004552">
            <w:pPr>
              <w:pStyle w:val="BulletText1"/>
              <w:ind w:left="374"/>
            </w:pPr>
            <w:r w:rsidRPr="00317660">
              <w:t>If QwikCheck Liquefaction Kit does not successfully liquefy the sample within 60 minutes.</w:t>
            </w:r>
          </w:p>
        </w:tc>
      </w:tr>
    </w:tbl>
    <w:p w:rsidR="00837608" w:rsidRPr="00317660" w:rsidRDefault="00905465" w:rsidP="00905465">
      <w:pPr>
        <w:pStyle w:val="MapTitleContinued"/>
        <w:rPr>
          <w:rFonts w:ascii="Times New Roman" w:hAnsi="Times New Roman"/>
        </w:rPr>
      </w:pPr>
      <w:r w:rsidRPr="00317660">
        <w:rPr>
          <w:rFonts w:ascii="Times New Roman" w:hAnsi="Times New Roman"/>
        </w:rPr>
        <w:t xml:space="preserve"> </w:t>
      </w:r>
    </w:p>
    <w:tbl>
      <w:tblPr>
        <w:tblW w:w="7549" w:type="dxa"/>
        <w:tblInd w:w="1713" w:type="dxa"/>
        <w:tblLayout w:type="fixed"/>
        <w:tblLook w:val="0000" w:firstRow="0" w:lastRow="0" w:firstColumn="0" w:lastColumn="0" w:noHBand="0" w:noVBand="0"/>
      </w:tblPr>
      <w:tblGrid>
        <w:gridCol w:w="881"/>
        <w:gridCol w:w="245"/>
        <w:gridCol w:w="2013"/>
        <w:gridCol w:w="4158"/>
        <w:gridCol w:w="252"/>
      </w:tblGrid>
      <w:tr w:rsidR="00004552" w:rsidRPr="00317660" w:rsidTr="00837608">
        <w:trPr>
          <w:cantSplit/>
        </w:trPr>
        <w:tc>
          <w:tcPr>
            <w:tcW w:w="881" w:type="dxa"/>
            <w:tcBorders>
              <w:top w:val="single" w:sz="6" w:space="0" w:color="auto"/>
              <w:left w:val="single" w:sz="6" w:space="0" w:color="auto"/>
              <w:bottom w:val="single" w:sz="6" w:space="0" w:color="auto"/>
              <w:right w:val="single" w:sz="4" w:space="0" w:color="auto"/>
            </w:tcBorders>
            <w:shd w:val="clear" w:color="auto" w:fill="D9D9D9" w:themeFill="background1" w:themeFillShade="D9"/>
          </w:tcPr>
          <w:p w:rsidR="00004552" w:rsidRPr="00317660" w:rsidRDefault="00004552" w:rsidP="00004552">
            <w:pPr>
              <w:pStyle w:val="TableHeaderText"/>
            </w:pPr>
          </w:p>
        </w:tc>
        <w:tc>
          <w:tcPr>
            <w:tcW w:w="6668" w:type="dxa"/>
            <w:gridSpan w:val="4"/>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004552" w:rsidRPr="00317660" w:rsidRDefault="00004552" w:rsidP="00211506">
            <w:pPr>
              <w:pStyle w:val="TableHeaderText"/>
            </w:pPr>
            <w:r w:rsidRPr="00317660">
              <w:t xml:space="preserve">Entering Patient Data </w:t>
            </w:r>
          </w:p>
        </w:tc>
      </w:tr>
      <w:tr w:rsidR="00F602CB" w:rsidRPr="00317660" w:rsidTr="00837608">
        <w:trPr>
          <w:cantSplit/>
        </w:trPr>
        <w:tc>
          <w:tcPr>
            <w:tcW w:w="881" w:type="dxa"/>
            <w:tcBorders>
              <w:top w:val="single" w:sz="6" w:space="0" w:color="auto"/>
              <w:left w:val="single" w:sz="6" w:space="0" w:color="auto"/>
              <w:bottom w:val="single" w:sz="6" w:space="0" w:color="auto"/>
              <w:right w:val="single" w:sz="6" w:space="0" w:color="auto"/>
            </w:tcBorders>
          </w:tcPr>
          <w:p w:rsidR="00F602CB" w:rsidRPr="00317660" w:rsidRDefault="00F602CB" w:rsidP="00F602CB">
            <w:pPr>
              <w:pStyle w:val="TableText"/>
              <w:jc w:val="center"/>
              <w:rPr>
                <w:b/>
              </w:rPr>
            </w:pPr>
            <w:r w:rsidRPr="00317660">
              <w:rPr>
                <w:b/>
              </w:rPr>
              <w:t>Step</w:t>
            </w:r>
          </w:p>
        </w:tc>
        <w:tc>
          <w:tcPr>
            <w:tcW w:w="6668" w:type="dxa"/>
            <w:gridSpan w:val="4"/>
            <w:tcBorders>
              <w:top w:val="single" w:sz="6" w:space="0" w:color="auto"/>
              <w:bottom w:val="single" w:sz="6" w:space="0" w:color="auto"/>
              <w:right w:val="single" w:sz="6" w:space="0" w:color="auto"/>
            </w:tcBorders>
          </w:tcPr>
          <w:p w:rsidR="00F602CB" w:rsidRPr="00317660" w:rsidRDefault="00F602CB" w:rsidP="00F602CB">
            <w:pPr>
              <w:pStyle w:val="TableText"/>
              <w:jc w:val="center"/>
              <w:rPr>
                <w:b/>
              </w:rPr>
            </w:pPr>
            <w:r w:rsidRPr="00317660">
              <w:rPr>
                <w:b/>
              </w:rPr>
              <w:t>Action</w:t>
            </w:r>
          </w:p>
        </w:tc>
      </w:tr>
      <w:tr w:rsidR="00F602CB" w:rsidRPr="00317660" w:rsidTr="00837608">
        <w:trPr>
          <w:cantSplit/>
        </w:trPr>
        <w:tc>
          <w:tcPr>
            <w:tcW w:w="8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602CB" w:rsidRPr="00317660" w:rsidRDefault="00F602CB" w:rsidP="00F602CB">
            <w:pPr>
              <w:pStyle w:val="TableText"/>
              <w:jc w:val="center"/>
              <w:rPr>
                <w:b/>
              </w:rPr>
            </w:pPr>
          </w:p>
        </w:tc>
        <w:tc>
          <w:tcPr>
            <w:tcW w:w="6668" w:type="dxa"/>
            <w:gridSpan w:val="4"/>
            <w:tcBorders>
              <w:top w:val="single" w:sz="6" w:space="0" w:color="auto"/>
              <w:bottom w:val="single" w:sz="6" w:space="0" w:color="auto"/>
              <w:right w:val="single" w:sz="6" w:space="0" w:color="auto"/>
            </w:tcBorders>
            <w:shd w:val="clear" w:color="auto" w:fill="D9D9D9" w:themeFill="background1" w:themeFillShade="D9"/>
          </w:tcPr>
          <w:p w:rsidR="00F602CB" w:rsidRPr="00317660" w:rsidRDefault="00C266D9" w:rsidP="00F602CB">
            <w:pPr>
              <w:jc w:val="center"/>
              <w:rPr>
                <w:b/>
              </w:rPr>
            </w:pPr>
            <w:r w:rsidRPr="00317660">
              <w:rPr>
                <w:b/>
              </w:rPr>
              <w:t>FRESH Mode Testing</w:t>
            </w:r>
          </w:p>
        </w:tc>
      </w:tr>
      <w:tr w:rsidR="00C266D9" w:rsidRPr="00317660" w:rsidTr="00837608">
        <w:tblPrEx>
          <w:tblCellMar>
            <w:left w:w="79" w:type="dxa"/>
            <w:right w:w="79" w:type="dxa"/>
          </w:tblCellMar>
        </w:tblPrEx>
        <w:trPr>
          <w:cantSplit/>
        </w:trPr>
        <w:tc>
          <w:tcPr>
            <w:tcW w:w="881" w:type="dxa"/>
            <w:tcBorders>
              <w:top w:val="single" w:sz="6" w:space="0" w:color="auto"/>
              <w:left w:val="single" w:sz="6" w:space="0" w:color="auto"/>
              <w:right w:val="single" w:sz="6" w:space="0" w:color="auto"/>
            </w:tcBorders>
          </w:tcPr>
          <w:p w:rsidR="00C266D9" w:rsidRPr="00317660" w:rsidRDefault="00C266D9" w:rsidP="00C266D9">
            <w:pPr>
              <w:jc w:val="center"/>
            </w:pPr>
            <w:r w:rsidRPr="00317660">
              <w:t>1</w:t>
            </w:r>
          </w:p>
        </w:tc>
        <w:tc>
          <w:tcPr>
            <w:tcW w:w="6668" w:type="dxa"/>
            <w:gridSpan w:val="4"/>
            <w:tcBorders>
              <w:top w:val="single" w:sz="6" w:space="0" w:color="auto"/>
              <w:right w:val="single" w:sz="6" w:space="0" w:color="auto"/>
            </w:tcBorders>
          </w:tcPr>
          <w:p w:rsidR="00600649" w:rsidRPr="00317660" w:rsidRDefault="00C266D9" w:rsidP="00C266D9">
            <w:r w:rsidRPr="00317660">
              <w:t>After entering all the Patient and Sample Data, determine the volume of specimen to be tested</w:t>
            </w:r>
            <w:r w:rsidR="00600649" w:rsidRPr="00317660">
              <w:t xml:space="preserve"> and prepare for testing.</w:t>
            </w:r>
            <w:r w:rsidRPr="00317660">
              <w:t xml:space="preserve"> </w:t>
            </w:r>
          </w:p>
          <w:p w:rsidR="00C266D9" w:rsidRPr="00317660" w:rsidRDefault="00C266D9" w:rsidP="00600649"/>
        </w:tc>
      </w:tr>
      <w:tr w:rsidR="00600649" w:rsidRPr="00317660" w:rsidTr="00C90017">
        <w:tblPrEx>
          <w:tblCellMar>
            <w:left w:w="79" w:type="dxa"/>
            <w:right w:w="79" w:type="dxa"/>
          </w:tblCellMar>
        </w:tblPrEx>
        <w:trPr>
          <w:cantSplit/>
        </w:trPr>
        <w:tc>
          <w:tcPr>
            <w:tcW w:w="881" w:type="dxa"/>
            <w:tcBorders>
              <w:left w:val="single" w:sz="6" w:space="0" w:color="auto"/>
              <w:right w:val="single" w:sz="6" w:space="0" w:color="auto"/>
            </w:tcBorders>
          </w:tcPr>
          <w:p w:rsidR="00600649" w:rsidRPr="00317660" w:rsidRDefault="00600649" w:rsidP="00600649">
            <w:pPr>
              <w:jc w:val="center"/>
            </w:pPr>
          </w:p>
        </w:tc>
        <w:tc>
          <w:tcPr>
            <w:tcW w:w="245" w:type="dxa"/>
            <w:tcBorders>
              <w:left w:val="single" w:sz="6" w:space="0" w:color="auto"/>
              <w:right w:val="single" w:sz="6" w:space="0" w:color="auto"/>
            </w:tcBorders>
          </w:tcPr>
          <w:p w:rsidR="00600649" w:rsidRPr="00317660" w:rsidRDefault="00600649" w:rsidP="00600649"/>
        </w:tc>
        <w:tc>
          <w:tcPr>
            <w:tcW w:w="2013" w:type="dxa"/>
            <w:tcBorders>
              <w:top w:val="single" w:sz="6" w:space="0" w:color="auto"/>
              <w:left w:val="single" w:sz="6" w:space="0" w:color="auto"/>
              <w:bottom w:val="single" w:sz="6" w:space="0" w:color="auto"/>
              <w:right w:val="single" w:sz="6" w:space="0" w:color="auto"/>
            </w:tcBorders>
          </w:tcPr>
          <w:p w:rsidR="00600649" w:rsidRPr="00317660" w:rsidRDefault="00600649" w:rsidP="00600649">
            <w:r w:rsidRPr="00317660">
              <w:t>If the volume of specimen is…</w:t>
            </w:r>
          </w:p>
        </w:tc>
        <w:tc>
          <w:tcPr>
            <w:tcW w:w="4158" w:type="dxa"/>
            <w:tcBorders>
              <w:top w:val="single" w:sz="6" w:space="0" w:color="auto"/>
              <w:left w:val="single" w:sz="6" w:space="0" w:color="auto"/>
              <w:bottom w:val="single" w:sz="6" w:space="0" w:color="auto"/>
              <w:right w:val="single" w:sz="6" w:space="0" w:color="auto"/>
            </w:tcBorders>
          </w:tcPr>
          <w:p w:rsidR="00600649" w:rsidRPr="00317660" w:rsidRDefault="00600649" w:rsidP="00600649">
            <w:r w:rsidRPr="00317660">
              <w:t>Then…</w:t>
            </w:r>
          </w:p>
        </w:tc>
        <w:tc>
          <w:tcPr>
            <w:tcW w:w="252" w:type="dxa"/>
            <w:tcBorders>
              <w:left w:val="single" w:sz="6" w:space="0" w:color="auto"/>
              <w:right w:val="single" w:sz="6" w:space="0" w:color="auto"/>
            </w:tcBorders>
          </w:tcPr>
          <w:p w:rsidR="00600649" w:rsidRPr="00317660" w:rsidRDefault="00600649" w:rsidP="00600649"/>
        </w:tc>
      </w:tr>
      <w:tr w:rsidR="00600649" w:rsidRPr="00317660" w:rsidTr="00C90017">
        <w:tblPrEx>
          <w:tblCellMar>
            <w:left w:w="79" w:type="dxa"/>
            <w:right w:w="79" w:type="dxa"/>
          </w:tblCellMar>
        </w:tblPrEx>
        <w:trPr>
          <w:cantSplit/>
        </w:trPr>
        <w:tc>
          <w:tcPr>
            <w:tcW w:w="881" w:type="dxa"/>
            <w:tcBorders>
              <w:left w:val="single" w:sz="6" w:space="0" w:color="auto"/>
              <w:right w:val="single" w:sz="6" w:space="0" w:color="auto"/>
            </w:tcBorders>
          </w:tcPr>
          <w:p w:rsidR="00600649" w:rsidRPr="00317660" w:rsidRDefault="00600649" w:rsidP="00600649">
            <w:pPr>
              <w:jc w:val="center"/>
            </w:pPr>
          </w:p>
        </w:tc>
        <w:tc>
          <w:tcPr>
            <w:tcW w:w="245" w:type="dxa"/>
            <w:tcBorders>
              <w:left w:val="single" w:sz="6" w:space="0" w:color="auto"/>
              <w:right w:val="single" w:sz="6" w:space="0" w:color="auto"/>
            </w:tcBorders>
          </w:tcPr>
          <w:p w:rsidR="00600649" w:rsidRPr="00317660" w:rsidRDefault="00600649" w:rsidP="00600649"/>
        </w:tc>
        <w:tc>
          <w:tcPr>
            <w:tcW w:w="2013" w:type="dxa"/>
            <w:tcBorders>
              <w:top w:val="single" w:sz="6" w:space="0" w:color="auto"/>
              <w:left w:val="single" w:sz="6" w:space="0" w:color="auto"/>
              <w:bottom w:val="single" w:sz="6" w:space="0" w:color="auto"/>
              <w:right w:val="single" w:sz="6" w:space="0" w:color="auto"/>
            </w:tcBorders>
          </w:tcPr>
          <w:p w:rsidR="00600649" w:rsidRPr="00317660" w:rsidRDefault="00600649" w:rsidP="00600649">
            <w:r w:rsidRPr="00317660">
              <w:t>Normal</w:t>
            </w:r>
            <w:r w:rsidR="00641086" w:rsidRPr="00317660">
              <w:t xml:space="preserve"> (≥</w:t>
            </w:r>
            <w:r w:rsidR="00C90017" w:rsidRPr="00317660">
              <w:t>0.</w:t>
            </w:r>
            <w:r w:rsidR="00641086" w:rsidRPr="00317660">
              <w:t>5 mL)</w:t>
            </w:r>
          </w:p>
        </w:tc>
        <w:tc>
          <w:tcPr>
            <w:tcW w:w="4158" w:type="dxa"/>
            <w:tcBorders>
              <w:top w:val="single" w:sz="6" w:space="0" w:color="auto"/>
              <w:left w:val="single" w:sz="6" w:space="0" w:color="auto"/>
              <w:bottom w:val="single" w:sz="6" w:space="0" w:color="auto"/>
              <w:right w:val="single" w:sz="6" w:space="0" w:color="auto"/>
            </w:tcBorders>
          </w:tcPr>
          <w:p w:rsidR="00600649" w:rsidRPr="00317660" w:rsidRDefault="00600649" w:rsidP="006F1BDF">
            <w:pPr>
              <w:pStyle w:val="BulletText1"/>
              <w:numPr>
                <w:ilvl w:val="0"/>
                <w:numId w:val="0"/>
              </w:numPr>
            </w:pPr>
            <w:r w:rsidRPr="00317660">
              <w:t xml:space="preserve">Prepare a testing capillary for a normal volume specimen. Refer to procedure block </w:t>
            </w:r>
            <w:r w:rsidRPr="00317660">
              <w:rPr>
                <w:b/>
                <w:i/>
              </w:rPr>
              <w:t xml:space="preserve">Filling the SQA-V </w:t>
            </w:r>
            <w:r w:rsidR="006F1BDF" w:rsidRPr="00317660">
              <w:rPr>
                <w:b/>
                <w:i/>
              </w:rPr>
              <w:t>T</w:t>
            </w:r>
            <w:r w:rsidRPr="00317660">
              <w:rPr>
                <w:b/>
                <w:i/>
              </w:rPr>
              <w:t xml:space="preserve">esting </w:t>
            </w:r>
            <w:r w:rsidR="006F1BDF" w:rsidRPr="00317660">
              <w:rPr>
                <w:b/>
                <w:i/>
              </w:rPr>
              <w:t>C</w:t>
            </w:r>
            <w:r w:rsidRPr="00317660">
              <w:rPr>
                <w:b/>
                <w:i/>
              </w:rPr>
              <w:t>apillary.</w:t>
            </w:r>
          </w:p>
        </w:tc>
        <w:tc>
          <w:tcPr>
            <w:tcW w:w="252" w:type="dxa"/>
            <w:tcBorders>
              <w:left w:val="single" w:sz="6" w:space="0" w:color="auto"/>
              <w:right w:val="single" w:sz="6" w:space="0" w:color="auto"/>
            </w:tcBorders>
          </w:tcPr>
          <w:p w:rsidR="00600649" w:rsidRPr="00317660" w:rsidRDefault="00600649" w:rsidP="00600649"/>
        </w:tc>
      </w:tr>
    </w:tbl>
    <w:p w:rsidR="00FD33A6" w:rsidRPr="00317660" w:rsidRDefault="00FD33A6"/>
    <w:p w:rsidR="00FD33A6" w:rsidRPr="00317660" w:rsidRDefault="00FD33A6">
      <w:pPr>
        <w:pStyle w:val="ContinuedOnNextPa"/>
      </w:pPr>
      <w:r w:rsidRPr="00317660">
        <w:t>Continued on next page</w:t>
      </w:r>
    </w:p>
    <w:p w:rsidR="00FD33A6" w:rsidRPr="00317660" w:rsidRDefault="00FD33A6">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FD33A6" w:rsidRPr="00317660" w:rsidRDefault="00FD33A6" w:rsidP="00FD33A6">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FD33A6" w:rsidRPr="00317660" w:rsidTr="00FD33A6">
        <w:trPr>
          <w:cantSplit/>
        </w:trPr>
        <w:tc>
          <w:tcPr>
            <w:tcW w:w="9547" w:type="dxa"/>
          </w:tcPr>
          <w:p w:rsidR="00FD33A6" w:rsidRPr="00317660" w:rsidRDefault="00FD33A6">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FRESH Mode Testing</w:t>
            </w:r>
            <w:r w:rsidRPr="00317660">
              <w:rPr>
                <w:b/>
              </w:rPr>
              <w:fldChar w:fldCharType="end"/>
            </w:r>
            <w:r w:rsidRPr="00317660">
              <w:t>, continued</w:t>
            </w:r>
          </w:p>
        </w:tc>
      </w:tr>
    </w:tbl>
    <w:p w:rsidR="00FD33A6" w:rsidRPr="00317660" w:rsidRDefault="00FD33A6" w:rsidP="00FD33A6"/>
    <w:tbl>
      <w:tblPr>
        <w:tblW w:w="7549" w:type="dxa"/>
        <w:tblInd w:w="1713" w:type="dxa"/>
        <w:tblLayout w:type="fixed"/>
        <w:tblCellMar>
          <w:left w:w="79" w:type="dxa"/>
          <w:right w:w="79" w:type="dxa"/>
        </w:tblCellMar>
        <w:tblLook w:val="0000" w:firstRow="0" w:lastRow="0" w:firstColumn="0" w:lastColumn="0" w:noHBand="0" w:noVBand="0"/>
      </w:tblPr>
      <w:tblGrid>
        <w:gridCol w:w="881"/>
        <w:gridCol w:w="245"/>
        <w:gridCol w:w="1922"/>
        <w:gridCol w:w="4249"/>
        <w:gridCol w:w="252"/>
      </w:tblGrid>
      <w:tr w:rsidR="00EF0B11" w:rsidRPr="00317660" w:rsidTr="00FD33A6">
        <w:trPr>
          <w:cantSplit/>
        </w:trPr>
        <w:tc>
          <w:tcPr>
            <w:tcW w:w="881" w:type="dxa"/>
            <w:tcBorders>
              <w:left w:val="single" w:sz="6" w:space="0" w:color="auto"/>
              <w:right w:val="single" w:sz="6" w:space="0" w:color="auto"/>
            </w:tcBorders>
          </w:tcPr>
          <w:p w:rsidR="00EF0B11" w:rsidRPr="00317660" w:rsidRDefault="00EF0B11" w:rsidP="00EF0B11">
            <w:pPr>
              <w:jc w:val="center"/>
              <w:rPr>
                <w:b/>
              </w:rPr>
            </w:pPr>
          </w:p>
        </w:tc>
        <w:tc>
          <w:tcPr>
            <w:tcW w:w="245" w:type="dxa"/>
            <w:tcBorders>
              <w:left w:val="single" w:sz="6" w:space="0" w:color="auto"/>
              <w:right w:val="single" w:sz="6" w:space="0" w:color="auto"/>
            </w:tcBorders>
          </w:tcPr>
          <w:p w:rsidR="00EF0B11" w:rsidRPr="00317660" w:rsidRDefault="00EF0B11" w:rsidP="00EF0B11">
            <w:pPr>
              <w:jc w:val="center"/>
              <w:rPr>
                <w:b/>
              </w:rPr>
            </w:pPr>
          </w:p>
        </w:tc>
        <w:tc>
          <w:tcPr>
            <w:tcW w:w="1922" w:type="dxa"/>
            <w:tcBorders>
              <w:top w:val="single" w:sz="6" w:space="0" w:color="auto"/>
              <w:left w:val="single" w:sz="6" w:space="0" w:color="auto"/>
              <w:bottom w:val="single" w:sz="6" w:space="0" w:color="auto"/>
              <w:right w:val="single" w:sz="6" w:space="0" w:color="auto"/>
            </w:tcBorders>
          </w:tcPr>
          <w:p w:rsidR="00EF0B11" w:rsidRPr="00317660" w:rsidRDefault="00EF0B11" w:rsidP="00EF0B11">
            <w:r w:rsidRPr="00317660">
              <w:t>If the volume of specimen is…</w:t>
            </w:r>
          </w:p>
        </w:tc>
        <w:tc>
          <w:tcPr>
            <w:tcW w:w="4249" w:type="dxa"/>
            <w:tcBorders>
              <w:top w:val="single" w:sz="6" w:space="0" w:color="auto"/>
              <w:left w:val="single" w:sz="6" w:space="0" w:color="auto"/>
              <w:bottom w:val="single" w:sz="6" w:space="0" w:color="auto"/>
              <w:right w:val="single" w:sz="6" w:space="0" w:color="auto"/>
            </w:tcBorders>
          </w:tcPr>
          <w:p w:rsidR="00EF0B11" w:rsidRPr="00317660" w:rsidRDefault="00EF0B11" w:rsidP="00EF0B11">
            <w:r w:rsidRPr="00317660">
              <w:t>Then…</w:t>
            </w:r>
          </w:p>
        </w:tc>
        <w:tc>
          <w:tcPr>
            <w:tcW w:w="252" w:type="dxa"/>
            <w:tcBorders>
              <w:left w:val="single" w:sz="6" w:space="0" w:color="auto"/>
              <w:right w:val="single" w:sz="6" w:space="0" w:color="auto"/>
            </w:tcBorders>
          </w:tcPr>
          <w:p w:rsidR="00EF0B11" w:rsidRPr="00317660" w:rsidRDefault="00EF0B11" w:rsidP="00EF0B11">
            <w:pPr>
              <w:jc w:val="center"/>
              <w:rPr>
                <w:b/>
              </w:rPr>
            </w:pPr>
          </w:p>
        </w:tc>
      </w:tr>
      <w:tr w:rsidR="00EF0B11" w:rsidRPr="00317660" w:rsidTr="00FD33A6">
        <w:trPr>
          <w:cantSplit/>
        </w:trPr>
        <w:tc>
          <w:tcPr>
            <w:tcW w:w="881" w:type="dxa"/>
            <w:tcBorders>
              <w:left w:val="single" w:sz="6" w:space="0" w:color="auto"/>
              <w:right w:val="single" w:sz="6" w:space="0" w:color="auto"/>
            </w:tcBorders>
          </w:tcPr>
          <w:p w:rsidR="00EF0B11" w:rsidRPr="00317660" w:rsidRDefault="00EF0B11" w:rsidP="00EF0B11">
            <w:pPr>
              <w:jc w:val="center"/>
            </w:pPr>
          </w:p>
        </w:tc>
        <w:tc>
          <w:tcPr>
            <w:tcW w:w="245" w:type="dxa"/>
            <w:tcBorders>
              <w:left w:val="single" w:sz="6" w:space="0" w:color="auto"/>
              <w:right w:val="single" w:sz="6" w:space="0" w:color="auto"/>
            </w:tcBorders>
          </w:tcPr>
          <w:p w:rsidR="00EF0B11" w:rsidRPr="00317660" w:rsidRDefault="00EF0B11" w:rsidP="00EF0B11"/>
        </w:tc>
        <w:tc>
          <w:tcPr>
            <w:tcW w:w="1922" w:type="dxa"/>
            <w:tcBorders>
              <w:top w:val="single" w:sz="6" w:space="0" w:color="auto"/>
              <w:left w:val="single" w:sz="6" w:space="0" w:color="auto"/>
              <w:bottom w:val="single" w:sz="6" w:space="0" w:color="auto"/>
              <w:right w:val="single" w:sz="6" w:space="0" w:color="auto"/>
            </w:tcBorders>
          </w:tcPr>
          <w:p w:rsidR="00EF0B11" w:rsidRPr="00317660" w:rsidRDefault="00EF0B11" w:rsidP="00B34535">
            <w:r w:rsidRPr="00317660">
              <w:t xml:space="preserve">Low volume with </w:t>
            </w:r>
            <w:r w:rsidR="00B34535" w:rsidRPr="00317660">
              <w:t xml:space="preserve">0.3 mL - </w:t>
            </w:r>
            <w:r w:rsidRPr="00317660">
              <w:t>0.5 mL</w:t>
            </w:r>
          </w:p>
        </w:tc>
        <w:tc>
          <w:tcPr>
            <w:tcW w:w="4249" w:type="dxa"/>
            <w:tcBorders>
              <w:top w:val="single" w:sz="6" w:space="0" w:color="auto"/>
              <w:left w:val="single" w:sz="6" w:space="0" w:color="auto"/>
              <w:bottom w:val="single" w:sz="6" w:space="0" w:color="auto"/>
              <w:right w:val="single" w:sz="6" w:space="0" w:color="auto"/>
            </w:tcBorders>
          </w:tcPr>
          <w:p w:rsidR="00EF0B11" w:rsidRPr="00317660" w:rsidRDefault="00EF0B11" w:rsidP="00EF0B11">
            <w:pPr>
              <w:pStyle w:val="BulletText1"/>
            </w:pPr>
            <w:r w:rsidRPr="00317660">
              <w:t>A 1+1 dilution (1:2) is to be performed before testing the semen sample.</w:t>
            </w:r>
          </w:p>
          <w:p w:rsidR="00EF0B11" w:rsidRPr="00317660" w:rsidRDefault="00EF0B11" w:rsidP="00EF0B11">
            <w:pPr>
              <w:pStyle w:val="BulletText1"/>
            </w:pPr>
            <w:r w:rsidRPr="00317660">
              <w:t>Use QwikCheck-Dilution Kit and dilute the semen 1:2.</w:t>
            </w:r>
          </w:p>
          <w:p w:rsidR="00EF0B11" w:rsidRPr="00317660" w:rsidRDefault="00EF0B11" w:rsidP="00EF0B11">
            <w:pPr>
              <w:pStyle w:val="BulletText1"/>
              <w:numPr>
                <w:ilvl w:val="0"/>
                <w:numId w:val="0"/>
              </w:numPr>
              <w:ind w:left="187"/>
              <w:rPr>
                <w:b/>
              </w:rPr>
            </w:pPr>
            <w:r w:rsidRPr="00317660">
              <w:rPr>
                <w:b/>
                <w:i/>
              </w:rPr>
              <w:t>Note</w:t>
            </w:r>
            <w:r w:rsidRPr="00317660">
              <w:rPr>
                <w:b/>
              </w:rPr>
              <w:t>:</w:t>
            </w:r>
          </w:p>
          <w:p w:rsidR="00EF0B11" w:rsidRPr="00317660" w:rsidRDefault="00EF0B11" w:rsidP="00EF0B11">
            <w:pPr>
              <w:pStyle w:val="BulletText1"/>
              <w:numPr>
                <w:ilvl w:val="0"/>
                <w:numId w:val="0"/>
              </w:numPr>
              <w:ind w:left="187"/>
            </w:pPr>
            <w:r w:rsidRPr="00317660">
              <w:t>Semen sample must be completely liquefied and well mixed prior to dilution.</w:t>
            </w:r>
          </w:p>
          <w:p w:rsidR="00EF0B11" w:rsidRPr="00317660" w:rsidRDefault="00EF0B11" w:rsidP="00EF0B11">
            <w:pPr>
              <w:pStyle w:val="BulletText1"/>
            </w:pPr>
            <w:r w:rsidRPr="00317660">
              <w:t xml:space="preserve">Pipette </w:t>
            </w:r>
            <w:r w:rsidRPr="00317660">
              <w:rPr>
                <w:b/>
              </w:rPr>
              <w:t>equal amount</w:t>
            </w:r>
            <w:r w:rsidRPr="00317660">
              <w:t xml:space="preserve"> (300 uL) of semen sample and QwikCheck Dilution in a wide mouth dilution container provided.</w:t>
            </w:r>
          </w:p>
          <w:p w:rsidR="00EF0B11" w:rsidRPr="00317660" w:rsidRDefault="00EF0B11" w:rsidP="00EF0B11">
            <w:pPr>
              <w:pStyle w:val="BulletText1"/>
            </w:pPr>
            <w:r w:rsidRPr="00317660">
              <w:t>Gently rotate the container to evenly distribute the spermatozoa throughout the sample without introducing bubbles.  To prevent air bubbles from forming, do not shake, or use a pipette to mix, or use a pipette to aspirate.</w:t>
            </w:r>
          </w:p>
          <w:p w:rsidR="00EF0B11" w:rsidRPr="00317660" w:rsidRDefault="00EF0B11" w:rsidP="00EF0B11">
            <w:pPr>
              <w:pStyle w:val="BulletText1"/>
            </w:pPr>
            <w:r w:rsidRPr="00317660">
              <w:t xml:space="preserve">Fill a testing capillary in the usual manner for normal volume specimen.  Refer to procedure block </w:t>
            </w:r>
            <w:r w:rsidRPr="00317660">
              <w:rPr>
                <w:b/>
                <w:i/>
              </w:rPr>
              <w:t>Filling the SQA-V Testing Capillary</w:t>
            </w:r>
            <w:r w:rsidRPr="00317660">
              <w:t>.</w:t>
            </w:r>
          </w:p>
          <w:p w:rsidR="00EF0B11" w:rsidRPr="00317660" w:rsidRDefault="00EF0B11" w:rsidP="00EF0B11">
            <w:pPr>
              <w:pStyle w:val="BulletText1"/>
            </w:pPr>
            <w:r w:rsidRPr="00317660">
              <w:t xml:space="preserve">Highlight the </w:t>
            </w:r>
            <w:r w:rsidRPr="00317660">
              <w:rPr>
                <w:b/>
              </w:rPr>
              <w:t>1+1 DILUTION</w:t>
            </w:r>
            <w:r w:rsidRPr="00317660">
              <w:t xml:space="preserve"> button by clicking it.</w:t>
            </w:r>
          </w:p>
        </w:tc>
        <w:tc>
          <w:tcPr>
            <w:tcW w:w="252" w:type="dxa"/>
            <w:tcBorders>
              <w:left w:val="single" w:sz="6" w:space="0" w:color="auto"/>
              <w:right w:val="single" w:sz="6" w:space="0" w:color="auto"/>
            </w:tcBorders>
          </w:tcPr>
          <w:p w:rsidR="00EF0B11" w:rsidRPr="00317660" w:rsidRDefault="00EF0B11" w:rsidP="00EF0B11"/>
        </w:tc>
      </w:tr>
      <w:tr w:rsidR="00EF0B11" w:rsidRPr="00317660" w:rsidTr="00FD33A6">
        <w:trPr>
          <w:cantSplit/>
        </w:trPr>
        <w:tc>
          <w:tcPr>
            <w:tcW w:w="881" w:type="dxa"/>
            <w:tcBorders>
              <w:left w:val="single" w:sz="6" w:space="0" w:color="auto"/>
              <w:right w:val="single" w:sz="6" w:space="0" w:color="auto"/>
            </w:tcBorders>
          </w:tcPr>
          <w:p w:rsidR="00EF0B11" w:rsidRPr="00317660" w:rsidRDefault="00EF0B11" w:rsidP="00EF0B11">
            <w:pPr>
              <w:jc w:val="center"/>
            </w:pPr>
          </w:p>
        </w:tc>
        <w:tc>
          <w:tcPr>
            <w:tcW w:w="245" w:type="dxa"/>
            <w:tcBorders>
              <w:left w:val="single" w:sz="6" w:space="0" w:color="auto"/>
              <w:right w:val="single" w:sz="6" w:space="0" w:color="auto"/>
            </w:tcBorders>
          </w:tcPr>
          <w:p w:rsidR="00EF0B11" w:rsidRPr="00317660" w:rsidRDefault="00EF0B11" w:rsidP="00EF0B11"/>
        </w:tc>
        <w:tc>
          <w:tcPr>
            <w:tcW w:w="1922" w:type="dxa"/>
            <w:tcBorders>
              <w:top w:val="single" w:sz="6" w:space="0" w:color="auto"/>
              <w:left w:val="single" w:sz="6" w:space="0" w:color="auto"/>
              <w:bottom w:val="single" w:sz="6" w:space="0" w:color="auto"/>
              <w:right w:val="single" w:sz="6" w:space="0" w:color="auto"/>
            </w:tcBorders>
          </w:tcPr>
          <w:p w:rsidR="00EF0B11" w:rsidRPr="00317660" w:rsidRDefault="007F538E" w:rsidP="00396F17">
            <w:r w:rsidRPr="00317660">
              <w:t>&lt;</w:t>
            </w:r>
            <w:r w:rsidR="00EF0B11" w:rsidRPr="00317660">
              <w:t xml:space="preserve">0.3 </w:t>
            </w:r>
            <w:r w:rsidR="00396F17" w:rsidRPr="00317660">
              <w:t>m</w:t>
            </w:r>
            <w:r w:rsidR="00EF0B11" w:rsidRPr="00317660">
              <w:t>L</w:t>
            </w:r>
          </w:p>
        </w:tc>
        <w:tc>
          <w:tcPr>
            <w:tcW w:w="4249" w:type="dxa"/>
            <w:tcBorders>
              <w:top w:val="single" w:sz="6" w:space="0" w:color="auto"/>
              <w:left w:val="single" w:sz="6" w:space="0" w:color="auto"/>
              <w:bottom w:val="single" w:sz="6" w:space="0" w:color="auto"/>
              <w:right w:val="single" w:sz="6" w:space="0" w:color="auto"/>
            </w:tcBorders>
          </w:tcPr>
          <w:p w:rsidR="008B0AD1" w:rsidRPr="00317660" w:rsidRDefault="00EF0B11" w:rsidP="00EF0B11">
            <w:pPr>
              <w:pStyle w:val="BulletText1"/>
              <w:numPr>
                <w:ilvl w:val="0"/>
                <w:numId w:val="0"/>
              </w:numPr>
              <w:ind w:left="187" w:hanging="187"/>
            </w:pPr>
            <w:r w:rsidRPr="00317660">
              <w:t>Manual Counter</w:t>
            </w:r>
            <w:r w:rsidR="00B34535" w:rsidRPr="00317660">
              <w:t xml:space="preserve"> can be performed</w:t>
            </w:r>
            <w:r w:rsidR="008B0AD1" w:rsidRPr="00317660">
              <w:t xml:space="preserve"> using </w:t>
            </w:r>
          </w:p>
          <w:p w:rsidR="002A356D" w:rsidRPr="00317660" w:rsidRDefault="008B0AD1" w:rsidP="00EF0B11">
            <w:pPr>
              <w:pStyle w:val="BulletText1"/>
              <w:numPr>
                <w:ilvl w:val="0"/>
                <w:numId w:val="0"/>
              </w:numPr>
              <w:ind w:left="187" w:hanging="187"/>
            </w:pPr>
            <w:r w:rsidRPr="00317660">
              <w:t>the visualization c</w:t>
            </w:r>
            <w:r w:rsidR="00F3726E" w:rsidRPr="00317660">
              <w:t>ompartment</w:t>
            </w:r>
            <w:r w:rsidR="00EF0B11" w:rsidRPr="00317660">
              <w:t xml:space="preserve">. </w:t>
            </w:r>
            <w:r w:rsidR="002A356D" w:rsidRPr="00317660">
              <w:t xml:space="preserve">Testing </w:t>
            </w:r>
          </w:p>
          <w:p w:rsidR="002A356D" w:rsidRPr="00317660" w:rsidRDefault="002A356D" w:rsidP="00EF0B11">
            <w:pPr>
              <w:pStyle w:val="BulletText1"/>
              <w:numPr>
                <w:ilvl w:val="0"/>
                <w:numId w:val="0"/>
              </w:numPr>
              <w:ind w:left="187" w:hanging="187"/>
            </w:pPr>
            <w:r w:rsidRPr="00317660">
              <w:t xml:space="preserve">volume is </w:t>
            </w:r>
            <w:r w:rsidRPr="00317660">
              <w:rPr>
                <w:color w:val="000000" w:themeColor="text1"/>
              </w:rPr>
              <w:t>~</w:t>
            </w:r>
            <w:r w:rsidR="00CA348C" w:rsidRPr="00317660">
              <w:rPr>
                <w:color w:val="000000" w:themeColor="text1"/>
              </w:rPr>
              <w:t>3.5</w:t>
            </w:r>
            <w:r w:rsidRPr="00317660">
              <w:rPr>
                <w:color w:val="000000" w:themeColor="text1"/>
              </w:rPr>
              <w:t xml:space="preserve"> µL </w:t>
            </w:r>
            <w:r w:rsidRPr="00317660">
              <w:t xml:space="preserve">which is required for </w:t>
            </w:r>
          </w:p>
          <w:p w:rsidR="001C4629" w:rsidRPr="00317660" w:rsidRDefault="002A356D" w:rsidP="001C4629">
            <w:pPr>
              <w:pStyle w:val="BulletText1"/>
              <w:numPr>
                <w:ilvl w:val="0"/>
                <w:numId w:val="0"/>
              </w:numPr>
              <w:ind w:left="187" w:hanging="187"/>
            </w:pPr>
            <w:r w:rsidRPr="00317660">
              <w:t>each fixed coverslip chamber.</w:t>
            </w:r>
            <w:r w:rsidR="001C4629" w:rsidRPr="00317660">
              <w:t xml:space="preserve"> </w:t>
            </w:r>
            <w:r w:rsidR="00EF0B11" w:rsidRPr="00317660">
              <w:t xml:space="preserve">See </w:t>
            </w:r>
          </w:p>
          <w:p w:rsidR="00992523" w:rsidRPr="00317660" w:rsidRDefault="00EF0B11" w:rsidP="00992523">
            <w:pPr>
              <w:pStyle w:val="BulletText1"/>
              <w:numPr>
                <w:ilvl w:val="0"/>
                <w:numId w:val="0"/>
              </w:numPr>
              <w:ind w:left="187" w:hanging="187"/>
              <w:rPr>
                <w:b/>
                <w:i/>
              </w:rPr>
            </w:pPr>
            <w:r w:rsidRPr="00317660">
              <w:t xml:space="preserve">procedure block </w:t>
            </w:r>
            <w:r w:rsidRPr="00317660">
              <w:rPr>
                <w:b/>
                <w:i/>
              </w:rPr>
              <w:t xml:space="preserve">Visualization </w:t>
            </w:r>
            <w:r w:rsidR="00992523" w:rsidRPr="00317660">
              <w:rPr>
                <w:b/>
                <w:i/>
              </w:rPr>
              <w:t xml:space="preserve">Process – </w:t>
            </w:r>
          </w:p>
          <w:p w:rsidR="00EF0B11" w:rsidRPr="00317660" w:rsidRDefault="00992523" w:rsidP="00992523">
            <w:pPr>
              <w:pStyle w:val="BulletText1"/>
              <w:numPr>
                <w:ilvl w:val="0"/>
                <w:numId w:val="0"/>
              </w:numPr>
              <w:ind w:left="187" w:hanging="187"/>
            </w:pPr>
            <w:r w:rsidRPr="00317660">
              <w:rPr>
                <w:b/>
                <w:i/>
              </w:rPr>
              <w:t>Low Quality and Manual Counters.</w:t>
            </w:r>
          </w:p>
        </w:tc>
        <w:tc>
          <w:tcPr>
            <w:tcW w:w="252" w:type="dxa"/>
            <w:tcBorders>
              <w:left w:val="single" w:sz="6" w:space="0" w:color="auto"/>
              <w:right w:val="single" w:sz="6" w:space="0" w:color="auto"/>
            </w:tcBorders>
          </w:tcPr>
          <w:p w:rsidR="00EF0B11" w:rsidRPr="00317660" w:rsidRDefault="00EF0B11" w:rsidP="00EF0B11"/>
        </w:tc>
      </w:tr>
      <w:tr w:rsidR="00EF0B11" w:rsidRPr="00317660" w:rsidTr="00FD33A6">
        <w:trPr>
          <w:cantSplit/>
        </w:trPr>
        <w:tc>
          <w:tcPr>
            <w:tcW w:w="881" w:type="dxa"/>
            <w:tcBorders>
              <w:left w:val="single" w:sz="6" w:space="0" w:color="auto"/>
              <w:bottom w:val="single" w:sz="6" w:space="0" w:color="auto"/>
              <w:right w:val="single" w:sz="6" w:space="0" w:color="auto"/>
            </w:tcBorders>
          </w:tcPr>
          <w:p w:rsidR="00EF0B11" w:rsidRPr="00317660" w:rsidRDefault="00EF0B11" w:rsidP="00EF0B11">
            <w:pPr>
              <w:jc w:val="center"/>
            </w:pPr>
          </w:p>
        </w:tc>
        <w:tc>
          <w:tcPr>
            <w:tcW w:w="6668" w:type="dxa"/>
            <w:gridSpan w:val="4"/>
            <w:tcBorders>
              <w:bottom w:val="single" w:sz="6" w:space="0" w:color="auto"/>
              <w:right w:val="single" w:sz="6" w:space="0" w:color="auto"/>
            </w:tcBorders>
          </w:tcPr>
          <w:p w:rsidR="00EF0B11" w:rsidRPr="00317660" w:rsidRDefault="00EF0B11" w:rsidP="00EF0B11"/>
        </w:tc>
      </w:tr>
    </w:tbl>
    <w:p w:rsidR="00501ED8" w:rsidRPr="00317660" w:rsidRDefault="00501ED8"/>
    <w:p w:rsidR="00501ED8" w:rsidRPr="00317660" w:rsidRDefault="00501ED8">
      <w:pPr>
        <w:pStyle w:val="ContinuedOnNextPa"/>
      </w:pPr>
      <w:r w:rsidRPr="00317660">
        <w:t>Continued on next page</w:t>
      </w:r>
    </w:p>
    <w:p w:rsidR="00501ED8" w:rsidRPr="00317660" w:rsidRDefault="00501ED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501ED8" w:rsidRPr="00317660" w:rsidRDefault="00501ED8" w:rsidP="00501ED8">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501ED8" w:rsidRPr="00317660" w:rsidTr="00501ED8">
        <w:trPr>
          <w:cantSplit/>
        </w:trPr>
        <w:tc>
          <w:tcPr>
            <w:tcW w:w="9547" w:type="dxa"/>
          </w:tcPr>
          <w:p w:rsidR="00501ED8" w:rsidRPr="00317660" w:rsidRDefault="00501ED8" w:rsidP="00501ED8">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FRESH Mode Testing</w:t>
            </w:r>
            <w:r w:rsidRPr="00317660">
              <w:rPr>
                <w:b/>
              </w:rPr>
              <w:fldChar w:fldCharType="end"/>
            </w:r>
            <w:r w:rsidRPr="00317660">
              <w:t>, continued</w:t>
            </w:r>
          </w:p>
        </w:tc>
      </w:tr>
    </w:tbl>
    <w:p w:rsidR="00501ED8" w:rsidRPr="00317660" w:rsidRDefault="00501ED8" w:rsidP="00501ED8"/>
    <w:tbl>
      <w:tblPr>
        <w:tblW w:w="7549" w:type="dxa"/>
        <w:tblInd w:w="1713" w:type="dxa"/>
        <w:tblLayout w:type="fixed"/>
        <w:tblCellMar>
          <w:left w:w="79" w:type="dxa"/>
          <w:right w:w="79" w:type="dxa"/>
        </w:tblCellMar>
        <w:tblLook w:val="0000" w:firstRow="0" w:lastRow="0" w:firstColumn="0" w:lastColumn="0" w:noHBand="0" w:noVBand="0"/>
      </w:tblPr>
      <w:tblGrid>
        <w:gridCol w:w="881"/>
        <w:gridCol w:w="6668"/>
      </w:tblGrid>
      <w:tr w:rsidR="00F30863" w:rsidRPr="00317660" w:rsidTr="00501ED8">
        <w:trPr>
          <w:cantSplit/>
        </w:trPr>
        <w:tc>
          <w:tcPr>
            <w:tcW w:w="881"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rsidR="00F30863" w:rsidRPr="00317660" w:rsidRDefault="00F30863" w:rsidP="00F30863">
            <w:pPr>
              <w:jc w:val="center"/>
              <w:rPr>
                <w:b/>
              </w:rPr>
            </w:pPr>
          </w:p>
        </w:tc>
        <w:tc>
          <w:tcPr>
            <w:tcW w:w="6668" w:type="dxa"/>
            <w:tcBorders>
              <w:top w:val="single" w:sz="4" w:space="0" w:color="auto"/>
              <w:bottom w:val="single" w:sz="6" w:space="0" w:color="auto"/>
              <w:right w:val="single" w:sz="6" w:space="0" w:color="auto"/>
            </w:tcBorders>
            <w:shd w:val="clear" w:color="auto" w:fill="D9D9D9" w:themeFill="background1" w:themeFillShade="D9"/>
          </w:tcPr>
          <w:p w:rsidR="00F30863" w:rsidRPr="00317660" w:rsidRDefault="00091A9A" w:rsidP="00F30863">
            <w:pPr>
              <w:jc w:val="center"/>
              <w:rPr>
                <w:b/>
              </w:rPr>
            </w:pPr>
            <w:r w:rsidRPr="00317660">
              <w:rPr>
                <w:b/>
              </w:rPr>
              <w:t>FRESH MODE</w:t>
            </w:r>
            <w:r w:rsidR="003C033E" w:rsidRPr="00317660">
              <w:rPr>
                <w:b/>
              </w:rPr>
              <w:t xml:space="preserve"> Testing</w:t>
            </w:r>
          </w:p>
        </w:tc>
      </w:tr>
      <w:tr w:rsidR="00F30863" w:rsidRPr="00317660" w:rsidTr="00501ED8">
        <w:trPr>
          <w:cantSplit/>
        </w:trPr>
        <w:tc>
          <w:tcPr>
            <w:tcW w:w="881" w:type="dxa"/>
            <w:tcBorders>
              <w:left w:val="single" w:sz="6" w:space="0" w:color="auto"/>
              <w:bottom w:val="single" w:sz="6" w:space="0" w:color="auto"/>
              <w:right w:val="single" w:sz="6" w:space="0" w:color="auto"/>
            </w:tcBorders>
            <w:shd w:val="clear" w:color="auto" w:fill="FFFFFF" w:themeFill="background1"/>
          </w:tcPr>
          <w:p w:rsidR="00F30863" w:rsidRPr="00317660" w:rsidRDefault="00091A9A" w:rsidP="00091A9A">
            <w:pPr>
              <w:jc w:val="center"/>
              <w:rPr>
                <w:b/>
              </w:rPr>
            </w:pPr>
            <w:r w:rsidRPr="00317660">
              <w:rPr>
                <w:b/>
              </w:rPr>
              <w:t>Step</w:t>
            </w:r>
          </w:p>
        </w:tc>
        <w:tc>
          <w:tcPr>
            <w:tcW w:w="6668" w:type="dxa"/>
            <w:tcBorders>
              <w:bottom w:val="single" w:sz="6" w:space="0" w:color="auto"/>
              <w:right w:val="single" w:sz="6" w:space="0" w:color="auto"/>
            </w:tcBorders>
            <w:shd w:val="clear" w:color="auto" w:fill="FFFFFF" w:themeFill="background1"/>
          </w:tcPr>
          <w:p w:rsidR="00F30863" w:rsidRPr="00317660" w:rsidRDefault="00091A9A" w:rsidP="00091A9A">
            <w:pPr>
              <w:jc w:val="center"/>
              <w:rPr>
                <w:b/>
              </w:rPr>
            </w:pPr>
            <w:r w:rsidRPr="00317660">
              <w:rPr>
                <w:b/>
              </w:rPr>
              <w:t>Action</w:t>
            </w:r>
          </w:p>
        </w:tc>
      </w:tr>
      <w:tr w:rsidR="00091A9A" w:rsidRPr="00317660" w:rsidTr="00501ED8">
        <w:trPr>
          <w:cantSplit/>
        </w:trPr>
        <w:tc>
          <w:tcPr>
            <w:tcW w:w="881" w:type="dxa"/>
            <w:tcBorders>
              <w:left w:val="single" w:sz="6" w:space="0" w:color="auto"/>
              <w:bottom w:val="single" w:sz="6" w:space="0" w:color="auto"/>
              <w:right w:val="single" w:sz="6" w:space="0" w:color="auto"/>
            </w:tcBorders>
          </w:tcPr>
          <w:p w:rsidR="00091A9A" w:rsidRPr="00317660" w:rsidRDefault="00503BFA" w:rsidP="007048B0">
            <w:pPr>
              <w:jc w:val="center"/>
            </w:pPr>
            <w:r w:rsidRPr="00317660">
              <w:t>2</w:t>
            </w:r>
          </w:p>
        </w:tc>
        <w:tc>
          <w:tcPr>
            <w:tcW w:w="6668" w:type="dxa"/>
            <w:tcBorders>
              <w:bottom w:val="single" w:sz="6" w:space="0" w:color="auto"/>
              <w:right w:val="single" w:sz="6" w:space="0" w:color="auto"/>
            </w:tcBorders>
          </w:tcPr>
          <w:p w:rsidR="00091A9A" w:rsidRPr="00317660" w:rsidRDefault="00091A9A" w:rsidP="00091A9A">
            <w:r w:rsidRPr="00317660">
              <w:t xml:space="preserve">Click </w:t>
            </w:r>
            <w:r w:rsidRPr="00317660">
              <w:rPr>
                <w:b/>
              </w:rPr>
              <w:t>TEST NOW</w:t>
            </w:r>
            <w:r w:rsidRPr="00317660">
              <w:t xml:space="preserve"> to perform patient testing.  </w:t>
            </w:r>
          </w:p>
          <w:p w:rsidR="003C033E" w:rsidRPr="00317660" w:rsidRDefault="003C033E" w:rsidP="00091A9A">
            <w:pPr>
              <w:rPr>
                <w:b/>
                <w:i/>
              </w:rPr>
            </w:pPr>
          </w:p>
          <w:p w:rsidR="00091A9A" w:rsidRPr="00317660" w:rsidRDefault="00091A9A" w:rsidP="00091A9A">
            <w:pPr>
              <w:rPr>
                <w:b/>
                <w:i/>
              </w:rPr>
            </w:pPr>
            <w:r w:rsidRPr="00317660">
              <w:rPr>
                <w:b/>
                <w:i/>
              </w:rPr>
              <w:t>Note:</w:t>
            </w:r>
          </w:p>
          <w:p w:rsidR="00091A9A" w:rsidRPr="00317660" w:rsidRDefault="00091A9A" w:rsidP="00091A9A">
            <w:r w:rsidRPr="00317660">
              <w:t>The system will Self Calibrate. Do not use the keypad or insert a testing capillary/slide at this time.</w:t>
            </w:r>
          </w:p>
          <w:p w:rsidR="00C40774" w:rsidRPr="00317660" w:rsidRDefault="00C40774" w:rsidP="00091A9A"/>
          <w:p w:rsidR="00091A9A" w:rsidRPr="00317660" w:rsidRDefault="00091A9A" w:rsidP="00091A9A">
            <w:pPr>
              <w:rPr>
                <w:sz w:val="4"/>
                <w:szCs w:val="4"/>
              </w:rPr>
            </w:pPr>
          </w:p>
          <w:p w:rsidR="00091A9A" w:rsidRPr="00317660" w:rsidRDefault="00C40774" w:rsidP="00091A9A">
            <w:r w:rsidRPr="00317660">
              <w:t xml:space="preserve">                   </w:t>
            </w:r>
            <w:r w:rsidRPr="00317660">
              <w:rPr>
                <w:noProof/>
              </w:rPr>
              <w:drawing>
                <wp:inline distT="0" distB="0" distL="0" distR="0">
                  <wp:extent cx="2819400" cy="1502038"/>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1502038"/>
                          </a:xfrm>
                          <a:prstGeom prst="rect">
                            <a:avLst/>
                          </a:prstGeom>
                          <a:noFill/>
                          <a:ln>
                            <a:noFill/>
                          </a:ln>
                        </pic:spPr>
                      </pic:pic>
                    </a:graphicData>
                  </a:graphic>
                </wp:inline>
              </w:drawing>
            </w:r>
          </w:p>
          <w:p w:rsidR="00C40774" w:rsidRPr="00317660" w:rsidRDefault="00C40774" w:rsidP="00091A9A"/>
          <w:p w:rsidR="00091A9A" w:rsidRPr="00317660" w:rsidRDefault="00091A9A" w:rsidP="00091A9A">
            <w:pPr>
              <w:rPr>
                <w:sz w:val="4"/>
                <w:szCs w:val="4"/>
              </w:rPr>
            </w:pPr>
          </w:p>
        </w:tc>
      </w:tr>
    </w:tbl>
    <w:p w:rsidR="00501ED8" w:rsidRPr="00317660" w:rsidRDefault="00501ED8"/>
    <w:p w:rsidR="00501ED8" w:rsidRPr="00317660" w:rsidRDefault="00501ED8">
      <w:pPr>
        <w:pStyle w:val="ContinuedOnNextPa"/>
      </w:pPr>
      <w:r w:rsidRPr="00317660">
        <w:t>Continued on next page</w:t>
      </w:r>
    </w:p>
    <w:p w:rsidR="00501ED8" w:rsidRPr="00317660" w:rsidRDefault="00501ED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501ED8" w:rsidRPr="00317660" w:rsidRDefault="00501ED8" w:rsidP="00501ED8">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501ED8" w:rsidRPr="00317660" w:rsidTr="00501ED8">
        <w:trPr>
          <w:cantSplit/>
        </w:trPr>
        <w:tc>
          <w:tcPr>
            <w:tcW w:w="9547" w:type="dxa"/>
          </w:tcPr>
          <w:p w:rsidR="00501ED8" w:rsidRPr="00317660" w:rsidRDefault="00501ED8">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FRESH Mode Testing</w:t>
            </w:r>
            <w:r w:rsidRPr="00317660">
              <w:rPr>
                <w:b/>
              </w:rPr>
              <w:fldChar w:fldCharType="end"/>
            </w:r>
            <w:r w:rsidRPr="00317660">
              <w:t>, continued</w:t>
            </w:r>
          </w:p>
        </w:tc>
      </w:tr>
    </w:tbl>
    <w:p w:rsidR="00501ED8" w:rsidRPr="00317660" w:rsidRDefault="00501ED8" w:rsidP="00501ED8"/>
    <w:tbl>
      <w:tblPr>
        <w:tblW w:w="8359" w:type="dxa"/>
        <w:tblInd w:w="1713" w:type="dxa"/>
        <w:tblLayout w:type="fixed"/>
        <w:tblCellMar>
          <w:left w:w="79" w:type="dxa"/>
          <w:right w:w="79" w:type="dxa"/>
        </w:tblCellMar>
        <w:tblLook w:val="0000" w:firstRow="0" w:lastRow="0" w:firstColumn="0" w:lastColumn="0" w:noHBand="0" w:noVBand="0"/>
      </w:tblPr>
      <w:tblGrid>
        <w:gridCol w:w="881"/>
        <w:gridCol w:w="7478"/>
      </w:tblGrid>
      <w:tr w:rsidR="00C40774" w:rsidRPr="00317660" w:rsidTr="00C10AFA">
        <w:trPr>
          <w:cantSplit/>
        </w:trPr>
        <w:tc>
          <w:tcPr>
            <w:tcW w:w="881"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rsidR="00C40774" w:rsidRPr="00317660" w:rsidRDefault="00C40774" w:rsidP="00C40774">
            <w:pPr>
              <w:jc w:val="center"/>
              <w:rPr>
                <w:b/>
              </w:rPr>
            </w:pPr>
          </w:p>
        </w:tc>
        <w:tc>
          <w:tcPr>
            <w:tcW w:w="7478" w:type="dxa"/>
            <w:tcBorders>
              <w:top w:val="single" w:sz="4" w:space="0" w:color="auto"/>
              <w:bottom w:val="single" w:sz="6" w:space="0" w:color="auto"/>
              <w:right w:val="single" w:sz="6" w:space="0" w:color="auto"/>
            </w:tcBorders>
            <w:shd w:val="clear" w:color="auto" w:fill="D9D9D9" w:themeFill="background1" w:themeFillShade="D9"/>
          </w:tcPr>
          <w:p w:rsidR="00C40774" w:rsidRPr="00317660" w:rsidRDefault="006E4A47" w:rsidP="00C40774">
            <w:pPr>
              <w:jc w:val="center"/>
              <w:rPr>
                <w:b/>
              </w:rPr>
            </w:pPr>
            <w:r w:rsidRPr="00317660">
              <w:rPr>
                <w:b/>
              </w:rPr>
              <w:t>FRESH MODE</w:t>
            </w:r>
            <w:r w:rsidR="003C033E" w:rsidRPr="00317660">
              <w:rPr>
                <w:b/>
              </w:rPr>
              <w:t xml:space="preserve"> Testing</w:t>
            </w:r>
          </w:p>
        </w:tc>
      </w:tr>
      <w:tr w:rsidR="00C40774" w:rsidRPr="00317660" w:rsidTr="00C10AFA">
        <w:trPr>
          <w:cantSplit/>
        </w:trPr>
        <w:tc>
          <w:tcPr>
            <w:tcW w:w="881" w:type="dxa"/>
            <w:tcBorders>
              <w:left w:val="single" w:sz="6" w:space="0" w:color="auto"/>
              <w:bottom w:val="single" w:sz="6" w:space="0" w:color="auto"/>
              <w:right w:val="single" w:sz="6" w:space="0" w:color="auto"/>
            </w:tcBorders>
          </w:tcPr>
          <w:p w:rsidR="00C40774" w:rsidRPr="00317660" w:rsidRDefault="006E4A47" w:rsidP="006E4A47">
            <w:pPr>
              <w:jc w:val="center"/>
              <w:rPr>
                <w:b/>
              </w:rPr>
            </w:pPr>
            <w:r w:rsidRPr="00317660">
              <w:rPr>
                <w:b/>
              </w:rPr>
              <w:t>Step</w:t>
            </w:r>
          </w:p>
        </w:tc>
        <w:tc>
          <w:tcPr>
            <w:tcW w:w="7478" w:type="dxa"/>
            <w:tcBorders>
              <w:bottom w:val="single" w:sz="6" w:space="0" w:color="auto"/>
              <w:right w:val="single" w:sz="6" w:space="0" w:color="auto"/>
            </w:tcBorders>
          </w:tcPr>
          <w:p w:rsidR="00C40774" w:rsidRPr="00317660" w:rsidRDefault="006E4A47" w:rsidP="006E4A47">
            <w:pPr>
              <w:jc w:val="center"/>
              <w:rPr>
                <w:b/>
              </w:rPr>
            </w:pPr>
            <w:r w:rsidRPr="00317660">
              <w:rPr>
                <w:b/>
              </w:rPr>
              <w:t>Action</w:t>
            </w:r>
          </w:p>
        </w:tc>
      </w:tr>
      <w:tr w:rsidR="00C40774" w:rsidRPr="00317660" w:rsidTr="00C10AFA">
        <w:trPr>
          <w:cantSplit/>
        </w:trPr>
        <w:tc>
          <w:tcPr>
            <w:tcW w:w="881" w:type="dxa"/>
            <w:tcBorders>
              <w:left w:val="single" w:sz="6" w:space="0" w:color="auto"/>
              <w:bottom w:val="single" w:sz="4" w:space="0" w:color="auto"/>
              <w:right w:val="single" w:sz="6" w:space="0" w:color="auto"/>
            </w:tcBorders>
          </w:tcPr>
          <w:p w:rsidR="00C40774" w:rsidRPr="00317660" w:rsidRDefault="00503BFA" w:rsidP="007048B0">
            <w:pPr>
              <w:jc w:val="center"/>
            </w:pPr>
            <w:r w:rsidRPr="00317660">
              <w:t>3</w:t>
            </w:r>
          </w:p>
        </w:tc>
        <w:tc>
          <w:tcPr>
            <w:tcW w:w="7478" w:type="dxa"/>
            <w:tcBorders>
              <w:bottom w:val="single" w:sz="4" w:space="0" w:color="auto"/>
              <w:right w:val="single" w:sz="6" w:space="0" w:color="auto"/>
            </w:tcBorders>
          </w:tcPr>
          <w:p w:rsidR="00C40774" w:rsidRPr="00317660" w:rsidRDefault="00CD00D8" w:rsidP="003402E8">
            <w:pPr>
              <w:pStyle w:val="BulletText1"/>
            </w:pPr>
            <w:r w:rsidRPr="00317660">
              <w:t>After system calibration, the i</w:t>
            </w:r>
            <w:r w:rsidR="00C40774" w:rsidRPr="00317660">
              <w:t>nstrument will instruct to insert testing capillary</w:t>
            </w:r>
            <w:r w:rsidRPr="00317660">
              <w:t>.  F</w:t>
            </w:r>
            <w:r w:rsidR="00C40774" w:rsidRPr="00317660">
              <w:t xml:space="preserve">ollow </w:t>
            </w:r>
            <w:r w:rsidR="006F1BDF" w:rsidRPr="00317660">
              <w:t>VISION</w:t>
            </w:r>
            <w:r w:rsidR="00C40774" w:rsidRPr="00317660">
              <w:t xml:space="preserve"> instructio</w:t>
            </w:r>
            <w:r w:rsidR="003402E8" w:rsidRPr="00317660">
              <w:t>ns:</w:t>
            </w:r>
          </w:p>
          <w:p w:rsidR="006E4A47" w:rsidRPr="00317660" w:rsidRDefault="006E4A47" w:rsidP="00C40774">
            <w:pPr>
              <w:pStyle w:val="BulletText1"/>
              <w:numPr>
                <w:ilvl w:val="0"/>
                <w:numId w:val="0"/>
              </w:numPr>
              <w:rPr>
                <w:sz w:val="8"/>
                <w:szCs w:val="8"/>
              </w:rPr>
            </w:pPr>
          </w:p>
          <w:p w:rsidR="00C40774" w:rsidRPr="00317660" w:rsidRDefault="00C40774" w:rsidP="00091A9A">
            <w:pPr>
              <w:rPr>
                <w:sz w:val="4"/>
                <w:szCs w:val="4"/>
              </w:rPr>
            </w:pPr>
            <w:r w:rsidRPr="00317660">
              <w:t xml:space="preserve"> </w:t>
            </w:r>
          </w:p>
          <w:p w:rsidR="00C40774" w:rsidRPr="00317660" w:rsidRDefault="00C40774" w:rsidP="00091A9A">
            <w:r w:rsidRPr="00317660">
              <w:t xml:space="preserve">                   </w:t>
            </w:r>
            <w:r w:rsidRPr="00317660">
              <w:rPr>
                <w:noProof/>
              </w:rPr>
              <w:drawing>
                <wp:inline distT="0" distB="0" distL="0" distR="0">
                  <wp:extent cx="3023006" cy="16573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667" cy="1659906"/>
                          </a:xfrm>
                          <a:prstGeom prst="rect">
                            <a:avLst/>
                          </a:prstGeom>
                          <a:noFill/>
                          <a:ln>
                            <a:noFill/>
                          </a:ln>
                        </pic:spPr>
                      </pic:pic>
                    </a:graphicData>
                  </a:graphic>
                </wp:inline>
              </w:drawing>
            </w:r>
            <w:r w:rsidRPr="00317660">
              <w:t xml:space="preserve">  </w:t>
            </w:r>
          </w:p>
          <w:p w:rsidR="006E4A47" w:rsidRPr="00317660" w:rsidRDefault="006E4A47" w:rsidP="00091A9A">
            <w:pPr>
              <w:rPr>
                <w:sz w:val="8"/>
                <w:szCs w:val="8"/>
              </w:rPr>
            </w:pPr>
          </w:p>
          <w:p w:rsidR="003402E8" w:rsidRPr="00317660" w:rsidRDefault="00A401AD" w:rsidP="003402E8">
            <w:pPr>
              <w:pStyle w:val="BulletText1"/>
            </w:pPr>
            <w:r w:rsidRPr="00317660">
              <w:t>A</w:t>
            </w:r>
            <w:r w:rsidR="00C40774" w:rsidRPr="00317660">
              <w:t xml:space="preserve"> table </w:t>
            </w:r>
            <w:r w:rsidRPr="00317660">
              <w:t xml:space="preserve">of results </w:t>
            </w:r>
            <w:r w:rsidR="00C40774" w:rsidRPr="00317660">
              <w:t xml:space="preserve">will be displayed after testing Fresh semen samples with normal volume or diluted 1:2 samples.  </w:t>
            </w:r>
          </w:p>
          <w:p w:rsidR="00C40774" w:rsidRPr="00317660" w:rsidRDefault="00C40774" w:rsidP="00CB4654">
            <w:pPr>
              <w:pStyle w:val="BulletText1"/>
              <w:numPr>
                <w:ilvl w:val="0"/>
                <w:numId w:val="0"/>
              </w:numPr>
            </w:pPr>
          </w:p>
        </w:tc>
      </w:tr>
      <w:tr w:rsidR="00E7745B" w:rsidRPr="00317660" w:rsidTr="00C10AFA">
        <w:trPr>
          <w:cantSplit/>
        </w:trPr>
        <w:tc>
          <w:tcPr>
            <w:tcW w:w="881" w:type="dxa"/>
            <w:tcBorders>
              <w:top w:val="single" w:sz="4" w:space="0" w:color="auto"/>
              <w:left w:val="single" w:sz="6" w:space="0" w:color="auto"/>
              <w:bottom w:val="single" w:sz="4" w:space="0" w:color="auto"/>
              <w:right w:val="single" w:sz="6" w:space="0" w:color="auto"/>
            </w:tcBorders>
          </w:tcPr>
          <w:p w:rsidR="00E7745B" w:rsidRPr="00317660" w:rsidRDefault="00E7745B" w:rsidP="007048B0">
            <w:pPr>
              <w:jc w:val="center"/>
            </w:pPr>
            <w:r>
              <w:t>4</w:t>
            </w:r>
          </w:p>
        </w:tc>
        <w:tc>
          <w:tcPr>
            <w:tcW w:w="7478" w:type="dxa"/>
            <w:tcBorders>
              <w:top w:val="single" w:sz="4" w:space="0" w:color="auto"/>
              <w:bottom w:val="single" w:sz="4" w:space="0" w:color="auto"/>
              <w:right w:val="single" w:sz="6" w:space="0" w:color="auto"/>
            </w:tcBorders>
          </w:tcPr>
          <w:p w:rsidR="00E7745B" w:rsidRDefault="00E7745B" w:rsidP="00E7745B">
            <w:pPr>
              <w:pStyle w:val="ListParagraph"/>
              <w:numPr>
                <w:ilvl w:val="0"/>
                <w:numId w:val="47"/>
              </w:numPr>
              <w:spacing w:before="120"/>
              <w:ind w:left="379"/>
              <w:jc w:val="both"/>
            </w:pPr>
            <w:r>
              <w:t xml:space="preserve">The </w:t>
            </w:r>
            <w:r w:rsidRPr="00E7745B">
              <w:rPr>
                <w:b/>
              </w:rPr>
              <w:t>Debris/Round Cell</w:t>
            </w:r>
            <w:r w:rsidR="00C10AFA">
              <w:rPr>
                <w:b/>
              </w:rPr>
              <w:t xml:space="preserve"> (anything considered as non-spermatozoa that might interfere with instrument count)</w:t>
            </w:r>
            <w:r w:rsidRPr="00E7745B">
              <w:rPr>
                <w:b/>
              </w:rPr>
              <w:t xml:space="preserve"> Scanning</w:t>
            </w:r>
            <w:r>
              <w:t xml:space="preserve"> screen can always be opened at the end of a test, no matter what the test results or settings. </w:t>
            </w:r>
          </w:p>
          <w:p w:rsidR="00E7745B" w:rsidRDefault="00E7745B" w:rsidP="00E7745B">
            <w:pPr>
              <w:pStyle w:val="ListParagraph"/>
              <w:numPr>
                <w:ilvl w:val="0"/>
                <w:numId w:val="47"/>
              </w:numPr>
              <w:ind w:left="379"/>
              <w:jc w:val="both"/>
            </w:pPr>
            <w:r>
              <w:t xml:space="preserve">Once the user has established the level of debris/round cells in the sample, the software will automatically compensate for this.  </w:t>
            </w:r>
          </w:p>
          <w:p w:rsidR="00E7745B" w:rsidRDefault="00E7745B" w:rsidP="00E7745B">
            <w:pPr>
              <w:pStyle w:val="ListParagraph"/>
              <w:numPr>
                <w:ilvl w:val="0"/>
                <w:numId w:val="47"/>
              </w:numPr>
              <w:ind w:left="379"/>
              <w:jc w:val="both"/>
            </w:pPr>
            <w:r>
              <w:t xml:space="preserve">The sample preparation instruction screen below will be displayed prior to activating the </w:t>
            </w:r>
            <w:r w:rsidRPr="00E7745B">
              <w:rPr>
                <w:b/>
              </w:rPr>
              <w:t>Debris/Round Cell Scanning</w:t>
            </w:r>
            <w:r>
              <w:t xml:space="preserve"> screen.  </w:t>
            </w:r>
          </w:p>
          <w:p w:rsidR="00E7745B" w:rsidRPr="00F57094" w:rsidRDefault="00E7745B" w:rsidP="00E7745B">
            <w:pPr>
              <w:pStyle w:val="ListParagraph"/>
              <w:numPr>
                <w:ilvl w:val="0"/>
                <w:numId w:val="47"/>
              </w:numPr>
              <w:spacing w:after="120"/>
              <w:ind w:left="379"/>
              <w:jc w:val="both"/>
            </w:pPr>
            <w:r>
              <w:t>Prepare the sample following the instructions on this screen:</w:t>
            </w:r>
          </w:p>
          <w:p w:rsidR="00E7745B" w:rsidRDefault="00E7745B" w:rsidP="00E7745B">
            <w:pPr>
              <w:framePr w:hSpace="180" w:wrap="around" w:vAnchor="text" w:hAnchor="text" w:xAlign="right" w:y="1"/>
              <w:suppressOverlap/>
              <w:jc w:val="center"/>
              <w:rPr>
                <w:rFonts w:eastAsia="Arial Unicode MS"/>
              </w:rPr>
            </w:pPr>
            <w:r>
              <w:rPr>
                <w:rFonts w:eastAsia="Arial Unicode MS"/>
                <w:noProof/>
              </w:rPr>
              <w:drawing>
                <wp:inline distT="0" distB="0" distL="0" distR="0">
                  <wp:extent cx="3091001"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3880" cy="1684605"/>
                          </a:xfrm>
                          <a:prstGeom prst="rect">
                            <a:avLst/>
                          </a:prstGeom>
                          <a:noFill/>
                          <a:ln>
                            <a:noFill/>
                          </a:ln>
                        </pic:spPr>
                      </pic:pic>
                    </a:graphicData>
                  </a:graphic>
                </wp:inline>
              </w:drawing>
            </w:r>
          </w:p>
          <w:p w:rsidR="00E7745B" w:rsidRPr="00317660" w:rsidRDefault="00E7745B" w:rsidP="00E7745B">
            <w:pPr>
              <w:pStyle w:val="BulletText1"/>
              <w:numPr>
                <w:ilvl w:val="0"/>
                <w:numId w:val="0"/>
              </w:numPr>
            </w:pPr>
            <w:r>
              <w:rPr>
                <w:bCs/>
              </w:rPr>
              <w:t xml:space="preserve">Assess several fields of view and </w:t>
            </w:r>
            <w:r w:rsidRPr="003C6C78">
              <w:rPr>
                <w:b/>
                <w:bCs/>
              </w:rPr>
              <w:t>se</w:t>
            </w:r>
            <w:r>
              <w:rPr>
                <w:b/>
                <w:bCs/>
              </w:rPr>
              <w:t xml:space="preserve">lect:  </w:t>
            </w:r>
            <w:r w:rsidRPr="001C05F2">
              <w:rPr>
                <w:b/>
                <w:bCs/>
              </w:rPr>
              <w:t>NONE/FEW</w:t>
            </w:r>
            <w:r>
              <w:t xml:space="preserve">, </w:t>
            </w:r>
            <w:r w:rsidRPr="001C05F2">
              <w:rPr>
                <w:b/>
                <w:bCs/>
              </w:rPr>
              <w:t>MODERATE</w:t>
            </w:r>
            <w:r>
              <w:t xml:space="preserve"> or </w:t>
            </w:r>
            <w:r w:rsidRPr="001C05F2">
              <w:rPr>
                <w:b/>
                <w:bCs/>
              </w:rPr>
              <w:t>MANY</w:t>
            </w:r>
            <w:r>
              <w:t xml:space="preserve"> </w:t>
            </w:r>
            <w:r w:rsidRPr="001C05F2">
              <w:rPr>
                <w:b/>
                <w:bCs/>
              </w:rPr>
              <w:t>Debris / Round Cells</w:t>
            </w:r>
            <w:r>
              <w:rPr>
                <w:b/>
                <w:bCs/>
              </w:rPr>
              <w:t xml:space="preserve">. </w:t>
            </w:r>
            <w:r w:rsidRPr="00E7745B">
              <w:rPr>
                <w:bCs/>
              </w:rPr>
              <w:t>Click</w:t>
            </w:r>
            <w:r>
              <w:rPr>
                <w:b/>
                <w:bCs/>
              </w:rPr>
              <w:t xml:space="preserve"> Continue.</w:t>
            </w:r>
          </w:p>
        </w:tc>
      </w:tr>
    </w:tbl>
    <w:p w:rsidR="00C10AFA" w:rsidRDefault="00C10AFA"/>
    <w:p w:rsidR="00C10AFA" w:rsidRPr="00317660" w:rsidRDefault="00C10AFA" w:rsidP="00C10AFA">
      <w:pPr>
        <w:pStyle w:val="MapTitleContinued"/>
        <w:rPr>
          <w:rFonts w:ascii="Times New Roman" w:hAnsi="Times New Roman"/>
          <w:b w:val="0"/>
          <w:sz w:val="24"/>
        </w:rPr>
      </w:pPr>
      <w:r w:rsidRPr="00317660">
        <w:rPr>
          <w:rFonts w:ascii="Times New Roman" w:hAnsi="Times New Roman"/>
        </w:rPr>
        <w:fldChar w:fldCharType="begin"/>
      </w:r>
      <w:r w:rsidRPr="00317660">
        <w:rPr>
          <w:rFonts w:ascii="Times New Roman" w:hAnsi="Times New Roman"/>
        </w:rPr>
        <w:instrText>styleref "Map Title"</w:instrText>
      </w:r>
      <w:r w:rsidRPr="00317660">
        <w:rPr>
          <w:rFonts w:ascii="Times New Roman" w:hAnsi="Times New Roman"/>
        </w:rPr>
        <w:fldChar w:fldCharType="separate"/>
      </w:r>
      <w:r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C10AFA" w:rsidRDefault="00C10AFA"/>
    <w:tbl>
      <w:tblPr>
        <w:tblW w:w="8359" w:type="dxa"/>
        <w:tblInd w:w="1713" w:type="dxa"/>
        <w:tblLayout w:type="fixed"/>
        <w:tblCellMar>
          <w:left w:w="79" w:type="dxa"/>
          <w:right w:w="79" w:type="dxa"/>
        </w:tblCellMar>
        <w:tblLook w:val="0000" w:firstRow="0" w:lastRow="0" w:firstColumn="0" w:lastColumn="0" w:noHBand="0" w:noVBand="0"/>
      </w:tblPr>
      <w:tblGrid>
        <w:gridCol w:w="881"/>
        <w:gridCol w:w="7478"/>
      </w:tblGrid>
      <w:tr w:rsidR="00E7745B" w:rsidRPr="00317660" w:rsidTr="00C10AFA">
        <w:trPr>
          <w:cantSplit/>
        </w:trPr>
        <w:tc>
          <w:tcPr>
            <w:tcW w:w="881" w:type="dxa"/>
            <w:tcBorders>
              <w:top w:val="single" w:sz="4" w:space="0" w:color="auto"/>
              <w:left w:val="single" w:sz="6" w:space="0" w:color="auto"/>
              <w:bottom w:val="single" w:sz="6" w:space="0" w:color="auto"/>
              <w:right w:val="single" w:sz="6" w:space="0" w:color="auto"/>
            </w:tcBorders>
          </w:tcPr>
          <w:p w:rsidR="00E7745B" w:rsidRDefault="00E7745B" w:rsidP="007048B0">
            <w:pPr>
              <w:jc w:val="center"/>
            </w:pPr>
            <w:r>
              <w:t>5</w:t>
            </w:r>
          </w:p>
        </w:tc>
        <w:tc>
          <w:tcPr>
            <w:tcW w:w="7478" w:type="dxa"/>
            <w:tcBorders>
              <w:top w:val="single" w:sz="4" w:space="0" w:color="auto"/>
              <w:bottom w:val="single" w:sz="6" w:space="0" w:color="auto"/>
              <w:right w:val="single" w:sz="6" w:space="0" w:color="auto"/>
            </w:tcBorders>
          </w:tcPr>
          <w:p w:rsidR="00E7745B" w:rsidRPr="00317660" w:rsidRDefault="00E7745B" w:rsidP="00E7745B">
            <w:pPr>
              <w:pStyle w:val="BulletText1"/>
              <w:numPr>
                <w:ilvl w:val="0"/>
                <w:numId w:val="0"/>
              </w:numPr>
            </w:pPr>
            <w:r w:rsidRPr="00317660">
              <w:t xml:space="preserve">Test Results are automatically saved. Printable test report can be opened by clicking the </w:t>
            </w:r>
            <w:r w:rsidRPr="00317660">
              <w:rPr>
                <w:b/>
              </w:rPr>
              <w:t>Report</w:t>
            </w:r>
            <w:r w:rsidRPr="00317660">
              <w:t xml:space="preserve"> button.</w:t>
            </w:r>
          </w:p>
        </w:tc>
      </w:tr>
    </w:tbl>
    <w:p w:rsidR="00F215C9" w:rsidRPr="00317660" w:rsidRDefault="00F215C9" w:rsidP="00F215C9">
      <w:pPr>
        <w:rPr>
          <w:sz w:val="4"/>
          <w:szCs w:val="4"/>
        </w:rPr>
      </w:pPr>
    </w:p>
    <w:p w:rsidR="00047FEC" w:rsidRPr="00317660" w:rsidRDefault="00047FEC"/>
    <w:tbl>
      <w:tblPr>
        <w:tblW w:w="0" w:type="auto"/>
        <w:tblLayout w:type="fixed"/>
        <w:tblLook w:val="0000" w:firstRow="0" w:lastRow="0" w:firstColumn="0" w:lastColumn="0" w:noHBand="0" w:noVBand="0"/>
      </w:tblPr>
      <w:tblGrid>
        <w:gridCol w:w="1728"/>
        <w:gridCol w:w="7740"/>
      </w:tblGrid>
      <w:tr w:rsidR="004345C6" w:rsidRPr="00317660" w:rsidTr="006624C0">
        <w:trPr>
          <w:cantSplit/>
        </w:trPr>
        <w:tc>
          <w:tcPr>
            <w:tcW w:w="1728" w:type="dxa"/>
          </w:tcPr>
          <w:p w:rsidR="004345C6" w:rsidRPr="00317660" w:rsidRDefault="00A3227C" w:rsidP="00A3227C">
            <w:pPr>
              <w:pStyle w:val="Heading5"/>
            </w:pPr>
            <w:r w:rsidRPr="00317660">
              <w:t>Report Notes</w:t>
            </w:r>
            <w:r w:rsidR="004345C6" w:rsidRPr="00317660">
              <w:t>:</w:t>
            </w:r>
          </w:p>
        </w:tc>
        <w:tc>
          <w:tcPr>
            <w:tcW w:w="7740" w:type="dxa"/>
          </w:tcPr>
          <w:p w:rsidR="004345C6" w:rsidRPr="00317660" w:rsidRDefault="004345C6" w:rsidP="004345C6">
            <w:pPr>
              <w:pStyle w:val="BulletText1"/>
            </w:pPr>
            <w:r w:rsidRPr="00317660">
              <w:t>It is important to review sperm concentration on slide method</w:t>
            </w:r>
            <w:r w:rsidR="00EE0255" w:rsidRPr="00317660">
              <w:t xml:space="preserve"> </w:t>
            </w:r>
            <w:r w:rsidRPr="00317660">
              <w:t>(microscope or analyzer</w:t>
            </w:r>
            <w:r w:rsidR="00E35F52" w:rsidRPr="00317660">
              <w:t xml:space="preserve"> though visualization mode</w:t>
            </w:r>
            <w:r w:rsidR="00C10AFA">
              <w:t>- Debri</w:t>
            </w:r>
            <w:r w:rsidR="00295553">
              <w:t>s</w:t>
            </w:r>
            <w:r w:rsidR="00C10AFA">
              <w:t>/Round Cell Scanning</w:t>
            </w:r>
            <w:r w:rsidRPr="00317660">
              <w:t xml:space="preserve">) and correlate with automation method results before verifying out </w:t>
            </w:r>
            <w:r w:rsidR="007E7C25" w:rsidRPr="00317660">
              <w:t xml:space="preserve">sperm concentration </w:t>
            </w:r>
            <w:r w:rsidRPr="00317660">
              <w:t>results.</w:t>
            </w:r>
          </w:p>
          <w:p w:rsidR="004345C6" w:rsidRPr="00317660" w:rsidRDefault="002108A6" w:rsidP="004345C6">
            <w:pPr>
              <w:pStyle w:val="BulletText1"/>
            </w:pPr>
            <w:r w:rsidRPr="00317660">
              <w:t xml:space="preserve">Perform slide review for </w:t>
            </w:r>
            <w:r w:rsidR="004345C6" w:rsidRPr="00317660">
              <w:t>Low quality test results that fall below the SQA-VISION dynamic</w:t>
            </w:r>
            <w:r w:rsidR="00472B04" w:rsidRPr="00317660">
              <w:t>. Use Visualization for Scan review and Motility assessment only.</w:t>
            </w:r>
            <w:r w:rsidR="0082004F" w:rsidRPr="00317660">
              <w:t xml:space="preserve"> Sperm Concentration will be performed using </w:t>
            </w:r>
            <w:r w:rsidR="00472B04" w:rsidRPr="00317660">
              <w:t>iNCYTO chip slide (</w:t>
            </w:r>
            <w:r w:rsidR="00472B04" w:rsidRPr="00317660">
              <w:rPr>
                <w:b/>
                <w:i/>
              </w:rPr>
              <w:t>see procedure LAMC-PPP-0318 Semen Analysis – Manual Method</w:t>
            </w:r>
            <w:r w:rsidR="00472B04" w:rsidRPr="00317660">
              <w:t>)</w:t>
            </w:r>
            <w:r w:rsidR="004345C6" w:rsidRPr="00317660">
              <w:t xml:space="preserve">.  </w:t>
            </w:r>
          </w:p>
          <w:p w:rsidR="004345C6" w:rsidRPr="00317660" w:rsidRDefault="004345C6" w:rsidP="002108A6">
            <w:pPr>
              <w:pStyle w:val="BulletText1"/>
            </w:pPr>
            <w:r w:rsidRPr="00317660">
              <w:t>Only Sperm Concentration, Total Motile, Motile Sperm Concentration and SMI values will be reported automatically due to the limited number of sperm cells (i.e. Sperm Concentration &lt;2 M/mL), very low mo</w:t>
            </w:r>
            <w:r w:rsidR="00EE0255" w:rsidRPr="00317660">
              <w:t xml:space="preserve">tility and/or poor morphology. </w:t>
            </w:r>
            <w:r w:rsidRPr="00317660">
              <w:t xml:space="preserve">   </w:t>
            </w:r>
          </w:p>
        </w:tc>
      </w:tr>
    </w:tbl>
    <w:p w:rsidR="004345C6" w:rsidRPr="00317660" w:rsidRDefault="004345C6"/>
    <w:p w:rsidR="00BB41BC" w:rsidRPr="00317660" w:rsidRDefault="00047FEC" w:rsidP="00472B04">
      <w:pPr>
        <w:pStyle w:val="ContinuedOnNextPa"/>
      </w:pPr>
      <w:r w:rsidRPr="00317660">
        <w:t>Continued on next page</w:t>
      </w:r>
      <w:r w:rsidRPr="00317660">
        <w:br w:type="page"/>
      </w:r>
    </w:p>
    <w:tbl>
      <w:tblPr>
        <w:tblW w:w="0" w:type="auto"/>
        <w:tblInd w:w="-108" w:type="dxa"/>
        <w:tblLayout w:type="fixed"/>
        <w:tblLook w:val="0000" w:firstRow="0" w:lastRow="0" w:firstColumn="0" w:lastColumn="0" w:noHBand="0" w:noVBand="0"/>
      </w:tblPr>
      <w:tblGrid>
        <w:gridCol w:w="1728"/>
        <w:gridCol w:w="108"/>
        <w:gridCol w:w="900"/>
        <w:gridCol w:w="2621"/>
        <w:gridCol w:w="4039"/>
      </w:tblGrid>
      <w:tr w:rsidR="00BB41BC" w:rsidRPr="00317660" w:rsidTr="00110FB5">
        <w:trPr>
          <w:cantSplit/>
        </w:trPr>
        <w:tc>
          <w:tcPr>
            <w:tcW w:w="1728" w:type="dxa"/>
          </w:tcPr>
          <w:p w:rsidR="00BB41BC" w:rsidRPr="00317660" w:rsidRDefault="00BB41BC" w:rsidP="00110FB5">
            <w:pPr>
              <w:pStyle w:val="Heading5"/>
            </w:pPr>
            <w:r w:rsidRPr="00317660">
              <w:lastRenderedPageBreak/>
              <w:t>Cerner Resulting</w:t>
            </w:r>
          </w:p>
        </w:tc>
        <w:tc>
          <w:tcPr>
            <w:tcW w:w="7668" w:type="dxa"/>
            <w:gridSpan w:val="4"/>
          </w:tcPr>
          <w:p w:rsidR="00BB41BC" w:rsidRPr="00317660" w:rsidRDefault="004E0598" w:rsidP="00110FB5">
            <w:pPr>
              <w:pStyle w:val="BlockText"/>
            </w:pPr>
            <w:r w:rsidRPr="00317660">
              <w:t xml:space="preserve">After obtaining report from instrument, proceed to Accession Result Entry in Cerner for final verification of results. Follow steps below before clicking </w:t>
            </w:r>
            <w:r w:rsidRPr="00317660">
              <w:rPr>
                <w:i/>
              </w:rPr>
              <w:t>Verify</w:t>
            </w:r>
            <w:r w:rsidRPr="00317660">
              <w:t xml:space="preserve"> of test results.</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HeaderText"/>
            </w:pPr>
            <w:r w:rsidRPr="00317660">
              <w:t>Step</w:t>
            </w:r>
          </w:p>
        </w:tc>
        <w:tc>
          <w:tcPr>
            <w:tcW w:w="6660" w:type="dxa"/>
            <w:gridSpan w:val="2"/>
            <w:tcBorders>
              <w:top w:val="single" w:sz="6" w:space="0" w:color="auto"/>
              <w:bottom w:val="single" w:sz="6" w:space="0" w:color="auto"/>
              <w:right w:val="single" w:sz="6" w:space="0" w:color="auto"/>
            </w:tcBorders>
          </w:tcPr>
          <w:p w:rsidR="00BB41BC" w:rsidRPr="00317660" w:rsidRDefault="00BB41BC" w:rsidP="00110FB5">
            <w:pPr>
              <w:pStyle w:val="TableHeaderText"/>
            </w:pPr>
            <w:r w:rsidRPr="00317660">
              <w:t>Action</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B41BC" w:rsidRPr="00317660" w:rsidRDefault="00BB41BC" w:rsidP="00110FB5">
            <w:pPr>
              <w:pStyle w:val="TableText"/>
              <w:jc w:val="center"/>
            </w:pPr>
          </w:p>
        </w:tc>
        <w:tc>
          <w:tcPr>
            <w:tcW w:w="2621" w:type="dxa"/>
            <w:tcBorders>
              <w:top w:val="single" w:sz="6" w:space="0" w:color="auto"/>
              <w:bottom w:val="single" w:sz="6" w:space="0" w:color="auto"/>
              <w:right w:val="single" w:sz="4" w:space="0" w:color="auto"/>
            </w:tcBorders>
            <w:shd w:val="clear" w:color="auto" w:fill="D9D9D9" w:themeFill="background1" w:themeFillShade="D9"/>
          </w:tcPr>
          <w:p w:rsidR="00BB41BC" w:rsidRPr="00317660" w:rsidRDefault="00BB41BC" w:rsidP="00110FB5">
            <w:pPr>
              <w:pStyle w:val="TableText"/>
              <w:jc w:val="center"/>
              <w:rPr>
                <w:b/>
              </w:rPr>
            </w:pPr>
            <w:r w:rsidRPr="00317660">
              <w:rPr>
                <w:b/>
              </w:rPr>
              <w:t>DTA</w:t>
            </w:r>
          </w:p>
        </w:tc>
        <w:tc>
          <w:tcPr>
            <w:tcW w:w="4039"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BB41BC" w:rsidRPr="00317660" w:rsidRDefault="00BB41BC" w:rsidP="00110FB5">
            <w:pPr>
              <w:pStyle w:val="TableText"/>
              <w:jc w:val="center"/>
              <w:rPr>
                <w:b/>
              </w:rPr>
            </w:pPr>
            <w:r w:rsidRPr="00317660">
              <w:rPr>
                <w:b/>
              </w:rPr>
              <w:t>Result</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 xml:space="preserve">Semen Collection Time       </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TableText"/>
            </w:pPr>
            <w:r w:rsidRPr="00317660">
              <w:t xml:space="preserve">Result as obtained from the instrument </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2</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 xml:space="preserve">Days of Abstained       </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r w:rsidRPr="00317660">
              <w:t xml:space="preserve">Result as obtained from the instrument </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3</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 xml:space="preserve">Method of Collection     </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r w:rsidRPr="00317660">
              <w:t xml:space="preserve">Result as obtained from the instrument </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4</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 xml:space="preserve">Semen Collection Container </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r w:rsidRPr="00317660">
              <w:t xml:space="preserve">Result as obtained from the instrument </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5</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Collection Issues</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r w:rsidRPr="00317660">
              <w:t xml:space="preserve">Result as obtained from the instrument </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6</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Transport Issues</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r w:rsidRPr="00317660">
              <w:t xml:space="preserve">Result as obtained from the instrument </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7</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Specimen Received Time</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r w:rsidRPr="00317660">
              <w:t>Result as obtained from the instrument</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8</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Analysis Time</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pPr>
            <w:r w:rsidRPr="00317660">
              <w:t>Result as obtained from the instrument</w:t>
            </w:r>
          </w:p>
          <w:p w:rsidR="00BB41BC" w:rsidRPr="00317660" w:rsidRDefault="00BB41BC" w:rsidP="00110FB5">
            <w:pPr>
              <w:pStyle w:val="BulletText1"/>
              <w:numPr>
                <w:ilvl w:val="0"/>
                <w:numId w:val="0"/>
              </w:numPr>
            </w:pPr>
          </w:p>
          <w:p w:rsidR="00BB41BC" w:rsidRPr="00317660" w:rsidRDefault="00BB41BC" w:rsidP="00110FB5">
            <w:pPr>
              <w:pStyle w:val="BulletText1"/>
            </w:pPr>
            <w:r w:rsidRPr="00317660">
              <w:t>Skip Step 9 and proceed to Step 10 if sample is within 1 hour from collection.</w:t>
            </w:r>
          </w:p>
          <w:p w:rsidR="00BB41BC" w:rsidRPr="00317660" w:rsidRDefault="00BB41BC" w:rsidP="00110FB5">
            <w:pPr>
              <w:pStyle w:val="BulletText1"/>
            </w:pPr>
            <w:r w:rsidRPr="00317660">
              <w:t>Proceed to Step 9 if sample is:</w:t>
            </w:r>
          </w:p>
          <w:p w:rsidR="00BB41BC" w:rsidRPr="00317660" w:rsidRDefault="00BB41BC" w:rsidP="00110FB5">
            <w:pPr>
              <w:pStyle w:val="BulletText2"/>
              <w:ind w:left="561"/>
            </w:pPr>
            <w:r w:rsidRPr="00317660">
              <w:t>&gt;1 hour from collection, or</w:t>
            </w:r>
          </w:p>
          <w:p w:rsidR="00BB41BC" w:rsidRPr="00317660" w:rsidRDefault="00BB41BC" w:rsidP="00110FB5">
            <w:pPr>
              <w:pStyle w:val="BulletText2"/>
              <w:ind w:left="561"/>
            </w:pPr>
            <w:r w:rsidRPr="00317660">
              <w:t>&gt;2 hours from collection AND immotile</w:t>
            </w:r>
          </w:p>
        </w:tc>
      </w:tr>
      <w:tr w:rsidR="00BB41BC" w:rsidRPr="00317660" w:rsidTr="00110FB5">
        <w:trPr>
          <w:gridBefore w:val="2"/>
          <w:wBefore w:w="1836" w:type="dxa"/>
          <w:cantSplit/>
        </w:trPr>
        <w:tc>
          <w:tcPr>
            <w:tcW w:w="90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9</w:t>
            </w:r>
          </w:p>
        </w:tc>
        <w:tc>
          <w:tcPr>
            <w:tcW w:w="2621"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Analysis Time Comment</w:t>
            </w:r>
          </w:p>
        </w:tc>
        <w:tc>
          <w:tcPr>
            <w:tcW w:w="4039"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TableText"/>
            </w:pPr>
            <w:r w:rsidRPr="00317660">
              <w:t>If sample is:</w:t>
            </w:r>
          </w:p>
          <w:p w:rsidR="00BB41BC" w:rsidRPr="00317660" w:rsidRDefault="00BB41BC" w:rsidP="00110FB5">
            <w:pPr>
              <w:pStyle w:val="BulletText1"/>
            </w:pPr>
            <w:r w:rsidRPr="00317660">
              <w:t>&gt;1 hour but &lt;2 hours from collection, then enter drop down selection result of: &gt;1Hr from Collection; Motility results are questionable due to age of specimen.</w:t>
            </w:r>
          </w:p>
          <w:p w:rsidR="00BB41BC" w:rsidRPr="00317660" w:rsidRDefault="00BB41BC" w:rsidP="00110FB5">
            <w:pPr>
              <w:pStyle w:val="BulletText1"/>
            </w:pPr>
            <w:r w:rsidRPr="00317660">
              <w:t xml:space="preserve">&gt;2 hours from collection AND immotile, then cancel using Cerner cancel message: Stability Exceeded, Test Not Performed.  See Lab Informatics procedure for </w:t>
            </w:r>
            <w:r w:rsidRPr="00317660">
              <w:rPr>
                <w:b/>
                <w:i/>
              </w:rPr>
              <w:t>Canceling Test Orders</w:t>
            </w:r>
            <w:r w:rsidRPr="00317660">
              <w:t xml:space="preserve"> in LabNet or MasterControl.</w:t>
            </w:r>
          </w:p>
        </w:tc>
      </w:tr>
    </w:tbl>
    <w:p w:rsidR="00BB41BC" w:rsidRPr="00317660" w:rsidRDefault="00BB41BC" w:rsidP="00BB41BC"/>
    <w:p w:rsidR="00BB41BC" w:rsidRPr="00317660" w:rsidRDefault="00BB41BC" w:rsidP="00BB41BC">
      <w:pPr>
        <w:pStyle w:val="ContinuedOnNextPa"/>
      </w:pPr>
      <w:r w:rsidRPr="00317660">
        <w:t>Continued on next page</w:t>
      </w:r>
    </w:p>
    <w:p w:rsidR="00BB41BC" w:rsidRPr="00317660" w:rsidRDefault="00BB41BC" w:rsidP="00D0681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tbl>
      <w:tblPr>
        <w:tblW w:w="9828" w:type="dxa"/>
        <w:tblInd w:w="-108" w:type="dxa"/>
        <w:tblLayout w:type="fixed"/>
        <w:tblLook w:val="0000" w:firstRow="0" w:lastRow="0" w:firstColumn="0" w:lastColumn="0" w:noHBand="0" w:noVBand="0"/>
      </w:tblPr>
      <w:tblGrid>
        <w:gridCol w:w="543"/>
        <w:gridCol w:w="990"/>
        <w:gridCol w:w="7"/>
        <w:gridCol w:w="2603"/>
        <w:gridCol w:w="5685"/>
      </w:tblGrid>
      <w:tr w:rsidR="00BB41BC" w:rsidRPr="00317660" w:rsidTr="00317660">
        <w:trPr>
          <w:cantSplit/>
        </w:trPr>
        <w:tc>
          <w:tcPr>
            <w:tcW w:w="9828" w:type="dxa"/>
            <w:gridSpan w:val="5"/>
          </w:tcPr>
          <w:p w:rsidR="00BB41BC" w:rsidRPr="00317660" w:rsidRDefault="00BB41BC" w:rsidP="00110FB5">
            <w:pPr>
              <w:pStyle w:val="ContinuedTableLabe"/>
            </w:pPr>
            <w:r w:rsidRPr="00317660">
              <w:rPr>
                <w:b/>
              </w:rPr>
              <w:fldChar w:fldCharType="begin"/>
            </w:r>
            <w:r w:rsidRPr="00317660">
              <w:rPr>
                <w:b/>
              </w:rPr>
              <w:instrText>styleref "Block Label"</w:instrText>
            </w:r>
            <w:r w:rsidRPr="00317660">
              <w:rPr>
                <w:b/>
              </w:rPr>
              <w:fldChar w:fldCharType="end"/>
            </w:r>
            <w:r w:rsidRPr="00317660">
              <w:t xml:space="preserve"> </w:t>
            </w:r>
            <w:r w:rsidRPr="00317660">
              <w:rPr>
                <w:b/>
              </w:rPr>
              <w:t>Cerner Resulting</w:t>
            </w:r>
            <w:r w:rsidRPr="00317660">
              <w:rPr>
                <w:b/>
              </w:rPr>
              <w:fldChar w:fldCharType="begin"/>
            </w:r>
            <w:r w:rsidRPr="00317660">
              <w:rPr>
                <w:b/>
              </w:rPr>
              <w:instrText>styleref "Block Label"</w:instrText>
            </w:r>
            <w:r w:rsidRPr="00317660">
              <w:rPr>
                <w:b/>
              </w:rPr>
              <w:fldChar w:fldCharType="end"/>
            </w:r>
            <w:r w:rsidRPr="00317660">
              <w:rPr>
                <w:b/>
              </w:rPr>
              <w:t xml:space="preserve">, </w:t>
            </w:r>
            <w:r w:rsidRPr="00317660">
              <w:t>continued</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rPr>
                <w:b/>
              </w:rPr>
            </w:pPr>
          </w:p>
        </w:tc>
        <w:tc>
          <w:tcPr>
            <w:tcW w:w="2603" w:type="dxa"/>
            <w:tcBorders>
              <w:top w:val="single" w:sz="6" w:space="0" w:color="auto"/>
              <w:bottom w:val="single" w:sz="6" w:space="0" w:color="auto"/>
              <w:right w:val="single" w:sz="4" w:space="0" w:color="auto"/>
            </w:tcBorders>
          </w:tcPr>
          <w:p w:rsidR="00BB41BC" w:rsidRPr="00317660" w:rsidRDefault="00BB41BC" w:rsidP="00110FB5">
            <w:pPr>
              <w:pStyle w:val="TableText"/>
              <w:jc w:val="center"/>
              <w:rPr>
                <w:b/>
              </w:rPr>
            </w:pPr>
            <w:r w:rsidRPr="00317660">
              <w:rPr>
                <w:b/>
              </w:rPr>
              <w:t>Step</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ind w:left="187"/>
              <w:jc w:val="center"/>
              <w:rPr>
                <w:b/>
              </w:rPr>
            </w:pPr>
            <w:r w:rsidRPr="00317660">
              <w:rPr>
                <w:b/>
              </w:rPr>
              <w:t>Action</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B41BC" w:rsidRPr="00317660" w:rsidRDefault="00BB41BC" w:rsidP="00110FB5">
            <w:pPr>
              <w:pStyle w:val="TableText"/>
              <w:jc w:val="center"/>
              <w:rPr>
                <w:b/>
              </w:rPr>
            </w:pPr>
          </w:p>
        </w:tc>
        <w:tc>
          <w:tcPr>
            <w:tcW w:w="2603" w:type="dxa"/>
            <w:tcBorders>
              <w:top w:val="single" w:sz="6" w:space="0" w:color="auto"/>
              <w:bottom w:val="single" w:sz="6" w:space="0" w:color="auto"/>
              <w:right w:val="single" w:sz="4" w:space="0" w:color="auto"/>
            </w:tcBorders>
            <w:shd w:val="clear" w:color="auto" w:fill="D9D9D9" w:themeFill="background1" w:themeFillShade="D9"/>
          </w:tcPr>
          <w:p w:rsidR="00BB41BC" w:rsidRPr="00317660" w:rsidRDefault="00BB41BC" w:rsidP="00110FB5">
            <w:pPr>
              <w:pStyle w:val="TableText"/>
              <w:jc w:val="center"/>
              <w:rPr>
                <w:b/>
              </w:rPr>
            </w:pPr>
            <w:r w:rsidRPr="00317660">
              <w:rPr>
                <w:b/>
              </w:rPr>
              <w:t>DTA</w:t>
            </w:r>
          </w:p>
        </w:tc>
        <w:tc>
          <w:tcPr>
            <w:tcW w:w="5685"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BB41BC" w:rsidRPr="00317660" w:rsidRDefault="00BB41BC" w:rsidP="00110FB5">
            <w:pPr>
              <w:pStyle w:val="BulletText1"/>
              <w:numPr>
                <w:ilvl w:val="0"/>
                <w:numId w:val="0"/>
              </w:numPr>
              <w:ind w:left="187"/>
              <w:jc w:val="center"/>
              <w:rPr>
                <w:b/>
              </w:rPr>
            </w:pPr>
            <w:r w:rsidRPr="00317660">
              <w:rPr>
                <w:b/>
              </w:rPr>
              <w:t>RESULT</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10</w:t>
            </w:r>
          </w:p>
        </w:tc>
        <w:tc>
          <w:tcPr>
            <w:tcW w:w="2603"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Semen Appearance</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rPr>
                <w:sz w:val="22"/>
                <w:szCs w:val="22"/>
              </w:rPr>
            </w:pPr>
            <w:r w:rsidRPr="00317660">
              <w:rPr>
                <w:sz w:val="22"/>
                <w:szCs w:val="22"/>
              </w:rPr>
              <w:t xml:space="preserve">Result as obtained from the instrument </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11</w:t>
            </w:r>
          </w:p>
        </w:tc>
        <w:tc>
          <w:tcPr>
            <w:tcW w:w="2603"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Semen Appearance Comment</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rPr>
                <w:sz w:val="22"/>
                <w:szCs w:val="22"/>
              </w:rPr>
            </w:pPr>
            <w:r w:rsidRPr="00317660">
              <w:rPr>
                <w:sz w:val="22"/>
                <w:szCs w:val="22"/>
              </w:rPr>
              <w:t>Result as obtained from the instrument</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12</w:t>
            </w:r>
          </w:p>
        </w:tc>
        <w:tc>
          <w:tcPr>
            <w:tcW w:w="2603"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Semen Liquefaction and Viscosity</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TableText"/>
              <w:rPr>
                <w:sz w:val="22"/>
                <w:szCs w:val="22"/>
              </w:rPr>
            </w:pPr>
            <w:r w:rsidRPr="00317660">
              <w:rPr>
                <w:sz w:val="22"/>
                <w:szCs w:val="22"/>
              </w:rPr>
              <w:t>Enter drop down selection result:</w:t>
            </w:r>
          </w:p>
          <w:p w:rsidR="00317660" w:rsidRDefault="00BB41BC" w:rsidP="00D505E4">
            <w:pPr>
              <w:pStyle w:val="BulletText1"/>
              <w:ind w:right="-1474"/>
              <w:rPr>
                <w:sz w:val="22"/>
                <w:szCs w:val="22"/>
              </w:rPr>
            </w:pPr>
            <w:r w:rsidRPr="005F459A">
              <w:rPr>
                <w:b/>
                <w:sz w:val="22"/>
                <w:szCs w:val="22"/>
              </w:rPr>
              <w:t>Normal</w:t>
            </w:r>
            <w:r w:rsidRPr="00317660">
              <w:rPr>
                <w:sz w:val="22"/>
                <w:szCs w:val="22"/>
              </w:rPr>
              <w:t xml:space="preserve"> if liquefied within 1 hour without addition of </w:t>
            </w:r>
          </w:p>
          <w:p w:rsidR="00BB41BC" w:rsidRPr="00317660" w:rsidRDefault="00317660" w:rsidP="00317660">
            <w:pPr>
              <w:pStyle w:val="BulletText1"/>
              <w:numPr>
                <w:ilvl w:val="0"/>
                <w:numId w:val="0"/>
              </w:numPr>
              <w:ind w:right="-1474"/>
              <w:rPr>
                <w:sz w:val="22"/>
                <w:szCs w:val="22"/>
              </w:rPr>
            </w:pPr>
            <w:r>
              <w:rPr>
                <w:sz w:val="22"/>
                <w:szCs w:val="22"/>
              </w:rPr>
              <w:t xml:space="preserve">       </w:t>
            </w:r>
            <w:proofErr w:type="gramStart"/>
            <w:r w:rsidR="00BB41BC" w:rsidRPr="00317660">
              <w:rPr>
                <w:sz w:val="22"/>
                <w:szCs w:val="22"/>
              </w:rPr>
              <w:t>liquefaction</w:t>
            </w:r>
            <w:proofErr w:type="gramEnd"/>
            <w:r w:rsidR="00BB41BC" w:rsidRPr="00317660">
              <w:rPr>
                <w:sz w:val="22"/>
                <w:szCs w:val="22"/>
              </w:rPr>
              <w:t xml:space="preserve"> kit.</w:t>
            </w:r>
          </w:p>
          <w:p w:rsidR="00BB41BC" w:rsidRPr="00317660" w:rsidRDefault="00BB41BC" w:rsidP="00110FB5">
            <w:pPr>
              <w:pStyle w:val="BulletText1"/>
              <w:rPr>
                <w:sz w:val="22"/>
                <w:szCs w:val="22"/>
              </w:rPr>
            </w:pPr>
            <w:proofErr w:type="spellStart"/>
            <w:r w:rsidRPr="005F459A">
              <w:rPr>
                <w:b/>
                <w:sz w:val="22"/>
                <w:szCs w:val="22"/>
              </w:rPr>
              <w:t>Abn</w:t>
            </w:r>
            <w:proofErr w:type="spellEnd"/>
            <w:r w:rsidR="005F459A" w:rsidRPr="005F459A">
              <w:rPr>
                <w:b/>
                <w:sz w:val="22"/>
                <w:szCs w:val="22"/>
              </w:rPr>
              <w:t xml:space="preserve"> </w:t>
            </w:r>
            <w:r w:rsidRPr="005F459A">
              <w:rPr>
                <w:b/>
                <w:sz w:val="22"/>
                <w:szCs w:val="22"/>
              </w:rPr>
              <w:t>1</w:t>
            </w:r>
            <w:r w:rsidR="007F29AF">
              <w:rPr>
                <w:b/>
                <w:sz w:val="22"/>
                <w:szCs w:val="22"/>
              </w:rPr>
              <w:t>;</w:t>
            </w:r>
            <w:r w:rsidRPr="005F459A">
              <w:rPr>
                <w:b/>
                <w:sz w:val="22"/>
                <w:szCs w:val="22"/>
              </w:rPr>
              <w:t xml:space="preserve"> </w:t>
            </w:r>
            <w:r w:rsidRPr="007F29AF">
              <w:rPr>
                <w:sz w:val="22"/>
                <w:szCs w:val="22"/>
              </w:rPr>
              <w:t>if liquefied within 1 hour with addition of liquefaction kit</w:t>
            </w:r>
            <w:r w:rsidRPr="00317660">
              <w:rPr>
                <w:sz w:val="22"/>
                <w:szCs w:val="22"/>
              </w:rPr>
              <w:t>.</w:t>
            </w:r>
          </w:p>
          <w:p w:rsidR="00BB41BC" w:rsidRPr="00317660" w:rsidRDefault="00BB41BC" w:rsidP="00110FB5">
            <w:pPr>
              <w:pStyle w:val="BulletText1"/>
              <w:rPr>
                <w:sz w:val="22"/>
                <w:szCs w:val="22"/>
              </w:rPr>
            </w:pPr>
            <w:proofErr w:type="spellStart"/>
            <w:r w:rsidRPr="005F459A">
              <w:rPr>
                <w:b/>
                <w:sz w:val="22"/>
                <w:szCs w:val="22"/>
              </w:rPr>
              <w:t>Abn</w:t>
            </w:r>
            <w:proofErr w:type="spellEnd"/>
            <w:r w:rsidRPr="005F459A">
              <w:rPr>
                <w:b/>
                <w:sz w:val="22"/>
                <w:szCs w:val="22"/>
              </w:rPr>
              <w:t>&gt;</w:t>
            </w:r>
            <w:proofErr w:type="gramStart"/>
            <w:r w:rsidRPr="005F459A">
              <w:rPr>
                <w:b/>
                <w:sz w:val="22"/>
                <w:szCs w:val="22"/>
              </w:rPr>
              <w:t>1</w:t>
            </w:r>
            <w:r w:rsidR="007F29AF">
              <w:rPr>
                <w:b/>
                <w:sz w:val="22"/>
                <w:szCs w:val="22"/>
              </w:rPr>
              <w:t xml:space="preserve"> ;</w:t>
            </w:r>
            <w:proofErr w:type="gramEnd"/>
            <w:r w:rsidRPr="005F459A">
              <w:rPr>
                <w:b/>
                <w:sz w:val="22"/>
                <w:szCs w:val="22"/>
              </w:rPr>
              <w:t xml:space="preserve"> </w:t>
            </w:r>
            <w:r w:rsidRPr="007F29AF">
              <w:rPr>
                <w:sz w:val="22"/>
                <w:szCs w:val="22"/>
              </w:rPr>
              <w:t>if not liquefied within 1 hour despite addition of liquefaction kit</w:t>
            </w:r>
            <w:r w:rsidRPr="00317660">
              <w:rPr>
                <w:sz w:val="22"/>
                <w:szCs w:val="22"/>
              </w:rPr>
              <w:t>.</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13</w:t>
            </w:r>
          </w:p>
        </w:tc>
        <w:tc>
          <w:tcPr>
            <w:tcW w:w="2603"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Semen pH</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TableText"/>
              <w:rPr>
                <w:sz w:val="22"/>
                <w:szCs w:val="22"/>
              </w:rPr>
            </w:pPr>
            <w:r w:rsidRPr="00317660">
              <w:rPr>
                <w:sz w:val="22"/>
                <w:szCs w:val="22"/>
              </w:rPr>
              <w:t>Result as obtained from the instrument</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14</w:t>
            </w:r>
          </w:p>
        </w:tc>
        <w:tc>
          <w:tcPr>
            <w:tcW w:w="2603"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Semen WBC</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rPr>
                <w:sz w:val="22"/>
                <w:szCs w:val="22"/>
              </w:rPr>
            </w:pPr>
            <w:r w:rsidRPr="00317660">
              <w:rPr>
                <w:sz w:val="22"/>
                <w:szCs w:val="22"/>
              </w:rPr>
              <w:t>Result as obtained from the instrument</w:t>
            </w:r>
          </w:p>
        </w:tc>
      </w:tr>
      <w:tr w:rsidR="00BB41BC" w:rsidRPr="00317660" w:rsidTr="00317660">
        <w:trPr>
          <w:gridBefore w:val="1"/>
          <w:wBefore w:w="543" w:type="dxa"/>
          <w:cantSplit/>
        </w:trPr>
        <w:tc>
          <w:tcPr>
            <w:tcW w:w="997" w:type="dxa"/>
            <w:gridSpan w:val="2"/>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15</w:t>
            </w:r>
          </w:p>
        </w:tc>
        <w:tc>
          <w:tcPr>
            <w:tcW w:w="2603" w:type="dxa"/>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Semen Volume</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TableText"/>
              <w:rPr>
                <w:sz w:val="22"/>
                <w:szCs w:val="22"/>
              </w:rPr>
            </w:pPr>
            <w:r w:rsidRPr="00317660">
              <w:rPr>
                <w:sz w:val="22"/>
                <w:szCs w:val="22"/>
              </w:rPr>
              <w:t>Result as obtained from the instrument</w:t>
            </w:r>
          </w:p>
        </w:tc>
      </w:tr>
      <w:tr w:rsidR="00BB41BC"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16</w:t>
            </w:r>
          </w:p>
        </w:tc>
        <w:tc>
          <w:tcPr>
            <w:tcW w:w="2610" w:type="dxa"/>
            <w:gridSpan w:val="2"/>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Sperm Concentration</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rPr>
                <w:sz w:val="22"/>
                <w:szCs w:val="22"/>
              </w:rPr>
            </w:pPr>
            <w:r w:rsidRPr="00317660">
              <w:rPr>
                <w:sz w:val="22"/>
                <w:szCs w:val="22"/>
              </w:rPr>
              <w:t>Result as obtained from instrument.</w:t>
            </w:r>
          </w:p>
          <w:p w:rsidR="00BB41BC" w:rsidRPr="00317660" w:rsidRDefault="00BB41BC" w:rsidP="00110FB5">
            <w:pPr>
              <w:pStyle w:val="BulletText1"/>
              <w:numPr>
                <w:ilvl w:val="0"/>
                <w:numId w:val="42"/>
              </w:numPr>
              <w:ind w:left="440"/>
              <w:rPr>
                <w:sz w:val="22"/>
                <w:szCs w:val="22"/>
              </w:rPr>
            </w:pPr>
            <w:r w:rsidRPr="00317660">
              <w:rPr>
                <w:sz w:val="22"/>
                <w:szCs w:val="22"/>
              </w:rPr>
              <w:t xml:space="preserve">proceed to step 17 if result is below instrument reportable range “&lt;2 M/ml” </w:t>
            </w:r>
          </w:p>
          <w:p w:rsidR="00BB41BC" w:rsidRPr="00317660" w:rsidRDefault="00DD02B7" w:rsidP="00110FB5">
            <w:pPr>
              <w:pStyle w:val="BulletText1"/>
              <w:numPr>
                <w:ilvl w:val="0"/>
                <w:numId w:val="42"/>
              </w:numPr>
              <w:ind w:left="440"/>
              <w:rPr>
                <w:sz w:val="22"/>
                <w:szCs w:val="22"/>
              </w:rPr>
            </w:pPr>
            <w:r w:rsidRPr="00317660">
              <w:rPr>
                <w:sz w:val="22"/>
                <w:szCs w:val="22"/>
              </w:rPr>
              <w:t xml:space="preserve">Skip </w:t>
            </w:r>
            <w:r w:rsidR="00BB41BC" w:rsidRPr="00317660">
              <w:rPr>
                <w:sz w:val="22"/>
                <w:szCs w:val="22"/>
              </w:rPr>
              <w:t xml:space="preserve">step 17 and proceed to step 18 if result is ≥ 2M/ml </w:t>
            </w:r>
          </w:p>
        </w:tc>
      </w:tr>
      <w:tr w:rsidR="00BB41BC"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17</w:t>
            </w:r>
          </w:p>
        </w:tc>
        <w:tc>
          <w:tcPr>
            <w:tcW w:w="2610" w:type="dxa"/>
            <w:gridSpan w:val="2"/>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Sperm Concentration Comment</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rPr>
                <w:sz w:val="22"/>
                <w:szCs w:val="22"/>
              </w:rPr>
            </w:pPr>
            <w:r w:rsidRPr="00317660">
              <w:rPr>
                <w:sz w:val="22"/>
                <w:szCs w:val="22"/>
              </w:rPr>
              <w:t>After review of sample microscopically</w:t>
            </w:r>
            <w:r w:rsidR="00D06818" w:rsidRPr="00317660">
              <w:rPr>
                <w:sz w:val="22"/>
                <w:szCs w:val="22"/>
              </w:rPr>
              <w:t>(slide method)</w:t>
            </w:r>
            <w:r w:rsidRPr="00317660">
              <w:rPr>
                <w:sz w:val="22"/>
                <w:szCs w:val="22"/>
              </w:rPr>
              <w:t xml:space="preserve"> enter drop down selection result of:</w:t>
            </w:r>
          </w:p>
          <w:p w:rsidR="00BB41BC" w:rsidRPr="00317660" w:rsidRDefault="00BB41BC" w:rsidP="00110FB5">
            <w:pPr>
              <w:pStyle w:val="BulletText1"/>
              <w:rPr>
                <w:sz w:val="22"/>
                <w:szCs w:val="22"/>
              </w:rPr>
            </w:pPr>
            <w:r w:rsidRPr="00317660">
              <w:rPr>
                <w:b/>
                <w:sz w:val="22"/>
                <w:szCs w:val="22"/>
              </w:rPr>
              <w:t>Rare Sperm/hpf</w:t>
            </w:r>
            <w:r w:rsidRPr="00317660">
              <w:rPr>
                <w:sz w:val="22"/>
                <w:szCs w:val="22"/>
              </w:rPr>
              <w:t xml:space="preserve"> if sperm is seen.</w:t>
            </w:r>
          </w:p>
          <w:p w:rsidR="00BB41BC" w:rsidRPr="00317660" w:rsidRDefault="00BB41BC" w:rsidP="00110FB5">
            <w:pPr>
              <w:pStyle w:val="BulletText1"/>
              <w:rPr>
                <w:sz w:val="22"/>
                <w:szCs w:val="22"/>
              </w:rPr>
            </w:pPr>
            <w:r w:rsidRPr="00317660">
              <w:rPr>
                <w:b/>
                <w:sz w:val="22"/>
                <w:szCs w:val="22"/>
              </w:rPr>
              <w:t>No Sperm/hpf</w:t>
            </w:r>
            <w:r w:rsidRPr="00317660">
              <w:rPr>
                <w:sz w:val="22"/>
                <w:szCs w:val="22"/>
              </w:rPr>
              <w:t xml:space="preserve"> if no sperm is seen. </w:t>
            </w:r>
          </w:p>
        </w:tc>
      </w:tr>
      <w:tr w:rsidR="00BB41BC"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BB41BC" w:rsidRPr="00317660" w:rsidRDefault="00BB41BC" w:rsidP="00110FB5">
            <w:pPr>
              <w:pStyle w:val="TableText"/>
              <w:jc w:val="center"/>
            </w:pPr>
            <w:r w:rsidRPr="00317660">
              <w:t>18</w:t>
            </w:r>
          </w:p>
        </w:tc>
        <w:tc>
          <w:tcPr>
            <w:tcW w:w="2610" w:type="dxa"/>
            <w:gridSpan w:val="2"/>
            <w:tcBorders>
              <w:top w:val="single" w:sz="6" w:space="0" w:color="auto"/>
              <w:bottom w:val="single" w:sz="6" w:space="0" w:color="auto"/>
              <w:right w:val="single" w:sz="4" w:space="0" w:color="auto"/>
            </w:tcBorders>
          </w:tcPr>
          <w:p w:rsidR="00BB41BC" w:rsidRPr="00317660" w:rsidRDefault="00BB41BC" w:rsidP="00110FB5">
            <w:pPr>
              <w:pStyle w:val="TableText"/>
            </w:pPr>
            <w:r w:rsidRPr="00317660">
              <w:t>Immotility (IM)</w:t>
            </w:r>
          </w:p>
        </w:tc>
        <w:tc>
          <w:tcPr>
            <w:tcW w:w="5685" w:type="dxa"/>
            <w:tcBorders>
              <w:top w:val="single" w:sz="6" w:space="0" w:color="auto"/>
              <w:left w:val="single" w:sz="4" w:space="0" w:color="auto"/>
              <w:bottom w:val="single" w:sz="6" w:space="0" w:color="auto"/>
              <w:right w:val="single" w:sz="6" w:space="0" w:color="auto"/>
            </w:tcBorders>
          </w:tcPr>
          <w:p w:rsidR="00BB41BC" w:rsidRPr="00317660" w:rsidRDefault="00BB41BC" w:rsidP="00110FB5">
            <w:pPr>
              <w:pStyle w:val="BulletText1"/>
              <w:numPr>
                <w:ilvl w:val="0"/>
                <w:numId w:val="0"/>
              </w:numPr>
              <w:ind w:left="187" w:hanging="187"/>
              <w:rPr>
                <w:sz w:val="22"/>
                <w:szCs w:val="22"/>
              </w:rPr>
            </w:pPr>
            <w:r w:rsidRPr="00317660">
              <w:rPr>
                <w:sz w:val="22"/>
                <w:szCs w:val="22"/>
              </w:rPr>
              <w:t>Result as obtained from instrument.</w:t>
            </w:r>
            <w:r w:rsidR="00EE0255" w:rsidRPr="00317660">
              <w:rPr>
                <w:sz w:val="22"/>
                <w:szCs w:val="22"/>
              </w:rPr>
              <w:t xml:space="preserve"> </w:t>
            </w:r>
            <w:r w:rsidR="00EE0255" w:rsidRPr="00317660">
              <w:rPr>
                <w:b/>
                <w:sz w:val="22"/>
                <w:szCs w:val="22"/>
              </w:rPr>
              <w:t>If sperm concentration is &lt;2M/ml report as N/A(free text)</w:t>
            </w:r>
          </w:p>
        </w:tc>
      </w:tr>
      <w:tr w:rsidR="00D06818"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D06818" w:rsidRPr="00317660" w:rsidRDefault="00D06818" w:rsidP="00D06818">
            <w:pPr>
              <w:pStyle w:val="TableText"/>
              <w:jc w:val="center"/>
            </w:pPr>
            <w:r w:rsidRPr="00317660">
              <w:t>19</w:t>
            </w:r>
          </w:p>
        </w:tc>
        <w:tc>
          <w:tcPr>
            <w:tcW w:w="2610" w:type="dxa"/>
            <w:gridSpan w:val="2"/>
            <w:tcBorders>
              <w:top w:val="single" w:sz="6" w:space="0" w:color="auto"/>
              <w:bottom w:val="single" w:sz="6" w:space="0" w:color="auto"/>
              <w:right w:val="single" w:sz="4" w:space="0" w:color="auto"/>
            </w:tcBorders>
          </w:tcPr>
          <w:p w:rsidR="00D06818" w:rsidRPr="00317660" w:rsidRDefault="00D06818" w:rsidP="00D06818">
            <w:pPr>
              <w:pStyle w:val="TableText"/>
            </w:pPr>
            <w:r w:rsidRPr="00317660">
              <w:t>Nonprogressive Motility (NP)</w:t>
            </w:r>
          </w:p>
        </w:tc>
        <w:tc>
          <w:tcPr>
            <w:tcW w:w="5685" w:type="dxa"/>
            <w:tcBorders>
              <w:top w:val="single" w:sz="6" w:space="0" w:color="auto"/>
              <w:left w:val="single" w:sz="4" w:space="0" w:color="auto"/>
              <w:bottom w:val="single" w:sz="6" w:space="0" w:color="auto"/>
              <w:right w:val="single" w:sz="6" w:space="0" w:color="auto"/>
            </w:tcBorders>
          </w:tcPr>
          <w:p w:rsidR="00D06818" w:rsidRPr="00317660" w:rsidRDefault="00D06818" w:rsidP="00D06818">
            <w:pPr>
              <w:rPr>
                <w:sz w:val="22"/>
                <w:szCs w:val="22"/>
              </w:rPr>
            </w:pPr>
            <w:r w:rsidRPr="00317660">
              <w:rPr>
                <w:sz w:val="22"/>
                <w:szCs w:val="22"/>
              </w:rPr>
              <w:t xml:space="preserve">Result as obtained from instrument. </w:t>
            </w:r>
            <w:r w:rsidRPr="00317660">
              <w:rPr>
                <w:b/>
                <w:sz w:val="22"/>
                <w:szCs w:val="22"/>
              </w:rPr>
              <w:t>If sperm concentration is &lt;2M/ml report as N/A(free text)</w:t>
            </w:r>
          </w:p>
        </w:tc>
      </w:tr>
      <w:tr w:rsidR="00D06818"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D06818" w:rsidRPr="00317660" w:rsidRDefault="00D06818" w:rsidP="00D06818">
            <w:pPr>
              <w:pStyle w:val="TableText"/>
              <w:jc w:val="center"/>
            </w:pPr>
            <w:r w:rsidRPr="00317660">
              <w:t>20</w:t>
            </w:r>
          </w:p>
        </w:tc>
        <w:tc>
          <w:tcPr>
            <w:tcW w:w="2610" w:type="dxa"/>
            <w:gridSpan w:val="2"/>
            <w:tcBorders>
              <w:top w:val="single" w:sz="6" w:space="0" w:color="auto"/>
              <w:bottom w:val="single" w:sz="6" w:space="0" w:color="auto"/>
              <w:right w:val="single" w:sz="4" w:space="0" w:color="auto"/>
            </w:tcBorders>
          </w:tcPr>
          <w:p w:rsidR="00D06818" w:rsidRPr="00317660" w:rsidRDefault="00D06818" w:rsidP="00D06818">
            <w:pPr>
              <w:pStyle w:val="TableText"/>
            </w:pPr>
            <w:r w:rsidRPr="00317660">
              <w:t>Progressive Motility (PR)</w:t>
            </w:r>
          </w:p>
        </w:tc>
        <w:tc>
          <w:tcPr>
            <w:tcW w:w="5685" w:type="dxa"/>
            <w:tcBorders>
              <w:top w:val="single" w:sz="6" w:space="0" w:color="auto"/>
              <w:left w:val="single" w:sz="4" w:space="0" w:color="auto"/>
              <w:bottom w:val="single" w:sz="6" w:space="0" w:color="auto"/>
              <w:right w:val="single" w:sz="6" w:space="0" w:color="auto"/>
            </w:tcBorders>
          </w:tcPr>
          <w:p w:rsidR="00D06818" w:rsidRPr="00317660" w:rsidRDefault="00D06818" w:rsidP="00D06818">
            <w:pPr>
              <w:rPr>
                <w:sz w:val="22"/>
                <w:szCs w:val="22"/>
              </w:rPr>
            </w:pPr>
            <w:r w:rsidRPr="00317660">
              <w:rPr>
                <w:sz w:val="22"/>
                <w:szCs w:val="22"/>
              </w:rPr>
              <w:t xml:space="preserve">Result as obtained from instrument. </w:t>
            </w:r>
            <w:r w:rsidRPr="00317660">
              <w:rPr>
                <w:b/>
                <w:sz w:val="22"/>
                <w:szCs w:val="22"/>
              </w:rPr>
              <w:t>If sperm concentration is &lt;2M/ml report as N/A(free text)</w:t>
            </w:r>
          </w:p>
        </w:tc>
      </w:tr>
      <w:tr w:rsidR="00D06818"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D06818" w:rsidRPr="00317660" w:rsidRDefault="00D06818" w:rsidP="00D06818">
            <w:pPr>
              <w:pStyle w:val="TableText"/>
              <w:jc w:val="center"/>
            </w:pPr>
            <w:r w:rsidRPr="00317660">
              <w:t>21</w:t>
            </w:r>
          </w:p>
        </w:tc>
        <w:tc>
          <w:tcPr>
            <w:tcW w:w="2610" w:type="dxa"/>
            <w:gridSpan w:val="2"/>
            <w:tcBorders>
              <w:top w:val="single" w:sz="6" w:space="0" w:color="auto"/>
              <w:bottom w:val="single" w:sz="6" w:space="0" w:color="auto"/>
              <w:right w:val="single" w:sz="4" w:space="0" w:color="auto"/>
            </w:tcBorders>
          </w:tcPr>
          <w:p w:rsidR="00D06818" w:rsidRPr="00317660" w:rsidRDefault="00D06818" w:rsidP="00D06818">
            <w:pPr>
              <w:pStyle w:val="TableText"/>
            </w:pPr>
            <w:r w:rsidRPr="00317660">
              <w:t>Tot PR Mot Cnt</w:t>
            </w:r>
          </w:p>
        </w:tc>
        <w:tc>
          <w:tcPr>
            <w:tcW w:w="5685" w:type="dxa"/>
            <w:tcBorders>
              <w:top w:val="single" w:sz="6" w:space="0" w:color="auto"/>
              <w:left w:val="single" w:sz="4" w:space="0" w:color="auto"/>
              <w:bottom w:val="single" w:sz="6" w:space="0" w:color="auto"/>
              <w:right w:val="single" w:sz="6" w:space="0" w:color="auto"/>
            </w:tcBorders>
          </w:tcPr>
          <w:p w:rsidR="00D06818" w:rsidRPr="00317660" w:rsidRDefault="00D06818" w:rsidP="00D06818">
            <w:pPr>
              <w:rPr>
                <w:sz w:val="22"/>
                <w:szCs w:val="22"/>
              </w:rPr>
            </w:pPr>
            <w:r w:rsidRPr="00317660">
              <w:rPr>
                <w:sz w:val="22"/>
                <w:szCs w:val="22"/>
              </w:rPr>
              <w:t xml:space="preserve">Result as obtained from instrument. </w:t>
            </w:r>
            <w:r w:rsidRPr="00317660">
              <w:rPr>
                <w:b/>
                <w:sz w:val="22"/>
                <w:szCs w:val="22"/>
              </w:rPr>
              <w:t>If sperm concentration is &lt;2M/ml report as N/A(free text)</w:t>
            </w:r>
          </w:p>
        </w:tc>
      </w:tr>
      <w:tr w:rsidR="00D06818"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D06818" w:rsidRPr="00317660" w:rsidRDefault="00D06818" w:rsidP="00D06818">
            <w:pPr>
              <w:pStyle w:val="TableText"/>
              <w:jc w:val="center"/>
            </w:pPr>
            <w:r w:rsidRPr="00317660">
              <w:t>22</w:t>
            </w:r>
          </w:p>
        </w:tc>
        <w:tc>
          <w:tcPr>
            <w:tcW w:w="2610" w:type="dxa"/>
            <w:gridSpan w:val="2"/>
            <w:tcBorders>
              <w:top w:val="single" w:sz="6" w:space="0" w:color="auto"/>
              <w:bottom w:val="single" w:sz="6" w:space="0" w:color="auto"/>
              <w:right w:val="single" w:sz="4" w:space="0" w:color="auto"/>
            </w:tcBorders>
          </w:tcPr>
          <w:p w:rsidR="00D06818" w:rsidRPr="00317660" w:rsidRDefault="00D06818" w:rsidP="00D06818">
            <w:pPr>
              <w:pStyle w:val="TableText"/>
            </w:pPr>
            <w:r w:rsidRPr="00317660">
              <w:t>Norm Morph pct</w:t>
            </w:r>
          </w:p>
        </w:tc>
        <w:tc>
          <w:tcPr>
            <w:tcW w:w="5685" w:type="dxa"/>
            <w:tcBorders>
              <w:top w:val="single" w:sz="6" w:space="0" w:color="auto"/>
              <w:left w:val="single" w:sz="4" w:space="0" w:color="auto"/>
              <w:bottom w:val="single" w:sz="6" w:space="0" w:color="auto"/>
              <w:right w:val="single" w:sz="6" w:space="0" w:color="auto"/>
            </w:tcBorders>
          </w:tcPr>
          <w:p w:rsidR="00D06818" w:rsidRPr="00317660" w:rsidRDefault="00D06818" w:rsidP="00D06818">
            <w:pPr>
              <w:rPr>
                <w:sz w:val="22"/>
                <w:szCs w:val="22"/>
              </w:rPr>
            </w:pPr>
            <w:r w:rsidRPr="00317660">
              <w:rPr>
                <w:sz w:val="22"/>
                <w:szCs w:val="22"/>
              </w:rPr>
              <w:t xml:space="preserve">Result as obtained from instrument. </w:t>
            </w:r>
            <w:r w:rsidRPr="00317660">
              <w:rPr>
                <w:b/>
                <w:sz w:val="22"/>
                <w:szCs w:val="22"/>
              </w:rPr>
              <w:t>If sperm concentration is &lt;2M/ml report as N/A</w:t>
            </w:r>
            <w:r w:rsidR="00E35F52" w:rsidRPr="00317660">
              <w:rPr>
                <w:b/>
                <w:sz w:val="22"/>
                <w:szCs w:val="22"/>
              </w:rPr>
              <w:t xml:space="preserve"> </w:t>
            </w:r>
            <w:r w:rsidRPr="00317660">
              <w:rPr>
                <w:b/>
                <w:sz w:val="22"/>
                <w:szCs w:val="22"/>
              </w:rPr>
              <w:t>(free text)</w:t>
            </w:r>
            <w:r w:rsidR="006624C0" w:rsidRPr="00317660">
              <w:rPr>
                <w:b/>
                <w:sz w:val="22"/>
                <w:szCs w:val="22"/>
              </w:rPr>
              <w:t>, if sperm conc. is ≥2M/ml and instrument result was N/A see section Processing of Norm Morph%</w:t>
            </w:r>
            <w:r w:rsidR="00EA38B3" w:rsidRPr="00317660">
              <w:rPr>
                <w:b/>
                <w:sz w:val="22"/>
                <w:szCs w:val="22"/>
              </w:rPr>
              <w:t xml:space="preserve"> below.</w:t>
            </w:r>
          </w:p>
        </w:tc>
      </w:tr>
      <w:tr w:rsidR="00D06818"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D06818" w:rsidRPr="00317660" w:rsidRDefault="00D06818" w:rsidP="00D06818">
            <w:pPr>
              <w:pStyle w:val="TableText"/>
              <w:jc w:val="center"/>
            </w:pPr>
            <w:r w:rsidRPr="00317660">
              <w:t>23</w:t>
            </w:r>
          </w:p>
        </w:tc>
        <w:tc>
          <w:tcPr>
            <w:tcW w:w="2610" w:type="dxa"/>
            <w:gridSpan w:val="2"/>
            <w:tcBorders>
              <w:top w:val="single" w:sz="6" w:space="0" w:color="auto"/>
              <w:bottom w:val="single" w:sz="6" w:space="0" w:color="auto"/>
              <w:right w:val="single" w:sz="4" w:space="0" w:color="auto"/>
            </w:tcBorders>
          </w:tcPr>
          <w:p w:rsidR="00D06818" w:rsidRPr="00317660" w:rsidRDefault="00D06818" w:rsidP="00D06818">
            <w:pPr>
              <w:pStyle w:val="TableText"/>
            </w:pPr>
            <w:r w:rsidRPr="00317660">
              <w:t>Total Sperm/Ejaculation</w:t>
            </w:r>
          </w:p>
        </w:tc>
        <w:tc>
          <w:tcPr>
            <w:tcW w:w="5685" w:type="dxa"/>
            <w:tcBorders>
              <w:top w:val="single" w:sz="6" w:space="0" w:color="auto"/>
              <w:left w:val="single" w:sz="4" w:space="0" w:color="auto"/>
              <w:bottom w:val="single" w:sz="6" w:space="0" w:color="auto"/>
              <w:right w:val="single" w:sz="6" w:space="0" w:color="auto"/>
            </w:tcBorders>
          </w:tcPr>
          <w:p w:rsidR="00D06818" w:rsidRPr="00317660" w:rsidRDefault="00D06818" w:rsidP="00D06818">
            <w:pPr>
              <w:rPr>
                <w:sz w:val="22"/>
                <w:szCs w:val="22"/>
              </w:rPr>
            </w:pPr>
            <w:r w:rsidRPr="00317660">
              <w:rPr>
                <w:sz w:val="22"/>
                <w:szCs w:val="22"/>
              </w:rPr>
              <w:t xml:space="preserve">Result as obtained from instrument. </w:t>
            </w:r>
            <w:r w:rsidRPr="00317660">
              <w:rPr>
                <w:b/>
                <w:sz w:val="22"/>
                <w:szCs w:val="22"/>
              </w:rPr>
              <w:t>If sperm concentration is &lt;2M/ml report as N/A(free text)</w:t>
            </w:r>
          </w:p>
        </w:tc>
      </w:tr>
      <w:tr w:rsidR="00D06818" w:rsidRPr="00317660" w:rsidTr="00317660">
        <w:trPr>
          <w:gridBefore w:val="1"/>
          <w:wBefore w:w="543" w:type="dxa"/>
          <w:cantSplit/>
        </w:trPr>
        <w:tc>
          <w:tcPr>
            <w:tcW w:w="990" w:type="dxa"/>
            <w:tcBorders>
              <w:top w:val="single" w:sz="6" w:space="0" w:color="auto"/>
              <w:left w:val="single" w:sz="6" w:space="0" w:color="auto"/>
              <w:bottom w:val="single" w:sz="6" w:space="0" w:color="auto"/>
              <w:right w:val="single" w:sz="6" w:space="0" w:color="auto"/>
            </w:tcBorders>
          </w:tcPr>
          <w:p w:rsidR="00D06818" w:rsidRPr="00317660" w:rsidRDefault="00D06818" w:rsidP="00D06818">
            <w:pPr>
              <w:pStyle w:val="TableText"/>
              <w:jc w:val="center"/>
            </w:pPr>
            <w:r w:rsidRPr="00317660">
              <w:t>24</w:t>
            </w:r>
          </w:p>
        </w:tc>
        <w:tc>
          <w:tcPr>
            <w:tcW w:w="2610" w:type="dxa"/>
            <w:gridSpan w:val="2"/>
            <w:tcBorders>
              <w:top w:val="single" w:sz="6" w:space="0" w:color="auto"/>
              <w:bottom w:val="single" w:sz="6" w:space="0" w:color="auto"/>
              <w:right w:val="single" w:sz="4" w:space="0" w:color="auto"/>
            </w:tcBorders>
          </w:tcPr>
          <w:p w:rsidR="00D06818" w:rsidRPr="00317660" w:rsidRDefault="00D06818" w:rsidP="00D06818">
            <w:pPr>
              <w:pStyle w:val="TableText"/>
            </w:pPr>
            <w:r w:rsidRPr="00317660">
              <w:t xml:space="preserve">Tot Motility (PR+NP)        </w:t>
            </w:r>
          </w:p>
        </w:tc>
        <w:tc>
          <w:tcPr>
            <w:tcW w:w="5685" w:type="dxa"/>
            <w:tcBorders>
              <w:top w:val="single" w:sz="6" w:space="0" w:color="auto"/>
              <w:left w:val="single" w:sz="4" w:space="0" w:color="auto"/>
              <w:bottom w:val="single" w:sz="6" w:space="0" w:color="auto"/>
              <w:right w:val="single" w:sz="6" w:space="0" w:color="auto"/>
            </w:tcBorders>
          </w:tcPr>
          <w:p w:rsidR="00D06818" w:rsidRPr="00317660" w:rsidRDefault="00D06818" w:rsidP="00D06818">
            <w:pPr>
              <w:rPr>
                <w:sz w:val="22"/>
                <w:szCs w:val="22"/>
              </w:rPr>
            </w:pPr>
            <w:r w:rsidRPr="00317660">
              <w:rPr>
                <w:sz w:val="22"/>
                <w:szCs w:val="22"/>
              </w:rPr>
              <w:t xml:space="preserve">Result as obtained from instrument. </w:t>
            </w:r>
            <w:r w:rsidRPr="00317660">
              <w:rPr>
                <w:b/>
                <w:sz w:val="22"/>
                <w:szCs w:val="22"/>
              </w:rPr>
              <w:t>If sperm concentration is &lt;2M/ml report as N/A(free text)</w:t>
            </w:r>
          </w:p>
        </w:tc>
      </w:tr>
    </w:tbl>
    <w:p w:rsidR="00BB41BC" w:rsidRPr="00317660" w:rsidRDefault="00BB41BC" w:rsidP="00BB41BC">
      <w:pPr>
        <w:pStyle w:val="ContinuedOnNextPa"/>
      </w:pPr>
      <w:r w:rsidRPr="00317660">
        <w:t>Continued on next page</w:t>
      </w:r>
    </w:p>
    <w:p w:rsidR="00047FEC" w:rsidRPr="00317660" w:rsidRDefault="00BB41BC" w:rsidP="00BB41BC">
      <w:pPr>
        <w:pStyle w:val="MapTitleContinued"/>
        <w:rPr>
          <w:rFonts w:ascii="Times New Roman" w:hAnsi="Times New Roman"/>
          <w:b w:val="0"/>
          <w:sz w:val="24"/>
        </w:rPr>
      </w:pPr>
      <w:r w:rsidRPr="00317660">
        <w:rPr>
          <w:rFonts w:ascii="Times New Roman" w:hAnsi="Times New Roman"/>
        </w:rPr>
        <w:br w:type="page"/>
      </w:r>
      <w:r w:rsidR="00047FEC" w:rsidRPr="00317660">
        <w:rPr>
          <w:rFonts w:ascii="Times New Roman" w:hAnsi="Times New Roman"/>
        </w:rPr>
        <w:lastRenderedPageBreak/>
        <w:fldChar w:fldCharType="begin"/>
      </w:r>
      <w:r w:rsidR="00047FEC" w:rsidRPr="00317660">
        <w:rPr>
          <w:rFonts w:ascii="Times New Roman" w:hAnsi="Times New Roman"/>
        </w:rPr>
        <w:instrText>styleref "Map Title"</w:instrText>
      </w:r>
      <w:r w:rsidR="00047FEC"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00047FEC" w:rsidRPr="00317660">
        <w:rPr>
          <w:rFonts w:ascii="Times New Roman" w:hAnsi="Times New Roman"/>
        </w:rPr>
        <w:fldChar w:fldCharType="end"/>
      </w:r>
      <w:r w:rsidR="00047FEC" w:rsidRPr="00317660">
        <w:rPr>
          <w:rFonts w:ascii="Times New Roman" w:hAnsi="Times New Roman"/>
        </w:rPr>
        <w:t xml:space="preserve">, </w:t>
      </w:r>
      <w:r w:rsidR="00047FEC" w:rsidRPr="00317660">
        <w:rPr>
          <w:rFonts w:ascii="Times New Roman" w:hAnsi="Times New Roman"/>
          <w:b w:val="0"/>
          <w:sz w:val="24"/>
        </w:rPr>
        <w:t>Continued</w:t>
      </w:r>
    </w:p>
    <w:p w:rsidR="001349DA" w:rsidRDefault="001349DA" w:rsidP="009B6A7F">
      <w:pPr>
        <w:pStyle w:val="BlockLine"/>
      </w:pPr>
    </w:p>
    <w:tbl>
      <w:tblPr>
        <w:tblStyle w:val="TableGrid"/>
        <w:tblW w:w="0" w:type="auto"/>
        <w:tblLook w:val="04A0" w:firstRow="1" w:lastRow="0" w:firstColumn="1" w:lastColumn="0" w:noHBand="0" w:noVBand="1"/>
      </w:tblPr>
      <w:tblGrid>
        <w:gridCol w:w="9350"/>
      </w:tblGrid>
      <w:tr w:rsidR="005F459A" w:rsidTr="005F459A">
        <w:tc>
          <w:tcPr>
            <w:tcW w:w="9350" w:type="dxa"/>
          </w:tcPr>
          <w:p w:rsidR="005F459A" w:rsidRDefault="005F459A" w:rsidP="005F459A">
            <w:r>
              <w:t>If instrument is unable to provide results</w:t>
            </w:r>
          </w:p>
        </w:tc>
      </w:tr>
      <w:tr w:rsidR="005F459A" w:rsidTr="005F459A">
        <w:tc>
          <w:tcPr>
            <w:tcW w:w="9350" w:type="dxa"/>
          </w:tcPr>
          <w:p w:rsidR="005F459A" w:rsidRDefault="005F459A" w:rsidP="005F459A">
            <w:pPr>
              <w:pStyle w:val="ListParagraph"/>
              <w:numPr>
                <w:ilvl w:val="0"/>
                <w:numId w:val="46"/>
              </w:numPr>
            </w:pPr>
            <w:bookmarkStart w:id="0" w:name="_GoBack"/>
            <w:r>
              <w:t xml:space="preserve">Perform manual method semen analysis on Sperm concentration </w:t>
            </w:r>
            <w:r w:rsidR="009209E3">
              <w:t xml:space="preserve">and </w:t>
            </w:r>
            <w:r>
              <w:t>Motility</w:t>
            </w:r>
            <w:r w:rsidR="009209E3">
              <w:t xml:space="preserve"> analysis</w:t>
            </w:r>
            <w:r>
              <w:t xml:space="preserve">, </w:t>
            </w:r>
            <w:bookmarkEnd w:id="0"/>
            <w:r>
              <w:t xml:space="preserve">see </w:t>
            </w:r>
            <w:r w:rsidRPr="005F459A">
              <w:rPr>
                <w:b/>
              </w:rPr>
              <w:t>procedure LAMC-PPP-0318 Semen Analysis – Manual Method</w:t>
            </w:r>
            <w:r>
              <w:t>.</w:t>
            </w:r>
          </w:p>
          <w:p w:rsidR="005F459A" w:rsidRDefault="005F459A" w:rsidP="005F459A">
            <w:pPr>
              <w:pStyle w:val="ListParagraph"/>
              <w:numPr>
                <w:ilvl w:val="0"/>
                <w:numId w:val="46"/>
              </w:numPr>
            </w:pPr>
            <w:r>
              <w:t xml:space="preserve">See table below </w:t>
            </w:r>
            <w:r w:rsidRPr="005F459A">
              <w:rPr>
                <w:b/>
                <w:sz w:val="22"/>
                <w:szCs w:val="22"/>
              </w:rPr>
              <w:t>Process of Normal Morph%/Sperm Morphology – Semen Analysis</w:t>
            </w:r>
            <w:r>
              <w:rPr>
                <w:b/>
                <w:sz w:val="22"/>
                <w:szCs w:val="22"/>
              </w:rPr>
              <w:t xml:space="preserve"> </w:t>
            </w:r>
            <w:r>
              <w:rPr>
                <w:sz w:val="22"/>
                <w:szCs w:val="22"/>
              </w:rPr>
              <w:t>for normal morphology%</w:t>
            </w:r>
          </w:p>
        </w:tc>
      </w:tr>
    </w:tbl>
    <w:p w:rsidR="005F459A" w:rsidRPr="005F459A" w:rsidRDefault="005F459A" w:rsidP="005F459A"/>
    <w:p w:rsidR="00EA38B3" w:rsidRPr="00317660" w:rsidRDefault="00EA38B3" w:rsidP="00EA38B3"/>
    <w:tbl>
      <w:tblPr>
        <w:tblStyle w:val="TableGrid"/>
        <w:tblW w:w="9715" w:type="dxa"/>
        <w:tblLook w:val="04A0" w:firstRow="1" w:lastRow="0" w:firstColumn="1" w:lastColumn="0" w:noHBand="0" w:noVBand="1"/>
      </w:tblPr>
      <w:tblGrid>
        <w:gridCol w:w="1910"/>
        <w:gridCol w:w="7805"/>
      </w:tblGrid>
      <w:tr w:rsidR="00EA38B3" w:rsidRPr="00317660" w:rsidTr="00365AAA">
        <w:tc>
          <w:tcPr>
            <w:tcW w:w="1705" w:type="dxa"/>
            <w:tcBorders>
              <w:top w:val="nil"/>
              <w:left w:val="nil"/>
              <w:bottom w:val="nil"/>
              <w:right w:val="nil"/>
            </w:tcBorders>
          </w:tcPr>
          <w:p w:rsidR="00EA38B3" w:rsidRPr="00317660" w:rsidRDefault="00EA38B3" w:rsidP="00365AAA">
            <w:pPr>
              <w:rPr>
                <w:b/>
              </w:rPr>
            </w:pPr>
            <w:r w:rsidRPr="00317660">
              <w:rPr>
                <w:b/>
              </w:rPr>
              <w:t>Processing of Normal Morph/Forms%</w:t>
            </w:r>
          </w:p>
        </w:tc>
        <w:tc>
          <w:tcPr>
            <w:tcW w:w="8010" w:type="dxa"/>
            <w:tcBorders>
              <w:top w:val="nil"/>
              <w:left w:val="nil"/>
              <w:right w:val="nil"/>
            </w:tcBorders>
          </w:tcPr>
          <w:p w:rsidR="00EA38B3" w:rsidRPr="00317660" w:rsidRDefault="00EA38B3" w:rsidP="00CB4654">
            <w:r w:rsidRPr="00317660">
              <w:t xml:space="preserve">Follow steps below to </w:t>
            </w:r>
            <w:r w:rsidR="00CB4654" w:rsidRPr="00317660">
              <w:t>process send out of Sperm cell morphology if Normal Morph is not resulted by analyzer</w:t>
            </w:r>
            <w:r w:rsidRPr="00317660">
              <w:t>.</w:t>
            </w:r>
          </w:p>
        </w:tc>
      </w:tr>
    </w:tbl>
    <w:tbl>
      <w:tblPr>
        <w:tblW w:w="8010" w:type="dxa"/>
        <w:tblInd w:w="1720" w:type="dxa"/>
        <w:tblLayout w:type="fixed"/>
        <w:tblLook w:val="0000" w:firstRow="0" w:lastRow="0" w:firstColumn="0" w:lastColumn="0" w:noHBand="0" w:noVBand="0"/>
      </w:tblPr>
      <w:tblGrid>
        <w:gridCol w:w="810"/>
        <w:gridCol w:w="7200"/>
      </w:tblGrid>
      <w:tr w:rsidR="00EA38B3" w:rsidRPr="00317660" w:rsidTr="00365AAA">
        <w:trPr>
          <w:cantSplit/>
        </w:trPr>
        <w:tc>
          <w:tcPr>
            <w:tcW w:w="8010" w:type="dxa"/>
            <w:gridSpan w:val="2"/>
            <w:tcBorders>
              <w:left w:val="single" w:sz="6" w:space="0" w:color="auto"/>
              <w:bottom w:val="single" w:sz="6" w:space="0" w:color="auto"/>
              <w:right w:val="single" w:sz="6" w:space="0" w:color="auto"/>
            </w:tcBorders>
            <w:shd w:val="clear" w:color="auto" w:fill="auto"/>
          </w:tcPr>
          <w:p w:rsidR="00EA38B3" w:rsidRPr="00317660" w:rsidRDefault="00EA38B3" w:rsidP="00365AAA">
            <w:pPr>
              <w:pStyle w:val="TableHeaderText"/>
              <w:rPr>
                <w:sz w:val="22"/>
                <w:szCs w:val="22"/>
              </w:rPr>
            </w:pPr>
            <w:r w:rsidRPr="00317660">
              <w:rPr>
                <w:sz w:val="22"/>
                <w:szCs w:val="22"/>
              </w:rPr>
              <w:t>Process of Normal Morph%/Sperm Morphology – Semen Analysis</w:t>
            </w: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tabs>
                <w:tab w:val="left" w:pos="360"/>
              </w:tabs>
              <w:jc w:val="center"/>
              <w:rPr>
                <w:b/>
                <w:sz w:val="22"/>
                <w:szCs w:val="22"/>
              </w:rPr>
            </w:pPr>
            <w:r w:rsidRPr="00317660">
              <w:rPr>
                <w:b/>
                <w:sz w:val="22"/>
                <w:szCs w:val="22"/>
              </w:rPr>
              <w:t>Step</w:t>
            </w: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tabs>
                <w:tab w:val="left" w:pos="360"/>
              </w:tabs>
              <w:jc w:val="center"/>
              <w:rPr>
                <w:b/>
                <w:sz w:val="22"/>
                <w:szCs w:val="22"/>
              </w:rPr>
            </w:pPr>
            <w:r w:rsidRPr="00317660">
              <w:rPr>
                <w:b/>
                <w:sz w:val="22"/>
                <w:szCs w:val="22"/>
              </w:rPr>
              <w:t>Action</w:t>
            </w: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EA38B3">
            <w:pPr>
              <w:pStyle w:val="ListParagraph"/>
              <w:numPr>
                <w:ilvl w:val="0"/>
                <w:numId w:val="44"/>
              </w:numPr>
              <w:tabs>
                <w:tab w:val="left" w:pos="360"/>
              </w:tabs>
              <w:jc w:val="center"/>
              <w:rPr>
                <w:sz w:val="22"/>
                <w:szCs w:val="22"/>
              </w:rPr>
            </w:pP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pStyle w:val="TableText"/>
              <w:jc w:val="both"/>
              <w:rPr>
                <w:sz w:val="22"/>
                <w:szCs w:val="22"/>
              </w:rPr>
            </w:pPr>
            <w:r w:rsidRPr="00317660">
              <w:rPr>
                <w:sz w:val="22"/>
                <w:szCs w:val="22"/>
              </w:rPr>
              <w:t xml:space="preserve">If Normal Forms% is not resulted by instrument and sperm concentration is ≥2M/ml then Manual Normal Morph/Forms% will be sent out for analysis as test order </w:t>
            </w:r>
            <w:r w:rsidRPr="00317660">
              <w:rPr>
                <w:b/>
                <w:sz w:val="22"/>
                <w:szCs w:val="22"/>
              </w:rPr>
              <w:t>Sperm Cell Morphology</w:t>
            </w:r>
            <w:r w:rsidRPr="00317660">
              <w:rPr>
                <w:sz w:val="22"/>
                <w:szCs w:val="22"/>
              </w:rPr>
              <w:t xml:space="preserve">(KPHC Order code: </w:t>
            </w:r>
            <w:r w:rsidRPr="00317660">
              <w:rPr>
                <w:color w:val="000000"/>
                <w:sz w:val="22"/>
                <w:szCs w:val="22"/>
              </w:rPr>
              <w:t xml:space="preserve">87205ZS/ CPT Code: 87205/ Collection label code: Sperm </w:t>
            </w:r>
            <w:proofErr w:type="spellStart"/>
            <w:r w:rsidRPr="00317660">
              <w:rPr>
                <w:color w:val="000000"/>
                <w:sz w:val="22"/>
                <w:szCs w:val="22"/>
              </w:rPr>
              <w:t>Morp</w:t>
            </w:r>
            <w:proofErr w:type="spellEnd"/>
            <w:r w:rsidRPr="00317660">
              <w:rPr>
                <w:color w:val="000000"/>
                <w:sz w:val="22"/>
                <w:szCs w:val="22"/>
              </w:rPr>
              <w:t>).</w:t>
            </w:r>
          </w:p>
          <w:p w:rsidR="00EA38B3" w:rsidRPr="00317660" w:rsidRDefault="00EA38B3" w:rsidP="00365AAA">
            <w:pPr>
              <w:pStyle w:val="TableText"/>
              <w:jc w:val="both"/>
              <w:rPr>
                <w:sz w:val="22"/>
                <w:szCs w:val="22"/>
              </w:rPr>
            </w:pP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EA38B3">
            <w:pPr>
              <w:pStyle w:val="ListParagraph"/>
              <w:numPr>
                <w:ilvl w:val="0"/>
                <w:numId w:val="44"/>
              </w:numPr>
              <w:tabs>
                <w:tab w:val="left" w:pos="360"/>
              </w:tabs>
              <w:jc w:val="center"/>
              <w:rPr>
                <w:sz w:val="22"/>
                <w:szCs w:val="22"/>
              </w:rPr>
            </w:pP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pStyle w:val="TableText"/>
              <w:jc w:val="both"/>
              <w:rPr>
                <w:sz w:val="22"/>
                <w:szCs w:val="22"/>
              </w:rPr>
            </w:pPr>
            <w:r w:rsidRPr="00317660">
              <w:rPr>
                <w:sz w:val="22"/>
                <w:szCs w:val="22"/>
              </w:rPr>
              <w:t>Mix the semen well.</w:t>
            </w:r>
            <w:r w:rsidR="00295553">
              <w:rPr>
                <w:sz w:val="22"/>
                <w:szCs w:val="22"/>
              </w:rPr>
              <w:t xml:space="preserve"> Slide must be prepared within 2 hours from time of collection.</w:t>
            </w:r>
          </w:p>
          <w:p w:rsidR="00EA38B3" w:rsidRPr="00317660" w:rsidRDefault="00EA38B3" w:rsidP="00365AAA">
            <w:pPr>
              <w:pStyle w:val="TableText"/>
              <w:jc w:val="both"/>
              <w:rPr>
                <w:sz w:val="22"/>
                <w:szCs w:val="22"/>
              </w:rPr>
            </w:pP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EA38B3">
            <w:pPr>
              <w:pStyle w:val="ListParagraph"/>
              <w:numPr>
                <w:ilvl w:val="0"/>
                <w:numId w:val="44"/>
              </w:numPr>
              <w:tabs>
                <w:tab w:val="left" w:pos="360"/>
              </w:tabs>
              <w:jc w:val="center"/>
              <w:rPr>
                <w:sz w:val="22"/>
                <w:szCs w:val="22"/>
              </w:rPr>
            </w:pP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pStyle w:val="TableText"/>
              <w:jc w:val="both"/>
              <w:rPr>
                <w:sz w:val="22"/>
                <w:szCs w:val="22"/>
              </w:rPr>
            </w:pPr>
            <w:r w:rsidRPr="00317660">
              <w:rPr>
                <w:sz w:val="22"/>
                <w:szCs w:val="22"/>
              </w:rPr>
              <w:t>Place a drop of semen on a slide and with a second slide drag the sample along the surface.   Make 2 feathery edge smears</w:t>
            </w: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EA38B3">
            <w:pPr>
              <w:pStyle w:val="ListParagraph"/>
              <w:numPr>
                <w:ilvl w:val="0"/>
                <w:numId w:val="44"/>
              </w:numPr>
              <w:tabs>
                <w:tab w:val="left" w:pos="360"/>
              </w:tabs>
              <w:jc w:val="center"/>
              <w:rPr>
                <w:sz w:val="22"/>
                <w:szCs w:val="22"/>
              </w:rPr>
            </w:pP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pStyle w:val="TableText"/>
              <w:jc w:val="both"/>
              <w:rPr>
                <w:sz w:val="22"/>
                <w:szCs w:val="22"/>
              </w:rPr>
            </w:pPr>
            <w:r w:rsidRPr="00317660">
              <w:rPr>
                <w:sz w:val="22"/>
                <w:szCs w:val="22"/>
              </w:rPr>
              <w:t>Label smear and air dry smear</w:t>
            </w: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EA38B3">
            <w:pPr>
              <w:pStyle w:val="ListParagraph"/>
              <w:numPr>
                <w:ilvl w:val="0"/>
                <w:numId w:val="44"/>
              </w:numPr>
              <w:tabs>
                <w:tab w:val="left" w:pos="360"/>
              </w:tabs>
              <w:jc w:val="center"/>
              <w:rPr>
                <w:sz w:val="22"/>
                <w:szCs w:val="22"/>
              </w:rPr>
            </w:pP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pStyle w:val="TableText"/>
              <w:jc w:val="both"/>
              <w:rPr>
                <w:sz w:val="22"/>
                <w:szCs w:val="22"/>
              </w:rPr>
            </w:pPr>
            <w:r w:rsidRPr="00317660">
              <w:rPr>
                <w:sz w:val="22"/>
                <w:szCs w:val="22"/>
              </w:rPr>
              <w:t>Call provider to order Sperm Cell Morphology</w:t>
            </w: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EA38B3">
            <w:pPr>
              <w:pStyle w:val="ListParagraph"/>
              <w:numPr>
                <w:ilvl w:val="0"/>
                <w:numId w:val="44"/>
              </w:numPr>
              <w:tabs>
                <w:tab w:val="left" w:pos="360"/>
              </w:tabs>
              <w:jc w:val="center"/>
              <w:rPr>
                <w:sz w:val="22"/>
                <w:szCs w:val="22"/>
              </w:rPr>
            </w:pP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pStyle w:val="TableText"/>
              <w:jc w:val="both"/>
              <w:rPr>
                <w:sz w:val="22"/>
                <w:szCs w:val="22"/>
              </w:rPr>
            </w:pPr>
            <w:r w:rsidRPr="00317660">
              <w:rPr>
                <w:sz w:val="22"/>
                <w:szCs w:val="22"/>
              </w:rPr>
              <w:t>Once order is up, send slides in  slide holders to Regional Laboratory Specimen Processing</w:t>
            </w:r>
          </w:p>
        </w:tc>
      </w:tr>
      <w:tr w:rsidR="00EA38B3" w:rsidRPr="00317660" w:rsidTr="00365AAA">
        <w:trPr>
          <w:cantSplit/>
        </w:trPr>
        <w:tc>
          <w:tcPr>
            <w:tcW w:w="810" w:type="dxa"/>
            <w:tcBorders>
              <w:top w:val="single" w:sz="4" w:space="0" w:color="auto"/>
              <w:left w:val="single" w:sz="4" w:space="0" w:color="auto"/>
              <w:bottom w:val="single" w:sz="4" w:space="0" w:color="auto"/>
              <w:right w:val="single" w:sz="4" w:space="0" w:color="auto"/>
            </w:tcBorders>
          </w:tcPr>
          <w:p w:rsidR="00EA38B3" w:rsidRPr="00317660" w:rsidRDefault="00EA38B3" w:rsidP="00EA38B3">
            <w:pPr>
              <w:pStyle w:val="ListParagraph"/>
              <w:numPr>
                <w:ilvl w:val="0"/>
                <w:numId w:val="44"/>
              </w:numPr>
              <w:tabs>
                <w:tab w:val="left" w:pos="360"/>
              </w:tabs>
              <w:jc w:val="center"/>
              <w:rPr>
                <w:sz w:val="22"/>
                <w:szCs w:val="22"/>
              </w:rPr>
            </w:pPr>
          </w:p>
        </w:tc>
        <w:tc>
          <w:tcPr>
            <w:tcW w:w="7200" w:type="dxa"/>
            <w:tcBorders>
              <w:top w:val="single" w:sz="4" w:space="0" w:color="auto"/>
              <w:left w:val="single" w:sz="4" w:space="0" w:color="auto"/>
              <w:bottom w:val="single" w:sz="4" w:space="0" w:color="auto"/>
              <w:right w:val="single" w:sz="4" w:space="0" w:color="auto"/>
            </w:tcBorders>
          </w:tcPr>
          <w:p w:rsidR="00EA38B3" w:rsidRPr="00317660" w:rsidRDefault="00EA38B3" w:rsidP="00365AAA">
            <w:pPr>
              <w:pStyle w:val="TableText"/>
              <w:jc w:val="both"/>
              <w:rPr>
                <w:sz w:val="22"/>
                <w:szCs w:val="22"/>
              </w:rPr>
            </w:pPr>
            <w:r w:rsidRPr="00317660">
              <w:rPr>
                <w:sz w:val="22"/>
                <w:szCs w:val="22"/>
              </w:rPr>
              <w:t xml:space="preserve">Report in Cerner for Normal Morph/Forms% as “==” and enter result comment “Specimen send out for Sperm Cell Morphology” </w:t>
            </w:r>
          </w:p>
        </w:tc>
      </w:tr>
    </w:tbl>
    <w:p w:rsidR="00EA38B3" w:rsidRPr="00317660" w:rsidRDefault="00EA38B3" w:rsidP="00EA38B3"/>
    <w:p w:rsidR="00EA38B3" w:rsidRPr="00317660" w:rsidRDefault="00EA38B3" w:rsidP="00EA38B3"/>
    <w:p w:rsidR="00EA38B3" w:rsidRPr="00317660" w:rsidRDefault="00EA38B3" w:rsidP="00EA38B3"/>
    <w:p w:rsidR="00EA38B3" w:rsidRPr="00317660" w:rsidRDefault="00EA38B3" w:rsidP="00EA38B3"/>
    <w:p w:rsidR="00EA38B3" w:rsidRPr="00317660" w:rsidRDefault="00EA38B3" w:rsidP="00EA38B3"/>
    <w:p w:rsidR="00EA38B3" w:rsidRPr="00317660" w:rsidRDefault="00EA38B3" w:rsidP="00EA38B3"/>
    <w:tbl>
      <w:tblPr>
        <w:tblW w:w="9468" w:type="dxa"/>
        <w:tblLayout w:type="fixed"/>
        <w:tblLook w:val="0000" w:firstRow="0" w:lastRow="0" w:firstColumn="0" w:lastColumn="0" w:noHBand="0" w:noVBand="0"/>
      </w:tblPr>
      <w:tblGrid>
        <w:gridCol w:w="1728"/>
        <w:gridCol w:w="7740"/>
      </w:tblGrid>
      <w:tr w:rsidR="00701F45" w:rsidRPr="00317660" w:rsidTr="005E0B56">
        <w:trPr>
          <w:cantSplit/>
        </w:trPr>
        <w:tc>
          <w:tcPr>
            <w:tcW w:w="1728" w:type="dxa"/>
          </w:tcPr>
          <w:p w:rsidR="00701F45" w:rsidRPr="00317660" w:rsidRDefault="00701F45">
            <w:pPr>
              <w:pStyle w:val="Heading5"/>
            </w:pPr>
            <w:r w:rsidRPr="00317660">
              <w:lastRenderedPageBreak/>
              <w:t>Filling the SQ</w:t>
            </w:r>
            <w:r w:rsidR="008C64A7" w:rsidRPr="00317660">
              <w:t>A-V Testing C</w:t>
            </w:r>
            <w:r w:rsidRPr="00317660">
              <w:t>apillary</w:t>
            </w:r>
          </w:p>
        </w:tc>
        <w:tc>
          <w:tcPr>
            <w:tcW w:w="7740" w:type="dxa"/>
          </w:tcPr>
          <w:p w:rsidR="00701F45" w:rsidRPr="00317660" w:rsidRDefault="00701F45" w:rsidP="00701F45">
            <w:pPr>
              <w:pStyle w:val="BlockText"/>
            </w:pPr>
            <w:r w:rsidRPr="00317660">
              <w:t xml:space="preserve">Follow the steps below to fill the SQA-V </w:t>
            </w:r>
            <w:r w:rsidR="009A3387" w:rsidRPr="00317660">
              <w:t xml:space="preserve">testing </w:t>
            </w:r>
            <w:r w:rsidR="00B92DB8" w:rsidRPr="00317660">
              <w:t>capillary with a normal volume sample.</w:t>
            </w:r>
          </w:p>
          <w:p w:rsidR="00A26E6B" w:rsidRPr="00317660" w:rsidRDefault="00B92DB8" w:rsidP="00B92DB8">
            <w:pPr>
              <w:pStyle w:val="BlockText"/>
            </w:pPr>
            <w:r w:rsidRPr="00317660">
              <w:t xml:space="preserve">    </w:t>
            </w:r>
            <w:r w:rsidR="009A3387" w:rsidRPr="00317660">
              <w:t xml:space="preserve">     </w:t>
            </w:r>
            <w:r w:rsidRPr="00317660">
              <w:rPr>
                <w:noProof/>
              </w:rPr>
              <w:drawing>
                <wp:inline distT="0" distB="0" distL="0" distR="0">
                  <wp:extent cx="409575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5750" cy="2057400"/>
                          </a:xfrm>
                          <a:prstGeom prst="rect">
                            <a:avLst/>
                          </a:prstGeom>
                        </pic:spPr>
                      </pic:pic>
                    </a:graphicData>
                  </a:graphic>
                </wp:inline>
              </w:drawing>
            </w:r>
          </w:p>
          <w:p w:rsidR="00B92DB8" w:rsidRPr="00317660" w:rsidRDefault="00B92DB8" w:rsidP="009A3387">
            <w:pPr>
              <w:pStyle w:val="BlockText"/>
              <w:jc w:val="center"/>
              <w:rPr>
                <w:b/>
              </w:rPr>
            </w:pPr>
          </w:p>
          <w:p w:rsidR="009A3387" w:rsidRPr="00317660" w:rsidRDefault="009A3387" w:rsidP="009A3387">
            <w:pPr>
              <w:pStyle w:val="BlockText"/>
              <w:jc w:val="center"/>
              <w:rPr>
                <w:b/>
              </w:rPr>
            </w:pPr>
            <w:r w:rsidRPr="00317660">
              <w:rPr>
                <w:b/>
              </w:rPr>
              <w:t>SQA-</w:t>
            </w:r>
            <w:r w:rsidR="006F1BDF" w:rsidRPr="00317660">
              <w:rPr>
                <w:b/>
              </w:rPr>
              <w:t>V</w:t>
            </w:r>
            <w:r w:rsidRPr="00317660">
              <w:rPr>
                <w:b/>
              </w:rPr>
              <w:t xml:space="preserve"> Testing Capillary</w:t>
            </w:r>
          </w:p>
          <w:p w:rsidR="009A3387" w:rsidRPr="00317660" w:rsidRDefault="009A3387" w:rsidP="009A3387">
            <w:pPr>
              <w:pStyle w:val="BlockText"/>
              <w:jc w:val="center"/>
            </w:pPr>
          </w:p>
          <w:p w:rsidR="007F2769" w:rsidRPr="00317660" w:rsidRDefault="007F2769" w:rsidP="00701F45">
            <w:pPr>
              <w:pStyle w:val="BlockText"/>
              <w:rPr>
                <w:b/>
                <w:i/>
              </w:rPr>
            </w:pPr>
            <w:r w:rsidRPr="00317660">
              <w:rPr>
                <w:b/>
                <w:i/>
              </w:rPr>
              <w:t>Notes:</w:t>
            </w:r>
          </w:p>
          <w:p w:rsidR="007F2769" w:rsidRPr="00317660" w:rsidRDefault="007F2769" w:rsidP="007F2769">
            <w:pPr>
              <w:pStyle w:val="BulletText1"/>
            </w:pPr>
            <w:r w:rsidRPr="00317660">
              <w:t xml:space="preserve">Sample volume must be </w:t>
            </w:r>
            <w:r w:rsidRPr="00317660">
              <w:rPr>
                <w:b/>
              </w:rPr>
              <w:t>at least</w:t>
            </w:r>
            <w:r w:rsidRPr="00317660">
              <w:t xml:space="preserve"> </w:t>
            </w:r>
            <w:r w:rsidR="003D43F2" w:rsidRPr="00317660">
              <w:t>0.5</w:t>
            </w:r>
            <w:r w:rsidRPr="00317660">
              <w:t xml:space="preserve"> mL.</w:t>
            </w:r>
          </w:p>
          <w:p w:rsidR="00B92DB8" w:rsidRPr="00317660" w:rsidRDefault="00B92DB8" w:rsidP="007F2769">
            <w:pPr>
              <w:pStyle w:val="BulletText1"/>
            </w:pPr>
            <w:r w:rsidRPr="00317660">
              <w:t>Sample container should be wide-necked and deep enough to facilitate inserting the capillary into the sample at the bottom of the container.</w:t>
            </w:r>
          </w:p>
          <w:p w:rsidR="007F2769" w:rsidRPr="00317660" w:rsidRDefault="007F2769" w:rsidP="007F2769">
            <w:pPr>
              <w:pStyle w:val="BulletText1"/>
            </w:pPr>
            <w:r w:rsidRPr="00317660">
              <w:t>S</w:t>
            </w:r>
            <w:r w:rsidR="00B92DB8" w:rsidRPr="00317660">
              <w:t>ample</w:t>
            </w:r>
            <w:r w:rsidRPr="00317660">
              <w:t xml:space="preserve"> must be completely liquefied and well mixed prior to aspiration.</w:t>
            </w:r>
            <w:r w:rsidR="00B92DB8" w:rsidRPr="00317660">
              <w:t xml:space="preserve"> Gently rotate container to fully mix liquefied sample. </w:t>
            </w:r>
          </w:p>
          <w:p w:rsidR="00B92DB8" w:rsidRPr="00317660" w:rsidRDefault="00B92DB8" w:rsidP="00B92DB8">
            <w:pPr>
              <w:pStyle w:val="BulletText1"/>
              <w:numPr>
                <w:ilvl w:val="0"/>
                <w:numId w:val="0"/>
              </w:numPr>
              <w:ind w:left="187"/>
            </w:pPr>
            <w:r w:rsidRPr="00317660">
              <w:rPr>
                <w:b/>
                <w:i/>
                <w:color w:val="FF0000"/>
              </w:rPr>
              <w:t>WARNING:</w:t>
            </w:r>
            <w:r w:rsidR="005E0B56" w:rsidRPr="00317660">
              <w:t xml:space="preserve"> Do not shake </w:t>
            </w:r>
            <w:r w:rsidRPr="00317660">
              <w:t>or use a pipette to aspirate and dispense sample</w:t>
            </w:r>
            <w:r w:rsidR="005E0B56" w:rsidRPr="00317660">
              <w:t xml:space="preserve"> in order to mix. Otherwise, air bubbles will form.</w:t>
            </w:r>
          </w:p>
          <w:p w:rsidR="007F2769" w:rsidRPr="00317660" w:rsidRDefault="005E0B56" w:rsidP="007F2769">
            <w:pPr>
              <w:pStyle w:val="BulletText1"/>
            </w:pPr>
            <w:r w:rsidRPr="00317660">
              <w:t>Carefully check that liquefied, fully mixed sample is</w:t>
            </w:r>
            <w:r w:rsidR="007F2769" w:rsidRPr="00317660">
              <w:t xml:space="preserve"> free of air bubbles </w:t>
            </w:r>
            <w:r w:rsidRPr="00317660">
              <w:t>(or that there is an adequate amount of sample below the air bubbles) before immersing the capillary into the sample, thus ensuring no air bubbles will be aspirated into the capillary.</w:t>
            </w:r>
          </w:p>
          <w:p w:rsidR="007F2769" w:rsidRPr="00317660" w:rsidRDefault="007F2769" w:rsidP="007F2769">
            <w:pPr>
              <w:pStyle w:val="BulletText1"/>
              <w:numPr>
                <w:ilvl w:val="0"/>
                <w:numId w:val="0"/>
              </w:numPr>
              <w:ind w:left="187"/>
            </w:pPr>
          </w:p>
        </w:tc>
      </w:tr>
    </w:tbl>
    <w:p w:rsidR="00B23C48" w:rsidRPr="00317660" w:rsidRDefault="00B23C48">
      <w:pPr>
        <w:pStyle w:val="ContinuedOnNextPa"/>
      </w:pPr>
      <w:r w:rsidRPr="00317660">
        <w:t>Continued on next page</w:t>
      </w:r>
    </w:p>
    <w:p w:rsidR="00B23C48" w:rsidRPr="00317660" w:rsidRDefault="00B23C4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926DA8" w:rsidRPr="00317660" w:rsidRDefault="00926DA8" w:rsidP="00926DA8">
      <w:pPr>
        <w:pStyle w:val="BlockLine"/>
        <w:rPr>
          <w:sz w:val="16"/>
          <w:szCs w:val="16"/>
        </w:rPr>
      </w:pPr>
    </w:p>
    <w:tbl>
      <w:tblPr>
        <w:tblW w:w="9547" w:type="dxa"/>
        <w:tblLayout w:type="fixed"/>
        <w:tblLook w:val="0000" w:firstRow="0" w:lastRow="0" w:firstColumn="0" w:lastColumn="0" w:noHBand="0" w:noVBand="0"/>
      </w:tblPr>
      <w:tblGrid>
        <w:gridCol w:w="1837"/>
        <w:gridCol w:w="878"/>
        <w:gridCol w:w="6670"/>
        <w:gridCol w:w="162"/>
      </w:tblGrid>
      <w:tr w:rsidR="00926DA8" w:rsidRPr="00317660" w:rsidTr="00CB2CD1">
        <w:trPr>
          <w:cantSplit/>
        </w:trPr>
        <w:tc>
          <w:tcPr>
            <w:tcW w:w="9547" w:type="dxa"/>
            <w:gridSpan w:val="4"/>
          </w:tcPr>
          <w:p w:rsidR="00926DA8" w:rsidRPr="00317660" w:rsidRDefault="00926DA8" w:rsidP="00EC3E83">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Filling the SQA-V Testing Capillary</w:t>
            </w:r>
            <w:r w:rsidRPr="00317660">
              <w:rPr>
                <w:b/>
              </w:rPr>
              <w:fldChar w:fldCharType="end"/>
            </w:r>
            <w:r w:rsidR="00D6791E" w:rsidRPr="00317660">
              <w:rPr>
                <w:b/>
              </w:rPr>
              <w:t xml:space="preserve">, </w:t>
            </w:r>
            <w:r w:rsidR="00184E9E" w:rsidRPr="00317660">
              <w:t>continued</w:t>
            </w:r>
          </w:p>
          <w:p w:rsidR="00EC3E83" w:rsidRPr="00317660" w:rsidRDefault="00EC3E83" w:rsidP="00EC3E83">
            <w:pPr>
              <w:pStyle w:val="ContinuedTableLabe"/>
              <w:rPr>
                <w:sz w:val="16"/>
                <w:szCs w:val="16"/>
              </w:rPr>
            </w:pPr>
          </w:p>
        </w:tc>
      </w:tr>
      <w:tr w:rsidR="00926DA8" w:rsidRPr="00317660" w:rsidTr="00CB2CD1">
        <w:trPr>
          <w:gridBefore w:val="1"/>
          <w:gridAfter w:val="1"/>
          <w:wBefore w:w="1837" w:type="dxa"/>
          <w:wAfter w:w="162" w:type="dxa"/>
          <w:cantSplit/>
        </w:trPr>
        <w:tc>
          <w:tcPr>
            <w:tcW w:w="878" w:type="dxa"/>
            <w:tcBorders>
              <w:top w:val="single" w:sz="6" w:space="0" w:color="auto"/>
              <w:left w:val="single" w:sz="6" w:space="0" w:color="auto"/>
              <w:bottom w:val="single" w:sz="6" w:space="0" w:color="auto"/>
              <w:right w:val="single" w:sz="6" w:space="0" w:color="auto"/>
            </w:tcBorders>
          </w:tcPr>
          <w:p w:rsidR="00926DA8" w:rsidRPr="00317660" w:rsidRDefault="00184E9E" w:rsidP="00926DA8">
            <w:pPr>
              <w:pStyle w:val="TableText"/>
              <w:jc w:val="center"/>
              <w:rPr>
                <w:b/>
              </w:rPr>
            </w:pPr>
            <w:r w:rsidRPr="00317660">
              <w:rPr>
                <w:b/>
              </w:rPr>
              <w:t xml:space="preserve">   </w:t>
            </w:r>
            <w:r w:rsidR="00926DA8" w:rsidRPr="00317660">
              <w:rPr>
                <w:b/>
              </w:rPr>
              <w:t>Step</w:t>
            </w:r>
          </w:p>
        </w:tc>
        <w:tc>
          <w:tcPr>
            <w:tcW w:w="6670" w:type="dxa"/>
            <w:tcBorders>
              <w:top w:val="single" w:sz="6" w:space="0" w:color="auto"/>
              <w:bottom w:val="single" w:sz="6" w:space="0" w:color="auto"/>
              <w:right w:val="single" w:sz="6" w:space="0" w:color="auto"/>
            </w:tcBorders>
          </w:tcPr>
          <w:p w:rsidR="00926DA8" w:rsidRPr="00317660" w:rsidRDefault="00926DA8" w:rsidP="00926DA8">
            <w:pPr>
              <w:pStyle w:val="BulletText1"/>
              <w:numPr>
                <w:ilvl w:val="0"/>
                <w:numId w:val="0"/>
              </w:numPr>
              <w:jc w:val="center"/>
              <w:rPr>
                <w:b/>
              </w:rPr>
            </w:pPr>
            <w:r w:rsidRPr="00317660">
              <w:rPr>
                <w:b/>
              </w:rPr>
              <w:t>Action</w:t>
            </w:r>
          </w:p>
        </w:tc>
      </w:tr>
      <w:tr w:rsidR="005E0B56" w:rsidRPr="00317660" w:rsidTr="00CB2CD1">
        <w:trPr>
          <w:gridBefore w:val="1"/>
          <w:gridAfter w:val="1"/>
          <w:wBefore w:w="1837" w:type="dxa"/>
          <w:wAfter w:w="162" w:type="dxa"/>
          <w:cantSplit/>
        </w:trPr>
        <w:tc>
          <w:tcPr>
            <w:tcW w:w="878" w:type="dxa"/>
            <w:tcBorders>
              <w:top w:val="single" w:sz="6" w:space="0" w:color="auto"/>
              <w:left w:val="single" w:sz="6" w:space="0" w:color="auto"/>
              <w:bottom w:val="single" w:sz="6" w:space="0" w:color="auto"/>
              <w:right w:val="single" w:sz="6" w:space="0" w:color="auto"/>
            </w:tcBorders>
          </w:tcPr>
          <w:p w:rsidR="005E0B56" w:rsidRPr="00317660" w:rsidRDefault="005E0B56" w:rsidP="005E0B56">
            <w:pPr>
              <w:pStyle w:val="TableText"/>
              <w:jc w:val="center"/>
            </w:pPr>
            <w:r w:rsidRPr="00317660">
              <w:t>1</w:t>
            </w:r>
          </w:p>
        </w:tc>
        <w:tc>
          <w:tcPr>
            <w:tcW w:w="6670" w:type="dxa"/>
            <w:tcBorders>
              <w:top w:val="single" w:sz="6" w:space="0" w:color="auto"/>
              <w:bottom w:val="single" w:sz="6" w:space="0" w:color="auto"/>
              <w:right w:val="single" w:sz="6" w:space="0" w:color="auto"/>
            </w:tcBorders>
          </w:tcPr>
          <w:p w:rsidR="00615954" w:rsidRPr="00317660" w:rsidRDefault="00615954" w:rsidP="00615954">
            <w:pPr>
              <w:pStyle w:val="BulletText1"/>
            </w:pPr>
            <w:r w:rsidRPr="00317660">
              <w:t>Push the syringe piston in fully. Place only thin part of the capillary into the bottom of the sample while angling the sample container at about 45 degrees.</w:t>
            </w:r>
          </w:p>
          <w:p w:rsidR="00615954" w:rsidRPr="00317660" w:rsidRDefault="00615954" w:rsidP="00615954">
            <w:pPr>
              <w:pStyle w:val="BulletText1"/>
            </w:pPr>
            <w:r w:rsidRPr="00317660">
              <w:t>Placing two fingers below the piston head, pull the piston back slowly while keeping the tip of the capillary well below the sample level and below any surface bubbles. Continue to aspirate the sample until it appears in the Luer adaptor.</w:t>
            </w:r>
            <w:r w:rsidR="005E0B56" w:rsidRPr="00317660">
              <w:t xml:space="preserve">    </w:t>
            </w:r>
          </w:p>
          <w:p w:rsidR="005E0B56" w:rsidRPr="00317660" w:rsidRDefault="005E0B56" w:rsidP="00615954">
            <w:pPr>
              <w:pStyle w:val="BulletText1"/>
              <w:numPr>
                <w:ilvl w:val="0"/>
                <w:numId w:val="0"/>
              </w:numPr>
              <w:ind w:left="187"/>
              <w:rPr>
                <w:sz w:val="8"/>
                <w:szCs w:val="8"/>
              </w:rPr>
            </w:pPr>
            <w:r w:rsidRPr="00317660">
              <w:t xml:space="preserve">  </w:t>
            </w:r>
          </w:p>
          <w:p w:rsidR="005E0B56" w:rsidRPr="00317660" w:rsidRDefault="005E0B56" w:rsidP="005E0B56">
            <w:pPr>
              <w:pStyle w:val="TableText"/>
            </w:pPr>
            <w:r w:rsidRPr="00317660">
              <w:t xml:space="preserve">                             </w:t>
            </w:r>
            <w:r w:rsidR="00615954" w:rsidRPr="00317660">
              <w:rPr>
                <w:noProof/>
              </w:rPr>
              <w:drawing>
                <wp:inline distT="0" distB="0" distL="0" distR="0">
                  <wp:extent cx="1818042" cy="1552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0886" cy="1555004"/>
                          </a:xfrm>
                          <a:prstGeom prst="rect">
                            <a:avLst/>
                          </a:prstGeom>
                        </pic:spPr>
                      </pic:pic>
                    </a:graphicData>
                  </a:graphic>
                </wp:inline>
              </w:drawing>
            </w:r>
            <w:r w:rsidRPr="00317660">
              <w:t xml:space="preserve">                       </w:t>
            </w:r>
          </w:p>
          <w:p w:rsidR="005E0B56" w:rsidRPr="00317660" w:rsidRDefault="005E0B56" w:rsidP="005E0B56">
            <w:pPr>
              <w:pStyle w:val="TableText"/>
              <w:rPr>
                <w:sz w:val="16"/>
                <w:szCs w:val="16"/>
              </w:rPr>
            </w:pPr>
          </w:p>
        </w:tc>
      </w:tr>
      <w:tr w:rsidR="005E0B56" w:rsidRPr="00317660" w:rsidTr="00CB2CD1">
        <w:trPr>
          <w:gridBefore w:val="1"/>
          <w:gridAfter w:val="1"/>
          <w:wBefore w:w="1837" w:type="dxa"/>
          <w:wAfter w:w="162" w:type="dxa"/>
          <w:cantSplit/>
        </w:trPr>
        <w:tc>
          <w:tcPr>
            <w:tcW w:w="878" w:type="dxa"/>
            <w:tcBorders>
              <w:top w:val="single" w:sz="6" w:space="0" w:color="auto"/>
              <w:left w:val="single" w:sz="6" w:space="0" w:color="auto"/>
              <w:bottom w:val="single" w:sz="6" w:space="0" w:color="auto"/>
              <w:right w:val="single" w:sz="6" w:space="0" w:color="auto"/>
            </w:tcBorders>
          </w:tcPr>
          <w:p w:rsidR="005E0B56" w:rsidRPr="00317660" w:rsidRDefault="005E0B56" w:rsidP="005E0B56">
            <w:pPr>
              <w:pStyle w:val="TableText"/>
              <w:jc w:val="center"/>
            </w:pPr>
            <w:r w:rsidRPr="00317660">
              <w:t>2</w:t>
            </w:r>
          </w:p>
        </w:tc>
        <w:tc>
          <w:tcPr>
            <w:tcW w:w="6670" w:type="dxa"/>
            <w:tcBorders>
              <w:top w:val="single" w:sz="6" w:space="0" w:color="auto"/>
              <w:bottom w:val="single" w:sz="6" w:space="0" w:color="auto"/>
              <w:right w:val="single" w:sz="6" w:space="0" w:color="auto"/>
            </w:tcBorders>
          </w:tcPr>
          <w:p w:rsidR="009124E3" w:rsidRPr="00317660" w:rsidRDefault="00615954" w:rsidP="009124E3">
            <w:pPr>
              <w:pStyle w:val="BulletText1"/>
            </w:pPr>
            <w:r w:rsidRPr="00317660">
              <w:t>Holding the capillary in a vertical position, visually confirm that the sample has completely filled the thin section (without a meniscus) and the cuvette section</w:t>
            </w:r>
            <w:r w:rsidR="009124E3" w:rsidRPr="00317660">
              <w:t>,</w:t>
            </w:r>
            <w:r w:rsidRPr="00317660">
              <w:t xml:space="preserve"> and</w:t>
            </w:r>
            <w:r w:rsidR="009124E3" w:rsidRPr="00317660">
              <w:t xml:space="preserve"> appears in the Luer adaptor.</w:t>
            </w:r>
          </w:p>
          <w:p w:rsidR="005E0B56" w:rsidRPr="00317660" w:rsidRDefault="00615954" w:rsidP="009124E3">
            <w:pPr>
              <w:pStyle w:val="BulletText1"/>
            </w:pPr>
            <w:r w:rsidRPr="00317660">
              <w:t xml:space="preserve"> </w:t>
            </w:r>
            <w:r w:rsidR="005A027F" w:rsidRPr="00317660">
              <w:t>Tap on the syringe to make sure there are no air bubbles in the sample. If, after tapping, some air bubbles appear below the Luer adaptor, dip the capillary into the semen sample again and aspirate a small quantity of semen to draw the air bubbles into the syringe.</w:t>
            </w:r>
          </w:p>
          <w:p w:rsidR="00CB2CD1" w:rsidRPr="00317660" w:rsidRDefault="00CB2CD1" w:rsidP="005E0B56">
            <w:pPr>
              <w:pStyle w:val="BulletText1"/>
              <w:numPr>
                <w:ilvl w:val="0"/>
                <w:numId w:val="0"/>
              </w:numPr>
              <w:ind w:left="187" w:hanging="187"/>
            </w:pPr>
            <w:r w:rsidRPr="00317660">
              <w:t xml:space="preserve">                                                                                </w:t>
            </w:r>
            <w:r w:rsidRPr="00317660">
              <w:rPr>
                <w:noProof/>
              </w:rPr>
              <w:drawing>
                <wp:inline distT="0" distB="0" distL="0" distR="0">
                  <wp:extent cx="657225" cy="1962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225" cy="1962150"/>
                          </a:xfrm>
                          <a:prstGeom prst="rect">
                            <a:avLst/>
                          </a:prstGeom>
                        </pic:spPr>
                      </pic:pic>
                    </a:graphicData>
                  </a:graphic>
                </wp:inline>
              </w:drawing>
            </w:r>
          </w:p>
        </w:tc>
      </w:tr>
    </w:tbl>
    <w:p w:rsidR="00B23C48" w:rsidRPr="00317660" w:rsidRDefault="00B23C48">
      <w:pPr>
        <w:rPr>
          <w:sz w:val="16"/>
          <w:szCs w:val="16"/>
        </w:rPr>
      </w:pPr>
    </w:p>
    <w:p w:rsidR="00B23C48" w:rsidRPr="00317660" w:rsidRDefault="00B23C48">
      <w:pPr>
        <w:pStyle w:val="ContinuedOnNextPa"/>
      </w:pPr>
      <w:r w:rsidRPr="00317660">
        <w:t>Continued on next page</w:t>
      </w:r>
    </w:p>
    <w:p w:rsidR="00B23C48" w:rsidRPr="00317660" w:rsidRDefault="00B23C4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B23C48" w:rsidRPr="00317660" w:rsidRDefault="00B23C48" w:rsidP="00B23C48">
      <w:pPr>
        <w:pStyle w:val="BlockLine"/>
      </w:pPr>
      <w:r w:rsidRPr="00317660">
        <w:t xml:space="preserve"> </w:t>
      </w:r>
    </w:p>
    <w:tbl>
      <w:tblPr>
        <w:tblW w:w="9547" w:type="dxa"/>
        <w:tblInd w:w="-108" w:type="dxa"/>
        <w:tblLayout w:type="fixed"/>
        <w:tblLook w:val="0000" w:firstRow="0" w:lastRow="0" w:firstColumn="0" w:lastColumn="0" w:noHBand="0" w:noVBand="0"/>
      </w:tblPr>
      <w:tblGrid>
        <w:gridCol w:w="1937"/>
        <w:gridCol w:w="878"/>
        <w:gridCol w:w="6670"/>
        <w:gridCol w:w="62"/>
      </w:tblGrid>
      <w:tr w:rsidR="00B23C48" w:rsidRPr="00317660" w:rsidTr="00B23C48">
        <w:trPr>
          <w:cantSplit/>
        </w:trPr>
        <w:tc>
          <w:tcPr>
            <w:tcW w:w="9547" w:type="dxa"/>
            <w:gridSpan w:val="4"/>
          </w:tcPr>
          <w:p w:rsidR="00B23C48" w:rsidRPr="00317660" w:rsidRDefault="00B23C48" w:rsidP="00B23C48">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Filling the SQA-V Testing Capillary</w:t>
            </w:r>
            <w:r w:rsidRPr="00317660">
              <w:rPr>
                <w:b/>
              </w:rPr>
              <w:fldChar w:fldCharType="end"/>
            </w:r>
            <w:r w:rsidRPr="00317660">
              <w:rPr>
                <w:b/>
              </w:rPr>
              <w:t xml:space="preserve">, </w:t>
            </w:r>
            <w:r w:rsidRPr="00317660">
              <w:t>continued</w:t>
            </w:r>
          </w:p>
          <w:p w:rsidR="00B23C48" w:rsidRPr="00317660" w:rsidRDefault="00B23C48" w:rsidP="00B23C48">
            <w:pPr>
              <w:pStyle w:val="ContinuedTableLabe"/>
            </w:pPr>
          </w:p>
        </w:tc>
      </w:tr>
      <w:tr w:rsidR="000E5EF4" w:rsidRPr="00317660" w:rsidTr="00B23C48">
        <w:trPr>
          <w:gridBefore w:val="1"/>
          <w:gridAfter w:val="1"/>
          <w:wBefore w:w="1937" w:type="dxa"/>
          <w:wAfter w:w="62" w:type="dxa"/>
          <w:cantSplit/>
        </w:trPr>
        <w:tc>
          <w:tcPr>
            <w:tcW w:w="878" w:type="dxa"/>
            <w:tcBorders>
              <w:top w:val="single" w:sz="6" w:space="0" w:color="auto"/>
              <w:left w:val="single" w:sz="6" w:space="0" w:color="auto"/>
              <w:bottom w:val="single" w:sz="6" w:space="0" w:color="auto"/>
              <w:right w:val="single" w:sz="6" w:space="0" w:color="auto"/>
            </w:tcBorders>
          </w:tcPr>
          <w:p w:rsidR="000E5EF4" w:rsidRPr="00317660" w:rsidRDefault="000E5EF4" w:rsidP="000E5EF4">
            <w:pPr>
              <w:pStyle w:val="TableText"/>
              <w:jc w:val="center"/>
              <w:rPr>
                <w:b/>
              </w:rPr>
            </w:pPr>
            <w:r w:rsidRPr="00317660">
              <w:rPr>
                <w:b/>
              </w:rPr>
              <w:t>Step</w:t>
            </w:r>
          </w:p>
        </w:tc>
        <w:tc>
          <w:tcPr>
            <w:tcW w:w="6670" w:type="dxa"/>
            <w:tcBorders>
              <w:top w:val="single" w:sz="6" w:space="0" w:color="auto"/>
              <w:bottom w:val="single" w:sz="6" w:space="0" w:color="auto"/>
              <w:right w:val="single" w:sz="6" w:space="0" w:color="auto"/>
            </w:tcBorders>
          </w:tcPr>
          <w:p w:rsidR="000E5EF4" w:rsidRPr="00317660" w:rsidRDefault="000E5EF4" w:rsidP="000E5EF4">
            <w:pPr>
              <w:pStyle w:val="BulletText1"/>
              <w:numPr>
                <w:ilvl w:val="0"/>
                <w:numId w:val="0"/>
              </w:numPr>
              <w:jc w:val="center"/>
              <w:rPr>
                <w:b/>
              </w:rPr>
            </w:pPr>
            <w:r w:rsidRPr="00317660">
              <w:rPr>
                <w:b/>
              </w:rPr>
              <w:t>Action</w:t>
            </w:r>
          </w:p>
        </w:tc>
      </w:tr>
      <w:tr w:rsidR="000E5EF4" w:rsidRPr="00317660" w:rsidTr="00B23C48">
        <w:trPr>
          <w:gridBefore w:val="1"/>
          <w:gridAfter w:val="1"/>
          <w:wBefore w:w="1937" w:type="dxa"/>
          <w:wAfter w:w="62" w:type="dxa"/>
          <w:cantSplit/>
        </w:trPr>
        <w:tc>
          <w:tcPr>
            <w:tcW w:w="878" w:type="dxa"/>
            <w:tcBorders>
              <w:top w:val="single" w:sz="6" w:space="0" w:color="auto"/>
              <w:left w:val="single" w:sz="6" w:space="0" w:color="auto"/>
              <w:bottom w:val="single" w:sz="6" w:space="0" w:color="auto"/>
              <w:right w:val="single" w:sz="6" w:space="0" w:color="auto"/>
            </w:tcBorders>
          </w:tcPr>
          <w:p w:rsidR="000E5EF4" w:rsidRPr="00317660" w:rsidRDefault="00016832">
            <w:pPr>
              <w:pStyle w:val="TableText"/>
              <w:jc w:val="center"/>
            </w:pPr>
            <w:r w:rsidRPr="00317660">
              <w:t>3</w:t>
            </w:r>
          </w:p>
        </w:tc>
        <w:tc>
          <w:tcPr>
            <w:tcW w:w="6670" w:type="dxa"/>
            <w:tcBorders>
              <w:top w:val="single" w:sz="6" w:space="0" w:color="auto"/>
              <w:bottom w:val="single" w:sz="6" w:space="0" w:color="auto"/>
              <w:right w:val="single" w:sz="6" w:space="0" w:color="auto"/>
            </w:tcBorders>
          </w:tcPr>
          <w:p w:rsidR="000E5EF4" w:rsidRPr="00317660" w:rsidRDefault="000E5EF4" w:rsidP="000E5EF4">
            <w:pPr>
              <w:pStyle w:val="BulletText1"/>
            </w:pPr>
            <w:r w:rsidRPr="00317660">
              <w:t>Quickly (to avoid wicking) and thoroughly wipe the outer surface of the capillary, both top and bottom, with Kimwipe.</w:t>
            </w:r>
          </w:p>
          <w:p w:rsidR="000E5EF4" w:rsidRPr="00317660" w:rsidRDefault="00016832" w:rsidP="000E5EF4">
            <w:pPr>
              <w:pStyle w:val="BulletText1"/>
            </w:pPr>
            <w:r w:rsidRPr="00317660">
              <w:t>It is important to r</w:t>
            </w:r>
            <w:r w:rsidR="000E5EF4" w:rsidRPr="00317660">
              <w:t xml:space="preserve">emove all semen from the exterior of the capillary to prevent </w:t>
            </w:r>
            <w:r w:rsidR="006100B0" w:rsidRPr="00317660">
              <w:t>the SQA-</w:t>
            </w:r>
            <w:r w:rsidR="006F1BDF" w:rsidRPr="00317660">
              <w:t>VISION</w:t>
            </w:r>
            <w:r w:rsidR="006100B0" w:rsidRPr="00317660">
              <w:t xml:space="preserve"> optical chamber from becoming </w:t>
            </w:r>
            <w:r w:rsidR="000E5EF4" w:rsidRPr="00317660">
              <w:t>clogged.</w:t>
            </w:r>
          </w:p>
          <w:p w:rsidR="000E5EF4" w:rsidRPr="00317660" w:rsidRDefault="000E5EF4" w:rsidP="006100B0">
            <w:pPr>
              <w:pStyle w:val="BulletText1"/>
            </w:pPr>
            <w:r w:rsidRPr="00317660">
              <w:t>Visually confirm that the capillary chambers are still full following the cleaning process.</w:t>
            </w:r>
            <w:r w:rsidR="006100B0" w:rsidRPr="00317660">
              <w:t xml:space="preserve"> </w:t>
            </w:r>
            <w:r w:rsidRPr="00317660">
              <w:t xml:space="preserve">If some of the sample has been depleted (a meniscus has formed in the thin part of the capillary), </w:t>
            </w:r>
            <w:r w:rsidR="00ED42A8" w:rsidRPr="00317660">
              <w:t xml:space="preserve">fill the capillary </w:t>
            </w:r>
            <w:r w:rsidR="006100B0" w:rsidRPr="00317660">
              <w:t xml:space="preserve">part from the cuvette section by </w:t>
            </w:r>
            <w:r w:rsidRPr="00317660">
              <w:t>slightly pushing in the piston.</w:t>
            </w:r>
          </w:p>
        </w:tc>
      </w:tr>
      <w:tr w:rsidR="000E5EF4" w:rsidRPr="00317660" w:rsidTr="00B23C48">
        <w:trPr>
          <w:gridBefore w:val="1"/>
          <w:gridAfter w:val="1"/>
          <w:wBefore w:w="1937" w:type="dxa"/>
          <w:wAfter w:w="62" w:type="dxa"/>
          <w:cantSplit/>
        </w:trPr>
        <w:tc>
          <w:tcPr>
            <w:tcW w:w="878" w:type="dxa"/>
            <w:tcBorders>
              <w:top w:val="single" w:sz="6" w:space="0" w:color="auto"/>
              <w:left w:val="single" w:sz="6" w:space="0" w:color="auto"/>
              <w:bottom w:val="single" w:sz="6" w:space="0" w:color="auto"/>
              <w:right w:val="single" w:sz="6" w:space="0" w:color="auto"/>
            </w:tcBorders>
          </w:tcPr>
          <w:p w:rsidR="000E5EF4" w:rsidRPr="00317660" w:rsidRDefault="006100B0">
            <w:pPr>
              <w:pStyle w:val="TableText"/>
              <w:jc w:val="center"/>
            </w:pPr>
            <w:r w:rsidRPr="00317660">
              <w:t>4</w:t>
            </w:r>
          </w:p>
        </w:tc>
        <w:tc>
          <w:tcPr>
            <w:tcW w:w="6670" w:type="dxa"/>
            <w:tcBorders>
              <w:top w:val="single" w:sz="6" w:space="0" w:color="auto"/>
              <w:bottom w:val="single" w:sz="6" w:space="0" w:color="auto"/>
              <w:right w:val="single" w:sz="6" w:space="0" w:color="auto"/>
            </w:tcBorders>
          </w:tcPr>
          <w:p w:rsidR="00FE02D7" w:rsidRPr="00317660" w:rsidRDefault="00ED42A8" w:rsidP="000E1F47">
            <w:pPr>
              <w:pStyle w:val="BulletText1"/>
            </w:pPr>
            <w:r w:rsidRPr="00317660">
              <w:t>Slowly and carefully push-in t</w:t>
            </w:r>
            <w:r w:rsidR="000E1F47" w:rsidRPr="00317660">
              <w:t xml:space="preserve">he blue separating valve of the </w:t>
            </w:r>
            <w:r w:rsidRPr="00317660">
              <w:t xml:space="preserve">testing capillary until it is level with the plastic.  </w:t>
            </w:r>
          </w:p>
          <w:p w:rsidR="00FE02D7" w:rsidRPr="00317660" w:rsidRDefault="00FE02D7" w:rsidP="00ED42A8">
            <w:pPr>
              <w:pStyle w:val="BulletText1"/>
              <w:numPr>
                <w:ilvl w:val="0"/>
                <w:numId w:val="0"/>
              </w:numPr>
              <w:ind w:left="187" w:hanging="187"/>
              <w:rPr>
                <w:sz w:val="8"/>
                <w:szCs w:val="8"/>
              </w:rPr>
            </w:pPr>
          </w:p>
          <w:p w:rsidR="00FE02D7" w:rsidRPr="00317660" w:rsidRDefault="00FE02D7" w:rsidP="00ED42A8">
            <w:pPr>
              <w:pStyle w:val="BulletText1"/>
              <w:numPr>
                <w:ilvl w:val="0"/>
                <w:numId w:val="0"/>
              </w:numPr>
              <w:ind w:left="187" w:hanging="187"/>
            </w:pPr>
            <w:r w:rsidRPr="00317660">
              <w:t xml:space="preserve">                         </w:t>
            </w:r>
            <w:r w:rsidRPr="00317660">
              <w:rPr>
                <w:noProof/>
              </w:rPr>
              <w:drawing>
                <wp:inline distT="0" distB="0" distL="0" distR="0">
                  <wp:extent cx="1219200" cy="1133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19200" cy="1133475"/>
                          </a:xfrm>
                          <a:prstGeom prst="rect">
                            <a:avLst/>
                          </a:prstGeom>
                        </pic:spPr>
                      </pic:pic>
                    </a:graphicData>
                  </a:graphic>
                </wp:inline>
              </w:drawing>
            </w:r>
          </w:p>
          <w:p w:rsidR="00FE02D7" w:rsidRPr="00317660" w:rsidRDefault="00FE02D7" w:rsidP="00ED42A8">
            <w:pPr>
              <w:pStyle w:val="BulletText1"/>
              <w:numPr>
                <w:ilvl w:val="0"/>
                <w:numId w:val="0"/>
              </w:numPr>
              <w:ind w:left="187" w:hanging="187"/>
              <w:rPr>
                <w:sz w:val="8"/>
                <w:szCs w:val="8"/>
              </w:rPr>
            </w:pPr>
          </w:p>
          <w:p w:rsidR="000E5EF4" w:rsidRPr="00317660" w:rsidRDefault="00ED42A8" w:rsidP="000E1F47">
            <w:pPr>
              <w:pStyle w:val="BulletText1"/>
            </w:pPr>
            <w:r w:rsidRPr="00317660">
              <w:t>The capillary is now ready to be inserted into the SQA-</w:t>
            </w:r>
            <w:r w:rsidR="006F1BDF" w:rsidRPr="00317660">
              <w:t>VISION</w:t>
            </w:r>
            <w:r w:rsidRPr="00317660">
              <w:t xml:space="preserve"> </w:t>
            </w:r>
            <w:r w:rsidR="000E1F47" w:rsidRPr="00317660">
              <w:t xml:space="preserve">measurement </w:t>
            </w:r>
            <w:r w:rsidRPr="00317660">
              <w:t>compartment for testing.</w:t>
            </w:r>
          </w:p>
        </w:tc>
      </w:tr>
      <w:tr w:rsidR="00ED42A8" w:rsidRPr="00317660" w:rsidTr="00B23C48">
        <w:trPr>
          <w:gridBefore w:val="1"/>
          <w:gridAfter w:val="1"/>
          <w:wBefore w:w="1937" w:type="dxa"/>
          <w:wAfter w:w="62" w:type="dxa"/>
          <w:cantSplit/>
        </w:trPr>
        <w:tc>
          <w:tcPr>
            <w:tcW w:w="878" w:type="dxa"/>
            <w:tcBorders>
              <w:top w:val="single" w:sz="6" w:space="0" w:color="auto"/>
              <w:left w:val="single" w:sz="6" w:space="0" w:color="auto"/>
              <w:bottom w:val="single" w:sz="6" w:space="0" w:color="auto"/>
              <w:right w:val="single" w:sz="6" w:space="0" w:color="auto"/>
            </w:tcBorders>
          </w:tcPr>
          <w:p w:rsidR="00ED42A8" w:rsidRPr="00317660" w:rsidRDefault="00FE02D7">
            <w:pPr>
              <w:pStyle w:val="TableText"/>
              <w:jc w:val="center"/>
            </w:pPr>
            <w:r w:rsidRPr="00317660">
              <w:t>5</w:t>
            </w:r>
          </w:p>
        </w:tc>
        <w:tc>
          <w:tcPr>
            <w:tcW w:w="6670" w:type="dxa"/>
            <w:tcBorders>
              <w:top w:val="single" w:sz="6" w:space="0" w:color="auto"/>
              <w:bottom w:val="single" w:sz="6" w:space="0" w:color="auto"/>
              <w:right w:val="single" w:sz="6" w:space="0" w:color="auto"/>
            </w:tcBorders>
          </w:tcPr>
          <w:p w:rsidR="00ED42A8" w:rsidRPr="00317660" w:rsidRDefault="00FE02D7" w:rsidP="00ED42A8">
            <w:pPr>
              <w:pStyle w:val="BulletText1"/>
            </w:pPr>
            <w:r w:rsidRPr="00317660">
              <w:t xml:space="preserve">Insert </w:t>
            </w:r>
            <w:r w:rsidR="00ED42A8" w:rsidRPr="00317660">
              <w:t xml:space="preserve">the testing capillary into the lower </w:t>
            </w:r>
            <w:r w:rsidRPr="00317660">
              <w:t xml:space="preserve">measurement </w:t>
            </w:r>
            <w:r w:rsidR="00ED42A8" w:rsidRPr="00317660">
              <w:t>compartment with the blue stopper down.</w:t>
            </w:r>
          </w:p>
          <w:p w:rsidR="00ED42A8" w:rsidRPr="00317660" w:rsidRDefault="00ED42A8" w:rsidP="00ED42A8">
            <w:pPr>
              <w:pStyle w:val="BulletText1"/>
            </w:pPr>
            <w:r w:rsidRPr="00317660">
              <w:t>Push it in as far as it will go to ensure that the capillary is properly seated in the compartment.</w:t>
            </w:r>
          </w:p>
        </w:tc>
      </w:tr>
    </w:tbl>
    <w:p w:rsidR="00B23C48" w:rsidRPr="00317660" w:rsidRDefault="00B23C48"/>
    <w:p w:rsidR="00B23C48" w:rsidRPr="00317660" w:rsidRDefault="00B23C48">
      <w:pPr>
        <w:pStyle w:val="ContinuedOnNextPa"/>
      </w:pPr>
      <w:r w:rsidRPr="00317660">
        <w:t>Continued on next page</w:t>
      </w:r>
    </w:p>
    <w:p w:rsidR="00B23C48" w:rsidRPr="00317660" w:rsidRDefault="00B23C4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tbl>
      <w:tblPr>
        <w:tblW w:w="0" w:type="auto"/>
        <w:tblInd w:w="-108" w:type="dxa"/>
        <w:tblLayout w:type="fixed"/>
        <w:tblLook w:val="0000" w:firstRow="0" w:lastRow="0" w:firstColumn="0" w:lastColumn="0" w:noHBand="0" w:noVBand="0"/>
      </w:tblPr>
      <w:tblGrid>
        <w:gridCol w:w="1728"/>
        <w:gridCol w:w="93"/>
        <w:gridCol w:w="878"/>
        <w:gridCol w:w="6670"/>
        <w:gridCol w:w="99"/>
      </w:tblGrid>
      <w:tr w:rsidR="003C21A6" w:rsidRPr="00317660" w:rsidTr="0024252D">
        <w:trPr>
          <w:cantSplit/>
        </w:trPr>
        <w:tc>
          <w:tcPr>
            <w:tcW w:w="1728" w:type="dxa"/>
          </w:tcPr>
          <w:p w:rsidR="003C21A6" w:rsidRPr="00317660" w:rsidRDefault="005B3B70">
            <w:pPr>
              <w:pStyle w:val="Heading5"/>
            </w:pPr>
            <w:r w:rsidRPr="00317660">
              <w:t>Visualization S</w:t>
            </w:r>
            <w:r w:rsidR="003C21A6" w:rsidRPr="00317660">
              <w:t>ystem</w:t>
            </w:r>
            <w:r w:rsidR="00F42287" w:rsidRPr="00317660">
              <w:t xml:space="preserve"> – Fixed Coverslip and Slide Preparations</w:t>
            </w:r>
          </w:p>
          <w:p w:rsidR="003C21A6" w:rsidRPr="00317660" w:rsidRDefault="003C21A6" w:rsidP="003C21A6"/>
        </w:tc>
        <w:tc>
          <w:tcPr>
            <w:tcW w:w="7740" w:type="dxa"/>
            <w:gridSpan w:val="4"/>
          </w:tcPr>
          <w:p w:rsidR="003C21A6" w:rsidRPr="00317660" w:rsidRDefault="003C21A6">
            <w:pPr>
              <w:pStyle w:val="BlockText"/>
            </w:pPr>
            <w:r w:rsidRPr="00317660">
              <w:t>The SQA-</w:t>
            </w:r>
            <w:r w:rsidR="006F1BDF" w:rsidRPr="00317660">
              <w:t>VISION</w:t>
            </w:r>
            <w:r w:rsidRPr="00317660">
              <w:t xml:space="preserve"> Visualization System (Manual Method in SQA-</w:t>
            </w:r>
            <w:r w:rsidR="006F1BDF" w:rsidRPr="00317660">
              <w:t>VISION</w:t>
            </w:r>
            <w:r w:rsidRPr="00317660">
              <w:t>) is used to view and count sperm cells, capture static and dynamic images, and perform manual morphology assessment. The system displays real time videos or pictures of the semen sample on a PC monitor.</w:t>
            </w:r>
            <w:r w:rsidR="00472B04" w:rsidRPr="00317660">
              <w:t xml:space="preserve"> This system wi</w:t>
            </w:r>
            <w:r w:rsidR="002108A6" w:rsidRPr="00317660">
              <w:t>ll be used to s</w:t>
            </w:r>
            <w:r w:rsidR="00472B04" w:rsidRPr="00317660">
              <w:t>can sample for correlation of automated results and assessment of Motility. Sperm Concentration will be performed using iNCYTO chip slide (</w:t>
            </w:r>
            <w:r w:rsidR="00472B04" w:rsidRPr="00317660">
              <w:rPr>
                <w:b/>
                <w:i/>
              </w:rPr>
              <w:t>see procedure LAMC-PPP-0318 Semen Analysis – Manual Method</w:t>
            </w:r>
            <w:r w:rsidR="00472B04" w:rsidRPr="00317660">
              <w:t>).</w:t>
            </w:r>
          </w:p>
          <w:p w:rsidR="003C21A6" w:rsidRPr="00317660" w:rsidRDefault="003C21A6">
            <w:pPr>
              <w:pStyle w:val="BlockText"/>
            </w:pPr>
            <w:r w:rsidRPr="00317660">
              <w:t>The visualization system:</w:t>
            </w:r>
          </w:p>
          <w:p w:rsidR="003C21A6" w:rsidRPr="00317660" w:rsidRDefault="003C21A6" w:rsidP="003C21A6">
            <w:pPr>
              <w:pStyle w:val="BulletText1"/>
            </w:pPr>
            <w:r w:rsidRPr="00317660">
              <w:t xml:space="preserve">Accommodates a </w:t>
            </w:r>
            <w:r w:rsidR="006F1BDF" w:rsidRPr="00317660">
              <w:t>VISION</w:t>
            </w:r>
            <w:r w:rsidRPr="00317660">
              <w:t xml:space="preserve"> fixed coverslip slide or a standard slide (both 20-micron depth).</w:t>
            </w:r>
          </w:p>
          <w:p w:rsidR="003C21A6" w:rsidRPr="00317660" w:rsidRDefault="003C21A6" w:rsidP="00EA38B3">
            <w:pPr>
              <w:pStyle w:val="BulletText1"/>
            </w:pPr>
            <w:r w:rsidRPr="00317660">
              <w:t xml:space="preserve">Allows smooth magnification transition from x1188 to x1725 (use Zoom </w:t>
            </w:r>
            <w:r w:rsidR="00EA38B3" w:rsidRPr="00317660">
              <w:t>Out/In</w:t>
            </w:r>
            <w:r w:rsidRPr="00317660">
              <w:t>).</w:t>
            </w:r>
          </w:p>
        </w:tc>
      </w:tr>
      <w:tr w:rsidR="00BD031E" w:rsidRPr="00317660" w:rsidTr="0024252D">
        <w:trPr>
          <w:gridBefore w:val="2"/>
          <w:gridAfter w:val="1"/>
          <w:wBefore w:w="1821" w:type="dxa"/>
          <w:wAfter w:w="99" w:type="dxa"/>
          <w:cantSplit/>
        </w:trPr>
        <w:tc>
          <w:tcPr>
            <w:tcW w:w="8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D031E" w:rsidRPr="00317660" w:rsidRDefault="00BD031E">
            <w:pPr>
              <w:pStyle w:val="TableHeaderText"/>
            </w:pPr>
          </w:p>
        </w:tc>
        <w:tc>
          <w:tcPr>
            <w:tcW w:w="6670" w:type="dxa"/>
            <w:tcBorders>
              <w:top w:val="single" w:sz="6" w:space="0" w:color="auto"/>
              <w:bottom w:val="single" w:sz="6" w:space="0" w:color="auto"/>
              <w:right w:val="single" w:sz="6" w:space="0" w:color="auto"/>
            </w:tcBorders>
            <w:shd w:val="clear" w:color="auto" w:fill="D9D9D9" w:themeFill="background1" w:themeFillShade="D9"/>
          </w:tcPr>
          <w:p w:rsidR="00BD031E" w:rsidRPr="00317660" w:rsidRDefault="00BD031E">
            <w:pPr>
              <w:pStyle w:val="TableHeaderText"/>
            </w:pPr>
            <w:r w:rsidRPr="00317660">
              <w:t>Fixed Coverslip Preparation</w:t>
            </w:r>
          </w:p>
        </w:tc>
      </w:tr>
      <w:tr w:rsidR="00EC3E83" w:rsidRPr="00317660" w:rsidTr="0024252D">
        <w:trPr>
          <w:gridBefore w:val="2"/>
          <w:gridAfter w:val="1"/>
          <w:wBefore w:w="1821" w:type="dxa"/>
          <w:wAfter w:w="99" w:type="dxa"/>
          <w:cantSplit/>
        </w:trPr>
        <w:tc>
          <w:tcPr>
            <w:tcW w:w="878" w:type="dxa"/>
            <w:tcBorders>
              <w:top w:val="single" w:sz="6" w:space="0" w:color="auto"/>
              <w:left w:val="single" w:sz="6" w:space="0" w:color="auto"/>
              <w:bottom w:val="single" w:sz="6" w:space="0" w:color="auto"/>
              <w:right w:val="single" w:sz="6" w:space="0" w:color="auto"/>
            </w:tcBorders>
          </w:tcPr>
          <w:p w:rsidR="00EC3E83" w:rsidRPr="00317660" w:rsidRDefault="00EC3E83">
            <w:pPr>
              <w:pStyle w:val="TableHeaderText"/>
            </w:pPr>
            <w:r w:rsidRPr="00317660">
              <w:t>Step</w:t>
            </w:r>
          </w:p>
        </w:tc>
        <w:tc>
          <w:tcPr>
            <w:tcW w:w="6670" w:type="dxa"/>
            <w:tcBorders>
              <w:top w:val="single" w:sz="6" w:space="0" w:color="auto"/>
              <w:bottom w:val="single" w:sz="6" w:space="0" w:color="auto"/>
              <w:right w:val="single" w:sz="6" w:space="0" w:color="auto"/>
            </w:tcBorders>
          </w:tcPr>
          <w:p w:rsidR="00EC3E83" w:rsidRPr="00317660" w:rsidRDefault="00EC3E83">
            <w:pPr>
              <w:pStyle w:val="TableHeaderText"/>
            </w:pPr>
            <w:r w:rsidRPr="00317660">
              <w:t>Action</w:t>
            </w:r>
          </w:p>
        </w:tc>
      </w:tr>
      <w:tr w:rsidR="00EC3E83" w:rsidRPr="00317660" w:rsidTr="0024252D">
        <w:trPr>
          <w:gridBefore w:val="2"/>
          <w:gridAfter w:val="1"/>
          <w:wBefore w:w="1821" w:type="dxa"/>
          <w:wAfter w:w="99" w:type="dxa"/>
          <w:cantSplit/>
        </w:trPr>
        <w:tc>
          <w:tcPr>
            <w:tcW w:w="878" w:type="dxa"/>
            <w:tcBorders>
              <w:top w:val="single" w:sz="6" w:space="0" w:color="auto"/>
              <w:left w:val="single" w:sz="6" w:space="0" w:color="auto"/>
              <w:bottom w:val="single" w:sz="6" w:space="0" w:color="auto"/>
              <w:right w:val="single" w:sz="6" w:space="0" w:color="auto"/>
            </w:tcBorders>
          </w:tcPr>
          <w:p w:rsidR="00EC3E83" w:rsidRPr="00317660" w:rsidRDefault="00BD031E">
            <w:pPr>
              <w:pStyle w:val="TableText"/>
              <w:jc w:val="center"/>
            </w:pPr>
            <w:r w:rsidRPr="00317660">
              <w:t>1</w:t>
            </w:r>
          </w:p>
        </w:tc>
        <w:tc>
          <w:tcPr>
            <w:tcW w:w="6670" w:type="dxa"/>
            <w:tcBorders>
              <w:top w:val="single" w:sz="6" w:space="0" w:color="auto"/>
              <w:bottom w:val="single" w:sz="6" w:space="0" w:color="auto"/>
              <w:right w:val="single" w:sz="6" w:space="0" w:color="auto"/>
            </w:tcBorders>
          </w:tcPr>
          <w:p w:rsidR="00EC3E83" w:rsidRPr="00317660" w:rsidRDefault="00BD031E" w:rsidP="0024252D">
            <w:pPr>
              <w:pStyle w:val="TableText"/>
            </w:pPr>
            <w:r w:rsidRPr="00317660">
              <w:t xml:space="preserve">Mix the semen sample thoroughly and pipette </w:t>
            </w:r>
            <w:r w:rsidRPr="00317660">
              <w:rPr>
                <w:b/>
                <w:color w:val="000000" w:themeColor="text1"/>
                <w:szCs w:val="24"/>
              </w:rPr>
              <w:t>~3</w:t>
            </w:r>
            <w:r w:rsidR="00CA348C" w:rsidRPr="00317660">
              <w:rPr>
                <w:b/>
                <w:color w:val="000000" w:themeColor="text1"/>
                <w:szCs w:val="24"/>
              </w:rPr>
              <w:t>.5</w:t>
            </w:r>
            <w:r w:rsidRPr="00317660">
              <w:rPr>
                <w:b/>
                <w:color w:val="000000" w:themeColor="text1"/>
                <w:szCs w:val="24"/>
              </w:rPr>
              <w:t xml:space="preserve"> µl</w:t>
            </w:r>
            <w:r w:rsidRPr="00317660">
              <w:rPr>
                <w:color w:val="000000" w:themeColor="text1"/>
                <w:szCs w:val="24"/>
              </w:rPr>
              <w:t xml:space="preserve"> </w:t>
            </w:r>
            <w:r w:rsidRPr="00317660">
              <w:rPr>
                <w:szCs w:val="24"/>
              </w:rPr>
              <w:t>of semen.</w:t>
            </w:r>
            <w:r w:rsidR="0024252D" w:rsidRPr="00317660">
              <w:rPr>
                <w:szCs w:val="24"/>
              </w:rPr>
              <w:t xml:space="preserve"> Pipetting the correct volume of sample required is critical for the accuracy of the count being performed.</w:t>
            </w:r>
          </w:p>
        </w:tc>
      </w:tr>
      <w:tr w:rsidR="00BD031E" w:rsidRPr="00317660" w:rsidTr="0024252D">
        <w:trPr>
          <w:gridBefore w:val="2"/>
          <w:gridAfter w:val="1"/>
          <w:wBefore w:w="1821" w:type="dxa"/>
          <w:wAfter w:w="99" w:type="dxa"/>
          <w:cantSplit/>
        </w:trPr>
        <w:tc>
          <w:tcPr>
            <w:tcW w:w="878" w:type="dxa"/>
            <w:tcBorders>
              <w:top w:val="single" w:sz="6" w:space="0" w:color="auto"/>
              <w:left w:val="single" w:sz="6" w:space="0" w:color="auto"/>
              <w:bottom w:val="single" w:sz="6" w:space="0" w:color="auto"/>
              <w:right w:val="single" w:sz="6" w:space="0" w:color="auto"/>
            </w:tcBorders>
          </w:tcPr>
          <w:p w:rsidR="00BD031E" w:rsidRPr="00317660" w:rsidRDefault="00BD031E">
            <w:pPr>
              <w:pStyle w:val="TableText"/>
              <w:jc w:val="center"/>
            </w:pPr>
            <w:r w:rsidRPr="00317660">
              <w:t>2</w:t>
            </w:r>
          </w:p>
        </w:tc>
        <w:tc>
          <w:tcPr>
            <w:tcW w:w="6670" w:type="dxa"/>
            <w:tcBorders>
              <w:top w:val="single" w:sz="6" w:space="0" w:color="auto"/>
              <w:bottom w:val="single" w:sz="6" w:space="0" w:color="auto"/>
              <w:right w:val="single" w:sz="6" w:space="0" w:color="auto"/>
            </w:tcBorders>
          </w:tcPr>
          <w:p w:rsidR="006F1E3E" w:rsidRPr="00317660" w:rsidRDefault="00BD031E" w:rsidP="00BD031E">
            <w:pPr>
              <w:ind w:left="1"/>
              <w:rPr>
                <w:szCs w:val="24"/>
              </w:rPr>
            </w:pPr>
            <w:r w:rsidRPr="00317660">
              <w:t xml:space="preserve">Load the </w:t>
            </w:r>
            <w:r w:rsidRPr="00317660">
              <w:rPr>
                <w:szCs w:val="24"/>
              </w:rPr>
              <w:t>samp</w:t>
            </w:r>
            <w:r w:rsidR="006F1E3E" w:rsidRPr="00317660">
              <w:rPr>
                <w:szCs w:val="24"/>
              </w:rPr>
              <w:t xml:space="preserve">le in the fixed coverslip as </w:t>
            </w:r>
            <w:r w:rsidRPr="00317660">
              <w:rPr>
                <w:szCs w:val="24"/>
              </w:rPr>
              <w:t>instructed by the arrows</w:t>
            </w:r>
            <w:r w:rsidR="006F1E3E" w:rsidRPr="00317660">
              <w:rPr>
                <w:szCs w:val="24"/>
              </w:rPr>
              <w:t xml:space="preserve">. </w:t>
            </w:r>
          </w:p>
          <w:p w:rsidR="006F1E3E" w:rsidRPr="00317660" w:rsidRDefault="006F1E3E" w:rsidP="00BD031E">
            <w:pPr>
              <w:ind w:left="1"/>
              <w:rPr>
                <w:szCs w:val="24"/>
              </w:rPr>
            </w:pPr>
            <w:r w:rsidRPr="00317660">
              <w:rPr>
                <w:b/>
                <w:i/>
                <w:szCs w:val="24"/>
              </w:rPr>
              <w:t>Note:</w:t>
            </w:r>
            <w:r w:rsidRPr="00317660">
              <w:rPr>
                <w:szCs w:val="24"/>
              </w:rPr>
              <w:t xml:space="preserve"> T</w:t>
            </w:r>
            <w:r w:rsidR="00BD031E" w:rsidRPr="00317660">
              <w:rPr>
                <w:szCs w:val="24"/>
              </w:rPr>
              <w:t xml:space="preserve">here are two wells on each slide for duplicate counts.  </w:t>
            </w:r>
          </w:p>
          <w:p w:rsidR="006F1E3E" w:rsidRPr="00317660" w:rsidRDefault="006F1E3E" w:rsidP="00BD031E">
            <w:pPr>
              <w:ind w:left="1"/>
              <w:rPr>
                <w:sz w:val="8"/>
                <w:szCs w:val="8"/>
              </w:rPr>
            </w:pPr>
          </w:p>
          <w:p w:rsidR="006F1E3E" w:rsidRPr="00317660" w:rsidRDefault="006F1E3E" w:rsidP="00BD031E">
            <w:pPr>
              <w:ind w:left="1"/>
              <w:rPr>
                <w:szCs w:val="24"/>
              </w:rPr>
            </w:pPr>
            <w:r w:rsidRPr="00317660">
              <w:rPr>
                <w:szCs w:val="24"/>
              </w:rPr>
              <w:t xml:space="preserve">                           </w:t>
            </w:r>
            <w:r w:rsidRPr="00317660">
              <w:rPr>
                <w:noProof/>
              </w:rPr>
              <w:drawing>
                <wp:inline distT="0" distB="0" distL="0" distR="0">
                  <wp:extent cx="2105025" cy="733425"/>
                  <wp:effectExtent l="0" t="0" r="9525" b="9525"/>
                  <wp:docPr id="6" name="Picture 6" descr="ART_VISION Fixed Coverslip Slide 4-3-14 Lavender_TWO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_VISION Fixed Coverslip Slide 4-3-14 Lavender_TWO CHAMB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733425"/>
                          </a:xfrm>
                          <a:prstGeom prst="rect">
                            <a:avLst/>
                          </a:prstGeom>
                          <a:noFill/>
                          <a:ln>
                            <a:noFill/>
                          </a:ln>
                        </pic:spPr>
                      </pic:pic>
                    </a:graphicData>
                  </a:graphic>
                </wp:inline>
              </w:drawing>
            </w:r>
          </w:p>
          <w:p w:rsidR="00BD031E" w:rsidRPr="00317660" w:rsidRDefault="00BD031E" w:rsidP="00BD031E">
            <w:pPr>
              <w:pStyle w:val="TableText"/>
              <w:rPr>
                <w:sz w:val="8"/>
                <w:szCs w:val="8"/>
              </w:rPr>
            </w:pPr>
          </w:p>
        </w:tc>
      </w:tr>
      <w:tr w:rsidR="00BD031E" w:rsidRPr="00317660" w:rsidTr="0024252D">
        <w:trPr>
          <w:gridBefore w:val="2"/>
          <w:gridAfter w:val="1"/>
          <w:wBefore w:w="1821" w:type="dxa"/>
          <w:wAfter w:w="99" w:type="dxa"/>
          <w:cantSplit/>
        </w:trPr>
        <w:tc>
          <w:tcPr>
            <w:tcW w:w="878" w:type="dxa"/>
            <w:tcBorders>
              <w:top w:val="single" w:sz="6" w:space="0" w:color="auto"/>
              <w:left w:val="single" w:sz="6" w:space="0" w:color="auto"/>
              <w:bottom w:val="single" w:sz="6" w:space="0" w:color="auto"/>
              <w:right w:val="single" w:sz="6" w:space="0" w:color="auto"/>
            </w:tcBorders>
          </w:tcPr>
          <w:p w:rsidR="00BD031E" w:rsidRPr="00317660" w:rsidRDefault="00BD031E">
            <w:pPr>
              <w:pStyle w:val="TableText"/>
              <w:jc w:val="center"/>
            </w:pPr>
            <w:r w:rsidRPr="00317660">
              <w:t>3</w:t>
            </w:r>
          </w:p>
        </w:tc>
        <w:tc>
          <w:tcPr>
            <w:tcW w:w="6670" w:type="dxa"/>
            <w:tcBorders>
              <w:top w:val="single" w:sz="6" w:space="0" w:color="auto"/>
              <w:bottom w:val="single" w:sz="6" w:space="0" w:color="auto"/>
              <w:right w:val="single" w:sz="6" w:space="0" w:color="auto"/>
            </w:tcBorders>
          </w:tcPr>
          <w:p w:rsidR="00BD031E" w:rsidRPr="00317660" w:rsidRDefault="006F1E3E" w:rsidP="00BD031E">
            <w:pPr>
              <w:ind w:left="1"/>
            </w:pPr>
            <w:r w:rsidRPr="00317660">
              <w:t>After loading the sample, ‘drop’ the slide into the slide holder.</w:t>
            </w:r>
          </w:p>
          <w:p w:rsidR="006F1E3E" w:rsidRPr="00317660" w:rsidRDefault="006F1E3E" w:rsidP="00BD031E">
            <w:pPr>
              <w:ind w:left="1"/>
              <w:rPr>
                <w:sz w:val="8"/>
                <w:szCs w:val="8"/>
              </w:rPr>
            </w:pPr>
          </w:p>
          <w:p w:rsidR="006F1E3E" w:rsidRPr="00317660" w:rsidRDefault="006F1E3E" w:rsidP="00BD031E">
            <w:pPr>
              <w:ind w:left="1"/>
            </w:pPr>
            <w:r w:rsidRPr="00317660">
              <w:t xml:space="preserve">                             </w:t>
            </w:r>
            <w:r w:rsidRPr="00317660">
              <w:rPr>
                <w:noProof/>
              </w:rPr>
              <w:drawing>
                <wp:inline distT="0" distB="0" distL="0" distR="0">
                  <wp:extent cx="1933575" cy="742950"/>
                  <wp:effectExtent l="0" t="0" r="9525" b="0"/>
                  <wp:docPr id="21" name="Picture 21" descr="Slide holder w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 holder w sl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742950"/>
                          </a:xfrm>
                          <a:prstGeom prst="rect">
                            <a:avLst/>
                          </a:prstGeom>
                          <a:noFill/>
                          <a:ln>
                            <a:noFill/>
                          </a:ln>
                        </pic:spPr>
                      </pic:pic>
                    </a:graphicData>
                  </a:graphic>
                </wp:inline>
              </w:drawing>
            </w:r>
          </w:p>
          <w:p w:rsidR="006F1E3E" w:rsidRPr="00317660" w:rsidRDefault="006F1E3E" w:rsidP="006F1E3E">
            <w:pPr>
              <w:rPr>
                <w:sz w:val="8"/>
                <w:szCs w:val="8"/>
              </w:rPr>
            </w:pPr>
          </w:p>
        </w:tc>
      </w:tr>
      <w:tr w:rsidR="006F1E3E" w:rsidRPr="00317660" w:rsidTr="0024252D">
        <w:trPr>
          <w:gridBefore w:val="2"/>
          <w:gridAfter w:val="1"/>
          <w:wBefore w:w="1821" w:type="dxa"/>
          <w:wAfter w:w="99" w:type="dxa"/>
          <w:cantSplit/>
        </w:trPr>
        <w:tc>
          <w:tcPr>
            <w:tcW w:w="878" w:type="dxa"/>
            <w:tcBorders>
              <w:top w:val="single" w:sz="6" w:space="0" w:color="auto"/>
              <w:left w:val="single" w:sz="6" w:space="0" w:color="auto"/>
              <w:bottom w:val="single" w:sz="6" w:space="0" w:color="auto"/>
              <w:right w:val="single" w:sz="6" w:space="0" w:color="auto"/>
            </w:tcBorders>
          </w:tcPr>
          <w:p w:rsidR="006F1E3E" w:rsidRPr="00317660" w:rsidRDefault="006F1E3E">
            <w:pPr>
              <w:pStyle w:val="TableText"/>
              <w:jc w:val="center"/>
            </w:pPr>
            <w:r w:rsidRPr="00317660">
              <w:t>4</w:t>
            </w:r>
          </w:p>
        </w:tc>
        <w:tc>
          <w:tcPr>
            <w:tcW w:w="6670" w:type="dxa"/>
            <w:tcBorders>
              <w:top w:val="single" w:sz="6" w:space="0" w:color="auto"/>
              <w:bottom w:val="single" w:sz="6" w:space="0" w:color="auto"/>
              <w:right w:val="single" w:sz="6" w:space="0" w:color="auto"/>
            </w:tcBorders>
          </w:tcPr>
          <w:p w:rsidR="006F1E3E" w:rsidRPr="00317660" w:rsidRDefault="006F1E3E" w:rsidP="006F1E3E">
            <w:r w:rsidRPr="00317660">
              <w:t xml:space="preserve">Insert the slide holder into the </w:t>
            </w:r>
            <w:r w:rsidR="006F1BDF" w:rsidRPr="00317660">
              <w:t>VISION</w:t>
            </w:r>
            <w:r w:rsidRPr="00317660">
              <w:t xml:space="preserve"> visualization compartment.</w:t>
            </w:r>
          </w:p>
          <w:p w:rsidR="006F1E3E" w:rsidRPr="00317660" w:rsidRDefault="006F1E3E" w:rsidP="006F1E3E">
            <w:pPr>
              <w:rPr>
                <w:sz w:val="8"/>
                <w:szCs w:val="8"/>
              </w:rPr>
            </w:pPr>
          </w:p>
          <w:p w:rsidR="006F1E3E" w:rsidRPr="00317660" w:rsidRDefault="006F1E3E" w:rsidP="006F1E3E">
            <w:r w:rsidRPr="00317660">
              <w:t xml:space="preserve">                                     </w:t>
            </w:r>
            <w:r w:rsidRPr="00317660">
              <w:rPr>
                <w:noProof/>
              </w:rPr>
              <w:drawing>
                <wp:inline distT="0" distB="0" distL="0" distR="0">
                  <wp:extent cx="1247775" cy="1638300"/>
                  <wp:effectExtent l="0" t="0" r="9525" b="0"/>
                  <wp:docPr id="22" name="Picture 22" descr="Inserting the slide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erting the slide hol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638300"/>
                          </a:xfrm>
                          <a:prstGeom prst="rect">
                            <a:avLst/>
                          </a:prstGeom>
                          <a:noFill/>
                          <a:ln>
                            <a:noFill/>
                          </a:ln>
                        </pic:spPr>
                      </pic:pic>
                    </a:graphicData>
                  </a:graphic>
                </wp:inline>
              </w:drawing>
            </w:r>
          </w:p>
          <w:p w:rsidR="006F1E3E" w:rsidRPr="00317660" w:rsidRDefault="006F1E3E" w:rsidP="006F1E3E">
            <w:pPr>
              <w:rPr>
                <w:sz w:val="8"/>
                <w:szCs w:val="8"/>
              </w:rPr>
            </w:pPr>
          </w:p>
        </w:tc>
      </w:tr>
    </w:tbl>
    <w:p w:rsidR="00B23C48" w:rsidRPr="00317660" w:rsidRDefault="00B23C48">
      <w:pPr>
        <w:pStyle w:val="ContinuedOnNextPa"/>
      </w:pPr>
      <w:r w:rsidRPr="00317660">
        <w:t>Continued on next page</w:t>
      </w:r>
    </w:p>
    <w:p w:rsidR="00B23C48" w:rsidRPr="00317660" w:rsidRDefault="00B23C48">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B23C48" w:rsidRPr="00317660" w:rsidRDefault="00B23C48" w:rsidP="00B23C48">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B23C48" w:rsidRPr="00317660" w:rsidTr="00B23C48">
        <w:trPr>
          <w:cantSplit/>
        </w:trPr>
        <w:tc>
          <w:tcPr>
            <w:tcW w:w="9547" w:type="dxa"/>
          </w:tcPr>
          <w:p w:rsidR="00B23C48" w:rsidRPr="00317660" w:rsidRDefault="00B23C48" w:rsidP="00B23C48">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Visualization System – Fixed Coverslip and Slide Preparations</w:t>
            </w:r>
            <w:r w:rsidRPr="00317660">
              <w:rPr>
                <w:b/>
              </w:rPr>
              <w:fldChar w:fldCharType="end"/>
            </w:r>
            <w:r w:rsidRPr="00317660">
              <w:rPr>
                <w:b/>
              </w:rPr>
              <w:t xml:space="preserve">, </w:t>
            </w:r>
            <w:r w:rsidRPr="00317660">
              <w:t>continued</w:t>
            </w:r>
          </w:p>
        </w:tc>
      </w:tr>
    </w:tbl>
    <w:p w:rsidR="00B23C48" w:rsidRPr="00317660" w:rsidRDefault="00B23C48" w:rsidP="00B23C48"/>
    <w:tbl>
      <w:tblPr>
        <w:tblW w:w="0" w:type="auto"/>
        <w:tblInd w:w="1713" w:type="dxa"/>
        <w:tblLayout w:type="fixed"/>
        <w:tblLook w:val="0000" w:firstRow="0" w:lastRow="0" w:firstColumn="0" w:lastColumn="0" w:noHBand="0" w:noVBand="0"/>
      </w:tblPr>
      <w:tblGrid>
        <w:gridCol w:w="878"/>
        <w:gridCol w:w="6670"/>
      </w:tblGrid>
      <w:tr w:rsidR="006F1E3E" w:rsidRPr="00317660" w:rsidTr="006F1E3E">
        <w:trPr>
          <w:cantSplit/>
        </w:trPr>
        <w:tc>
          <w:tcPr>
            <w:tcW w:w="8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F1E3E" w:rsidRPr="00317660" w:rsidRDefault="006F1E3E">
            <w:pPr>
              <w:pStyle w:val="TableHeaderText"/>
            </w:pPr>
          </w:p>
        </w:tc>
        <w:tc>
          <w:tcPr>
            <w:tcW w:w="6670" w:type="dxa"/>
            <w:tcBorders>
              <w:top w:val="single" w:sz="6" w:space="0" w:color="auto"/>
              <w:bottom w:val="single" w:sz="6" w:space="0" w:color="auto"/>
              <w:right w:val="single" w:sz="6" w:space="0" w:color="auto"/>
            </w:tcBorders>
            <w:shd w:val="clear" w:color="auto" w:fill="D9D9D9" w:themeFill="background1" w:themeFillShade="D9"/>
          </w:tcPr>
          <w:p w:rsidR="006F1E3E" w:rsidRPr="00317660" w:rsidRDefault="006F1E3E">
            <w:pPr>
              <w:pStyle w:val="TableHeaderText"/>
            </w:pPr>
            <w:r w:rsidRPr="00317660">
              <w:t>Standard Slide Preparation</w:t>
            </w:r>
          </w:p>
        </w:tc>
      </w:tr>
      <w:tr w:rsidR="006F1E3E" w:rsidRPr="00317660">
        <w:trPr>
          <w:cantSplit/>
        </w:trPr>
        <w:tc>
          <w:tcPr>
            <w:tcW w:w="878" w:type="dxa"/>
            <w:tcBorders>
              <w:top w:val="single" w:sz="6" w:space="0" w:color="auto"/>
              <w:left w:val="single" w:sz="6" w:space="0" w:color="auto"/>
              <w:bottom w:val="single" w:sz="6" w:space="0" w:color="auto"/>
              <w:right w:val="single" w:sz="6" w:space="0" w:color="auto"/>
            </w:tcBorders>
          </w:tcPr>
          <w:p w:rsidR="006F1E3E" w:rsidRPr="00317660" w:rsidRDefault="006F1E3E">
            <w:pPr>
              <w:pStyle w:val="TableHeaderText"/>
            </w:pPr>
            <w:r w:rsidRPr="00317660">
              <w:t>Step</w:t>
            </w:r>
          </w:p>
        </w:tc>
        <w:tc>
          <w:tcPr>
            <w:tcW w:w="6670" w:type="dxa"/>
            <w:tcBorders>
              <w:top w:val="single" w:sz="6" w:space="0" w:color="auto"/>
              <w:bottom w:val="single" w:sz="6" w:space="0" w:color="auto"/>
              <w:right w:val="single" w:sz="6" w:space="0" w:color="auto"/>
            </w:tcBorders>
          </w:tcPr>
          <w:p w:rsidR="006F1E3E" w:rsidRPr="00317660" w:rsidRDefault="006F1E3E">
            <w:pPr>
              <w:pStyle w:val="TableHeaderText"/>
            </w:pPr>
            <w:r w:rsidRPr="00317660">
              <w:t>Action</w:t>
            </w:r>
          </w:p>
        </w:tc>
      </w:tr>
      <w:tr w:rsidR="006F1E3E" w:rsidRPr="00317660">
        <w:trPr>
          <w:cantSplit/>
        </w:trPr>
        <w:tc>
          <w:tcPr>
            <w:tcW w:w="878" w:type="dxa"/>
            <w:tcBorders>
              <w:top w:val="single" w:sz="6" w:space="0" w:color="auto"/>
              <w:left w:val="single" w:sz="6" w:space="0" w:color="auto"/>
              <w:bottom w:val="single" w:sz="6" w:space="0" w:color="auto"/>
              <w:right w:val="single" w:sz="6" w:space="0" w:color="auto"/>
            </w:tcBorders>
          </w:tcPr>
          <w:p w:rsidR="006F1E3E" w:rsidRPr="00317660" w:rsidRDefault="006F1E3E">
            <w:pPr>
              <w:pStyle w:val="TableText"/>
              <w:jc w:val="center"/>
            </w:pPr>
            <w:r w:rsidRPr="00317660">
              <w:t>1</w:t>
            </w:r>
          </w:p>
        </w:tc>
        <w:tc>
          <w:tcPr>
            <w:tcW w:w="6670" w:type="dxa"/>
            <w:tcBorders>
              <w:top w:val="single" w:sz="6" w:space="0" w:color="auto"/>
              <w:bottom w:val="single" w:sz="6" w:space="0" w:color="auto"/>
              <w:right w:val="single" w:sz="6" w:space="0" w:color="auto"/>
            </w:tcBorders>
          </w:tcPr>
          <w:p w:rsidR="006F1E3E" w:rsidRPr="00317660" w:rsidRDefault="006F1E3E">
            <w:pPr>
              <w:pStyle w:val="TableText"/>
            </w:pPr>
            <w:r w:rsidRPr="00317660">
              <w:rPr>
                <w:szCs w:val="24"/>
              </w:rPr>
              <w:t xml:space="preserve">Mix the semen sample thoroughly and load 10 µl of semen onto the </w:t>
            </w:r>
            <w:r w:rsidRPr="00317660">
              <w:rPr>
                <w:b/>
                <w:szCs w:val="24"/>
              </w:rPr>
              <w:t>distal</w:t>
            </w:r>
            <w:r w:rsidRPr="00317660">
              <w:rPr>
                <w:szCs w:val="24"/>
              </w:rPr>
              <w:t xml:space="preserve"> end of a standard slide and cover with a 22 mm x 22 mm cover-slip (to insure 20 micron depth).</w:t>
            </w:r>
          </w:p>
        </w:tc>
      </w:tr>
      <w:tr w:rsidR="006F1E3E" w:rsidRPr="00317660">
        <w:trPr>
          <w:cantSplit/>
        </w:trPr>
        <w:tc>
          <w:tcPr>
            <w:tcW w:w="878" w:type="dxa"/>
            <w:tcBorders>
              <w:top w:val="single" w:sz="6" w:space="0" w:color="auto"/>
              <w:left w:val="single" w:sz="6" w:space="0" w:color="auto"/>
              <w:bottom w:val="single" w:sz="6" w:space="0" w:color="auto"/>
              <w:right w:val="single" w:sz="6" w:space="0" w:color="auto"/>
            </w:tcBorders>
          </w:tcPr>
          <w:p w:rsidR="006F1E3E" w:rsidRPr="00317660" w:rsidRDefault="006F1E3E">
            <w:pPr>
              <w:pStyle w:val="TableText"/>
              <w:jc w:val="center"/>
            </w:pPr>
            <w:r w:rsidRPr="00317660">
              <w:t>2</w:t>
            </w:r>
          </w:p>
        </w:tc>
        <w:tc>
          <w:tcPr>
            <w:tcW w:w="6670" w:type="dxa"/>
            <w:tcBorders>
              <w:top w:val="single" w:sz="6" w:space="0" w:color="auto"/>
              <w:bottom w:val="single" w:sz="6" w:space="0" w:color="auto"/>
              <w:right w:val="single" w:sz="6" w:space="0" w:color="auto"/>
            </w:tcBorders>
          </w:tcPr>
          <w:p w:rsidR="006F1E3E" w:rsidRPr="00317660" w:rsidRDefault="006F1E3E">
            <w:pPr>
              <w:pStyle w:val="TableText"/>
              <w:rPr>
                <w:szCs w:val="24"/>
              </w:rPr>
            </w:pPr>
            <w:r w:rsidRPr="00317660">
              <w:rPr>
                <w:szCs w:val="24"/>
              </w:rPr>
              <w:t>Insert the prepared standard slide into the SQA-</w:t>
            </w:r>
            <w:r w:rsidR="006F1BDF" w:rsidRPr="00317660">
              <w:rPr>
                <w:szCs w:val="24"/>
              </w:rPr>
              <w:t>VISION</w:t>
            </w:r>
            <w:r w:rsidRPr="00317660">
              <w:rPr>
                <w:szCs w:val="24"/>
              </w:rPr>
              <w:t xml:space="preserve"> slide holder and insert into the visualization compartment of the </w:t>
            </w:r>
            <w:r w:rsidR="006F1BDF" w:rsidRPr="00317660">
              <w:rPr>
                <w:szCs w:val="24"/>
              </w:rPr>
              <w:t>VISION</w:t>
            </w:r>
            <w:r w:rsidRPr="00317660">
              <w:rPr>
                <w:szCs w:val="24"/>
              </w:rPr>
              <w:t>.</w:t>
            </w:r>
          </w:p>
        </w:tc>
      </w:tr>
    </w:tbl>
    <w:p w:rsidR="00450C70" w:rsidRPr="00317660" w:rsidRDefault="00F42287" w:rsidP="00F42287">
      <w:pPr>
        <w:pStyle w:val="BlockLine"/>
      </w:pPr>
      <w:r w:rsidRPr="00317660">
        <w:t xml:space="preserve"> </w:t>
      </w:r>
    </w:p>
    <w:tbl>
      <w:tblPr>
        <w:tblStyle w:val="TableGrid"/>
        <w:tblW w:w="9715" w:type="dxa"/>
        <w:tblLook w:val="04A0" w:firstRow="1" w:lastRow="0" w:firstColumn="1" w:lastColumn="0" w:noHBand="0" w:noVBand="1"/>
      </w:tblPr>
      <w:tblGrid>
        <w:gridCol w:w="2065"/>
        <w:gridCol w:w="7650"/>
      </w:tblGrid>
      <w:tr w:rsidR="00317660" w:rsidRPr="00317660" w:rsidTr="00317660">
        <w:trPr>
          <w:trHeight w:val="917"/>
        </w:trPr>
        <w:tc>
          <w:tcPr>
            <w:tcW w:w="2065" w:type="dxa"/>
            <w:tcBorders>
              <w:top w:val="nil"/>
              <w:left w:val="nil"/>
              <w:bottom w:val="nil"/>
              <w:right w:val="nil"/>
            </w:tcBorders>
          </w:tcPr>
          <w:p w:rsidR="00317660" w:rsidRPr="00317660" w:rsidRDefault="00317660">
            <w:pPr>
              <w:rPr>
                <w:b/>
              </w:rPr>
            </w:pPr>
            <w:r w:rsidRPr="00317660">
              <w:rPr>
                <w:b/>
              </w:rPr>
              <w:t>Visualization System- Manual Counter</w:t>
            </w:r>
          </w:p>
        </w:tc>
        <w:tc>
          <w:tcPr>
            <w:tcW w:w="7650" w:type="dxa"/>
            <w:tcBorders>
              <w:top w:val="nil"/>
              <w:left w:val="nil"/>
              <w:bottom w:val="nil"/>
              <w:right w:val="nil"/>
            </w:tcBorders>
          </w:tcPr>
          <w:p w:rsidR="00317660" w:rsidRPr="00317660" w:rsidRDefault="00317660">
            <w:r w:rsidRPr="00317660">
              <w:rPr>
                <w:b/>
              </w:rPr>
              <w:t>Manual Counter</w:t>
            </w:r>
            <w:r w:rsidRPr="00317660">
              <w:t xml:space="preserve"> – Visualization process can be opened manually through Test Patient tab &gt;&gt; Manual Mode.</w:t>
            </w:r>
          </w:p>
        </w:tc>
      </w:tr>
    </w:tbl>
    <w:tbl>
      <w:tblPr>
        <w:tblW w:w="0" w:type="auto"/>
        <w:tblInd w:w="1620" w:type="dxa"/>
        <w:tblLayout w:type="fixed"/>
        <w:tblLook w:val="0000" w:firstRow="0" w:lastRow="0" w:firstColumn="0" w:lastColumn="0" w:noHBand="0" w:noVBand="0"/>
      </w:tblPr>
      <w:tblGrid>
        <w:gridCol w:w="7740"/>
      </w:tblGrid>
      <w:tr w:rsidR="00C94EE5" w:rsidRPr="00317660">
        <w:trPr>
          <w:cantSplit/>
        </w:trPr>
        <w:tc>
          <w:tcPr>
            <w:tcW w:w="7740" w:type="dxa"/>
          </w:tcPr>
          <w:p w:rsidR="00C94EE5" w:rsidRPr="00317660" w:rsidRDefault="00C94EE5" w:rsidP="00C94EE5">
            <w:pPr>
              <w:pStyle w:val="BulletText1"/>
              <w:rPr>
                <w:noProof/>
              </w:rPr>
            </w:pPr>
            <w:r w:rsidRPr="00317660">
              <w:rPr>
                <w:noProof/>
              </w:rPr>
              <w:t xml:space="preserve">Manual Counter can be used as a back up method instead of using a microscope. </w:t>
            </w:r>
          </w:p>
          <w:p w:rsidR="00C94EE5" w:rsidRPr="00317660" w:rsidRDefault="00C94EE5" w:rsidP="00C94EE5">
            <w:pPr>
              <w:pStyle w:val="BulletText1"/>
              <w:rPr>
                <w:noProof/>
              </w:rPr>
            </w:pPr>
            <w:r w:rsidRPr="00317660">
              <w:rPr>
                <w:noProof/>
              </w:rPr>
              <w:t xml:space="preserve">Manual Counter will be used for low volume specimen </w:t>
            </w:r>
            <w:r w:rsidR="007F538E" w:rsidRPr="00317660">
              <w:rPr>
                <w:noProof/>
              </w:rPr>
              <w:t xml:space="preserve">below </w:t>
            </w:r>
            <w:r w:rsidRPr="00317660">
              <w:rPr>
                <w:noProof/>
              </w:rPr>
              <w:t>0.3</w:t>
            </w:r>
            <w:r w:rsidR="00BD089C" w:rsidRPr="00317660">
              <w:rPr>
                <w:noProof/>
              </w:rPr>
              <w:t xml:space="preserve"> </w:t>
            </w:r>
            <w:r w:rsidRPr="00317660">
              <w:rPr>
                <w:noProof/>
              </w:rPr>
              <w:t>mL</w:t>
            </w:r>
            <w:r w:rsidR="002D5586" w:rsidRPr="00317660">
              <w:rPr>
                <w:noProof/>
              </w:rPr>
              <w:t>.</w:t>
            </w:r>
          </w:p>
          <w:p w:rsidR="00C94EE5" w:rsidRPr="00317660" w:rsidRDefault="00C94EE5" w:rsidP="00C94EE5">
            <w:pPr>
              <w:pStyle w:val="BulletText1"/>
            </w:pPr>
            <w:r w:rsidRPr="00317660">
              <w:rPr>
                <w:noProof/>
              </w:rPr>
              <w:t>Manual Counter can also be used to review and compare automated results performed by the instrument.</w:t>
            </w:r>
          </w:p>
        </w:tc>
      </w:tr>
    </w:tbl>
    <w:p w:rsidR="00C94EE5" w:rsidRPr="00317660" w:rsidRDefault="00C94EE5"/>
    <w:tbl>
      <w:tblPr>
        <w:tblW w:w="0" w:type="auto"/>
        <w:tblInd w:w="1713" w:type="dxa"/>
        <w:tblLayout w:type="fixed"/>
        <w:tblLook w:val="0000" w:firstRow="0" w:lastRow="0" w:firstColumn="0" w:lastColumn="0" w:noHBand="0" w:noVBand="0"/>
      </w:tblPr>
      <w:tblGrid>
        <w:gridCol w:w="878"/>
        <w:gridCol w:w="6670"/>
      </w:tblGrid>
      <w:tr w:rsidR="00C94EE5" w:rsidRPr="00317660" w:rsidTr="00C94EE5">
        <w:trPr>
          <w:cantSplit/>
        </w:trPr>
        <w:tc>
          <w:tcPr>
            <w:tcW w:w="8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94EE5" w:rsidRPr="00317660" w:rsidRDefault="00C94EE5">
            <w:pPr>
              <w:pStyle w:val="TableHeaderText"/>
            </w:pPr>
          </w:p>
        </w:tc>
        <w:tc>
          <w:tcPr>
            <w:tcW w:w="6670" w:type="dxa"/>
            <w:tcBorders>
              <w:top w:val="single" w:sz="6" w:space="0" w:color="auto"/>
              <w:bottom w:val="single" w:sz="6" w:space="0" w:color="auto"/>
              <w:right w:val="single" w:sz="6" w:space="0" w:color="auto"/>
            </w:tcBorders>
            <w:shd w:val="clear" w:color="auto" w:fill="D9D9D9" w:themeFill="background1" w:themeFillShade="D9"/>
          </w:tcPr>
          <w:p w:rsidR="00C94EE5" w:rsidRPr="00317660" w:rsidRDefault="00C94EE5">
            <w:pPr>
              <w:pStyle w:val="TableHeaderText"/>
            </w:pPr>
            <w:r w:rsidRPr="00317660">
              <w:t>Manual Counter</w:t>
            </w:r>
          </w:p>
        </w:tc>
      </w:tr>
      <w:tr w:rsidR="00C94EE5" w:rsidRPr="00317660">
        <w:trPr>
          <w:cantSplit/>
        </w:trPr>
        <w:tc>
          <w:tcPr>
            <w:tcW w:w="878" w:type="dxa"/>
            <w:tcBorders>
              <w:top w:val="single" w:sz="6" w:space="0" w:color="auto"/>
              <w:left w:val="single" w:sz="6" w:space="0" w:color="auto"/>
              <w:bottom w:val="single" w:sz="6" w:space="0" w:color="auto"/>
              <w:right w:val="single" w:sz="6" w:space="0" w:color="auto"/>
            </w:tcBorders>
          </w:tcPr>
          <w:p w:rsidR="00C94EE5" w:rsidRPr="00317660" w:rsidRDefault="00C94EE5">
            <w:pPr>
              <w:pStyle w:val="TableHeaderText"/>
            </w:pPr>
            <w:r w:rsidRPr="00317660">
              <w:t>Step</w:t>
            </w:r>
          </w:p>
        </w:tc>
        <w:tc>
          <w:tcPr>
            <w:tcW w:w="6670" w:type="dxa"/>
            <w:tcBorders>
              <w:top w:val="single" w:sz="6" w:space="0" w:color="auto"/>
              <w:bottom w:val="single" w:sz="6" w:space="0" w:color="auto"/>
              <w:right w:val="single" w:sz="6" w:space="0" w:color="auto"/>
            </w:tcBorders>
          </w:tcPr>
          <w:p w:rsidR="00C94EE5" w:rsidRPr="00317660" w:rsidRDefault="00C94EE5">
            <w:pPr>
              <w:pStyle w:val="TableHeaderText"/>
            </w:pPr>
            <w:r w:rsidRPr="00317660">
              <w:t>Action</w:t>
            </w:r>
          </w:p>
        </w:tc>
      </w:tr>
      <w:tr w:rsidR="00C94EE5" w:rsidRPr="00317660">
        <w:trPr>
          <w:cantSplit/>
        </w:trPr>
        <w:tc>
          <w:tcPr>
            <w:tcW w:w="878" w:type="dxa"/>
            <w:tcBorders>
              <w:top w:val="single" w:sz="6" w:space="0" w:color="auto"/>
              <w:left w:val="single" w:sz="6" w:space="0" w:color="auto"/>
              <w:bottom w:val="single" w:sz="6" w:space="0" w:color="auto"/>
              <w:right w:val="single" w:sz="6" w:space="0" w:color="auto"/>
            </w:tcBorders>
          </w:tcPr>
          <w:p w:rsidR="00C94EE5" w:rsidRPr="00317660" w:rsidRDefault="00C94EE5">
            <w:pPr>
              <w:pStyle w:val="TableText"/>
              <w:jc w:val="center"/>
            </w:pPr>
            <w:r w:rsidRPr="00317660">
              <w:t>1</w:t>
            </w:r>
          </w:p>
        </w:tc>
        <w:tc>
          <w:tcPr>
            <w:tcW w:w="6670" w:type="dxa"/>
            <w:tcBorders>
              <w:top w:val="single" w:sz="6" w:space="0" w:color="auto"/>
              <w:bottom w:val="single" w:sz="6" w:space="0" w:color="auto"/>
              <w:right w:val="single" w:sz="6" w:space="0" w:color="auto"/>
            </w:tcBorders>
          </w:tcPr>
          <w:p w:rsidR="00C94EE5" w:rsidRPr="00317660" w:rsidRDefault="00C94EE5">
            <w:pPr>
              <w:pStyle w:val="TableText"/>
            </w:pPr>
            <w:r w:rsidRPr="00317660">
              <w:rPr>
                <w:szCs w:val="24"/>
              </w:rPr>
              <w:t>Mix semen sample gently and thoroughly.</w:t>
            </w:r>
          </w:p>
        </w:tc>
      </w:tr>
      <w:tr w:rsidR="00C94EE5" w:rsidRPr="00317660">
        <w:trPr>
          <w:cantSplit/>
        </w:trPr>
        <w:tc>
          <w:tcPr>
            <w:tcW w:w="878" w:type="dxa"/>
            <w:tcBorders>
              <w:top w:val="single" w:sz="6" w:space="0" w:color="auto"/>
              <w:left w:val="single" w:sz="6" w:space="0" w:color="auto"/>
              <w:bottom w:val="single" w:sz="6" w:space="0" w:color="auto"/>
              <w:right w:val="single" w:sz="6" w:space="0" w:color="auto"/>
            </w:tcBorders>
          </w:tcPr>
          <w:p w:rsidR="00C94EE5" w:rsidRPr="00317660" w:rsidRDefault="00110FB5">
            <w:pPr>
              <w:pStyle w:val="TableText"/>
              <w:jc w:val="center"/>
            </w:pPr>
            <w:r w:rsidRPr="00317660">
              <w:t>2</w:t>
            </w:r>
          </w:p>
        </w:tc>
        <w:tc>
          <w:tcPr>
            <w:tcW w:w="6670" w:type="dxa"/>
            <w:tcBorders>
              <w:top w:val="single" w:sz="6" w:space="0" w:color="auto"/>
              <w:bottom w:val="single" w:sz="6" w:space="0" w:color="auto"/>
              <w:right w:val="single" w:sz="6" w:space="0" w:color="auto"/>
            </w:tcBorders>
          </w:tcPr>
          <w:p w:rsidR="00C94EE5" w:rsidRPr="00317660" w:rsidRDefault="00C94EE5" w:rsidP="00C94EE5">
            <w:pPr>
              <w:ind w:left="1"/>
              <w:rPr>
                <w:szCs w:val="24"/>
              </w:rPr>
            </w:pPr>
            <w:r w:rsidRPr="00317660">
              <w:rPr>
                <w:szCs w:val="24"/>
              </w:rPr>
              <w:t xml:space="preserve">Open </w:t>
            </w:r>
            <w:r w:rsidRPr="00317660">
              <w:rPr>
                <w:b/>
                <w:szCs w:val="24"/>
              </w:rPr>
              <w:t>Manual Counter</w:t>
            </w:r>
            <w:r w:rsidRPr="00317660">
              <w:rPr>
                <w:szCs w:val="24"/>
              </w:rPr>
              <w:t xml:space="preserve"> by </w:t>
            </w:r>
            <w:r w:rsidRPr="00317660">
              <w:rPr>
                <w:rFonts w:eastAsia="Arial Unicode MS"/>
              </w:rPr>
              <w:t xml:space="preserve">selecting </w:t>
            </w:r>
            <w:r w:rsidRPr="00317660">
              <w:rPr>
                <w:rFonts w:eastAsia="Arial Unicode MS"/>
                <w:b/>
                <w:bCs/>
                <w:sz w:val="22"/>
                <w:szCs w:val="22"/>
              </w:rPr>
              <w:t>TEST PATIENT &gt; MANUAL</w:t>
            </w:r>
            <w:r w:rsidRPr="00317660">
              <w:rPr>
                <w:rFonts w:eastAsia="Arial Unicode MS"/>
              </w:rPr>
              <w:t xml:space="preserve"> </w:t>
            </w:r>
            <w:r w:rsidRPr="00317660">
              <w:rPr>
                <w:noProof/>
              </w:rPr>
              <w:t>from the main menu.</w:t>
            </w:r>
          </w:p>
        </w:tc>
      </w:tr>
      <w:tr w:rsidR="00D61751" w:rsidRPr="00317660">
        <w:trPr>
          <w:cantSplit/>
        </w:trPr>
        <w:tc>
          <w:tcPr>
            <w:tcW w:w="878" w:type="dxa"/>
            <w:tcBorders>
              <w:top w:val="single" w:sz="6" w:space="0" w:color="auto"/>
              <w:left w:val="single" w:sz="6" w:space="0" w:color="auto"/>
              <w:bottom w:val="single" w:sz="6" w:space="0" w:color="auto"/>
              <w:right w:val="single" w:sz="6" w:space="0" w:color="auto"/>
            </w:tcBorders>
          </w:tcPr>
          <w:p w:rsidR="00D61751" w:rsidRPr="00317660" w:rsidRDefault="00D61751" w:rsidP="00D61751">
            <w:pPr>
              <w:pStyle w:val="TableText"/>
              <w:jc w:val="center"/>
            </w:pPr>
          </w:p>
        </w:tc>
        <w:tc>
          <w:tcPr>
            <w:tcW w:w="6670" w:type="dxa"/>
            <w:tcBorders>
              <w:top w:val="single" w:sz="6" w:space="0" w:color="auto"/>
              <w:bottom w:val="single" w:sz="6" w:space="0" w:color="auto"/>
              <w:right w:val="single" w:sz="6" w:space="0" w:color="auto"/>
            </w:tcBorders>
          </w:tcPr>
          <w:p w:rsidR="00D61751" w:rsidRPr="00317660" w:rsidRDefault="00D61751" w:rsidP="00D61751">
            <w:pPr>
              <w:ind w:left="1"/>
              <w:jc w:val="both"/>
              <w:rPr>
                <w:szCs w:val="24"/>
              </w:rPr>
            </w:pPr>
            <w:r w:rsidRPr="00317660">
              <w:rPr>
                <w:szCs w:val="24"/>
              </w:rPr>
              <w:t xml:space="preserve">After populating all the patient/sample information, click </w:t>
            </w:r>
            <w:r w:rsidRPr="00317660">
              <w:rPr>
                <w:b/>
                <w:szCs w:val="24"/>
              </w:rPr>
              <w:t>TEST NOW</w:t>
            </w:r>
            <w:r w:rsidRPr="00317660">
              <w:rPr>
                <w:szCs w:val="24"/>
              </w:rPr>
              <w:t xml:space="preserve"> button and follow instructions on the screen.</w:t>
            </w:r>
          </w:p>
          <w:p w:rsidR="00D61751" w:rsidRPr="00317660" w:rsidRDefault="00D61751" w:rsidP="00D61751">
            <w:pPr>
              <w:ind w:left="1"/>
              <w:jc w:val="both"/>
              <w:rPr>
                <w:sz w:val="8"/>
                <w:szCs w:val="8"/>
              </w:rPr>
            </w:pPr>
          </w:p>
          <w:p w:rsidR="00D61751" w:rsidRPr="00317660" w:rsidRDefault="00D61751" w:rsidP="00D61751">
            <w:pPr>
              <w:ind w:left="1"/>
              <w:jc w:val="both"/>
              <w:rPr>
                <w:szCs w:val="24"/>
              </w:rPr>
            </w:pPr>
            <w:r w:rsidRPr="00317660">
              <w:rPr>
                <w:szCs w:val="24"/>
              </w:rPr>
              <w:t xml:space="preserve">         </w:t>
            </w:r>
            <w:r w:rsidRPr="00317660">
              <w:rPr>
                <w:rFonts w:eastAsia="Arial Unicode MS"/>
                <w:noProof/>
              </w:rPr>
              <w:drawing>
                <wp:inline distT="0" distB="0" distL="0" distR="0">
                  <wp:extent cx="3396343"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343" cy="1828800"/>
                          </a:xfrm>
                          <a:prstGeom prst="rect">
                            <a:avLst/>
                          </a:prstGeom>
                          <a:noFill/>
                          <a:ln>
                            <a:noFill/>
                          </a:ln>
                        </pic:spPr>
                      </pic:pic>
                    </a:graphicData>
                  </a:graphic>
                </wp:inline>
              </w:drawing>
            </w:r>
          </w:p>
          <w:p w:rsidR="00D61751" w:rsidRPr="00317660" w:rsidRDefault="00D61751" w:rsidP="00D61751">
            <w:pPr>
              <w:pStyle w:val="TableText"/>
              <w:rPr>
                <w:sz w:val="8"/>
                <w:szCs w:val="8"/>
              </w:rPr>
            </w:pPr>
          </w:p>
        </w:tc>
      </w:tr>
    </w:tbl>
    <w:p w:rsidR="005A1194" w:rsidRPr="00317660" w:rsidRDefault="005A1194">
      <w:pPr>
        <w:pStyle w:val="ContinuedOnNextPa"/>
      </w:pPr>
      <w:r w:rsidRPr="00317660">
        <w:t>Continued on next page</w:t>
      </w:r>
    </w:p>
    <w:p w:rsidR="005A1194" w:rsidRPr="00317660" w:rsidRDefault="005A1194">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5A1194" w:rsidRPr="00317660" w:rsidRDefault="005A1194" w:rsidP="005A1194">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5A1194" w:rsidRPr="00317660" w:rsidTr="005A1194">
        <w:trPr>
          <w:cantSplit/>
        </w:trPr>
        <w:tc>
          <w:tcPr>
            <w:tcW w:w="9547" w:type="dxa"/>
          </w:tcPr>
          <w:p w:rsidR="005A1194" w:rsidRPr="00317660" w:rsidRDefault="005A1194">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Visualization Process</w:t>
            </w:r>
            <w:r w:rsidR="00317660" w:rsidRPr="00317660">
              <w:rPr>
                <w:b/>
                <w:noProof/>
              </w:rPr>
              <w:t xml:space="preserve"> – </w:t>
            </w:r>
            <w:r w:rsidR="00304B58" w:rsidRPr="00317660">
              <w:rPr>
                <w:b/>
                <w:noProof/>
              </w:rPr>
              <w:t>Manual Counters</w:t>
            </w:r>
            <w:r w:rsidRPr="00317660">
              <w:rPr>
                <w:b/>
              </w:rPr>
              <w:fldChar w:fldCharType="end"/>
            </w:r>
            <w:r w:rsidRPr="00317660">
              <w:t>, continued</w:t>
            </w:r>
          </w:p>
        </w:tc>
      </w:tr>
    </w:tbl>
    <w:p w:rsidR="005A1194" w:rsidRPr="00317660" w:rsidRDefault="005A1194" w:rsidP="005A1194"/>
    <w:tbl>
      <w:tblPr>
        <w:tblW w:w="0" w:type="auto"/>
        <w:tblInd w:w="1713" w:type="dxa"/>
        <w:tblLayout w:type="fixed"/>
        <w:tblLook w:val="0000" w:firstRow="0" w:lastRow="0" w:firstColumn="0" w:lastColumn="0" w:noHBand="0" w:noVBand="0"/>
      </w:tblPr>
      <w:tblGrid>
        <w:gridCol w:w="878"/>
        <w:gridCol w:w="6670"/>
      </w:tblGrid>
      <w:tr w:rsidR="005F6D70" w:rsidRPr="00317660" w:rsidTr="005F6D70">
        <w:trPr>
          <w:cantSplit/>
        </w:trPr>
        <w:tc>
          <w:tcPr>
            <w:tcW w:w="8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6D70" w:rsidRPr="00317660" w:rsidRDefault="005F6D70">
            <w:pPr>
              <w:pStyle w:val="TableHeaderText"/>
            </w:pPr>
          </w:p>
        </w:tc>
        <w:tc>
          <w:tcPr>
            <w:tcW w:w="6670" w:type="dxa"/>
            <w:tcBorders>
              <w:top w:val="single" w:sz="6" w:space="0" w:color="auto"/>
              <w:bottom w:val="single" w:sz="6" w:space="0" w:color="auto"/>
              <w:right w:val="single" w:sz="6" w:space="0" w:color="auto"/>
            </w:tcBorders>
            <w:shd w:val="clear" w:color="auto" w:fill="D9D9D9" w:themeFill="background1" w:themeFillShade="D9"/>
          </w:tcPr>
          <w:p w:rsidR="005F6D70" w:rsidRPr="00317660" w:rsidRDefault="005F6D70">
            <w:pPr>
              <w:pStyle w:val="TableHeaderText"/>
            </w:pPr>
            <w:r w:rsidRPr="00317660">
              <w:t>Manual Counter</w:t>
            </w:r>
          </w:p>
        </w:tc>
      </w:tr>
      <w:tr w:rsidR="00FF03AB" w:rsidRPr="00317660">
        <w:trPr>
          <w:cantSplit/>
        </w:trPr>
        <w:tc>
          <w:tcPr>
            <w:tcW w:w="878" w:type="dxa"/>
            <w:tcBorders>
              <w:top w:val="single" w:sz="6" w:space="0" w:color="auto"/>
              <w:left w:val="single" w:sz="6" w:space="0" w:color="auto"/>
              <w:bottom w:val="single" w:sz="6" w:space="0" w:color="auto"/>
              <w:right w:val="single" w:sz="6" w:space="0" w:color="auto"/>
            </w:tcBorders>
          </w:tcPr>
          <w:p w:rsidR="00FF03AB" w:rsidRPr="00317660" w:rsidRDefault="00FF03AB">
            <w:pPr>
              <w:pStyle w:val="TableHeaderText"/>
            </w:pPr>
            <w:r w:rsidRPr="00317660">
              <w:t>Step</w:t>
            </w:r>
          </w:p>
        </w:tc>
        <w:tc>
          <w:tcPr>
            <w:tcW w:w="6670" w:type="dxa"/>
            <w:tcBorders>
              <w:top w:val="single" w:sz="6" w:space="0" w:color="auto"/>
              <w:bottom w:val="single" w:sz="6" w:space="0" w:color="auto"/>
              <w:right w:val="single" w:sz="6" w:space="0" w:color="auto"/>
            </w:tcBorders>
          </w:tcPr>
          <w:p w:rsidR="00FF03AB" w:rsidRPr="00317660" w:rsidRDefault="00FF03AB">
            <w:pPr>
              <w:pStyle w:val="TableHeaderText"/>
            </w:pPr>
            <w:r w:rsidRPr="00317660">
              <w:t>Action</w:t>
            </w:r>
          </w:p>
        </w:tc>
      </w:tr>
      <w:tr w:rsidR="000B6CBD" w:rsidRPr="00317660">
        <w:trPr>
          <w:cantSplit/>
        </w:trPr>
        <w:tc>
          <w:tcPr>
            <w:tcW w:w="878" w:type="dxa"/>
            <w:tcBorders>
              <w:top w:val="single" w:sz="6" w:space="0" w:color="auto"/>
              <w:left w:val="single" w:sz="6" w:space="0" w:color="auto"/>
              <w:bottom w:val="single" w:sz="6" w:space="0" w:color="auto"/>
              <w:right w:val="single" w:sz="6" w:space="0" w:color="auto"/>
            </w:tcBorders>
          </w:tcPr>
          <w:p w:rsidR="000B6CBD" w:rsidRPr="00317660" w:rsidRDefault="00110FB5" w:rsidP="000B6CBD">
            <w:pPr>
              <w:pStyle w:val="TableText"/>
              <w:jc w:val="center"/>
            </w:pPr>
            <w:r w:rsidRPr="00317660">
              <w:t>4</w:t>
            </w:r>
          </w:p>
        </w:tc>
        <w:tc>
          <w:tcPr>
            <w:tcW w:w="6670" w:type="dxa"/>
            <w:tcBorders>
              <w:top w:val="single" w:sz="6" w:space="0" w:color="auto"/>
              <w:bottom w:val="single" w:sz="6" w:space="0" w:color="auto"/>
              <w:right w:val="single" w:sz="6" w:space="0" w:color="auto"/>
            </w:tcBorders>
          </w:tcPr>
          <w:p w:rsidR="00D61751" w:rsidRPr="00317660" w:rsidRDefault="00D61751" w:rsidP="00D61751">
            <w:r w:rsidRPr="00317660">
              <w:t xml:space="preserve">Assess the number of </w:t>
            </w:r>
            <w:r w:rsidRPr="00317660">
              <w:rPr>
                <w:b/>
                <w:bCs/>
              </w:rPr>
              <w:t>Motile(F9)</w:t>
            </w:r>
            <w:r w:rsidRPr="00317660">
              <w:t xml:space="preserve">, </w:t>
            </w:r>
            <w:r w:rsidRPr="00317660">
              <w:rPr>
                <w:b/>
                <w:bCs/>
              </w:rPr>
              <w:t>Immotile(F10)</w:t>
            </w:r>
            <w:r w:rsidRPr="00317660">
              <w:t xml:space="preserve"> and </w:t>
            </w:r>
            <w:r w:rsidRPr="00317660">
              <w:rPr>
                <w:b/>
                <w:bCs/>
              </w:rPr>
              <w:t>Progressively Motile(F11)</w:t>
            </w:r>
            <w:r w:rsidRPr="00317660">
              <w:rPr>
                <w:color w:val="FF0000"/>
              </w:rPr>
              <w:t xml:space="preserve"> </w:t>
            </w:r>
            <w:r w:rsidRPr="00317660">
              <w:t>spermatozoa in multiple fields of view and enter the number into the specified fields as displayed below.</w:t>
            </w:r>
          </w:p>
          <w:p w:rsidR="00D61751" w:rsidRPr="00317660" w:rsidRDefault="00D61751" w:rsidP="00D61751">
            <w:pPr>
              <w:pStyle w:val="BulletText1"/>
              <w:numPr>
                <w:ilvl w:val="0"/>
                <w:numId w:val="0"/>
              </w:numPr>
              <w:ind w:left="187" w:hanging="187"/>
              <w:rPr>
                <w:b/>
                <w:i/>
              </w:rPr>
            </w:pPr>
            <w:r w:rsidRPr="00317660">
              <w:rPr>
                <w:b/>
                <w:i/>
              </w:rPr>
              <w:t>Notes:</w:t>
            </w:r>
          </w:p>
          <w:p w:rsidR="00D61751" w:rsidRPr="00317660" w:rsidRDefault="00D61751" w:rsidP="00D61751">
            <w:pPr>
              <w:pStyle w:val="BulletText1"/>
            </w:pPr>
            <w:r w:rsidRPr="00317660">
              <w:t xml:space="preserve">Among the number of </w:t>
            </w:r>
            <w:r w:rsidRPr="00317660">
              <w:rPr>
                <w:b/>
                <w:bCs/>
              </w:rPr>
              <w:t>Motile(F9)</w:t>
            </w:r>
            <w:r w:rsidRPr="00317660">
              <w:t xml:space="preserve"> spermatozoa, assess which is considered </w:t>
            </w:r>
            <w:r w:rsidRPr="00317660">
              <w:rPr>
                <w:b/>
                <w:bCs/>
              </w:rPr>
              <w:t xml:space="preserve">Progressively Motile(F11), </w:t>
            </w:r>
            <w:r w:rsidRPr="00317660">
              <w:rPr>
                <w:bCs/>
              </w:rPr>
              <w:t xml:space="preserve">the difference between </w:t>
            </w:r>
            <w:r w:rsidRPr="00317660">
              <w:rPr>
                <w:b/>
                <w:bCs/>
              </w:rPr>
              <w:t>Motile(F9)</w:t>
            </w:r>
            <w:r w:rsidRPr="00317660">
              <w:t xml:space="preserve"> </w:t>
            </w:r>
            <w:r w:rsidRPr="00317660">
              <w:rPr>
                <w:bCs/>
              </w:rPr>
              <w:t xml:space="preserve"> and </w:t>
            </w:r>
            <w:r w:rsidRPr="00317660">
              <w:rPr>
                <w:b/>
                <w:bCs/>
              </w:rPr>
              <w:t xml:space="preserve">Progressively Motile(F11), </w:t>
            </w:r>
            <w:r w:rsidRPr="00317660">
              <w:rPr>
                <w:bCs/>
              </w:rPr>
              <w:t xml:space="preserve">will be calculated by the instrument as </w:t>
            </w:r>
            <w:r w:rsidRPr="00317660">
              <w:rPr>
                <w:b/>
                <w:bCs/>
              </w:rPr>
              <w:t>Non-progressive motile</w:t>
            </w:r>
            <w:r w:rsidRPr="00317660">
              <w:rPr>
                <w:bCs/>
              </w:rPr>
              <w:t xml:space="preserve">. See section </w:t>
            </w:r>
            <w:r w:rsidRPr="00317660">
              <w:rPr>
                <w:b/>
                <w:bCs/>
              </w:rPr>
              <w:t xml:space="preserve">Motility Categories /Definitions </w:t>
            </w:r>
            <w:r w:rsidRPr="00317660">
              <w:rPr>
                <w:bCs/>
              </w:rPr>
              <w:t>for motility definitions.</w:t>
            </w:r>
          </w:p>
          <w:p w:rsidR="000B6CBD" w:rsidRPr="00317660" w:rsidRDefault="000B6CBD" w:rsidP="00D61751">
            <w:pPr>
              <w:pStyle w:val="BulletText1"/>
            </w:pPr>
            <w:r w:rsidRPr="00317660">
              <w:t>It is important to full</w:t>
            </w:r>
            <w:r w:rsidR="00412849" w:rsidRPr="00317660">
              <w:t>y</w:t>
            </w:r>
            <w:r w:rsidRPr="00317660">
              <w:t xml:space="preserve"> zoom out before performing any count using visualization process.</w:t>
            </w:r>
          </w:p>
          <w:p w:rsidR="000B6CBD" w:rsidRPr="00317660" w:rsidRDefault="000B6CBD" w:rsidP="000B6CBD">
            <w:pPr>
              <w:pStyle w:val="BulletText1"/>
            </w:pPr>
            <w:r w:rsidRPr="00317660">
              <w:t>The</w:t>
            </w:r>
            <w:r w:rsidR="00145CAE" w:rsidRPr="00317660">
              <w:t xml:space="preserve"> number of motile sperm must be greater than</w:t>
            </w:r>
            <w:r w:rsidRPr="00317660">
              <w:t xml:space="preserve"> the number of Progressively Motile sperm.</w:t>
            </w:r>
          </w:p>
          <w:p w:rsidR="000B6CBD" w:rsidRPr="00317660" w:rsidRDefault="000B6CBD" w:rsidP="000B6CBD">
            <w:pPr>
              <w:pStyle w:val="TableText"/>
              <w:rPr>
                <w:sz w:val="8"/>
                <w:szCs w:val="8"/>
              </w:rPr>
            </w:pPr>
          </w:p>
          <w:p w:rsidR="000B6CBD" w:rsidRPr="00317660" w:rsidRDefault="000B6CBD" w:rsidP="000B6CBD">
            <w:pPr>
              <w:pStyle w:val="TableText"/>
            </w:pPr>
            <w:r w:rsidRPr="00317660">
              <w:rPr>
                <w:rFonts w:eastAsia="Arial Unicode MS"/>
                <w:noProof/>
              </w:rPr>
              <w:drawing>
                <wp:inline distT="0" distB="0" distL="0" distR="0">
                  <wp:extent cx="4023360" cy="2828094"/>
                  <wp:effectExtent l="19050" t="19050" r="1524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7897" cy="2838313"/>
                          </a:xfrm>
                          <a:prstGeom prst="rect">
                            <a:avLst/>
                          </a:prstGeom>
                          <a:noFill/>
                          <a:ln w="6350" cmpd="sng">
                            <a:solidFill>
                              <a:srgbClr val="000000"/>
                            </a:solidFill>
                            <a:miter lim="800000"/>
                            <a:headEnd/>
                            <a:tailEnd/>
                          </a:ln>
                          <a:effectLst/>
                        </pic:spPr>
                      </pic:pic>
                    </a:graphicData>
                  </a:graphic>
                </wp:inline>
              </w:drawing>
            </w:r>
          </w:p>
          <w:p w:rsidR="000B6CBD" w:rsidRPr="00317660" w:rsidRDefault="000B6CBD" w:rsidP="000B6CBD">
            <w:pPr>
              <w:pStyle w:val="TableText"/>
              <w:rPr>
                <w:sz w:val="8"/>
                <w:szCs w:val="8"/>
              </w:rPr>
            </w:pPr>
          </w:p>
        </w:tc>
      </w:tr>
      <w:tr w:rsidR="000B6CBD" w:rsidRPr="00317660">
        <w:trPr>
          <w:cantSplit/>
        </w:trPr>
        <w:tc>
          <w:tcPr>
            <w:tcW w:w="878" w:type="dxa"/>
            <w:tcBorders>
              <w:top w:val="single" w:sz="6" w:space="0" w:color="auto"/>
              <w:left w:val="single" w:sz="6" w:space="0" w:color="auto"/>
              <w:bottom w:val="single" w:sz="6" w:space="0" w:color="auto"/>
              <w:right w:val="single" w:sz="6" w:space="0" w:color="auto"/>
            </w:tcBorders>
          </w:tcPr>
          <w:p w:rsidR="000B6CBD" w:rsidRPr="00317660" w:rsidRDefault="001C2978" w:rsidP="000B6CBD">
            <w:pPr>
              <w:pStyle w:val="TableText"/>
              <w:jc w:val="center"/>
            </w:pPr>
            <w:r w:rsidRPr="00317660">
              <w:t>5</w:t>
            </w:r>
          </w:p>
        </w:tc>
        <w:tc>
          <w:tcPr>
            <w:tcW w:w="6670" w:type="dxa"/>
            <w:tcBorders>
              <w:top w:val="single" w:sz="6" w:space="0" w:color="auto"/>
              <w:bottom w:val="single" w:sz="6" w:space="0" w:color="auto"/>
              <w:right w:val="single" w:sz="6" w:space="0" w:color="auto"/>
            </w:tcBorders>
          </w:tcPr>
          <w:p w:rsidR="000B6CBD" w:rsidRPr="00317660" w:rsidRDefault="000B6CBD" w:rsidP="000B6CBD">
            <w:r w:rsidRPr="00317660">
              <w:t xml:space="preserve">Click the </w:t>
            </w:r>
            <w:r w:rsidRPr="00317660">
              <w:rPr>
                <w:b/>
                <w:bCs/>
              </w:rPr>
              <w:t>NEXT FIELD</w:t>
            </w:r>
            <w:r w:rsidRPr="00317660">
              <w:t xml:space="preserve"> button and turn the Visualization Field of View Stage knob to assess a new field of view.</w:t>
            </w:r>
          </w:p>
        </w:tc>
      </w:tr>
      <w:tr w:rsidR="002E3434" w:rsidRPr="00317660">
        <w:trPr>
          <w:cantSplit/>
        </w:trPr>
        <w:tc>
          <w:tcPr>
            <w:tcW w:w="878" w:type="dxa"/>
            <w:tcBorders>
              <w:top w:val="single" w:sz="6" w:space="0" w:color="auto"/>
              <w:left w:val="single" w:sz="6" w:space="0" w:color="auto"/>
              <w:bottom w:val="single" w:sz="6" w:space="0" w:color="auto"/>
              <w:right w:val="single" w:sz="6" w:space="0" w:color="auto"/>
            </w:tcBorders>
          </w:tcPr>
          <w:p w:rsidR="002E3434" w:rsidRPr="00317660" w:rsidRDefault="001C2978" w:rsidP="000B6CBD">
            <w:pPr>
              <w:pStyle w:val="TableText"/>
              <w:jc w:val="center"/>
            </w:pPr>
            <w:r w:rsidRPr="00317660">
              <w:t>6</w:t>
            </w:r>
          </w:p>
        </w:tc>
        <w:tc>
          <w:tcPr>
            <w:tcW w:w="6670" w:type="dxa"/>
            <w:tcBorders>
              <w:top w:val="single" w:sz="6" w:space="0" w:color="auto"/>
              <w:bottom w:val="single" w:sz="6" w:space="0" w:color="auto"/>
              <w:right w:val="single" w:sz="6" w:space="0" w:color="auto"/>
            </w:tcBorders>
          </w:tcPr>
          <w:p w:rsidR="002E3434" w:rsidRPr="00317660" w:rsidRDefault="002E3434" w:rsidP="000B6CBD">
            <w:r w:rsidRPr="00317660">
              <w:t xml:space="preserve">Count a </w:t>
            </w:r>
            <w:r w:rsidRPr="00317660">
              <w:rPr>
                <w:b/>
              </w:rPr>
              <w:t>minimum of 200 sperm cells</w:t>
            </w:r>
            <w:r w:rsidRPr="00317660">
              <w:t xml:space="preserve"> or </w:t>
            </w:r>
            <w:r w:rsidRPr="00317660">
              <w:rPr>
                <w:b/>
              </w:rPr>
              <w:t>minimum of 20 fields</w:t>
            </w:r>
            <w:r w:rsidRPr="00317660">
              <w:t xml:space="preserve"> (whichever comes first) by turning the knob of the</w:t>
            </w:r>
            <w:r w:rsidRPr="00317660">
              <w:rPr>
                <w:szCs w:val="24"/>
              </w:rPr>
              <w:t xml:space="preserve"> Field of View Stage</w:t>
            </w:r>
            <w:r w:rsidRPr="00317660">
              <w:rPr>
                <w:color w:val="FF0000"/>
                <w:szCs w:val="24"/>
              </w:rPr>
              <w:t xml:space="preserve"> </w:t>
            </w:r>
            <w:r w:rsidRPr="00317660">
              <w:t>to advance to the NEXT FIELD.</w:t>
            </w:r>
          </w:p>
        </w:tc>
      </w:tr>
    </w:tbl>
    <w:p w:rsidR="005A1194" w:rsidRPr="00317660" w:rsidRDefault="005A1194">
      <w:pPr>
        <w:pStyle w:val="ContinuedOnNextPa"/>
      </w:pPr>
      <w:r w:rsidRPr="00317660">
        <w:t>Continued on next page</w:t>
      </w:r>
    </w:p>
    <w:p w:rsidR="005A1194" w:rsidRPr="00317660" w:rsidRDefault="005A1194">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5A1194" w:rsidRPr="00317660" w:rsidRDefault="005A1194" w:rsidP="005A1194">
      <w:pPr>
        <w:pStyle w:val="BlockLine"/>
      </w:pPr>
      <w:r w:rsidRPr="00317660">
        <w:t xml:space="preserve"> </w:t>
      </w:r>
    </w:p>
    <w:tbl>
      <w:tblPr>
        <w:tblW w:w="0" w:type="auto"/>
        <w:tblInd w:w="-108" w:type="dxa"/>
        <w:tblLayout w:type="fixed"/>
        <w:tblLook w:val="0000" w:firstRow="0" w:lastRow="0" w:firstColumn="0" w:lastColumn="0" w:noHBand="0" w:noVBand="0"/>
      </w:tblPr>
      <w:tblGrid>
        <w:gridCol w:w="9547"/>
      </w:tblGrid>
      <w:tr w:rsidR="005A1194" w:rsidRPr="00317660" w:rsidTr="005A1194">
        <w:trPr>
          <w:cantSplit/>
        </w:trPr>
        <w:tc>
          <w:tcPr>
            <w:tcW w:w="9547" w:type="dxa"/>
          </w:tcPr>
          <w:p w:rsidR="005A1194" w:rsidRPr="00317660" w:rsidRDefault="005A1194" w:rsidP="005A1194">
            <w:pPr>
              <w:pStyle w:val="ContinuedTableLabe"/>
            </w:pPr>
            <w:r w:rsidRPr="00317660">
              <w:rPr>
                <w:b/>
              </w:rPr>
              <w:fldChar w:fldCharType="begin"/>
            </w:r>
            <w:r w:rsidRPr="00317660">
              <w:rPr>
                <w:b/>
              </w:rPr>
              <w:instrText>styleref "Block Label"</w:instrText>
            </w:r>
            <w:r w:rsidRPr="00317660">
              <w:rPr>
                <w:b/>
              </w:rPr>
              <w:fldChar w:fldCharType="separate"/>
            </w:r>
            <w:r w:rsidR="00304B58" w:rsidRPr="00317660">
              <w:rPr>
                <w:b/>
                <w:noProof/>
              </w:rPr>
              <w:t>Visualiz</w:t>
            </w:r>
            <w:r w:rsidR="00317660" w:rsidRPr="00317660">
              <w:rPr>
                <w:b/>
                <w:noProof/>
              </w:rPr>
              <w:t xml:space="preserve">ation Process – </w:t>
            </w:r>
            <w:r w:rsidR="00304B58" w:rsidRPr="00317660">
              <w:rPr>
                <w:b/>
                <w:noProof/>
              </w:rPr>
              <w:t>Manual Counters</w:t>
            </w:r>
            <w:r w:rsidRPr="00317660">
              <w:rPr>
                <w:b/>
              </w:rPr>
              <w:fldChar w:fldCharType="end"/>
            </w:r>
            <w:r w:rsidRPr="00317660">
              <w:rPr>
                <w:b/>
              </w:rPr>
              <w:t xml:space="preserve">, </w:t>
            </w:r>
            <w:r w:rsidRPr="00317660">
              <w:t>continued</w:t>
            </w:r>
          </w:p>
        </w:tc>
      </w:tr>
    </w:tbl>
    <w:p w:rsidR="005A1194" w:rsidRPr="00317660" w:rsidRDefault="005A1194" w:rsidP="005A1194"/>
    <w:tbl>
      <w:tblPr>
        <w:tblW w:w="0" w:type="auto"/>
        <w:tblInd w:w="1713" w:type="dxa"/>
        <w:tblLayout w:type="fixed"/>
        <w:tblLook w:val="0000" w:firstRow="0" w:lastRow="0" w:firstColumn="0" w:lastColumn="0" w:noHBand="0" w:noVBand="0"/>
      </w:tblPr>
      <w:tblGrid>
        <w:gridCol w:w="878"/>
        <w:gridCol w:w="6670"/>
      </w:tblGrid>
      <w:tr w:rsidR="005F6D70" w:rsidRPr="00317660" w:rsidTr="00AE7F75">
        <w:trPr>
          <w:cantSplit/>
        </w:trPr>
        <w:tc>
          <w:tcPr>
            <w:tcW w:w="8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6D70" w:rsidRPr="00317660" w:rsidRDefault="005F6D70">
            <w:pPr>
              <w:pStyle w:val="TableHeaderText"/>
            </w:pPr>
          </w:p>
        </w:tc>
        <w:tc>
          <w:tcPr>
            <w:tcW w:w="6670" w:type="dxa"/>
            <w:tcBorders>
              <w:top w:val="single" w:sz="6" w:space="0" w:color="auto"/>
              <w:bottom w:val="single" w:sz="6" w:space="0" w:color="auto"/>
              <w:right w:val="single" w:sz="6" w:space="0" w:color="auto"/>
            </w:tcBorders>
            <w:shd w:val="clear" w:color="auto" w:fill="D9D9D9" w:themeFill="background1" w:themeFillShade="D9"/>
          </w:tcPr>
          <w:p w:rsidR="005F6D70" w:rsidRPr="00317660" w:rsidRDefault="005F6D70">
            <w:pPr>
              <w:pStyle w:val="TableHeaderText"/>
            </w:pPr>
            <w:r w:rsidRPr="00317660">
              <w:t>Manual Counter</w:t>
            </w:r>
          </w:p>
        </w:tc>
      </w:tr>
      <w:tr w:rsidR="005F6D70" w:rsidRPr="00317660">
        <w:trPr>
          <w:cantSplit/>
        </w:trPr>
        <w:tc>
          <w:tcPr>
            <w:tcW w:w="878" w:type="dxa"/>
            <w:tcBorders>
              <w:top w:val="single" w:sz="6" w:space="0" w:color="auto"/>
              <w:left w:val="single" w:sz="6" w:space="0" w:color="auto"/>
              <w:bottom w:val="single" w:sz="6" w:space="0" w:color="auto"/>
              <w:right w:val="single" w:sz="6" w:space="0" w:color="auto"/>
            </w:tcBorders>
          </w:tcPr>
          <w:p w:rsidR="005F6D70" w:rsidRPr="00317660" w:rsidRDefault="005F6D70">
            <w:pPr>
              <w:pStyle w:val="TableHeaderText"/>
            </w:pPr>
            <w:r w:rsidRPr="00317660">
              <w:t>Step</w:t>
            </w:r>
          </w:p>
        </w:tc>
        <w:tc>
          <w:tcPr>
            <w:tcW w:w="6670" w:type="dxa"/>
            <w:tcBorders>
              <w:top w:val="single" w:sz="6" w:space="0" w:color="auto"/>
              <w:bottom w:val="single" w:sz="6" w:space="0" w:color="auto"/>
              <w:right w:val="single" w:sz="6" w:space="0" w:color="auto"/>
            </w:tcBorders>
          </w:tcPr>
          <w:p w:rsidR="005F6D70" w:rsidRPr="00317660" w:rsidRDefault="005F6D70">
            <w:pPr>
              <w:pStyle w:val="TableHeaderText"/>
            </w:pPr>
            <w:r w:rsidRPr="00317660">
              <w:t>Action</w:t>
            </w:r>
          </w:p>
        </w:tc>
      </w:tr>
      <w:tr w:rsidR="005F6D70" w:rsidRPr="00317660">
        <w:trPr>
          <w:cantSplit/>
        </w:trPr>
        <w:tc>
          <w:tcPr>
            <w:tcW w:w="878" w:type="dxa"/>
            <w:tcBorders>
              <w:top w:val="single" w:sz="6" w:space="0" w:color="auto"/>
              <w:left w:val="single" w:sz="6" w:space="0" w:color="auto"/>
              <w:bottom w:val="single" w:sz="6" w:space="0" w:color="auto"/>
              <w:right w:val="single" w:sz="6" w:space="0" w:color="auto"/>
            </w:tcBorders>
          </w:tcPr>
          <w:p w:rsidR="005F6D70" w:rsidRPr="00317660" w:rsidRDefault="001C2978" w:rsidP="005F6D70">
            <w:pPr>
              <w:pStyle w:val="TableText"/>
              <w:jc w:val="center"/>
            </w:pPr>
            <w:r w:rsidRPr="00317660">
              <w:t>7</w:t>
            </w:r>
          </w:p>
        </w:tc>
        <w:tc>
          <w:tcPr>
            <w:tcW w:w="6670" w:type="dxa"/>
            <w:tcBorders>
              <w:top w:val="single" w:sz="6" w:space="0" w:color="auto"/>
              <w:bottom w:val="single" w:sz="6" w:space="0" w:color="auto"/>
              <w:right w:val="single" w:sz="6" w:space="0" w:color="auto"/>
            </w:tcBorders>
          </w:tcPr>
          <w:p w:rsidR="005F6D70" w:rsidRPr="00317660" w:rsidRDefault="005F6D70" w:rsidP="005F6D70">
            <w:r w:rsidRPr="00317660">
              <w:t xml:space="preserve">Activate the GRID ON, FULL SCREEN and FREEZE functions for easier counting.  </w:t>
            </w:r>
          </w:p>
          <w:p w:rsidR="005F6D70" w:rsidRPr="00317660" w:rsidRDefault="005F6D70" w:rsidP="005F6D70">
            <w:pPr>
              <w:rPr>
                <w:b/>
                <w:i/>
              </w:rPr>
            </w:pPr>
            <w:r w:rsidRPr="00317660">
              <w:rPr>
                <w:b/>
                <w:i/>
              </w:rPr>
              <w:t xml:space="preserve">Note: </w:t>
            </w:r>
          </w:p>
          <w:p w:rsidR="005F6D70" w:rsidRPr="00317660" w:rsidRDefault="005F6D70" w:rsidP="005F6D70">
            <w:r w:rsidRPr="00317660">
              <w:t xml:space="preserve">During the process of counting, the Number of </w:t>
            </w:r>
            <w:r w:rsidRPr="00317660">
              <w:rPr>
                <w:b/>
                <w:bCs/>
              </w:rPr>
              <w:t>FIELDS COUNTED</w:t>
            </w:r>
            <w:r w:rsidRPr="00317660">
              <w:t xml:space="preserve"> and </w:t>
            </w:r>
            <w:r w:rsidRPr="00317660">
              <w:rPr>
                <w:b/>
                <w:bCs/>
              </w:rPr>
              <w:t>TOTAL SPERM</w:t>
            </w:r>
            <w:r w:rsidRPr="00317660">
              <w:t xml:space="preserve"> </w:t>
            </w:r>
            <w:r w:rsidRPr="00317660">
              <w:rPr>
                <w:b/>
                <w:bCs/>
              </w:rPr>
              <w:t>COUNTED</w:t>
            </w:r>
            <w:r w:rsidRPr="00317660">
              <w:t xml:space="preserve"> will be shown on the screen.</w:t>
            </w:r>
          </w:p>
        </w:tc>
      </w:tr>
      <w:tr w:rsidR="00396F17" w:rsidRPr="00317660">
        <w:trPr>
          <w:cantSplit/>
        </w:trPr>
        <w:tc>
          <w:tcPr>
            <w:tcW w:w="878" w:type="dxa"/>
            <w:tcBorders>
              <w:top w:val="single" w:sz="6" w:space="0" w:color="auto"/>
              <w:left w:val="single" w:sz="6" w:space="0" w:color="auto"/>
              <w:bottom w:val="single" w:sz="6" w:space="0" w:color="auto"/>
              <w:right w:val="single" w:sz="6" w:space="0" w:color="auto"/>
            </w:tcBorders>
          </w:tcPr>
          <w:p w:rsidR="00396F17" w:rsidRPr="00317660" w:rsidRDefault="001C2978" w:rsidP="00396F17">
            <w:pPr>
              <w:pStyle w:val="TableText"/>
              <w:jc w:val="center"/>
            </w:pPr>
            <w:r w:rsidRPr="00317660">
              <w:t>8</w:t>
            </w:r>
          </w:p>
        </w:tc>
        <w:tc>
          <w:tcPr>
            <w:tcW w:w="6670" w:type="dxa"/>
            <w:tcBorders>
              <w:top w:val="single" w:sz="6" w:space="0" w:color="auto"/>
              <w:bottom w:val="single" w:sz="6" w:space="0" w:color="auto"/>
              <w:right w:val="single" w:sz="6" w:space="0" w:color="auto"/>
            </w:tcBorders>
          </w:tcPr>
          <w:p w:rsidR="00396F17" w:rsidRPr="00317660" w:rsidRDefault="00396F17" w:rsidP="00396F17">
            <w:pPr>
              <w:pStyle w:val="BulletText1"/>
            </w:pPr>
            <w:r w:rsidRPr="00317660">
              <w:t xml:space="preserve">Note if </w:t>
            </w:r>
            <w:r w:rsidR="00DE6F52" w:rsidRPr="00317660">
              <w:t>sperm is seen</w:t>
            </w:r>
            <w:r w:rsidRPr="00317660">
              <w:t>.</w:t>
            </w:r>
          </w:p>
          <w:p w:rsidR="00396F17" w:rsidRPr="00317660" w:rsidRDefault="00396F17" w:rsidP="00396F17">
            <w:pPr>
              <w:pStyle w:val="BulletText1"/>
            </w:pPr>
            <w:r w:rsidRPr="00317660">
              <w:t>Click NO SPERM SEEN if no spermatozoa were found in all fields of view. A warning message will be shown in this case.</w:t>
            </w:r>
          </w:p>
          <w:p w:rsidR="00396F17" w:rsidRPr="00317660" w:rsidRDefault="00396F17" w:rsidP="00396F17">
            <w:pPr>
              <w:ind w:left="1"/>
              <w:jc w:val="both"/>
              <w:rPr>
                <w:sz w:val="8"/>
                <w:szCs w:val="8"/>
              </w:rPr>
            </w:pPr>
          </w:p>
          <w:p w:rsidR="00396F17" w:rsidRPr="00317660" w:rsidRDefault="00396F17" w:rsidP="00396F17">
            <w:pPr>
              <w:ind w:left="1"/>
              <w:jc w:val="both"/>
            </w:pPr>
            <w:r w:rsidRPr="00317660">
              <w:t xml:space="preserve">                               </w:t>
            </w:r>
            <w:r w:rsidRPr="00317660">
              <w:rPr>
                <w:noProof/>
                <w:color w:val="FF0000"/>
              </w:rPr>
              <w:drawing>
                <wp:inline distT="0" distB="0" distL="0" distR="0">
                  <wp:extent cx="177165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inline>
              </w:drawing>
            </w:r>
          </w:p>
          <w:p w:rsidR="00396F17" w:rsidRPr="00317660" w:rsidRDefault="00396F17" w:rsidP="00396F17">
            <w:pPr>
              <w:pStyle w:val="BulletText1"/>
              <w:numPr>
                <w:ilvl w:val="0"/>
                <w:numId w:val="0"/>
              </w:numPr>
              <w:ind w:left="187" w:hanging="187"/>
              <w:rPr>
                <w:b/>
                <w:i/>
                <w:sz w:val="16"/>
                <w:szCs w:val="16"/>
              </w:rPr>
            </w:pPr>
          </w:p>
          <w:p w:rsidR="00396F17" w:rsidRPr="00317660" w:rsidRDefault="00396F17" w:rsidP="00F41543">
            <w:pPr>
              <w:pStyle w:val="BulletText2"/>
              <w:ind w:left="748"/>
              <w:rPr>
                <w:sz w:val="8"/>
                <w:szCs w:val="8"/>
              </w:rPr>
            </w:pPr>
          </w:p>
        </w:tc>
      </w:tr>
      <w:tr w:rsidR="00AE7F75" w:rsidRPr="00317660">
        <w:trPr>
          <w:cantSplit/>
        </w:trPr>
        <w:tc>
          <w:tcPr>
            <w:tcW w:w="878" w:type="dxa"/>
            <w:tcBorders>
              <w:top w:val="single" w:sz="6" w:space="0" w:color="auto"/>
              <w:left w:val="single" w:sz="6" w:space="0" w:color="auto"/>
              <w:bottom w:val="single" w:sz="6" w:space="0" w:color="auto"/>
              <w:right w:val="single" w:sz="6" w:space="0" w:color="auto"/>
            </w:tcBorders>
          </w:tcPr>
          <w:p w:rsidR="00AE7F75" w:rsidRPr="00317660" w:rsidRDefault="001C2978" w:rsidP="00AE7F75">
            <w:pPr>
              <w:pStyle w:val="TableText"/>
              <w:jc w:val="center"/>
            </w:pPr>
            <w:r w:rsidRPr="00317660">
              <w:t>9</w:t>
            </w:r>
          </w:p>
        </w:tc>
        <w:tc>
          <w:tcPr>
            <w:tcW w:w="6670" w:type="dxa"/>
            <w:tcBorders>
              <w:top w:val="single" w:sz="6" w:space="0" w:color="auto"/>
              <w:bottom w:val="single" w:sz="6" w:space="0" w:color="auto"/>
              <w:right w:val="single" w:sz="6" w:space="0" w:color="auto"/>
            </w:tcBorders>
          </w:tcPr>
          <w:p w:rsidR="00AE7F75" w:rsidRPr="00317660" w:rsidRDefault="00AE7F75" w:rsidP="00AE7F75">
            <w:pPr>
              <w:pStyle w:val="BulletText1"/>
              <w:numPr>
                <w:ilvl w:val="0"/>
                <w:numId w:val="0"/>
              </w:numPr>
              <w:ind w:left="187" w:hanging="187"/>
            </w:pPr>
            <w:r w:rsidRPr="00317660">
              <w:t xml:space="preserve">Click the </w:t>
            </w:r>
            <w:r w:rsidRPr="00317660">
              <w:rPr>
                <w:b/>
                <w:bCs/>
              </w:rPr>
              <w:t>RESULTS</w:t>
            </w:r>
            <w:r w:rsidRPr="00317660">
              <w:t xml:space="preserve"> button to finalize the manual assessment.</w:t>
            </w:r>
          </w:p>
        </w:tc>
      </w:tr>
      <w:tr w:rsidR="00F41543" w:rsidRPr="00317660">
        <w:trPr>
          <w:cantSplit/>
        </w:trPr>
        <w:tc>
          <w:tcPr>
            <w:tcW w:w="878" w:type="dxa"/>
            <w:tcBorders>
              <w:top w:val="single" w:sz="6" w:space="0" w:color="auto"/>
              <w:left w:val="single" w:sz="6" w:space="0" w:color="auto"/>
              <w:bottom w:val="single" w:sz="6" w:space="0" w:color="auto"/>
              <w:right w:val="single" w:sz="6" w:space="0" w:color="auto"/>
            </w:tcBorders>
          </w:tcPr>
          <w:p w:rsidR="00F41543" w:rsidRPr="00317660" w:rsidRDefault="00F41543" w:rsidP="00871E95">
            <w:pPr>
              <w:pStyle w:val="TableText"/>
              <w:jc w:val="center"/>
            </w:pPr>
            <w:r w:rsidRPr="00317660">
              <w:t>1</w:t>
            </w:r>
            <w:r w:rsidR="001C2978" w:rsidRPr="00317660">
              <w:t>0</w:t>
            </w:r>
          </w:p>
        </w:tc>
        <w:tc>
          <w:tcPr>
            <w:tcW w:w="6670" w:type="dxa"/>
            <w:tcBorders>
              <w:top w:val="single" w:sz="6" w:space="0" w:color="auto"/>
              <w:bottom w:val="single" w:sz="6" w:space="0" w:color="auto"/>
              <w:right w:val="single" w:sz="6" w:space="0" w:color="auto"/>
            </w:tcBorders>
          </w:tcPr>
          <w:p w:rsidR="00F41543" w:rsidRPr="00317660" w:rsidRDefault="00F41543" w:rsidP="00871E95">
            <w:pPr>
              <w:pStyle w:val="BulletText1"/>
            </w:pPr>
            <w:r w:rsidRPr="00317660">
              <w:t>Result should auto transmit to Cerner.</w:t>
            </w:r>
          </w:p>
          <w:p w:rsidR="00F41543" w:rsidRPr="00317660" w:rsidRDefault="00F41543" w:rsidP="00871E95">
            <w:pPr>
              <w:pStyle w:val="BulletText1"/>
            </w:pPr>
            <w:r w:rsidRPr="00317660">
              <w:t xml:space="preserve">See procedure block </w:t>
            </w:r>
            <w:r w:rsidRPr="00317660">
              <w:rPr>
                <w:b/>
                <w:i/>
              </w:rPr>
              <w:t>Cerner Resulting</w:t>
            </w:r>
            <w:r w:rsidRPr="00317660">
              <w:t xml:space="preserve"> for guide in verifying results. </w:t>
            </w:r>
          </w:p>
        </w:tc>
      </w:tr>
      <w:tr w:rsidR="00110FB5" w:rsidRPr="00317660" w:rsidTr="00110FB5">
        <w:trPr>
          <w:cantSplit/>
        </w:trPr>
        <w:tc>
          <w:tcPr>
            <w:tcW w:w="7548" w:type="dxa"/>
            <w:gridSpan w:val="2"/>
            <w:tcBorders>
              <w:top w:val="single" w:sz="6" w:space="0" w:color="auto"/>
              <w:left w:val="single" w:sz="6" w:space="0" w:color="auto"/>
              <w:bottom w:val="single" w:sz="6" w:space="0" w:color="auto"/>
              <w:right w:val="single" w:sz="6" w:space="0" w:color="auto"/>
            </w:tcBorders>
          </w:tcPr>
          <w:p w:rsidR="00110FB5" w:rsidRPr="00317660" w:rsidRDefault="00110FB5" w:rsidP="00110FB5">
            <w:pPr>
              <w:pStyle w:val="BulletText1"/>
              <w:numPr>
                <w:ilvl w:val="0"/>
                <w:numId w:val="0"/>
              </w:numPr>
            </w:pPr>
          </w:p>
        </w:tc>
      </w:tr>
      <w:tr w:rsidR="00110FB5" w:rsidRPr="00317660">
        <w:trPr>
          <w:cantSplit/>
        </w:trPr>
        <w:tc>
          <w:tcPr>
            <w:tcW w:w="878" w:type="dxa"/>
            <w:tcBorders>
              <w:top w:val="single" w:sz="6" w:space="0" w:color="auto"/>
              <w:left w:val="single" w:sz="6" w:space="0" w:color="auto"/>
              <w:bottom w:val="single" w:sz="6" w:space="0" w:color="auto"/>
              <w:right w:val="single" w:sz="6" w:space="0" w:color="auto"/>
            </w:tcBorders>
          </w:tcPr>
          <w:p w:rsidR="00110FB5" w:rsidRPr="00317660" w:rsidRDefault="00DC60CB" w:rsidP="00871E95">
            <w:pPr>
              <w:pStyle w:val="TableText"/>
              <w:jc w:val="center"/>
              <w:rPr>
                <w:b/>
              </w:rPr>
            </w:pPr>
            <w:r w:rsidRPr="00317660">
              <w:rPr>
                <w:b/>
              </w:rPr>
              <w:t>Note:</w:t>
            </w:r>
          </w:p>
        </w:tc>
        <w:tc>
          <w:tcPr>
            <w:tcW w:w="6670" w:type="dxa"/>
            <w:tcBorders>
              <w:top w:val="single" w:sz="6" w:space="0" w:color="auto"/>
              <w:bottom w:val="single" w:sz="6" w:space="0" w:color="auto"/>
              <w:right w:val="single" w:sz="6" w:space="0" w:color="auto"/>
            </w:tcBorders>
          </w:tcPr>
          <w:p w:rsidR="00110FB5" w:rsidRPr="00317660" w:rsidRDefault="00DC60CB" w:rsidP="00DC60CB">
            <w:pPr>
              <w:pStyle w:val="BulletText1"/>
              <w:numPr>
                <w:ilvl w:val="0"/>
                <w:numId w:val="43"/>
              </w:numPr>
            </w:pPr>
            <w:r w:rsidRPr="00317660">
              <w:rPr>
                <w:szCs w:val="24"/>
              </w:rPr>
              <w:t>Prepare a dilution if necessary of a liquefied semen sample</w:t>
            </w:r>
            <w:r w:rsidR="001C2978" w:rsidRPr="00317660">
              <w:rPr>
                <w:szCs w:val="24"/>
              </w:rPr>
              <w:t xml:space="preserve"> using Quik Check Dilution media.</w:t>
            </w:r>
            <w:r w:rsidRPr="00317660">
              <w:rPr>
                <w:szCs w:val="24"/>
              </w:rPr>
              <w:t xml:space="preserve"> </w:t>
            </w:r>
          </w:p>
          <w:p w:rsidR="00DC60CB" w:rsidRPr="00317660" w:rsidRDefault="00DC60CB" w:rsidP="00DC60CB">
            <w:pPr>
              <w:pStyle w:val="BulletText1"/>
              <w:numPr>
                <w:ilvl w:val="0"/>
                <w:numId w:val="43"/>
              </w:numPr>
            </w:pPr>
            <w:r w:rsidRPr="00317660">
              <w:t xml:space="preserve">Under the Manual Counter window, select </w:t>
            </w:r>
            <w:r w:rsidRPr="00317660">
              <w:rPr>
                <w:b/>
              </w:rPr>
              <w:t>Sample Dilution</w:t>
            </w:r>
            <w:r w:rsidRPr="00317660">
              <w:t xml:space="preserve"> ratio performed before analysis.</w:t>
            </w:r>
          </w:p>
        </w:tc>
      </w:tr>
    </w:tbl>
    <w:p w:rsidR="0033457B" w:rsidRPr="00317660" w:rsidRDefault="0033457B"/>
    <w:p w:rsidR="00110FB5" w:rsidRPr="00317660" w:rsidRDefault="00110FB5"/>
    <w:p w:rsidR="0033457B" w:rsidRPr="00317660" w:rsidRDefault="0033457B">
      <w:pPr>
        <w:pStyle w:val="ContinuedOnNextPa"/>
      </w:pPr>
      <w:r w:rsidRPr="00317660">
        <w:t>Continued on next page</w:t>
      </w:r>
    </w:p>
    <w:p w:rsidR="005418BE" w:rsidRPr="00317660" w:rsidRDefault="005418BE">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04110C" w:rsidRPr="00317660" w:rsidRDefault="0004110C" w:rsidP="0004110C">
      <w:pPr>
        <w:pStyle w:val="BlockLine"/>
      </w:pPr>
    </w:p>
    <w:p w:rsidR="00D61751" w:rsidRPr="00317660" w:rsidRDefault="00D61751" w:rsidP="00D61751">
      <w:pPr>
        <w:rPr>
          <w:b/>
          <w:szCs w:val="24"/>
        </w:rPr>
      </w:pPr>
      <w:r w:rsidRPr="00317660">
        <w:rPr>
          <w:b/>
          <w:szCs w:val="24"/>
        </w:rPr>
        <w:t>Motility Catgeories/Definitions</w:t>
      </w:r>
      <w:r w:rsidRPr="00317660">
        <w:rPr>
          <w:b/>
          <w:szCs w:val="24"/>
        </w:rPr>
        <w:tab/>
      </w:r>
    </w:p>
    <w:p w:rsidR="00D61751" w:rsidRPr="00317660" w:rsidRDefault="00D61751" w:rsidP="00D61751">
      <w:pPr>
        <w:rPr>
          <w:b/>
          <w:szCs w:val="24"/>
        </w:rPr>
      </w:pPr>
      <w:r w:rsidRPr="00317660">
        <w:rPr>
          <w:b/>
          <w:szCs w:val="24"/>
        </w:rPr>
        <w:tab/>
      </w:r>
    </w:p>
    <w:tbl>
      <w:tblPr>
        <w:tblStyle w:val="TableGrid"/>
        <w:tblW w:w="8645" w:type="dxa"/>
        <w:tblInd w:w="940" w:type="dxa"/>
        <w:tblLook w:val="04A0" w:firstRow="1" w:lastRow="0" w:firstColumn="1" w:lastColumn="0" w:noHBand="0" w:noVBand="1"/>
      </w:tblPr>
      <w:tblGrid>
        <w:gridCol w:w="3105"/>
        <w:gridCol w:w="5540"/>
      </w:tblGrid>
      <w:tr w:rsidR="00D61751" w:rsidRPr="00317660" w:rsidTr="00D61751">
        <w:tc>
          <w:tcPr>
            <w:tcW w:w="8645" w:type="dxa"/>
            <w:gridSpan w:val="2"/>
          </w:tcPr>
          <w:p w:rsidR="00D61751" w:rsidRPr="00317660" w:rsidRDefault="00D61751" w:rsidP="00D61751">
            <w:pPr>
              <w:jc w:val="center"/>
              <w:rPr>
                <w:b/>
                <w:szCs w:val="24"/>
              </w:rPr>
            </w:pPr>
            <w:r w:rsidRPr="00317660">
              <w:rPr>
                <w:b/>
                <w:szCs w:val="24"/>
              </w:rPr>
              <w:t>MOTILITY CATEGORIES/DEFINITIONS</w:t>
            </w:r>
          </w:p>
        </w:tc>
      </w:tr>
      <w:tr w:rsidR="00D61751" w:rsidRPr="00317660" w:rsidTr="00D61751">
        <w:tc>
          <w:tcPr>
            <w:tcW w:w="3105" w:type="dxa"/>
          </w:tcPr>
          <w:p w:rsidR="00D61751" w:rsidRPr="00317660" w:rsidRDefault="00D61751" w:rsidP="00D61751">
            <w:pPr>
              <w:jc w:val="center"/>
              <w:rPr>
                <w:b/>
                <w:szCs w:val="24"/>
              </w:rPr>
            </w:pPr>
            <w:r w:rsidRPr="00317660">
              <w:rPr>
                <w:b/>
                <w:szCs w:val="24"/>
              </w:rPr>
              <w:t>Motility Category</w:t>
            </w:r>
          </w:p>
        </w:tc>
        <w:tc>
          <w:tcPr>
            <w:tcW w:w="5540" w:type="dxa"/>
          </w:tcPr>
          <w:p w:rsidR="00D61751" w:rsidRPr="00317660" w:rsidRDefault="00D61751" w:rsidP="00D61751">
            <w:pPr>
              <w:jc w:val="center"/>
              <w:rPr>
                <w:b/>
                <w:szCs w:val="24"/>
              </w:rPr>
            </w:pPr>
            <w:r w:rsidRPr="00317660">
              <w:rPr>
                <w:b/>
                <w:szCs w:val="24"/>
              </w:rPr>
              <w:t>Definitions</w:t>
            </w:r>
          </w:p>
        </w:tc>
      </w:tr>
      <w:tr w:rsidR="00D61751" w:rsidRPr="00317660" w:rsidTr="00D61751">
        <w:tc>
          <w:tcPr>
            <w:tcW w:w="3105" w:type="dxa"/>
          </w:tcPr>
          <w:p w:rsidR="00D61751" w:rsidRPr="00317660" w:rsidRDefault="00D61751" w:rsidP="00D61751">
            <w:pPr>
              <w:rPr>
                <w:szCs w:val="24"/>
              </w:rPr>
            </w:pPr>
            <w:r w:rsidRPr="00317660">
              <w:rPr>
                <w:szCs w:val="24"/>
              </w:rPr>
              <w:t>Progressive Motility(PR)</w:t>
            </w:r>
          </w:p>
        </w:tc>
        <w:tc>
          <w:tcPr>
            <w:tcW w:w="5540" w:type="dxa"/>
          </w:tcPr>
          <w:p w:rsidR="00D61751" w:rsidRPr="00317660" w:rsidRDefault="00D61751" w:rsidP="00D61751">
            <w:pPr>
              <w:rPr>
                <w:szCs w:val="24"/>
              </w:rPr>
            </w:pPr>
            <w:r w:rsidRPr="00317660">
              <w:rPr>
                <w:szCs w:val="24"/>
              </w:rPr>
              <w:t>Spermatozoa moving actively, either linearly or in a large circle, regardless of speed.</w:t>
            </w:r>
          </w:p>
        </w:tc>
      </w:tr>
      <w:tr w:rsidR="00D61751" w:rsidRPr="00317660" w:rsidTr="00D61751">
        <w:tc>
          <w:tcPr>
            <w:tcW w:w="3105" w:type="dxa"/>
          </w:tcPr>
          <w:p w:rsidR="00D61751" w:rsidRPr="00317660" w:rsidRDefault="00D61751" w:rsidP="00D61751">
            <w:pPr>
              <w:rPr>
                <w:szCs w:val="24"/>
              </w:rPr>
            </w:pPr>
            <w:r w:rsidRPr="00317660">
              <w:rPr>
                <w:szCs w:val="24"/>
              </w:rPr>
              <w:t>Non-progressive motility(NP)</w:t>
            </w:r>
          </w:p>
        </w:tc>
        <w:tc>
          <w:tcPr>
            <w:tcW w:w="5540" w:type="dxa"/>
          </w:tcPr>
          <w:p w:rsidR="00D61751" w:rsidRPr="00317660" w:rsidRDefault="00D61751" w:rsidP="00D61751">
            <w:pPr>
              <w:rPr>
                <w:szCs w:val="24"/>
              </w:rPr>
            </w:pPr>
            <w:r w:rsidRPr="00317660">
              <w:rPr>
                <w:szCs w:val="24"/>
              </w:rPr>
              <w:t>All other patterns of motility with an absence of progression, e.g. swimming in small circles, the flagellar force hardly displacing the head, or when only a flagellar beat can be observed.</w:t>
            </w:r>
          </w:p>
        </w:tc>
      </w:tr>
      <w:tr w:rsidR="00D61751" w:rsidRPr="00317660" w:rsidTr="00D61751">
        <w:tc>
          <w:tcPr>
            <w:tcW w:w="3105" w:type="dxa"/>
          </w:tcPr>
          <w:p w:rsidR="00D61751" w:rsidRPr="00317660" w:rsidRDefault="00D61751" w:rsidP="00D61751">
            <w:pPr>
              <w:rPr>
                <w:szCs w:val="24"/>
              </w:rPr>
            </w:pPr>
            <w:r w:rsidRPr="00317660">
              <w:rPr>
                <w:szCs w:val="24"/>
              </w:rPr>
              <w:t>Immotility(IM)</w:t>
            </w:r>
          </w:p>
        </w:tc>
        <w:tc>
          <w:tcPr>
            <w:tcW w:w="5540" w:type="dxa"/>
          </w:tcPr>
          <w:p w:rsidR="00D61751" w:rsidRPr="00317660" w:rsidRDefault="00D61751" w:rsidP="00D61751">
            <w:pPr>
              <w:rPr>
                <w:szCs w:val="24"/>
              </w:rPr>
            </w:pPr>
            <w:r w:rsidRPr="00317660">
              <w:rPr>
                <w:szCs w:val="24"/>
              </w:rPr>
              <w:t>No movement.</w:t>
            </w:r>
          </w:p>
        </w:tc>
      </w:tr>
    </w:tbl>
    <w:p w:rsidR="00D61751" w:rsidRPr="00317660" w:rsidRDefault="00D61751" w:rsidP="00D61751"/>
    <w:p w:rsidR="00D61751" w:rsidRPr="00317660" w:rsidRDefault="00D61751" w:rsidP="00D61751"/>
    <w:p w:rsidR="00D61751" w:rsidRPr="00317660" w:rsidRDefault="00D61751" w:rsidP="00D61751"/>
    <w:tbl>
      <w:tblPr>
        <w:tblW w:w="0" w:type="auto"/>
        <w:tblInd w:w="-108" w:type="dxa"/>
        <w:tblLayout w:type="fixed"/>
        <w:tblLook w:val="0000" w:firstRow="0" w:lastRow="0" w:firstColumn="0" w:lastColumn="0" w:noHBand="0" w:noVBand="0"/>
      </w:tblPr>
      <w:tblGrid>
        <w:gridCol w:w="1728"/>
        <w:gridCol w:w="7740"/>
      </w:tblGrid>
      <w:tr w:rsidR="0004110C" w:rsidRPr="00317660">
        <w:trPr>
          <w:cantSplit/>
        </w:trPr>
        <w:tc>
          <w:tcPr>
            <w:tcW w:w="1728" w:type="dxa"/>
          </w:tcPr>
          <w:p w:rsidR="0004110C" w:rsidRPr="00317660" w:rsidRDefault="0004110C">
            <w:pPr>
              <w:pStyle w:val="Heading5"/>
            </w:pPr>
            <w:r w:rsidRPr="00317660">
              <w:t>Reportable Range</w:t>
            </w:r>
          </w:p>
        </w:tc>
        <w:tc>
          <w:tcPr>
            <w:tcW w:w="7740" w:type="dxa"/>
          </w:tcPr>
          <w:p w:rsidR="0004110C" w:rsidRPr="00317660" w:rsidRDefault="0004110C" w:rsidP="00A23D21">
            <w:pPr>
              <w:pStyle w:val="BlockText"/>
            </w:pPr>
            <w:r w:rsidRPr="00317660">
              <w:t>The table below shows the reportable range for SQA-</w:t>
            </w:r>
            <w:r w:rsidR="006F1BDF" w:rsidRPr="00317660">
              <w:t>VISION</w:t>
            </w:r>
            <w:r w:rsidRPr="00317660">
              <w:t xml:space="preserve"> automated results</w:t>
            </w:r>
            <w:r w:rsidR="00A23D21" w:rsidRPr="00317660">
              <w:t xml:space="preserve"> for FRESH sample type.</w:t>
            </w:r>
          </w:p>
        </w:tc>
      </w:tr>
    </w:tbl>
    <w:p w:rsidR="00940450" w:rsidRPr="00317660" w:rsidRDefault="00940450"/>
    <w:tbl>
      <w:tblPr>
        <w:tblW w:w="0" w:type="auto"/>
        <w:tblInd w:w="1712" w:type="dxa"/>
        <w:tblLayout w:type="fixed"/>
        <w:tblCellMar>
          <w:left w:w="80" w:type="dxa"/>
          <w:right w:w="80" w:type="dxa"/>
        </w:tblCellMar>
        <w:tblLook w:val="0000" w:firstRow="0" w:lastRow="0" w:firstColumn="0" w:lastColumn="0" w:noHBand="0" w:noVBand="0"/>
      </w:tblPr>
      <w:tblGrid>
        <w:gridCol w:w="3773"/>
        <w:gridCol w:w="3787"/>
      </w:tblGrid>
      <w:tr w:rsidR="00940450" w:rsidRPr="00317660">
        <w:trPr>
          <w:cantSplit/>
        </w:trPr>
        <w:tc>
          <w:tcPr>
            <w:tcW w:w="3773" w:type="dxa"/>
            <w:tcBorders>
              <w:top w:val="single" w:sz="6" w:space="0" w:color="auto"/>
              <w:left w:val="single" w:sz="6" w:space="0" w:color="auto"/>
              <w:bottom w:val="single" w:sz="6" w:space="0" w:color="auto"/>
              <w:right w:val="single" w:sz="6" w:space="0" w:color="auto"/>
            </w:tcBorders>
          </w:tcPr>
          <w:p w:rsidR="00940450" w:rsidRPr="00317660" w:rsidRDefault="00A23D21" w:rsidP="00A23D21">
            <w:pPr>
              <w:pStyle w:val="TableHeaderText"/>
              <w:jc w:val="left"/>
              <w:rPr>
                <w:b w:val="0"/>
              </w:rPr>
            </w:pPr>
            <w:r w:rsidRPr="00317660">
              <w:rPr>
                <w:b w:val="0"/>
              </w:rPr>
              <w:t xml:space="preserve">Sperm Concentration </w:t>
            </w:r>
            <w:r w:rsidR="002A48C9" w:rsidRPr="00317660">
              <w:rPr>
                <w:b w:val="0"/>
              </w:rPr>
              <w:t>(</w:t>
            </w:r>
            <w:r w:rsidRPr="00317660">
              <w:rPr>
                <w:b w:val="0"/>
              </w:rPr>
              <w:t>M/mL</w:t>
            </w:r>
            <w:r w:rsidR="002A48C9" w:rsidRPr="00317660">
              <w:rPr>
                <w:b w:val="0"/>
              </w:rPr>
              <w:t>)</w:t>
            </w:r>
          </w:p>
        </w:tc>
        <w:tc>
          <w:tcPr>
            <w:tcW w:w="3787" w:type="dxa"/>
            <w:tcBorders>
              <w:top w:val="single" w:sz="6" w:space="0" w:color="auto"/>
              <w:left w:val="single" w:sz="6" w:space="0" w:color="auto"/>
              <w:bottom w:val="single" w:sz="6" w:space="0" w:color="auto"/>
              <w:right w:val="single" w:sz="6" w:space="0" w:color="auto"/>
            </w:tcBorders>
          </w:tcPr>
          <w:p w:rsidR="00940450" w:rsidRPr="00317660" w:rsidRDefault="00A23D21" w:rsidP="002A48C9">
            <w:pPr>
              <w:pStyle w:val="TableHeaderText"/>
              <w:jc w:val="left"/>
              <w:rPr>
                <w:b w:val="0"/>
              </w:rPr>
            </w:pPr>
            <w:r w:rsidRPr="00317660">
              <w:rPr>
                <w:b w:val="0"/>
              </w:rPr>
              <w:t>&lt;2 - 400</w:t>
            </w:r>
          </w:p>
        </w:tc>
      </w:tr>
      <w:tr w:rsidR="00940450" w:rsidRPr="00317660">
        <w:trPr>
          <w:cantSplit/>
        </w:trPr>
        <w:tc>
          <w:tcPr>
            <w:tcW w:w="3773" w:type="dxa"/>
            <w:tcBorders>
              <w:top w:val="single" w:sz="6" w:space="0" w:color="auto"/>
              <w:left w:val="single" w:sz="6" w:space="0" w:color="auto"/>
              <w:bottom w:val="single" w:sz="6" w:space="0" w:color="auto"/>
              <w:right w:val="single" w:sz="6" w:space="0" w:color="auto"/>
            </w:tcBorders>
          </w:tcPr>
          <w:p w:rsidR="00940450" w:rsidRPr="00317660" w:rsidRDefault="00A23D21" w:rsidP="00A23D21">
            <w:pPr>
              <w:pStyle w:val="TableText"/>
            </w:pPr>
            <w:r w:rsidRPr="00317660">
              <w:t xml:space="preserve">Motility </w:t>
            </w:r>
            <w:r w:rsidR="002A48C9" w:rsidRPr="00317660">
              <w:t>(</w:t>
            </w:r>
            <w:r w:rsidRPr="00317660">
              <w:t>%</w:t>
            </w:r>
            <w:r w:rsidR="002A48C9" w:rsidRPr="00317660">
              <w:t>)</w:t>
            </w:r>
          </w:p>
        </w:tc>
        <w:tc>
          <w:tcPr>
            <w:tcW w:w="3787" w:type="dxa"/>
            <w:tcBorders>
              <w:top w:val="single" w:sz="6" w:space="0" w:color="auto"/>
              <w:left w:val="single" w:sz="6" w:space="0" w:color="auto"/>
              <w:bottom w:val="single" w:sz="6" w:space="0" w:color="auto"/>
              <w:right w:val="single" w:sz="6" w:space="0" w:color="auto"/>
            </w:tcBorders>
          </w:tcPr>
          <w:p w:rsidR="00940450" w:rsidRPr="00317660" w:rsidRDefault="00A23D21" w:rsidP="00A23D21">
            <w:pPr>
              <w:pStyle w:val="TableText"/>
            </w:pPr>
            <w:r w:rsidRPr="00317660">
              <w:t>0 - 100</w:t>
            </w:r>
          </w:p>
        </w:tc>
      </w:tr>
      <w:tr w:rsidR="002A48C9" w:rsidRPr="00317660">
        <w:trPr>
          <w:cantSplit/>
        </w:trPr>
        <w:tc>
          <w:tcPr>
            <w:tcW w:w="3773" w:type="dxa"/>
            <w:tcBorders>
              <w:top w:val="single" w:sz="6" w:space="0" w:color="auto"/>
              <w:left w:val="single" w:sz="6" w:space="0" w:color="auto"/>
              <w:bottom w:val="single" w:sz="6" w:space="0" w:color="auto"/>
              <w:right w:val="single" w:sz="6" w:space="0" w:color="auto"/>
            </w:tcBorders>
          </w:tcPr>
          <w:p w:rsidR="002A48C9" w:rsidRPr="00317660" w:rsidRDefault="002A48C9" w:rsidP="00A23D21">
            <w:pPr>
              <w:pStyle w:val="TableText"/>
            </w:pPr>
            <w:r w:rsidRPr="00317660">
              <w:t>Progressive PR (%)</w:t>
            </w:r>
          </w:p>
        </w:tc>
        <w:tc>
          <w:tcPr>
            <w:tcW w:w="3787" w:type="dxa"/>
            <w:tcBorders>
              <w:top w:val="single" w:sz="6" w:space="0" w:color="auto"/>
              <w:left w:val="single" w:sz="6" w:space="0" w:color="auto"/>
              <w:bottom w:val="single" w:sz="6" w:space="0" w:color="auto"/>
              <w:right w:val="single" w:sz="6" w:space="0" w:color="auto"/>
            </w:tcBorders>
          </w:tcPr>
          <w:p w:rsidR="002A48C9" w:rsidRPr="00317660" w:rsidRDefault="002A48C9" w:rsidP="00A23D21">
            <w:pPr>
              <w:pStyle w:val="TableText"/>
            </w:pPr>
            <w:r w:rsidRPr="00317660">
              <w:t>≥ 32</w:t>
            </w:r>
          </w:p>
        </w:tc>
      </w:tr>
      <w:tr w:rsidR="00A23D21" w:rsidRPr="00317660">
        <w:trPr>
          <w:cantSplit/>
        </w:trPr>
        <w:tc>
          <w:tcPr>
            <w:tcW w:w="3773" w:type="dxa"/>
            <w:tcBorders>
              <w:top w:val="single" w:sz="6" w:space="0" w:color="auto"/>
              <w:left w:val="single" w:sz="6" w:space="0" w:color="auto"/>
              <w:bottom w:val="single" w:sz="6" w:space="0" w:color="auto"/>
              <w:right w:val="single" w:sz="6" w:space="0" w:color="auto"/>
            </w:tcBorders>
          </w:tcPr>
          <w:p w:rsidR="00A23D21" w:rsidRPr="00317660" w:rsidRDefault="00A23D21" w:rsidP="00A23D21">
            <w:pPr>
              <w:pStyle w:val="TableText"/>
            </w:pPr>
            <w:r w:rsidRPr="00317660">
              <w:t xml:space="preserve">Normal </w:t>
            </w:r>
            <w:r w:rsidR="002A48C9" w:rsidRPr="00317660">
              <w:t xml:space="preserve">Forms </w:t>
            </w:r>
            <w:r w:rsidRPr="00317660">
              <w:t xml:space="preserve">Morph </w:t>
            </w:r>
            <w:r w:rsidR="002A48C9" w:rsidRPr="00317660">
              <w:t>(</w:t>
            </w:r>
            <w:r w:rsidRPr="00317660">
              <w:t>%</w:t>
            </w:r>
            <w:r w:rsidR="002A48C9" w:rsidRPr="00317660">
              <w:t>)</w:t>
            </w:r>
          </w:p>
        </w:tc>
        <w:tc>
          <w:tcPr>
            <w:tcW w:w="3787" w:type="dxa"/>
            <w:tcBorders>
              <w:top w:val="single" w:sz="6" w:space="0" w:color="auto"/>
              <w:left w:val="single" w:sz="6" w:space="0" w:color="auto"/>
              <w:bottom w:val="single" w:sz="6" w:space="0" w:color="auto"/>
              <w:right w:val="single" w:sz="6" w:space="0" w:color="auto"/>
            </w:tcBorders>
          </w:tcPr>
          <w:p w:rsidR="00A23D21" w:rsidRPr="00317660" w:rsidRDefault="00A23D21" w:rsidP="00A23D21">
            <w:pPr>
              <w:pStyle w:val="TableText"/>
            </w:pPr>
            <w:r w:rsidRPr="00317660">
              <w:t>2 - 30</w:t>
            </w:r>
          </w:p>
        </w:tc>
      </w:tr>
      <w:tr w:rsidR="002A48C9" w:rsidRPr="00317660">
        <w:trPr>
          <w:cantSplit/>
        </w:trPr>
        <w:tc>
          <w:tcPr>
            <w:tcW w:w="3773" w:type="dxa"/>
            <w:tcBorders>
              <w:top w:val="single" w:sz="6" w:space="0" w:color="auto"/>
              <w:left w:val="single" w:sz="6" w:space="0" w:color="auto"/>
              <w:bottom w:val="single" w:sz="6" w:space="0" w:color="auto"/>
              <w:right w:val="single" w:sz="6" w:space="0" w:color="auto"/>
            </w:tcBorders>
          </w:tcPr>
          <w:p w:rsidR="002A48C9" w:rsidRPr="00317660" w:rsidRDefault="002A48C9" w:rsidP="00A23D21">
            <w:pPr>
              <w:pStyle w:val="TableText"/>
            </w:pPr>
            <w:r w:rsidRPr="00317660">
              <w:t>Sperm # (M/ejaculate)</w:t>
            </w:r>
          </w:p>
        </w:tc>
        <w:tc>
          <w:tcPr>
            <w:tcW w:w="3787" w:type="dxa"/>
            <w:tcBorders>
              <w:top w:val="single" w:sz="6" w:space="0" w:color="auto"/>
              <w:left w:val="single" w:sz="6" w:space="0" w:color="auto"/>
              <w:bottom w:val="single" w:sz="6" w:space="0" w:color="auto"/>
              <w:right w:val="single" w:sz="6" w:space="0" w:color="auto"/>
            </w:tcBorders>
          </w:tcPr>
          <w:p w:rsidR="002A48C9" w:rsidRPr="00317660" w:rsidRDefault="002A48C9" w:rsidP="00A23D21">
            <w:pPr>
              <w:pStyle w:val="TableText"/>
            </w:pPr>
            <w:r w:rsidRPr="00317660">
              <w:t>≥ 39</w:t>
            </w:r>
          </w:p>
        </w:tc>
      </w:tr>
    </w:tbl>
    <w:p w:rsidR="0004110C" w:rsidRPr="00317660" w:rsidRDefault="0004110C" w:rsidP="00B13017">
      <w:pPr>
        <w:pStyle w:val="BlockLine"/>
      </w:pPr>
    </w:p>
    <w:tbl>
      <w:tblPr>
        <w:tblW w:w="0" w:type="auto"/>
        <w:tblLayout w:type="fixed"/>
        <w:tblLook w:val="0000" w:firstRow="0" w:lastRow="0" w:firstColumn="0" w:lastColumn="0" w:noHBand="0" w:noVBand="0"/>
      </w:tblPr>
      <w:tblGrid>
        <w:gridCol w:w="1728"/>
        <w:gridCol w:w="7740"/>
      </w:tblGrid>
      <w:tr w:rsidR="00786D75" w:rsidRPr="00317660">
        <w:trPr>
          <w:cantSplit/>
        </w:trPr>
        <w:tc>
          <w:tcPr>
            <w:tcW w:w="1728" w:type="dxa"/>
          </w:tcPr>
          <w:p w:rsidR="00786D75" w:rsidRPr="00317660" w:rsidRDefault="00077F57">
            <w:pPr>
              <w:pStyle w:val="Heading5"/>
            </w:pPr>
            <w:r w:rsidRPr="00317660">
              <w:t>Reference R</w:t>
            </w:r>
            <w:r w:rsidR="00786D75" w:rsidRPr="00317660">
              <w:t>ange</w:t>
            </w:r>
          </w:p>
        </w:tc>
        <w:tc>
          <w:tcPr>
            <w:tcW w:w="7740" w:type="dxa"/>
          </w:tcPr>
          <w:p w:rsidR="00A60C2C" w:rsidRPr="00317660" w:rsidRDefault="00470742" w:rsidP="003E5965">
            <w:pPr>
              <w:pStyle w:val="BulletText1"/>
            </w:pPr>
            <w:r w:rsidRPr="00317660">
              <w:t xml:space="preserve">The ranges established </w:t>
            </w:r>
            <w:r w:rsidR="003E5965" w:rsidRPr="00317660">
              <w:t>by the SQA-</w:t>
            </w:r>
            <w:r w:rsidR="006F1BDF" w:rsidRPr="00317660">
              <w:t>VISION</w:t>
            </w:r>
            <w:r w:rsidR="003E5965" w:rsidRPr="00317660">
              <w:t xml:space="preserve"> </w:t>
            </w:r>
            <w:r w:rsidRPr="00317660">
              <w:t>are based on WHO 5</w:t>
            </w:r>
            <w:r w:rsidRPr="00317660">
              <w:rPr>
                <w:vertAlign w:val="superscript"/>
              </w:rPr>
              <w:t>th</w:t>
            </w:r>
            <w:r w:rsidRPr="00317660">
              <w:t xml:space="preserve"> reference values or MES (for proprietary semen parameters).</w:t>
            </w:r>
          </w:p>
          <w:p w:rsidR="003E5965" w:rsidRPr="00317660" w:rsidRDefault="003E5965" w:rsidP="003E5965">
            <w:pPr>
              <w:pStyle w:val="BulletText1"/>
            </w:pPr>
            <w:r w:rsidRPr="00317660">
              <w:t>The table below shows the reference ranges for Kaiser Permanente.</w:t>
            </w:r>
          </w:p>
        </w:tc>
      </w:tr>
    </w:tbl>
    <w:p w:rsidR="00A60C2C" w:rsidRPr="00317660" w:rsidRDefault="00A60C2C"/>
    <w:tbl>
      <w:tblPr>
        <w:tblW w:w="7560" w:type="dxa"/>
        <w:tblInd w:w="1800" w:type="dxa"/>
        <w:tblLayout w:type="fixed"/>
        <w:tblCellMar>
          <w:left w:w="80" w:type="dxa"/>
          <w:right w:w="80" w:type="dxa"/>
        </w:tblCellMar>
        <w:tblLook w:val="0000" w:firstRow="0" w:lastRow="0" w:firstColumn="0" w:lastColumn="0" w:noHBand="0" w:noVBand="0"/>
      </w:tblPr>
      <w:tblGrid>
        <w:gridCol w:w="5120"/>
        <w:gridCol w:w="2440"/>
      </w:tblGrid>
      <w:tr w:rsidR="003E5965"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3E5965" w:rsidRPr="00317660" w:rsidRDefault="003E5965" w:rsidP="00A60C2C">
            <w:pPr>
              <w:pStyle w:val="TableText"/>
            </w:pPr>
            <w:r w:rsidRPr="00317660">
              <w:t>Semen Volume</w:t>
            </w:r>
          </w:p>
        </w:tc>
        <w:tc>
          <w:tcPr>
            <w:tcW w:w="2440" w:type="dxa"/>
            <w:tcBorders>
              <w:top w:val="single" w:sz="6" w:space="0" w:color="auto"/>
              <w:left w:val="single" w:sz="6" w:space="0" w:color="auto"/>
              <w:bottom w:val="single" w:sz="6" w:space="0" w:color="auto"/>
              <w:right w:val="single" w:sz="6" w:space="0" w:color="auto"/>
            </w:tcBorders>
          </w:tcPr>
          <w:p w:rsidR="003E5965" w:rsidRPr="00317660" w:rsidRDefault="00B542C3" w:rsidP="00A60C2C">
            <w:pPr>
              <w:pStyle w:val="TableText"/>
            </w:pPr>
            <w:r w:rsidRPr="00317660">
              <w:t>&gt;=</w:t>
            </w:r>
            <w:r w:rsidR="003E5965" w:rsidRPr="00317660">
              <w:t xml:space="preserve"> 1.5 mL</w:t>
            </w:r>
          </w:p>
        </w:tc>
      </w:tr>
      <w:tr w:rsidR="003010BB"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3010BB" w:rsidRPr="00317660" w:rsidRDefault="003010BB" w:rsidP="00A60C2C">
            <w:pPr>
              <w:pStyle w:val="TableText"/>
            </w:pPr>
            <w:r w:rsidRPr="00317660">
              <w:t>Semen pH</w:t>
            </w:r>
          </w:p>
        </w:tc>
        <w:tc>
          <w:tcPr>
            <w:tcW w:w="2440" w:type="dxa"/>
            <w:tcBorders>
              <w:top w:val="single" w:sz="6" w:space="0" w:color="auto"/>
              <w:left w:val="single" w:sz="6" w:space="0" w:color="auto"/>
              <w:bottom w:val="single" w:sz="6" w:space="0" w:color="auto"/>
              <w:right w:val="single" w:sz="6" w:space="0" w:color="auto"/>
            </w:tcBorders>
          </w:tcPr>
          <w:p w:rsidR="003010BB" w:rsidRPr="00317660" w:rsidRDefault="003010BB" w:rsidP="00A60C2C">
            <w:pPr>
              <w:pStyle w:val="TableText"/>
            </w:pPr>
            <w:r w:rsidRPr="00317660">
              <w:t>&gt;= 7.2</w:t>
            </w:r>
          </w:p>
        </w:tc>
      </w:tr>
      <w:tr w:rsidR="004D2824"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4D2824" w:rsidRPr="00317660" w:rsidRDefault="004D2824" w:rsidP="00A60C2C">
            <w:pPr>
              <w:pStyle w:val="TableText"/>
            </w:pPr>
            <w:r w:rsidRPr="00317660">
              <w:t>Semen WBC</w:t>
            </w:r>
          </w:p>
        </w:tc>
        <w:tc>
          <w:tcPr>
            <w:tcW w:w="2440" w:type="dxa"/>
            <w:tcBorders>
              <w:top w:val="single" w:sz="6" w:space="0" w:color="auto"/>
              <w:left w:val="single" w:sz="6" w:space="0" w:color="auto"/>
              <w:bottom w:val="single" w:sz="6" w:space="0" w:color="auto"/>
              <w:right w:val="single" w:sz="6" w:space="0" w:color="auto"/>
            </w:tcBorders>
          </w:tcPr>
          <w:p w:rsidR="004D2824" w:rsidRPr="00317660" w:rsidRDefault="00705D46" w:rsidP="00705D46">
            <w:pPr>
              <w:pStyle w:val="TableText"/>
            </w:pPr>
            <w:r w:rsidRPr="00317660">
              <w:t>&lt;1 million/mL</w:t>
            </w:r>
          </w:p>
        </w:tc>
      </w:tr>
      <w:tr w:rsidR="00D614C3"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D614C3" w:rsidRPr="00317660" w:rsidRDefault="00D614C3" w:rsidP="00A60C2C">
            <w:pPr>
              <w:pStyle w:val="TableText"/>
            </w:pPr>
            <w:r w:rsidRPr="00317660">
              <w:t>Total Sperm/Ejaculation</w:t>
            </w:r>
          </w:p>
        </w:tc>
        <w:tc>
          <w:tcPr>
            <w:tcW w:w="2440" w:type="dxa"/>
            <w:tcBorders>
              <w:top w:val="single" w:sz="6" w:space="0" w:color="auto"/>
              <w:left w:val="single" w:sz="6" w:space="0" w:color="auto"/>
              <w:bottom w:val="single" w:sz="6" w:space="0" w:color="auto"/>
              <w:right w:val="single" w:sz="6" w:space="0" w:color="auto"/>
            </w:tcBorders>
          </w:tcPr>
          <w:p w:rsidR="00D614C3" w:rsidRPr="00317660" w:rsidRDefault="009F5892" w:rsidP="00A60C2C">
            <w:pPr>
              <w:pStyle w:val="TableText"/>
            </w:pPr>
            <w:r w:rsidRPr="00317660">
              <w:t>&gt;= 39 million</w:t>
            </w:r>
          </w:p>
        </w:tc>
      </w:tr>
      <w:tr w:rsidR="003E5965"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3E5965" w:rsidRPr="00317660" w:rsidRDefault="00B542C3" w:rsidP="00A60C2C">
            <w:pPr>
              <w:pStyle w:val="TableText"/>
            </w:pPr>
            <w:r w:rsidRPr="00317660">
              <w:t>Sperm Concentration</w:t>
            </w:r>
          </w:p>
        </w:tc>
        <w:tc>
          <w:tcPr>
            <w:tcW w:w="2440" w:type="dxa"/>
            <w:tcBorders>
              <w:top w:val="single" w:sz="6" w:space="0" w:color="auto"/>
              <w:left w:val="single" w:sz="6" w:space="0" w:color="auto"/>
              <w:bottom w:val="single" w:sz="6" w:space="0" w:color="auto"/>
              <w:right w:val="single" w:sz="6" w:space="0" w:color="auto"/>
            </w:tcBorders>
          </w:tcPr>
          <w:p w:rsidR="003E5965" w:rsidRPr="00317660" w:rsidRDefault="00B542C3" w:rsidP="00A60C2C">
            <w:pPr>
              <w:pStyle w:val="TableText"/>
            </w:pPr>
            <w:r w:rsidRPr="00317660">
              <w:t>&gt;=</w:t>
            </w:r>
            <w:r w:rsidR="009F5892" w:rsidRPr="00317660">
              <w:t xml:space="preserve"> 15 million</w:t>
            </w:r>
            <w:r w:rsidR="003E5965" w:rsidRPr="00317660">
              <w:t>/mL</w:t>
            </w:r>
          </w:p>
        </w:tc>
      </w:tr>
      <w:tr w:rsidR="003E5965"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3E5965" w:rsidRPr="00317660" w:rsidRDefault="00B542C3" w:rsidP="00A60C2C">
            <w:pPr>
              <w:pStyle w:val="TableText"/>
            </w:pPr>
            <w:r w:rsidRPr="00317660">
              <w:t>Total Motility (PR+NP)</w:t>
            </w:r>
          </w:p>
        </w:tc>
        <w:tc>
          <w:tcPr>
            <w:tcW w:w="2440" w:type="dxa"/>
            <w:tcBorders>
              <w:top w:val="single" w:sz="6" w:space="0" w:color="auto"/>
              <w:left w:val="single" w:sz="6" w:space="0" w:color="auto"/>
              <w:bottom w:val="single" w:sz="6" w:space="0" w:color="auto"/>
              <w:right w:val="single" w:sz="6" w:space="0" w:color="auto"/>
            </w:tcBorders>
          </w:tcPr>
          <w:p w:rsidR="003E5965" w:rsidRPr="00317660" w:rsidRDefault="00B542C3" w:rsidP="00A60C2C">
            <w:pPr>
              <w:pStyle w:val="TableText"/>
            </w:pPr>
            <w:r w:rsidRPr="00317660">
              <w:t>&gt;=</w:t>
            </w:r>
            <w:r w:rsidR="003E5965" w:rsidRPr="00317660">
              <w:t xml:space="preserve"> 40%</w:t>
            </w:r>
          </w:p>
        </w:tc>
      </w:tr>
      <w:tr w:rsidR="003E5965"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3E5965" w:rsidRPr="00317660" w:rsidRDefault="00B542C3" w:rsidP="003E5965">
            <w:pPr>
              <w:pStyle w:val="TableText"/>
            </w:pPr>
            <w:r w:rsidRPr="00317660">
              <w:t>Progressive Motility (PR)</w:t>
            </w:r>
          </w:p>
        </w:tc>
        <w:tc>
          <w:tcPr>
            <w:tcW w:w="2440" w:type="dxa"/>
            <w:tcBorders>
              <w:top w:val="single" w:sz="6" w:space="0" w:color="auto"/>
              <w:left w:val="single" w:sz="6" w:space="0" w:color="auto"/>
              <w:bottom w:val="single" w:sz="6" w:space="0" w:color="auto"/>
              <w:right w:val="single" w:sz="6" w:space="0" w:color="auto"/>
            </w:tcBorders>
          </w:tcPr>
          <w:p w:rsidR="003E5965" w:rsidRPr="00317660" w:rsidRDefault="00B542C3" w:rsidP="00A60C2C">
            <w:pPr>
              <w:pStyle w:val="TableText"/>
            </w:pPr>
            <w:r w:rsidRPr="00317660">
              <w:t>&gt;=</w:t>
            </w:r>
            <w:r w:rsidR="003E5965" w:rsidRPr="00317660">
              <w:t xml:space="preserve"> 32%</w:t>
            </w:r>
          </w:p>
        </w:tc>
      </w:tr>
      <w:tr w:rsidR="00B542C3" w:rsidRPr="00317660" w:rsidTr="004D2824">
        <w:trPr>
          <w:cantSplit/>
        </w:trPr>
        <w:tc>
          <w:tcPr>
            <w:tcW w:w="5120" w:type="dxa"/>
            <w:tcBorders>
              <w:top w:val="single" w:sz="6" w:space="0" w:color="auto"/>
              <w:left w:val="single" w:sz="6" w:space="0" w:color="auto"/>
              <w:bottom w:val="single" w:sz="6" w:space="0" w:color="auto"/>
              <w:right w:val="single" w:sz="6" w:space="0" w:color="auto"/>
            </w:tcBorders>
          </w:tcPr>
          <w:p w:rsidR="00B542C3" w:rsidRPr="00317660" w:rsidRDefault="00B542C3" w:rsidP="003E5965">
            <w:pPr>
              <w:pStyle w:val="TableText"/>
            </w:pPr>
            <w:r w:rsidRPr="00317660">
              <w:t>Morphology Normal Forms</w:t>
            </w:r>
          </w:p>
        </w:tc>
        <w:tc>
          <w:tcPr>
            <w:tcW w:w="2440" w:type="dxa"/>
            <w:tcBorders>
              <w:top w:val="single" w:sz="6" w:space="0" w:color="auto"/>
              <w:left w:val="single" w:sz="6" w:space="0" w:color="auto"/>
              <w:bottom w:val="single" w:sz="6" w:space="0" w:color="auto"/>
              <w:right w:val="single" w:sz="6" w:space="0" w:color="auto"/>
            </w:tcBorders>
          </w:tcPr>
          <w:p w:rsidR="00B542C3" w:rsidRPr="00317660" w:rsidRDefault="00B542C3" w:rsidP="00A60C2C">
            <w:pPr>
              <w:pStyle w:val="TableText"/>
            </w:pPr>
            <w:r w:rsidRPr="00317660">
              <w:t>&gt;= 4%</w:t>
            </w:r>
          </w:p>
        </w:tc>
      </w:tr>
    </w:tbl>
    <w:p w:rsidR="00CC7869" w:rsidRPr="00317660" w:rsidRDefault="00CC7869" w:rsidP="00333FAA">
      <w:pPr>
        <w:pStyle w:val="BlockLine"/>
      </w:pPr>
    </w:p>
    <w:p w:rsidR="007E7C25" w:rsidRPr="00317660" w:rsidRDefault="007E7C25" w:rsidP="007E7C25"/>
    <w:p w:rsidR="007E7C25" w:rsidRPr="00317660" w:rsidRDefault="007E7C25" w:rsidP="007E7C25"/>
    <w:p w:rsidR="007E7C25" w:rsidRPr="00317660" w:rsidRDefault="007E7C25" w:rsidP="007E7C25">
      <w:pPr>
        <w:pStyle w:val="MapTitleContinued"/>
        <w:rPr>
          <w:rFonts w:ascii="Times New Roman" w:hAnsi="Times New Roman"/>
          <w:b w:val="0"/>
          <w:sz w:val="24"/>
        </w:rPr>
      </w:pP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7E7C25" w:rsidRPr="00317660" w:rsidRDefault="007E7C25" w:rsidP="007E7C25">
      <w:pPr>
        <w:rPr>
          <w:b/>
          <w:sz w:val="32"/>
          <w:szCs w:val="32"/>
        </w:rPr>
      </w:pPr>
    </w:p>
    <w:tbl>
      <w:tblPr>
        <w:tblW w:w="0" w:type="auto"/>
        <w:tblLayout w:type="fixed"/>
        <w:tblLook w:val="0000" w:firstRow="0" w:lastRow="0" w:firstColumn="0" w:lastColumn="0" w:noHBand="0" w:noVBand="0"/>
      </w:tblPr>
      <w:tblGrid>
        <w:gridCol w:w="1728"/>
        <w:gridCol w:w="7740"/>
      </w:tblGrid>
      <w:tr w:rsidR="00333FAA" w:rsidRPr="00317660">
        <w:trPr>
          <w:cantSplit/>
        </w:trPr>
        <w:tc>
          <w:tcPr>
            <w:tcW w:w="1728" w:type="dxa"/>
          </w:tcPr>
          <w:p w:rsidR="00333FAA" w:rsidRPr="00317660" w:rsidRDefault="00333FAA">
            <w:pPr>
              <w:pStyle w:val="Heading5"/>
            </w:pPr>
            <w:r w:rsidRPr="00317660">
              <w:t>Limitations</w:t>
            </w:r>
          </w:p>
        </w:tc>
        <w:tc>
          <w:tcPr>
            <w:tcW w:w="7740" w:type="dxa"/>
          </w:tcPr>
          <w:p w:rsidR="00333FAA" w:rsidRPr="00317660" w:rsidRDefault="00333FAA" w:rsidP="00333FAA">
            <w:pPr>
              <w:pStyle w:val="BulletText1"/>
            </w:pPr>
            <w:r w:rsidRPr="00317660">
              <w:t>Analysis should begin within 60 minutes of collection, otherwise the critical determination of motility and possible other parameters may not be reliable.</w:t>
            </w:r>
          </w:p>
          <w:p w:rsidR="00333FAA" w:rsidRPr="00317660" w:rsidRDefault="00333FAA" w:rsidP="00333FAA">
            <w:pPr>
              <w:pStyle w:val="BulletText1"/>
            </w:pPr>
            <w:r w:rsidRPr="00317660">
              <w:t>Motility testing is time sensitive and is run FIRST on the SQA-</w:t>
            </w:r>
            <w:r w:rsidR="006F1BDF" w:rsidRPr="00317660">
              <w:t>VISION</w:t>
            </w:r>
            <w:r w:rsidRPr="00317660">
              <w:t>.</w:t>
            </w:r>
          </w:p>
          <w:p w:rsidR="00333FAA" w:rsidRPr="00317660" w:rsidRDefault="00333FAA" w:rsidP="00333FAA">
            <w:pPr>
              <w:pStyle w:val="BulletText1"/>
            </w:pPr>
            <w:r w:rsidRPr="00317660">
              <w:t>Specimens received more than 60 minutes, but less than 2 hours after collection should be analyzed.  Please note that results are questionable due to age of specimen.</w:t>
            </w:r>
          </w:p>
          <w:p w:rsidR="00333FAA" w:rsidRPr="00317660" w:rsidRDefault="00333FAA" w:rsidP="006077C8">
            <w:pPr>
              <w:pStyle w:val="BulletText1"/>
            </w:pPr>
            <w:r w:rsidRPr="00317660">
              <w:t>If specimen is not sufficient</w:t>
            </w:r>
            <w:r w:rsidR="00281AC2" w:rsidRPr="00317660">
              <w:t>,</w:t>
            </w:r>
            <w:r w:rsidRPr="00317660">
              <w:t xml:space="preserve"> report as QNS for those tests that were not completed.</w:t>
            </w:r>
            <w:r w:rsidR="00E359FB" w:rsidRPr="00317660">
              <w:t xml:space="preserve"> </w:t>
            </w:r>
          </w:p>
        </w:tc>
      </w:tr>
    </w:tbl>
    <w:p w:rsidR="005418BE" w:rsidRPr="00317660" w:rsidRDefault="005418BE"/>
    <w:p w:rsidR="005418BE" w:rsidRPr="00317660" w:rsidRDefault="005418BE">
      <w:pPr>
        <w:pStyle w:val="ContinuedOnNextPa"/>
      </w:pPr>
      <w:r w:rsidRPr="00317660">
        <w:t>Continued on next page</w:t>
      </w:r>
    </w:p>
    <w:p w:rsidR="005418BE" w:rsidRPr="00317660" w:rsidRDefault="005418BE">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1D2D90" w:rsidRPr="00317660" w:rsidRDefault="001D2D90" w:rsidP="001D2D90">
      <w:pPr>
        <w:pStyle w:val="BlockLine"/>
      </w:pPr>
    </w:p>
    <w:tbl>
      <w:tblPr>
        <w:tblW w:w="0" w:type="auto"/>
        <w:tblInd w:w="-108" w:type="dxa"/>
        <w:tblLayout w:type="fixed"/>
        <w:tblLook w:val="0000" w:firstRow="0" w:lastRow="0" w:firstColumn="0" w:lastColumn="0" w:noHBand="0" w:noVBand="0"/>
      </w:tblPr>
      <w:tblGrid>
        <w:gridCol w:w="1728"/>
        <w:gridCol w:w="7740"/>
      </w:tblGrid>
      <w:tr w:rsidR="00323E7E" w:rsidRPr="00317660">
        <w:trPr>
          <w:cantSplit/>
        </w:trPr>
        <w:tc>
          <w:tcPr>
            <w:tcW w:w="1728" w:type="dxa"/>
          </w:tcPr>
          <w:p w:rsidR="00323E7E" w:rsidRPr="00317660" w:rsidRDefault="00067D4F">
            <w:pPr>
              <w:pStyle w:val="Heading5"/>
            </w:pPr>
            <w:r w:rsidRPr="00317660">
              <w:t>Regulatory</w:t>
            </w:r>
            <w:r w:rsidR="00323E7E" w:rsidRPr="00317660">
              <w:t xml:space="preserve"> Requirements</w:t>
            </w:r>
            <w:r w:rsidR="00A87D6D" w:rsidRPr="00317660">
              <w:t xml:space="preserve"> to be Performed</w:t>
            </w:r>
          </w:p>
        </w:tc>
        <w:tc>
          <w:tcPr>
            <w:tcW w:w="7740" w:type="dxa"/>
          </w:tcPr>
          <w:p w:rsidR="00323E7E" w:rsidRPr="00317660" w:rsidRDefault="00654564" w:rsidP="00323E7E">
            <w:pPr>
              <w:pStyle w:val="BlockText"/>
            </w:pPr>
            <w:r w:rsidRPr="00317660">
              <w:t>T</w:t>
            </w:r>
            <w:r w:rsidR="00323E7E" w:rsidRPr="00317660">
              <w:t>he following regulatory requirements</w:t>
            </w:r>
            <w:r w:rsidR="00E24F5D" w:rsidRPr="00317660">
              <w:t xml:space="preserve"> are</w:t>
            </w:r>
            <w:r w:rsidR="00323E7E" w:rsidRPr="00317660">
              <w:t xml:space="preserve"> to be performed</w:t>
            </w:r>
            <w:r w:rsidR="005337DD" w:rsidRPr="00317660">
              <w:t>:</w:t>
            </w:r>
          </w:p>
          <w:p w:rsidR="00323E7E" w:rsidRPr="00317660" w:rsidRDefault="00323E7E" w:rsidP="00323E7E">
            <w:pPr>
              <w:pStyle w:val="BulletText1"/>
            </w:pPr>
            <w:r w:rsidRPr="00317660">
              <w:rPr>
                <w:b/>
              </w:rPr>
              <w:t>Instrument Calibration Verification</w:t>
            </w:r>
            <w:r w:rsidR="00654564" w:rsidRPr="00317660">
              <w:t>:</w:t>
            </w:r>
            <w:r w:rsidR="005337DD" w:rsidRPr="00317660">
              <w:t xml:space="preserve"> The analyzer’s calibration is checked against the original</w:t>
            </w:r>
            <w:r w:rsidR="00436056" w:rsidRPr="00317660">
              <w:t xml:space="preserve"> factory calibration parameters for the following criteria:</w:t>
            </w:r>
          </w:p>
          <w:p w:rsidR="00654564" w:rsidRPr="00317660" w:rsidRDefault="005337DD" w:rsidP="005337DD">
            <w:pPr>
              <w:pStyle w:val="BulletText2"/>
              <w:ind w:left="907"/>
            </w:pPr>
            <w:r w:rsidRPr="00317660">
              <w:t>At complete changes of reagents, unless it can be demonstrated that changing reagent lots does not affect either the range used to report patient test results or the control values</w:t>
            </w:r>
          </w:p>
          <w:p w:rsidR="005337DD" w:rsidRPr="00317660" w:rsidRDefault="00436056" w:rsidP="005337DD">
            <w:pPr>
              <w:pStyle w:val="BulletText2"/>
              <w:ind w:left="907"/>
            </w:pPr>
            <w:r w:rsidRPr="00317660">
              <w:t>When QC materials reflect an unusual trend or shift or are outside acceptable limits, and other means of assessing and correcting unacceptable control values fail to identify and correct the problem</w:t>
            </w:r>
          </w:p>
          <w:p w:rsidR="00436056" w:rsidRPr="00317660" w:rsidRDefault="00436056" w:rsidP="005337DD">
            <w:pPr>
              <w:pStyle w:val="BulletText2"/>
              <w:ind w:left="907"/>
            </w:pPr>
            <w:r w:rsidRPr="00317660">
              <w:t>After major maintenance or service</w:t>
            </w:r>
          </w:p>
          <w:p w:rsidR="00436056" w:rsidRPr="00317660" w:rsidRDefault="00436056" w:rsidP="005337DD">
            <w:pPr>
              <w:pStyle w:val="BulletText2"/>
              <w:ind w:left="907"/>
            </w:pPr>
            <w:r w:rsidRPr="00317660">
              <w:t>When recommended by the manufacturer</w:t>
            </w:r>
          </w:p>
          <w:p w:rsidR="00436056" w:rsidRPr="00317660" w:rsidRDefault="00436056" w:rsidP="005337DD">
            <w:pPr>
              <w:pStyle w:val="BulletText2"/>
              <w:ind w:left="907"/>
            </w:pPr>
            <w:r w:rsidRPr="00317660">
              <w:t>At least every six months</w:t>
            </w:r>
          </w:p>
          <w:p w:rsidR="00323E7E" w:rsidRPr="00317660" w:rsidRDefault="00323E7E" w:rsidP="00323E7E">
            <w:pPr>
              <w:pStyle w:val="BulletText1"/>
            </w:pPr>
            <w:r w:rsidRPr="00317660">
              <w:rPr>
                <w:b/>
              </w:rPr>
              <w:t>System</w:t>
            </w:r>
            <w:r w:rsidR="00545ED5" w:rsidRPr="00317660">
              <w:rPr>
                <w:b/>
              </w:rPr>
              <w:t xml:space="preserve"> Precision and Lower Limit Detection</w:t>
            </w:r>
            <w:r w:rsidR="00436056" w:rsidRPr="00317660">
              <w:rPr>
                <w:b/>
              </w:rPr>
              <w:t xml:space="preserve"> and </w:t>
            </w:r>
            <w:r w:rsidR="005337DD" w:rsidRPr="00317660">
              <w:rPr>
                <w:b/>
              </w:rPr>
              <w:t>M</w:t>
            </w:r>
            <w:r w:rsidRPr="00317660">
              <w:rPr>
                <w:b/>
              </w:rPr>
              <w:t>otility</w:t>
            </w:r>
            <w:r w:rsidR="005337DD" w:rsidRPr="00317660">
              <w:rPr>
                <w:b/>
              </w:rPr>
              <w:t xml:space="preserve"> Method Verification</w:t>
            </w:r>
            <w:r w:rsidR="00691D8D" w:rsidRPr="00317660">
              <w:rPr>
                <w:b/>
              </w:rPr>
              <w:t xml:space="preserve"> </w:t>
            </w:r>
            <w:r w:rsidR="00691D8D" w:rsidRPr="00317660">
              <w:t>at least semi-annually</w:t>
            </w:r>
            <w:r w:rsidR="00436056" w:rsidRPr="00317660">
              <w:t>:</w:t>
            </w:r>
          </w:p>
          <w:p w:rsidR="00654564" w:rsidRPr="00317660" w:rsidRDefault="00654564" w:rsidP="00654564">
            <w:pPr>
              <w:pStyle w:val="BulletText2"/>
              <w:ind w:left="907"/>
            </w:pPr>
            <w:r w:rsidRPr="00317660">
              <w:t>The precision and lower limit detection ability of the SQA-</w:t>
            </w:r>
            <w:r w:rsidR="006F1BDF" w:rsidRPr="00317660">
              <w:t>VISION</w:t>
            </w:r>
            <w:r w:rsidRPr="00317660">
              <w:t xml:space="preserve"> is confirmed by completing an abbreviated validation study.</w:t>
            </w:r>
          </w:p>
          <w:p w:rsidR="00654564" w:rsidRPr="00317660" w:rsidRDefault="00654564" w:rsidP="00654564">
            <w:pPr>
              <w:pStyle w:val="BulletText2"/>
              <w:ind w:left="907"/>
            </w:pPr>
            <w:r w:rsidRPr="00317660">
              <w:t>It is also suggested that 5 samples be compared to the backup method</w:t>
            </w:r>
            <w:r w:rsidR="00545ED5" w:rsidRPr="00317660">
              <w:t xml:space="preserve"> for motility method verification.</w:t>
            </w:r>
          </w:p>
          <w:p w:rsidR="00323E7E" w:rsidRPr="00317660" w:rsidRDefault="00323E7E" w:rsidP="00323E7E">
            <w:pPr>
              <w:pStyle w:val="BulletText1"/>
            </w:pPr>
            <w:r w:rsidRPr="00317660">
              <w:rPr>
                <w:b/>
              </w:rPr>
              <w:t>Proficiency Testing</w:t>
            </w:r>
            <w:r w:rsidR="006077C8" w:rsidRPr="00317660">
              <w:t>:</w:t>
            </w:r>
          </w:p>
          <w:p w:rsidR="001A0799" w:rsidRPr="00317660" w:rsidRDefault="001A0799" w:rsidP="001A0799">
            <w:pPr>
              <w:pStyle w:val="BulletText2"/>
              <w:ind w:left="907"/>
            </w:pPr>
            <w:r w:rsidRPr="00317660">
              <w:t>Laboratories are required to show proficiency across three main semen analysis parameters: Sperm concentration, motility and morphology.  Available PT samples may not currently address motility or morphology due to natural limitations associated with shipping live samples.</w:t>
            </w:r>
          </w:p>
          <w:p w:rsidR="001D2D90" w:rsidRPr="00317660" w:rsidRDefault="001D2D90" w:rsidP="001D2D90">
            <w:pPr>
              <w:pStyle w:val="BulletText2"/>
              <w:ind w:left="907"/>
            </w:pPr>
            <w:r w:rsidRPr="00317660">
              <w:t>Contact CAP for more information and ordering details.</w:t>
            </w:r>
          </w:p>
          <w:p w:rsidR="00323E7E" w:rsidRPr="00317660" w:rsidRDefault="00323E7E">
            <w:pPr>
              <w:pStyle w:val="BlockText"/>
            </w:pPr>
          </w:p>
        </w:tc>
      </w:tr>
    </w:tbl>
    <w:p w:rsidR="005418BE" w:rsidRPr="00317660" w:rsidRDefault="005418BE">
      <w:pPr>
        <w:pStyle w:val="ContinuedOnNextPa"/>
      </w:pPr>
      <w:r w:rsidRPr="00317660">
        <w:t>Continued on next page</w:t>
      </w:r>
    </w:p>
    <w:p w:rsidR="005418BE" w:rsidRPr="00317660" w:rsidRDefault="005418BE">
      <w:pPr>
        <w:pStyle w:val="MapTitleContinued"/>
        <w:rPr>
          <w:rFonts w:ascii="Times New Roman" w:hAnsi="Times New Roman"/>
          <w:b w:val="0"/>
          <w:sz w:val="24"/>
        </w:rPr>
      </w:pPr>
      <w:r w:rsidRPr="00317660">
        <w:rPr>
          <w:rFonts w:ascii="Times New Roman" w:hAnsi="Times New Roman"/>
        </w:rPr>
        <w:br w:type="page"/>
      </w:r>
      <w:r w:rsidRPr="00317660">
        <w:rPr>
          <w:rFonts w:ascii="Times New Roman" w:hAnsi="Times New Roman"/>
        </w:rPr>
        <w:lastRenderedPageBreak/>
        <w:fldChar w:fldCharType="begin"/>
      </w:r>
      <w:r w:rsidRPr="00317660">
        <w:rPr>
          <w:rFonts w:ascii="Times New Roman" w:hAnsi="Times New Roman"/>
        </w:rPr>
        <w:instrText>styleref "Map Title"</w:instrText>
      </w:r>
      <w:r w:rsidRPr="00317660">
        <w:rPr>
          <w:rFonts w:ascii="Times New Roman" w:hAnsi="Times New Roman"/>
        </w:rPr>
        <w:fldChar w:fldCharType="separate"/>
      </w:r>
      <w:r w:rsidR="00304B58" w:rsidRPr="00317660">
        <w:rPr>
          <w:rFonts w:ascii="Times New Roman" w:hAnsi="Times New Roman"/>
          <w:noProof/>
        </w:rPr>
        <w:t>Automated Semen Analysis Using the SQA-VISION Semen Quality Analyzer</w:t>
      </w:r>
      <w:r w:rsidRPr="00317660">
        <w:rPr>
          <w:rFonts w:ascii="Times New Roman" w:hAnsi="Times New Roman"/>
        </w:rPr>
        <w:fldChar w:fldCharType="end"/>
      </w:r>
      <w:r w:rsidRPr="00317660">
        <w:rPr>
          <w:rFonts w:ascii="Times New Roman" w:hAnsi="Times New Roman"/>
        </w:rPr>
        <w:t xml:space="preserve">, </w:t>
      </w:r>
      <w:r w:rsidRPr="00317660">
        <w:rPr>
          <w:rFonts w:ascii="Times New Roman" w:hAnsi="Times New Roman"/>
          <w:b w:val="0"/>
          <w:sz w:val="24"/>
        </w:rPr>
        <w:t>Continued</w:t>
      </w:r>
    </w:p>
    <w:p w:rsidR="0057450A" w:rsidRPr="00317660" w:rsidRDefault="0057450A" w:rsidP="00D879BA">
      <w:pPr>
        <w:pStyle w:val="BlockLine"/>
      </w:pPr>
    </w:p>
    <w:tbl>
      <w:tblPr>
        <w:tblW w:w="0" w:type="auto"/>
        <w:tblLayout w:type="fixed"/>
        <w:tblLook w:val="0000" w:firstRow="0" w:lastRow="0" w:firstColumn="0" w:lastColumn="0" w:noHBand="0" w:noVBand="0"/>
      </w:tblPr>
      <w:tblGrid>
        <w:gridCol w:w="1728"/>
        <w:gridCol w:w="7740"/>
      </w:tblGrid>
      <w:tr w:rsidR="00333FAA" w:rsidRPr="00317660">
        <w:trPr>
          <w:cantSplit/>
        </w:trPr>
        <w:tc>
          <w:tcPr>
            <w:tcW w:w="1728" w:type="dxa"/>
          </w:tcPr>
          <w:p w:rsidR="00333FAA" w:rsidRPr="00317660" w:rsidRDefault="00333FAA" w:rsidP="00407E22">
            <w:pPr>
              <w:pStyle w:val="Heading5"/>
            </w:pPr>
            <w:r w:rsidRPr="00317660">
              <w:t xml:space="preserve">Non-Controlled </w:t>
            </w:r>
            <w:r w:rsidR="00407E22" w:rsidRPr="00317660">
              <w:t>D</w:t>
            </w:r>
            <w:r w:rsidRPr="00317660">
              <w:t>ocuments</w:t>
            </w:r>
          </w:p>
        </w:tc>
        <w:tc>
          <w:tcPr>
            <w:tcW w:w="7740" w:type="dxa"/>
          </w:tcPr>
          <w:p w:rsidR="00333FAA" w:rsidRPr="00317660" w:rsidRDefault="00333FAA">
            <w:pPr>
              <w:pStyle w:val="BlockText"/>
            </w:pPr>
            <w:r w:rsidRPr="00317660">
              <w:t>The following non-controlled documents support this procedure.</w:t>
            </w:r>
          </w:p>
          <w:p w:rsidR="00333FAA" w:rsidRPr="00317660" w:rsidRDefault="00333FAA" w:rsidP="00333FAA">
            <w:pPr>
              <w:pStyle w:val="BulletText1"/>
              <w:numPr>
                <w:ilvl w:val="0"/>
                <w:numId w:val="0"/>
              </w:numPr>
              <w:ind w:left="187" w:hanging="187"/>
            </w:pPr>
          </w:p>
          <w:p w:rsidR="00333FAA" w:rsidRPr="00317660" w:rsidRDefault="00333FAA" w:rsidP="00333FAA">
            <w:pPr>
              <w:pStyle w:val="TableText"/>
              <w:numPr>
                <w:ilvl w:val="0"/>
                <w:numId w:val="9"/>
              </w:numPr>
            </w:pPr>
            <w:r w:rsidRPr="00317660">
              <w:t>CAP Laboratory Accreditation Standards Checklist</w:t>
            </w:r>
          </w:p>
          <w:p w:rsidR="00333FAA" w:rsidRPr="00317660" w:rsidRDefault="00333FAA" w:rsidP="00333FAA">
            <w:pPr>
              <w:pStyle w:val="TableText"/>
              <w:numPr>
                <w:ilvl w:val="0"/>
                <w:numId w:val="9"/>
              </w:numPr>
            </w:pPr>
            <w:r w:rsidRPr="00317660">
              <w:t>SQA-</w:t>
            </w:r>
            <w:r w:rsidR="006F1BDF" w:rsidRPr="00317660">
              <w:t>VISION</w:t>
            </w:r>
            <w:r w:rsidRPr="00317660">
              <w:t xml:space="preserve"> User Guide</w:t>
            </w:r>
            <w:r w:rsidR="00FC53CA" w:rsidRPr="00317660">
              <w:t>,</w:t>
            </w:r>
            <w:r w:rsidRPr="00317660">
              <w:t xml:space="preserve"> Version </w:t>
            </w:r>
            <w:r w:rsidR="00FC53CA" w:rsidRPr="00317660">
              <w:t xml:space="preserve">104.13.2, Catalog # VS-ML-01051-00 SQA </w:t>
            </w:r>
            <w:r w:rsidR="006F1BDF" w:rsidRPr="00317660">
              <w:t>VISION</w:t>
            </w:r>
            <w:r w:rsidR="00FC53CA" w:rsidRPr="00317660">
              <w:t>, February 28, 2016</w:t>
            </w:r>
          </w:p>
          <w:p w:rsidR="00333FAA" w:rsidRPr="00317660" w:rsidRDefault="00333FAA" w:rsidP="00333FAA">
            <w:pPr>
              <w:pStyle w:val="TableText"/>
              <w:numPr>
                <w:ilvl w:val="0"/>
                <w:numId w:val="9"/>
              </w:numPr>
            </w:pPr>
            <w:r w:rsidRPr="00317660">
              <w:t>P</w:t>
            </w:r>
            <w:r w:rsidR="00FC53CA" w:rsidRPr="00317660">
              <w:t>roduct</w:t>
            </w:r>
            <w:r w:rsidRPr="00317660">
              <w:t xml:space="preserve"> Insert; Medical Electronic Systems, QwikCheck Beads</w:t>
            </w:r>
          </w:p>
          <w:p w:rsidR="00333FAA" w:rsidRPr="00317660" w:rsidRDefault="00333FAA" w:rsidP="00333FAA">
            <w:pPr>
              <w:pStyle w:val="TableText"/>
              <w:numPr>
                <w:ilvl w:val="0"/>
                <w:numId w:val="9"/>
              </w:numPr>
            </w:pPr>
            <w:r w:rsidRPr="00317660">
              <w:t>P</w:t>
            </w:r>
            <w:r w:rsidR="00FC53CA" w:rsidRPr="00317660">
              <w:t>roduct</w:t>
            </w:r>
            <w:r w:rsidRPr="00317660">
              <w:t xml:space="preserve"> Insert; Medical Electronic Systems, QwikCheck Test Strips</w:t>
            </w:r>
          </w:p>
          <w:p w:rsidR="00333FAA" w:rsidRPr="00317660" w:rsidRDefault="00333FAA" w:rsidP="00333FAA">
            <w:pPr>
              <w:pStyle w:val="TableText"/>
              <w:numPr>
                <w:ilvl w:val="0"/>
                <w:numId w:val="9"/>
              </w:numPr>
            </w:pPr>
            <w:r w:rsidRPr="00317660">
              <w:t>P</w:t>
            </w:r>
            <w:r w:rsidR="00FC53CA" w:rsidRPr="00317660">
              <w:t>roduct</w:t>
            </w:r>
            <w:r w:rsidRPr="00317660">
              <w:t xml:space="preserve"> Insert; Medical Electronic Systems, QwikCheck Liquefaction</w:t>
            </w:r>
          </w:p>
          <w:p w:rsidR="00333FAA" w:rsidRPr="00317660" w:rsidRDefault="00333FAA" w:rsidP="00333FAA">
            <w:pPr>
              <w:pStyle w:val="TableText"/>
              <w:numPr>
                <w:ilvl w:val="0"/>
                <w:numId w:val="9"/>
              </w:numPr>
            </w:pPr>
            <w:r w:rsidRPr="00317660">
              <w:t>P</w:t>
            </w:r>
            <w:r w:rsidR="00FC53CA" w:rsidRPr="00317660">
              <w:t>roduct</w:t>
            </w:r>
            <w:r w:rsidRPr="00317660">
              <w:t xml:space="preserve"> Insert; Medical Electronic Systems, QwikCheck Dilution</w:t>
            </w:r>
          </w:p>
          <w:p w:rsidR="00C63AC6" w:rsidRPr="00317660" w:rsidRDefault="00C63AC6" w:rsidP="00333FAA">
            <w:pPr>
              <w:pStyle w:val="TableText"/>
              <w:numPr>
                <w:ilvl w:val="0"/>
                <w:numId w:val="9"/>
              </w:numPr>
            </w:pPr>
            <w:r w:rsidRPr="00317660">
              <w:t>Technical Release Bulletin: Semi-Annual (every 6 months) Calibration Confirmation; Application: Any SQA-V/SPERMALITE Visualization System;  Re-Issue date/Distribution:   Tuesday, October 22</w:t>
            </w:r>
            <w:r w:rsidRPr="00317660">
              <w:rPr>
                <w:vertAlign w:val="superscript"/>
              </w:rPr>
              <w:t>nd</w:t>
            </w:r>
            <w:r w:rsidRPr="00317660">
              <w:t>, 2013/All SQA-V Users</w:t>
            </w:r>
          </w:p>
          <w:p w:rsidR="001A2294" w:rsidRPr="00317660" w:rsidRDefault="001A2294" w:rsidP="001A2294">
            <w:pPr>
              <w:pStyle w:val="TableText"/>
              <w:numPr>
                <w:ilvl w:val="0"/>
                <w:numId w:val="9"/>
              </w:numPr>
            </w:pPr>
            <w:r w:rsidRPr="00317660">
              <w:t>WHO laboratory manual for the Examination and processing of human semen, 5</w:t>
            </w:r>
            <w:r w:rsidRPr="00317660">
              <w:rPr>
                <w:vertAlign w:val="superscript"/>
              </w:rPr>
              <w:t>th</w:t>
            </w:r>
            <w:r w:rsidRPr="00317660">
              <w:t xml:space="preserve"> Edition</w:t>
            </w:r>
          </w:p>
        </w:tc>
      </w:tr>
    </w:tbl>
    <w:p w:rsidR="00333FAA" w:rsidRPr="00317660" w:rsidRDefault="00333FAA" w:rsidP="00333FAA">
      <w:pPr>
        <w:pStyle w:val="BlockLine"/>
      </w:pPr>
      <w:r w:rsidRPr="00317660">
        <w:t xml:space="preserve"> </w:t>
      </w:r>
    </w:p>
    <w:tbl>
      <w:tblPr>
        <w:tblW w:w="0" w:type="auto"/>
        <w:tblLayout w:type="fixed"/>
        <w:tblLook w:val="0000" w:firstRow="0" w:lastRow="0" w:firstColumn="0" w:lastColumn="0" w:noHBand="0" w:noVBand="0"/>
      </w:tblPr>
      <w:tblGrid>
        <w:gridCol w:w="1728"/>
        <w:gridCol w:w="100"/>
        <w:gridCol w:w="7560"/>
        <w:gridCol w:w="80"/>
      </w:tblGrid>
      <w:tr w:rsidR="00333FAA" w:rsidRPr="00317660" w:rsidTr="00333FAA">
        <w:trPr>
          <w:cantSplit/>
        </w:trPr>
        <w:tc>
          <w:tcPr>
            <w:tcW w:w="1728" w:type="dxa"/>
          </w:tcPr>
          <w:p w:rsidR="00333FAA" w:rsidRPr="00317660" w:rsidRDefault="00333FAA" w:rsidP="00407E22">
            <w:pPr>
              <w:pStyle w:val="Heading5"/>
            </w:pPr>
            <w:r w:rsidRPr="00317660">
              <w:t xml:space="preserve">Controlled </w:t>
            </w:r>
            <w:r w:rsidR="00407E22" w:rsidRPr="00317660">
              <w:t>D</w:t>
            </w:r>
            <w:r w:rsidRPr="00317660">
              <w:t>ocuments</w:t>
            </w:r>
          </w:p>
        </w:tc>
        <w:tc>
          <w:tcPr>
            <w:tcW w:w="7740" w:type="dxa"/>
            <w:gridSpan w:val="3"/>
          </w:tcPr>
          <w:p w:rsidR="00333FAA" w:rsidRPr="00317660" w:rsidRDefault="00333FAA">
            <w:pPr>
              <w:pStyle w:val="BlockText"/>
            </w:pPr>
            <w:r w:rsidRPr="00317660">
              <w:t>The following controlled documents support this procedure.</w:t>
            </w:r>
          </w:p>
        </w:tc>
      </w:tr>
      <w:tr w:rsidR="00333FAA" w:rsidRPr="00317660" w:rsidTr="00575994">
        <w:tblPrEx>
          <w:tblCellMar>
            <w:left w:w="80" w:type="dxa"/>
            <w:right w:w="80" w:type="dxa"/>
          </w:tblCellMar>
        </w:tblPrEx>
        <w:trPr>
          <w:gridBefore w:val="2"/>
          <w:gridAfter w:val="1"/>
          <w:wBefore w:w="1828" w:type="dxa"/>
          <w:wAfter w:w="80" w:type="dxa"/>
          <w:cantSplit/>
        </w:trPr>
        <w:tc>
          <w:tcPr>
            <w:tcW w:w="7560" w:type="dxa"/>
            <w:tcBorders>
              <w:top w:val="single" w:sz="6" w:space="0" w:color="auto"/>
              <w:left w:val="single" w:sz="6" w:space="0" w:color="auto"/>
              <w:bottom w:val="single" w:sz="6" w:space="0" w:color="auto"/>
              <w:right w:val="single" w:sz="6" w:space="0" w:color="auto"/>
            </w:tcBorders>
            <w:shd w:val="clear" w:color="auto" w:fill="D9D9D9"/>
          </w:tcPr>
          <w:p w:rsidR="00333FAA" w:rsidRPr="00317660" w:rsidRDefault="00333FAA">
            <w:pPr>
              <w:pStyle w:val="TableHeaderText"/>
            </w:pPr>
            <w:r w:rsidRPr="00317660">
              <w:t>Procedure</w:t>
            </w:r>
          </w:p>
        </w:tc>
      </w:tr>
      <w:tr w:rsidR="00333FAA" w:rsidRPr="00317660" w:rsidTr="00575994">
        <w:tblPrEx>
          <w:tblCellMar>
            <w:left w:w="80" w:type="dxa"/>
            <w:right w:w="80" w:type="dxa"/>
          </w:tblCellMar>
        </w:tblPrEx>
        <w:trPr>
          <w:gridBefore w:val="2"/>
          <w:gridAfter w:val="1"/>
          <w:wBefore w:w="1828" w:type="dxa"/>
          <w:wAfter w:w="80" w:type="dxa"/>
          <w:cantSplit/>
        </w:trPr>
        <w:tc>
          <w:tcPr>
            <w:tcW w:w="7560" w:type="dxa"/>
            <w:tcBorders>
              <w:top w:val="single" w:sz="6" w:space="0" w:color="auto"/>
              <w:left w:val="single" w:sz="6" w:space="0" w:color="auto"/>
              <w:bottom w:val="single" w:sz="6" w:space="0" w:color="auto"/>
              <w:right w:val="single" w:sz="6" w:space="0" w:color="auto"/>
            </w:tcBorders>
          </w:tcPr>
          <w:p w:rsidR="00333FAA" w:rsidRPr="00317660" w:rsidRDefault="00333FAA" w:rsidP="00575994">
            <w:pPr>
              <w:pStyle w:val="TableHeaderText"/>
              <w:jc w:val="left"/>
              <w:rPr>
                <w:b w:val="0"/>
              </w:rPr>
            </w:pPr>
            <w:r w:rsidRPr="00317660">
              <w:rPr>
                <w:b w:val="0"/>
              </w:rPr>
              <w:t>Semen Analysis Collection</w:t>
            </w:r>
            <w:r w:rsidR="004156AA" w:rsidRPr="00317660">
              <w:rPr>
                <w:b w:val="0"/>
              </w:rPr>
              <w:t xml:space="preserve"> from local laboratory or LabNet</w:t>
            </w:r>
          </w:p>
        </w:tc>
      </w:tr>
      <w:tr w:rsidR="004A057C" w:rsidRPr="00317660" w:rsidTr="00575994">
        <w:tblPrEx>
          <w:tblCellMar>
            <w:left w:w="80" w:type="dxa"/>
            <w:right w:w="80" w:type="dxa"/>
          </w:tblCellMar>
        </w:tblPrEx>
        <w:trPr>
          <w:gridBefore w:val="2"/>
          <w:gridAfter w:val="1"/>
          <w:wBefore w:w="1828" w:type="dxa"/>
          <w:wAfter w:w="80" w:type="dxa"/>
          <w:cantSplit/>
        </w:trPr>
        <w:tc>
          <w:tcPr>
            <w:tcW w:w="7560" w:type="dxa"/>
            <w:tcBorders>
              <w:top w:val="single" w:sz="6" w:space="0" w:color="auto"/>
              <w:left w:val="single" w:sz="6" w:space="0" w:color="auto"/>
              <w:bottom w:val="single" w:sz="6" w:space="0" w:color="auto"/>
              <w:right w:val="single" w:sz="6" w:space="0" w:color="auto"/>
            </w:tcBorders>
          </w:tcPr>
          <w:p w:rsidR="006A5484" w:rsidRPr="00317660" w:rsidRDefault="006A5484" w:rsidP="006A5484">
            <w:pPr>
              <w:pStyle w:val="BulletText1"/>
              <w:numPr>
                <w:ilvl w:val="0"/>
                <w:numId w:val="0"/>
              </w:numPr>
              <w:ind w:left="187" w:hanging="187"/>
            </w:pPr>
            <w:r w:rsidRPr="00317660">
              <w:t>Procedure for Managing the Semen Analysis – Patient Questionnaire</w:t>
            </w:r>
          </w:p>
          <w:p w:rsidR="004A057C" w:rsidRPr="00317660" w:rsidRDefault="006A5484" w:rsidP="006A5484">
            <w:pPr>
              <w:pStyle w:val="BulletText1"/>
              <w:numPr>
                <w:ilvl w:val="0"/>
                <w:numId w:val="0"/>
              </w:numPr>
              <w:ind w:left="187" w:hanging="187"/>
            </w:pPr>
            <w:r w:rsidRPr="00317660">
              <w:t>Form</w:t>
            </w:r>
          </w:p>
        </w:tc>
      </w:tr>
      <w:tr w:rsidR="00CB0014" w:rsidRPr="00317660" w:rsidTr="00575994">
        <w:tblPrEx>
          <w:tblCellMar>
            <w:left w:w="80" w:type="dxa"/>
            <w:right w:w="80" w:type="dxa"/>
          </w:tblCellMar>
        </w:tblPrEx>
        <w:trPr>
          <w:gridBefore w:val="2"/>
          <w:gridAfter w:val="1"/>
          <w:wBefore w:w="1828" w:type="dxa"/>
          <w:wAfter w:w="80" w:type="dxa"/>
          <w:cantSplit/>
        </w:trPr>
        <w:tc>
          <w:tcPr>
            <w:tcW w:w="7560" w:type="dxa"/>
            <w:tcBorders>
              <w:top w:val="single" w:sz="6" w:space="0" w:color="auto"/>
              <w:left w:val="single" w:sz="6" w:space="0" w:color="auto"/>
              <w:bottom w:val="single" w:sz="6" w:space="0" w:color="auto"/>
              <w:right w:val="single" w:sz="6" w:space="0" w:color="auto"/>
            </w:tcBorders>
          </w:tcPr>
          <w:p w:rsidR="00CB0014" w:rsidRPr="00317660" w:rsidRDefault="00CB0014" w:rsidP="006A5484">
            <w:pPr>
              <w:pStyle w:val="BulletText1"/>
              <w:numPr>
                <w:ilvl w:val="0"/>
                <w:numId w:val="0"/>
              </w:numPr>
              <w:ind w:left="187" w:hanging="187"/>
            </w:pPr>
            <w:r>
              <w:t>LAMC-PPP-0318 Semen Analysis – Manual Method</w:t>
            </w:r>
          </w:p>
        </w:tc>
      </w:tr>
      <w:tr w:rsidR="00333FAA" w:rsidRPr="00317660" w:rsidTr="00575994">
        <w:tblPrEx>
          <w:tblCellMar>
            <w:left w:w="80" w:type="dxa"/>
            <w:right w:w="80" w:type="dxa"/>
          </w:tblCellMar>
        </w:tblPrEx>
        <w:trPr>
          <w:gridBefore w:val="2"/>
          <w:gridAfter w:val="1"/>
          <w:wBefore w:w="1828" w:type="dxa"/>
          <w:wAfter w:w="80" w:type="dxa"/>
          <w:cantSplit/>
        </w:trPr>
        <w:tc>
          <w:tcPr>
            <w:tcW w:w="7560" w:type="dxa"/>
            <w:tcBorders>
              <w:top w:val="single" w:sz="6" w:space="0" w:color="auto"/>
              <w:left w:val="single" w:sz="6" w:space="0" w:color="auto"/>
              <w:bottom w:val="single" w:sz="6" w:space="0" w:color="auto"/>
              <w:right w:val="single" w:sz="6" w:space="0" w:color="auto"/>
            </w:tcBorders>
            <w:shd w:val="clear" w:color="auto" w:fill="D9D9D9"/>
          </w:tcPr>
          <w:p w:rsidR="00333FAA" w:rsidRPr="00317660" w:rsidRDefault="00333FAA" w:rsidP="00575994">
            <w:pPr>
              <w:pStyle w:val="TableHeaderText"/>
            </w:pPr>
            <w:r w:rsidRPr="00317660">
              <w:t>Form</w:t>
            </w:r>
          </w:p>
        </w:tc>
      </w:tr>
      <w:tr w:rsidR="00333FAA" w:rsidRPr="00317660" w:rsidTr="00575994">
        <w:tblPrEx>
          <w:tblCellMar>
            <w:left w:w="80" w:type="dxa"/>
            <w:right w:w="80" w:type="dxa"/>
          </w:tblCellMar>
        </w:tblPrEx>
        <w:trPr>
          <w:gridBefore w:val="2"/>
          <w:gridAfter w:val="1"/>
          <w:wBefore w:w="1828" w:type="dxa"/>
          <w:wAfter w:w="80" w:type="dxa"/>
          <w:cantSplit/>
        </w:trPr>
        <w:tc>
          <w:tcPr>
            <w:tcW w:w="7560" w:type="dxa"/>
            <w:tcBorders>
              <w:top w:val="single" w:sz="6" w:space="0" w:color="auto"/>
              <w:left w:val="single" w:sz="6" w:space="0" w:color="auto"/>
              <w:bottom w:val="single" w:sz="6" w:space="0" w:color="auto"/>
              <w:right w:val="single" w:sz="6" w:space="0" w:color="auto"/>
            </w:tcBorders>
          </w:tcPr>
          <w:p w:rsidR="00333FAA" w:rsidRPr="00317660" w:rsidRDefault="00333FAA" w:rsidP="00575994">
            <w:pPr>
              <w:pStyle w:val="TableText"/>
            </w:pPr>
            <w:r w:rsidRPr="00317660">
              <w:t>Daily Maintenance and Inspection (Model: SPERMALITE SQA-</w:t>
            </w:r>
            <w:r w:rsidR="006F1BDF" w:rsidRPr="00317660">
              <w:t>VISION</w:t>
            </w:r>
            <w:r w:rsidRPr="00317660">
              <w:t>)</w:t>
            </w:r>
          </w:p>
        </w:tc>
      </w:tr>
      <w:tr w:rsidR="006A5484" w:rsidRPr="00317660" w:rsidTr="00575994">
        <w:tblPrEx>
          <w:tblCellMar>
            <w:left w:w="80" w:type="dxa"/>
            <w:right w:w="80" w:type="dxa"/>
          </w:tblCellMar>
        </w:tblPrEx>
        <w:trPr>
          <w:gridBefore w:val="2"/>
          <w:gridAfter w:val="1"/>
          <w:wBefore w:w="1828" w:type="dxa"/>
          <w:wAfter w:w="80" w:type="dxa"/>
          <w:cantSplit/>
        </w:trPr>
        <w:tc>
          <w:tcPr>
            <w:tcW w:w="7560" w:type="dxa"/>
            <w:tcBorders>
              <w:top w:val="single" w:sz="6" w:space="0" w:color="auto"/>
              <w:left w:val="single" w:sz="6" w:space="0" w:color="auto"/>
              <w:bottom w:val="single" w:sz="6" w:space="0" w:color="auto"/>
              <w:right w:val="single" w:sz="6" w:space="0" w:color="auto"/>
            </w:tcBorders>
          </w:tcPr>
          <w:p w:rsidR="006A5484" w:rsidRPr="00317660" w:rsidRDefault="006A5484" w:rsidP="00575994">
            <w:pPr>
              <w:pStyle w:val="TableText"/>
            </w:pPr>
            <w:r w:rsidRPr="00317660">
              <w:t>Semen Analysis – Patient Questionnaire Form</w:t>
            </w:r>
          </w:p>
        </w:tc>
      </w:tr>
    </w:tbl>
    <w:p w:rsidR="00E52EF3" w:rsidRPr="00317660" w:rsidRDefault="0068523C" w:rsidP="0068523C">
      <w:pPr>
        <w:pStyle w:val="BlockLine"/>
      </w:pPr>
      <w:r w:rsidRPr="00317660">
        <w:t xml:space="preserve"> </w:t>
      </w:r>
    </w:p>
    <w:tbl>
      <w:tblPr>
        <w:tblW w:w="0" w:type="auto"/>
        <w:tblLayout w:type="fixed"/>
        <w:tblLook w:val="0000" w:firstRow="0" w:lastRow="0" w:firstColumn="0" w:lastColumn="0" w:noHBand="0" w:noVBand="0"/>
      </w:tblPr>
      <w:tblGrid>
        <w:gridCol w:w="1728"/>
        <w:gridCol w:w="7740"/>
      </w:tblGrid>
      <w:tr w:rsidR="007E7C25" w:rsidRPr="00317660" w:rsidTr="006624C0">
        <w:trPr>
          <w:cantSplit/>
        </w:trPr>
        <w:tc>
          <w:tcPr>
            <w:tcW w:w="1728" w:type="dxa"/>
          </w:tcPr>
          <w:p w:rsidR="007E7C25" w:rsidRPr="00317660" w:rsidRDefault="007E7C25" w:rsidP="006624C0">
            <w:pPr>
              <w:pStyle w:val="Heading5"/>
            </w:pPr>
            <w:r w:rsidRPr="00317660">
              <w:t>Author</w:t>
            </w:r>
          </w:p>
        </w:tc>
        <w:tc>
          <w:tcPr>
            <w:tcW w:w="7740" w:type="dxa"/>
          </w:tcPr>
          <w:p w:rsidR="007E7C25" w:rsidRPr="00317660" w:rsidRDefault="007E7C25" w:rsidP="007E7C25">
            <w:pPr>
              <w:pStyle w:val="TableText"/>
            </w:pPr>
            <w:r w:rsidRPr="00317660">
              <w:t>Alvin Castillo, CLS</w:t>
            </w:r>
          </w:p>
        </w:tc>
      </w:tr>
    </w:tbl>
    <w:p w:rsidR="00E52EF3" w:rsidRPr="00317660" w:rsidRDefault="00E52EF3">
      <w:pPr>
        <w:pStyle w:val="MapTitleContinued"/>
        <w:rPr>
          <w:rFonts w:ascii="Times New Roman" w:hAnsi="Times New Roman"/>
        </w:rPr>
      </w:pPr>
    </w:p>
    <w:p w:rsidR="00DC3207" w:rsidRPr="00317660" w:rsidRDefault="00DC3207">
      <w:pPr>
        <w:pStyle w:val="MapTitleContinued"/>
        <w:rPr>
          <w:rFonts w:ascii="Times New Roman" w:hAnsi="Times New Roman"/>
        </w:rPr>
      </w:pPr>
    </w:p>
    <w:sectPr w:rsidR="00DC3207" w:rsidRPr="00317660" w:rsidSect="001A410A">
      <w:headerReference w:type="even" r:id="rId31"/>
      <w:headerReference w:type="default" r:id="rId32"/>
      <w:footerReference w:type="even" r:id="rId33"/>
      <w:footerReference w:type="default" r:id="rId34"/>
      <w:pgSz w:w="12240" w:h="15840"/>
      <w:pgMar w:top="1440" w:right="1440" w:bottom="13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B9B" w:rsidRDefault="002E7B9B">
      <w:r>
        <w:separator/>
      </w:r>
    </w:p>
  </w:endnote>
  <w:endnote w:type="continuationSeparator" w:id="0">
    <w:p w:rsidR="002E7B9B" w:rsidRDefault="002E7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AA" w:rsidRDefault="00365AAA">
    <w:pPr>
      <w:pStyle w:val="Footer"/>
      <w:framePr w:wrap="around" w:vAnchor="text" w:hAnchor="margin" w:xAlign="right" w:y="1"/>
    </w:pPr>
    <w:r>
      <w:fldChar w:fldCharType="begin"/>
    </w:r>
    <w:r>
      <w:instrText xml:space="preserve">PAGE  </w:instrText>
    </w:r>
    <w:r>
      <w:fldChar w:fldCharType="end"/>
    </w:r>
  </w:p>
  <w:p w:rsidR="00365AAA" w:rsidRDefault="00365A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AA" w:rsidRPr="00C8432C" w:rsidRDefault="00365AAA">
    <w:pPr>
      <w:pStyle w:val="Footer"/>
      <w:jc w:val="right"/>
      <w:rPr>
        <w:rFonts w:ascii="Arial" w:hAnsi="Arial" w:cs="Arial"/>
        <w:sz w:val="20"/>
      </w:rPr>
    </w:pPr>
    <w:r w:rsidRPr="00C8432C">
      <w:rPr>
        <w:rFonts w:ascii="Arial" w:hAnsi="Arial" w:cs="Arial"/>
        <w:sz w:val="20"/>
      </w:rPr>
      <w:t xml:space="preserve">Page </w:t>
    </w:r>
    <w:r w:rsidRPr="00C8432C">
      <w:rPr>
        <w:rFonts w:ascii="Arial" w:hAnsi="Arial" w:cs="Arial"/>
        <w:bCs/>
        <w:sz w:val="20"/>
      </w:rPr>
      <w:fldChar w:fldCharType="begin"/>
    </w:r>
    <w:r w:rsidRPr="00C8432C">
      <w:rPr>
        <w:rFonts w:ascii="Arial" w:hAnsi="Arial" w:cs="Arial"/>
        <w:bCs/>
        <w:sz w:val="20"/>
      </w:rPr>
      <w:instrText xml:space="preserve"> PAGE </w:instrText>
    </w:r>
    <w:r w:rsidRPr="00C8432C">
      <w:rPr>
        <w:rFonts w:ascii="Arial" w:hAnsi="Arial" w:cs="Arial"/>
        <w:bCs/>
        <w:sz w:val="20"/>
      </w:rPr>
      <w:fldChar w:fldCharType="separate"/>
    </w:r>
    <w:r w:rsidR="007F29AF">
      <w:rPr>
        <w:rFonts w:ascii="Arial" w:hAnsi="Arial" w:cs="Arial"/>
        <w:bCs/>
        <w:noProof/>
        <w:sz w:val="20"/>
      </w:rPr>
      <w:t>21</w:t>
    </w:r>
    <w:r w:rsidRPr="00C8432C">
      <w:rPr>
        <w:rFonts w:ascii="Arial" w:hAnsi="Arial" w:cs="Arial"/>
        <w:bCs/>
        <w:sz w:val="20"/>
      </w:rPr>
      <w:fldChar w:fldCharType="end"/>
    </w:r>
    <w:r w:rsidRPr="00C8432C">
      <w:rPr>
        <w:rFonts w:ascii="Arial" w:hAnsi="Arial" w:cs="Arial"/>
        <w:sz w:val="20"/>
      </w:rPr>
      <w:t xml:space="preserve"> of </w:t>
    </w:r>
    <w:r w:rsidRPr="00C8432C">
      <w:rPr>
        <w:rFonts w:ascii="Arial" w:hAnsi="Arial" w:cs="Arial"/>
        <w:bCs/>
        <w:sz w:val="20"/>
      </w:rPr>
      <w:fldChar w:fldCharType="begin"/>
    </w:r>
    <w:r w:rsidRPr="00C8432C">
      <w:rPr>
        <w:rFonts w:ascii="Arial" w:hAnsi="Arial" w:cs="Arial"/>
        <w:bCs/>
        <w:sz w:val="20"/>
      </w:rPr>
      <w:instrText xml:space="preserve"> NUMPAGES  </w:instrText>
    </w:r>
    <w:r w:rsidRPr="00C8432C">
      <w:rPr>
        <w:rFonts w:ascii="Arial" w:hAnsi="Arial" w:cs="Arial"/>
        <w:bCs/>
        <w:sz w:val="20"/>
      </w:rPr>
      <w:fldChar w:fldCharType="separate"/>
    </w:r>
    <w:r w:rsidR="007F29AF">
      <w:rPr>
        <w:rFonts w:ascii="Arial" w:hAnsi="Arial" w:cs="Arial"/>
        <w:bCs/>
        <w:noProof/>
        <w:sz w:val="20"/>
      </w:rPr>
      <w:t>31</w:t>
    </w:r>
    <w:r w:rsidRPr="00C8432C">
      <w:rPr>
        <w:rFonts w:ascii="Arial" w:hAnsi="Arial" w:cs="Arial"/>
        <w:bCs/>
        <w:sz w:val="20"/>
      </w:rPr>
      <w:fldChar w:fldCharType="end"/>
    </w:r>
  </w:p>
  <w:p w:rsidR="00365AAA" w:rsidRDefault="00365A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B9B" w:rsidRDefault="002E7B9B">
      <w:r>
        <w:separator/>
      </w:r>
    </w:p>
  </w:footnote>
  <w:footnote w:type="continuationSeparator" w:id="0">
    <w:p w:rsidR="002E7B9B" w:rsidRDefault="002E7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AA" w:rsidRDefault="00365AA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365AAA" w:rsidRDefault="00365A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AA" w:rsidRPr="003B6341" w:rsidRDefault="00365AAA" w:rsidP="009D24AC">
    <w:pPr>
      <w:pStyle w:val="Header"/>
      <w:pBdr>
        <w:top w:val="single" w:sz="4" w:space="1" w:color="auto"/>
        <w:left w:val="single" w:sz="4" w:space="4" w:color="auto"/>
        <w:bottom w:val="single" w:sz="4" w:space="1" w:color="auto"/>
        <w:right w:val="single" w:sz="4" w:space="4" w:color="auto"/>
      </w:pBdr>
      <w:tabs>
        <w:tab w:val="clear" w:pos="4320"/>
        <w:tab w:val="clear" w:pos="8640"/>
        <w:tab w:val="center" w:pos="4680"/>
        <w:tab w:val="right" w:pos="9360"/>
      </w:tabs>
      <w:rPr>
        <w:rFonts w:ascii="Arial" w:hAnsi="Arial" w:cs="Arial"/>
        <w:sz w:val="20"/>
      </w:rPr>
    </w:pPr>
    <w:r w:rsidRPr="003B6341">
      <w:rPr>
        <w:rFonts w:ascii="Arial" w:hAnsi="Arial" w:cs="Arial"/>
        <w:sz w:val="20"/>
      </w:rPr>
      <w:t>Kaiser Permanente</w:t>
    </w:r>
    <w:r w:rsidRPr="003B6341">
      <w:rPr>
        <w:rFonts w:ascii="Arial" w:hAnsi="Arial" w:cs="Arial"/>
        <w:sz w:val="20"/>
      </w:rPr>
      <w:tab/>
    </w:r>
    <w:r w:rsidRPr="003B6341">
      <w:rPr>
        <w:rFonts w:ascii="Arial" w:hAnsi="Arial" w:cs="Arial"/>
        <w:sz w:val="20"/>
      </w:rPr>
      <w:tab/>
      <w:t>SCPMG Laboratory System</w:t>
    </w:r>
    <w:r>
      <w:rPr>
        <w:rFonts w:ascii="Arial" w:hAnsi="Arial" w:cs="Arial"/>
        <w:sz w:val="20"/>
      </w:rPr>
      <w:t>s</w:t>
    </w:r>
  </w:p>
  <w:p w:rsidR="00365AAA" w:rsidRPr="003B6341" w:rsidRDefault="00365AAA" w:rsidP="009D24AC">
    <w:pPr>
      <w:pStyle w:val="Header"/>
      <w:pBdr>
        <w:top w:val="single" w:sz="4" w:space="1" w:color="auto"/>
        <w:left w:val="single" w:sz="4" w:space="4" w:color="auto"/>
        <w:bottom w:val="single" w:sz="4" w:space="1" w:color="auto"/>
        <w:right w:val="single" w:sz="4" w:space="4" w:color="auto"/>
      </w:pBdr>
      <w:tabs>
        <w:tab w:val="clear" w:pos="4320"/>
        <w:tab w:val="clear" w:pos="8640"/>
        <w:tab w:val="center" w:pos="4680"/>
        <w:tab w:val="right" w:pos="9360"/>
      </w:tabs>
      <w:rPr>
        <w:rFonts w:ascii="Arial" w:hAnsi="Arial" w:cs="Arial"/>
        <w:sz w:val="20"/>
      </w:rPr>
    </w:pPr>
    <w:r w:rsidRPr="003B6341">
      <w:rPr>
        <w:rFonts w:ascii="Arial" w:hAnsi="Arial" w:cs="Arial"/>
        <w:sz w:val="20"/>
      </w:rPr>
      <w:t>Medical Care Program</w:t>
    </w:r>
    <w:r w:rsidRPr="003B6341">
      <w:rPr>
        <w:rFonts w:ascii="Arial" w:hAnsi="Arial" w:cs="Arial"/>
        <w:sz w:val="20"/>
      </w:rPr>
      <w:tab/>
    </w:r>
    <w:r w:rsidRPr="003B6341">
      <w:rPr>
        <w:rFonts w:ascii="Arial" w:hAnsi="Arial" w:cs="Arial"/>
        <w:sz w:val="20"/>
      </w:rPr>
      <w:tab/>
    </w:r>
    <w:r>
      <w:rPr>
        <w:rFonts w:ascii="Arial" w:hAnsi="Arial" w:cs="Arial"/>
        <w:sz w:val="20"/>
      </w:rPr>
      <w:t>Hematology</w:t>
    </w:r>
  </w:p>
  <w:p w:rsidR="00365AAA" w:rsidRPr="003B6341" w:rsidRDefault="00365AAA" w:rsidP="009D24AC">
    <w:pPr>
      <w:pStyle w:val="Header"/>
      <w:pBdr>
        <w:top w:val="single" w:sz="4" w:space="1" w:color="auto"/>
        <w:left w:val="single" w:sz="4" w:space="4" w:color="auto"/>
        <w:bottom w:val="single" w:sz="4" w:space="1" w:color="auto"/>
        <w:right w:val="single" w:sz="4" w:space="4" w:color="auto"/>
      </w:pBdr>
      <w:tabs>
        <w:tab w:val="clear" w:pos="4320"/>
        <w:tab w:val="clear" w:pos="8640"/>
        <w:tab w:val="center" w:pos="4680"/>
        <w:tab w:val="right" w:pos="9360"/>
      </w:tabs>
      <w:rPr>
        <w:rFonts w:ascii="Arial" w:hAnsi="Arial" w:cs="Arial"/>
        <w:sz w:val="20"/>
      </w:rPr>
    </w:pPr>
    <w:r w:rsidRPr="003B6341">
      <w:rPr>
        <w:rFonts w:ascii="Arial" w:hAnsi="Arial" w:cs="Arial"/>
        <w:sz w:val="20"/>
      </w:rPr>
      <w:t>California Di</w:t>
    </w:r>
    <w:r>
      <w:rPr>
        <w:rFonts w:ascii="Arial" w:hAnsi="Arial" w:cs="Arial"/>
        <w:sz w:val="20"/>
      </w:rPr>
      <w:t>vision</w:t>
    </w:r>
    <w:r w:rsidRPr="003B6341">
      <w:rPr>
        <w:rFonts w:ascii="Arial" w:hAnsi="Arial" w:cs="Arial"/>
        <w:sz w:val="20"/>
      </w:rPr>
      <w:t xml:space="preserve"> – South </w:t>
    </w:r>
    <w:r w:rsidRPr="003B6341">
      <w:rPr>
        <w:rFonts w:ascii="Arial" w:hAnsi="Arial" w:cs="Arial"/>
        <w:sz w:val="20"/>
      </w:rPr>
      <w:tab/>
    </w:r>
    <w:r w:rsidRPr="003B6341">
      <w:rPr>
        <w:rFonts w:ascii="Arial" w:hAnsi="Arial" w:cs="Arial"/>
        <w:sz w:val="20"/>
      </w:rPr>
      <w:tab/>
      <w:t>P</w:t>
    </w:r>
    <w:r>
      <w:rPr>
        <w:rFonts w:ascii="Arial" w:hAnsi="Arial" w:cs="Arial"/>
        <w:sz w:val="20"/>
      </w:rPr>
      <w:t>rocedure</w:t>
    </w:r>
  </w:p>
  <w:p w:rsidR="00365AAA" w:rsidRPr="003B6341" w:rsidRDefault="00365AAA" w:rsidP="009D24AC">
    <w:pPr>
      <w:pStyle w:val="Header"/>
      <w:tabs>
        <w:tab w:val="clear" w:pos="4320"/>
        <w:tab w:val="clear" w:pos="8640"/>
        <w:tab w:val="center" w:pos="4680"/>
        <w:tab w:val="right" w:pos="9360"/>
      </w:tabs>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55A4"/>
    <w:multiLevelType w:val="hybridMultilevel"/>
    <w:tmpl w:val="8DCA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26D5B"/>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7061F38"/>
    <w:multiLevelType w:val="hybridMultilevel"/>
    <w:tmpl w:val="70D65DF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2634A"/>
    <w:multiLevelType w:val="hybridMultilevel"/>
    <w:tmpl w:val="AA400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512B1"/>
    <w:multiLevelType w:val="hybridMultilevel"/>
    <w:tmpl w:val="6E4A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31E95"/>
    <w:multiLevelType w:val="singleLevel"/>
    <w:tmpl w:val="BC442D66"/>
    <w:lvl w:ilvl="0">
      <w:start w:val="1"/>
      <w:numFmt w:val="bullet"/>
      <w:lvlText w:val=""/>
      <w:lvlJc w:val="left"/>
      <w:pPr>
        <w:tabs>
          <w:tab w:val="num" w:pos="720"/>
        </w:tabs>
        <w:ind w:left="720" w:hanging="360"/>
      </w:pPr>
      <w:rPr>
        <w:rFonts w:ascii="Symbol" w:hAnsi="Symbol" w:hint="default"/>
        <w:sz w:val="20"/>
        <w:szCs w:val="20"/>
      </w:rPr>
    </w:lvl>
  </w:abstractNum>
  <w:abstractNum w:abstractNumId="7" w15:restartNumberingAfterBreak="0">
    <w:nsid w:val="0E015FCA"/>
    <w:multiLevelType w:val="hybridMultilevel"/>
    <w:tmpl w:val="EC227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77AE5"/>
    <w:multiLevelType w:val="hybridMultilevel"/>
    <w:tmpl w:val="F7E48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34FAD"/>
    <w:multiLevelType w:val="hybridMultilevel"/>
    <w:tmpl w:val="C82A77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11" w15:restartNumberingAfterBreak="0">
    <w:nsid w:val="11337263"/>
    <w:multiLevelType w:val="singleLevel"/>
    <w:tmpl w:val="F6141954"/>
    <w:lvl w:ilvl="0">
      <w:start w:val="1"/>
      <w:numFmt w:val="bullet"/>
      <w:lvlText w:val=""/>
      <w:lvlJc w:val="left"/>
      <w:pPr>
        <w:tabs>
          <w:tab w:val="num" w:pos="360"/>
        </w:tabs>
        <w:ind w:left="360" w:hanging="360"/>
      </w:pPr>
      <w:rPr>
        <w:rFonts w:ascii="Symbol" w:hAnsi="Symbol" w:hint="default"/>
        <w:sz w:val="20"/>
        <w:szCs w:val="20"/>
      </w:rPr>
    </w:lvl>
  </w:abstractNum>
  <w:abstractNum w:abstractNumId="12" w15:restartNumberingAfterBreak="0">
    <w:nsid w:val="11995490"/>
    <w:multiLevelType w:val="multilevel"/>
    <w:tmpl w:val="11042E1E"/>
    <w:numStyleLink w:val="MESBullets"/>
  </w:abstractNum>
  <w:abstractNum w:abstractNumId="13" w15:restartNumberingAfterBreak="0">
    <w:nsid w:val="15B7485F"/>
    <w:multiLevelType w:val="hybridMultilevel"/>
    <w:tmpl w:val="CAE8C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595AA1"/>
    <w:multiLevelType w:val="hybridMultilevel"/>
    <w:tmpl w:val="5268EB12"/>
    <w:lvl w:ilvl="0" w:tplc="04090001">
      <w:start w:val="1"/>
      <w:numFmt w:val="bullet"/>
      <w:lvlText w:val=""/>
      <w:lvlJc w:val="left"/>
      <w:pPr>
        <w:tabs>
          <w:tab w:val="num" w:pos="360"/>
        </w:tabs>
        <w:ind w:left="360" w:hanging="360"/>
      </w:pPr>
      <w:rPr>
        <w:rFonts w:ascii="Symbol" w:hAnsi="Symbol" w:hint="default"/>
      </w:rPr>
    </w:lvl>
    <w:lvl w:ilvl="1" w:tplc="A2787E3A">
      <w:start w:val="1"/>
      <w:numFmt w:val="bullet"/>
      <w:lvlText w:val=""/>
      <w:lvlJc w:val="left"/>
      <w:pPr>
        <w:tabs>
          <w:tab w:val="num" w:pos="0"/>
        </w:tabs>
        <w:ind w:left="374" w:hanging="187"/>
      </w:pPr>
      <w:rPr>
        <w:rFonts w:ascii="Symbol" w:hAnsi="Symbol" w:hint="default"/>
        <w:sz w:val="20"/>
        <w:szCs w:val="20"/>
      </w:rPr>
    </w:lvl>
    <w:lvl w:ilvl="2" w:tplc="C0F2B41E">
      <w:start w:val="1"/>
      <w:numFmt w:val="bullet"/>
      <w:lvlText w:val=""/>
      <w:lvlJc w:val="left"/>
      <w:pPr>
        <w:tabs>
          <w:tab w:val="num" w:pos="0"/>
        </w:tabs>
        <w:ind w:left="187" w:hanging="187"/>
      </w:pPr>
      <w:rPr>
        <w:rFonts w:ascii="Symbol" w:hAnsi="Symbol" w:hint="default"/>
        <w:sz w:val="20"/>
        <w:szCs w:val="20"/>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C3721D3"/>
    <w:multiLevelType w:val="hybridMultilevel"/>
    <w:tmpl w:val="68BC75B0"/>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D050F5"/>
    <w:multiLevelType w:val="hybridMultilevel"/>
    <w:tmpl w:val="2D44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024E5E"/>
    <w:multiLevelType w:val="hybridMultilevel"/>
    <w:tmpl w:val="2E62A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2C0D51"/>
    <w:multiLevelType w:val="singleLevel"/>
    <w:tmpl w:val="ED6027D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D1F4594"/>
    <w:multiLevelType w:val="hybridMultilevel"/>
    <w:tmpl w:val="76146968"/>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0" w15:restartNumberingAfterBreak="0">
    <w:nsid w:val="30277A29"/>
    <w:multiLevelType w:val="hybridMultilevel"/>
    <w:tmpl w:val="B7A4C2C4"/>
    <w:lvl w:ilvl="0" w:tplc="04090001">
      <w:start w:val="1"/>
      <w:numFmt w:val="bullet"/>
      <w:lvlText w:val=""/>
      <w:lvlJc w:val="left"/>
      <w:pPr>
        <w:tabs>
          <w:tab w:val="num" w:pos="360"/>
        </w:tabs>
        <w:ind w:left="360" w:hanging="360"/>
      </w:pPr>
      <w:rPr>
        <w:rFonts w:ascii="Symbol" w:hAnsi="Symbol" w:hint="default"/>
      </w:rPr>
    </w:lvl>
    <w:lvl w:ilvl="1" w:tplc="A2787E3A">
      <w:start w:val="1"/>
      <w:numFmt w:val="bullet"/>
      <w:lvlText w:val=""/>
      <w:lvlJc w:val="left"/>
      <w:pPr>
        <w:tabs>
          <w:tab w:val="num" w:pos="0"/>
        </w:tabs>
        <w:ind w:left="374" w:hanging="187"/>
      </w:pPr>
      <w:rPr>
        <w:rFonts w:ascii="Symbol" w:hAnsi="Symbol" w:hint="default"/>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48108BE"/>
    <w:multiLevelType w:val="hybridMultilevel"/>
    <w:tmpl w:val="A7A87DD0"/>
    <w:lvl w:ilvl="0" w:tplc="F8BA871C">
      <w:start w:val="1"/>
      <w:numFmt w:val="bullet"/>
      <w:pStyle w:val="BulletText3"/>
      <w:lvlText w:val=""/>
      <w:lvlJc w:val="left"/>
      <w:pPr>
        <w:tabs>
          <w:tab w:val="num" w:pos="0"/>
        </w:tabs>
        <w:ind w:left="533" w:hanging="173"/>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84D3301"/>
    <w:multiLevelType w:val="hybridMultilevel"/>
    <w:tmpl w:val="F508CFFE"/>
    <w:lvl w:ilvl="0" w:tplc="61242990">
      <w:start w:val="1"/>
      <w:numFmt w:val="bullet"/>
      <w:lvlText w:val=""/>
      <w:lvlJc w:val="left"/>
      <w:pPr>
        <w:tabs>
          <w:tab w:val="num" w:pos="-187"/>
        </w:tabs>
        <w:ind w:left="187" w:hanging="187"/>
      </w:pPr>
      <w:rPr>
        <w:rFonts w:ascii="Symbol" w:hAnsi="Symbol" w:hint="default"/>
        <w:sz w:val="20"/>
        <w:szCs w:val="20"/>
      </w:rPr>
    </w:lvl>
    <w:lvl w:ilvl="1" w:tplc="04090003">
      <w:start w:val="1"/>
      <w:numFmt w:val="bullet"/>
      <w:lvlText w:val="o"/>
      <w:lvlJc w:val="left"/>
      <w:pPr>
        <w:tabs>
          <w:tab w:val="num" w:pos="1253"/>
        </w:tabs>
        <w:ind w:left="1253" w:hanging="360"/>
      </w:pPr>
      <w:rPr>
        <w:rFonts w:ascii="Courier New" w:hAnsi="Courier New" w:cs="Courier New" w:hint="default"/>
      </w:rPr>
    </w:lvl>
    <w:lvl w:ilvl="2" w:tplc="04090005" w:tentative="1">
      <w:start w:val="1"/>
      <w:numFmt w:val="bullet"/>
      <w:lvlText w:val=""/>
      <w:lvlJc w:val="left"/>
      <w:pPr>
        <w:tabs>
          <w:tab w:val="num" w:pos="1973"/>
        </w:tabs>
        <w:ind w:left="1973" w:hanging="360"/>
      </w:pPr>
      <w:rPr>
        <w:rFonts w:ascii="Wingdings" w:hAnsi="Wingdings" w:hint="default"/>
      </w:rPr>
    </w:lvl>
    <w:lvl w:ilvl="3" w:tplc="04090001" w:tentative="1">
      <w:start w:val="1"/>
      <w:numFmt w:val="bullet"/>
      <w:lvlText w:val=""/>
      <w:lvlJc w:val="left"/>
      <w:pPr>
        <w:tabs>
          <w:tab w:val="num" w:pos="2693"/>
        </w:tabs>
        <w:ind w:left="2693" w:hanging="360"/>
      </w:pPr>
      <w:rPr>
        <w:rFonts w:ascii="Symbol" w:hAnsi="Symbol" w:hint="default"/>
      </w:rPr>
    </w:lvl>
    <w:lvl w:ilvl="4" w:tplc="04090003" w:tentative="1">
      <w:start w:val="1"/>
      <w:numFmt w:val="bullet"/>
      <w:lvlText w:val="o"/>
      <w:lvlJc w:val="left"/>
      <w:pPr>
        <w:tabs>
          <w:tab w:val="num" w:pos="3413"/>
        </w:tabs>
        <w:ind w:left="3413" w:hanging="360"/>
      </w:pPr>
      <w:rPr>
        <w:rFonts w:ascii="Courier New" w:hAnsi="Courier New" w:cs="Courier New" w:hint="default"/>
      </w:rPr>
    </w:lvl>
    <w:lvl w:ilvl="5" w:tplc="04090005" w:tentative="1">
      <w:start w:val="1"/>
      <w:numFmt w:val="bullet"/>
      <w:lvlText w:val=""/>
      <w:lvlJc w:val="left"/>
      <w:pPr>
        <w:tabs>
          <w:tab w:val="num" w:pos="4133"/>
        </w:tabs>
        <w:ind w:left="4133" w:hanging="360"/>
      </w:pPr>
      <w:rPr>
        <w:rFonts w:ascii="Wingdings" w:hAnsi="Wingdings" w:hint="default"/>
      </w:rPr>
    </w:lvl>
    <w:lvl w:ilvl="6" w:tplc="04090001" w:tentative="1">
      <w:start w:val="1"/>
      <w:numFmt w:val="bullet"/>
      <w:lvlText w:val=""/>
      <w:lvlJc w:val="left"/>
      <w:pPr>
        <w:tabs>
          <w:tab w:val="num" w:pos="4853"/>
        </w:tabs>
        <w:ind w:left="4853" w:hanging="360"/>
      </w:pPr>
      <w:rPr>
        <w:rFonts w:ascii="Symbol" w:hAnsi="Symbol" w:hint="default"/>
      </w:rPr>
    </w:lvl>
    <w:lvl w:ilvl="7" w:tplc="04090003" w:tentative="1">
      <w:start w:val="1"/>
      <w:numFmt w:val="bullet"/>
      <w:lvlText w:val="o"/>
      <w:lvlJc w:val="left"/>
      <w:pPr>
        <w:tabs>
          <w:tab w:val="num" w:pos="5573"/>
        </w:tabs>
        <w:ind w:left="5573" w:hanging="360"/>
      </w:pPr>
      <w:rPr>
        <w:rFonts w:ascii="Courier New" w:hAnsi="Courier New" w:cs="Courier New" w:hint="default"/>
      </w:rPr>
    </w:lvl>
    <w:lvl w:ilvl="8" w:tplc="04090005" w:tentative="1">
      <w:start w:val="1"/>
      <w:numFmt w:val="bullet"/>
      <w:lvlText w:val=""/>
      <w:lvlJc w:val="left"/>
      <w:pPr>
        <w:tabs>
          <w:tab w:val="num" w:pos="6293"/>
        </w:tabs>
        <w:ind w:left="6293" w:hanging="360"/>
      </w:pPr>
      <w:rPr>
        <w:rFonts w:ascii="Wingdings" w:hAnsi="Wingdings" w:hint="default"/>
      </w:rPr>
    </w:lvl>
  </w:abstractNum>
  <w:abstractNum w:abstractNumId="23" w15:restartNumberingAfterBreak="0">
    <w:nsid w:val="3DBF032A"/>
    <w:multiLevelType w:val="hybridMultilevel"/>
    <w:tmpl w:val="43128870"/>
    <w:lvl w:ilvl="0" w:tplc="C0F2B41E">
      <w:start w:val="1"/>
      <w:numFmt w:val="bullet"/>
      <w:lvlText w:val=""/>
      <w:lvlJc w:val="left"/>
      <w:pPr>
        <w:tabs>
          <w:tab w:val="num" w:pos="0"/>
        </w:tabs>
        <w:ind w:left="187" w:hanging="187"/>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6044AB"/>
    <w:multiLevelType w:val="hybridMultilevel"/>
    <w:tmpl w:val="450EB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16071"/>
    <w:multiLevelType w:val="multilevel"/>
    <w:tmpl w:val="11042E1E"/>
    <w:lvl w:ilvl="0">
      <w:start w:val="1"/>
      <w:numFmt w:val="bullet"/>
      <w:lvlText w:val=""/>
      <w:lvlJc w:val="left"/>
      <w:pPr>
        <w:tabs>
          <w:tab w:val="num" w:pos="720"/>
        </w:tabs>
        <w:ind w:left="720" w:hanging="363"/>
      </w:pPr>
      <w:rPr>
        <w:rFonts w:ascii="Symbol" w:hAnsi="Symbol" w:cs="Times New Roman" w:hint="default"/>
        <w:color w:val="003366"/>
        <w:sz w:val="28"/>
        <w:szCs w:val="28"/>
      </w:rPr>
    </w:lvl>
    <w:lvl w:ilvl="1">
      <w:start w:val="1"/>
      <w:numFmt w:val="bullet"/>
      <w:lvlText w:val=""/>
      <w:lvlJc w:val="left"/>
      <w:pPr>
        <w:tabs>
          <w:tab w:val="num" w:pos="1077"/>
        </w:tabs>
        <w:ind w:left="1077" w:hanging="357"/>
      </w:pPr>
      <w:rPr>
        <w:rFonts w:ascii="Symbol" w:hAnsi="Symbol" w:cs="Times New Roman" w:hint="default"/>
        <w:color w:val="808080"/>
        <w:sz w:val="24"/>
        <w:szCs w:val="24"/>
        <w:u w:color="000080"/>
      </w:rPr>
    </w:lvl>
    <w:lvl w:ilvl="2">
      <w:start w:val="1"/>
      <w:numFmt w:val="bullet"/>
      <w:lvlText w:val=""/>
      <w:lvlJc w:val="left"/>
      <w:pPr>
        <w:tabs>
          <w:tab w:val="num" w:pos="1440"/>
        </w:tabs>
        <w:ind w:left="1440" w:hanging="363"/>
      </w:pPr>
      <w:rPr>
        <w:rFonts w:ascii="Symbol" w:hAnsi="Symbol" w:cs="Times New Roman" w:hint="default"/>
        <w:color w:val="808080"/>
        <w:szCs w:val="24"/>
      </w:rPr>
    </w:lvl>
    <w:lvl w:ilvl="3">
      <w:start w:val="1"/>
      <w:numFmt w:val="bullet"/>
      <w:lvlText w:val=""/>
      <w:lvlJc w:val="left"/>
      <w:pPr>
        <w:tabs>
          <w:tab w:val="num" w:pos="1797"/>
        </w:tabs>
        <w:ind w:left="1797" w:hanging="357"/>
      </w:pPr>
      <w:rPr>
        <w:rFonts w:ascii="Symbol" w:hAnsi="Symbol" w:cs="Times New Roman" w:hint="default"/>
        <w:color w:val="003366"/>
        <w:sz w:val="18"/>
        <w:szCs w:val="18"/>
      </w:rPr>
    </w:lvl>
    <w:lvl w:ilvl="4">
      <w:start w:val="1"/>
      <w:numFmt w:val="bullet"/>
      <w:lvlText w:val=""/>
      <w:lvlJc w:val="left"/>
      <w:pPr>
        <w:tabs>
          <w:tab w:val="num" w:pos="1800"/>
        </w:tabs>
        <w:ind w:left="1800" w:hanging="360"/>
      </w:pPr>
      <w:rPr>
        <w:rFonts w:ascii="Symbol" w:hAnsi="Symbol" w:cs="Times New Roman" w:hint="default"/>
        <w:color w:val="5F5F5F"/>
        <w:sz w:val="20"/>
        <w:szCs w:val="20"/>
        <w:u w:color="000080"/>
      </w:rPr>
    </w:lvl>
    <w:lvl w:ilvl="5">
      <w:start w:val="1"/>
      <w:numFmt w:val="bullet"/>
      <w:lvlText w:val=""/>
      <w:lvlJc w:val="left"/>
      <w:pPr>
        <w:tabs>
          <w:tab w:val="num" w:pos="2160"/>
        </w:tabs>
        <w:ind w:left="2160" w:hanging="360"/>
      </w:pPr>
      <w:rPr>
        <w:rFonts w:ascii="Symbol" w:hAnsi="Symbol" w:cs="Verdana" w:hint="default"/>
        <w:color w:val="5F5F5F"/>
        <w:sz w:val="20"/>
        <w:szCs w:val="20"/>
      </w:rPr>
    </w:lvl>
    <w:lvl w:ilvl="6">
      <w:start w:val="1"/>
      <w:numFmt w:val="bullet"/>
      <w:lvlText w:val=""/>
      <w:lvlJc w:val="left"/>
      <w:pPr>
        <w:tabs>
          <w:tab w:val="num" w:pos="2520"/>
        </w:tabs>
        <w:ind w:left="2520" w:hanging="360"/>
      </w:pPr>
      <w:rPr>
        <w:rFonts w:ascii="Symbol" w:hAnsi="Symbol" w:cs="Verdana" w:hint="default"/>
        <w:color w:val="808080"/>
        <w:sz w:val="20"/>
        <w:szCs w:val="20"/>
      </w:rPr>
    </w:lvl>
    <w:lvl w:ilvl="7">
      <w:start w:val="1"/>
      <w:numFmt w:val="bullet"/>
      <w:lvlText w:val=""/>
      <w:lvlJc w:val="left"/>
      <w:pPr>
        <w:tabs>
          <w:tab w:val="num" w:pos="2880"/>
        </w:tabs>
        <w:ind w:left="2880" w:hanging="360"/>
      </w:pPr>
      <w:rPr>
        <w:rFonts w:ascii="Symbol" w:hAnsi="Symbol" w:cs="Verdana" w:hint="default"/>
        <w:color w:val="808080"/>
        <w:sz w:val="20"/>
        <w:szCs w:val="20"/>
      </w:rPr>
    </w:lvl>
    <w:lvl w:ilvl="8">
      <w:start w:val="1"/>
      <w:numFmt w:val="bullet"/>
      <w:lvlText w:val=""/>
      <w:lvlJc w:val="left"/>
      <w:pPr>
        <w:tabs>
          <w:tab w:val="num" w:pos="3240"/>
        </w:tabs>
        <w:ind w:left="3240" w:hanging="360"/>
      </w:pPr>
      <w:rPr>
        <w:rFonts w:ascii="Symbol" w:hAnsi="Symbol" w:cs="Verdana" w:hint="default"/>
        <w:color w:val="808080"/>
        <w:sz w:val="20"/>
        <w:szCs w:val="20"/>
      </w:rPr>
    </w:lvl>
  </w:abstractNum>
  <w:abstractNum w:abstractNumId="26" w15:restartNumberingAfterBreak="0">
    <w:nsid w:val="4AE44BAE"/>
    <w:multiLevelType w:val="hybridMultilevel"/>
    <w:tmpl w:val="1F4028E0"/>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7" w15:restartNumberingAfterBreak="0">
    <w:nsid w:val="4DDE723B"/>
    <w:multiLevelType w:val="hybridMultilevel"/>
    <w:tmpl w:val="393C0F08"/>
    <w:lvl w:ilvl="0" w:tplc="0409000F">
      <w:start w:val="1"/>
      <w:numFmt w:val="decimal"/>
      <w:lvlText w:val="%1."/>
      <w:lvlJc w:val="left"/>
      <w:pPr>
        <w:ind w:left="1081" w:hanging="360"/>
      </w:p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8" w15:restartNumberingAfterBreak="0">
    <w:nsid w:val="4FFD7024"/>
    <w:multiLevelType w:val="multilevel"/>
    <w:tmpl w:val="11042E1E"/>
    <w:lvl w:ilvl="0">
      <w:start w:val="1"/>
      <w:numFmt w:val="bullet"/>
      <w:lvlText w:val=""/>
      <w:lvlJc w:val="left"/>
      <w:pPr>
        <w:tabs>
          <w:tab w:val="num" w:pos="720"/>
        </w:tabs>
        <w:ind w:left="720" w:hanging="363"/>
      </w:pPr>
      <w:rPr>
        <w:rFonts w:ascii="Symbol" w:hAnsi="Symbol" w:cs="Times New Roman" w:hint="default"/>
        <w:color w:val="003366"/>
        <w:sz w:val="28"/>
        <w:szCs w:val="28"/>
      </w:rPr>
    </w:lvl>
    <w:lvl w:ilvl="1">
      <w:start w:val="1"/>
      <w:numFmt w:val="bullet"/>
      <w:lvlText w:val=""/>
      <w:lvlJc w:val="left"/>
      <w:pPr>
        <w:tabs>
          <w:tab w:val="num" w:pos="1167"/>
        </w:tabs>
        <w:ind w:left="1167" w:hanging="357"/>
      </w:pPr>
      <w:rPr>
        <w:rFonts w:ascii="Symbol" w:hAnsi="Symbol" w:cs="Times New Roman" w:hint="default"/>
        <w:color w:val="808080"/>
        <w:sz w:val="24"/>
        <w:szCs w:val="24"/>
        <w:u w:color="000080"/>
      </w:rPr>
    </w:lvl>
    <w:lvl w:ilvl="2">
      <w:start w:val="1"/>
      <w:numFmt w:val="bullet"/>
      <w:lvlText w:val=""/>
      <w:lvlJc w:val="left"/>
      <w:pPr>
        <w:tabs>
          <w:tab w:val="num" w:pos="1440"/>
        </w:tabs>
        <w:ind w:left="1440" w:hanging="363"/>
      </w:pPr>
      <w:rPr>
        <w:rFonts w:ascii="Symbol" w:hAnsi="Symbol" w:cs="Times New Roman" w:hint="default"/>
        <w:color w:val="808080"/>
        <w:szCs w:val="24"/>
      </w:rPr>
    </w:lvl>
    <w:lvl w:ilvl="3">
      <w:start w:val="1"/>
      <w:numFmt w:val="bullet"/>
      <w:lvlText w:val=""/>
      <w:lvlJc w:val="left"/>
      <w:pPr>
        <w:tabs>
          <w:tab w:val="num" w:pos="1797"/>
        </w:tabs>
        <w:ind w:left="1797" w:hanging="357"/>
      </w:pPr>
      <w:rPr>
        <w:rFonts w:ascii="Symbol" w:hAnsi="Symbol" w:cs="Times New Roman" w:hint="default"/>
        <w:color w:val="003366"/>
        <w:sz w:val="18"/>
        <w:szCs w:val="18"/>
      </w:rPr>
    </w:lvl>
    <w:lvl w:ilvl="4">
      <w:start w:val="1"/>
      <w:numFmt w:val="bullet"/>
      <w:lvlText w:val=""/>
      <w:lvlJc w:val="left"/>
      <w:pPr>
        <w:tabs>
          <w:tab w:val="num" w:pos="1800"/>
        </w:tabs>
        <w:ind w:left="1800" w:hanging="360"/>
      </w:pPr>
      <w:rPr>
        <w:rFonts w:ascii="Symbol" w:hAnsi="Symbol" w:cs="Times New Roman" w:hint="default"/>
        <w:color w:val="5F5F5F"/>
        <w:sz w:val="20"/>
        <w:szCs w:val="20"/>
        <w:u w:color="000080"/>
      </w:rPr>
    </w:lvl>
    <w:lvl w:ilvl="5">
      <w:start w:val="1"/>
      <w:numFmt w:val="bullet"/>
      <w:lvlText w:val=""/>
      <w:lvlJc w:val="left"/>
      <w:pPr>
        <w:tabs>
          <w:tab w:val="num" w:pos="2160"/>
        </w:tabs>
        <w:ind w:left="2160" w:hanging="360"/>
      </w:pPr>
      <w:rPr>
        <w:rFonts w:ascii="Symbol" w:hAnsi="Symbol" w:cs="Verdana" w:hint="default"/>
        <w:color w:val="5F5F5F"/>
        <w:sz w:val="20"/>
        <w:szCs w:val="20"/>
      </w:rPr>
    </w:lvl>
    <w:lvl w:ilvl="6">
      <w:start w:val="1"/>
      <w:numFmt w:val="bullet"/>
      <w:lvlText w:val=""/>
      <w:lvlJc w:val="left"/>
      <w:pPr>
        <w:tabs>
          <w:tab w:val="num" w:pos="2520"/>
        </w:tabs>
        <w:ind w:left="2520" w:hanging="360"/>
      </w:pPr>
      <w:rPr>
        <w:rFonts w:ascii="Symbol" w:hAnsi="Symbol" w:cs="Verdana" w:hint="default"/>
        <w:color w:val="808080"/>
        <w:sz w:val="20"/>
        <w:szCs w:val="20"/>
      </w:rPr>
    </w:lvl>
    <w:lvl w:ilvl="7">
      <w:start w:val="1"/>
      <w:numFmt w:val="bullet"/>
      <w:lvlText w:val=""/>
      <w:lvlJc w:val="left"/>
      <w:pPr>
        <w:tabs>
          <w:tab w:val="num" w:pos="2880"/>
        </w:tabs>
        <w:ind w:left="2880" w:hanging="360"/>
      </w:pPr>
      <w:rPr>
        <w:rFonts w:ascii="Symbol" w:hAnsi="Symbol" w:cs="Verdana" w:hint="default"/>
        <w:color w:val="808080"/>
        <w:sz w:val="20"/>
        <w:szCs w:val="20"/>
      </w:rPr>
    </w:lvl>
    <w:lvl w:ilvl="8">
      <w:start w:val="1"/>
      <w:numFmt w:val="bullet"/>
      <w:lvlText w:val=""/>
      <w:lvlJc w:val="left"/>
      <w:pPr>
        <w:tabs>
          <w:tab w:val="num" w:pos="3240"/>
        </w:tabs>
        <w:ind w:left="3240" w:hanging="360"/>
      </w:pPr>
      <w:rPr>
        <w:rFonts w:ascii="Symbol" w:hAnsi="Symbol" w:cs="Verdana" w:hint="default"/>
        <w:color w:val="808080"/>
        <w:sz w:val="20"/>
        <w:szCs w:val="20"/>
      </w:rPr>
    </w:lvl>
  </w:abstractNum>
  <w:abstractNum w:abstractNumId="29" w15:restartNumberingAfterBreak="0">
    <w:nsid w:val="509E02CF"/>
    <w:multiLevelType w:val="hybridMultilevel"/>
    <w:tmpl w:val="017E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93E99"/>
    <w:multiLevelType w:val="hybridMultilevel"/>
    <w:tmpl w:val="F7E48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51687"/>
    <w:multiLevelType w:val="hybridMultilevel"/>
    <w:tmpl w:val="0232B94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2"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33" w15:restartNumberingAfterBreak="0">
    <w:nsid w:val="64513643"/>
    <w:multiLevelType w:val="hybridMultilevel"/>
    <w:tmpl w:val="281E7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26B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F282BA9"/>
    <w:multiLevelType w:val="multilevel"/>
    <w:tmpl w:val="11042E1E"/>
    <w:styleLink w:val="MESBullets"/>
    <w:lvl w:ilvl="0">
      <w:start w:val="1"/>
      <w:numFmt w:val="bullet"/>
      <w:lvlText w:val=""/>
      <w:lvlJc w:val="left"/>
      <w:pPr>
        <w:tabs>
          <w:tab w:val="num" w:pos="720"/>
        </w:tabs>
        <w:ind w:left="720" w:hanging="363"/>
      </w:pPr>
      <w:rPr>
        <w:rFonts w:ascii="Symbol" w:hAnsi="Symbol" w:cs="Times New Roman" w:hint="default"/>
        <w:color w:val="003366"/>
        <w:sz w:val="28"/>
        <w:szCs w:val="28"/>
      </w:rPr>
    </w:lvl>
    <w:lvl w:ilvl="1">
      <w:start w:val="1"/>
      <w:numFmt w:val="bullet"/>
      <w:lvlText w:val=""/>
      <w:lvlJc w:val="left"/>
      <w:pPr>
        <w:tabs>
          <w:tab w:val="num" w:pos="1077"/>
        </w:tabs>
        <w:ind w:left="1077" w:hanging="357"/>
      </w:pPr>
      <w:rPr>
        <w:rFonts w:ascii="Symbol" w:hAnsi="Symbol" w:cs="Times New Roman" w:hint="default"/>
        <w:color w:val="808080"/>
        <w:sz w:val="24"/>
        <w:szCs w:val="24"/>
        <w:u w:color="000080"/>
      </w:rPr>
    </w:lvl>
    <w:lvl w:ilvl="2">
      <w:start w:val="1"/>
      <w:numFmt w:val="bullet"/>
      <w:lvlText w:val=""/>
      <w:lvlJc w:val="left"/>
      <w:pPr>
        <w:tabs>
          <w:tab w:val="num" w:pos="1440"/>
        </w:tabs>
        <w:ind w:left="1440" w:hanging="363"/>
      </w:pPr>
      <w:rPr>
        <w:rFonts w:ascii="Symbol" w:hAnsi="Symbol" w:cs="Times New Roman" w:hint="default"/>
        <w:color w:val="808080"/>
        <w:szCs w:val="24"/>
      </w:rPr>
    </w:lvl>
    <w:lvl w:ilvl="3">
      <w:start w:val="1"/>
      <w:numFmt w:val="bullet"/>
      <w:lvlText w:val=""/>
      <w:lvlJc w:val="left"/>
      <w:pPr>
        <w:tabs>
          <w:tab w:val="num" w:pos="1797"/>
        </w:tabs>
        <w:ind w:left="1797" w:hanging="357"/>
      </w:pPr>
      <w:rPr>
        <w:rFonts w:ascii="Symbol" w:hAnsi="Symbol" w:cs="Times New Roman" w:hint="default"/>
        <w:color w:val="003366"/>
        <w:sz w:val="18"/>
        <w:szCs w:val="18"/>
      </w:rPr>
    </w:lvl>
    <w:lvl w:ilvl="4">
      <w:start w:val="1"/>
      <w:numFmt w:val="bullet"/>
      <w:lvlText w:val=""/>
      <w:lvlJc w:val="left"/>
      <w:pPr>
        <w:tabs>
          <w:tab w:val="num" w:pos="1800"/>
        </w:tabs>
        <w:ind w:left="1800" w:hanging="360"/>
      </w:pPr>
      <w:rPr>
        <w:rFonts w:ascii="Symbol" w:hAnsi="Symbol" w:cs="Times New Roman" w:hint="default"/>
        <w:color w:val="5F5F5F"/>
        <w:sz w:val="20"/>
        <w:szCs w:val="20"/>
        <w:u w:color="000080"/>
      </w:rPr>
    </w:lvl>
    <w:lvl w:ilvl="5">
      <w:start w:val="1"/>
      <w:numFmt w:val="bullet"/>
      <w:lvlText w:val=""/>
      <w:lvlJc w:val="left"/>
      <w:pPr>
        <w:tabs>
          <w:tab w:val="num" w:pos="2160"/>
        </w:tabs>
        <w:ind w:left="2160" w:hanging="360"/>
      </w:pPr>
      <w:rPr>
        <w:rFonts w:ascii="Symbol" w:hAnsi="Symbol" w:cs="Verdana" w:hint="default"/>
        <w:color w:val="5F5F5F"/>
        <w:sz w:val="20"/>
        <w:szCs w:val="20"/>
      </w:rPr>
    </w:lvl>
    <w:lvl w:ilvl="6">
      <w:start w:val="1"/>
      <w:numFmt w:val="bullet"/>
      <w:lvlText w:val=""/>
      <w:lvlJc w:val="left"/>
      <w:pPr>
        <w:tabs>
          <w:tab w:val="num" w:pos="2520"/>
        </w:tabs>
        <w:ind w:left="2520" w:hanging="360"/>
      </w:pPr>
      <w:rPr>
        <w:rFonts w:ascii="Symbol" w:hAnsi="Symbol" w:cs="Verdana" w:hint="default"/>
        <w:color w:val="808080"/>
        <w:sz w:val="20"/>
        <w:szCs w:val="20"/>
      </w:rPr>
    </w:lvl>
    <w:lvl w:ilvl="7">
      <w:start w:val="1"/>
      <w:numFmt w:val="bullet"/>
      <w:lvlText w:val=""/>
      <w:lvlJc w:val="left"/>
      <w:pPr>
        <w:tabs>
          <w:tab w:val="num" w:pos="2880"/>
        </w:tabs>
        <w:ind w:left="2880" w:hanging="360"/>
      </w:pPr>
      <w:rPr>
        <w:rFonts w:ascii="Symbol" w:hAnsi="Symbol" w:cs="Verdana" w:hint="default"/>
        <w:color w:val="808080"/>
        <w:sz w:val="20"/>
        <w:szCs w:val="20"/>
      </w:rPr>
    </w:lvl>
    <w:lvl w:ilvl="8">
      <w:start w:val="1"/>
      <w:numFmt w:val="bullet"/>
      <w:lvlText w:val=""/>
      <w:lvlJc w:val="left"/>
      <w:pPr>
        <w:tabs>
          <w:tab w:val="num" w:pos="3240"/>
        </w:tabs>
        <w:ind w:left="3240" w:hanging="360"/>
      </w:pPr>
      <w:rPr>
        <w:rFonts w:ascii="Symbol" w:hAnsi="Symbol" w:cs="Verdana" w:hint="default"/>
        <w:color w:val="808080"/>
        <w:sz w:val="20"/>
        <w:szCs w:val="20"/>
      </w:rPr>
    </w:lvl>
  </w:abstractNum>
  <w:abstractNum w:abstractNumId="36" w15:restartNumberingAfterBreak="0">
    <w:nsid w:val="705E261F"/>
    <w:multiLevelType w:val="hybridMultilevel"/>
    <w:tmpl w:val="AA400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2E6557"/>
    <w:multiLevelType w:val="hybridMultilevel"/>
    <w:tmpl w:val="08480F90"/>
    <w:lvl w:ilvl="0" w:tplc="1E949C5C">
      <w:start w:val="1"/>
      <w:numFmt w:val="bullet"/>
      <w:lvlText w:val=""/>
      <w:lvlJc w:val="left"/>
      <w:pPr>
        <w:tabs>
          <w:tab w:val="num" w:pos="0"/>
        </w:tabs>
        <w:ind w:left="187" w:hanging="187"/>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522D18"/>
    <w:multiLevelType w:val="hybridMultilevel"/>
    <w:tmpl w:val="46D2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E75C5"/>
    <w:multiLevelType w:val="hybridMultilevel"/>
    <w:tmpl w:val="1F4028E0"/>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0" w15:restartNumberingAfterBreak="0">
    <w:nsid w:val="79B31B30"/>
    <w:multiLevelType w:val="hybridMultilevel"/>
    <w:tmpl w:val="76146968"/>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1" w15:restartNumberingAfterBreak="0">
    <w:nsid w:val="7B2C11A9"/>
    <w:multiLevelType w:val="hybridMultilevel"/>
    <w:tmpl w:val="5E64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302B4"/>
    <w:multiLevelType w:val="hybridMultilevel"/>
    <w:tmpl w:val="650C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3349A"/>
    <w:multiLevelType w:val="hybridMultilevel"/>
    <w:tmpl w:val="55FC278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32"/>
  </w:num>
  <w:num w:numId="2">
    <w:abstractNumId w:val="21"/>
  </w:num>
  <w:num w:numId="3">
    <w:abstractNumId w:val="2"/>
  </w:num>
  <w:num w:numId="4">
    <w:abstractNumId w:val="10"/>
  </w:num>
  <w:num w:numId="5">
    <w:abstractNumId w:val="22"/>
  </w:num>
  <w:num w:numId="6">
    <w:abstractNumId w:val="37"/>
  </w:num>
  <w:num w:numId="7">
    <w:abstractNumId w:val="14"/>
  </w:num>
  <w:num w:numId="8">
    <w:abstractNumId w:val="20"/>
  </w:num>
  <w:num w:numId="9">
    <w:abstractNumId w:val="23"/>
  </w:num>
  <w:num w:numId="10">
    <w:abstractNumId w:val="0"/>
    <w:lvlOverride w:ilvl="0">
      <w:lvl w:ilvl="0">
        <w:start w:val="1"/>
        <w:numFmt w:val="bullet"/>
        <w:lvlText w:val="-"/>
        <w:legacy w:legacy="1" w:legacySpace="0" w:legacyIndent="187"/>
        <w:lvlJc w:val="left"/>
        <w:pPr>
          <w:ind w:left="360" w:hanging="187"/>
        </w:pPr>
        <w:rPr>
          <w:rFonts w:ascii="Times New Roman" w:hAnsi="Times New Roman" w:hint="default"/>
          <w:sz w:val="24"/>
        </w:rPr>
      </w:lvl>
    </w:lvlOverride>
  </w:num>
  <w:num w:numId="11">
    <w:abstractNumId w:val="18"/>
  </w:num>
  <w:num w:numId="12">
    <w:abstractNumId w:val="0"/>
    <w:lvlOverride w:ilvl="0">
      <w:lvl w:ilvl="0">
        <w:start w:val="1"/>
        <w:numFmt w:val="bullet"/>
        <w:lvlText w:val="·"/>
        <w:legacy w:legacy="1" w:legacySpace="0" w:legacyIndent="187"/>
        <w:lvlJc w:val="left"/>
        <w:pPr>
          <w:ind w:left="360" w:hanging="187"/>
        </w:pPr>
        <w:rPr>
          <w:rFonts w:ascii="Symbol" w:hAnsi="Symbol" w:hint="default"/>
          <w:sz w:val="20"/>
        </w:rPr>
      </w:lvl>
    </w:lvlOverride>
  </w:num>
  <w:num w:numId="13">
    <w:abstractNumId w:val="0"/>
    <w:lvlOverride w:ilvl="0">
      <w:lvl w:ilvl="0">
        <w:start w:val="1"/>
        <w:numFmt w:val="bullet"/>
        <w:lvlText w:val="·"/>
        <w:legacy w:legacy="1" w:legacySpace="0" w:legacyIndent="187"/>
        <w:lvlJc w:val="left"/>
        <w:pPr>
          <w:ind w:left="360" w:hanging="187"/>
        </w:pPr>
        <w:rPr>
          <w:rFonts w:ascii="Arial" w:hAnsi="Arial" w:hint="default"/>
          <w:sz w:val="20"/>
        </w:rPr>
      </w:lvl>
    </w:lvlOverride>
  </w:num>
  <w:num w:numId="14">
    <w:abstractNumId w:val="0"/>
    <w:lvlOverride w:ilvl="0">
      <w:lvl w:ilvl="0">
        <w:numFmt w:val="bullet"/>
        <w:lvlText w:val=""/>
        <w:legacy w:legacy="1" w:legacySpace="0" w:legacyIndent="0"/>
        <w:lvlJc w:val="left"/>
        <w:pPr>
          <w:ind w:left="0" w:firstLine="0"/>
        </w:pPr>
        <w:rPr>
          <w:rFonts w:ascii="Symbol" w:hAnsi="Symbol" w:hint="default"/>
        </w:rPr>
      </w:lvl>
    </w:lvlOverride>
  </w:num>
  <w:num w:numId="15">
    <w:abstractNumId w:val="3"/>
  </w:num>
  <w:num w:numId="16">
    <w:abstractNumId w:val="13"/>
  </w:num>
  <w:num w:numId="17">
    <w:abstractNumId w:val="15"/>
  </w:num>
  <w:num w:numId="18">
    <w:abstractNumId w:val="11"/>
  </w:num>
  <w:num w:numId="19">
    <w:abstractNumId w:val="6"/>
  </w:num>
  <w:num w:numId="20">
    <w:abstractNumId w:val="33"/>
  </w:num>
  <w:num w:numId="21">
    <w:abstractNumId w:val="7"/>
  </w:num>
  <w:num w:numId="22">
    <w:abstractNumId w:val="9"/>
  </w:num>
  <w:num w:numId="23">
    <w:abstractNumId w:val="41"/>
  </w:num>
  <w:num w:numId="24">
    <w:abstractNumId w:val="25"/>
  </w:num>
  <w:num w:numId="25">
    <w:abstractNumId w:val="42"/>
  </w:num>
  <w:num w:numId="26">
    <w:abstractNumId w:val="36"/>
  </w:num>
  <w:num w:numId="27">
    <w:abstractNumId w:val="4"/>
  </w:num>
  <w:num w:numId="28">
    <w:abstractNumId w:val="35"/>
  </w:num>
  <w:num w:numId="29">
    <w:abstractNumId w:val="12"/>
  </w:num>
  <w:num w:numId="30">
    <w:abstractNumId w:val="28"/>
  </w:num>
  <w:num w:numId="31">
    <w:abstractNumId w:val="43"/>
  </w:num>
  <w:num w:numId="32">
    <w:abstractNumId w:val="8"/>
  </w:num>
  <w:num w:numId="33">
    <w:abstractNumId w:val="30"/>
  </w:num>
  <w:num w:numId="34">
    <w:abstractNumId w:val="26"/>
  </w:num>
  <w:num w:numId="35">
    <w:abstractNumId w:val="31"/>
  </w:num>
  <w:num w:numId="36">
    <w:abstractNumId w:val="40"/>
  </w:num>
  <w:num w:numId="37">
    <w:abstractNumId w:val="27"/>
  </w:num>
  <w:num w:numId="38">
    <w:abstractNumId w:val="39"/>
  </w:num>
  <w:num w:numId="39">
    <w:abstractNumId w:val="19"/>
  </w:num>
  <w:num w:numId="40">
    <w:abstractNumId w:val="1"/>
  </w:num>
  <w:num w:numId="41">
    <w:abstractNumId w:val="24"/>
  </w:num>
  <w:num w:numId="42">
    <w:abstractNumId w:val="29"/>
  </w:num>
  <w:num w:numId="43">
    <w:abstractNumId w:val="16"/>
  </w:num>
  <w:num w:numId="44">
    <w:abstractNumId w:val="17"/>
  </w:num>
  <w:num w:numId="45">
    <w:abstractNumId w:val="34"/>
  </w:num>
  <w:num w:numId="46">
    <w:abstractNumId w:val="5"/>
  </w:num>
  <w:num w:numId="47">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4FD"/>
    <w:rsid w:val="000007ED"/>
    <w:rsid w:val="00004552"/>
    <w:rsid w:val="00005B34"/>
    <w:rsid w:val="00006115"/>
    <w:rsid w:val="00006813"/>
    <w:rsid w:val="00014451"/>
    <w:rsid w:val="00016832"/>
    <w:rsid w:val="00017562"/>
    <w:rsid w:val="000178E1"/>
    <w:rsid w:val="000203B5"/>
    <w:rsid w:val="00021229"/>
    <w:rsid w:val="00021798"/>
    <w:rsid w:val="00023B13"/>
    <w:rsid w:val="00023C6F"/>
    <w:rsid w:val="00025967"/>
    <w:rsid w:val="0003210B"/>
    <w:rsid w:val="0003332B"/>
    <w:rsid w:val="000339B2"/>
    <w:rsid w:val="00037A64"/>
    <w:rsid w:val="00040640"/>
    <w:rsid w:val="0004110C"/>
    <w:rsid w:val="0004226B"/>
    <w:rsid w:val="000431D1"/>
    <w:rsid w:val="000444D6"/>
    <w:rsid w:val="0004685E"/>
    <w:rsid w:val="00047817"/>
    <w:rsid w:val="00047FEC"/>
    <w:rsid w:val="00051D1E"/>
    <w:rsid w:val="00053DFC"/>
    <w:rsid w:val="00057481"/>
    <w:rsid w:val="00060FD5"/>
    <w:rsid w:val="00062473"/>
    <w:rsid w:val="00064744"/>
    <w:rsid w:val="000667B9"/>
    <w:rsid w:val="0006756D"/>
    <w:rsid w:val="000679D0"/>
    <w:rsid w:val="00067D4F"/>
    <w:rsid w:val="00071E32"/>
    <w:rsid w:val="00073DCE"/>
    <w:rsid w:val="00075016"/>
    <w:rsid w:val="00077262"/>
    <w:rsid w:val="00077F57"/>
    <w:rsid w:val="0008023B"/>
    <w:rsid w:val="0008239F"/>
    <w:rsid w:val="000823BB"/>
    <w:rsid w:val="00083F47"/>
    <w:rsid w:val="00084780"/>
    <w:rsid w:val="00090AE6"/>
    <w:rsid w:val="000912A9"/>
    <w:rsid w:val="00091A9A"/>
    <w:rsid w:val="00091ECF"/>
    <w:rsid w:val="000921A3"/>
    <w:rsid w:val="00093CAB"/>
    <w:rsid w:val="00095B2F"/>
    <w:rsid w:val="000964AA"/>
    <w:rsid w:val="00096AE4"/>
    <w:rsid w:val="0009748C"/>
    <w:rsid w:val="000A060F"/>
    <w:rsid w:val="000A0BAF"/>
    <w:rsid w:val="000A0F7D"/>
    <w:rsid w:val="000A57F0"/>
    <w:rsid w:val="000A6CCC"/>
    <w:rsid w:val="000A799F"/>
    <w:rsid w:val="000B0374"/>
    <w:rsid w:val="000B0D8D"/>
    <w:rsid w:val="000B4B0D"/>
    <w:rsid w:val="000B5071"/>
    <w:rsid w:val="000B5E2D"/>
    <w:rsid w:val="000B69AF"/>
    <w:rsid w:val="000B6CBD"/>
    <w:rsid w:val="000B7475"/>
    <w:rsid w:val="000B7CDE"/>
    <w:rsid w:val="000C2372"/>
    <w:rsid w:val="000C4517"/>
    <w:rsid w:val="000C503D"/>
    <w:rsid w:val="000C67C3"/>
    <w:rsid w:val="000C7372"/>
    <w:rsid w:val="000D0DC2"/>
    <w:rsid w:val="000D419F"/>
    <w:rsid w:val="000D52A2"/>
    <w:rsid w:val="000D6C81"/>
    <w:rsid w:val="000E0F2B"/>
    <w:rsid w:val="000E1F47"/>
    <w:rsid w:val="000E3915"/>
    <w:rsid w:val="000E5EF4"/>
    <w:rsid w:val="000F0E77"/>
    <w:rsid w:val="000F24C2"/>
    <w:rsid w:val="000F27EF"/>
    <w:rsid w:val="000F3428"/>
    <w:rsid w:val="000F3F27"/>
    <w:rsid w:val="000F4148"/>
    <w:rsid w:val="000F4630"/>
    <w:rsid w:val="000F4716"/>
    <w:rsid w:val="000F51B0"/>
    <w:rsid w:val="000F61E5"/>
    <w:rsid w:val="000F6BEC"/>
    <w:rsid w:val="000F7503"/>
    <w:rsid w:val="00100FDC"/>
    <w:rsid w:val="00106E59"/>
    <w:rsid w:val="00107D12"/>
    <w:rsid w:val="00110FB5"/>
    <w:rsid w:val="001126A9"/>
    <w:rsid w:val="001170CE"/>
    <w:rsid w:val="00125630"/>
    <w:rsid w:val="00125C37"/>
    <w:rsid w:val="00130D4C"/>
    <w:rsid w:val="001314B1"/>
    <w:rsid w:val="001349DA"/>
    <w:rsid w:val="001402DD"/>
    <w:rsid w:val="00140520"/>
    <w:rsid w:val="00140C29"/>
    <w:rsid w:val="00141F3C"/>
    <w:rsid w:val="0014358A"/>
    <w:rsid w:val="00143A8F"/>
    <w:rsid w:val="00145CAE"/>
    <w:rsid w:val="001501D2"/>
    <w:rsid w:val="001504A7"/>
    <w:rsid w:val="00152537"/>
    <w:rsid w:val="00152D06"/>
    <w:rsid w:val="00153DDC"/>
    <w:rsid w:val="001542F2"/>
    <w:rsid w:val="0015549D"/>
    <w:rsid w:val="001569A1"/>
    <w:rsid w:val="00156A88"/>
    <w:rsid w:val="00157FC4"/>
    <w:rsid w:val="00161A68"/>
    <w:rsid w:val="00161AEC"/>
    <w:rsid w:val="00164BE1"/>
    <w:rsid w:val="00165643"/>
    <w:rsid w:val="00167A3C"/>
    <w:rsid w:val="00173AC7"/>
    <w:rsid w:val="00174294"/>
    <w:rsid w:val="001753F0"/>
    <w:rsid w:val="001757F9"/>
    <w:rsid w:val="0017610C"/>
    <w:rsid w:val="00177380"/>
    <w:rsid w:val="0017769D"/>
    <w:rsid w:val="00184E9E"/>
    <w:rsid w:val="00187A7A"/>
    <w:rsid w:val="00191FD9"/>
    <w:rsid w:val="00192768"/>
    <w:rsid w:val="0019397E"/>
    <w:rsid w:val="0019429F"/>
    <w:rsid w:val="00194DD9"/>
    <w:rsid w:val="00195CD1"/>
    <w:rsid w:val="00195DB1"/>
    <w:rsid w:val="00196B1E"/>
    <w:rsid w:val="001A0799"/>
    <w:rsid w:val="001A2294"/>
    <w:rsid w:val="001A2C06"/>
    <w:rsid w:val="001A3949"/>
    <w:rsid w:val="001A3D85"/>
    <w:rsid w:val="001A410A"/>
    <w:rsid w:val="001A4674"/>
    <w:rsid w:val="001A5052"/>
    <w:rsid w:val="001A648E"/>
    <w:rsid w:val="001B34D6"/>
    <w:rsid w:val="001B4A6E"/>
    <w:rsid w:val="001B4F94"/>
    <w:rsid w:val="001B52DD"/>
    <w:rsid w:val="001B64AF"/>
    <w:rsid w:val="001B6E20"/>
    <w:rsid w:val="001C1B89"/>
    <w:rsid w:val="001C281F"/>
    <w:rsid w:val="001C2978"/>
    <w:rsid w:val="001C3C2F"/>
    <w:rsid w:val="001C4629"/>
    <w:rsid w:val="001C4FCC"/>
    <w:rsid w:val="001C5A48"/>
    <w:rsid w:val="001C5DB2"/>
    <w:rsid w:val="001C5E8F"/>
    <w:rsid w:val="001C7F51"/>
    <w:rsid w:val="001D06D8"/>
    <w:rsid w:val="001D2D90"/>
    <w:rsid w:val="001D4512"/>
    <w:rsid w:val="001D658F"/>
    <w:rsid w:val="001D7499"/>
    <w:rsid w:val="001E05B4"/>
    <w:rsid w:val="001E200D"/>
    <w:rsid w:val="001E3A1E"/>
    <w:rsid w:val="001E42D8"/>
    <w:rsid w:val="001F3230"/>
    <w:rsid w:val="001F49B1"/>
    <w:rsid w:val="001F5407"/>
    <w:rsid w:val="001F54E2"/>
    <w:rsid w:val="001F63C7"/>
    <w:rsid w:val="001F63F8"/>
    <w:rsid w:val="001F7880"/>
    <w:rsid w:val="0020014F"/>
    <w:rsid w:val="0020236E"/>
    <w:rsid w:val="00202E78"/>
    <w:rsid w:val="002036F6"/>
    <w:rsid w:val="00205110"/>
    <w:rsid w:val="0020590F"/>
    <w:rsid w:val="00205DFF"/>
    <w:rsid w:val="002075ED"/>
    <w:rsid w:val="002108A6"/>
    <w:rsid w:val="00211506"/>
    <w:rsid w:val="00212250"/>
    <w:rsid w:val="002156C8"/>
    <w:rsid w:val="00216583"/>
    <w:rsid w:val="002221C5"/>
    <w:rsid w:val="002223F3"/>
    <w:rsid w:val="0022327D"/>
    <w:rsid w:val="0022562C"/>
    <w:rsid w:val="002339E6"/>
    <w:rsid w:val="002349B8"/>
    <w:rsid w:val="00234DD2"/>
    <w:rsid w:val="002369F1"/>
    <w:rsid w:val="002374FD"/>
    <w:rsid w:val="00240267"/>
    <w:rsid w:val="00240896"/>
    <w:rsid w:val="002417E3"/>
    <w:rsid w:val="0024252D"/>
    <w:rsid w:val="00242849"/>
    <w:rsid w:val="00242ACE"/>
    <w:rsid w:val="00243208"/>
    <w:rsid w:val="00243E78"/>
    <w:rsid w:val="00245B5C"/>
    <w:rsid w:val="0024694E"/>
    <w:rsid w:val="002471ED"/>
    <w:rsid w:val="00247C72"/>
    <w:rsid w:val="00250923"/>
    <w:rsid w:val="0025206E"/>
    <w:rsid w:val="0025365A"/>
    <w:rsid w:val="00254584"/>
    <w:rsid w:val="002546DE"/>
    <w:rsid w:val="00263495"/>
    <w:rsid w:val="002657F5"/>
    <w:rsid w:val="00276242"/>
    <w:rsid w:val="00276F6D"/>
    <w:rsid w:val="00281AC2"/>
    <w:rsid w:val="002820D7"/>
    <w:rsid w:val="002821A3"/>
    <w:rsid w:val="00282A86"/>
    <w:rsid w:val="00283F2F"/>
    <w:rsid w:val="00295553"/>
    <w:rsid w:val="002955CC"/>
    <w:rsid w:val="00296A75"/>
    <w:rsid w:val="0029721D"/>
    <w:rsid w:val="002A0309"/>
    <w:rsid w:val="002A31BB"/>
    <w:rsid w:val="002A356D"/>
    <w:rsid w:val="002A3DE2"/>
    <w:rsid w:val="002A45D6"/>
    <w:rsid w:val="002A48C9"/>
    <w:rsid w:val="002A7989"/>
    <w:rsid w:val="002A7F19"/>
    <w:rsid w:val="002B2D8C"/>
    <w:rsid w:val="002B43BD"/>
    <w:rsid w:val="002B5600"/>
    <w:rsid w:val="002B6433"/>
    <w:rsid w:val="002B6D36"/>
    <w:rsid w:val="002B7AF5"/>
    <w:rsid w:val="002C0905"/>
    <w:rsid w:val="002C3E96"/>
    <w:rsid w:val="002C4E9B"/>
    <w:rsid w:val="002C54ED"/>
    <w:rsid w:val="002D07F7"/>
    <w:rsid w:val="002D5586"/>
    <w:rsid w:val="002D6A3D"/>
    <w:rsid w:val="002D6BCC"/>
    <w:rsid w:val="002E28FC"/>
    <w:rsid w:val="002E3358"/>
    <w:rsid w:val="002E3434"/>
    <w:rsid w:val="002E4E1F"/>
    <w:rsid w:val="002E4F1C"/>
    <w:rsid w:val="002E5E79"/>
    <w:rsid w:val="002E6B7C"/>
    <w:rsid w:val="002E7188"/>
    <w:rsid w:val="002E7B9B"/>
    <w:rsid w:val="002E7DA6"/>
    <w:rsid w:val="002F0876"/>
    <w:rsid w:val="002F3B50"/>
    <w:rsid w:val="002F647E"/>
    <w:rsid w:val="002F6801"/>
    <w:rsid w:val="003010BB"/>
    <w:rsid w:val="00301208"/>
    <w:rsid w:val="003036A3"/>
    <w:rsid w:val="00304B58"/>
    <w:rsid w:val="003052E6"/>
    <w:rsid w:val="00307F8D"/>
    <w:rsid w:val="00310BB1"/>
    <w:rsid w:val="00311520"/>
    <w:rsid w:val="003130C4"/>
    <w:rsid w:val="00313485"/>
    <w:rsid w:val="00313F49"/>
    <w:rsid w:val="00317660"/>
    <w:rsid w:val="003201FE"/>
    <w:rsid w:val="0032207C"/>
    <w:rsid w:val="003228F4"/>
    <w:rsid w:val="00323E7E"/>
    <w:rsid w:val="00324E69"/>
    <w:rsid w:val="0032786B"/>
    <w:rsid w:val="003333E7"/>
    <w:rsid w:val="003335AB"/>
    <w:rsid w:val="00333FAA"/>
    <w:rsid w:val="003343E4"/>
    <w:rsid w:val="0033457B"/>
    <w:rsid w:val="00336078"/>
    <w:rsid w:val="00336A57"/>
    <w:rsid w:val="0033775D"/>
    <w:rsid w:val="003402E8"/>
    <w:rsid w:val="0034090B"/>
    <w:rsid w:val="00340977"/>
    <w:rsid w:val="00341E21"/>
    <w:rsid w:val="00344051"/>
    <w:rsid w:val="00347830"/>
    <w:rsid w:val="00347992"/>
    <w:rsid w:val="003508D4"/>
    <w:rsid w:val="003509A5"/>
    <w:rsid w:val="00352B50"/>
    <w:rsid w:val="0035338B"/>
    <w:rsid w:val="0035339A"/>
    <w:rsid w:val="00354D30"/>
    <w:rsid w:val="00356EEE"/>
    <w:rsid w:val="003603A8"/>
    <w:rsid w:val="003631A6"/>
    <w:rsid w:val="00363682"/>
    <w:rsid w:val="00365AAA"/>
    <w:rsid w:val="0036664A"/>
    <w:rsid w:val="003709CB"/>
    <w:rsid w:val="00375B4F"/>
    <w:rsid w:val="00376A7B"/>
    <w:rsid w:val="00377BF4"/>
    <w:rsid w:val="0038337D"/>
    <w:rsid w:val="00383575"/>
    <w:rsid w:val="00386DCA"/>
    <w:rsid w:val="00387551"/>
    <w:rsid w:val="0039099E"/>
    <w:rsid w:val="00390E3D"/>
    <w:rsid w:val="00391B56"/>
    <w:rsid w:val="003935D5"/>
    <w:rsid w:val="00396DA5"/>
    <w:rsid w:val="00396F17"/>
    <w:rsid w:val="003A042C"/>
    <w:rsid w:val="003A4F45"/>
    <w:rsid w:val="003A6197"/>
    <w:rsid w:val="003A62C7"/>
    <w:rsid w:val="003B29E6"/>
    <w:rsid w:val="003B2A07"/>
    <w:rsid w:val="003B30ED"/>
    <w:rsid w:val="003B46A1"/>
    <w:rsid w:val="003B4CE5"/>
    <w:rsid w:val="003B52FF"/>
    <w:rsid w:val="003B6341"/>
    <w:rsid w:val="003C033E"/>
    <w:rsid w:val="003C1C6D"/>
    <w:rsid w:val="003C21A6"/>
    <w:rsid w:val="003C4389"/>
    <w:rsid w:val="003C6C95"/>
    <w:rsid w:val="003C7140"/>
    <w:rsid w:val="003D43F2"/>
    <w:rsid w:val="003D591B"/>
    <w:rsid w:val="003E052B"/>
    <w:rsid w:val="003E094B"/>
    <w:rsid w:val="003E3BD8"/>
    <w:rsid w:val="003E5965"/>
    <w:rsid w:val="003E6AC0"/>
    <w:rsid w:val="003F1128"/>
    <w:rsid w:val="003F1BC8"/>
    <w:rsid w:val="003F45BE"/>
    <w:rsid w:val="00400F1E"/>
    <w:rsid w:val="0040340F"/>
    <w:rsid w:val="004038EC"/>
    <w:rsid w:val="00403E1D"/>
    <w:rsid w:val="00404434"/>
    <w:rsid w:val="00405D14"/>
    <w:rsid w:val="00406B82"/>
    <w:rsid w:val="00407119"/>
    <w:rsid w:val="004074DA"/>
    <w:rsid w:val="00407E22"/>
    <w:rsid w:val="00410B7D"/>
    <w:rsid w:val="00411CDE"/>
    <w:rsid w:val="00412849"/>
    <w:rsid w:val="00413AF8"/>
    <w:rsid w:val="00413ED8"/>
    <w:rsid w:val="004149D1"/>
    <w:rsid w:val="0041540F"/>
    <w:rsid w:val="004156AA"/>
    <w:rsid w:val="004213E4"/>
    <w:rsid w:val="00421C82"/>
    <w:rsid w:val="00422601"/>
    <w:rsid w:val="0042432D"/>
    <w:rsid w:val="004243D9"/>
    <w:rsid w:val="004244F6"/>
    <w:rsid w:val="004274C4"/>
    <w:rsid w:val="00431208"/>
    <w:rsid w:val="00431274"/>
    <w:rsid w:val="00432267"/>
    <w:rsid w:val="0043381E"/>
    <w:rsid w:val="004345C6"/>
    <w:rsid w:val="00436056"/>
    <w:rsid w:val="0043651B"/>
    <w:rsid w:val="004368C5"/>
    <w:rsid w:val="00441643"/>
    <w:rsid w:val="004418F5"/>
    <w:rsid w:val="00442173"/>
    <w:rsid w:val="00443AC1"/>
    <w:rsid w:val="0044440E"/>
    <w:rsid w:val="0044560F"/>
    <w:rsid w:val="004470DB"/>
    <w:rsid w:val="0044710B"/>
    <w:rsid w:val="00450C70"/>
    <w:rsid w:val="00451653"/>
    <w:rsid w:val="004542BB"/>
    <w:rsid w:val="00454934"/>
    <w:rsid w:val="00455713"/>
    <w:rsid w:val="00455755"/>
    <w:rsid w:val="00455FEB"/>
    <w:rsid w:val="004575A5"/>
    <w:rsid w:val="00457BC8"/>
    <w:rsid w:val="00457D3F"/>
    <w:rsid w:val="00460898"/>
    <w:rsid w:val="004611DC"/>
    <w:rsid w:val="004626AF"/>
    <w:rsid w:val="00462D9B"/>
    <w:rsid w:val="00463AB9"/>
    <w:rsid w:val="00465C05"/>
    <w:rsid w:val="00467BE5"/>
    <w:rsid w:val="00467E96"/>
    <w:rsid w:val="00470742"/>
    <w:rsid w:val="00470ECB"/>
    <w:rsid w:val="00472B04"/>
    <w:rsid w:val="00482A35"/>
    <w:rsid w:val="004841F2"/>
    <w:rsid w:val="004854E7"/>
    <w:rsid w:val="0048728A"/>
    <w:rsid w:val="004900F0"/>
    <w:rsid w:val="00490F19"/>
    <w:rsid w:val="004912C5"/>
    <w:rsid w:val="004915F6"/>
    <w:rsid w:val="00491826"/>
    <w:rsid w:val="0049283D"/>
    <w:rsid w:val="0049315C"/>
    <w:rsid w:val="004938A0"/>
    <w:rsid w:val="004939D3"/>
    <w:rsid w:val="00495779"/>
    <w:rsid w:val="00495FE1"/>
    <w:rsid w:val="00496020"/>
    <w:rsid w:val="004A0543"/>
    <w:rsid w:val="004A057C"/>
    <w:rsid w:val="004A1FAD"/>
    <w:rsid w:val="004A27A7"/>
    <w:rsid w:val="004A2B50"/>
    <w:rsid w:val="004A2CA9"/>
    <w:rsid w:val="004A6095"/>
    <w:rsid w:val="004A67B9"/>
    <w:rsid w:val="004A6F25"/>
    <w:rsid w:val="004A71A0"/>
    <w:rsid w:val="004B2E11"/>
    <w:rsid w:val="004B3127"/>
    <w:rsid w:val="004B3F37"/>
    <w:rsid w:val="004B54A9"/>
    <w:rsid w:val="004B5F42"/>
    <w:rsid w:val="004B7460"/>
    <w:rsid w:val="004C0DF4"/>
    <w:rsid w:val="004C5113"/>
    <w:rsid w:val="004C6897"/>
    <w:rsid w:val="004C75DF"/>
    <w:rsid w:val="004D17EB"/>
    <w:rsid w:val="004D2174"/>
    <w:rsid w:val="004D2824"/>
    <w:rsid w:val="004D4BE5"/>
    <w:rsid w:val="004D6A42"/>
    <w:rsid w:val="004E0536"/>
    <w:rsid w:val="004E057A"/>
    <w:rsid w:val="004E0598"/>
    <w:rsid w:val="004F0AC1"/>
    <w:rsid w:val="004F385B"/>
    <w:rsid w:val="004F635B"/>
    <w:rsid w:val="00501ED8"/>
    <w:rsid w:val="00503BFA"/>
    <w:rsid w:val="00503FCF"/>
    <w:rsid w:val="0050765C"/>
    <w:rsid w:val="00507904"/>
    <w:rsid w:val="005102EC"/>
    <w:rsid w:val="00510353"/>
    <w:rsid w:val="0051263F"/>
    <w:rsid w:val="005172E2"/>
    <w:rsid w:val="00521320"/>
    <w:rsid w:val="00523558"/>
    <w:rsid w:val="00531554"/>
    <w:rsid w:val="005337DD"/>
    <w:rsid w:val="00534DF5"/>
    <w:rsid w:val="0053696B"/>
    <w:rsid w:val="00536F6F"/>
    <w:rsid w:val="005418BE"/>
    <w:rsid w:val="005432AE"/>
    <w:rsid w:val="00543DF5"/>
    <w:rsid w:val="00545ED5"/>
    <w:rsid w:val="00546F51"/>
    <w:rsid w:val="00547966"/>
    <w:rsid w:val="00550A6D"/>
    <w:rsid w:val="00550B3B"/>
    <w:rsid w:val="005578AB"/>
    <w:rsid w:val="00560E76"/>
    <w:rsid w:val="00564755"/>
    <w:rsid w:val="005654D4"/>
    <w:rsid w:val="0056797F"/>
    <w:rsid w:val="00567EF8"/>
    <w:rsid w:val="005733D8"/>
    <w:rsid w:val="00573C3D"/>
    <w:rsid w:val="0057450A"/>
    <w:rsid w:val="00574E36"/>
    <w:rsid w:val="00575994"/>
    <w:rsid w:val="00576786"/>
    <w:rsid w:val="005801D7"/>
    <w:rsid w:val="00580972"/>
    <w:rsid w:val="00580D47"/>
    <w:rsid w:val="00583BD8"/>
    <w:rsid w:val="005844B4"/>
    <w:rsid w:val="005845CD"/>
    <w:rsid w:val="00585DF5"/>
    <w:rsid w:val="00586DF6"/>
    <w:rsid w:val="00590455"/>
    <w:rsid w:val="00591295"/>
    <w:rsid w:val="00591E70"/>
    <w:rsid w:val="00595157"/>
    <w:rsid w:val="005A027F"/>
    <w:rsid w:val="005A08A2"/>
    <w:rsid w:val="005A08E8"/>
    <w:rsid w:val="005A1194"/>
    <w:rsid w:val="005A15CA"/>
    <w:rsid w:val="005A371A"/>
    <w:rsid w:val="005A4448"/>
    <w:rsid w:val="005A6699"/>
    <w:rsid w:val="005A7E67"/>
    <w:rsid w:val="005B03ED"/>
    <w:rsid w:val="005B0AED"/>
    <w:rsid w:val="005B0E15"/>
    <w:rsid w:val="005B0F54"/>
    <w:rsid w:val="005B34C6"/>
    <w:rsid w:val="005B3B70"/>
    <w:rsid w:val="005B4C93"/>
    <w:rsid w:val="005B6335"/>
    <w:rsid w:val="005B6825"/>
    <w:rsid w:val="005C1BAF"/>
    <w:rsid w:val="005C386A"/>
    <w:rsid w:val="005C7229"/>
    <w:rsid w:val="005D3DF1"/>
    <w:rsid w:val="005D6790"/>
    <w:rsid w:val="005D684B"/>
    <w:rsid w:val="005D7130"/>
    <w:rsid w:val="005D7270"/>
    <w:rsid w:val="005D72F0"/>
    <w:rsid w:val="005E0344"/>
    <w:rsid w:val="005E0B56"/>
    <w:rsid w:val="005E1366"/>
    <w:rsid w:val="005E1E1E"/>
    <w:rsid w:val="005E29F5"/>
    <w:rsid w:val="005E5978"/>
    <w:rsid w:val="005E61B5"/>
    <w:rsid w:val="005E77C2"/>
    <w:rsid w:val="005E7BBA"/>
    <w:rsid w:val="005F3046"/>
    <w:rsid w:val="005F459A"/>
    <w:rsid w:val="005F4D04"/>
    <w:rsid w:val="005F5FFC"/>
    <w:rsid w:val="005F6749"/>
    <w:rsid w:val="005F6953"/>
    <w:rsid w:val="005F6D70"/>
    <w:rsid w:val="005F71EF"/>
    <w:rsid w:val="005F7247"/>
    <w:rsid w:val="00600649"/>
    <w:rsid w:val="0060417F"/>
    <w:rsid w:val="006046C2"/>
    <w:rsid w:val="0060633A"/>
    <w:rsid w:val="006077C8"/>
    <w:rsid w:val="00607CDD"/>
    <w:rsid w:val="00610038"/>
    <w:rsid w:val="006100B0"/>
    <w:rsid w:val="00610278"/>
    <w:rsid w:val="00612DA2"/>
    <w:rsid w:val="006138F2"/>
    <w:rsid w:val="00615954"/>
    <w:rsid w:val="00620846"/>
    <w:rsid w:val="006213B6"/>
    <w:rsid w:val="006219FC"/>
    <w:rsid w:val="00621CF1"/>
    <w:rsid w:val="00623F86"/>
    <w:rsid w:val="00624E82"/>
    <w:rsid w:val="0063186D"/>
    <w:rsid w:val="006322AB"/>
    <w:rsid w:val="0063308B"/>
    <w:rsid w:val="00635807"/>
    <w:rsid w:val="0063622B"/>
    <w:rsid w:val="006407BF"/>
    <w:rsid w:val="0064101F"/>
    <w:rsid w:val="00641086"/>
    <w:rsid w:val="00641340"/>
    <w:rsid w:val="00641F8A"/>
    <w:rsid w:val="00642393"/>
    <w:rsid w:val="006436C2"/>
    <w:rsid w:val="00643B41"/>
    <w:rsid w:val="00644A8E"/>
    <w:rsid w:val="00645917"/>
    <w:rsid w:val="00646183"/>
    <w:rsid w:val="00647555"/>
    <w:rsid w:val="00647947"/>
    <w:rsid w:val="00654564"/>
    <w:rsid w:val="0065477C"/>
    <w:rsid w:val="00654E23"/>
    <w:rsid w:val="006558E2"/>
    <w:rsid w:val="00655A6D"/>
    <w:rsid w:val="006561AF"/>
    <w:rsid w:val="006624C0"/>
    <w:rsid w:val="006638BF"/>
    <w:rsid w:val="0066552A"/>
    <w:rsid w:val="006658A9"/>
    <w:rsid w:val="00665B77"/>
    <w:rsid w:val="0066638C"/>
    <w:rsid w:val="006674F3"/>
    <w:rsid w:val="0067019A"/>
    <w:rsid w:val="006725E3"/>
    <w:rsid w:val="00673E74"/>
    <w:rsid w:val="006751AD"/>
    <w:rsid w:val="006758F7"/>
    <w:rsid w:val="00676AFB"/>
    <w:rsid w:val="0067755E"/>
    <w:rsid w:val="00683919"/>
    <w:rsid w:val="00683A14"/>
    <w:rsid w:val="00684AAF"/>
    <w:rsid w:val="00684FD4"/>
    <w:rsid w:val="0068502B"/>
    <w:rsid w:val="0068523C"/>
    <w:rsid w:val="00685571"/>
    <w:rsid w:val="0068697D"/>
    <w:rsid w:val="006905E3"/>
    <w:rsid w:val="006910D7"/>
    <w:rsid w:val="00691D8D"/>
    <w:rsid w:val="00692588"/>
    <w:rsid w:val="00692E87"/>
    <w:rsid w:val="006A126E"/>
    <w:rsid w:val="006A300C"/>
    <w:rsid w:val="006A4587"/>
    <w:rsid w:val="006A4FDE"/>
    <w:rsid w:val="006A5484"/>
    <w:rsid w:val="006A76C3"/>
    <w:rsid w:val="006A7AEA"/>
    <w:rsid w:val="006B37D6"/>
    <w:rsid w:val="006B6208"/>
    <w:rsid w:val="006B6A11"/>
    <w:rsid w:val="006B770B"/>
    <w:rsid w:val="006C2578"/>
    <w:rsid w:val="006C2BC5"/>
    <w:rsid w:val="006C3452"/>
    <w:rsid w:val="006C6E61"/>
    <w:rsid w:val="006D0B5D"/>
    <w:rsid w:val="006D4EA2"/>
    <w:rsid w:val="006D515F"/>
    <w:rsid w:val="006D5349"/>
    <w:rsid w:val="006D56EC"/>
    <w:rsid w:val="006D574C"/>
    <w:rsid w:val="006D68C8"/>
    <w:rsid w:val="006E29FB"/>
    <w:rsid w:val="006E4A47"/>
    <w:rsid w:val="006E7877"/>
    <w:rsid w:val="006E7BA4"/>
    <w:rsid w:val="006F1BDF"/>
    <w:rsid w:val="006F1E3E"/>
    <w:rsid w:val="006F282C"/>
    <w:rsid w:val="006F2F98"/>
    <w:rsid w:val="006F3BC7"/>
    <w:rsid w:val="006F5777"/>
    <w:rsid w:val="006F6877"/>
    <w:rsid w:val="006F797E"/>
    <w:rsid w:val="00700663"/>
    <w:rsid w:val="00701F45"/>
    <w:rsid w:val="00702ECF"/>
    <w:rsid w:val="00703C51"/>
    <w:rsid w:val="007048B0"/>
    <w:rsid w:val="00705D46"/>
    <w:rsid w:val="0071006B"/>
    <w:rsid w:val="00710225"/>
    <w:rsid w:val="007107BB"/>
    <w:rsid w:val="00711100"/>
    <w:rsid w:val="007139F4"/>
    <w:rsid w:val="007156BE"/>
    <w:rsid w:val="00717AEC"/>
    <w:rsid w:val="007201D2"/>
    <w:rsid w:val="00723A64"/>
    <w:rsid w:val="0072721E"/>
    <w:rsid w:val="0073010A"/>
    <w:rsid w:val="00730545"/>
    <w:rsid w:val="0073105D"/>
    <w:rsid w:val="007323D0"/>
    <w:rsid w:val="0073441D"/>
    <w:rsid w:val="00741E84"/>
    <w:rsid w:val="00743581"/>
    <w:rsid w:val="00743608"/>
    <w:rsid w:val="00745296"/>
    <w:rsid w:val="0074611D"/>
    <w:rsid w:val="0075164E"/>
    <w:rsid w:val="00752253"/>
    <w:rsid w:val="0075672B"/>
    <w:rsid w:val="00756C08"/>
    <w:rsid w:val="0075765B"/>
    <w:rsid w:val="00757876"/>
    <w:rsid w:val="0076137A"/>
    <w:rsid w:val="007646F0"/>
    <w:rsid w:val="00764CBB"/>
    <w:rsid w:val="0076532F"/>
    <w:rsid w:val="00765847"/>
    <w:rsid w:val="00766D3C"/>
    <w:rsid w:val="00771250"/>
    <w:rsid w:val="007718D9"/>
    <w:rsid w:val="00776CFD"/>
    <w:rsid w:val="00780AB0"/>
    <w:rsid w:val="00783E3D"/>
    <w:rsid w:val="007864DD"/>
    <w:rsid w:val="00786D75"/>
    <w:rsid w:val="007901F4"/>
    <w:rsid w:val="007903EF"/>
    <w:rsid w:val="0079168F"/>
    <w:rsid w:val="0079489E"/>
    <w:rsid w:val="0079491E"/>
    <w:rsid w:val="00795FD9"/>
    <w:rsid w:val="00796C49"/>
    <w:rsid w:val="007A0672"/>
    <w:rsid w:val="007A10E6"/>
    <w:rsid w:val="007A1A03"/>
    <w:rsid w:val="007A3ECF"/>
    <w:rsid w:val="007A65B5"/>
    <w:rsid w:val="007B3A06"/>
    <w:rsid w:val="007B3A69"/>
    <w:rsid w:val="007B44AD"/>
    <w:rsid w:val="007B4C7E"/>
    <w:rsid w:val="007B5E28"/>
    <w:rsid w:val="007B6DBA"/>
    <w:rsid w:val="007B73E6"/>
    <w:rsid w:val="007B7565"/>
    <w:rsid w:val="007C0334"/>
    <w:rsid w:val="007C0842"/>
    <w:rsid w:val="007C6699"/>
    <w:rsid w:val="007C7A82"/>
    <w:rsid w:val="007D1198"/>
    <w:rsid w:val="007D1BBC"/>
    <w:rsid w:val="007D4AED"/>
    <w:rsid w:val="007D7028"/>
    <w:rsid w:val="007E0F6A"/>
    <w:rsid w:val="007E19CB"/>
    <w:rsid w:val="007E2923"/>
    <w:rsid w:val="007E6243"/>
    <w:rsid w:val="007E7C25"/>
    <w:rsid w:val="007E7E58"/>
    <w:rsid w:val="007F028B"/>
    <w:rsid w:val="007F02D8"/>
    <w:rsid w:val="007F0E5E"/>
    <w:rsid w:val="007F1E6E"/>
    <w:rsid w:val="007F2769"/>
    <w:rsid w:val="007F29AF"/>
    <w:rsid w:val="007F34B5"/>
    <w:rsid w:val="007F538E"/>
    <w:rsid w:val="007F59A1"/>
    <w:rsid w:val="007F6001"/>
    <w:rsid w:val="007F6B9A"/>
    <w:rsid w:val="008005C5"/>
    <w:rsid w:val="008033F4"/>
    <w:rsid w:val="00804245"/>
    <w:rsid w:val="00804931"/>
    <w:rsid w:val="0080569B"/>
    <w:rsid w:val="00805BFD"/>
    <w:rsid w:val="00811077"/>
    <w:rsid w:val="00811EAA"/>
    <w:rsid w:val="00814977"/>
    <w:rsid w:val="0082004F"/>
    <w:rsid w:val="00821EEA"/>
    <w:rsid w:val="00822C74"/>
    <w:rsid w:val="00833982"/>
    <w:rsid w:val="00835090"/>
    <w:rsid w:val="00837570"/>
    <w:rsid w:val="00837608"/>
    <w:rsid w:val="00840733"/>
    <w:rsid w:val="00840E25"/>
    <w:rsid w:val="00841E22"/>
    <w:rsid w:val="00841EFF"/>
    <w:rsid w:val="008446DD"/>
    <w:rsid w:val="00845A58"/>
    <w:rsid w:val="00847B62"/>
    <w:rsid w:val="00850682"/>
    <w:rsid w:val="008509F0"/>
    <w:rsid w:val="00854D49"/>
    <w:rsid w:val="0085571B"/>
    <w:rsid w:val="00855AAC"/>
    <w:rsid w:val="00856B5A"/>
    <w:rsid w:val="0085787C"/>
    <w:rsid w:val="008605A1"/>
    <w:rsid w:val="00862B66"/>
    <w:rsid w:val="00862DAE"/>
    <w:rsid w:val="0086670A"/>
    <w:rsid w:val="00867B9E"/>
    <w:rsid w:val="00870219"/>
    <w:rsid w:val="0087122A"/>
    <w:rsid w:val="00871C24"/>
    <w:rsid w:val="00871E95"/>
    <w:rsid w:val="008752DF"/>
    <w:rsid w:val="00875699"/>
    <w:rsid w:val="00875837"/>
    <w:rsid w:val="0087654B"/>
    <w:rsid w:val="008769F9"/>
    <w:rsid w:val="008770BB"/>
    <w:rsid w:val="008773A1"/>
    <w:rsid w:val="00877E84"/>
    <w:rsid w:val="00880849"/>
    <w:rsid w:val="00881E65"/>
    <w:rsid w:val="008824C6"/>
    <w:rsid w:val="008836CF"/>
    <w:rsid w:val="00883BB2"/>
    <w:rsid w:val="00883DDE"/>
    <w:rsid w:val="008854C5"/>
    <w:rsid w:val="00885EEC"/>
    <w:rsid w:val="00887C81"/>
    <w:rsid w:val="00890F8B"/>
    <w:rsid w:val="008915A5"/>
    <w:rsid w:val="00893B7F"/>
    <w:rsid w:val="00895E22"/>
    <w:rsid w:val="00896BD8"/>
    <w:rsid w:val="0089717E"/>
    <w:rsid w:val="008A0C6D"/>
    <w:rsid w:val="008A13DE"/>
    <w:rsid w:val="008A1871"/>
    <w:rsid w:val="008A2754"/>
    <w:rsid w:val="008A415B"/>
    <w:rsid w:val="008A4900"/>
    <w:rsid w:val="008A7C04"/>
    <w:rsid w:val="008B0AD1"/>
    <w:rsid w:val="008B1C9D"/>
    <w:rsid w:val="008B354F"/>
    <w:rsid w:val="008B53B0"/>
    <w:rsid w:val="008B5E2B"/>
    <w:rsid w:val="008C3C79"/>
    <w:rsid w:val="008C575C"/>
    <w:rsid w:val="008C64A7"/>
    <w:rsid w:val="008C6603"/>
    <w:rsid w:val="008C6D96"/>
    <w:rsid w:val="008C6ECD"/>
    <w:rsid w:val="008D3143"/>
    <w:rsid w:val="008D5084"/>
    <w:rsid w:val="008E07B3"/>
    <w:rsid w:val="008E11F7"/>
    <w:rsid w:val="008E25D2"/>
    <w:rsid w:val="008E28CA"/>
    <w:rsid w:val="008E448C"/>
    <w:rsid w:val="008E5AEF"/>
    <w:rsid w:val="008E5C39"/>
    <w:rsid w:val="008E6A23"/>
    <w:rsid w:val="008F44E4"/>
    <w:rsid w:val="008F58E8"/>
    <w:rsid w:val="008F5FE1"/>
    <w:rsid w:val="008F78E5"/>
    <w:rsid w:val="00900A1F"/>
    <w:rsid w:val="00901657"/>
    <w:rsid w:val="00902343"/>
    <w:rsid w:val="00902B3B"/>
    <w:rsid w:val="00903CDE"/>
    <w:rsid w:val="00905465"/>
    <w:rsid w:val="00910032"/>
    <w:rsid w:val="009124E3"/>
    <w:rsid w:val="009142C5"/>
    <w:rsid w:val="0091496B"/>
    <w:rsid w:val="00915148"/>
    <w:rsid w:val="00915ACD"/>
    <w:rsid w:val="00916BB6"/>
    <w:rsid w:val="00917467"/>
    <w:rsid w:val="0092091B"/>
    <w:rsid w:val="009209E3"/>
    <w:rsid w:val="00922250"/>
    <w:rsid w:val="00923DDF"/>
    <w:rsid w:val="00926DA8"/>
    <w:rsid w:val="00931442"/>
    <w:rsid w:val="009338BE"/>
    <w:rsid w:val="00934D8D"/>
    <w:rsid w:val="0093597A"/>
    <w:rsid w:val="00936184"/>
    <w:rsid w:val="00940450"/>
    <w:rsid w:val="009417B2"/>
    <w:rsid w:val="0095350D"/>
    <w:rsid w:val="009536FC"/>
    <w:rsid w:val="00956167"/>
    <w:rsid w:val="00957B13"/>
    <w:rsid w:val="00960E08"/>
    <w:rsid w:val="0096521E"/>
    <w:rsid w:val="00965DF0"/>
    <w:rsid w:val="0096709D"/>
    <w:rsid w:val="00972E0E"/>
    <w:rsid w:val="0097574E"/>
    <w:rsid w:val="00975A70"/>
    <w:rsid w:val="009761A9"/>
    <w:rsid w:val="00976E97"/>
    <w:rsid w:val="009773E0"/>
    <w:rsid w:val="00980F1F"/>
    <w:rsid w:val="0098170D"/>
    <w:rsid w:val="00985F7A"/>
    <w:rsid w:val="00985F92"/>
    <w:rsid w:val="009861CB"/>
    <w:rsid w:val="00991D89"/>
    <w:rsid w:val="00992523"/>
    <w:rsid w:val="00994D79"/>
    <w:rsid w:val="00996F51"/>
    <w:rsid w:val="00997CA4"/>
    <w:rsid w:val="00997F10"/>
    <w:rsid w:val="009A3387"/>
    <w:rsid w:val="009A4AEC"/>
    <w:rsid w:val="009A76DC"/>
    <w:rsid w:val="009A7C64"/>
    <w:rsid w:val="009B3BAA"/>
    <w:rsid w:val="009B3BCB"/>
    <w:rsid w:val="009B4930"/>
    <w:rsid w:val="009B662D"/>
    <w:rsid w:val="009B6A7F"/>
    <w:rsid w:val="009B6B3C"/>
    <w:rsid w:val="009C000B"/>
    <w:rsid w:val="009C189B"/>
    <w:rsid w:val="009C2096"/>
    <w:rsid w:val="009C2D5A"/>
    <w:rsid w:val="009C4C64"/>
    <w:rsid w:val="009C6496"/>
    <w:rsid w:val="009D14DB"/>
    <w:rsid w:val="009D194C"/>
    <w:rsid w:val="009D24AC"/>
    <w:rsid w:val="009D6DCE"/>
    <w:rsid w:val="009E22BC"/>
    <w:rsid w:val="009E7B31"/>
    <w:rsid w:val="009F1F28"/>
    <w:rsid w:val="009F2FE7"/>
    <w:rsid w:val="009F464A"/>
    <w:rsid w:val="009F5892"/>
    <w:rsid w:val="00A0637E"/>
    <w:rsid w:val="00A07E3A"/>
    <w:rsid w:val="00A15C7C"/>
    <w:rsid w:val="00A16ADA"/>
    <w:rsid w:val="00A21A76"/>
    <w:rsid w:val="00A22994"/>
    <w:rsid w:val="00A23D21"/>
    <w:rsid w:val="00A26E6B"/>
    <w:rsid w:val="00A3227C"/>
    <w:rsid w:val="00A361EC"/>
    <w:rsid w:val="00A372FA"/>
    <w:rsid w:val="00A401AD"/>
    <w:rsid w:val="00A4183A"/>
    <w:rsid w:val="00A4366D"/>
    <w:rsid w:val="00A467B3"/>
    <w:rsid w:val="00A47ADB"/>
    <w:rsid w:val="00A52C09"/>
    <w:rsid w:val="00A52E50"/>
    <w:rsid w:val="00A53A82"/>
    <w:rsid w:val="00A53BEC"/>
    <w:rsid w:val="00A55A62"/>
    <w:rsid w:val="00A57FB9"/>
    <w:rsid w:val="00A6028F"/>
    <w:rsid w:val="00A60C2C"/>
    <w:rsid w:val="00A610B2"/>
    <w:rsid w:val="00A61619"/>
    <w:rsid w:val="00A61D12"/>
    <w:rsid w:val="00A6448A"/>
    <w:rsid w:val="00A646E1"/>
    <w:rsid w:val="00A7306A"/>
    <w:rsid w:val="00A730A2"/>
    <w:rsid w:val="00A757D4"/>
    <w:rsid w:val="00A76932"/>
    <w:rsid w:val="00A76A1E"/>
    <w:rsid w:val="00A84A46"/>
    <w:rsid w:val="00A85013"/>
    <w:rsid w:val="00A864DF"/>
    <w:rsid w:val="00A87D6D"/>
    <w:rsid w:val="00A9013B"/>
    <w:rsid w:val="00A90329"/>
    <w:rsid w:val="00A91983"/>
    <w:rsid w:val="00A92749"/>
    <w:rsid w:val="00A936A9"/>
    <w:rsid w:val="00A96BA6"/>
    <w:rsid w:val="00A97D1F"/>
    <w:rsid w:val="00A97DCD"/>
    <w:rsid w:val="00AA11F9"/>
    <w:rsid w:val="00AA3CEE"/>
    <w:rsid w:val="00AA6F7F"/>
    <w:rsid w:val="00AA717E"/>
    <w:rsid w:val="00AA7907"/>
    <w:rsid w:val="00AB0F16"/>
    <w:rsid w:val="00AB1952"/>
    <w:rsid w:val="00AB4D6D"/>
    <w:rsid w:val="00AC297C"/>
    <w:rsid w:val="00AC7A0E"/>
    <w:rsid w:val="00AD3E87"/>
    <w:rsid w:val="00AD6AF5"/>
    <w:rsid w:val="00AD6D6B"/>
    <w:rsid w:val="00AD7B3E"/>
    <w:rsid w:val="00AE0AE5"/>
    <w:rsid w:val="00AE22D0"/>
    <w:rsid w:val="00AE2EDE"/>
    <w:rsid w:val="00AE3873"/>
    <w:rsid w:val="00AE5BB4"/>
    <w:rsid w:val="00AE7235"/>
    <w:rsid w:val="00AE7F75"/>
    <w:rsid w:val="00AF43C8"/>
    <w:rsid w:val="00B03114"/>
    <w:rsid w:val="00B045A4"/>
    <w:rsid w:val="00B05D6B"/>
    <w:rsid w:val="00B06A44"/>
    <w:rsid w:val="00B07409"/>
    <w:rsid w:val="00B07779"/>
    <w:rsid w:val="00B118B1"/>
    <w:rsid w:val="00B121C0"/>
    <w:rsid w:val="00B13017"/>
    <w:rsid w:val="00B17420"/>
    <w:rsid w:val="00B21D9B"/>
    <w:rsid w:val="00B22FD8"/>
    <w:rsid w:val="00B2374A"/>
    <w:rsid w:val="00B23C48"/>
    <w:rsid w:val="00B26F8B"/>
    <w:rsid w:val="00B302F3"/>
    <w:rsid w:val="00B32A89"/>
    <w:rsid w:val="00B333C1"/>
    <w:rsid w:val="00B34026"/>
    <w:rsid w:val="00B34535"/>
    <w:rsid w:val="00B37A79"/>
    <w:rsid w:val="00B4161B"/>
    <w:rsid w:val="00B4317C"/>
    <w:rsid w:val="00B44A55"/>
    <w:rsid w:val="00B45787"/>
    <w:rsid w:val="00B47FAA"/>
    <w:rsid w:val="00B51756"/>
    <w:rsid w:val="00B52670"/>
    <w:rsid w:val="00B542C3"/>
    <w:rsid w:val="00B6196C"/>
    <w:rsid w:val="00B621FA"/>
    <w:rsid w:val="00B62922"/>
    <w:rsid w:val="00B631B0"/>
    <w:rsid w:val="00B63800"/>
    <w:rsid w:val="00B638FC"/>
    <w:rsid w:val="00B64EA8"/>
    <w:rsid w:val="00B713DF"/>
    <w:rsid w:val="00B730CE"/>
    <w:rsid w:val="00B742BE"/>
    <w:rsid w:val="00B7496E"/>
    <w:rsid w:val="00B7577F"/>
    <w:rsid w:val="00B758D5"/>
    <w:rsid w:val="00B80AD0"/>
    <w:rsid w:val="00B813BE"/>
    <w:rsid w:val="00B81D4A"/>
    <w:rsid w:val="00B81EEB"/>
    <w:rsid w:val="00B82233"/>
    <w:rsid w:val="00B82729"/>
    <w:rsid w:val="00B85DBA"/>
    <w:rsid w:val="00B879A5"/>
    <w:rsid w:val="00B92DB8"/>
    <w:rsid w:val="00BA00AE"/>
    <w:rsid w:val="00BA4542"/>
    <w:rsid w:val="00BA490B"/>
    <w:rsid w:val="00BA4ED1"/>
    <w:rsid w:val="00BA50EF"/>
    <w:rsid w:val="00BA7EC9"/>
    <w:rsid w:val="00BB046B"/>
    <w:rsid w:val="00BB1351"/>
    <w:rsid w:val="00BB2AAA"/>
    <w:rsid w:val="00BB41BC"/>
    <w:rsid w:val="00BB77F4"/>
    <w:rsid w:val="00BB7879"/>
    <w:rsid w:val="00BC39D1"/>
    <w:rsid w:val="00BC3FCD"/>
    <w:rsid w:val="00BC40D7"/>
    <w:rsid w:val="00BC4328"/>
    <w:rsid w:val="00BD0157"/>
    <w:rsid w:val="00BD01B4"/>
    <w:rsid w:val="00BD031E"/>
    <w:rsid w:val="00BD0409"/>
    <w:rsid w:val="00BD089C"/>
    <w:rsid w:val="00BD0C41"/>
    <w:rsid w:val="00BD14E1"/>
    <w:rsid w:val="00BD504A"/>
    <w:rsid w:val="00BD54CA"/>
    <w:rsid w:val="00BD5EA5"/>
    <w:rsid w:val="00BD60BA"/>
    <w:rsid w:val="00BD67D6"/>
    <w:rsid w:val="00BD6BB3"/>
    <w:rsid w:val="00BD77C1"/>
    <w:rsid w:val="00BE02CB"/>
    <w:rsid w:val="00BE032D"/>
    <w:rsid w:val="00BF134E"/>
    <w:rsid w:val="00BF1D66"/>
    <w:rsid w:val="00BF50D8"/>
    <w:rsid w:val="00BF57A0"/>
    <w:rsid w:val="00BF775B"/>
    <w:rsid w:val="00C0065F"/>
    <w:rsid w:val="00C020EE"/>
    <w:rsid w:val="00C05BC5"/>
    <w:rsid w:val="00C05D29"/>
    <w:rsid w:val="00C06CA9"/>
    <w:rsid w:val="00C07233"/>
    <w:rsid w:val="00C0738F"/>
    <w:rsid w:val="00C1069B"/>
    <w:rsid w:val="00C10AFA"/>
    <w:rsid w:val="00C120BF"/>
    <w:rsid w:val="00C12B01"/>
    <w:rsid w:val="00C21ECC"/>
    <w:rsid w:val="00C227E7"/>
    <w:rsid w:val="00C23334"/>
    <w:rsid w:val="00C2402B"/>
    <w:rsid w:val="00C2587C"/>
    <w:rsid w:val="00C25ABD"/>
    <w:rsid w:val="00C266D9"/>
    <w:rsid w:val="00C3702C"/>
    <w:rsid w:val="00C40774"/>
    <w:rsid w:val="00C42F84"/>
    <w:rsid w:val="00C42FA4"/>
    <w:rsid w:val="00C516CA"/>
    <w:rsid w:val="00C51E66"/>
    <w:rsid w:val="00C5200A"/>
    <w:rsid w:val="00C54882"/>
    <w:rsid w:val="00C54D48"/>
    <w:rsid w:val="00C55264"/>
    <w:rsid w:val="00C55283"/>
    <w:rsid w:val="00C56AEB"/>
    <w:rsid w:val="00C61205"/>
    <w:rsid w:val="00C62EB6"/>
    <w:rsid w:val="00C63AC6"/>
    <w:rsid w:val="00C653C6"/>
    <w:rsid w:val="00C656E3"/>
    <w:rsid w:val="00C66E3D"/>
    <w:rsid w:val="00C712F1"/>
    <w:rsid w:val="00C720A4"/>
    <w:rsid w:val="00C73905"/>
    <w:rsid w:val="00C756AD"/>
    <w:rsid w:val="00C75925"/>
    <w:rsid w:val="00C75C8C"/>
    <w:rsid w:val="00C75C9C"/>
    <w:rsid w:val="00C75FC9"/>
    <w:rsid w:val="00C7792C"/>
    <w:rsid w:val="00C8432C"/>
    <w:rsid w:val="00C87296"/>
    <w:rsid w:val="00C90017"/>
    <w:rsid w:val="00C91552"/>
    <w:rsid w:val="00C918F8"/>
    <w:rsid w:val="00C94EE5"/>
    <w:rsid w:val="00C972F1"/>
    <w:rsid w:val="00CA0033"/>
    <w:rsid w:val="00CA0B20"/>
    <w:rsid w:val="00CA0DAF"/>
    <w:rsid w:val="00CA348C"/>
    <w:rsid w:val="00CA3BAE"/>
    <w:rsid w:val="00CA4014"/>
    <w:rsid w:val="00CA42FB"/>
    <w:rsid w:val="00CA67A1"/>
    <w:rsid w:val="00CB0014"/>
    <w:rsid w:val="00CB14AD"/>
    <w:rsid w:val="00CB2CD1"/>
    <w:rsid w:val="00CB4654"/>
    <w:rsid w:val="00CB6F09"/>
    <w:rsid w:val="00CC0C7F"/>
    <w:rsid w:val="00CC176C"/>
    <w:rsid w:val="00CC2AAA"/>
    <w:rsid w:val="00CC3D7F"/>
    <w:rsid w:val="00CC5AE4"/>
    <w:rsid w:val="00CC5DFC"/>
    <w:rsid w:val="00CC65FD"/>
    <w:rsid w:val="00CC773A"/>
    <w:rsid w:val="00CC7869"/>
    <w:rsid w:val="00CD00D8"/>
    <w:rsid w:val="00CD07D1"/>
    <w:rsid w:val="00CD12FD"/>
    <w:rsid w:val="00CD6FF3"/>
    <w:rsid w:val="00CE1B96"/>
    <w:rsid w:val="00CE29DA"/>
    <w:rsid w:val="00CF218F"/>
    <w:rsid w:val="00CF5D09"/>
    <w:rsid w:val="00CF671E"/>
    <w:rsid w:val="00CF6943"/>
    <w:rsid w:val="00D0143D"/>
    <w:rsid w:val="00D02E7A"/>
    <w:rsid w:val="00D04C94"/>
    <w:rsid w:val="00D06818"/>
    <w:rsid w:val="00D105ED"/>
    <w:rsid w:val="00D10CBF"/>
    <w:rsid w:val="00D11BEB"/>
    <w:rsid w:val="00D1326D"/>
    <w:rsid w:val="00D21691"/>
    <w:rsid w:val="00D21720"/>
    <w:rsid w:val="00D223A2"/>
    <w:rsid w:val="00D22485"/>
    <w:rsid w:val="00D277B5"/>
    <w:rsid w:val="00D30293"/>
    <w:rsid w:val="00D31FAA"/>
    <w:rsid w:val="00D32E7B"/>
    <w:rsid w:val="00D436F6"/>
    <w:rsid w:val="00D44FD8"/>
    <w:rsid w:val="00D46E29"/>
    <w:rsid w:val="00D4783D"/>
    <w:rsid w:val="00D505E4"/>
    <w:rsid w:val="00D51F2B"/>
    <w:rsid w:val="00D550E3"/>
    <w:rsid w:val="00D55884"/>
    <w:rsid w:val="00D6077E"/>
    <w:rsid w:val="00D613A6"/>
    <w:rsid w:val="00D614C3"/>
    <w:rsid w:val="00D61751"/>
    <w:rsid w:val="00D62338"/>
    <w:rsid w:val="00D6396F"/>
    <w:rsid w:val="00D6480D"/>
    <w:rsid w:val="00D669E6"/>
    <w:rsid w:val="00D6791E"/>
    <w:rsid w:val="00D67EF8"/>
    <w:rsid w:val="00D73EB7"/>
    <w:rsid w:val="00D75A2A"/>
    <w:rsid w:val="00D7750E"/>
    <w:rsid w:val="00D8016F"/>
    <w:rsid w:val="00D80418"/>
    <w:rsid w:val="00D80E51"/>
    <w:rsid w:val="00D836F2"/>
    <w:rsid w:val="00D86227"/>
    <w:rsid w:val="00D879BA"/>
    <w:rsid w:val="00D87E82"/>
    <w:rsid w:val="00D9029D"/>
    <w:rsid w:val="00D9289F"/>
    <w:rsid w:val="00D935BA"/>
    <w:rsid w:val="00D93F90"/>
    <w:rsid w:val="00D94349"/>
    <w:rsid w:val="00D95ADF"/>
    <w:rsid w:val="00DA21B1"/>
    <w:rsid w:val="00DA2B08"/>
    <w:rsid w:val="00DA3182"/>
    <w:rsid w:val="00DA3E35"/>
    <w:rsid w:val="00DA45BA"/>
    <w:rsid w:val="00DA4B31"/>
    <w:rsid w:val="00DB022A"/>
    <w:rsid w:val="00DB0BBC"/>
    <w:rsid w:val="00DB1E0C"/>
    <w:rsid w:val="00DB259E"/>
    <w:rsid w:val="00DB346B"/>
    <w:rsid w:val="00DB4A0F"/>
    <w:rsid w:val="00DB4F9B"/>
    <w:rsid w:val="00DB7F70"/>
    <w:rsid w:val="00DC29ED"/>
    <w:rsid w:val="00DC2E28"/>
    <w:rsid w:val="00DC2EAE"/>
    <w:rsid w:val="00DC3207"/>
    <w:rsid w:val="00DC3988"/>
    <w:rsid w:val="00DC49DF"/>
    <w:rsid w:val="00DC60CB"/>
    <w:rsid w:val="00DC7190"/>
    <w:rsid w:val="00DC7456"/>
    <w:rsid w:val="00DD02B7"/>
    <w:rsid w:val="00DD1F2D"/>
    <w:rsid w:val="00DD20D8"/>
    <w:rsid w:val="00DD34DC"/>
    <w:rsid w:val="00DD35DC"/>
    <w:rsid w:val="00DD424E"/>
    <w:rsid w:val="00DD4AC4"/>
    <w:rsid w:val="00DE0C98"/>
    <w:rsid w:val="00DE27F6"/>
    <w:rsid w:val="00DE295C"/>
    <w:rsid w:val="00DE4571"/>
    <w:rsid w:val="00DE66FA"/>
    <w:rsid w:val="00DE6F52"/>
    <w:rsid w:val="00DF2485"/>
    <w:rsid w:val="00DF4249"/>
    <w:rsid w:val="00E03E8F"/>
    <w:rsid w:val="00E06E14"/>
    <w:rsid w:val="00E1019F"/>
    <w:rsid w:val="00E1087C"/>
    <w:rsid w:val="00E10C5B"/>
    <w:rsid w:val="00E16DBC"/>
    <w:rsid w:val="00E24F0A"/>
    <w:rsid w:val="00E24F5D"/>
    <w:rsid w:val="00E261B1"/>
    <w:rsid w:val="00E26A95"/>
    <w:rsid w:val="00E277AA"/>
    <w:rsid w:val="00E33587"/>
    <w:rsid w:val="00E34ED4"/>
    <w:rsid w:val="00E359FB"/>
    <w:rsid w:val="00E35F52"/>
    <w:rsid w:val="00E36988"/>
    <w:rsid w:val="00E375F4"/>
    <w:rsid w:val="00E44CE7"/>
    <w:rsid w:val="00E4512D"/>
    <w:rsid w:val="00E451C4"/>
    <w:rsid w:val="00E45B89"/>
    <w:rsid w:val="00E46AB6"/>
    <w:rsid w:val="00E470B1"/>
    <w:rsid w:val="00E50812"/>
    <w:rsid w:val="00E52EF3"/>
    <w:rsid w:val="00E550AA"/>
    <w:rsid w:val="00E55165"/>
    <w:rsid w:val="00E60A55"/>
    <w:rsid w:val="00E610FF"/>
    <w:rsid w:val="00E6236C"/>
    <w:rsid w:val="00E63076"/>
    <w:rsid w:val="00E66756"/>
    <w:rsid w:val="00E67ADD"/>
    <w:rsid w:val="00E71178"/>
    <w:rsid w:val="00E712E8"/>
    <w:rsid w:val="00E72958"/>
    <w:rsid w:val="00E74583"/>
    <w:rsid w:val="00E7745B"/>
    <w:rsid w:val="00E818E9"/>
    <w:rsid w:val="00E82D42"/>
    <w:rsid w:val="00E841B6"/>
    <w:rsid w:val="00E84586"/>
    <w:rsid w:val="00E8555A"/>
    <w:rsid w:val="00E87A33"/>
    <w:rsid w:val="00E9032C"/>
    <w:rsid w:val="00E92E8E"/>
    <w:rsid w:val="00E93460"/>
    <w:rsid w:val="00E9404A"/>
    <w:rsid w:val="00EA204E"/>
    <w:rsid w:val="00EA3546"/>
    <w:rsid w:val="00EA38B3"/>
    <w:rsid w:val="00EA40E1"/>
    <w:rsid w:val="00EA5851"/>
    <w:rsid w:val="00EA5F3D"/>
    <w:rsid w:val="00EB04DA"/>
    <w:rsid w:val="00EB1AA8"/>
    <w:rsid w:val="00EB2876"/>
    <w:rsid w:val="00EB2B06"/>
    <w:rsid w:val="00EB6094"/>
    <w:rsid w:val="00EB6812"/>
    <w:rsid w:val="00EB6DC9"/>
    <w:rsid w:val="00EC0409"/>
    <w:rsid w:val="00EC3E83"/>
    <w:rsid w:val="00EC4102"/>
    <w:rsid w:val="00EC603B"/>
    <w:rsid w:val="00ED1120"/>
    <w:rsid w:val="00ED2AF5"/>
    <w:rsid w:val="00ED31AC"/>
    <w:rsid w:val="00ED42A8"/>
    <w:rsid w:val="00ED5FD9"/>
    <w:rsid w:val="00ED72A4"/>
    <w:rsid w:val="00EE0255"/>
    <w:rsid w:val="00EE0CE2"/>
    <w:rsid w:val="00EE5237"/>
    <w:rsid w:val="00EE5C4C"/>
    <w:rsid w:val="00EE5F81"/>
    <w:rsid w:val="00EE6559"/>
    <w:rsid w:val="00EE6BA7"/>
    <w:rsid w:val="00EE7157"/>
    <w:rsid w:val="00EE798F"/>
    <w:rsid w:val="00EE7BAD"/>
    <w:rsid w:val="00EF0B11"/>
    <w:rsid w:val="00EF1FBA"/>
    <w:rsid w:val="00EF4368"/>
    <w:rsid w:val="00EF6721"/>
    <w:rsid w:val="00F00464"/>
    <w:rsid w:val="00F0291A"/>
    <w:rsid w:val="00F075CC"/>
    <w:rsid w:val="00F10855"/>
    <w:rsid w:val="00F1519A"/>
    <w:rsid w:val="00F1754A"/>
    <w:rsid w:val="00F215C9"/>
    <w:rsid w:val="00F22FCE"/>
    <w:rsid w:val="00F25D9E"/>
    <w:rsid w:val="00F2690B"/>
    <w:rsid w:val="00F30235"/>
    <w:rsid w:val="00F30863"/>
    <w:rsid w:val="00F30F5A"/>
    <w:rsid w:val="00F3386E"/>
    <w:rsid w:val="00F33D4E"/>
    <w:rsid w:val="00F33E53"/>
    <w:rsid w:val="00F34161"/>
    <w:rsid w:val="00F3726E"/>
    <w:rsid w:val="00F37693"/>
    <w:rsid w:val="00F3792C"/>
    <w:rsid w:val="00F402A9"/>
    <w:rsid w:val="00F41543"/>
    <w:rsid w:val="00F42287"/>
    <w:rsid w:val="00F45040"/>
    <w:rsid w:val="00F4629D"/>
    <w:rsid w:val="00F51509"/>
    <w:rsid w:val="00F518C7"/>
    <w:rsid w:val="00F54598"/>
    <w:rsid w:val="00F555ED"/>
    <w:rsid w:val="00F56111"/>
    <w:rsid w:val="00F56431"/>
    <w:rsid w:val="00F602CB"/>
    <w:rsid w:val="00F606A8"/>
    <w:rsid w:val="00F6269E"/>
    <w:rsid w:val="00F67865"/>
    <w:rsid w:val="00F742A2"/>
    <w:rsid w:val="00F77961"/>
    <w:rsid w:val="00F81BFD"/>
    <w:rsid w:val="00F83166"/>
    <w:rsid w:val="00F8364C"/>
    <w:rsid w:val="00F90207"/>
    <w:rsid w:val="00F90AFF"/>
    <w:rsid w:val="00F91190"/>
    <w:rsid w:val="00F911DB"/>
    <w:rsid w:val="00F9439E"/>
    <w:rsid w:val="00F94402"/>
    <w:rsid w:val="00F951AA"/>
    <w:rsid w:val="00F95AB8"/>
    <w:rsid w:val="00F95D7E"/>
    <w:rsid w:val="00F972A7"/>
    <w:rsid w:val="00FA1467"/>
    <w:rsid w:val="00FA1AA2"/>
    <w:rsid w:val="00FA232E"/>
    <w:rsid w:val="00FA6112"/>
    <w:rsid w:val="00FA6AD1"/>
    <w:rsid w:val="00FB374E"/>
    <w:rsid w:val="00FB3AA7"/>
    <w:rsid w:val="00FB7499"/>
    <w:rsid w:val="00FB79E9"/>
    <w:rsid w:val="00FC1FBE"/>
    <w:rsid w:val="00FC451F"/>
    <w:rsid w:val="00FC53CA"/>
    <w:rsid w:val="00FD0940"/>
    <w:rsid w:val="00FD1CBC"/>
    <w:rsid w:val="00FD33A6"/>
    <w:rsid w:val="00FD4EB9"/>
    <w:rsid w:val="00FD5D36"/>
    <w:rsid w:val="00FD696F"/>
    <w:rsid w:val="00FE02D7"/>
    <w:rsid w:val="00FE1797"/>
    <w:rsid w:val="00FE1D69"/>
    <w:rsid w:val="00FE2C32"/>
    <w:rsid w:val="00FE3CAA"/>
    <w:rsid w:val="00FE4215"/>
    <w:rsid w:val="00FE6F7B"/>
    <w:rsid w:val="00FF03AB"/>
    <w:rsid w:val="00FF1E11"/>
    <w:rsid w:val="00FF3D6A"/>
    <w:rsid w:val="00FF5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Line Callout 1 28"/>
        <o:r id="V:Rule2" type="callout" idref="#Line Callout 1 27"/>
        <o:r id="V:Rule3" type="callout" idref="#Line Callout 1 26"/>
        <o:r id="V:Rule4" type="callout" idref="#Line Callout 1 17"/>
        <o:r id="V:Rule5" type="callout" idref="#Line Callout 1 16"/>
        <o:r id="V:Rule6" type="callout" idref="#Line Callout 1 15"/>
        <o:r id="V:Rule7" type="callout" idref="#Line Callout 1 14"/>
      </o:rules>
    </o:shapelayout>
  </w:shapeDefaults>
  <w:decimalSymbol w:val="."/>
  <w:listSeparator w:val=","/>
  <w15:docId w15:val="{24BE0C7F-2A7A-4DF7-96A2-E0767623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017"/>
    <w:rPr>
      <w:sz w:val="24"/>
    </w:rPr>
  </w:style>
  <w:style w:type="paragraph" w:styleId="Heading1">
    <w:name w:val="heading 1"/>
    <w:aliases w:val="Part,Part Title"/>
    <w:basedOn w:val="Normal"/>
    <w:next w:val="Heading2"/>
    <w:qFormat/>
    <w:rsid w:val="00C90017"/>
    <w:pPr>
      <w:spacing w:after="240"/>
      <w:jc w:val="center"/>
      <w:outlineLvl w:val="0"/>
    </w:pPr>
    <w:rPr>
      <w:rFonts w:ascii="Arial" w:hAnsi="Arial"/>
      <w:b/>
      <w:sz w:val="32"/>
    </w:rPr>
  </w:style>
  <w:style w:type="paragraph" w:styleId="Heading2">
    <w:name w:val="heading 2"/>
    <w:aliases w:val="Chapter Title"/>
    <w:basedOn w:val="Normal"/>
    <w:next w:val="Heading4"/>
    <w:qFormat/>
    <w:rsid w:val="00C90017"/>
    <w:pPr>
      <w:spacing w:after="240"/>
      <w:jc w:val="center"/>
      <w:outlineLvl w:val="1"/>
    </w:pPr>
    <w:rPr>
      <w:rFonts w:ascii="Arial" w:hAnsi="Arial"/>
      <w:b/>
      <w:sz w:val="32"/>
    </w:rPr>
  </w:style>
  <w:style w:type="paragraph" w:styleId="Heading3">
    <w:name w:val="heading 3"/>
    <w:aliases w:val="Section,Section Title"/>
    <w:basedOn w:val="Normal"/>
    <w:next w:val="Heading4"/>
    <w:qFormat/>
    <w:rsid w:val="00C90017"/>
    <w:pPr>
      <w:spacing w:after="240"/>
      <w:jc w:val="center"/>
      <w:outlineLvl w:val="2"/>
    </w:pPr>
    <w:rPr>
      <w:rFonts w:ascii="Arial" w:hAnsi="Arial"/>
      <w:b/>
      <w:sz w:val="32"/>
    </w:rPr>
  </w:style>
  <w:style w:type="paragraph" w:styleId="Heading4">
    <w:name w:val="heading 4"/>
    <w:aliases w:val="Map Title"/>
    <w:basedOn w:val="Normal"/>
    <w:next w:val="Normal"/>
    <w:qFormat/>
    <w:rsid w:val="00C90017"/>
    <w:pPr>
      <w:spacing w:after="240"/>
      <w:outlineLvl w:val="3"/>
    </w:pPr>
    <w:rPr>
      <w:rFonts w:ascii="Arial" w:hAnsi="Arial"/>
      <w:b/>
      <w:sz w:val="32"/>
    </w:rPr>
  </w:style>
  <w:style w:type="paragraph" w:styleId="Heading5">
    <w:name w:val="heading 5"/>
    <w:aliases w:val="Block Label"/>
    <w:basedOn w:val="Normal"/>
    <w:next w:val="Normal"/>
    <w:qFormat/>
    <w:rsid w:val="00C90017"/>
    <w:pPr>
      <w:outlineLvl w:val="4"/>
    </w:pPr>
    <w:rPr>
      <w:b/>
      <w:sz w:val="22"/>
    </w:rPr>
  </w:style>
  <w:style w:type="paragraph" w:styleId="Heading6">
    <w:name w:val="heading 6"/>
    <w:aliases w:val="Sub Label"/>
    <w:basedOn w:val="Normal"/>
    <w:next w:val="Normal"/>
    <w:qFormat/>
    <w:rsid w:val="00C90017"/>
    <w:pPr>
      <w:spacing w:before="240" w:after="60"/>
      <w:outlineLvl w:val="5"/>
    </w:pPr>
    <w:rPr>
      <w:i/>
      <w:sz w:val="22"/>
    </w:rPr>
  </w:style>
  <w:style w:type="paragraph" w:styleId="Heading7">
    <w:name w:val="heading 7"/>
    <w:basedOn w:val="Normal"/>
    <w:next w:val="Normal"/>
    <w:qFormat/>
    <w:rsid w:val="00C90017"/>
    <w:pPr>
      <w:spacing w:before="240" w:after="60"/>
      <w:outlineLvl w:val="6"/>
    </w:pPr>
    <w:rPr>
      <w:rFonts w:ascii="Arial" w:hAnsi="Arial"/>
      <w:sz w:val="20"/>
    </w:rPr>
  </w:style>
  <w:style w:type="paragraph" w:styleId="Heading8">
    <w:name w:val="heading 8"/>
    <w:basedOn w:val="Normal"/>
    <w:next w:val="Normal"/>
    <w:qFormat/>
    <w:rsid w:val="00C90017"/>
    <w:pPr>
      <w:spacing w:before="240" w:after="60"/>
      <w:outlineLvl w:val="7"/>
    </w:pPr>
    <w:rPr>
      <w:rFonts w:ascii="Arial" w:hAnsi="Arial"/>
      <w:i/>
      <w:sz w:val="20"/>
    </w:rPr>
  </w:style>
  <w:style w:type="paragraph" w:styleId="Heading9">
    <w:name w:val="heading 9"/>
    <w:basedOn w:val="Normal"/>
    <w:next w:val="Normal"/>
    <w:qFormat/>
    <w:rsid w:val="00C9001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0017"/>
    <w:pPr>
      <w:tabs>
        <w:tab w:val="center" w:pos="4320"/>
        <w:tab w:val="right" w:pos="8640"/>
      </w:tabs>
    </w:pPr>
  </w:style>
  <w:style w:type="paragraph" w:styleId="MacroText">
    <w:name w:val="macro"/>
    <w:semiHidden/>
    <w:rsid w:val="00C90017"/>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rsid w:val="00C90017"/>
    <w:pPr>
      <w:pBdr>
        <w:top w:val="single" w:sz="6" w:space="1" w:color="auto"/>
        <w:between w:val="single" w:sz="6" w:space="1" w:color="auto"/>
      </w:pBdr>
      <w:spacing w:before="240"/>
      <w:ind w:left="1700"/>
    </w:pPr>
  </w:style>
  <w:style w:type="paragraph" w:styleId="BlockText">
    <w:name w:val="Block Text"/>
    <w:basedOn w:val="Normal"/>
    <w:rsid w:val="00C90017"/>
  </w:style>
  <w:style w:type="paragraph" w:customStyle="1" w:styleId="BulletText1">
    <w:name w:val="Bullet Text 1"/>
    <w:basedOn w:val="Normal"/>
    <w:rsid w:val="00C90017"/>
    <w:pPr>
      <w:numPr>
        <w:numId w:val="1"/>
      </w:numPr>
    </w:pPr>
  </w:style>
  <w:style w:type="paragraph" w:customStyle="1" w:styleId="BulletText2">
    <w:name w:val="Bullet Text 2"/>
    <w:basedOn w:val="BulletText1"/>
    <w:rsid w:val="00C90017"/>
    <w:pPr>
      <w:numPr>
        <w:numId w:val="4"/>
      </w:numPr>
      <w:tabs>
        <w:tab w:val="clear" w:pos="533"/>
      </w:tabs>
    </w:pPr>
  </w:style>
  <w:style w:type="paragraph" w:customStyle="1" w:styleId="ContinuedOnNextPa">
    <w:name w:val="Continued On Next Pa"/>
    <w:basedOn w:val="Normal"/>
    <w:next w:val="Normal"/>
    <w:rsid w:val="00C90017"/>
    <w:pPr>
      <w:pBdr>
        <w:top w:val="single" w:sz="6" w:space="1" w:color="auto"/>
        <w:between w:val="single" w:sz="6" w:space="1" w:color="auto"/>
      </w:pBdr>
      <w:ind w:left="1700"/>
      <w:jc w:val="right"/>
    </w:pPr>
    <w:rPr>
      <w:i/>
      <w:sz w:val="20"/>
    </w:rPr>
  </w:style>
  <w:style w:type="paragraph" w:customStyle="1" w:styleId="ContinuedTableLabe">
    <w:name w:val="Continued Table Labe"/>
    <w:basedOn w:val="Normal"/>
    <w:rsid w:val="00C90017"/>
    <w:rPr>
      <w:sz w:val="22"/>
    </w:rPr>
  </w:style>
  <w:style w:type="paragraph" w:customStyle="1" w:styleId="MapTitleContinued">
    <w:name w:val="Map Title. Continued"/>
    <w:basedOn w:val="Normal"/>
    <w:rsid w:val="00C90017"/>
    <w:pPr>
      <w:spacing w:after="240"/>
    </w:pPr>
    <w:rPr>
      <w:rFonts w:ascii="Arial" w:hAnsi="Arial"/>
      <w:b/>
      <w:sz w:val="32"/>
    </w:rPr>
  </w:style>
  <w:style w:type="paragraph" w:customStyle="1" w:styleId="MemoLine">
    <w:name w:val="Memo Line"/>
    <w:basedOn w:val="BlockLine"/>
    <w:next w:val="Normal"/>
    <w:rsid w:val="00C90017"/>
    <w:pPr>
      <w:ind w:left="0"/>
    </w:pPr>
  </w:style>
  <w:style w:type="paragraph" w:styleId="Footer">
    <w:name w:val="footer"/>
    <w:basedOn w:val="Normal"/>
    <w:link w:val="FooterChar"/>
    <w:rsid w:val="00C90017"/>
    <w:pPr>
      <w:tabs>
        <w:tab w:val="center" w:pos="4320"/>
        <w:tab w:val="right" w:pos="8640"/>
      </w:tabs>
    </w:pPr>
  </w:style>
  <w:style w:type="character" w:styleId="PageNumber">
    <w:name w:val="page number"/>
    <w:basedOn w:val="DefaultParagraphFont"/>
    <w:rsid w:val="00C90017"/>
  </w:style>
  <w:style w:type="paragraph" w:customStyle="1" w:styleId="TableText">
    <w:name w:val="Table Text"/>
    <w:basedOn w:val="Normal"/>
    <w:rsid w:val="00C90017"/>
  </w:style>
  <w:style w:type="paragraph" w:customStyle="1" w:styleId="NoteText">
    <w:name w:val="Note Text"/>
    <w:basedOn w:val="BlockText"/>
    <w:rsid w:val="00C90017"/>
  </w:style>
  <w:style w:type="paragraph" w:customStyle="1" w:styleId="TableHeaderText">
    <w:name w:val="Table Header Text"/>
    <w:basedOn w:val="TableText"/>
    <w:rsid w:val="00C90017"/>
    <w:pPr>
      <w:jc w:val="center"/>
    </w:pPr>
    <w:rPr>
      <w:b/>
    </w:rPr>
  </w:style>
  <w:style w:type="paragraph" w:customStyle="1" w:styleId="EmbeddedText">
    <w:name w:val="Embedded Text"/>
    <w:basedOn w:val="TableText"/>
    <w:rsid w:val="00C90017"/>
  </w:style>
  <w:style w:type="paragraph" w:styleId="TOC1">
    <w:name w:val="toc 1"/>
    <w:basedOn w:val="Normal"/>
    <w:next w:val="Normal"/>
    <w:autoRedefine/>
    <w:semiHidden/>
    <w:rsid w:val="00C90017"/>
  </w:style>
  <w:style w:type="paragraph" w:styleId="TOC2">
    <w:name w:val="toc 2"/>
    <w:basedOn w:val="Normal"/>
    <w:next w:val="Normal"/>
    <w:autoRedefine/>
    <w:semiHidden/>
    <w:rsid w:val="00C90017"/>
    <w:pPr>
      <w:ind w:left="240"/>
    </w:pPr>
  </w:style>
  <w:style w:type="paragraph" w:styleId="TOC3">
    <w:name w:val="toc 3"/>
    <w:basedOn w:val="Normal"/>
    <w:next w:val="Normal"/>
    <w:autoRedefine/>
    <w:semiHidden/>
    <w:rsid w:val="00C90017"/>
    <w:pPr>
      <w:ind w:left="480"/>
    </w:pPr>
  </w:style>
  <w:style w:type="paragraph" w:styleId="TOC4">
    <w:name w:val="toc 4"/>
    <w:basedOn w:val="Normal"/>
    <w:next w:val="Normal"/>
    <w:autoRedefine/>
    <w:semiHidden/>
    <w:rsid w:val="00C90017"/>
    <w:pPr>
      <w:ind w:left="720"/>
    </w:pPr>
  </w:style>
  <w:style w:type="paragraph" w:styleId="TOC5">
    <w:name w:val="toc 5"/>
    <w:basedOn w:val="Normal"/>
    <w:next w:val="Normal"/>
    <w:autoRedefine/>
    <w:semiHidden/>
    <w:rsid w:val="00C90017"/>
    <w:pPr>
      <w:ind w:left="960"/>
    </w:pPr>
  </w:style>
  <w:style w:type="paragraph" w:styleId="TOC6">
    <w:name w:val="toc 6"/>
    <w:basedOn w:val="Normal"/>
    <w:next w:val="Normal"/>
    <w:autoRedefine/>
    <w:semiHidden/>
    <w:rsid w:val="00C90017"/>
    <w:pPr>
      <w:ind w:left="1200"/>
    </w:pPr>
  </w:style>
  <w:style w:type="paragraph" w:styleId="TOC7">
    <w:name w:val="toc 7"/>
    <w:basedOn w:val="Normal"/>
    <w:next w:val="Normal"/>
    <w:autoRedefine/>
    <w:semiHidden/>
    <w:rsid w:val="00C90017"/>
    <w:pPr>
      <w:ind w:left="1440"/>
    </w:pPr>
  </w:style>
  <w:style w:type="paragraph" w:styleId="TOC8">
    <w:name w:val="toc 8"/>
    <w:basedOn w:val="Normal"/>
    <w:next w:val="Normal"/>
    <w:autoRedefine/>
    <w:semiHidden/>
    <w:rsid w:val="00C90017"/>
    <w:pPr>
      <w:ind w:left="1680"/>
    </w:pPr>
  </w:style>
  <w:style w:type="paragraph" w:styleId="TOC9">
    <w:name w:val="toc 9"/>
    <w:basedOn w:val="Normal"/>
    <w:next w:val="Normal"/>
    <w:autoRedefine/>
    <w:semiHidden/>
    <w:rsid w:val="00C90017"/>
    <w:pPr>
      <w:ind w:left="1920"/>
    </w:pPr>
  </w:style>
  <w:style w:type="character" w:styleId="HTMLAcronym">
    <w:name w:val="HTML Acronym"/>
    <w:basedOn w:val="DefaultParagraphFont"/>
    <w:rsid w:val="00E92E8E"/>
  </w:style>
  <w:style w:type="paragraph" w:customStyle="1" w:styleId="BlockText0">
    <w:name w:val="Block_Text"/>
    <w:basedOn w:val="Normal"/>
    <w:rsid w:val="00E92E8E"/>
  </w:style>
  <w:style w:type="paragraph" w:customStyle="1" w:styleId="BulletText3">
    <w:name w:val="Bullet Text 3"/>
    <w:basedOn w:val="Normal"/>
    <w:rsid w:val="00E92E8E"/>
    <w:pPr>
      <w:numPr>
        <w:numId w:val="2"/>
      </w:numPr>
    </w:pPr>
  </w:style>
  <w:style w:type="paragraph" w:customStyle="1" w:styleId="ContinuedBlockLabel">
    <w:name w:val="Continued Block Label"/>
    <w:basedOn w:val="Normal"/>
    <w:rsid w:val="00E92E8E"/>
    <w:rPr>
      <w:b/>
      <w:sz w:val="22"/>
    </w:rPr>
  </w:style>
  <w:style w:type="paragraph" w:customStyle="1" w:styleId="IMTOC">
    <w:name w:val="IMTOC"/>
    <w:rsid w:val="00E92E8E"/>
    <w:rPr>
      <w:sz w:val="24"/>
    </w:rPr>
  </w:style>
  <w:style w:type="paragraph" w:customStyle="1" w:styleId="PublicationTitle">
    <w:name w:val="Publication Title"/>
    <w:basedOn w:val="Normal"/>
    <w:next w:val="Heading4"/>
    <w:rsid w:val="00E92E8E"/>
    <w:pPr>
      <w:spacing w:after="240"/>
      <w:jc w:val="center"/>
    </w:pPr>
    <w:rPr>
      <w:rFonts w:ascii="Arial" w:hAnsi="Arial"/>
      <w:b/>
      <w:sz w:val="32"/>
    </w:rPr>
  </w:style>
  <w:style w:type="paragraph" w:customStyle="1" w:styleId="TOCTitle">
    <w:name w:val="TOC Title"/>
    <w:basedOn w:val="Normal"/>
    <w:rsid w:val="00E92E8E"/>
    <w:pPr>
      <w:widowControl w:val="0"/>
    </w:pPr>
    <w:rPr>
      <w:rFonts w:ascii="Arial" w:hAnsi="Arial"/>
      <w:b/>
      <w:sz w:val="32"/>
    </w:rPr>
  </w:style>
  <w:style w:type="paragraph" w:customStyle="1" w:styleId="TOCItem">
    <w:name w:val="TOCItem"/>
    <w:basedOn w:val="Normal"/>
    <w:rsid w:val="00E92E8E"/>
    <w:pPr>
      <w:tabs>
        <w:tab w:val="left" w:leader="dot" w:pos="7061"/>
        <w:tab w:val="right" w:pos="7524"/>
      </w:tabs>
      <w:spacing w:before="60" w:after="60"/>
      <w:ind w:right="465"/>
    </w:pPr>
  </w:style>
  <w:style w:type="paragraph" w:customStyle="1" w:styleId="TOCStem">
    <w:name w:val="TOCStem"/>
    <w:basedOn w:val="Normal"/>
    <w:rsid w:val="00E92E8E"/>
  </w:style>
  <w:style w:type="paragraph" w:styleId="BalloonText">
    <w:name w:val="Balloon Text"/>
    <w:basedOn w:val="Normal"/>
    <w:semiHidden/>
    <w:rsid w:val="0096521E"/>
    <w:rPr>
      <w:rFonts w:ascii="Tahoma" w:hAnsi="Tahoma" w:cs="Tahoma"/>
      <w:sz w:val="16"/>
      <w:szCs w:val="16"/>
    </w:rPr>
  </w:style>
  <w:style w:type="character" w:styleId="FollowedHyperlink">
    <w:name w:val="FollowedHyperlink"/>
    <w:rsid w:val="003C4389"/>
    <w:rPr>
      <w:color w:val="800080"/>
      <w:u w:val="single"/>
    </w:rPr>
  </w:style>
  <w:style w:type="numbering" w:styleId="111111">
    <w:name w:val="Outline List 2"/>
    <w:basedOn w:val="NoList"/>
    <w:rsid w:val="005B03ED"/>
    <w:pPr>
      <w:numPr>
        <w:numId w:val="3"/>
      </w:numPr>
    </w:pPr>
  </w:style>
  <w:style w:type="paragraph" w:customStyle="1" w:styleId="Default">
    <w:name w:val="Default"/>
    <w:rsid w:val="00A15C7C"/>
    <w:pPr>
      <w:autoSpaceDE w:val="0"/>
      <w:autoSpaceDN w:val="0"/>
      <w:adjustRightInd w:val="0"/>
    </w:pPr>
    <w:rPr>
      <w:color w:val="000000"/>
      <w:sz w:val="24"/>
      <w:szCs w:val="24"/>
    </w:rPr>
  </w:style>
  <w:style w:type="character" w:styleId="Hyperlink">
    <w:name w:val="Hyperlink"/>
    <w:rsid w:val="00A730A2"/>
    <w:rPr>
      <w:color w:val="0000FF"/>
      <w:u w:val="single"/>
    </w:rPr>
  </w:style>
  <w:style w:type="paragraph" w:styleId="NoSpacing">
    <w:name w:val="No Spacing"/>
    <w:uiPriority w:val="1"/>
    <w:qFormat/>
    <w:rsid w:val="00870219"/>
    <w:rPr>
      <w:sz w:val="24"/>
    </w:rPr>
  </w:style>
  <w:style w:type="character" w:customStyle="1" w:styleId="FooterChar">
    <w:name w:val="Footer Char"/>
    <w:link w:val="Footer"/>
    <w:rsid w:val="00C8432C"/>
    <w:rPr>
      <w:sz w:val="24"/>
    </w:rPr>
  </w:style>
  <w:style w:type="paragraph" w:styleId="Revision">
    <w:name w:val="Revision"/>
    <w:hidden/>
    <w:uiPriority w:val="99"/>
    <w:semiHidden/>
    <w:rsid w:val="0080569B"/>
    <w:rPr>
      <w:sz w:val="24"/>
    </w:rPr>
  </w:style>
  <w:style w:type="paragraph" w:styleId="ListParagraph">
    <w:name w:val="List Paragraph"/>
    <w:basedOn w:val="Normal"/>
    <w:uiPriority w:val="34"/>
    <w:qFormat/>
    <w:rsid w:val="004915F6"/>
    <w:pPr>
      <w:ind w:left="720"/>
      <w:contextualSpacing/>
    </w:pPr>
  </w:style>
  <w:style w:type="numbering" w:customStyle="1" w:styleId="MESBullets">
    <w:name w:val="MES Bullets"/>
    <w:basedOn w:val="NoList"/>
    <w:rsid w:val="000D52A2"/>
    <w:pPr>
      <w:numPr>
        <w:numId w:val="28"/>
      </w:numPr>
    </w:pPr>
  </w:style>
  <w:style w:type="table" w:styleId="TableGrid">
    <w:name w:val="Table Grid"/>
    <w:basedOn w:val="TableNormal"/>
    <w:uiPriority w:val="39"/>
    <w:rsid w:val="00915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
    <w:name w:val="Section Head"/>
    <w:basedOn w:val="Heading1"/>
    <w:rsid w:val="003B29E6"/>
    <w:pPr>
      <w:widowControl w:val="0"/>
      <w:spacing w:after="0" w:line="180" w:lineRule="auto"/>
      <w:jc w:val="left"/>
    </w:pPr>
    <w:rPr>
      <w:rFonts w:ascii="Arial Black" w:hAnsi="Arial Black" w:cs="Arial Black"/>
      <w:bCs/>
      <w:color w:val="999999"/>
      <w:kern w:val="32"/>
      <w:sz w:val="22"/>
      <w:szCs w:val="22"/>
      <w:lang w:bidi="he-IL"/>
    </w:rPr>
  </w:style>
  <w:style w:type="character" w:customStyle="1" w:styleId="HeaderChar">
    <w:name w:val="Header Char"/>
    <w:basedOn w:val="DefaultParagraphFont"/>
    <w:link w:val="Header"/>
    <w:rsid w:val="009D24AC"/>
    <w:rPr>
      <w:sz w:val="24"/>
    </w:rPr>
  </w:style>
  <w:style w:type="character" w:customStyle="1" w:styleId="MESSub-Title">
    <w:name w:val="MES Sub-Title"/>
    <w:basedOn w:val="DefaultParagraphFont"/>
    <w:rsid w:val="00E7745B"/>
    <w:rPr>
      <w:rFonts w:ascii="Arial Black" w:hAnsi="Arial Black" w:cs="Arial Black"/>
      <w:color w:val="808080"/>
      <w:spacing w:val="1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6449">
      <w:bodyDiv w:val="1"/>
      <w:marLeft w:val="0"/>
      <w:marRight w:val="0"/>
      <w:marTop w:val="0"/>
      <w:marBottom w:val="0"/>
      <w:divBdr>
        <w:top w:val="none" w:sz="0" w:space="0" w:color="auto"/>
        <w:left w:val="none" w:sz="0" w:space="0" w:color="auto"/>
        <w:bottom w:val="none" w:sz="0" w:space="0" w:color="auto"/>
        <w:right w:val="none" w:sz="0" w:space="0" w:color="auto"/>
      </w:divBdr>
    </w:div>
    <w:div w:id="250701767">
      <w:bodyDiv w:val="1"/>
      <w:marLeft w:val="0"/>
      <w:marRight w:val="0"/>
      <w:marTop w:val="0"/>
      <w:marBottom w:val="0"/>
      <w:divBdr>
        <w:top w:val="none" w:sz="0" w:space="0" w:color="auto"/>
        <w:left w:val="none" w:sz="0" w:space="0" w:color="auto"/>
        <w:bottom w:val="none" w:sz="0" w:space="0" w:color="auto"/>
        <w:right w:val="none" w:sz="0" w:space="0" w:color="auto"/>
      </w:divBdr>
    </w:div>
    <w:div w:id="522060179">
      <w:bodyDiv w:val="1"/>
      <w:marLeft w:val="0"/>
      <w:marRight w:val="0"/>
      <w:marTop w:val="0"/>
      <w:marBottom w:val="0"/>
      <w:divBdr>
        <w:top w:val="none" w:sz="0" w:space="0" w:color="auto"/>
        <w:left w:val="none" w:sz="0" w:space="0" w:color="auto"/>
        <w:bottom w:val="none" w:sz="0" w:space="0" w:color="auto"/>
        <w:right w:val="none" w:sz="0" w:space="0" w:color="auto"/>
      </w:divBdr>
    </w:div>
    <w:div w:id="788159445">
      <w:bodyDiv w:val="1"/>
      <w:marLeft w:val="0"/>
      <w:marRight w:val="0"/>
      <w:marTop w:val="0"/>
      <w:marBottom w:val="0"/>
      <w:divBdr>
        <w:top w:val="none" w:sz="0" w:space="0" w:color="auto"/>
        <w:left w:val="none" w:sz="0" w:space="0" w:color="auto"/>
        <w:bottom w:val="none" w:sz="0" w:space="0" w:color="auto"/>
        <w:right w:val="none" w:sz="0" w:space="0" w:color="auto"/>
      </w:divBdr>
    </w:div>
    <w:div w:id="1926452265">
      <w:bodyDiv w:val="1"/>
      <w:marLeft w:val="0"/>
      <w:marRight w:val="0"/>
      <w:marTop w:val="0"/>
      <w:marBottom w:val="0"/>
      <w:divBdr>
        <w:top w:val="none" w:sz="0" w:space="0" w:color="auto"/>
        <w:left w:val="none" w:sz="0" w:space="0" w:color="auto"/>
        <w:bottom w:val="none" w:sz="0" w:space="0" w:color="auto"/>
        <w:right w:val="none" w:sz="0" w:space="0" w:color="auto"/>
      </w:divBdr>
    </w:div>
    <w:div w:id="204960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082273\AppData\Local\Temp\notes873927\INFOM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5DCCB0ADAF19BD44A87F9AC5F5F23DF8" ma:contentTypeName="Document" ma:contentTypeScope="" ma:contentTypeVersion="0" ma:versionID="c28a8982c29a7295d058d291f791d2b1">
  <xsd:schema xmlns:xsd="http://www.w3.org/2001/XMLSchema" xmlns:p="http://schemas.microsoft.com/office/2006/metadata/properties" xmlns:xs="http://www.w3.org/2001/XMLSchema" ma:fieldsID="06e0e3112098b4d1518554ee266199a9" ma:root="true" targetNamespace="http://schemas.microsoft.com/office/2006/metadata/properties">
    <xsd:element name="properties">
      <xsd:complexType>
        <xsd:sequence>
          <xsd:element name="documentManagement">
            <xsd:complexType>
              <xsd:all/>
            </xsd:complexType>
          </xsd:element>
        </xsd:sequence>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ns30:Sources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le>

<file path=customXml/itemProps1.xml><?xml version="1.0" encoding="utf-8"?>
<ds:datastoreItem xmlns:ds="http://schemas.openxmlformats.org/officeDocument/2006/customXml" ds:itemID="{9D6230FB-9A96-4388-80DA-C675FAF021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C146B7-8347-467C-8DAB-92F03C4E305D}">
  <ds:schemaRefs>
    <ds:schemaRef ds:uri="http://schemas.microsoft.com/sharepoint/v3/contenttype/forms"/>
  </ds:schemaRefs>
</ds:datastoreItem>
</file>

<file path=customXml/itemProps3.xml><?xml version="1.0" encoding="utf-8"?>
<ds:datastoreItem xmlns:ds="http://schemas.openxmlformats.org/officeDocument/2006/customXml" ds:itemID="{739103D5-B4F8-45AC-B8B5-D381E4CC9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AB3AF22-1A3D-4EF4-8AA0-54CC1C7535FE}">
  <ds:schemaRefs>
    <ds:schemaRef ds:uri="http://schemas.openxmlformats.org/wordprocessingml/2006/main"/>
    <ds:schemaRef ds:uri="http://schemas.openxmlformats.org/officeDocument/2006/relationships"/>
    <ds:schemaRef ds:uri="http://schemas.microsoft.com/office/word/2012/wordml"/>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INFOMAP</Template>
  <TotalTime>179</TotalTime>
  <Pages>31</Pages>
  <Words>5640</Words>
  <Characters>32149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Information Mapping, Inc.</Company>
  <LinksUpToDate>false</LinksUpToDate>
  <CharactersWithSpaces>37714</CharactersWithSpaces>
  <SharedDoc>false</SharedDoc>
  <HLinks>
    <vt:vector size="6" baseType="variant">
      <vt:variant>
        <vt:i4>7340063</vt:i4>
      </vt:variant>
      <vt:variant>
        <vt:i4>102</vt:i4>
      </vt:variant>
      <vt:variant>
        <vt:i4>0</vt:i4>
      </vt:variant>
      <vt:variant>
        <vt:i4>5</vt:i4>
      </vt:variant>
      <vt:variant>
        <vt:lpwstr>mailto:service@mes-llc.com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Myisha</dc:creator>
  <cp:lastModifiedBy>Alvin A. Castillo</cp:lastModifiedBy>
  <cp:revision>16</cp:revision>
  <cp:lastPrinted>2016-06-13T18:42:00Z</cp:lastPrinted>
  <dcterms:created xsi:type="dcterms:W3CDTF">2017-08-18T18:33:00Z</dcterms:created>
  <dcterms:modified xsi:type="dcterms:W3CDTF">2017-09-22T18:51:00Z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Number">
    <vt:lpwstr>LAMC-PPP-0764</vt:lpwstr>
  </property>
  <property fmtid="{D5CDD505-2E9C-101B-9397-08002B2CF9AE}" pid="3" name="MC_Revision">
    <vt:lpwstr>02</vt:lpwstr>
  </property>
  <property fmtid="{D5CDD505-2E9C-101B-9397-08002B2CF9AE}" pid="4" name="MC_Title">
    <vt:lpwstr>Automated Semen Analysis Using the SQA-VISION Semen Quality Analyzer</vt:lpwstr>
  </property>
  <property fmtid="{D5CDD505-2E9C-101B-9397-08002B2CF9AE}" pid="5" name="MC_Author">
    <vt:lpwstr/>
  </property>
  <property fmtid="{D5CDD505-2E9C-101B-9397-08002B2CF9AE}" pid="6" name="MC_Owner">
    <vt:lpwstr/>
  </property>
  <property fmtid="{D5CDD505-2E9C-101B-9397-08002B2CF9AE}" pid="7" name="MC_Notes">
    <vt:lpwstr/>
  </property>
  <property fmtid="{D5CDD505-2E9C-101B-9397-08002B2CF9AE}" pid="8" name="MC_Vault">
    <vt:lpwstr>LAMC-dft</vt:lpwstr>
  </property>
  <property fmtid="{D5CDD505-2E9C-101B-9397-08002B2CF9AE}" pid="9" name="MC_Status">
    <vt:lpwstr>Draft</vt:lpwstr>
  </property>
  <property fmtid="{D5CDD505-2E9C-101B-9397-08002B2CF9AE}" pid="10" name="MC_CreatedDate">
    <vt:lpwstr>18 Aug 2017</vt:lpwstr>
  </property>
  <property fmtid="{D5CDD505-2E9C-101B-9397-08002B2CF9AE}" pid="11" name="MC_EffectiveDate">
    <vt:lpwstr/>
  </property>
  <property fmtid="{D5CDD505-2E9C-101B-9397-08002B2CF9AE}" pid="12" name="MC_ExpirationDate">
    <vt:lpwstr/>
  </property>
  <property fmtid="{D5CDD505-2E9C-101B-9397-08002B2CF9AE}" pid="13" name="MC_ReleaseDate">
    <vt:lpwstr/>
  </property>
  <property fmtid="{D5CDD505-2E9C-101B-9397-08002B2CF9AE}" pid="14" name="MC_NextReviewDate">
    <vt:lpwstr/>
  </property>
  <property fmtid="{D5CDD505-2E9C-101B-9397-08002B2CF9AE}" pid="15" name="ContentTypeId">
    <vt:lpwstr>0x0101005DCCB0ADAF19BD44A87F9AC5F5F23DF8</vt:lpwstr>
  </property>
  <property fmtid="{D5CDD505-2E9C-101B-9397-08002B2CF9AE}" pid="16" name="MC_CF_Med Center Heme Bench">
    <vt:lpwstr>HE Semen Analysis</vt:lpwstr>
  </property>
</Properties>
</file>