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72CAC" w14:textId="77777777" w:rsidR="00EF3545" w:rsidRDefault="00EF3545" w:rsidP="00EF3545"/>
    <w:tbl>
      <w:tblPr>
        <w:tblW w:w="0" w:type="auto"/>
        <w:tblLook w:val="04A0" w:firstRow="1" w:lastRow="0" w:firstColumn="1" w:lastColumn="0" w:noHBand="0" w:noVBand="1"/>
      </w:tblPr>
      <w:tblGrid>
        <w:gridCol w:w="1548"/>
        <w:gridCol w:w="8010"/>
      </w:tblGrid>
      <w:tr w:rsidR="00EF3545" w:rsidRPr="005F1422" w14:paraId="78707654" w14:textId="77777777" w:rsidTr="00115FDE">
        <w:tc>
          <w:tcPr>
            <w:tcW w:w="1548" w:type="dxa"/>
            <w:shd w:val="clear" w:color="auto" w:fill="auto"/>
          </w:tcPr>
          <w:p w14:paraId="57D98C5D" w14:textId="77777777" w:rsidR="00EF3545" w:rsidRPr="005F1422" w:rsidRDefault="00EF3545" w:rsidP="00115FDE">
            <w:pPr>
              <w:rPr>
                <w:rFonts w:ascii="Arial" w:hAnsi="Arial" w:cs="Arial"/>
                <w:b/>
              </w:rPr>
            </w:pPr>
            <w:r w:rsidRPr="005F1422">
              <w:rPr>
                <w:rFonts w:ascii="Arial" w:hAnsi="Arial" w:cs="Arial"/>
                <w:b/>
              </w:rPr>
              <w:t>Procedure</w:t>
            </w:r>
          </w:p>
        </w:tc>
        <w:tc>
          <w:tcPr>
            <w:tcW w:w="8010" w:type="dxa"/>
            <w:shd w:val="clear" w:color="auto" w:fill="auto"/>
          </w:tcPr>
          <w:p w14:paraId="4FEAA95F" w14:textId="77777777" w:rsidR="00EF3545" w:rsidRPr="005F1422" w:rsidRDefault="00EF3545" w:rsidP="00115FDE">
            <w:pPr>
              <w:pStyle w:val="Style"/>
              <w:spacing w:line="264" w:lineRule="exact"/>
              <w:ind w:left="4" w:right="379"/>
              <w:jc w:val="both"/>
              <w:rPr>
                <w:rFonts w:ascii="Arial" w:hAnsi="Arial" w:cs="Arial"/>
                <w:sz w:val="22"/>
                <w:szCs w:val="22"/>
              </w:rPr>
            </w:pPr>
            <w:r w:rsidRPr="005F1422">
              <w:rPr>
                <w:rFonts w:ascii="Arial" w:hAnsi="Arial" w:cs="Arial"/>
                <w:sz w:val="22"/>
                <w:szCs w:val="22"/>
              </w:rPr>
              <w:t xml:space="preserve">The following document outlines the cell localization procedure (Quality Control) for the </w:t>
            </w:r>
            <w:proofErr w:type="spellStart"/>
            <w:r w:rsidRPr="005F1422">
              <w:rPr>
                <w:rFonts w:ascii="Arial" w:hAnsi="Arial" w:cs="Arial"/>
                <w:sz w:val="22"/>
                <w:szCs w:val="22"/>
              </w:rPr>
              <w:t>Cellavision</w:t>
            </w:r>
            <w:proofErr w:type="spellEnd"/>
            <w:r w:rsidRPr="005F1422">
              <w:rPr>
                <w:rFonts w:ascii="Arial" w:hAnsi="Arial" w:cs="Arial"/>
                <w:sz w:val="22"/>
                <w:szCs w:val="22"/>
              </w:rPr>
              <w:t xml:space="preserve"> DM96 which also checks the Quality of staining procedures using Wright Stain.</w:t>
            </w:r>
          </w:p>
        </w:tc>
      </w:tr>
    </w:tbl>
    <w:p w14:paraId="0D786609" w14:textId="77777777" w:rsidR="00EF3545" w:rsidRDefault="00EF3545" w:rsidP="00EF3545"/>
    <w:tbl>
      <w:tblPr>
        <w:tblW w:w="9738" w:type="dxa"/>
        <w:tblLook w:val="04A0" w:firstRow="1" w:lastRow="0" w:firstColumn="1" w:lastColumn="0" w:noHBand="0" w:noVBand="1"/>
      </w:tblPr>
      <w:tblGrid>
        <w:gridCol w:w="1548"/>
        <w:gridCol w:w="180"/>
        <w:gridCol w:w="7830"/>
        <w:gridCol w:w="180"/>
      </w:tblGrid>
      <w:tr w:rsidR="00EF3545" w:rsidRPr="005F1422" w14:paraId="39C90CCC" w14:textId="77777777" w:rsidTr="00EF3545">
        <w:trPr>
          <w:gridAfter w:val="1"/>
          <w:wAfter w:w="180" w:type="dxa"/>
        </w:trPr>
        <w:tc>
          <w:tcPr>
            <w:tcW w:w="1548" w:type="dxa"/>
            <w:shd w:val="clear" w:color="auto" w:fill="auto"/>
          </w:tcPr>
          <w:p w14:paraId="5EEF21F0" w14:textId="77777777" w:rsidR="00EF3545" w:rsidRPr="005F1422" w:rsidRDefault="00EF3545" w:rsidP="00115FDE">
            <w:pPr>
              <w:rPr>
                <w:rFonts w:ascii="Arial" w:hAnsi="Arial" w:cs="Arial"/>
                <w:b/>
              </w:rPr>
            </w:pPr>
            <w:r w:rsidRPr="005F1422">
              <w:rPr>
                <w:rFonts w:ascii="Arial" w:hAnsi="Arial" w:cs="Arial"/>
                <w:b/>
              </w:rPr>
              <w:t>Policy</w:t>
            </w:r>
          </w:p>
        </w:tc>
        <w:tc>
          <w:tcPr>
            <w:tcW w:w="8010" w:type="dxa"/>
            <w:gridSpan w:val="2"/>
            <w:shd w:val="clear" w:color="auto" w:fill="auto"/>
          </w:tcPr>
          <w:p w14:paraId="16F5D6A5" w14:textId="77777777" w:rsidR="00EF3545" w:rsidRPr="005F1422" w:rsidRDefault="00EF3545" w:rsidP="00115FDE">
            <w:pPr>
              <w:pStyle w:val="Style"/>
              <w:spacing w:line="273" w:lineRule="exact"/>
              <w:ind w:left="4" w:right="72"/>
              <w:jc w:val="both"/>
              <w:rPr>
                <w:rFonts w:ascii="Arial" w:hAnsi="Arial" w:cs="Arial"/>
                <w:sz w:val="22"/>
                <w:szCs w:val="22"/>
              </w:rPr>
            </w:pPr>
            <w:r w:rsidRPr="005F1422">
              <w:rPr>
                <w:rFonts w:ascii="Arial" w:hAnsi="Arial" w:cs="Arial"/>
                <w:sz w:val="22"/>
                <w:szCs w:val="22"/>
              </w:rPr>
              <w:t xml:space="preserve">The Cell Location procedure should be performed as a daily quality control and after any changes to the staining procedure or staining solutions. All staining procedures/instrument used on a daily basis will have a freshly stained slide for Cell Location procedure performed in the </w:t>
            </w:r>
            <w:proofErr w:type="spellStart"/>
            <w:r w:rsidRPr="005F1422">
              <w:rPr>
                <w:rFonts w:ascii="Arial" w:hAnsi="Arial" w:cs="Arial"/>
                <w:sz w:val="22"/>
                <w:szCs w:val="22"/>
              </w:rPr>
              <w:t>Cellavision</w:t>
            </w:r>
            <w:proofErr w:type="spellEnd"/>
            <w:r w:rsidRPr="005F1422">
              <w:rPr>
                <w:rFonts w:ascii="Arial" w:hAnsi="Arial" w:cs="Arial"/>
                <w:sz w:val="22"/>
                <w:szCs w:val="22"/>
              </w:rPr>
              <w:t xml:space="preserve"> instrument. The test establishes how many percent of the nucleated cells (i.e., WBC and NRBC) are found on a slide by the unit.</w:t>
            </w:r>
          </w:p>
          <w:p w14:paraId="70384557" w14:textId="77777777" w:rsidR="00EF3545" w:rsidRPr="005F1422" w:rsidRDefault="00EF3545" w:rsidP="00115FDE">
            <w:pPr>
              <w:pStyle w:val="Style"/>
              <w:spacing w:line="264" w:lineRule="exact"/>
              <w:ind w:left="4" w:right="379"/>
              <w:jc w:val="both"/>
              <w:rPr>
                <w:rFonts w:ascii="Arial" w:hAnsi="Arial" w:cs="Arial"/>
                <w:sz w:val="22"/>
                <w:szCs w:val="22"/>
              </w:rPr>
            </w:pPr>
          </w:p>
        </w:tc>
      </w:tr>
      <w:tr w:rsidR="009451A0" w:rsidRPr="009E0D45" w14:paraId="218E0BD3" w14:textId="77777777" w:rsidTr="00EF3545">
        <w:tblPrEx>
          <w:tblLook w:val="0000" w:firstRow="0" w:lastRow="0" w:firstColumn="0" w:lastColumn="0" w:noHBand="0" w:noVBand="0"/>
        </w:tblPrEx>
        <w:trPr>
          <w:cantSplit/>
        </w:trPr>
        <w:tc>
          <w:tcPr>
            <w:tcW w:w="1728" w:type="dxa"/>
            <w:gridSpan w:val="2"/>
          </w:tcPr>
          <w:p w14:paraId="70FCC10D" w14:textId="77777777" w:rsidR="009451A0" w:rsidRPr="009E0D45" w:rsidRDefault="00086A2C" w:rsidP="00803536">
            <w:pPr>
              <w:pStyle w:val="Heading5"/>
              <w:rPr>
                <w:rFonts w:ascii="Arial" w:hAnsi="Arial" w:cs="Arial"/>
                <w:szCs w:val="22"/>
              </w:rPr>
            </w:pPr>
            <w:r w:rsidRPr="009E0D45">
              <w:rPr>
                <w:rFonts w:ascii="Arial" w:hAnsi="Arial" w:cs="Arial"/>
                <w:szCs w:val="22"/>
              </w:rPr>
              <w:t>Workplace Safety</w:t>
            </w:r>
          </w:p>
        </w:tc>
        <w:tc>
          <w:tcPr>
            <w:tcW w:w="8010" w:type="dxa"/>
            <w:gridSpan w:val="2"/>
          </w:tcPr>
          <w:p w14:paraId="2B8712D9" w14:textId="77777777" w:rsidR="00086A2C" w:rsidRPr="009E0D45" w:rsidRDefault="00086A2C" w:rsidP="00086A2C">
            <w:pPr>
              <w:pStyle w:val="BlockText"/>
              <w:tabs>
                <w:tab w:val="left" w:pos="162"/>
              </w:tabs>
              <w:jc w:val="both"/>
              <w:rPr>
                <w:rFonts w:ascii="Arial" w:hAnsi="Arial" w:cs="Arial"/>
                <w:sz w:val="22"/>
                <w:szCs w:val="22"/>
              </w:rPr>
            </w:pPr>
            <w:r w:rsidRPr="009E0D45">
              <w:rPr>
                <w:rFonts w:ascii="Arial" w:hAnsi="Arial" w:cs="Arial"/>
                <w:sz w:val="22"/>
                <w:szCs w:val="22"/>
              </w:rPr>
              <w:t>All laboratory employees are expected to maintain a safe working environment and an injury-free workplace. Laboratory employees are responsible for their own safety, the safety of others and adhering to all departmental and medical center safety policies and procedures.</w:t>
            </w:r>
          </w:p>
          <w:p w14:paraId="77EAE3DF" w14:textId="77777777" w:rsidR="00086A2C" w:rsidRPr="009E0D45" w:rsidRDefault="00086A2C" w:rsidP="00086A2C">
            <w:pPr>
              <w:pStyle w:val="BlockText"/>
              <w:numPr>
                <w:ilvl w:val="0"/>
                <w:numId w:val="25"/>
              </w:numPr>
              <w:ind w:left="523"/>
              <w:jc w:val="both"/>
              <w:rPr>
                <w:rFonts w:ascii="Arial" w:hAnsi="Arial" w:cs="Arial"/>
                <w:sz w:val="22"/>
                <w:szCs w:val="22"/>
              </w:rPr>
            </w:pPr>
            <w:r w:rsidRPr="009E0D45">
              <w:rPr>
                <w:rFonts w:ascii="Arial" w:hAnsi="Arial" w:cs="Arial"/>
                <w:sz w:val="22"/>
                <w:szCs w:val="22"/>
              </w:rPr>
              <w:t xml:space="preserve">For standard precautions and safety practices in the laboratory;  see </w:t>
            </w:r>
            <w:r w:rsidRPr="009E0D45">
              <w:rPr>
                <w:rFonts w:ascii="Arial" w:hAnsi="Arial" w:cs="Arial"/>
                <w:b/>
                <w:sz w:val="22"/>
                <w:szCs w:val="22"/>
              </w:rPr>
              <w:t>Safety Practices</w:t>
            </w:r>
            <w:r w:rsidRPr="009E0D45">
              <w:rPr>
                <w:rFonts w:ascii="Arial" w:hAnsi="Arial" w:cs="Arial"/>
                <w:sz w:val="22"/>
                <w:szCs w:val="22"/>
              </w:rPr>
              <w:t>, specifically, but not limited to, equipment safety, proper body mechanics, sharps exposure and proper use of personal protective equipment (PPE).</w:t>
            </w:r>
          </w:p>
          <w:p w14:paraId="0934E870" w14:textId="77777777" w:rsidR="00086A2C" w:rsidRPr="009E0D45" w:rsidRDefault="00086A2C" w:rsidP="00086A2C">
            <w:pPr>
              <w:pStyle w:val="BlockText"/>
              <w:numPr>
                <w:ilvl w:val="0"/>
                <w:numId w:val="25"/>
              </w:numPr>
              <w:ind w:left="523"/>
              <w:jc w:val="both"/>
              <w:rPr>
                <w:rFonts w:ascii="Arial" w:hAnsi="Arial" w:cs="Arial"/>
                <w:sz w:val="22"/>
                <w:szCs w:val="22"/>
              </w:rPr>
            </w:pPr>
            <w:r w:rsidRPr="009E0D45">
              <w:rPr>
                <w:rFonts w:ascii="Arial" w:hAnsi="Arial" w:cs="Arial"/>
                <w:sz w:val="22"/>
                <w:szCs w:val="22"/>
              </w:rPr>
              <w:t xml:space="preserve">For Universal Body Substance precautions, see </w:t>
            </w:r>
            <w:r w:rsidRPr="009E0D45">
              <w:rPr>
                <w:rFonts w:ascii="Arial" w:hAnsi="Arial" w:cs="Arial"/>
                <w:b/>
                <w:sz w:val="22"/>
                <w:szCs w:val="22"/>
              </w:rPr>
              <w:t>Universal Body Substance Precautions</w:t>
            </w:r>
            <w:r w:rsidRPr="009E0D45">
              <w:rPr>
                <w:rFonts w:ascii="Arial" w:hAnsi="Arial" w:cs="Arial"/>
                <w:sz w:val="22"/>
                <w:szCs w:val="22"/>
              </w:rPr>
              <w:t>, specifically, but not limited to, exposure to body fluids.</w:t>
            </w:r>
          </w:p>
          <w:p w14:paraId="4DC5BF11" w14:textId="77777777" w:rsidR="00086A2C" w:rsidRPr="009E0D45" w:rsidRDefault="00086A2C" w:rsidP="00086A2C">
            <w:pPr>
              <w:pStyle w:val="BlockText"/>
              <w:numPr>
                <w:ilvl w:val="0"/>
                <w:numId w:val="25"/>
              </w:numPr>
              <w:ind w:left="523"/>
              <w:jc w:val="both"/>
              <w:rPr>
                <w:rFonts w:ascii="Arial" w:hAnsi="Arial" w:cs="Arial"/>
                <w:sz w:val="22"/>
                <w:szCs w:val="22"/>
              </w:rPr>
            </w:pPr>
            <w:r w:rsidRPr="009E0D45">
              <w:rPr>
                <w:rFonts w:ascii="Arial" w:hAnsi="Arial" w:cs="Arial"/>
                <w:sz w:val="22"/>
                <w:szCs w:val="22"/>
              </w:rPr>
              <w:t xml:space="preserve">For proper hand-washing, see </w:t>
            </w:r>
            <w:r w:rsidRPr="009E0D45">
              <w:rPr>
                <w:rFonts w:ascii="Arial" w:hAnsi="Arial" w:cs="Arial"/>
                <w:b/>
                <w:sz w:val="22"/>
                <w:szCs w:val="22"/>
              </w:rPr>
              <w:t>Hand washing Policy</w:t>
            </w:r>
            <w:r w:rsidRPr="009E0D45">
              <w:rPr>
                <w:rFonts w:ascii="Arial" w:hAnsi="Arial" w:cs="Arial"/>
                <w:sz w:val="22"/>
                <w:szCs w:val="22"/>
              </w:rPr>
              <w:t>, specifically, not limited to, proper hand-washing.</w:t>
            </w:r>
          </w:p>
          <w:p w14:paraId="363FD9BA" w14:textId="77777777" w:rsidR="00086A2C" w:rsidRPr="009E0D45" w:rsidRDefault="00086A2C" w:rsidP="00086A2C">
            <w:pPr>
              <w:pStyle w:val="BlockText"/>
              <w:numPr>
                <w:ilvl w:val="0"/>
                <w:numId w:val="25"/>
              </w:numPr>
              <w:ind w:left="523"/>
              <w:jc w:val="both"/>
              <w:rPr>
                <w:rFonts w:ascii="Arial" w:hAnsi="Arial" w:cs="Arial"/>
                <w:sz w:val="22"/>
                <w:szCs w:val="22"/>
              </w:rPr>
            </w:pPr>
            <w:r w:rsidRPr="009E0D45">
              <w:rPr>
                <w:rFonts w:ascii="Arial" w:hAnsi="Arial" w:cs="Arial"/>
                <w:sz w:val="22"/>
                <w:szCs w:val="22"/>
              </w:rPr>
              <w:t xml:space="preserve">For proper infection control, see </w:t>
            </w:r>
            <w:r w:rsidRPr="009E0D45">
              <w:rPr>
                <w:rFonts w:ascii="Arial" w:hAnsi="Arial" w:cs="Arial"/>
                <w:b/>
                <w:sz w:val="22"/>
                <w:szCs w:val="22"/>
              </w:rPr>
              <w:t>Infection Control</w:t>
            </w:r>
            <w:r w:rsidRPr="009E0D45">
              <w:rPr>
                <w:rFonts w:ascii="Arial" w:hAnsi="Arial" w:cs="Arial"/>
                <w:sz w:val="22"/>
                <w:szCs w:val="22"/>
              </w:rPr>
              <w:t>, specifically, but not limited to, proper use of gloves.</w:t>
            </w:r>
          </w:p>
          <w:p w14:paraId="4A907349" w14:textId="77777777" w:rsidR="00086A2C" w:rsidRPr="009E0D45" w:rsidRDefault="00086A2C" w:rsidP="00086A2C">
            <w:pPr>
              <w:pStyle w:val="BlockText"/>
              <w:numPr>
                <w:ilvl w:val="0"/>
                <w:numId w:val="25"/>
              </w:numPr>
              <w:ind w:left="523"/>
              <w:jc w:val="both"/>
              <w:rPr>
                <w:rFonts w:ascii="Arial" w:hAnsi="Arial" w:cs="Arial"/>
                <w:sz w:val="22"/>
                <w:szCs w:val="22"/>
              </w:rPr>
            </w:pPr>
            <w:r w:rsidRPr="009E0D45">
              <w:rPr>
                <w:rFonts w:ascii="Arial" w:hAnsi="Arial" w:cs="Arial"/>
                <w:sz w:val="22"/>
                <w:szCs w:val="22"/>
              </w:rPr>
              <w:t xml:space="preserve">For proper handling of regular and infectious waste, see </w:t>
            </w:r>
            <w:r w:rsidRPr="009E0D45">
              <w:rPr>
                <w:rFonts w:ascii="Arial" w:hAnsi="Arial" w:cs="Arial"/>
                <w:b/>
                <w:sz w:val="22"/>
                <w:szCs w:val="22"/>
              </w:rPr>
              <w:t>Handling of Regular and Infectious Waste</w:t>
            </w:r>
            <w:r w:rsidRPr="009E0D45">
              <w:rPr>
                <w:rFonts w:ascii="Arial" w:hAnsi="Arial" w:cs="Arial"/>
                <w:sz w:val="22"/>
                <w:szCs w:val="22"/>
              </w:rPr>
              <w:t>, specifically, but not limited to, proper disposal of regular and biohazardous waste.</w:t>
            </w:r>
          </w:p>
          <w:p w14:paraId="22A392A2" w14:textId="77777777" w:rsidR="00086A2C" w:rsidRPr="009E0D45" w:rsidRDefault="00086A2C" w:rsidP="00086A2C">
            <w:pPr>
              <w:pStyle w:val="BlockText"/>
              <w:numPr>
                <w:ilvl w:val="0"/>
                <w:numId w:val="25"/>
              </w:numPr>
              <w:ind w:left="523"/>
              <w:jc w:val="both"/>
              <w:rPr>
                <w:rFonts w:ascii="Arial" w:hAnsi="Arial" w:cs="Arial"/>
                <w:sz w:val="22"/>
                <w:szCs w:val="22"/>
              </w:rPr>
            </w:pPr>
            <w:r w:rsidRPr="009E0D45">
              <w:rPr>
                <w:rFonts w:ascii="Arial" w:hAnsi="Arial" w:cs="Arial"/>
                <w:sz w:val="22"/>
                <w:szCs w:val="22"/>
              </w:rPr>
              <w:t xml:space="preserve">For proper cleaning of work area, see </w:t>
            </w:r>
            <w:r w:rsidRPr="009E0D45">
              <w:rPr>
                <w:rFonts w:ascii="Arial" w:hAnsi="Arial" w:cs="Arial"/>
                <w:b/>
                <w:sz w:val="22"/>
                <w:szCs w:val="22"/>
              </w:rPr>
              <w:t>Cleaning Work Areas</w:t>
            </w:r>
            <w:r w:rsidRPr="009E0D45">
              <w:rPr>
                <w:rFonts w:ascii="Arial" w:hAnsi="Arial" w:cs="Arial"/>
                <w:sz w:val="22"/>
                <w:szCs w:val="22"/>
              </w:rPr>
              <w:t>.</w:t>
            </w:r>
          </w:p>
          <w:p w14:paraId="783D25E4" w14:textId="77777777" w:rsidR="00086A2C" w:rsidRPr="009E0D45" w:rsidRDefault="00086A2C" w:rsidP="00086A2C">
            <w:pPr>
              <w:pStyle w:val="BlockText"/>
              <w:numPr>
                <w:ilvl w:val="0"/>
                <w:numId w:val="25"/>
              </w:numPr>
              <w:ind w:left="523"/>
              <w:jc w:val="both"/>
              <w:rPr>
                <w:rFonts w:ascii="Arial" w:hAnsi="Arial" w:cs="Arial"/>
                <w:sz w:val="22"/>
                <w:szCs w:val="22"/>
              </w:rPr>
            </w:pPr>
            <w:r w:rsidRPr="009E0D45">
              <w:rPr>
                <w:rFonts w:ascii="Arial" w:hAnsi="Arial" w:cs="Arial"/>
                <w:sz w:val="22"/>
                <w:szCs w:val="22"/>
              </w:rPr>
              <w:t>For proper handling of chemicals and reagents, see the Chemical Hygiene Plan.</w:t>
            </w:r>
          </w:p>
          <w:p w14:paraId="5CE3A240" w14:textId="77777777" w:rsidR="009451A0" w:rsidRPr="009E0D45" w:rsidRDefault="00086A2C" w:rsidP="00086A2C">
            <w:pPr>
              <w:rPr>
                <w:rFonts w:ascii="Arial" w:hAnsi="Arial" w:cs="Arial"/>
                <w:sz w:val="22"/>
                <w:szCs w:val="22"/>
              </w:rPr>
            </w:pPr>
            <w:r w:rsidRPr="009E0D45">
              <w:rPr>
                <w:rFonts w:ascii="Arial" w:hAnsi="Arial" w:cs="Arial"/>
                <w:sz w:val="22"/>
                <w:szCs w:val="22"/>
              </w:rPr>
              <w:t xml:space="preserve">For proper storage and disposal of chemical hazardous waste, see </w:t>
            </w:r>
            <w:r w:rsidRPr="009E0D45">
              <w:rPr>
                <w:rFonts w:ascii="Arial" w:hAnsi="Arial" w:cs="Arial"/>
                <w:b/>
                <w:sz w:val="22"/>
                <w:szCs w:val="22"/>
              </w:rPr>
              <w:t>Storage &amp; Disposal of Chemical Hazardous Waste</w:t>
            </w:r>
            <w:r w:rsidRPr="009E0D45">
              <w:rPr>
                <w:rFonts w:ascii="Arial" w:hAnsi="Arial" w:cs="Arial"/>
                <w:sz w:val="22"/>
                <w:szCs w:val="22"/>
              </w:rPr>
              <w:t>. All laboratory employees are expected to maintain a safe working environment and an injury-free workplace.  Laboratory employees are responsible for their own safety, the safety of others and adhering to all departmental and medical center safety policies and procedures.</w:t>
            </w:r>
          </w:p>
          <w:p w14:paraId="23D445FF" w14:textId="77777777" w:rsidR="009451A0" w:rsidRPr="009E0D45" w:rsidRDefault="009451A0" w:rsidP="00803536">
            <w:pPr>
              <w:rPr>
                <w:rFonts w:ascii="Arial" w:hAnsi="Arial" w:cs="Arial"/>
                <w:sz w:val="22"/>
                <w:szCs w:val="22"/>
              </w:rPr>
            </w:pPr>
          </w:p>
        </w:tc>
      </w:tr>
    </w:tbl>
    <w:p w14:paraId="61685C5E" w14:textId="77777777" w:rsidR="005A6EE9" w:rsidRPr="009E0D45" w:rsidRDefault="005A6EE9" w:rsidP="008660FE">
      <w:pPr>
        <w:pStyle w:val="BlockLine"/>
        <w:ind w:left="0"/>
        <w:rPr>
          <w:rFonts w:ascii="Arial" w:hAnsi="Arial" w:cs="Arial"/>
          <w:sz w:val="22"/>
          <w:szCs w:val="22"/>
        </w:rPr>
      </w:pPr>
    </w:p>
    <w:p w14:paraId="7BAC5D42" w14:textId="77777777" w:rsidR="00617850" w:rsidRPr="009E0D45" w:rsidRDefault="00617850" w:rsidP="00617850">
      <w:pPr>
        <w:rPr>
          <w:rFonts w:ascii="Arial" w:hAnsi="Arial" w:cs="Arial"/>
          <w:sz w:val="22"/>
          <w:szCs w:val="22"/>
        </w:rPr>
      </w:pPr>
    </w:p>
    <w:p w14:paraId="1E82A863" w14:textId="77777777" w:rsidR="00617850" w:rsidRDefault="00617850" w:rsidP="00617850">
      <w:pPr>
        <w:rPr>
          <w:rFonts w:ascii="Arial" w:hAnsi="Arial" w:cs="Arial"/>
          <w:sz w:val="22"/>
          <w:szCs w:val="22"/>
        </w:rPr>
      </w:pPr>
    </w:p>
    <w:p w14:paraId="158297BD" w14:textId="77777777" w:rsidR="00EF3545" w:rsidRPr="009E0D45" w:rsidRDefault="00EF3545" w:rsidP="00617850">
      <w:pPr>
        <w:rPr>
          <w:rFonts w:ascii="Arial" w:hAnsi="Arial" w:cs="Arial"/>
          <w:sz w:val="22"/>
          <w:szCs w:val="22"/>
        </w:rPr>
      </w:pPr>
    </w:p>
    <w:p w14:paraId="4E03E2DC" w14:textId="77777777" w:rsidR="00617850" w:rsidRPr="009E0D45" w:rsidRDefault="00617850" w:rsidP="00617850">
      <w:pPr>
        <w:rPr>
          <w:rFonts w:ascii="Arial" w:hAnsi="Arial" w:cs="Arial"/>
          <w:sz w:val="22"/>
          <w:szCs w:val="22"/>
        </w:rPr>
      </w:pPr>
    </w:p>
    <w:p w14:paraId="0622EA6B" w14:textId="77777777" w:rsidR="00617850" w:rsidRPr="009E0D45" w:rsidRDefault="00617850" w:rsidP="00617850">
      <w:pPr>
        <w:rPr>
          <w:rFonts w:ascii="Arial" w:hAnsi="Arial" w:cs="Arial"/>
          <w:sz w:val="22"/>
          <w:szCs w:val="22"/>
        </w:rPr>
      </w:pPr>
    </w:p>
    <w:p w14:paraId="0487ABD8" w14:textId="77777777" w:rsidR="00617850" w:rsidRDefault="00617850" w:rsidP="00617850">
      <w:pPr>
        <w:rPr>
          <w:rFonts w:ascii="Arial" w:hAnsi="Arial" w:cs="Arial"/>
          <w:sz w:val="22"/>
          <w:szCs w:val="22"/>
        </w:rPr>
      </w:pPr>
    </w:p>
    <w:tbl>
      <w:tblPr>
        <w:tblW w:w="0" w:type="auto"/>
        <w:tblLook w:val="04A0" w:firstRow="1" w:lastRow="0" w:firstColumn="1" w:lastColumn="0" w:noHBand="0" w:noVBand="1"/>
      </w:tblPr>
      <w:tblGrid>
        <w:gridCol w:w="1737"/>
        <w:gridCol w:w="7911"/>
      </w:tblGrid>
      <w:tr w:rsidR="00EF3545" w:rsidRPr="005F1422" w14:paraId="5DA6DB61" w14:textId="77777777" w:rsidTr="00115FDE">
        <w:tc>
          <w:tcPr>
            <w:tcW w:w="1548" w:type="dxa"/>
            <w:shd w:val="clear" w:color="auto" w:fill="auto"/>
          </w:tcPr>
          <w:p w14:paraId="63D82DF2" w14:textId="77777777" w:rsidR="00EF3545" w:rsidRPr="005F1422" w:rsidRDefault="00EF3545" w:rsidP="00115FDE">
            <w:pPr>
              <w:rPr>
                <w:rFonts w:ascii="Arial" w:hAnsi="Arial" w:cs="Arial"/>
                <w:b/>
              </w:rPr>
            </w:pPr>
            <w:r w:rsidRPr="005F1422">
              <w:rPr>
                <w:rFonts w:ascii="Arial" w:hAnsi="Arial" w:cs="Arial"/>
                <w:b/>
              </w:rPr>
              <w:t>Specimen requirements</w:t>
            </w:r>
          </w:p>
        </w:tc>
        <w:tc>
          <w:tcPr>
            <w:tcW w:w="8010" w:type="dxa"/>
            <w:shd w:val="clear" w:color="auto" w:fill="auto"/>
          </w:tcPr>
          <w:p w14:paraId="77678AC2" w14:textId="77777777" w:rsidR="00EF3545" w:rsidRPr="005F1422" w:rsidRDefault="00EF3545" w:rsidP="00EF3545">
            <w:pPr>
              <w:pStyle w:val="Style"/>
              <w:numPr>
                <w:ilvl w:val="0"/>
                <w:numId w:val="40"/>
              </w:numPr>
              <w:spacing w:line="264" w:lineRule="exact"/>
              <w:ind w:right="379"/>
              <w:jc w:val="both"/>
              <w:rPr>
                <w:rFonts w:ascii="Arial" w:hAnsi="Arial" w:cs="Arial"/>
                <w:sz w:val="22"/>
                <w:szCs w:val="22"/>
              </w:rPr>
            </w:pPr>
            <w:r w:rsidRPr="005F1422">
              <w:rPr>
                <w:rFonts w:ascii="Arial" w:hAnsi="Arial" w:cs="Arial"/>
                <w:sz w:val="22"/>
                <w:szCs w:val="22"/>
              </w:rPr>
              <w:t xml:space="preserve">To get a reliable result the blood used should have a WBC count above 7000 to reduce processing time. </w:t>
            </w:r>
            <w:r w:rsidRPr="005F1422">
              <w:rPr>
                <w:rFonts w:ascii="Arial" w:hAnsi="Arial" w:cs="Arial"/>
                <w:w w:val="142"/>
                <w:sz w:val="22"/>
                <w:szCs w:val="22"/>
              </w:rPr>
              <w:t xml:space="preserve">If </w:t>
            </w:r>
            <w:r w:rsidRPr="005F1422">
              <w:rPr>
                <w:rFonts w:ascii="Arial" w:hAnsi="Arial" w:cs="Arial"/>
                <w:sz w:val="22"/>
                <w:szCs w:val="22"/>
              </w:rPr>
              <w:t>the system cannot locate at least 100 nucleated cells, the result will be discarded</w:t>
            </w:r>
          </w:p>
          <w:p w14:paraId="5A431941" w14:textId="0E61E4A5" w:rsidR="00EF3545" w:rsidRPr="005F1422" w:rsidRDefault="00EF3545" w:rsidP="00EF3545">
            <w:pPr>
              <w:pStyle w:val="Style"/>
              <w:numPr>
                <w:ilvl w:val="0"/>
                <w:numId w:val="40"/>
              </w:numPr>
              <w:spacing w:line="264" w:lineRule="exact"/>
              <w:ind w:right="379"/>
              <w:jc w:val="both"/>
              <w:rPr>
                <w:rFonts w:ascii="Arial" w:hAnsi="Arial" w:cs="Arial"/>
                <w:sz w:val="22"/>
                <w:szCs w:val="22"/>
              </w:rPr>
            </w:pPr>
            <w:r w:rsidRPr="005F1422">
              <w:rPr>
                <w:rFonts w:ascii="Arial" w:hAnsi="Arial" w:cs="Arial"/>
                <w:sz w:val="22"/>
                <w:szCs w:val="22"/>
              </w:rPr>
              <w:t xml:space="preserve">The percentage of non-nucleated cells (i.e. all other objects that are not </w:t>
            </w:r>
            <w:r w:rsidRPr="005F1422">
              <w:rPr>
                <w:rFonts w:ascii="Arial" w:hAnsi="Arial" w:cs="Arial"/>
                <w:w w:val="92"/>
                <w:sz w:val="23"/>
                <w:szCs w:val="23"/>
              </w:rPr>
              <w:t xml:space="preserve">identified </w:t>
            </w:r>
            <w:r w:rsidRPr="005F1422">
              <w:rPr>
                <w:rFonts w:ascii="Arial" w:hAnsi="Arial" w:cs="Arial"/>
                <w:sz w:val="22"/>
                <w:szCs w:val="22"/>
              </w:rPr>
              <w:t xml:space="preserve">as being a WBC or NRBC cell, e.g. smudge cells) must not exceed </w:t>
            </w:r>
            <w:r w:rsidR="00EA78A8">
              <w:rPr>
                <w:rFonts w:ascii="Arial" w:hAnsi="Arial" w:cs="Arial"/>
                <w:sz w:val="22"/>
                <w:szCs w:val="22"/>
              </w:rPr>
              <w:t>50</w:t>
            </w:r>
            <w:r w:rsidRPr="005F1422">
              <w:rPr>
                <w:rFonts w:ascii="Arial" w:hAnsi="Arial" w:cs="Arial"/>
                <w:sz w:val="22"/>
                <w:szCs w:val="22"/>
              </w:rPr>
              <w:t>% of the total number of objects</w:t>
            </w:r>
          </w:p>
          <w:p w14:paraId="5B2CB84A" w14:textId="77777777" w:rsidR="00EF3545" w:rsidRPr="005F1422" w:rsidRDefault="00EF3545" w:rsidP="00EF3545">
            <w:pPr>
              <w:pStyle w:val="Style"/>
              <w:numPr>
                <w:ilvl w:val="0"/>
                <w:numId w:val="40"/>
              </w:numPr>
              <w:spacing w:line="264" w:lineRule="exact"/>
              <w:ind w:right="379"/>
              <w:jc w:val="both"/>
              <w:rPr>
                <w:rFonts w:ascii="Arial" w:hAnsi="Arial" w:cs="Arial"/>
                <w:sz w:val="22"/>
                <w:szCs w:val="22"/>
              </w:rPr>
            </w:pPr>
            <w:r w:rsidRPr="005F1422">
              <w:rPr>
                <w:rFonts w:ascii="Arial" w:hAnsi="Arial" w:cs="Arial"/>
                <w:sz w:val="22"/>
                <w:szCs w:val="22"/>
              </w:rPr>
              <w:t>Slide specimen must be freshly stained from the current stain being used for that day.</w:t>
            </w:r>
          </w:p>
        </w:tc>
      </w:tr>
    </w:tbl>
    <w:p w14:paraId="653AF2AD" w14:textId="77777777" w:rsidR="00EF3545" w:rsidRDefault="00EF3545" w:rsidP="00617850">
      <w:pPr>
        <w:rPr>
          <w:rFonts w:ascii="Arial" w:hAnsi="Arial" w:cs="Arial"/>
          <w:sz w:val="22"/>
          <w:szCs w:val="22"/>
        </w:rPr>
      </w:pPr>
    </w:p>
    <w:tbl>
      <w:tblPr>
        <w:tblW w:w="0" w:type="auto"/>
        <w:tblLook w:val="04A0" w:firstRow="1" w:lastRow="0" w:firstColumn="1" w:lastColumn="0" w:noHBand="0" w:noVBand="1"/>
      </w:tblPr>
      <w:tblGrid>
        <w:gridCol w:w="1548"/>
        <w:gridCol w:w="8010"/>
      </w:tblGrid>
      <w:tr w:rsidR="00EF3545" w:rsidRPr="005F1422" w14:paraId="0051CD4F" w14:textId="77777777" w:rsidTr="00115FDE">
        <w:trPr>
          <w:trHeight w:val="1097"/>
        </w:trPr>
        <w:tc>
          <w:tcPr>
            <w:tcW w:w="1548" w:type="dxa"/>
            <w:shd w:val="clear" w:color="auto" w:fill="auto"/>
          </w:tcPr>
          <w:p w14:paraId="217CB9E8" w14:textId="77777777" w:rsidR="00EF3545" w:rsidRPr="005F1422" w:rsidRDefault="00EF3545" w:rsidP="00115FDE">
            <w:pPr>
              <w:rPr>
                <w:rFonts w:ascii="Arial" w:hAnsi="Arial" w:cs="Arial"/>
                <w:b/>
              </w:rPr>
            </w:pPr>
            <w:r w:rsidRPr="005F1422">
              <w:rPr>
                <w:rFonts w:ascii="Arial" w:hAnsi="Arial" w:cs="Arial"/>
                <w:b/>
              </w:rPr>
              <w:t>Staining Instrument currently used</w:t>
            </w:r>
          </w:p>
        </w:tc>
        <w:tc>
          <w:tcPr>
            <w:tcW w:w="8010" w:type="dxa"/>
            <w:shd w:val="clear" w:color="auto" w:fill="auto"/>
          </w:tcPr>
          <w:p w14:paraId="48F4B1B4" w14:textId="77777777" w:rsidR="00EF3545" w:rsidRPr="005F1422" w:rsidRDefault="00EF3545" w:rsidP="00115FDE">
            <w:pPr>
              <w:pStyle w:val="Style"/>
              <w:spacing w:line="264" w:lineRule="exact"/>
              <w:ind w:left="4" w:right="379"/>
              <w:jc w:val="both"/>
              <w:rPr>
                <w:rFonts w:ascii="Arial" w:hAnsi="Arial" w:cs="Arial"/>
                <w:sz w:val="22"/>
                <w:szCs w:val="22"/>
              </w:rPr>
            </w:pPr>
            <w:r w:rsidRPr="005F1422">
              <w:rPr>
                <w:rFonts w:ascii="Arial" w:hAnsi="Arial" w:cs="Arial"/>
                <w:sz w:val="22"/>
                <w:szCs w:val="22"/>
              </w:rPr>
              <w:t xml:space="preserve">These are the instruments currently being used that needs Cell Location procedure performed in </w:t>
            </w:r>
            <w:proofErr w:type="spellStart"/>
            <w:r w:rsidRPr="005F1422">
              <w:rPr>
                <w:rFonts w:ascii="Arial" w:hAnsi="Arial" w:cs="Arial"/>
                <w:sz w:val="22"/>
                <w:szCs w:val="22"/>
              </w:rPr>
              <w:t>Cellavision</w:t>
            </w:r>
            <w:proofErr w:type="spellEnd"/>
            <w:r w:rsidRPr="005F1422">
              <w:rPr>
                <w:rFonts w:ascii="Arial" w:hAnsi="Arial" w:cs="Arial"/>
                <w:sz w:val="22"/>
                <w:szCs w:val="22"/>
              </w:rPr>
              <w:t>:</w:t>
            </w:r>
          </w:p>
          <w:p w14:paraId="6E52179C" w14:textId="77777777" w:rsidR="00EF3545" w:rsidRPr="005F1422" w:rsidRDefault="00EF3545" w:rsidP="00115FDE">
            <w:pPr>
              <w:pStyle w:val="Style"/>
              <w:spacing w:line="264" w:lineRule="exact"/>
              <w:ind w:left="4" w:right="379"/>
              <w:jc w:val="both"/>
              <w:rPr>
                <w:rFonts w:ascii="Arial" w:hAnsi="Arial" w:cs="Arial"/>
                <w:sz w:val="22"/>
                <w:szCs w:val="22"/>
              </w:rPr>
            </w:pPr>
          </w:p>
          <w:p w14:paraId="5E60B7FA" w14:textId="77777777" w:rsidR="00EF3545" w:rsidRPr="005F1422" w:rsidRDefault="00EF3545" w:rsidP="00EF3545">
            <w:pPr>
              <w:pStyle w:val="Style"/>
              <w:numPr>
                <w:ilvl w:val="0"/>
                <w:numId w:val="41"/>
              </w:numPr>
              <w:spacing w:line="264" w:lineRule="exact"/>
              <w:ind w:right="379"/>
              <w:jc w:val="both"/>
              <w:rPr>
                <w:rFonts w:ascii="Arial" w:hAnsi="Arial" w:cs="Arial"/>
                <w:b/>
                <w:sz w:val="22"/>
                <w:szCs w:val="22"/>
              </w:rPr>
            </w:pPr>
            <w:r w:rsidRPr="005F1422">
              <w:rPr>
                <w:rFonts w:ascii="Arial" w:hAnsi="Arial" w:cs="Arial"/>
                <w:b/>
                <w:sz w:val="22"/>
                <w:szCs w:val="22"/>
              </w:rPr>
              <w:t xml:space="preserve">Beckman Coulter </w:t>
            </w:r>
            <w:proofErr w:type="spellStart"/>
            <w:r w:rsidRPr="005F1422">
              <w:rPr>
                <w:rFonts w:ascii="Arial" w:hAnsi="Arial" w:cs="Arial"/>
                <w:b/>
                <w:sz w:val="22"/>
                <w:szCs w:val="22"/>
              </w:rPr>
              <w:t>DxH</w:t>
            </w:r>
            <w:proofErr w:type="spellEnd"/>
            <w:r w:rsidRPr="005F1422">
              <w:rPr>
                <w:rFonts w:ascii="Arial" w:hAnsi="Arial" w:cs="Arial"/>
                <w:b/>
                <w:sz w:val="22"/>
                <w:szCs w:val="22"/>
              </w:rPr>
              <w:t xml:space="preserve"> SMS (Stat and Core Area)</w:t>
            </w:r>
          </w:p>
          <w:p w14:paraId="3F7ED8D9" w14:textId="77777777" w:rsidR="00EF3545" w:rsidRPr="005F1422" w:rsidRDefault="00EF3545" w:rsidP="00EF3545">
            <w:pPr>
              <w:pStyle w:val="Style"/>
              <w:numPr>
                <w:ilvl w:val="0"/>
                <w:numId w:val="41"/>
              </w:numPr>
              <w:spacing w:line="264" w:lineRule="exact"/>
              <w:ind w:right="379"/>
              <w:jc w:val="both"/>
              <w:rPr>
                <w:rFonts w:ascii="Arial" w:hAnsi="Arial" w:cs="Arial"/>
                <w:sz w:val="22"/>
                <w:szCs w:val="22"/>
              </w:rPr>
            </w:pPr>
            <w:r w:rsidRPr="005F1422">
              <w:rPr>
                <w:rFonts w:ascii="Arial" w:hAnsi="Arial" w:cs="Arial"/>
                <w:b/>
                <w:sz w:val="22"/>
                <w:szCs w:val="22"/>
              </w:rPr>
              <w:t xml:space="preserve">Siemens </w:t>
            </w:r>
            <w:proofErr w:type="spellStart"/>
            <w:r w:rsidRPr="005F1422">
              <w:rPr>
                <w:rFonts w:ascii="Arial" w:hAnsi="Arial" w:cs="Arial"/>
                <w:b/>
                <w:sz w:val="22"/>
                <w:szCs w:val="22"/>
              </w:rPr>
              <w:t>Hematek</w:t>
            </w:r>
            <w:proofErr w:type="spellEnd"/>
            <w:r w:rsidRPr="005F1422">
              <w:rPr>
                <w:rFonts w:ascii="Arial" w:hAnsi="Arial" w:cs="Arial"/>
                <w:b/>
                <w:sz w:val="22"/>
                <w:szCs w:val="22"/>
              </w:rPr>
              <w:t xml:space="preserve"> Stainer</w:t>
            </w:r>
          </w:p>
        </w:tc>
      </w:tr>
    </w:tbl>
    <w:p w14:paraId="5D3E0652" w14:textId="77777777" w:rsidR="00EF3545" w:rsidRDefault="00EF3545" w:rsidP="00617850">
      <w:pPr>
        <w:rPr>
          <w:rFonts w:ascii="Arial" w:hAnsi="Arial" w:cs="Arial"/>
          <w:sz w:val="22"/>
          <w:szCs w:val="22"/>
        </w:rPr>
      </w:pPr>
    </w:p>
    <w:tbl>
      <w:tblPr>
        <w:tblW w:w="0" w:type="auto"/>
        <w:tblLook w:val="04A0" w:firstRow="1" w:lastRow="0" w:firstColumn="1" w:lastColumn="0" w:noHBand="0" w:noVBand="1"/>
      </w:tblPr>
      <w:tblGrid>
        <w:gridCol w:w="1548"/>
        <w:gridCol w:w="8010"/>
      </w:tblGrid>
      <w:tr w:rsidR="00EF3545" w:rsidRPr="005F1422" w14:paraId="61A2832A" w14:textId="77777777" w:rsidTr="00115FDE">
        <w:tc>
          <w:tcPr>
            <w:tcW w:w="1548" w:type="dxa"/>
            <w:shd w:val="clear" w:color="auto" w:fill="auto"/>
          </w:tcPr>
          <w:p w14:paraId="2F856197" w14:textId="77777777" w:rsidR="00EF3545" w:rsidRPr="005F1422" w:rsidRDefault="00EF3545" w:rsidP="00115FDE">
            <w:pPr>
              <w:rPr>
                <w:rFonts w:ascii="Arial" w:hAnsi="Arial" w:cs="Arial"/>
                <w:b/>
              </w:rPr>
            </w:pPr>
            <w:r w:rsidRPr="005F1422">
              <w:rPr>
                <w:rFonts w:ascii="Arial" w:hAnsi="Arial" w:cs="Arial"/>
                <w:b/>
              </w:rPr>
              <w:t>Quality Control Procedure</w:t>
            </w:r>
          </w:p>
        </w:tc>
        <w:tc>
          <w:tcPr>
            <w:tcW w:w="8010" w:type="dxa"/>
            <w:shd w:val="clear" w:color="auto" w:fill="auto"/>
          </w:tcPr>
          <w:p w14:paraId="2AFDB200" w14:textId="77777777" w:rsidR="00EF3545" w:rsidRPr="005F1422" w:rsidRDefault="00EF3545" w:rsidP="00115FDE">
            <w:pPr>
              <w:pStyle w:val="Style"/>
              <w:spacing w:line="273" w:lineRule="exact"/>
              <w:ind w:left="4"/>
              <w:rPr>
                <w:rFonts w:ascii="Arial" w:hAnsi="Arial" w:cs="Arial"/>
                <w:sz w:val="22"/>
                <w:szCs w:val="22"/>
              </w:rPr>
            </w:pPr>
            <w:r w:rsidRPr="005F1422">
              <w:rPr>
                <w:rFonts w:ascii="Arial" w:hAnsi="Arial" w:cs="Arial"/>
                <w:sz w:val="22"/>
                <w:szCs w:val="22"/>
              </w:rPr>
              <w:t xml:space="preserve">The program is automatically started with the </w:t>
            </w:r>
            <w:proofErr w:type="spellStart"/>
            <w:r w:rsidRPr="005F1422">
              <w:rPr>
                <w:rFonts w:ascii="Arial" w:hAnsi="Arial" w:cs="Arial"/>
                <w:sz w:val="22"/>
                <w:szCs w:val="22"/>
              </w:rPr>
              <w:t>Cellavision</w:t>
            </w:r>
            <w:proofErr w:type="spellEnd"/>
            <w:r w:rsidRPr="005F1422">
              <w:rPr>
                <w:rFonts w:ascii="Arial" w:hAnsi="Arial" w:cs="Arial"/>
                <w:sz w:val="22"/>
                <w:szCs w:val="22"/>
              </w:rPr>
              <w:t xml:space="preserve"> scans slides that are labeled with barcodes starting with the text "QC". All slides with this kind of label are automatically treated as cell localization test slides. When the slide has been processed it will only be available in the Cell Localization tool. </w:t>
            </w:r>
          </w:p>
        </w:tc>
      </w:tr>
    </w:tbl>
    <w:p w14:paraId="328EC1F1" w14:textId="77777777" w:rsidR="00EF3545" w:rsidRDefault="00EF3545" w:rsidP="00617850">
      <w:pPr>
        <w:rPr>
          <w:rFonts w:ascii="Arial" w:hAnsi="Arial" w:cs="Arial"/>
          <w:sz w:val="22"/>
          <w:szCs w:val="22"/>
        </w:rPr>
      </w:pPr>
    </w:p>
    <w:tbl>
      <w:tblPr>
        <w:tblW w:w="819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7290"/>
      </w:tblGrid>
      <w:tr w:rsidR="00EF3545" w:rsidRPr="005F1422" w14:paraId="0BC5DFE8" w14:textId="77777777" w:rsidTr="00115FDE">
        <w:tc>
          <w:tcPr>
            <w:tcW w:w="900" w:type="dxa"/>
            <w:shd w:val="clear" w:color="auto" w:fill="auto"/>
          </w:tcPr>
          <w:p w14:paraId="29B312AB" w14:textId="77777777" w:rsidR="00EF3545" w:rsidRPr="005F1422" w:rsidRDefault="00EF3545" w:rsidP="00115FDE">
            <w:pPr>
              <w:rPr>
                <w:rFonts w:ascii="Arial" w:hAnsi="Arial" w:cs="Arial"/>
                <w:b/>
              </w:rPr>
            </w:pPr>
            <w:r w:rsidRPr="005F1422">
              <w:rPr>
                <w:rFonts w:ascii="Arial" w:hAnsi="Arial" w:cs="Arial"/>
                <w:b/>
              </w:rPr>
              <w:t>Step</w:t>
            </w:r>
          </w:p>
        </w:tc>
        <w:tc>
          <w:tcPr>
            <w:tcW w:w="7290" w:type="dxa"/>
            <w:shd w:val="clear" w:color="auto" w:fill="auto"/>
          </w:tcPr>
          <w:p w14:paraId="55DFF4F9" w14:textId="77777777" w:rsidR="00EF3545" w:rsidRPr="005F1422" w:rsidRDefault="00EF3545" w:rsidP="00115FDE">
            <w:pPr>
              <w:pStyle w:val="Style"/>
              <w:spacing w:line="264" w:lineRule="exact"/>
              <w:ind w:left="4" w:right="379"/>
              <w:jc w:val="center"/>
              <w:rPr>
                <w:rFonts w:ascii="Arial" w:hAnsi="Arial" w:cs="Arial"/>
                <w:b/>
                <w:sz w:val="22"/>
                <w:szCs w:val="22"/>
              </w:rPr>
            </w:pPr>
            <w:r w:rsidRPr="005F1422">
              <w:rPr>
                <w:rFonts w:ascii="Arial" w:hAnsi="Arial" w:cs="Arial"/>
                <w:b/>
                <w:sz w:val="22"/>
                <w:szCs w:val="22"/>
              </w:rPr>
              <w:t>Action</w:t>
            </w:r>
          </w:p>
        </w:tc>
      </w:tr>
      <w:tr w:rsidR="00EF3545" w:rsidRPr="005F1422" w14:paraId="39E742BC" w14:textId="77777777" w:rsidTr="00115FDE">
        <w:trPr>
          <w:trHeight w:val="278"/>
        </w:trPr>
        <w:tc>
          <w:tcPr>
            <w:tcW w:w="900" w:type="dxa"/>
            <w:shd w:val="clear" w:color="auto" w:fill="auto"/>
          </w:tcPr>
          <w:p w14:paraId="412B8CE4" w14:textId="77777777" w:rsidR="00EF3545" w:rsidRPr="005F1422" w:rsidRDefault="00EF3545" w:rsidP="00115FDE">
            <w:pPr>
              <w:jc w:val="center"/>
              <w:rPr>
                <w:rFonts w:ascii="Arial" w:hAnsi="Arial" w:cs="Arial"/>
                <w:b/>
              </w:rPr>
            </w:pPr>
            <w:r w:rsidRPr="005F1422">
              <w:rPr>
                <w:rFonts w:ascii="Arial" w:hAnsi="Arial" w:cs="Arial"/>
                <w:b/>
              </w:rPr>
              <w:t>1</w:t>
            </w:r>
          </w:p>
        </w:tc>
        <w:tc>
          <w:tcPr>
            <w:tcW w:w="7290" w:type="dxa"/>
            <w:shd w:val="clear" w:color="auto" w:fill="auto"/>
          </w:tcPr>
          <w:p w14:paraId="3EC8D6DA" w14:textId="77777777" w:rsidR="00EF3545" w:rsidRPr="005F1422" w:rsidRDefault="00EF3545" w:rsidP="00115FDE">
            <w:pPr>
              <w:pStyle w:val="Style"/>
              <w:spacing w:line="264" w:lineRule="exact"/>
              <w:ind w:left="4" w:right="379"/>
              <w:rPr>
                <w:rFonts w:ascii="Arial" w:hAnsi="Arial" w:cs="Arial"/>
                <w:sz w:val="22"/>
                <w:szCs w:val="22"/>
              </w:rPr>
            </w:pPr>
            <w:r w:rsidRPr="005F1422">
              <w:rPr>
                <w:rFonts w:ascii="Arial" w:hAnsi="Arial" w:cs="Arial"/>
                <w:sz w:val="22"/>
                <w:szCs w:val="22"/>
              </w:rPr>
              <w:t xml:space="preserve">Make sure daily maintenance was performed in the </w:t>
            </w:r>
            <w:proofErr w:type="spellStart"/>
            <w:r w:rsidRPr="005F1422">
              <w:rPr>
                <w:rFonts w:ascii="Arial" w:hAnsi="Arial" w:cs="Arial"/>
                <w:sz w:val="22"/>
                <w:szCs w:val="22"/>
              </w:rPr>
              <w:t>Cellavision</w:t>
            </w:r>
            <w:proofErr w:type="spellEnd"/>
            <w:r w:rsidRPr="005F1422">
              <w:rPr>
                <w:rFonts w:ascii="Arial" w:hAnsi="Arial" w:cs="Arial"/>
                <w:sz w:val="22"/>
                <w:szCs w:val="22"/>
              </w:rPr>
              <w:t xml:space="preserve"> before performing Cell location</w:t>
            </w:r>
          </w:p>
        </w:tc>
      </w:tr>
      <w:tr w:rsidR="00EF3545" w:rsidRPr="005F1422" w14:paraId="434A520A" w14:textId="77777777" w:rsidTr="00115FDE">
        <w:trPr>
          <w:trHeight w:val="278"/>
        </w:trPr>
        <w:tc>
          <w:tcPr>
            <w:tcW w:w="900" w:type="dxa"/>
            <w:shd w:val="clear" w:color="auto" w:fill="auto"/>
          </w:tcPr>
          <w:p w14:paraId="77F80275" w14:textId="77777777" w:rsidR="00EF3545" w:rsidRPr="005F1422" w:rsidRDefault="00EF3545" w:rsidP="00115FDE">
            <w:pPr>
              <w:jc w:val="center"/>
              <w:rPr>
                <w:rFonts w:ascii="Arial" w:hAnsi="Arial" w:cs="Arial"/>
                <w:b/>
              </w:rPr>
            </w:pPr>
            <w:r w:rsidRPr="005F1422">
              <w:rPr>
                <w:rFonts w:ascii="Arial" w:hAnsi="Arial" w:cs="Arial"/>
                <w:b/>
              </w:rPr>
              <w:t>2</w:t>
            </w:r>
          </w:p>
        </w:tc>
        <w:tc>
          <w:tcPr>
            <w:tcW w:w="7290" w:type="dxa"/>
            <w:shd w:val="clear" w:color="auto" w:fill="auto"/>
            <w:vAlign w:val="center"/>
          </w:tcPr>
          <w:p w14:paraId="00832C62" w14:textId="77777777" w:rsidR="00EF3545" w:rsidRPr="005F1422" w:rsidRDefault="00EF3545" w:rsidP="00115FDE">
            <w:pPr>
              <w:pStyle w:val="Style"/>
              <w:ind w:left="144"/>
              <w:rPr>
                <w:sz w:val="22"/>
                <w:szCs w:val="22"/>
              </w:rPr>
            </w:pPr>
            <w:r w:rsidRPr="005F1422">
              <w:rPr>
                <w:sz w:val="22"/>
                <w:szCs w:val="22"/>
              </w:rPr>
              <w:t xml:space="preserve">Select a slide that meets the requirements described above and put a </w:t>
            </w:r>
            <w:proofErr w:type="spellStart"/>
            <w:r w:rsidRPr="005F1422">
              <w:rPr>
                <w:sz w:val="22"/>
                <w:szCs w:val="22"/>
              </w:rPr>
              <w:t>Cellavision</w:t>
            </w:r>
            <w:proofErr w:type="spellEnd"/>
            <w:r w:rsidRPr="005F1422">
              <w:rPr>
                <w:sz w:val="22"/>
                <w:szCs w:val="22"/>
              </w:rPr>
              <w:t xml:space="preserve"> QC barcode label on it.</w:t>
            </w:r>
          </w:p>
        </w:tc>
      </w:tr>
      <w:tr w:rsidR="00EF3545" w:rsidRPr="005F1422" w14:paraId="523DFFEC" w14:textId="77777777" w:rsidTr="00115FDE">
        <w:trPr>
          <w:trHeight w:val="278"/>
        </w:trPr>
        <w:tc>
          <w:tcPr>
            <w:tcW w:w="900" w:type="dxa"/>
            <w:shd w:val="clear" w:color="auto" w:fill="auto"/>
          </w:tcPr>
          <w:p w14:paraId="153A2A72" w14:textId="77777777" w:rsidR="00EF3545" w:rsidRPr="005F1422" w:rsidRDefault="00EF3545" w:rsidP="00115FDE">
            <w:pPr>
              <w:jc w:val="center"/>
              <w:rPr>
                <w:rFonts w:ascii="Arial" w:hAnsi="Arial" w:cs="Arial"/>
                <w:b/>
              </w:rPr>
            </w:pPr>
            <w:r w:rsidRPr="005F1422">
              <w:rPr>
                <w:rFonts w:ascii="Arial" w:hAnsi="Arial" w:cs="Arial"/>
                <w:b/>
              </w:rPr>
              <w:t>3</w:t>
            </w:r>
          </w:p>
        </w:tc>
        <w:tc>
          <w:tcPr>
            <w:tcW w:w="7290" w:type="dxa"/>
            <w:shd w:val="clear" w:color="auto" w:fill="auto"/>
            <w:vAlign w:val="center"/>
          </w:tcPr>
          <w:p w14:paraId="737B0A10" w14:textId="77777777" w:rsidR="00EF3545" w:rsidRPr="005F1422" w:rsidRDefault="00EF3545" w:rsidP="00115FDE">
            <w:pPr>
              <w:pStyle w:val="Style"/>
              <w:ind w:left="144"/>
              <w:rPr>
                <w:sz w:val="22"/>
                <w:szCs w:val="22"/>
              </w:rPr>
            </w:pPr>
            <w:r w:rsidRPr="005F1422">
              <w:rPr>
                <w:sz w:val="22"/>
                <w:szCs w:val="22"/>
              </w:rPr>
              <w:t xml:space="preserve">Put the slide in a magazine. Place it in the </w:t>
            </w:r>
            <w:proofErr w:type="spellStart"/>
            <w:r w:rsidRPr="005F1422">
              <w:rPr>
                <w:sz w:val="22"/>
                <w:szCs w:val="22"/>
              </w:rPr>
              <w:t>Cellavision</w:t>
            </w:r>
            <w:proofErr w:type="spellEnd"/>
            <w:r w:rsidRPr="005F1422">
              <w:rPr>
                <w:sz w:val="22"/>
                <w:szCs w:val="22"/>
              </w:rPr>
              <w:t xml:space="preserve"> to start processing the slide</w:t>
            </w:r>
          </w:p>
        </w:tc>
      </w:tr>
      <w:tr w:rsidR="00EF3545" w:rsidRPr="005F1422" w14:paraId="3D0717AC" w14:textId="77777777" w:rsidTr="00115FDE">
        <w:trPr>
          <w:trHeight w:val="278"/>
        </w:trPr>
        <w:tc>
          <w:tcPr>
            <w:tcW w:w="900" w:type="dxa"/>
            <w:shd w:val="clear" w:color="auto" w:fill="auto"/>
          </w:tcPr>
          <w:p w14:paraId="2F8FE12B" w14:textId="77777777" w:rsidR="00EF3545" w:rsidRPr="005F1422" w:rsidRDefault="00EF3545" w:rsidP="00115FDE">
            <w:pPr>
              <w:jc w:val="center"/>
              <w:rPr>
                <w:rFonts w:ascii="Arial" w:hAnsi="Arial" w:cs="Arial"/>
                <w:b/>
              </w:rPr>
            </w:pPr>
            <w:r w:rsidRPr="005F1422">
              <w:rPr>
                <w:rFonts w:ascii="Arial" w:hAnsi="Arial" w:cs="Arial"/>
                <w:b/>
              </w:rPr>
              <w:t>4</w:t>
            </w:r>
          </w:p>
        </w:tc>
        <w:tc>
          <w:tcPr>
            <w:tcW w:w="7290" w:type="dxa"/>
            <w:shd w:val="clear" w:color="auto" w:fill="auto"/>
            <w:vAlign w:val="center"/>
          </w:tcPr>
          <w:p w14:paraId="3DBDFFB2" w14:textId="77777777" w:rsidR="00EF3545" w:rsidRPr="005F1422" w:rsidRDefault="00EF3545" w:rsidP="00115FDE">
            <w:pPr>
              <w:pStyle w:val="Style"/>
              <w:ind w:left="144"/>
              <w:rPr>
                <w:sz w:val="22"/>
                <w:szCs w:val="22"/>
              </w:rPr>
            </w:pPr>
            <w:r w:rsidRPr="005F1422">
              <w:rPr>
                <w:sz w:val="22"/>
                <w:szCs w:val="22"/>
              </w:rPr>
              <w:t>When the processing is complete, select "Tools" from the main menu and then "Cell Location".</w:t>
            </w:r>
          </w:p>
        </w:tc>
      </w:tr>
      <w:tr w:rsidR="00EF3545" w:rsidRPr="005F1422" w14:paraId="501E42DC" w14:textId="77777777" w:rsidTr="00115FDE">
        <w:trPr>
          <w:trHeight w:val="278"/>
        </w:trPr>
        <w:tc>
          <w:tcPr>
            <w:tcW w:w="900" w:type="dxa"/>
            <w:shd w:val="clear" w:color="auto" w:fill="auto"/>
          </w:tcPr>
          <w:p w14:paraId="5423EA50" w14:textId="77777777" w:rsidR="00EF3545" w:rsidRPr="005F1422" w:rsidRDefault="00EF3545" w:rsidP="00115FDE">
            <w:pPr>
              <w:jc w:val="center"/>
              <w:rPr>
                <w:rFonts w:ascii="Arial" w:hAnsi="Arial" w:cs="Arial"/>
                <w:b/>
              </w:rPr>
            </w:pPr>
            <w:r w:rsidRPr="005F1422">
              <w:rPr>
                <w:rFonts w:ascii="Arial" w:hAnsi="Arial" w:cs="Arial"/>
                <w:b/>
              </w:rPr>
              <w:t>5</w:t>
            </w:r>
          </w:p>
        </w:tc>
        <w:tc>
          <w:tcPr>
            <w:tcW w:w="7290" w:type="dxa"/>
            <w:shd w:val="clear" w:color="auto" w:fill="auto"/>
            <w:vAlign w:val="center"/>
          </w:tcPr>
          <w:p w14:paraId="00E0EE2F" w14:textId="77777777" w:rsidR="00EF3545" w:rsidRPr="005F1422" w:rsidRDefault="00EF3545" w:rsidP="00115FDE">
            <w:pPr>
              <w:pStyle w:val="Style"/>
              <w:ind w:left="144"/>
              <w:rPr>
                <w:sz w:val="22"/>
                <w:szCs w:val="22"/>
              </w:rPr>
            </w:pPr>
            <w:r w:rsidRPr="005F1422">
              <w:rPr>
                <w:sz w:val="22"/>
                <w:szCs w:val="22"/>
              </w:rPr>
              <w:t>Select the new slide at the top of the slide list which is noted by the QC id, and date/time Cell Location was performed</w:t>
            </w:r>
          </w:p>
        </w:tc>
      </w:tr>
      <w:tr w:rsidR="00EF3545" w:rsidRPr="005F1422" w14:paraId="7D55CEF8" w14:textId="77777777" w:rsidTr="00115FDE">
        <w:trPr>
          <w:trHeight w:val="278"/>
        </w:trPr>
        <w:tc>
          <w:tcPr>
            <w:tcW w:w="900" w:type="dxa"/>
            <w:shd w:val="clear" w:color="auto" w:fill="auto"/>
          </w:tcPr>
          <w:p w14:paraId="33F7DE32" w14:textId="77777777" w:rsidR="00EF3545" w:rsidRPr="005F1422" w:rsidRDefault="00EF3545" w:rsidP="00115FDE">
            <w:pPr>
              <w:jc w:val="center"/>
              <w:rPr>
                <w:rFonts w:ascii="Arial" w:hAnsi="Arial" w:cs="Arial"/>
                <w:b/>
              </w:rPr>
            </w:pPr>
            <w:r w:rsidRPr="005F1422">
              <w:rPr>
                <w:rFonts w:ascii="Arial" w:hAnsi="Arial" w:cs="Arial"/>
                <w:b/>
              </w:rPr>
              <w:t>6</w:t>
            </w:r>
          </w:p>
        </w:tc>
        <w:tc>
          <w:tcPr>
            <w:tcW w:w="7290" w:type="dxa"/>
            <w:shd w:val="clear" w:color="auto" w:fill="auto"/>
            <w:vAlign w:val="center"/>
          </w:tcPr>
          <w:p w14:paraId="4713F529" w14:textId="77777777" w:rsidR="00EF3545" w:rsidRPr="005F1422" w:rsidRDefault="00EF3545" w:rsidP="00115FDE">
            <w:pPr>
              <w:pStyle w:val="Style"/>
              <w:ind w:left="144"/>
              <w:rPr>
                <w:sz w:val="22"/>
                <w:szCs w:val="22"/>
              </w:rPr>
            </w:pPr>
            <w:r w:rsidRPr="005F1422">
              <w:rPr>
                <w:sz w:val="22"/>
                <w:szCs w:val="22"/>
              </w:rPr>
              <w:t>Examine each image in the list of overview images to see if they contain any missed nucleated cells. Double click in the overview image to magnify the area of interest.</w:t>
            </w:r>
          </w:p>
          <w:p w14:paraId="63B10D4B" w14:textId="77777777" w:rsidR="00EF3545" w:rsidRPr="005F1422" w:rsidRDefault="00EF3545" w:rsidP="00EF3545">
            <w:pPr>
              <w:pStyle w:val="Style"/>
              <w:numPr>
                <w:ilvl w:val="0"/>
                <w:numId w:val="42"/>
              </w:numPr>
              <w:rPr>
                <w:sz w:val="22"/>
                <w:szCs w:val="22"/>
              </w:rPr>
            </w:pPr>
            <w:r w:rsidRPr="005F1422">
              <w:rPr>
                <w:sz w:val="22"/>
                <w:szCs w:val="22"/>
              </w:rPr>
              <w:t xml:space="preserve">A </w:t>
            </w:r>
            <w:r w:rsidRPr="005F1422">
              <w:rPr>
                <w:color w:val="00B050"/>
                <w:sz w:val="22"/>
                <w:szCs w:val="22"/>
              </w:rPr>
              <w:t>green box</w:t>
            </w:r>
            <w:r w:rsidRPr="005F1422">
              <w:rPr>
                <w:sz w:val="22"/>
                <w:szCs w:val="22"/>
              </w:rPr>
              <w:t xml:space="preserve"> marks the nucleated cells</w:t>
            </w:r>
          </w:p>
          <w:p w14:paraId="1A57E990" w14:textId="77777777" w:rsidR="00EF3545" w:rsidRPr="005F1422" w:rsidRDefault="00EF3545" w:rsidP="00EF3545">
            <w:pPr>
              <w:pStyle w:val="Style"/>
              <w:numPr>
                <w:ilvl w:val="0"/>
                <w:numId w:val="42"/>
              </w:numPr>
              <w:rPr>
                <w:sz w:val="22"/>
                <w:szCs w:val="22"/>
              </w:rPr>
            </w:pPr>
            <w:r w:rsidRPr="005F1422">
              <w:rPr>
                <w:rFonts w:ascii="Arial" w:hAnsi="Arial" w:cs="Arial"/>
                <w:w w:val="110"/>
                <w:sz w:val="21"/>
                <w:szCs w:val="21"/>
              </w:rPr>
              <w:t xml:space="preserve">A </w:t>
            </w:r>
            <w:r w:rsidRPr="005F1422">
              <w:rPr>
                <w:color w:val="0070C0"/>
                <w:sz w:val="22"/>
                <w:szCs w:val="22"/>
              </w:rPr>
              <w:t>blue box</w:t>
            </w:r>
            <w:r w:rsidRPr="005F1422">
              <w:rPr>
                <w:sz w:val="22"/>
                <w:szCs w:val="22"/>
              </w:rPr>
              <w:t xml:space="preserve"> marks other found objects and false positives, i.e. artifacts.</w:t>
            </w:r>
          </w:p>
          <w:p w14:paraId="39A801B2" w14:textId="77777777" w:rsidR="00EF3545" w:rsidRPr="005F1422" w:rsidRDefault="00EF3545" w:rsidP="00EF3545">
            <w:pPr>
              <w:pStyle w:val="Style"/>
              <w:numPr>
                <w:ilvl w:val="0"/>
                <w:numId w:val="42"/>
              </w:numPr>
              <w:rPr>
                <w:sz w:val="22"/>
                <w:szCs w:val="22"/>
              </w:rPr>
            </w:pPr>
            <w:r w:rsidRPr="005F1422">
              <w:rPr>
                <w:sz w:val="22"/>
                <w:szCs w:val="22"/>
              </w:rPr>
              <w:t xml:space="preserve">Missed nucleated cells are those cells </w:t>
            </w:r>
            <w:r w:rsidRPr="005F1422">
              <w:rPr>
                <w:i/>
                <w:iCs/>
                <w:sz w:val="22"/>
                <w:szCs w:val="22"/>
                <w:u w:val="single"/>
              </w:rPr>
              <w:t xml:space="preserve">not </w:t>
            </w:r>
            <w:r w:rsidRPr="005F1422">
              <w:rPr>
                <w:sz w:val="22"/>
                <w:szCs w:val="22"/>
                <w:u w:val="single"/>
              </w:rPr>
              <w:t>marked</w:t>
            </w:r>
            <w:r w:rsidRPr="005F1422">
              <w:rPr>
                <w:sz w:val="22"/>
                <w:szCs w:val="22"/>
              </w:rPr>
              <w:t xml:space="preserve"> with a box in the image (false </w:t>
            </w:r>
            <w:proofErr w:type="spellStart"/>
            <w:r w:rsidRPr="005F1422">
              <w:rPr>
                <w:sz w:val="22"/>
                <w:szCs w:val="22"/>
              </w:rPr>
              <w:t>n~atives</w:t>
            </w:r>
            <w:proofErr w:type="spellEnd"/>
            <w:r w:rsidRPr="005F1422">
              <w:rPr>
                <w:sz w:val="22"/>
                <w:szCs w:val="22"/>
              </w:rPr>
              <w:t>).</w:t>
            </w:r>
          </w:p>
        </w:tc>
      </w:tr>
      <w:tr w:rsidR="00EF3545" w:rsidRPr="005F1422" w14:paraId="6A3C9D8F" w14:textId="77777777" w:rsidTr="00115FDE">
        <w:trPr>
          <w:trHeight w:val="278"/>
        </w:trPr>
        <w:tc>
          <w:tcPr>
            <w:tcW w:w="900" w:type="dxa"/>
            <w:shd w:val="clear" w:color="auto" w:fill="auto"/>
          </w:tcPr>
          <w:p w14:paraId="5FF200F8" w14:textId="77777777" w:rsidR="00EF3545" w:rsidRPr="005F1422" w:rsidRDefault="00EF3545" w:rsidP="00115FDE">
            <w:pPr>
              <w:jc w:val="center"/>
              <w:rPr>
                <w:rFonts w:ascii="Arial" w:hAnsi="Arial" w:cs="Arial"/>
                <w:b/>
              </w:rPr>
            </w:pPr>
            <w:r w:rsidRPr="005F1422">
              <w:rPr>
                <w:rFonts w:ascii="Arial" w:hAnsi="Arial" w:cs="Arial"/>
                <w:b/>
              </w:rPr>
              <w:t>7</w:t>
            </w:r>
          </w:p>
        </w:tc>
        <w:tc>
          <w:tcPr>
            <w:tcW w:w="7290" w:type="dxa"/>
            <w:shd w:val="clear" w:color="auto" w:fill="auto"/>
            <w:vAlign w:val="center"/>
          </w:tcPr>
          <w:p w14:paraId="621C141E" w14:textId="77777777" w:rsidR="00EF3545" w:rsidRPr="005F1422" w:rsidRDefault="00EF3545" w:rsidP="00115FDE">
            <w:pPr>
              <w:pStyle w:val="Style"/>
              <w:ind w:left="144"/>
              <w:rPr>
                <w:sz w:val="22"/>
                <w:szCs w:val="22"/>
              </w:rPr>
            </w:pPr>
            <w:r w:rsidRPr="005F1422">
              <w:rPr>
                <w:sz w:val="22"/>
                <w:szCs w:val="22"/>
              </w:rPr>
              <w:t>Enter the number of missed cells, in the input field for each image.</w:t>
            </w:r>
            <w:r>
              <w:rPr>
                <w:sz w:val="22"/>
                <w:szCs w:val="22"/>
              </w:rPr>
              <w:t xml:space="preserve"> While checking the images, examine the quality of stain. See below for </w:t>
            </w:r>
            <w:r w:rsidRPr="00C56726">
              <w:rPr>
                <w:b/>
                <w:sz w:val="22"/>
                <w:szCs w:val="22"/>
              </w:rPr>
              <w:t>C</w:t>
            </w:r>
            <w:r>
              <w:rPr>
                <w:b/>
                <w:sz w:val="22"/>
                <w:szCs w:val="22"/>
              </w:rPr>
              <w:t>riteria for</w:t>
            </w:r>
            <w:r w:rsidRPr="00C56726">
              <w:rPr>
                <w:b/>
                <w:sz w:val="22"/>
                <w:szCs w:val="22"/>
              </w:rPr>
              <w:t xml:space="preserve"> a Good Stain.</w:t>
            </w:r>
          </w:p>
        </w:tc>
      </w:tr>
      <w:tr w:rsidR="00EF3545" w:rsidRPr="005F1422" w14:paraId="73DE6585" w14:textId="77777777" w:rsidTr="00115FDE">
        <w:trPr>
          <w:trHeight w:val="278"/>
        </w:trPr>
        <w:tc>
          <w:tcPr>
            <w:tcW w:w="900" w:type="dxa"/>
            <w:shd w:val="clear" w:color="auto" w:fill="auto"/>
          </w:tcPr>
          <w:p w14:paraId="32756EE9" w14:textId="77777777" w:rsidR="00EF3545" w:rsidRPr="005F1422" w:rsidRDefault="00EF3545" w:rsidP="00115FDE">
            <w:pPr>
              <w:jc w:val="center"/>
              <w:rPr>
                <w:rFonts w:ascii="Arial" w:hAnsi="Arial" w:cs="Arial"/>
                <w:b/>
              </w:rPr>
            </w:pPr>
            <w:r w:rsidRPr="005F1422">
              <w:rPr>
                <w:rFonts w:ascii="Arial" w:hAnsi="Arial" w:cs="Arial"/>
                <w:b/>
              </w:rPr>
              <w:t>8</w:t>
            </w:r>
          </w:p>
        </w:tc>
        <w:tc>
          <w:tcPr>
            <w:tcW w:w="7290" w:type="dxa"/>
            <w:shd w:val="clear" w:color="auto" w:fill="auto"/>
            <w:vAlign w:val="center"/>
          </w:tcPr>
          <w:p w14:paraId="5E2CB310" w14:textId="77777777" w:rsidR="00EF3545" w:rsidRPr="005F1422" w:rsidRDefault="00EF3545" w:rsidP="00115FDE">
            <w:pPr>
              <w:pStyle w:val="Style"/>
              <w:ind w:left="144"/>
              <w:rPr>
                <w:sz w:val="22"/>
                <w:szCs w:val="22"/>
              </w:rPr>
            </w:pPr>
            <w:r w:rsidRPr="005F1422">
              <w:rPr>
                <w:sz w:val="22"/>
                <w:szCs w:val="22"/>
              </w:rPr>
              <w:t xml:space="preserve">When all images have been examined, the result will appear at the end. Result must be </w:t>
            </w:r>
            <w:r w:rsidRPr="005F1422">
              <w:rPr>
                <w:b/>
                <w:i/>
                <w:iCs/>
                <w:sz w:val="22"/>
                <w:szCs w:val="22"/>
                <w:u w:val="single"/>
              </w:rPr>
              <w:t xml:space="preserve">&gt;95% </w:t>
            </w:r>
            <w:r w:rsidRPr="005F1422">
              <w:rPr>
                <w:b/>
                <w:sz w:val="22"/>
                <w:szCs w:val="22"/>
                <w:u w:val="single"/>
              </w:rPr>
              <w:t>to pass.</w:t>
            </w:r>
          </w:p>
        </w:tc>
      </w:tr>
      <w:tr w:rsidR="00EF3545" w:rsidRPr="005F1422" w14:paraId="1F32E825" w14:textId="77777777" w:rsidTr="00115FDE">
        <w:trPr>
          <w:trHeight w:val="278"/>
        </w:trPr>
        <w:tc>
          <w:tcPr>
            <w:tcW w:w="900" w:type="dxa"/>
            <w:shd w:val="clear" w:color="auto" w:fill="auto"/>
          </w:tcPr>
          <w:p w14:paraId="35E9910F" w14:textId="77777777" w:rsidR="00EF3545" w:rsidRPr="005F1422" w:rsidRDefault="00EF3545" w:rsidP="00115FDE">
            <w:pPr>
              <w:jc w:val="center"/>
              <w:rPr>
                <w:rFonts w:ascii="Arial" w:hAnsi="Arial" w:cs="Arial"/>
                <w:b/>
              </w:rPr>
            </w:pPr>
            <w:r w:rsidRPr="005F1422">
              <w:rPr>
                <w:rFonts w:ascii="Arial" w:hAnsi="Arial" w:cs="Arial"/>
                <w:b/>
              </w:rPr>
              <w:t>9</w:t>
            </w:r>
          </w:p>
        </w:tc>
        <w:tc>
          <w:tcPr>
            <w:tcW w:w="7290" w:type="dxa"/>
            <w:shd w:val="clear" w:color="auto" w:fill="auto"/>
            <w:vAlign w:val="center"/>
          </w:tcPr>
          <w:p w14:paraId="5C6EBC19" w14:textId="77777777" w:rsidR="00EF3545" w:rsidRPr="005F1422" w:rsidRDefault="00EF3545" w:rsidP="00115FDE">
            <w:pPr>
              <w:pStyle w:val="Style"/>
              <w:ind w:left="144"/>
              <w:rPr>
                <w:sz w:val="22"/>
                <w:szCs w:val="22"/>
              </w:rPr>
            </w:pPr>
            <w:r w:rsidRPr="005F1422">
              <w:rPr>
                <w:sz w:val="22"/>
                <w:szCs w:val="22"/>
              </w:rPr>
              <w:t xml:space="preserve">Log QC slide result in the </w:t>
            </w:r>
            <w:proofErr w:type="spellStart"/>
            <w:r w:rsidRPr="005F1422">
              <w:rPr>
                <w:sz w:val="22"/>
                <w:szCs w:val="22"/>
              </w:rPr>
              <w:t>Cellavision</w:t>
            </w:r>
            <w:proofErr w:type="spellEnd"/>
            <w:r w:rsidRPr="005F1422">
              <w:rPr>
                <w:sz w:val="22"/>
                <w:szCs w:val="22"/>
              </w:rPr>
              <w:t xml:space="preserve"> Quality Control log with corresponding instrument used in staining the slide, QC ID, date/time and initial of CLS who performed Cell location. See </w:t>
            </w:r>
            <w:r w:rsidRPr="005F1422">
              <w:rPr>
                <w:b/>
                <w:sz w:val="22"/>
                <w:szCs w:val="22"/>
              </w:rPr>
              <w:t>Attachment C1 and C2</w:t>
            </w:r>
            <w:r w:rsidRPr="005F1422">
              <w:rPr>
                <w:sz w:val="22"/>
                <w:szCs w:val="22"/>
              </w:rPr>
              <w:t>.</w:t>
            </w:r>
          </w:p>
        </w:tc>
      </w:tr>
    </w:tbl>
    <w:p w14:paraId="7F009DD7" w14:textId="77777777" w:rsidR="00EF3545" w:rsidRDefault="00EF3545"/>
    <w:p w14:paraId="55B44F78" w14:textId="77777777" w:rsidR="00EF3545" w:rsidRDefault="00EF3545">
      <w:pPr>
        <w:rPr>
          <w:rFonts w:ascii="Arial" w:hAnsi="Arial" w:cs="Arial"/>
        </w:rPr>
      </w:pPr>
      <w:r w:rsidRPr="005F1422">
        <w:rPr>
          <w:rFonts w:ascii="Arial" w:hAnsi="Arial" w:cs="Arial"/>
          <w:b/>
        </w:rPr>
        <w:t>Quality Control Procedure</w:t>
      </w:r>
      <w:r>
        <w:rPr>
          <w:rFonts w:ascii="Arial" w:hAnsi="Arial" w:cs="Arial"/>
          <w:b/>
        </w:rPr>
        <w:t xml:space="preserve">, </w:t>
      </w:r>
      <w:r>
        <w:rPr>
          <w:rFonts w:ascii="Arial" w:hAnsi="Arial" w:cs="Arial"/>
        </w:rPr>
        <w:t>continued…</w:t>
      </w:r>
    </w:p>
    <w:p w14:paraId="01598CEF" w14:textId="77777777" w:rsidR="00EF3545" w:rsidRPr="00EF3545" w:rsidRDefault="00EF3545"/>
    <w:tbl>
      <w:tblPr>
        <w:tblW w:w="819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7290"/>
      </w:tblGrid>
      <w:tr w:rsidR="00EF3545" w:rsidRPr="005F1422" w14:paraId="3CE37566" w14:textId="77777777" w:rsidTr="00115FDE">
        <w:trPr>
          <w:trHeight w:val="278"/>
        </w:trPr>
        <w:tc>
          <w:tcPr>
            <w:tcW w:w="900" w:type="dxa"/>
            <w:shd w:val="clear" w:color="auto" w:fill="auto"/>
          </w:tcPr>
          <w:p w14:paraId="6380543C" w14:textId="77777777" w:rsidR="00EF3545" w:rsidRPr="005F1422" w:rsidRDefault="00EF3545" w:rsidP="00115FDE">
            <w:pPr>
              <w:jc w:val="center"/>
              <w:rPr>
                <w:rFonts w:ascii="Arial" w:hAnsi="Arial" w:cs="Arial"/>
                <w:b/>
              </w:rPr>
            </w:pPr>
            <w:r w:rsidRPr="005F1422">
              <w:rPr>
                <w:rFonts w:ascii="Arial" w:hAnsi="Arial" w:cs="Arial"/>
                <w:b/>
              </w:rPr>
              <w:t>10</w:t>
            </w:r>
          </w:p>
        </w:tc>
        <w:tc>
          <w:tcPr>
            <w:tcW w:w="7290" w:type="dxa"/>
            <w:shd w:val="clear" w:color="auto" w:fill="auto"/>
            <w:vAlign w:val="center"/>
          </w:tcPr>
          <w:p w14:paraId="4D2C7077" w14:textId="77777777" w:rsidR="00EF3545" w:rsidRPr="005F1422" w:rsidRDefault="00EF3545" w:rsidP="00115FDE">
            <w:pPr>
              <w:pStyle w:val="Style"/>
              <w:ind w:left="144"/>
              <w:rPr>
                <w:sz w:val="22"/>
                <w:szCs w:val="22"/>
              </w:rPr>
            </w:pPr>
            <w:r w:rsidRPr="005F1422">
              <w:rPr>
                <w:sz w:val="22"/>
                <w:szCs w:val="22"/>
              </w:rPr>
              <w:t xml:space="preserve">All corrective actions for failed Cell location must be documented under </w:t>
            </w:r>
            <w:r w:rsidRPr="005F1422">
              <w:rPr>
                <w:b/>
                <w:sz w:val="22"/>
                <w:szCs w:val="22"/>
              </w:rPr>
              <w:t>Comments and Action log</w:t>
            </w:r>
            <w:r w:rsidRPr="005F1422">
              <w:rPr>
                <w:sz w:val="22"/>
                <w:szCs w:val="22"/>
              </w:rPr>
              <w:t xml:space="preserve"> found in </w:t>
            </w:r>
            <w:proofErr w:type="spellStart"/>
            <w:r w:rsidRPr="005F1422">
              <w:rPr>
                <w:sz w:val="22"/>
                <w:szCs w:val="22"/>
              </w:rPr>
              <w:t>Cellavision</w:t>
            </w:r>
            <w:proofErr w:type="spellEnd"/>
            <w:r w:rsidRPr="005F1422">
              <w:rPr>
                <w:sz w:val="22"/>
                <w:szCs w:val="22"/>
              </w:rPr>
              <w:t xml:space="preserve"> Quality Control Log</w:t>
            </w:r>
          </w:p>
        </w:tc>
      </w:tr>
    </w:tbl>
    <w:p w14:paraId="7D1BA0AB" w14:textId="77777777" w:rsidR="00EF3545" w:rsidRPr="009E0D45" w:rsidRDefault="00EF3545" w:rsidP="00617850">
      <w:pPr>
        <w:rPr>
          <w:rFonts w:ascii="Arial" w:hAnsi="Arial" w:cs="Arial"/>
          <w:sz w:val="22"/>
          <w:szCs w:val="22"/>
        </w:rPr>
      </w:pPr>
    </w:p>
    <w:p w14:paraId="27EFBF6D" w14:textId="77777777" w:rsidR="00617850" w:rsidRPr="009E0D45" w:rsidRDefault="00617850" w:rsidP="00617850">
      <w:pPr>
        <w:rPr>
          <w:rFonts w:ascii="Arial" w:hAnsi="Arial" w:cs="Arial"/>
          <w:sz w:val="22"/>
          <w:szCs w:val="22"/>
        </w:rPr>
      </w:pPr>
    </w:p>
    <w:p w14:paraId="338F8374" w14:textId="77777777" w:rsidR="00617850" w:rsidRPr="009E0D45" w:rsidRDefault="00617850" w:rsidP="00617850">
      <w:pPr>
        <w:rPr>
          <w:rFonts w:ascii="Arial" w:hAnsi="Arial" w:cs="Arial"/>
          <w:sz w:val="22"/>
          <w:szCs w:val="22"/>
        </w:rPr>
      </w:pPr>
    </w:p>
    <w:tbl>
      <w:tblPr>
        <w:tblW w:w="0" w:type="auto"/>
        <w:tblLayout w:type="fixed"/>
        <w:tblLook w:val="0000" w:firstRow="0" w:lastRow="0" w:firstColumn="0" w:lastColumn="0" w:noHBand="0" w:noVBand="0"/>
      </w:tblPr>
      <w:tblGrid>
        <w:gridCol w:w="1728"/>
        <w:gridCol w:w="7740"/>
      </w:tblGrid>
      <w:tr w:rsidR="00EF3545" w:rsidRPr="00664D09" w14:paraId="0D5C7D54" w14:textId="77777777" w:rsidTr="00115FDE">
        <w:trPr>
          <w:cantSplit/>
          <w:trHeight w:val="5796"/>
        </w:trPr>
        <w:tc>
          <w:tcPr>
            <w:tcW w:w="1728" w:type="dxa"/>
          </w:tcPr>
          <w:p w14:paraId="23B2BE3A" w14:textId="77777777" w:rsidR="00EF3545" w:rsidRPr="00664D09" w:rsidRDefault="00EF3545" w:rsidP="00115FDE">
            <w:pPr>
              <w:pStyle w:val="Heading5"/>
              <w:rPr>
                <w:rFonts w:ascii="Arial" w:hAnsi="Arial" w:cs="Arial"/>
              </w:rPr>
            </w:pPr>
            <w:r w:rsidRPr="00664D09">
              <w:rPr>
                <w:rFonts w:ascii="Arial" w:hAnsi="Arial" w:cs="Arial"/>
              </w:rPr>
              <w:t>Criteria for a Good Stain</w:t>
            </w:r>
          </w:p>
        </w:tc>
        <w:tc>
          <w:tcPr>
            <w:tcW w:w="7740" w:type="dxa"/>
          </w:tcPr>
          <w:p w14:paraId="1B387CAE" w14:textId="77777777" w:rsidR="00EF3545" w:rsidRPr="00664D09" w:rsidRDefault="00EF3545" w:rsidP="00115FDE">
            <w:pPr>
              <w:pStyle w:val="BlockText"/>
              <w:rPr>
                <w:rFonts w:ascii="Arial" w:hAnsi="Arial" w:cs="Arial"/>
              </w:rPr>
            </w:pPr>
            <w:r w:rsidRPr="00664D09">
              <w:rPr>
                <w:rFonts w:ascii="Arial" w:hAnsi="Arial" w:cs="Arial"/>
              </w:rPr>
              <w:t>Well-stained film should be reddish-brown. Microscopically, erythrocytes should be salmon pink, leukocyte nuclei should be purple-blue (depending on maturation), and platelets should have purple-blue to lilac cytoplasm containing red-purple granules.  Additional criteria include distinct orange granules in eosinophils (an excellent stain pH indicator), pinkish-tan cytoplasm in neutrophils, and gray, ground-glass cytoplasm with many tiny red-purple granules in monocytes.</w:t>
            </w:r>
          </w:p>
          <w:p w14:paraId="6113EF3C" w14:textId="77777777" w:rsidR="00EF3545" w:rsidRPr="00664D09" w:rsidRDefault="00EF3545" w:rsidP="00115FDE">
            <w:pPr>
              <w:pStyle w:val="BlockText"/>
              <w:rPr>
                <w:rFonts w:ascii="Arial" w:hAnsi="Arial" w:cs="Arial"/>
              </w:rPr>
            </w:pPr>
          </w:p>
          <w:bookmarkStart w:id="0" w:name="_MON_1096378466"/>
          <w:bookmarkEnd w:id="0"/>
          <w:p w14:paraId="54CDAA56" w14:textId="77777777" w:rsidR="00EF3545" w:rsidRPr="00664D09" w:rsidRDefault="00EF3545" w:rsidP="00115FDE">
            <w:pPr>
              <w:pStyle w:val="BlockText"/>
              <w:rPr>
                <w:rFonts w:ascii="Arial" w:hAnsi="Arial" w:cs="Arial"/>
              </w:rPr>
            </w:pPr>
            <w:r w:rsidRPr="00664D09">
              <w:rPr>
                <w:rFonts w:ascii="Arial" w:hAnsi="Arial" w:cs="Arial"/>
              </w:rPr>
              <w:object w:dxaOrig="5603" w:dyaOrig="3741" w14:anchorId="73107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123.75pt" o:ole="" fillcolor="window">
                  <v:imagedata r:id="rId7" o:title="" croptop="3861f" cropbottom="3521f" cropright="7389f" gain="69719f" blacklevel="5898f"/>
                </v:shape>
                <o:OLEObject Type="Embed" ProgID="Word.Picture.8" ShapeID="_x0000_i1025" DrawAspect="Content" ObjectID="_1686552823" r:id="rId8"/>
              </w:object>
            </w:r>
          </w:p>
          <w:p w14:paraId="710C8167" w14:textId="77777777" w:rsidR="00EF3545" w:rsidRPr="00664D09" w:rsidRDefault="00EF3545" w:rsidP="00115FDE">
            <w:pPr>
              <w:pStyle w:val="BlockText"/>
              <w:rPr>
                <w:rFonts w:ascii="Arial" w:hAnsi="Arial" w:cs="Arial"/>
              </w:rPr>
            </w:pPr>
          </w:p>
          <w:p w14:paraId="07CD364C" w14:textId="77777777" w:rsidR="00EF3545" w:rsidRPr="00664D09" w:rsidRDefault="00EF3545" w:rsidP="00115FDE">
            <w:pPr>
              <w:pStyle w:val="BlockText"/>
              <w:rPr>
                <w:rFonts w:ascii="Arial" w:hAnsi="Arial" w:cs="Arial"/>
              </w:rPr>
            </w:pPr>
          </w:p>
          <w:p w14:paraId="66A8A80C" w14:textId="77777777" w:rsidR="00EF3545" w:rsidRPr="00664D09" w:rsidRDefault="00EF3545" w:rsidP="00115FDE">
            <w:pPr>
              <w:pStyle w:val="BlockText"/>
              <w:rPr>
                <w:rFonts w:ascii="Arial" w:hAnsi="Arial" w:cs="Arial"/>
              </w:rPr>
            </w:pPr>
          </w:p>
          <w:p w14:paraId="6F43B52A" w14:textId="77777777" w:rsidR="00EF3545" w:rsidRPr="00664D09" w:rsidRDefault="00EF3545" w:rsidP="00115FDE">
            <w:pPr>
              <w:pStyle w:val="BlockText"/>
              <w:rPr>
                <w:rFonts w:ascii="Arial" w:hAnsi="Arial" w:cs="Arial"/>
              </w:rPr>
            </w:pPr>
          </w:p>
          <w:p w14:paraId="138A002D" w14:textId="77777777" w:rsidR="00EF3545" w:rsidRPr="00664D09" w:rsidRDefault="00EF3545" w:rsidP="00115FDE">
            <w:pPr>
              <w:pStyle w:val="BlockText"/>
              <w:rPr>
                <w:rFonts w:ascii="Arial" w:hAnsi="Arial" w:cs="Arial"/>
              </w:rPr>
            </w:pPr>
          </w:p>
          <w:p w14:paraId="303571D3" w14:textId="77777777" w:rsidR="00EF3545" w:rsidRPr="00664D09" w:rsidRDefault="00EF3545" w:rsidP="00115FDE">
            <w:pPr>
              <w:pStyle w:val="BlockText"/>
              <w:rPr>
                <w:rFonts w:ascii="Arial" w:hAnsi="Arial" w:cs="Arial"/>
              </w:rPr>
            </w:pPr>
          </w:p>
        </w:tc>
      </w:tr>
    </w:tbl>
    <w:p w14:paraId="3040B28B" w14:textId="77777777" w:rsidR="00F41AD3" w:rsidRPr="009E0D45" w:rsidRDefault="00F41AD3" w:rsidP="00F41AD3">
      <w:pPr>
        <w:rPr>
          <w:rFonts w:ascii="Arial" w:hAnsi="Arial" w:cs="Arial"/>
          <w:sz w:val="22"/>
          <w:szCs w:val="22"/>
        </w:rPr>
      </w:pPr>
    </w:p>
    <w:p w14:paraId="3D0E4CB9" w14:textId="77777777" w:rsidR="00F06DB2" w:rsidRDefault="00F06DB2" w:rsidP="00F06DB2">
      <w:pPr>
        <w:pStyle w:val="BlockLine"/>
        <w:rPr>
          <w:rFonts w:ascii="Arial" w:hAnsi="Arial" w:cs="Arial"/>
          <w:sz w:val="22"/>
          <w:szCs w:val="22"/>
        </w:rPr>
      </w:pPr>
    </w:p>
    <w:p w14:paraId="68A220F5" w14:textId="77777777" w:rsidR="00EF3545" w:rsidRDefault="00EF3545" w:rsidP="00EF3545"/>
    <w:p w14:paraId="2ED74959" w14:textId="77777777" w:rsidR="00EF3545" w:rsidRDefault="00EF3545" w:rsidP="00EF3545"/>
    <w:p w14:paraId="142595DB" w14:textId="77777777" w:rsidR="00EF3545" w:rsidRDefault="00EF3545" w:rsidP="00EF3545"/>
    <w:p w14:paraId="00F2A0B8" w14:textId="77777777" w:rsidR="00EF3545" w:rsidRDefault="00EF3545" w:rsidP="00EF3545"/>
    <w:p w14:paraId="770C621F" w14:textId="77777777" w:rsidR="00EF3545" w:rsidRDefault="00EF3545" w:rsidP="00EF3545"/>
    <w:p w14:paraId="311D30B5" w14:textId="77777777" w:rsidR="00EF3545" w:rsidRDefault="00EF3545" w:rsidP="00EF3545"/>
    <w:p w14:paraId="47E24EEB" w14:textId="77777777" w:rsidR="00EF3545" w:rsidRDefault="00EF3545" w:rsidP="00EF3545"/>
    <w:p w14:paraId="4FFA6BEE" w14:textId="77777777" w:rsidR="00EF3545" w:rsidRDefault="00EF3545" w:rsidP="00EF3545"/>
    <w:p w14:paraId="550B6C24" w14:textId="77777777" w:rsidR="00EF3545" w:rsidRDefault="00EF3545" w:rsidP="00EF3545"/>
    <w:p w14:paraId="32408363" w14:textId="77777777" w:rsidR="00EF3545" w:rsidRDefault="00EF3545" w:rsidP="00EF3545"/>
    <w:p w14:paraId="6FFD2C6D" w14:textId="77777777" w:rsidR="00EF3545" w:rsidRDefault="00EF3545" w:rsidP="00EF3545">
      <w:pPr>
        <w:pStyle w:val="TableHeaderText"/>
        <w:rPr>
          <w:rFonts w:ascii="Arial" w:hAnsi="Arial"/>
        </w:rPr>
      </w:pPr>
      <w:r>
        <w:rPr>
          <w:rFonts w:ascii="Arial" w:hAnsi="Arial"/>
        </w:rPr>
        <w:lastRenderedPageBreak/>
        <w:t>Attachment C1</w:t>
      </w:r>
    </w:p>
    <w:p w14:paraId="5E9E4C07" w14:textId="1ECAEB20" w:rsidR="00EF3545" w:rsidRDefault="00EA78A8" w:rsidP="00EF3545">
      <w:pPr>
        <w:pStyle w:val="TableHeaderText"/>
        <w:rPr>
          <w:rFonts w:ascii="Arial" w:hAnsi="Arial"/>
        </w:rPr>
      </w:pPr>
      <w:r>
        <w:rPr>
          <w:noProof/>
        </w:rPr>
        <w:drawing>
          <wp:inline distT="0" distB="0" distL="0" distR="0" wp14:anchorId="69AAFE9E" wp14:editId="72ADE1F2">
            <wp:extent cx="5631122" cy="734340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35389" cy="7348973"/>
                    </a:xfrm>
                    <a:prstGeom prst="rect">
                      <a:avLst/>
                    </a:prstGeom>
                  </pic:spPr>
                </pic:pic>
              </a:graphicData>
            </a:graphic>
          </wp:inline>
        </w:drawing>
      </w:r>
    </w:p>
    <w:p w14:paraId="48E3488E" w14:textId="77777777" w:rsidR="00EA78A8" w:rsidRDefault="00EA78A8" w:rsidP="00EF3545">
      <w:pPr>
        <w:pStyle w:val="TableHeaderText"/>
        <w:rPr>
          <w:rFonts w:ascii="Arial" w:hAnsi="Arial"/>
        </w:rPr>
      </w:pPr>
    </w:p>
    <w:p w14:paraId="79D7A140" w14:textId="1CD595DF" w:rsidR="00EF3545" w:rsidRDefault="00EF3545" w:rsidP="00EF3545">
      <w:pPr>
        <w:pStyle w:val="TableHeaderText"/>
        <w:rPr>
          <w:rFonts w:ascii="Arial" w:hAnsi="Arial"/>
        </w:rPr>
      </w:pPr>
      <w:r>
        <w:rPr>
          <w:rFonts w:ascii="Arial" w:hAnsi="Arial"/>
        </w:rPr>
        <w:lastRenderedPageBreak/>
        <w:t>Attachment C2</w:t>
      </w:r>
    </w:p>
    <w:p w14:paraId="605205FD" w14:textId="340AF10D" w:rsidR="00EF3545" w:rsidRDefault="00EA78A8" w:rsidP="00EF3545">
      <w:pPr>
        <w:pStyle w:val="TableHeaderText"/>
        <w:rPr>
          <w:rFonts w:ascii="Arial" w:hAnsi="Arial"/>
        </w:rPr>
      </w:pPr>
      <w:r>
        <w:rPr>
          <w:noProof/>
        </w:rPr>
        <w:drawing>
          <wp:inline distT="0" distB="0" distL="0" distR="0" wp14:anchorId="22CE43FC" wp14:editId="63439E48">
            <wp:extent cx="5449290" cy="7591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50560" cy="7593194"/>
                    </a:xfrm>
                    <a:prstGeom prst="rect">
                      <a:avLst/>
                    </a:prstGeom>
                  </pic:spPr>
                </pic:pic>
              </a:graphicData>
            </a:graphic>
          </wp:inline>
        </w:drawing>
      </w:r>
    </w:p>
    <w:p w14:paraId="45BCB0EC" w14:textId="77777777" w:rsidR="00EF3545" w:rsidRDefault="00EF3545" w:rsidP="00EF3545">
      <w:pPr>
        <w:tabs>
          <w:tab w:val="left" w:pos="2730"/>
        </w:tabs>
      </w:pPr>
      <w:r>
        <w:lastRenderedPageBreak/>
        <w:tab/>
      </w:r>
    </w:p>
    <w:p w14:paraId="72DC2ACB" w14:textId="77777777" w:rsidR="00EF3545" w:rsidRDefault="00EF3545" w:rsidP="00EF3545">
      <w:pPr>
        <w:pStyle w:val="TableHeaderText"/>
        <w:rPr>
          <w:rFonts w:ascii="Arial" w:hAnsi="Arial"/>
        </w:rPr>
      </w:pPr>
    </w:p>
    <w:tbl>
      <w:tblPr>
        <w:tblW w:w="10008" w:type="dxa"/>
        <w:tblLook w:val="04A0" w:firstRow="1" w:lastRow="0" w:firstColumn="1" w:lastColumn="0" w:noHBand="0" w:noVBand="1"/>
      </w:tblPr>
      <w:tblGrid>
        <w:gridCol w:w="1998"/>
        <w:gridCol w:w="8010"/>
      </w:tblGrid>
      <w:tr w:rsidR="00EF3545" w:rsidRPr="005F1422" w14:paraId="45A01946" w14:textId="77777777" w:rsidTr="00115FDE">
        <w:tc>
          <w:tcPr>
            <w:tcW w:w="1998" w:type="dxa"/>
            <w:shd w:val="clear" w:color="auto" w:fill="auto"/>
          </w:tcPr>
          <w:p w14:paraId="03629E84" w14:textId="77777777" w:rsidR="00EF3545" w:rsidRPr="005F1422" w:rsidRDefault="00EF3545" w:rsidP="00115FDE">
            <w:pPr>
              <w:rPr>
                <w:rFonts w:ascii="Arial" w:hAnsi="Arial" w:cs="Arial"/>
                <w:b/>
              </w:rPr>
            </w:pPr>
            <w:r w:rsidRPr="005F1422">
              <w:rPr>
                <w:rFonts w:ascii="Arial" w:hAnsi="Arial" w:cs="Arial"/>
                <w:b/>
              </w:rPr>
              <w:t>Non Controlled documents</w:t>
            </w:r>
          </w:p>
        </w:tc>
        <w:tc>
          <w:tcPr>
            <w:tcW w:w="8010" w:type="dxa"/>
            <w:shd w:val="clear" w:color="auto" w:fill="auto"/>
          </w:tcPr>
          <w:p w14:paraId="7967EFA9" w14:textId="77777777" w:rsidR="00EF3545" w:rsidRPr="005F1422" w:rsidRDefault="00EF3545" w:rsidP="00115FDE">
            <w:pPr>
              <w:pStyle w:val="Style"/>
              <w:spacing w:line="264" w:lineRule="exact"/>
              <w:ind w:left="4" w:right="379"/>
              <w:jc w:val="both"/>
              <w:rPr>
                <w:rFonts w:ascii="Arial" w:hAnsi="Arial" w:cs="Arial"/>
                <w:sz w:val="22"/>
                <w:szCs w:val="22"/>
              </w:rPr>
            </w:pPr>
            <w:proofErr w:type="spellStart"/>
            <w:r w:rsidRPr="005F1422">
              <w:rPr>
                <w:rFonts w:ascii="Arial" w:hAnsi="Arial" w:cs="Arial"/>
                <w:sz w:val="22"/>
                <w:szCs w:val="22"/>
              </w:rPr>
              <w:t>Cellavision</w:t>
            </w:r>
            <w:proofErr w:type="spellEnd"/>
            <w:r w:rsidRPr="005F1422">
              <w:rPr>
                <w:rFonts w:ascii="Arial" w:hAnsi="Arial" w:cs="Arial"/>
                <w:sz w:val="22"/>
                <w:szCs w:val="22"/>
              </w:rPr>
              <w:t xml:space="preserve"> DM96 Manual</w:t>
            </w:r>
          </w:p>
          <w:p w14:paraId="23623210" w14:textId="77777777" w:rsidR="00EF3545" w:rsidRPr="005F1422" w:rsidRDefault="00EF3545" w:rsidP="00115FDE">
            <w:pPr>
              <w:pStyle w:val="Style"/>
              <w:spacing w:line="264" w:lineRule="exact"/>
              <w:ind w:left="4" w:right="379"/>
              <w:jc w:val="both"/>
              <w:rPr>
                <w:rFonts w:ascii="Arial" w:hAnsi="Arial" w:cs="Arial"/>
                <w:sz w:val="22"/>
                <w:szCs w:val="22"/>
              </w:rPr>
            </w:pPr>
            <w:r w:rsidRPr="005F1422">
              <w:rPr>
                <w:rFonts w:ascii="Arial" w:hAnsi="Arial" w:cs="Arial"/>
                <w:sz w:val="22"/>
                <w:szCs w:val="22"/>
              </w:rPr>
              <w:t xml:space="preserve">Beckman </w:t>
            </w:r>
            <w:proofErr w:type="spellStart"/>
            <w:r w:rsidRPr="005F1422">
              <w:rPr>
                <w:rFonts w:ascii="Arial" w:hAnsi="Arial" w:cs="Arial"/>
                <w:sz w:val="22"/>
                <w:szCs w:val="22"/>
              </w:rPr>
              <w:t>DxH</w:t>
            </w:r>
            <w:proofErr w:type="spellEnd"/>
            <w:r w:rsidRPr="005F1422">
              <w:rPr>
                <w:rFonts w:ascii="Arial" w:hAnsi="Arial" w:cs="Arial"/>
                <w:sz w:val="22"/>
                <w:szCs w:val="22"/>
              </w:rPr>
              <w:t xml:space="preserve"> SMS Manual</w:t>
            </w:r>
          </w:p>
          <w:p w14:paraId="09275978" w14:textId="77777777" w:rsidR="00EF3545" w:rsidRPr="005F1422" w:rsidRDefault="00EF3545" w:rsidP="00115FDE">
            <w:pPr>
              <w:pStyle w:val="Style"/>
              <w:spacing w:line="264" w:lineRule="exact"/>
              <w:ind w:left="4" w:right="379"/>
              <w:jc w:val="both"/>
              <w:rPr>
                <w:rFonts w:ascii="Arial" w:hAnsi="Arial" w:cs="Arial"/>
                <w:sz w:val="22"/>
                <w:szCs w:val="22"/>
              </w:rPr>
            </w:pPr>
            <w:r w:rsidRPr="005F1422">
              <w:rPr>
                <w:rFonts w:ascii="Arial" w:hAnsi="Arial" w:cs="Arial"/>
                <w:sz w:val="22"/>
                <w:szCs w:val="22"/>
              </w:rPr>
              <w:t xml:space="preserve">Siemens </w:t>
            </w:r>
            <w:proofErr w:type="spellStart"/>
            <w:r w:rsidRPr="005F1422">
              <w:rPr>
                <w:rFonts w:ascii="Arial" w:hAnsi="Arial" w:cs="Arial"/>
                <w:sz w:val="22"/>
                <w:szCs w:val="22"/>
              </w:rPr>
              <w:t>Hematek</w:t>
            </w:r>
            <w:proofErr w:type="spellEnd"/>
            <w:r w:rsidRPr="005F1422">
              <w:rPr>
                <w:rFonts w:ascii="Arial" w:hAnsi="Arial" w:cs="Arial"/>
                <w:sz w:val="22"/>
                <w:szCs w:val="22"/>
              </w:rPr>
              <w:t xml:space="preserve"> Slide Stainer Manual</w:t>
            </w:r>
          </w:p>
        </w:tc>
      </w:tr>
    </w:tbl>
    <w:p w14:paraId="29F6739D" w14:textId="77777777" w:rsidR="00EF3545" w:rsidRDefault="00EF3545" w:rsidP="00EF3545">
      <w:pPr>
        <w:pStyle w:val="TableHeaderText"/>
        <w:jc w:val="left"/>
        <w:rPr>
          <w:rFonts w:ascii="Arial" w:hAnsi="Arial"/>
        </w:rPr>
      </w:pPr>
    </w:p>
    <w:p w14:paraId="6EBE1810" w14:textId="77777777" w:rsidR="00EF3545" w:rsidRDefault="00EF3545" w:rsidP="00EF3545">
      <w:pPr>
        <w:pStyle w:val="TableHeaderText"/>
        <w:rPr>
          <w:rFonts w:ascii="Arial" w:hAnsi="Arial"/>
        </w:rPr>
      </w:pPr>
    </w:p>
    <w:p w14:paraId="0DAE0957" w14:textId="77777777" w:rsidR="00EF3545" w:rsidRPr="00EF3545" w:rsidRDefault="00EF3545" w:rsidP="00EF3545"/>
    <w:tbl>
      <w:tblPr>
        <w:tblW w:w="9738" w:type="dxa"/>
        <w:tblLayout w:type="fixed"/>
        <w:tblLook w:val="0000" w:firstRow="0" w:lastRow="0" w:firstColumn="0" w:lastColumn="0" w:noHBand="0" w:noVBand="0"/>
      </w:tblPr>
      <w:tblGrid>
        <w:gridCol w:w="1728"/>
        <w:gridCol w:w="8010"/>
      </w:tblGrid>
      <w:tr w:rsidR="00A41190" w:rsidRPr="009E0D45" w14:paraId="7C1CE141" w14:textId="77777777" w:rsidTr="00A41190">
        <w:trPr>
          <w:cantSplit/>
        </w:trPr>
        <w:tc>
          <w:tcPr>
            <w:tcW w:w="1728" w:type="dxa"/>
          </w:tcPr>
          <w:p w14:paraId="68A8F4E4" w14:textId="77777777" w:rsidR="00A41190" w:rsidRPr="009E0D45" w:rsidRDefault="00A41190" w:rsidP="003A749C">
            <w:pPr>
              <w:pStyle w:val="Heading5"/>
              <w:rPr>
                <w:rFonts w:ascii="Arial" w:hAnsi="Arial" w:cs="Arial"/>
                <w:szCs w:val="22"/>
              </w:rPr>
            </w:pPr>
            <w:r w:rsidRPr="009E0D45">
              <w:rPr>
                <w:rFonts w:ascii="Arial" w:hAnsi="Arial" w:cs="Arial"/>
                <w:szCs w:val="22"/>
              </w:rPr>
              <w:t>Controlled Documents</w:t>
            </w:r>
          </w:p>
        </w:tc>
        <w:tc>
          <w:tcPr>
            <w:tcW w:w="8010" w:type="dxa"/>
          </w:tcPr>
          <w:p w14:paraId="34C7C810" w14:textId="77777777" w:rsidR="00A41190" w:rsidRPr="009E0D45" w:rsidRDefault="00A41190" w:rsidP="00A41190">
            <w:pPr>
              <w:rPr>
                <w:rFonts w:ascii="Arial" w:hAnsi="Arial" w:cs="Arial"/>
                <w:sz w:val="22"/>
                <w:szCs w:val="22"/>
              </w:rPr>
            </w:pPr>
            <w:r w:rsidRPr="009E0D45">
              <w:rPr>
                <w:rFonts w:ascii="Arial" w:hAnsi="Arial" w:cs="Arial"/>
                <w:sz w:val="22"/>
                <w:szCs w:val="22"/>
              </w:rPr>
              <w:t>The following controlled documents support this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5102"/>
            </w:tblGrid>
            <w:tr w:rsidR="00A41190" w:rsidRPr="009E0D45" w14:paraId="48B163E6" w14:textId="77777777" w:rsidTr="003A749C">
              <w:tc>
                <w:tcPr>
                  <w:tcW w:w="2407" w:type="dxa"/>
                  <w:shd w:val="clear" w:color="auto" w:fill="auto"/>
                </w:tcPr>
                <w:p w14:paraId="6F52E39A" w14:textId="77777777" w:rsidR="00A41190" w:rsidRPr="009E0D45" w:rsidRDefault="00A41190" w:rsidP="003A749C">
                  <w:pPr>
                    <w:pStyle w:val="BlockText"/>
                    <w:rPr>
                      <w:rFonts w:ascii="Arial" w:hAnsi="Arial" w:cs="Arial"/>
                      <w:b/>
                      <w:sz w:val="22"/>
                      <w:szCs w:val="22"/>
                    </w:rPr>
                  </w:pPr>
                  <w:r w:rsidRPr="009E0D45">
                    <w:rPr>
                      <w:rFonts w:ascii="Arial" w:hAnsi="Arial" w:cs="Arial"/>
                      <w:b/>
                      <w:sz w:val="22"/>
                      <w:szCs w:val="22"/>
                    </w:rPr>
                    <w:t>Document Number</w:t>
                  </w:r>
                </w:p>
              </w:tc>
              <w:tc>
                <w:tcPr>
                  <w:tcW w:w="5102" w:type="dxa"/>
                  <w:shd w:val="clear" w:color="auto" w:fill="auto"/>
                </w:tcPr>
                <w:p w14:paraId="59F28A52" w14:textId="77777777" w:rsidR="00A41190" w:rsidRPr="009E0D45" w:rsidRDefault="00A41190" w:rsidP="003A749C">
                  <w:pPr>
                    <w:pStyle w:val="BlockText"/>
                    <w:rPr>
                      <w:rFonts w:ascii="Arial" w:hAnsi="Arial" w:cs="Arial"/>
                      <w:b/>
                      <w:sz w:val="22"/>
                      <w:szCs w:val="22"/>
                    </w:rPr>
                  </w:pPr>
                  <w:r w:rsidRPr="009E0D45">
                    <w:rPr>
                      <w:rFonts w:ascii="Arial" w:hAnsi="Arial" w:cs="Arial"/>
                      <w:b/>
                      <w:sz w:val="22"/>
                      <w:szCs w:val="22"/>
                    </w:rPr>
                    <w:t>Document Name</w:t>
                  </w:r>
                </w:p>
              </w:tc>
            </w:tr>
            <w:tr w:rsidR="00A41190" w:rsidRPr="009E0D45" w14:paraId="642AF1A9" w14:textId="77777777" w:rsidTr="003A749C">
              <w:tc>
                <w:tcPr>
                  <w:tcW w:w="2407" w:type="dxa"/>
                  <w:shd w:val="clear" w:color="auto" w:fill="auto"/>
                </w:tcPr>
                <w:p w14:paraId="58524EE9" w14:textId="77777777" w:rsidR="00A41190" w:rsidRPr="009E0D45" w:rsidRDefault="00A41190" w:rsidP="003A749C">
                  <w:pPr>
                    <w:pStyle w:val="BlockText"/>
                    <w:rPr>
                      <w:rFonts w:ascii="Arial" w:hAnsi="Arial" w:cs="Arial"/>
                      <w:sz w:val="22"/>
                      <w:szCs w:val="22"/>
                    </w:rPr>
                  </w:pPr>
                  <w:r w:rsidRPr="009E0D45">
                    <w:rPr>
                      <w:rFonts w:ascii="Arial" w:hAnsi="Arial" w:cs="Arial"/>
                      <w:sz w:val="22"/>
                      <w:szCs w:val="22"/>
                    </w:rPr>
                    <w:t>LAMC-PPP-0123</w:t>
                  </w:r>
                </w:p>
              </w:tc>
              <w:tc>
                <w:tcPr>
                  <w:tcW w:w="5102" w:type="dxa"/>
                  <w:shd w:val="clear" w:color="auto" w:fill="auto"/>
                </w:tcPr>
                <w:p w14:paraId="68AA311C" w14:textId="77777777" w:rsidR="00A41190" w:rsidRPr="009E0D45" w:rsidRDefault="00A41190" w:rsidP="003A749C">
                  <w:pPr>
                    <w:pStyle w:val="BlockText"/>
                    <w:jc w:val="left"/>
                    <w:rPr>
                      <w:rFonts w:ascii="Arial" w:hAnsi="Arial" w:cs="Arial"/>
                      <w:sz w:val="22"/>
                      <w:szCs w:val="22"/>
                    </w:rPr>
                  </w:pPr>
                  <w:r w:rsidRPr="009E0D45">
                    <w:rPr>
                      <w:rFonts w:ascii="Arial" w:hAnsi="Arial" w:cs="Arial"/>
                      <w:sz w:val="22"/>
                      <w:szCs w:val="22"/>
                    </w:rPr>
                    <w:t>Safety Practices</w:t>
                  </w:r>
                </w:p>
              </w:tc>
            </w:tr>
            <w:tr w:rsidR="00A41190" w:rsidRPr="009E0D45" w14:paraId="0319E35F" w14:textId="77777777" w:rsidTr="003A749C">
              <w:tc>
                <w:tcPr>
                  <w:tcW w:w="2407" w:type="dxa"/>
                  <w:shd w:val="clear" w:color="auto" w:fill="auto"/>
                </w:tcPr>
                <w:p w14:paraId="5E85CF36" w14:textId="77777777" w:rsidR="00A41190" w:rsidRPr="009E0D45" w:rsidRDefault="00A41190" w:rsidP="003A749C">
                  <w:pPr>
                    <w:jc w:val="center"/>
                    <w:rPr>
                      <w:rFonts w:ascii="Arial" w:hAnsi="Arial" w:cs="Arial"/>
                      <w:sz w:val="22"/>
                      <w:szCs w:val="22"/>
                    </w:rPr>
                  </w:pPr>
                  <w:r w:rsidRPr="009E0D45">
                    <w:rPr>
                      <w:rFonts w:ascii="Arial" w:hAnsi="Arial" w:cs="Arial"/>
                      <w:sz w:val="22"/>
                      <w:szCs w:val="22"/>
                    </w:rPr>
                    <w:t>LAMC-PPP-0127</w:t>
                  </w:r>
                </w:p>
              </w:tc>
              <w:tc>
                <w:tcPr>
                  <w:tcW w:w="5102" w:type="dxa"/>
                  <w:shd w:val="clear" w:color="auto" w:fill="auto"/>
                </w:tcPr>
                <w:p w14:paraId="4E6B3D42" w14:textId="77777777" w:rsidR="00A41190" w:rsidRPr="009E0D45" w:rsidRDefault="00A41190" w:rsidP="003A749C">
                  <w:pPr>
                    <w:pStyle w:val="BlockText"/>
                    <w:jc w:val="left"/>
                    <w:rPr>
                      <w:rFonts w:ascii="Arial" w:hAnsi="Arial" w:cs="Arial"/>
                      <w:sz w:val="22"/>
                      <w:szCs w:val="22"/>
                    </w:rPr>
                  </w:pPr>
                  <w:r w:rsidRPr="009E0D45">
                    <w:rPr>
                      <w:rFonts w:ascii="Arial" w:hAnsi="Arial" w:cs="Arial"/>
                      <w:sz w:val="22"/>
                      <w:szCs w:val="22"/>
                    </w:rPr>
                    <w:t>Infection Control</w:t>
                  </w:r>
                </w:p>
              </w:tc>
            </w:tr>
            <w:tr w:rsidR="00A41190" w:rsidRPr="009E0D45" w14:paraId="148EB35C" w14:textId="77777777" w:rsidTr="003A749C">
              <w:tc>
                <w:tcPr>
                  <w:tcW w:w="2407" w:type="dxa"/>
                  <w:shd w:val="clear" w:color="auto" w:fill="auto"/>
                </w:tcPr>
                <w:p w14:paraId="1334778D" w14:textId="77777777" w:rsidR="00A41190" w:rsidRPr="009E0D45" w:rsidRDefault="00A41190" w:rsidP="003A749C">
                  <w:pPr>
                    <w:jc w:val="center"/>
                    <w:rPr>
                      <w:rFonts w:ascii="Arial" w:hAnsi="Arial" w:cs="Arial"/>
                      <w:sz w:val="22"/>
                      <w:szCs w:val="22"/>
                    </w:rPr>
                  </w:pPr>
                  <w:r w:rsidRPr="009E0D45">
                    <w:rPr>
                      <w:rFonts w:ascii="Arial" w:hAnsi="Arial" w:cs="Arial"/>
                      <w:sz w:val="22"/>
                      <w:szCs w:val="22"/>
                    </w:rPr>
                    <w:t>LAMC-PPP-0128</w:t>
                  </w:r>
                </w:p>
              </w:tc>
              <w:tc>
                <w:tcPr>
                  <w:tcW w:w="5102" w:type="dxa"/>
                  <w:shd w:val="clear" w:color="auto" w:fill="auto"/>
                </w:tcPr>
                <w:p w14:paraId="5EDB0D00" w14:textId="77777777" w:rsidR="00A41190" w:rsidRPr="009E0D45" w:rsidRDefault="00A41190" w:rsidP="003A749C">
                  <w:pPr>
                    <w:pStyle w:val="BlockText"/>
                    <w:jc w:val="left"/>
                    <w:rPr>
                      <w:rFonts w:ascii="Arial" w:hAnsi="Arial" w:cs="Arial"/>
                      <w:sz w:val="22"/>
                      <w:szCs w:val="22"/>
                    </w:rPr>
                  </w:pPr>
                  <w:r w:rsidRPr="009E0D45">
                    <w:rPr>
                      <w:rFonts w:ascii="Arial" w:hAnsi="Arial" w:cs="Arial"/>
                      <w:sz w:val="22"/>
                      <w:szCs w:val="22"/>
                    </w:rPr>
                    <w:t>Universal Body Substance Precaution</w:t>
                  </w:r>
                </w:p>
              </w:tc>
            </w:tr>
            <w:tr w:rsidR="00A41190" w:rsidRPr="009E0D45" w14:paraId="524309CD" w14:textId="77777777" w:rsidTr="003A749C">
              <w:tc>
                <w:tcPr>
                  <w:tcW w:w="2407" w:type="dxa"/>
                  <w:shd w:val="clear" w:color="auto" w:fill="auto"/>
                </w:tcPr>
                <w:p w14:paraId="41839BA6" w14:textId="77777777" w:rsidR="00A41190" w:rsidRPr="009E0D45" w:rsidRDefault="00A41190" w:rsidP="003A749C">
                  <w:pPr>
                    <w:jc w:val="center"/>
                    <w:rPr>
                      <w:rFonts w:ascii="Arial" w:hAnsi="Arial" w:cs="Arial"/>
                      <w:sz w:val="22"/>
                      <w:szCs w:val="22"/>
                    </w:rPr>
                  </w:pPr>
                  <w:r w:rsidRPr="009E0D45">
                    <w:rPr>
                      <w:rFonts w:ascii="Arial" w:hAnsi="Arial" w:cs="Arial"/>
                      <w:sz w:val="22"/>
                      <w:szCs w:val="22"/>
                    </w:rPr>
                    <w:t>LAMC-PPP-0129</w:t>
                  </w:r>
                </w:p>
              </w:tc>
              <w:tc>
                <w:tcPr>
                  <w:tcW w:w="5102" w:type="dxa"/>
                  <w:shd w:val="clear" w:color="auto" w:fill="auto"/>
                </w:tcPr>
                <w:p w14:paraId="70F7173A" w14:textId="77777777" w:rsidR="00A41190" w:rsidRPr="009E0D45" w:rsidRDefault="00A41190" w:rsidP="003A749C">
                  <w:pPr>
                    <w:pStyle w:val="BlockText"/>
                    <w:jc w:val="left"/>
                    <w:rPr>
                      <w:rFonts w:ascii="Arial" w:hAnsi="Arial" w:cs="Arial"/>
                      <w:sz w:val="22"/>
                      <w:szCs w:val="22"/>
                    </w:rPr>
                  </w:pPr>
                  <w:r w:rsidRPr="009E0D45">
                    <w:rPr>
                      <w:rFonts w:ascii="Arial" w:hAnsi="Arial" w:cs="Arial"/>
                      <w:sz w:val="22"/>
                      <w:szCs w:val="22"/>
                    </w:rPr>
                    <w:t>Handling of Regular and Infectious Waste</w:t>
                  </w:r>
                </w:p>
              </w:tc>
            </w:tr>
            <w:tr w:rsidR="00A41190" w:rsidRPr="009E0D45" w14:paraId="287BA635" w14:textId="77777777" w:rsidTr="003A749C">
              <w:tc>
                <w:tcPr>
                  <w:tcW w:w="2407" w:type="dxa"/>
                  <w:shd w:val="clear" w:color="auto" w:fill="auto"/>
                </w:tcPr>
                <w:p w14:paraId="70DBCF84" w14:textId="77777777" w:rsidR="00A41190" w:rsidRPr="009E0D45" w:rsidRDefault="00A41190" w:rsidP="003A749C">
                  <w:pPr>
                    <w:jc w:val="center"/>
                    <w:rPr>
                      <w:rFonts w:ascii="Arial" w:hAnsi="Arial" w:cs="Arial"/>
                      <w:sz w:val="22"/>
                      <w:szCs w:val="22"/>
                    </w:rPr>
                  </w:pPr>
                  <w:r w:rsidRPr="009E0D45">
                    <w:rPr>
                      <w:rFonts w:ascii="Arial" w:hAnsi="Arial" w:cs="Arial"/>
                      <w:sz w:val="22"/>
                      <w:szCs w:val="22"/>
                    </w:rPr>
                    <w:t>LAMC-PPP-0130</w:t>
                  </w:r>
                </w:p>
              </w:tc>
              <w:tc>
                <w:tcPr>
                  <w:tcW w:w="5102" w:type="dxa"/>
                  <w:shd w:val="clear" w:color="auto" w:fill="auto"/>
                </w:tcPr>
                <w:p w14:paraId="3BB4F72F" w14:textId="77777777" w:rsidR="00A41190" w:rsidRPr="009E0D45" w:rsidRDefault="00A41190" w:rsidP="003A749C">
                  <w:pPr>
                    <w:pStyle w:val="BlockText"/>
                    <w:jc w:val="left"/>
                    <w:rPr>
                      <w:rFonts w:ascii="Arial" w:hAnsi="Arial" w:cs="Arial"/>
                      <w:sz w:val="22"/>
                      <w:szCs w:val="22"/>
                    </w:rPr>
                  </w:pPr>
                  <w:r w:rsidRPr="009E0D45">
                    <w:rPr>
                      <w:rFonts w:ascii="Arial" w:hAnsi="Arial" w:cs="Arial"/>
                      <w:sz w:val="22"/>
                      <w:szCs w:val="22"/>
                    </w:rPr>
                    <w:t>Cleaning Work Areas</w:t>
                  </w:r>
                </w:p>
              </w:tc>
            </w:tr>
            <w:tr w:rsidR="00A41190" w:rsidRPr="009E0D45" w14:paraId="106E7C35" w14:textId="77777777" w:rsidTr="003A749C">
              <w:tc>
                <w:tcPr>
                  <w:tcW w:w="2407" w:type="dxa"/>
                  <w:shd w:val="clear" w:color="auto" w:fill="auto"/>
                </w:tcPr>
                <w:p w14:paraId="2AA41AD1" w14:textId="77777777" w:rsidR="00A41190" w:rsidRPr="009E0D45" w:rsidRDefault="00A41190" w:rsidP="003A749C">
                  <w:pPr>
                    <w:jc w:val="center"/>
                    <w:rPr>
                      <w:rFonts w:ascii="Arial" w:hAnsi="Arial" w:cs="Arial"/>
                      <w:sz w:val="22"/>
                      <w:szCs w:val="22"/>
                    </w:rPr>
                  </w:pPr>
                  <w:r w:rsidRPr="009E0D45">
                    <w:rPr>
                      <w:rFonts w:ascii="Arial" w:hAnsi="Arial" w:cs="Arial"/>
                      <w:sz w:val="22"/>
                      <w:szCs w:val="22"/>
                    </w:rPr>
                    <w:t>LAMC-PPP-0132</w:t>
                  </w:r>
                </w:p>
              </w:tc>
              <w:tc>
                <w:tcPr>
                  <w:tcW w:w="5102" w:type="dxa"/>
                  <w:shd w:val="clear" w:color="auto" w:fill="auto"/>
                </w:tcPr>
                <w:p w14:paraId="74A59C6A" w14:textId="77777777" w:rsidR="00A41190" w:rsidRPr="009E0D45" w:rsidRDefault="00A41190" w:rsidP="003A749C">
                  <w:pPr>
                    <w:pStyle w:val="BlockText"/>
                    <w:jc w:val="left"/>
                    <w:rPr>
                      <w:rFonts w:ascii="Arial" w:hAnsi="Arial" w:cs="Arial"/>
                      <w:sz w:val="22"/>
                      <w:szCs w:val="22"/>
                    </w:rPr>
                  </w:pPr>
                  <w:r w:rsidRPr="009E0D45">
                    <w:rPr>
                      <w:rFonts w:ascii="Arial" w:hAnsi="Arial" w:cs="Arial"/>
                      <w:sz w:val="22"/>
                      <w:szCs w:val="22"/>
                    </w:rPr>
                    <w:t>Hand-washing Policy</w:t>
                  </w:r>
                </w:p>
              </w:tc>
            </w:tr>
            <w:tr w:rsidR="00A41190" w:rsidRPr="009E0D45" w14:paraId="0134D33A" w14:textId="77777777" w:rsidTr="003A749C">
              <w:tc>
                <w:tcPr>
                  <w:tcW w:w="2407" w:type="dxa"/>
                  <w:shd w:val="clear" w:color="auto" w:fill="auto"/>
                </w:tcPr>
                <w:p w14:paraId="799FADBB" w14:textId="77777777" w:rsidR="00A41190" w:rsidRPr="009E0D45" w:rsidRDefault="00A41190" w:rsidP="003A749C">
                  <w:pPr>
                    <w:jc w:val="center"/>
                    <w:rPr>
                      <w:rFonts w:ascii="Arial" w:hAnsi="Arial" w:cs="Arial"/>
                      <w:sz w:val="22"/>
                      <w:szCs w:val="22"/>
                    </w:rPr>
                  </w:pPr>
                  <w:r w:rsidRPr="009E0D45">
                    <w:rPr>
                      <w:rFonts w:ascii="Arial" w:hAnsi="Arial" w:cs="Arial"/>
                      <w:sz w:val="22"/>
                      <w:szCs w:val="22"/>
                    </w:rPr>
                    <w:t>LAMC-PPP-0134</w:t>
                  </w:r>
                </w:p>
              </w:tc>
              <w:tc>
                <w:tcPr>
                  <w:tcW w:w="5102" w:type="dxa"/>
                  <w:shd w:val="clear" w:color="auto" w:fill="auto"/>
                </w:tcPr>
                <w:p w14:paraId="7DD8CCC6" w14:textId="77777777" w:rsidR="00A41190" w:rsidRPr="009E0D45" w:rsidRDefault="00A41190" w:rsidP="003A749C">
                  <w:pPr>
                    <w:pStyle w:val="BlockText"/>
                    <w:jc w:val="left"/>
                    <w:rPr>
                      <w:rFonts w:ascii="Arial" w:hAnsi="Arial" w:cs="Arial"/>
                      <w:sz w:val="22"/>
                      <w:szCs w:val="22"/>
                    </w:rPr>
                  </w:pPr>
                  <w:r w:rsidRPr="009E0D45">
                    <w:rPr>
                      <w:rFonts w:ascii="Arial" w:hAnsi="Arial" w:cs="Arial"/>
                      <w:sz w:val="22"/>
                      <w:szCs w:val="22"/>
                    </w:rPr>
                    <w:t>Storage and Disposal of Chemical Hazardous Waste</w:t>
                  </w:r>
                </w:p>
              </w:tc>
            </w:tr>
          </w:tbl>
          <w:p w14:paraId="6297FEF5" w14:textId="77777777" w:rsidR="00A41190" w:rsidRPr="009E0D45" w:rsidRDefault="00A41190" w:rsidP="00A41190">
            <w:pPr>
              <w:rPr>
                <w:rFonts w:ascii="Arial" w:hAnsi="Arial" w:cs="Arial"/>
                <w:sz w:val="22"/>
                <w:szCs w:val="22"/>
              </w:rPr>
            </w:pPr>
          </w:p>
        </w:tc>
      </w:tr>
      <w:tr w:rsidR="00A41190" w:rsidRPr="009E0D45" w14:paraId="0B2E7098" w14:textId="77777777" w:rsidTr="00A41190">
        <w:trPr>
          <w:cantSplit/>
        </w:trPr>
        <w:tc>
          <w:tcPr>
            <w:tcW w:w="1728" w:type="dxa"/>
          </w:tcPr>
          <w:p w14:paraId="7AFA87A0" w14:textId="77777777" w:rsidR="00A41190" w:rsidRPr="009E0D45" w:rsidRDefault="00A41190" w:rsidP="003A749C">
            <w:pPr>
              <w:pStyle w:val="Heading5"/>
              <w:rPr>
                <w:rFonts w:ascii="Arial" w:hAnsi="Arial" w:cs="Arial"/>
                <w:szCs w:val="22"/>
              </w:rPr>
            </w:pPr>
          </w:p>
          <w:p w14:paraId="7831FFA1" w14:textId="77777777" w:rsidR="00A41190" w:rsidRPr="009E0D45" w:rsidRDefault="00A41190" w:rsidP="00A41190">
            <w:pPr>
              <w:rPr>
                <w:rFonts w:ascii="Arial" w:hAnsi="Arial" w:cs="Arial"/>
                <w:sz w:val="22"/>
                <w:szCs w:val="22"/>
              </w:rPr>
            </w:pPr>
          </w:p>
          <w:p w14:paraId="3128C318" w14:textId="77777777" w:rsidR="00A41190" w:rsidRPr="009E0D45" w:rsidRDefault="00A41190" w:rsidP="00A41190">
            <w:pPr>
              <w:rPr>
                <w:rFonts w:ascii="Arial" w:hAnsi="Arial" w:cs="Arial"/>
                <w:sz w:val="22"/>
                <w:szCs w:val="22"/>
              </w:rPr>
            </w:pPr>
          </w:p>
        </w:tc>
        <w:tc>
          <w:tcPr>
            <w:tcW w:w="8010" w:type="dxa"/>
          </w:tcPr>
          <w:p w14:paraId="03D13016" w14:textId="77777777" w:rsidR="00A41190" w:rsidRPr="009E0D45" w:rsidRDefault="00A41190" w:rsidP="00A41190">
            <w:pPr>
              <w:rPr>
                <w:rFonts w:ascii="Arial" w:hAnsi="Arial" w:cs="Arial"/>
                <w:sz w:val="22"/>
                <w:szCs w:val="22"/>
              </w:rPr>
            </w:pPr>
          </w:p>
        </w:tc>
      </w:tr>
      <w:tr w:rsidR="00F06DB2" w:rsidRPr="009E0D45" w14:paraId="3E833634" w14:textId="77777777" w:rsidTr="00A41190">
        <w:trPr>
          <w:cantSplit/>
        </w:trPr>
        <w:tc>
          <w:tcPr>
            <w:tcW w:w="1728" w:type="dxa"/>
          </w:tcPr>
          <w:p w14:paraId="0FA23E54" w14:textId="77777777" w:rsidR="00F06DB2" w:rsidRPr="009E0D45" w:rsidRDefault="00F06DB2" w:rsidP="00F06DB2">
            <w:pPr>
              <w:pStyle w:val="Heading5"/>
              <w:rPr>
                <w:rFonts w:ascii="Arial" w:hAnsi="Arial" w:cs="Arial"/>
                <w:szCs w:val="22"/>
              </w:rPr>
            </w:pPr>
            <w:r w:rsidRPr="009E0D45">
              <w:rPr>
                <w:rFonts w:ascii="Arial" w:hAnsi="Arial" w:cs="Arial"/>
                <w:szCs w:val="22"/>
              </w:rPr>
              <w:t>Author</w:t>
            </w:r>
            <w:r w:rsidR="00D32C36" w:rsidRPr="009E0D45">
              <w:rPr>
                <w:rFonts w:ascii="Arial" w:hAnsi="Arial" w:cs="Arial"/>
                <w:szCs w:val="22"/>
              </w:rPr>
              <w:t>(s)</w:t>
            </w:r>
          </w:p>
        </w:tc>
        <w:tc>
          <w:tcPr>
            <w:tcW w:w="8010" w:type="dxa"/>
          </w:tcPr>
          <w:p w14:paraId="5E3DDE73" w14:textId="77777777" w:rsidR="00F06DB2" w:rsidRPr="009E0D45" w:rsidRDefault="00871559" w:rsidP="00F06DB2">
            <w:pPr>
              <w:rPr>
                <w:rFonts w:ascii="Arial" w:hAnsi="Arial" w:cs="Arial"/>
                <w:sz w:val="22"/>
                <w:szCs w:val="22"/>
              </w:rPr>
            </w:pPr>
            <w:r w:rsidRPr="009E0D45">
              <w:rPr>
                <w:rFonts w:ascii="Arial" w:hAnsi="Arial" w:cs="Arial"/>
                <w:sz w:val="22"/>
                <w:szCs w:val="22"/>
              </w:rPr>
              <w:t>Alvin Castillo</w:t>
            </w:r>
          </w:p>
          <w:p w14:paraId="068BDBFD" w14:textId="77777777" w:rsidR="00D05042" w:rsidRPr="009E0D45" w:rsidRDefault="00D05042" w:rsidP="00F06DB2">
            <w:pPr>
              <w:rPr>
                <w:rFonts w:ascii="Arial" w:hAnsi="Arial" w:cs="Arial"/>
                <w:sz w:val="22"/>
                <w:szCs w:val="22"/>
              </w:rPr>
            </w:pPr>
          </w:p>
        </w:tc>
      </w:tr>
    </w:tbl>
    <w:p w14:paraId="4AC332B2" w14:textId="77777777" w:rsidR="00D26AE2" w:rsidRPr="009E0D45" w:rsidRDefault="00D26AE2" w:rsidP="00D26AE2">
      <w:pPr>
        <w:pStyle w:val="BlockLine"/>
        <w:rPr>
          <w:rFonts w:ascii="Arial" w:hAnsi="Arial" w:cs="Arial"/>
          <w:sz w:val="22"/>
          <w:szCs w:val="22"/>
        </w:rPr>
      </w:pPr>
    </w:p>
    <w:p w14:paraId="3D7CAD48" w14:textId="77777777" w:rsidR="00F06DB2" w:rsidRPr="009E0D45" w:rsidRDefault="00F06DB2" w:rsidP="00D26AE2">
      <w:pPr>
        <w:rPr>
          <w:rFonts w:ascii="Arial" w:hAnsi="Arial" w:cs="Arial"/>
          <w:sz w:val="22"/>
          <w:szCs w:val="22"/>
        </w:rPr>
      </w:pPr>
    </w:p>
    <w:sectPr w:rsidR="00F06DB2" w:rsidRPr="009E0D45" w:rsidSect="00D4361C">
      <w:headerReference w:type="even" r:id="rId11"/>
      <w:headerReference w:type="default" r:id="rId12"/>
      <w:footerReference w:type="even" r:id="rId13"/>
      <w:footerReference w:type="default" r:id="rId14"/>
      <w:headerReference w:type="first" r:id="rId15"/>
      <w:footerReference w:type="first" r:id="rId16"/>
      <w:pgSz w:w="12240" w:h="15840" w:code="1"/>
      <w:pgMar w:top="1008" w:right="1152"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49F37" w14:textId="77777777" w:rsidR="00650BDA" w:rsidRDefault="00650BDA">
      <w:r>
        <w:separator/>
      </w:r>
    </w:p>
  </w:endnote>
  <w:endnote w:type="continuationSeparator" w:id="0">
    <w:p w14:paraId="6E0CB2FB" w14:textId="77777777" w:rsidR="00650BDA" w:rsidRDefault="0065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18447" w14:textId="77777777" w:rsidR="00D0664E" w:rsidRPr="00637656" w:rsidRDefault="00D0664E">
    <w:pPr>
      <w:pStyle w:val="Footer"/>
      <w:framePr w:wrap="around" w:vAnchor="text" w:hAnchor="margin" w:xAlign="right" w:y="1"/>
      <w:rPr>
        <w:i/>
      </w:rPr>
    </w:pPr>
    <w:r w:rsidRPr="00637656">
      <w:rPr>
        <w:i/>
      </w:rPr>
      <w:fldChar w:fldCharType="begin"/>
    </w:r>
    <w:r w:rsidRPr="00637656">
      <w:rPr>
        <w:i/>
      </w:rPr>
      <w:instrText xml:space="preserve">PAGE  </w:instrText>
    </w:r>
    <w:r w:rsidRPr="00637656">
      <w:rPr>
        <w:i/>
      </w:rPr>
      <w:fldChar w:fldCharType="end"/>
    </w:r>
  </w:p>
  <w:p w14:paraId="3C7C4DAB" w14:textId="77777777" w:rsidR="00D0664E" w:rsidRPr="00637656" w:rsidRDefault="00D0664E">
    <w:pPr>
      <w:pStyle w:val="Footer"/>
      <w:ind w:right="360" w:firstLine="360"/>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5D38D" w14:textId="6A655D77" w:rsidR="00637656" w:rsidRDefault="00637656" w:rsidP="00373740">
    <w:pPr>
      <w:pStyle w:val="Footer"/>
      <w:pBdr>
        <w:top w:val="single" w:sz="4" w:space="1" w:color="auto"/>
      </w:pBdr>
      <w:tabs>
        <w:tab w:val="clear" w:pos="4320"/>
        <w:tab w:val="clear" w:pos="8640"/>
        <w:tab w:val="center" w:pos="4680"/>
      </w:tabs>
      <w:ind w:right="90"/>
      <w:jc w:val="right"/>
      <w:rPr>
        <w:i/>
        <w:snapToGrid w:val="0"/>
        <w:sz w:val="20"/>
      </w:rPr>
    </w:pPr>
    <w:r w:rsidRPr="00637656">
      <w:rPr>
        <w:i/>
        <w:snapToGrid w:val="0"/>
        <w:sz w:val="20"/>
      </w:rPr>
      <w:fldChar w:fldCharType="begin"/>
    </w:r>
    <w:r w:rsidRPr="00637656">
      <w:rPr>
        <w:i/>
        <w:snapToGrid w:val="0"/>
        <w:sz w:val="20"/>
      </w:rPr>
      <w:instrText xml:space="preserve"> IF </w:instrText>
    </w:r>
    <w:r w:rsidRPr="00637656">
      <w:rPr>
        <w:i/>
        <w:snapToGrid w:val="0"/>
        <w:sz w:val="20"/>
      </w:rPr>
      <w:fldChar w:fldCharType="begin"/>
    </w:r>
    <w:r w:rsidRPr="00637656">
      <w:rPr>
        <w:i/>
        <w:snapToGrid w:val="0"/>
        <w:sz w:val="20"/>
      </w:rPr>
      <w:instrText xml:space="preserve"> PAGE </w:instrText>
    </w:r>
    <w:r w:rsidRPr="00637656">
      <w:rPr>
        <w:i/>
        <w:snapToGrid w:val="0"/>
        <w:sz w:val="20"/>
      </w:rPr>
      <w:fldChar w:fldCharType="separate"/>
    </w:r>
    <w:r w:rsidR="00EA78A8">
      <w:rPr>
        <w:i/>
        <w:noProof/>
        <w:snapToGrid w:val="0"/>
        <w:sz w:val="20"/>
      </w:rPr>
      <w:instrText>2</w:instrText>
    </w:r>
    <w:r w:rsidRPr="00637656">
      <w:rPr>
        <w:i/>
        <w:snapToGrid w:val="0"/>
        <w:sz w:val="20"/>
      </w:rPr>
      <w:fldChar w:fldCharType="end"/>
    </w:r>
    <w:r w:rsidRPr="00637656">
      <w:rPr>
        <w:i/>
        <w:snapToGrid w:val="0"/>
        <w:sz w:val="20"/>
      </w:rPr>
      <w:instrText xml:space="preserve"> &lt; </w:instrText>
    </w:r>
    <w:r w:rsidRPr="00637656">
      <w:rPr>
        <w:i/>
        <w:snapToGrid w:val="0"/>
        <w:sz w:val="20"/>
      </w:rPr>
      <w:fldChar w:fldCharType="begin"/>
    </w:r>
    <w:r w:rsidRPr="00637656">
      <w:rPr>
        <w:i/>
        <w:snapToGrid w:val="0"/>
        <w:sz w:val="20"/>
      </w:rPr>
      <w:instrText xml:space="preserve"> NUMPAGES </w:instrText>
    </w:r>
    <w:r w:rsidRPr="00637656">
      <w:rPr>
        <w:i/>
        <w:snapToGrid w:val="0"/>
        <w:sz w:val="20"/>
      </w:rPr>
      <w:fldChar w:fldCharType="separate"/>
    </w:r>
    <w:r w:rsidR="00EA78A8">
      <w:rPr>
        <w:i/>
        <w:noProof/>
        <w:snapToGrid w:val="0"/>
        <w:sz w:val="20"/>
      </w:rPr>
      <w:instrText>6</w:instrText>
    </w:r>
    <w:r w:rsidRPr="00637656">
      <w:rPr>
        <w:i/>
        <w:snapToGrid w:val="0"/>
        <w:sz w:val="20"/>
      </w:rPr>
      <w:fldChar w:fldCharType="end"/>
    </w:r>
    <w:r w:rsidRPr="00637656">
      <w:rPr>
        <w:i/>
        <w:snapToGrid w:val="0"/>
        <w:sz w:val="20"/>
      </w:rPr>
      <w:instrText xml:space="preserve"> "</w:instrText>
    </w:r>
    <w:r w:rsidRPr="00637656">
      <w:rPr>
        <w:i/>
      </w:rPr>
      <w:instrText xml:space="preserve"> </w:instrText>
    </w:r>
    <w:r w:rsidRPr="00637656">
      <w:rPr>
        <w:i/>
        <w:snapToGrid w:val="0"/>
        <w:sz w:val="20"/>
      </w:rPr>
      <w:instrText>Continued on next page"</w:instrText>
    </w:r>
    <w:r w:rsidR="00EA78A8">
      <w:rPr>
        <w:i/>
        <w:snapToGrid w:val="0"/>
        <w:sz w:val="20"/>
      </w:rPr>
      <w:fldChar w:fldCharType="separate"/>
    </w:r>
    <w:r w:rsidR="00EA78A8" w:rsidRPr="00637656">
      <w:rPr>
        <w:i/>
        <w:noProof/>
      </w:rPr>
      <w:t xml:space="preserve"> </w:t>
    </w:r>
    <w:r w:rsidR="00EA78A8" w:rsidRPr="00637656">
      <w:rPr>
        <w:i/>
        <w:noProof/>
        <w:snapToGrid w:val="0"/>
        <w:sz w:val="20"/>
      </w:rPr>
      <w:t>Continued on next page</w:t>
    </w:r>
    <w:r w:rsidRPr="00637656">
      <w:rPr>
        <w:i/>
        <w:snapToGrid w:val="0"/>
        <w:sz w:val="20"/>
      </w:rPr>
      <w:fldChar w:fldCharType="end"/>
    </w:r>
  </w:p>
  <w:p w14:paraId="4ED1A270" w14:textId="77777777" w:rsidR="00637656" w:rsidRPr="00637656" w:rsidRDefault="00637656" w:rsidP="00EC7C99">
    <w:pPr>
      <w:pStyle w:val="Footer"/>
      <w:tabs>
        <w:tab w:val="clear" w:pos="4320"/>
        <w:tab w:val="clear" w:pos="8640"/>
        <w:tab w:val="center" w:pos="4680"/>
      </w:tabs>
      <w:ind w:right="90"/>
      <w:jc w:val="right"/>
      <w:rPr>
        <w:i/>
        <w:snapToGrid w:val="0"/>
        <w:sz w:val="20"/>
      </w:rPr>
    </w:pPr>
  </w:p>
  <w:p w14:paraId="5B5170D6" w14:textId="77777777" w:rsidR="00D0664E" w:rsidRPr="00C95BA9" w:rsidRDefault="00C60114" w:rsidP="00EC7C99">
    <w:pPr>
      <w:pStyle w:val="Footer"/>
      <w:tabs>
        <w:tab w:val="clear" w:pos="4320"/>
        <w:tab w:val="clear" w:pos="8640"/>
        <w:tab w:val="center" w:pos="4680"/>
      </w:tabs>
      <w:ind w:right="90"/>
      <w:jc w:val="right"/>
      <w:rPr>
        <w:rFonts w:ascii="Arial" w:hAnsi="Arial" w:cs="Arial"/>
      </w:rPr>
    </w:pPr>
    <w:r w:rsidRPr="00C95BA9">
      <w:rPr>
        <w:rFonts w:ascii="Arial" w:hAnsi="Arial" w:cs="Arial"/>
        <w:snapToGrid w:val="0"/>
        <w:sz w:val="20"/>
      </w:rPr>
      <w:t xml:space="preserve">Page </w:t>
    </w:r>
    <w:r w:rsidRPr="00C95BA9">
      <w:rPr>
        <w:rStyle w:val="PageNumber"/>
        <w:rFonts w:ascii="Arial" w:hAnsi="Arial" w:cs="Arial"/>
        <w:sz w:val="20"/>
      </w:rPr>
      <w:fldChar w:fldCharType="begin"/>
    </w:r>
    <w:r w:rsidRPr="00C95BA9">
      <w:rPr>
        <w:rStyle w:val="PageNumber"/>
        <w:rFonts w:ascii="Arial" w:hAnsi="Arial" w:cs="Arial"/>
        <w:sz w:val="20"/>
      </w:rPr>
      <w:instrText xml:space="preserve"> PAGE </w:instrText>
    </w:r>
    <w:r w:rsidRPr="00C95BA9">
      <w:rPr>
        <w:rStyle w:val="PageNumber"/>
        <w:rFonts w:ascii="Arial" w:hAnsi="Arial" w:cs="Arial"/>
        <w:sz w:val="20"/>
      </w:rPr>
      <w:fldChar w:fldCharType="separate"/>
    </w:r>
    <w:r w:rsidR="00562459">
      <w:rPr>
        <w:rStyle w:val="PageNumber"/>
        <w:rFonts w:ascii="Arial" w:hAnsi="Arial" w:cs="Arial"/>
        <w:noProof/>
        <w:sz w:val="20"/>
      </w:rPr>
      <w:t>6</w:t>
    </w:r>
    <w:r w:rsidRPr="00C95BA9">
      <w:rPr>
        <w:rStyle w:val="PageNumber"/>
        <w:rFonts w:ascii="Arial" w:hAnsi="Arial" w:cs="Arial"/>
        <w:sz w:val="20"/>
      </w:rPr>
      <w:fldChar w:fldCharType="end"/>
    </w:r>
    <w:r w:rsidRPr="00C95BA9">
      <w:rPr>
        <w:rFonts w:ascii="Arial" w:hAnsi="Arial" w:cs="Arial"/>
        <w:snapToGrid w:val="0"/>
        <w:sz w:val="20"/>
      </w:rPr>
      <w:t xml:space="preserve"> of </w:t>
    </w:r>
    <w:r w:rsidRPr="00C95BA9">
      <w:rPr>
        <w:rStyle w:val="PageNumber"/>
        <w:rFonts w:ascii="Arial" w:hAnsi="Arial" w:cs="Arial"/>
        <w:sz w:val="20"/>
      </w:rPr>
      <w:fldChar w:fldCharType="begin"/>
    </w:r>
    <w:r w:rsidRPr="00C95BA9">
      <w:rPr>
        <w:rStyle w:val="PageNumber"/>
        <w:rFonts w:ascii="Arial" w:hAnsi="Arial" w:cs="Arial"/>
        <w:sz w:val="20"/>
      </w:rPr>
      <w:instrText xml:space="preserve"> NUMPAGES </w:instrText>
    </w:r>
    <w:r w:rsidRPr="00C95BA9">
      <w:rPr>
        <w:rStyle w:val="PageNumber"/>
        <w:rFonts w:ascii="Arial" w:hAnsi="Arial" w:cs="Arial"/>
        <w:sz w:val="20"/>
      </w:rPr>
      <w:fldChar w:fldCharType="separate"/>
    </w:r>
    <w:r w:rsidR="00562459">
      <w:rPr>
        <w:rStyle w:val="PageNumber"/>
        <w:rFonts w:ascii="Arial" w:hAnsi="Arial" w:cs="Arial"/>
        <w:noProof/>
        <w:sz w:val="20"/>
      </w:rPr>
      <w:t>6</w:t>
    </w:r>
    <w:r w:rsidRPr="00C95BA9">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62F2D" w14:textId="77777777" w:rsidR="00562459" w:rsidRDefault="00562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65434" w14:textId="77777777" w:rsidR="00650BDA" w:rsidRDefault="00650BDA">
      <w:r>
        <w:separator/>
      </w:r>
    </w:p>
  </w:footnote>
  <w:footnote w:type="continuationSeparator" w:id="0">
    <w:p w14:paraId="3AF6340A" w14:textId="77777777" w:rsidR="00650BDA" w:rsidRDefault="0065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F892C" w14:textId="77777777"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2E357A" w14:textId="77777777" w:rsidR="00D0664E" w:rsidRDefault="00D06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AC7F63" w:rsidRPr="00B9218C" w14:paraId="2701AC0D" w14:textId="77777777" w:rsidTr="008D59CB">
      <w:tc>
        <w:tcPr>
          <w:tcW w:w="2605" w:type="dxa"/>
        </w:tcPr>
        <w:p w14:paraId="0D10ED83" w14:textId="77777777" w:rsidR="00AC7F63" w:rsidRPr="00B9218C" w:rsidRDefault="00AC7F63" w:rsidP="00AC7F63">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14:paraId="5D748213" w14:textId="77777777" w:rsidR="00AC7F63" w:rsidRDefault="00AC7F63" w:rsidP="00AC7F63">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14:paraId="59AEE84F" w14:textId="77777777" w:rsidR="00AC7F63" w:rsidRDefault="00AC7F63" w:rsidP="00AC7F63">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14:paraId="26131251" w14:textId="77777777" w:rsidR="0025757B"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w:t>
          </w:r>
        </w:p>
        <w:p w14:paraId="44B26B51" w14:textId="77777777" w:rsidR="0025757B"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Los Angeles</w:t>
          </w:r>
        </w:p>
        <w:p w14:paraId="0BCBDD9E" w14:textId="77777777" w:rsidR="00AC7F63" w:rsidRPr="00B9218C" w:rsidRDefault="0025757B" w:rsidP="0025757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14:paraId="0632244D" w14:textId="77777777" w:rsidR="00B9218C" w:rsidRDefault="00B9218C">
    <w:pPr>
      <w:pStyle w:val="Header"/>
      <w:tabs>
        <w:tab w:val="clear" w:pos="4320"/>
        <w:tab w:val="clear" w:pos="8640"/>
        <w:tab w:val="center" w:pos="4680"/>
        <w:tab w:val="right" w:pos="9360"/>
      </w:tabs>
      <w:rPr>
        <w:szCs w:val="24"/>
      </w:rPr>
    </w:pPr>
  </w:p>
  <w:p w14:paraId="4CA74C94" w14:textId="77777777" w:rsidR="00EF3545" w:rsidRDefault="00EF3545" w:rsidP="00EF3545">
    <w:pPr>
      <w:pStyle w:val="Header"/>
      <w:pBdr>
        <w:bottom w:val="single" w:sz="4" w:space="1" w:color="auto"/>
      </w:pBdr>
      <w:rPr>
        <w:rFonts w:ascii="Arial" w:hAnsi="Arial"/>
        <w:b/>
        <w:sz w:val="28"/>
      </w:rPr>
    </w:pPr>
    <w:bookmarkStart w:id="1" w:name="_Hlk497900167"/>
    <w:bookmarkStart w:id="2" w:name="_Hlk497900168"/>
    <w:bookmarkStart w:id="3" w:name="_Hlk497900169"/>
    <w:proofErr w:type="spellStart"/>
    <w:r>
      <w:rPr>
        <w:rFonts w:ascii="Arial" w:hAnsi="Arial"/>
        <w:b/>
        <w:sz w:val="28"/>
      </w:rPr>
      <w:t>Cellavision</w:t>
    </w:r>
    <w:proofErr w:type="spellEnd"/>
    <w:r>
      <w:rPr>
        <w:rFonts w:ascii="Arial" w:hAnsi="Arial"/>
        <w:b/>
        <w:sz w:val="28"/>
      </w:rPr>
      <w:t xml:space="preserve"> Quality Control Procedure</w:t>
    </w:r>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14:paraId="68AEF4DD" w14:textId="77777777" w:rsidTr="00DB65BD">
      <w:tc>
        <w:tcPr>
          <w:tcW w:w="2605" w:type="dxa"/>
        </w:tcPr>
        <w:p w14:paraId="0A8F76EE" w14:textId="77777777"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14:paraId="3CD2429B" w14:textId="77777777"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14:paraId="69520C59" w14:textId="77777777"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sdt>
          <w:sdtPr>
            <w:rPr>
              <w:rFonts w:ascii="Arial" w:hAnsi="Arial"/>
              <w:sz w:val="20"/>
            </w:rPr>
            <w:id w:val="-351720083"/>
            <w:placeholder>
              <w:docPart w:val="7187AB2C3C4A4FE78A4F464F93316EDF"/>
            </w:placeholder>
            <w:showingPlcHdr/>
            <w:dropDownList>
              <w:listItem w:value="Choose an item."/>
              <w:listItem w:displayText="SCPMG Regional Reference Laboratories, Clinical Pathology" w:value="SCPMG Regional Reference Laboratories, Clinical Pathology"/>
              <w:listItem w:displayText="SCPMG Regional Reference Laboratories, Anatomic Pathology" w:value="SCPMG Regional Reference Laboratories, Anatomic Pathology"/>
              <w:listItem w:displayText="SCPMG Laboratory Systems" w:value="SCPMG Laboratory Systems"/>
            </w:dropDownList>
          </w:sdtPr>
          <w:sdtEndPr/>
          <w:sdtContent>
            <w:p w14:paraId="0BB09C95" w14:textId="77777777" w:rsidR="003805DB" w:rsidRPr="00B9218C"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sdt>
          <w:sdtPr>
            <w:rPr>
              <w:rFonts w:ascii="Arial" w:hAnsi="Arial"/>
              <w:sz w:val="20"/>
            </w:rPr>
            <w:id w:val="1097055714"/>
            <w:placeholder>
              <w:docPart w:val="F0ADCF81FAD24005AB7291CC458C3153"/>
            </w:placeholder>
            <w:showingPlcHdr/>
            <w:dropDownList>
              <w:listItem w:value="Choose an item."/>
              <w:listItem w:displayText="Sherman Way" w:value="Sherman Way"/>
              <w:listItem w:displayText="Chino Hills" w:value="Chino Hills"/>
              <w:listItem w:displayText="Sherman Way - Chino Hills" w:value="Sherman Way - Chino Hills"/>
              <w:listItem w:displayText="Molecular Genetics Pathology" w:value="Molecular Genetics Pathology"/>
              <w:listItem w:displayText="RL Transfusion Service" w:value="RL Transfusion Service"/>
              <w:listItem w:displayText="San Diego Clinical Labs" w:value="San Diego Clinical Labs"/>
            </w:dropDownList>
          </w:sdtPr>
          <w:sdtEndPr/>
          <w:sdtContent>
            <w:p w14:paraId="1173C956" w14:textId="77777777" w:rsidR="003805DB" w:rsidRDefault="00FC47C8" w:rsidP="003805DB">
              <w:pPr>
                <w:pStyle w:val="Header"/>
                <w:tabs>
                  <w:tab w:val="clear" w:pos="4320"/>
                  <w:tab w:val="clear" w:pos="8640"/>
                  <w:tab w:val="center" w:pos="4680"/>
                  <w:tab w:val="right" w:pos="9360"/>
                </w:tabs>
                <w:jc w:val="right"/>
                <w:rPr>
                  <w:rFonts w:ascii="Arial" w:hAnsi="Arial"/>
                  <w:sz w:val="20"/>
                </w:rPr>
              </w:pPr>
              <w:r w:rsidRPr="00DF505E">
                <w:rPr>
                  <w:rStyle w:val="PlaceholderText"/>
                </w:rPr>
                <w:t>Choose an item.</w:t>
              </w:r>
            </w:p>
          </w:sdtContent>
        </w:sdt>
        <w:p w14:paraId="21FFAD7A" w14:textId="77777777"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14:paraId="1AF4B06F" w14:textId="77777777" w:rsidR="003805DB" w:rsidRDefault="003805DB" w:rsidP="003805DB">
    <w:pPr>
      <w:pStyle w:val="Header"/>
      <w:tabs>
        <w:tab w:val="clear" w:pos="4320"/>
        <w:tab w:val="clear" w:pos="8640"/>
        <w:tab w:val="center" w:pos="4680"/>
        <w:tab w:val="right" w:pos="9360"/>
      </w:tabs>
      <w:rPr>
        <w:szCs w:val="24"/>
      </w:rPr>
    </w:pPr>
  </w:p>
  <w:p w14:paraId="38214640" w14:textId="77777777" w:rsidR="003805DB" w:rsidRDefault="003805DB" w:rsidP="003805DB">
    <w:pPr>
      <w:pStyle w:val="Heading4"/>
    </w:pPr>
    <w:r>
      <w:t>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D1F6A"/>
    <w:multiLevelType w:val="hybridMultilevel"/>
    <w:tmpl w:val="C8B0A96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06256CCB"/>
    <w:multiLevelType w:val="hybridMultilevel"/>
    <w:tmpl w:val="E5080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3"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4"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5" w15:restartNumberingAfterBreak="0">
    <w:nsid w:val="16C6542F"/>
    <w:multiLevelType w:val="hybridMultilevel"/>
    <w:tmpl w:val="B3FC4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CD6659"/>
    <w:multiLevelType w:val="hybridMultilevel"/>
    <w:tmpl w:val="852A40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8" w15:restartNumberingAfterBreak="0">
    <w:nsid w:val="256F513B"/>
    <w:multiLevelType w:val="hybridMultilevel"/>
    <w:tmpl w:val="B36E0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76E70"/>
    <w:multiLevelType w:val="hybridMultilevel"/>
    <w:tmpl w:val="5C440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731CD"/>
    <w:multiLevelType w:val="hybridMultilevel"/>
    <w:tmpl w:val="057A924E"/>
    <w:lvl w:ilvl="0" w:tplc="48BCC45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C4701D"/>
    <w:multiLevelType w:val="hybridMultilevel"/>
    <w:tmpl w:val="229C3F4A"/>
    <w:lvl w:ilvl="0" w:tplc="04090001">
      <w:start w:val="1"/>
      <w:numFmt w:val="bullet"/>
      <w:lvlText w:val=""/>
      <w:lvlJc w:val="left"/>
      <w:pPr>
        <w:ind w:left="360" w:hanging="360"/>
      </w:pPr>
      <w:rPr>
        <w:rFonts w:ascii="Symbol" w:hAnsi="Symbol" w:hint="default"/>
        <w:sz w:val="20"/>
      </w:rPr>
    </w:lvl>
    <w:lvl w:ilvl="1" w:tplc="D3BE9A1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944FE8"/>
    <w:multiLevelType w:val="hybridMultilevel"/>
    <w:tmpl w:val="81E0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C521AB"/>
    <w:multiLevelType w:val="hybridMultilevel"/>
    <w:tmpl w:val="0DC47E0C"/>
    <w:lvl w:ilvl="0" w:tplc="E334D5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8B24F0"/>
    <w:multiLevelType w:val="hybridMultilevel"/>
    <w:tmpl w:val="21E80394"/>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C341E6"/>
    <w:multiLevelType w:val="hybridMultilevel"/>
    <w:tmpl w:val="BA689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7C3EE6"/>
    <w:multiLevelType w:val="hybridMultilevel"/>
    <w:tmpl w:val="A1445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421CD4"/>
    <w:multiLevelType w:val="hybridMultilevel"/>
    <w:tmpl w:val="6B5E87AC"/>
    <w:lvl w:ilvl="0" w:tplc="78FA8AEA">
      <w:start w:val="1"/>
      <w:numFmt w:val="decimal"/>
      <w:lvlText w:val="%1."/>
      <w:lvlJc w:val="left"/>
      <w:pPr>
        <w:ind w:left="724" w:hanging="360"/>
      </w:pPr>
      <w:rPr>
        <w:b/>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9" w15:restartNumberingAfterBreak="0">
    <w:nsid w:val="4DE62892"/>
    <w:multiLevelType w:val="hybridMultilevel"/>
    <w:tmpl w:val="B36E0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355350"/>
    <w:multiLevelType w:val="hybridMultilevel"/>
    <w:tmpl w:val="2A58E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CE6C10"/>
    <w:multiLevelType w:val="hybridMultilevel"/>
    <w:tmpl w:val="CF5EBDE8"/>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2"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3" w15:restartNumberingAfterBreak="0">
    <w:nsid w:val="581272ED"/>
    <w:multiLevelType w:val="hybridMultilevel"/>
    <w:tmpl w:val="2E62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E7F9D"/>
    <w:multiLevelType w:val="hybridMultilevel"/>
    <w:tmpl w:val="2E887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8B5944"/>
    <w:multiLevelType w:val="hybridMultilevel"/>
    <w:tmpl w:val="2E62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1A2196"/>
    <w:multiLevelType w:val="hybridMultilevel"/>
    <w:tmpl w:val="03F8A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53212A"/>
    <w:multiLevelType w:val="hybridMultilevel"/>
    <w:tmpl w:val="1FC8B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29"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30" w15:restartNumberingAfterBreak="0">
    <w:nsid w:val="640E4695"/>
    <w:multiLevelType w:val="multilevel"/>
    <w:tmpl w:val="1ED4EC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7502883"/>
    <w:multiLevelType w:val="hybridMultilevel"/>
    <w:tmpl w:val="7BDC361C"/>
    <w:lvl w:ilvl="0" w:tplc="04090001">
      <w:start w:val="1"/>
      <w:numFmt w:val="bullet"/>
      <w:lvlText w:val=""/>
      <w:lvlJc w:val="left"/>
      <w:pPr>
        <w:ind w:left="720" w:hanging="360"/>
      </w:pPr>
      <w:rPr>
        <w:rFonts w:ascii="Symbol" w:hAnsi="Symbol" w:hint="default"/>
      </w:rPr>
    </w:lvl>
    <w:lvl w:ilvl="1" w:tplc="9FE81D4C">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6E266F"/>
    <w:multiLevelType w:val="hybridMultilevel"/>
    <w:tmpl w:val="70C6D7A2"/>
    <w:lvl w:ilvl="0" w:tplc="ADB0C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AA4339"/>
    <w:multiLevelType w:val="hybridMultilevel"/>
    <w:tmpl w:val="2A10F46E"/>
    <w:lvl w:ilvl="0" w:tplc="66A401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E9727E"/>
    <w:multiLevelType w:val="hybridMultilevel"/>
    <w:tmpl w:val="20FE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4420F9"/>
    <w:multiLevelType w:val="hybridMultilevel"/>
    <w:tmpl w:val="6246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C05141"/>
    <w:multiLevelType w:val="multilevel"/>
    <w:tmpl w:val="10DAEBD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8EB315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9" w15:restartNumberingAfterBreak="0">
    <w:nsid w:val="79451698"/>
    <w:multiLevelType w:val="hybridMultilevel"/>
    <w:tmpl w:val="E3D02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75387D"/>
    <w:multiLevelType w:val="hybridMultilevel"/>
    <w:tmpl w:val="81CE3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A1D67"/>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8"/>
  </w:num>
  <w:num w:numId="2">
    <w:abstractNumId w:val="3"/>
  </w:num>
  <w:num w:numId="3">
    <w:abstractNumId w:val="22"/>
  </w:num>
  <w:num w:numId="4">
    <w:abstractNumId w:val="7"/>
  </w:num>
  <w:num w:numId="5">
    <w:abstractNumId w:val="4"/>
  </w:num>
  <w:num w:numId="6">
    <w:abstractNumId w:val="2"/>
  </w:num>
  <w:num w:numId="7">
    <w:abstractNumId w:val="33"/>
  </w:num>
  <w:num w:numId="8">
    <w:abstractNumId w:val="11"/>
  </w:num>
  <w:num w:numId="9">
    <w:abstractNumId w:val="13"/>
  </w:num>
  <w:num w:numId="10">
    <w:abstractNumId w:val="29"/>
  </w:num>
  <w:num w:numId="11">
    <w:abstractNumId w:val="30"/>
  </w:num>
  <w:num w:numId="12">
    <w:abstractNumId w:val="1"/>
  </w:num>
  <w:num w:numId="13">
    <w:abstractNumId w:val="39"/>
  </w:num>
  <w:num w:numId="14">
    <w:abstractNumId w:val="37"/>
  </w:num>
  <w:num w:numId="15">
    <w:abstractNumId w:val="31"/>
  </w:num>
  <w:num w:numId="16">
    <w:abstractNumId w:val="15"/>
  </w:num>
  <w:num w:numId="17">
    <w:abstractNumId w:val="35"/>
  </w:num>
  <w:num w:numId="18">
    <w:abstractNumId w:val="34"/>
  </w:num>
  <w:num w:numId="19">
    <w:abstractNumId w:val="36"/>
  </w:num>
  <w:num w:numId="20">
    <w:abstractNumId w:val="20"/>
  </w:num>
  <w:num w:numId="21">
    <w:abstractNumId w:val="24"/>
  </w:num>
  <w:num w:numId="22">
    <w:abstractNumId w:val="17"/>
  </w:num>
  <w:num w:numId="23">
    <w:abstractNumId w:val="16"/>
  </w:num>
  <w:num w:numId="24">
    <w:abstractNumId w:val="5"/>
  </w:num>
  <w:num w:numId="25">
    <w:abstractNumId w:val="32"/>
  </w:num>
  <w:num w:numId="26">
    <w:abstractNumId w:val="25"/>
  </w:num>
  <w:num w:numId="27">
    <w:abstractNumId w:val="41"/>
  </w:num>
  <w:num w:numId="28">
    <w:abstractNumId w:val="23"/>
  </w:num>
  <w:num w:numId="29">
    <w:abstractNumId w:val="38"/>
  </w:num>
  <w:num w:numId="30">
    <w:abstractNumId w:val="27"/>
  </w:num>
  <w:num w:numId="31">
    <w:abstractNumId w:val="6"/>
  </w:num>
  <w:num w:numId="32">
    <w:abstractNumId w:val="9"/>
  </w:num>
  <w:num w:numId="33">
    <w:abstractNumId w:val="12"/>
  </w:num>
  <w:num w:numId="34">
    <w:abstractNumId w:val="26"/>
  </w:num>
  <w:num w:numId="35">
    <w:abstractNumId w:val="8"/>
  </w:num>
  <w:num w:numId="36">
    <w:abstractNumId w:val="10"/>
  </w:num>
  <w:num w:numId="37">
    <w:abstractNumId w:val="14"/>
  </w:num>
  <w:num w:numId="38">
    <w:abstractNumId w:val="19"/>
  </w:num>
  <w:num w:numId="39">
    <w:abstractNumId w:val="40"/>
  </w:num>
  <w:num w:numId="40">
    <w:abstractNumId w:val="21"/>
  </w:num>
  <w:num w:numId="41">
    <w:abstractNumId w:val="18"/>
  </w:num>
  <w:num w:numId="4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62"/>
    <w:rsid w:val="000107C0"/>
    <w:rsid w:val="000174C7"/>
    <w:rsid w:val="00023379"/>
    <w:rsid w:val="00036CF5"/>
    <w:rsid w:val="00042DAA"/>
    <w:rsid w:val="00046878"/>
    <w:rsid w:val="00047EF7"/>
    <w:rsid w:val="00056877"/>
    <w:rsid w:val="000728C4"/>
    <w:rsid w:val="00086A2C"/>
    <w:rsid w:val="0009129B"/>
    <w:rsid w:val="000953A5"/>
    <w:rsid w:val="000C3FDD"/>
    <w:rsid w:val="000D0F87"/>
    <w:rsid w:val="000E3F47"/>
    <w:rsid w:val="000F3098"/>
    <w:rsid w:val="00101B9E"/>
    <w:rsid w:val="00103AE5"/>
    <w:rsid w:val="0010773B"/>
    <w:rsid w:val="0010795C"/>
    <w:rsid w:val="00130C26"/>
    <w:rsid w:val="00130D9F"/>
    <w:rsid w:val="00133FA5"/>
    <w:rsid w:val="00134C53"/>
    <w:rsid w:val="00137FEF"/>
    <w:rsid w:val="001406A5"/>
    <w:rsid w:val="00144E3A"/>
    <w:rsid w:val="0018670E"/>
    <w:rsid w:val="00192DE5"/>
    <w:rsid w:val="001A14EE"/>
    <w:rsid w:val="001B692F"/>
    <w:rsid w:val="00207CFE"/>
    <w:rsid w:val="00211546"/>
    <w:rsid w:val="00222FE8"/>
    <w:rsid w:val="00232612"/>
    <w:rsid w:val="00232E81"/>
    <w:rsid w:val="002363E4"/>
    <w:rsid w:val="0025757B"/>
    <w:rsid w:val="00270793"/>
    <w:rsid w:val="00273CCB"/>
    <w:rsid w:val="002A0EA3"/>
    <w:rsid w:val="002A79D0"/>
    <w:rsid w:val="002C1AC8"/>
    <w:rsid w:val="002C3C99"/>
    <w:rsid w:val="002C46A4"/>
    <w:rsid w:val="002D5E11"/>
    <w:rsid w:val="002E0623"/>
    <w:rsid w:val="00302013"/>
    <w:rsid w:val="003114DA"/>
    <w:rsid w:val="003166A2"/>
    <w:rsid w:val="00334141"/>
    <w:rsid w:val="00334224"/>
    <w:rsid w:val="003347F0"/>
    <w:rsid w:val="003454E3"/>
    <w:rsid w:val="00346DB9"/>
    <w:rsid w:val="003471B5"/>
    <w:rsid w:val="00365A64"/>
    <w:rsid w:val="00373740"/>
    <w:rsid w:val="00377806"/>
    <w:rsid w:val="003805DB"/>
    <w:rsid w:val="003812BA"/>
    <w:rsid w:val="00384A92"/>
    <w:rsid w:val="00390C1A"/>
    <w:rsid w:val="00397DEF"/>
    <w:rsid w:val="003A7308"/>
    <w:rsid w:val="003C2269"/>
    <w:rsid w:val="003C508E"/>
    <w:rsid w:val="003C6786"/>
    <w:rsid w:val="003E40F0"/>
    <w:rsid w:val="003F0A0D"/>
    <w:rsid w:val="004160B3"/>
    <w:rsid w:val="004223E3"/>
    <w:rsid w:val="00433D1F"/>
    <w:rsid w:val="00440B6B"/>
    <w:rsid w:val="00452AA8"/>
    <w:rsid w:val="00454667"/>
    <w:rsid w:val="00471432"/>
    <w:rsid w:val="004802BC"/>
    <w:rsid w:val="00480580"/>
    <w:rsid w:val="00482A53"/>
    <w:rsid w:val="0048686C"/>
    <w:rsid w:val="004965AA"/>
    <w:rsid w:val="004B2090"/>
    <w:rsid w:val="004C1667"/>
    <w:rsid w:val="004C1AD2"/>
    <w:rsid w:val="004C1B71"/>
    <w:rsid w:val="00504B96"/>
    <w:rsid w:val="0050518A"/>
    <w:rsid w:val="005133FE"/>
    <w:rsid w:val="00544E86"/>
    <w:rsid w:val="00562459"/>
    <w:rsid w:val="00595006"/>
    <w:rsid w:val="005A6643"/>
    <w:rsid w:val="005A6EE9"/>
    <w:rsid w:val="005B1E7F"/>
    <w:rsid w:val="005E5025"/>
    <w:rsid w:val="005F2ABD"/>
    <w:rsid w:val="005F3E96"/>
    <w:rsid w:val="00605DCB"/>
    <w:rsid w:val="0061079E"/>
    <w:rsid w:val="00617850"/>
    <w:rsid w:val="00620A2D"/>
    <w:rsid w:val="00633012"/>
    <w:rsid w:val="00637656"/>
    <w:rsid w:val="00650BDA"/>
    <w:rsid w:val="00677481"/>
    <w:rsid w:val="006A107B"/>
    <w:rsid w:val="006A72CD"/>
    <w:rsid w:val="006C461B"/>
    <w:rsid w:val="006C4C9A"/>
    <w:rsid w:val="006D60D0"/>
    <w:rsid w:val="006E67E1"/>
    <w:rsid w:val="006E7401"/>
    <w:rsid w:val="00700D63"/>
    <w:rsid w:val="00706B6E"/>
    <w:rsid w:val="00707CAE"/>
    <w:rsid w:val="0075494B"/>
    <w:rsid w:val="00760854"/>
    <w:rsid w:val="00763747"/>
    <w:rsid w:val="00774558"/>
    <w:rsid w:val="00781F79"/>
    <w:rsid w:val="00783EFF"/>
    <w:rsid w:val="00787027"/>
    <w:rsid w:val="00797B8C"/>
    <w:rsid w:val="007A4A1C"/>
    <w:rsid w:val="007A5962"/>
    <w:rsid w:val="007B0208"/>
    <w:rsid w:val="007B069A"/>
    <w:rsid w:val="007B606D"/>
    <w:rsid w:val="007B608F"/>
    <w:rsid w:val="007B620E"/>
    <w:rsid w:val="007C1C2C"/>
    <w:rsid w:val="007D3D83"/>
    <w:rsid w:val="007E0843"/>
    <w:rsid w:val="007E2A47"/>
    <w:rsid w:val="007E651E"/>
    <w:rsid w:val="00801686"/>
    <w:rsid w:val="00803536"/>
    <w:rsid w:val="00821C75"/>
    <w:rsid w:val="00821E6D"/>
    <w:rsid w:val="0082621B"/>
    <w:rsid w:val="008415B6"/>
    <w:rsid w:val="008432AD"/>
    <w:rsid w:val="008660FE"/>
    <w:rsid w:val="00871559"/>
    <w:rsid w:val="00875F81"/>
    <w:rsid w:val="0088237F"/>
    <w:rsid w:val="00883D0A"/>
    <w:rsid w:val="0088433C"/>
    <w:rsid w:val="00885E0C"/>
    <w:rsid w:val="0089105A"/>
    <w:rsid w:val="008C29BB"/>
    <w:rsid w:val="008C45FE"/>
    <w:rsid w:val="008D4E7A"/>
    <w:rsid w:val="008F5077"/>
    <w:rsid w:val="00936C1B"/>
    <w:rsid w:val="0094018B"/>
    <w:rsid w:val="009451A0"/>
    <w:rsid w:val="00947B7E"/>
    <w:rsid w:val="00966189"/>
    <w:rsid w:val="00971F62"/>
    <w:rsid w:val="00972031"/>
    <w:rsid w:val="0097329A"/>
    <w:rsid w:val="00976FCA"/>
    <w:rsid w:val="00977422"/>
    <w:rsid w:val="00983B6D"/>
    <w:rsid w:val="009A491F"/>
    <w:rsid w:val="009B088D"/>
    <w:rsid w:val="009C10D5"/>
    <w:rsid w:val="009C4605"/>
    <w:rsid w:val="009E0BB9"/>
    <w:rsid w:val="009E0D45"/>
    <w:rsid w:val="009E6162"/>
    <w:rsid w:val="00A10B4E"/>
    <w:rsid w:val="00A14DC0"/>
    <w:rsid w:val="00A14F18"/>
    <w:rsid w:val="00A2202A"/>
    <w:rsid w:val="00A3670D"/>
    <w:rsid w:val="00A41190"/>
    <w:rsid w:val="00A60B08"/>
    <w:rsid w:val="00A6192E"/>
    <w:rsid w:val="00A66379"/>
    <w:rsid w:val="00A8143D"/>
    <w:rsid w:val="00AA2C0B"/>
    <w:rsid w:val="00AA621A"/>
    <w:rsid w:val="00AB4147"/>
    <w:rsid w:val="00AB4889"/>
    <w:rsid w:val="00AC231D"/>
    <w:rsid w:val="00AC7F63"/>
    <w:rsid w:val="00AD1CD4"/>
    <w:rsid w:val="00AD6204"/>
    <w:rsid w:val="00AE303D"/>
    <w:rsid w:val="00AF10E7"/>
    <w:rsid w:val="00B00F67"/>
    <w:rsid w:val="00B03F26"/>
    <w:rsid w:val="00B045E7"/>
    <w:rsid w:val="00B14A3D"/>
    <w:rsid w:val="00B1537F"/>
    <w:rsid w:val="00B16284"/>
    <w:rsid w:val="00B50BFF"/>
    <w:rsid w:val="00B53A05"/>
    <w:rsid w:val="00B559BC"/>
    <w:rsid w:val="00B57DAA"/>
    <w:rsid w:val="00B71F0C"/>
    <w:rsid w:val="00B768CE"/>
    <w:rsid w:val="00B83E97"/>
    <w:rsid w:val="00B9218C"/>
    <w:rsid w:val="00B965B8"/>
    <w:rsid w:val="00BA7F6C"/>
    <w:rsid w:val="00BB0F09"/>
    <w:rsid w:val="00BE1ADD"/>
    <w:rsid w:val="00BF0DF7"/>
    <w:rsid w:val="00BF7178"/>
    <w:rsid w:val="00C0550A"/>
    <w:rsid w:val="00C1330E"/>
    <w:rsid w:val="00C14D20"/>
    <w:rsid w:val="00C311E2"/>
    <w:rsid w:val="00C33311"/>
    <w:rsid w:val="00C45269"/>
    <w:rsid w:val="00C51C3C"/>
    <w:rsid w:val="00C60114"/>
    <w:rsid w:val="00C604D8"/>
    <w:rsid w:val="00C66F6C"/>
    <w:rsid w:val="00C75F4B"/>
    <w:rsid w:val="00C80C96"/>
    <w:rsid w:val="00C84E28"/>
    <w:rsid w:val="00C87487"/>
    <w:rsid w:val="00C95BA9"/>
    <w:rsid w:val="00CA0A63"/>
    <w:rsid w:val="00CA67B8"/>
    <w:rsid w:val="00CB48C3"/>
    <w:rsid w:val="00CC02CC"/>
    <w:rsid w:val="00CC0ED8"/>
    <w:rsid w:val="00CD6FE3"/>
    <w:rsid w:val="00CE1C69"/>
    <w:rsid w:val="00CE462F"/>
    <w:rsid w:val="00CE4A7F"/>
    <w:rsid w:val="00D01157"/>
    <w:rsid w:val="00D033EB"/>
    <w:rsid w:val="00D05042"/>
    <w:rsid w:val="00D0664E"/>
    <w:rsid w:val="00D20336"/>
    <w:rsid w:val="00D205F2"/>
    <w:rsid w:val="00D239DF"/>
    <w:rsid w:val="00D24697"/>
    <w:rsid w:val="00D26AE2"/>
    <w:rsid w:val="00D32C36"/>
    <w:rsid w:val="00D42AA4"/>
    <w:rsid w:val="00D4361C"/>
    <w:rsid w:val="00D44AFA"/>
    <w:rsid w:val="00D6360E"/>
    <w:rsid w:val="00D64FEA"/>
    <w:rsid w:val="00D8329C"/>
    <w:rsid w:val="00D90CBE"/>
    <w:rsid w:val="00DA1F32"/>
    <w:rsid w:val="00DC3744"/>
    <w:rsid w:val="00DD53EF"/>
    <w:rsid w:val="00DE223A"/>
    <w:rsid w:val="00DE398C"/>
    <w:rsid w:val="00E301AE"/>
    <w:rsid w:val="00E3305C"/>
    <w:rsid w:val="00E42FE4"/>
    <w:rsid w:val="00E50BBB"/>
    <w:rsid w:val="00E51458"/>
    <w:rsid w:val="00E5453D"/>
    <w:rsid w:val="00E56DC2"/>
    <w:rsid w:val="00E61CD5"/>
    <w:rsid w:val="00E733D6"/>
    <w:rsid w:val="00E75365"/>
    <w:rsid w:val="00EA78A8"/>
    <w:rsid w:val="00EB027B"/>
    <w:rsid w:val="00EB50D8"/>
    <w:rsid w:val="00EC0EFC"/>
    <w:rsid w:val="00EC7C99"/>
    <w:rsid w:val="00EE0F07"/>
    <w:rsid w:val="00EE396F"/>
    <w:rsid w:val="00EE3CFA"/>
    <w:rsid w:val="00EE6D86"/>
    <w:rsid w:val="00EF2A00"/>
    <w:rsid w:val="00EF3545"/>
    <w:rsid w:val="00F06DB2"/>
    <w:rsid w:val="00F20D81"/>
    <w:rsid w:val="00F342AB"/>
    <w:rsid w:val="00F36A3F"/>
    <w:rsid w:val="00F41AD3"/>
    <w:rsid w:val="00F47F67"/>
    <w:rsid w:val="00F50625"/>
    <w:rsid w:val="00F56C49"/>
    <w:rsid w:val="00F56EFF"/>
    <w:rsid w:val="00F73178"/>
    <w:rsid w:val="00F80BE8"/>
    <w:rsid w:val="00F81614"/>
    <w:rsid w:val="00F91A4D"/>
    <w:rsid w:val="00F93BBD"/>
    <w:rsid w:val="00F94602"/>
    <w:rsid w:val="00FA2AFB"/>
    <w:rsid w:val="00FA472E"/>
    <w:rsid w:val="00FB1920"/>
    <w:rsid w:val="00FC47C8"/>
    <w:rsid w:val="00FE2E18"/>
    <w:rsid w:val="00FF0823"/>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33A65"/>
  <w15:chartTrackingRefBased/>
  <w15:docId w15:val="{08C5B551-8348-4DAA-822F-25FDFD5F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character" w:styleId="PlaceholderText">
    <w:name w:val="Placeholder Text"/>
    <w:basedOn w:val="DefaultParagraphFont"/>
    <w:uiPriority w:val="99"/>
    <w:semiHidden/>
    <w:rsid w:val="00FC47C8"/>
    <w:rPr>
      <w:color w:val="808080"/>
    </w:rPr>
  </w:style>
  <w:style w:type="paragraph" w:customStyle="1" w:styleId="Default">
    <w:name w:val="Default"/>
    <w:rsid w:val="00AB414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0CBE"/>
    <w:pPr>
      <w:ind w:left="720"/>
      <w:contextualSpacing/>
    </w:pPr>
  </w:style>
  <w:style w:type="character" w:customStyle="1" w:styleId="Heading5Char">
    <w:name w:val="Heading 5 Char"/>
    <w:aliases w:val="Block Label Char"/>
    <w:link w:val="Heading5"/>
    <w:locked/>
    <w:rsid w:val="008660FE"/>
    <w:rPr>
      <w:b/>
      <w:sz w:val="22"/>
    </w:rPr>
  </w:style>
  <w:style w:type="paragraph" w:customStyle="1" w:styleId="Style">
    <w:name w:val="Style"/>
    <w:rsid w:val="00EF3545"/>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187AB2C3C4A4FE78A4F464F93316EDF"/>
        <w:category>
          <w:name w:val="General"/>
          <w:gallery w:val="placeholder"/>
        </w:category>
        <w:types>
          <w:type w:val="bbPlcHdr"/>
        </w:types>
        <w:behaviors>
          <w:behavior w:val="content"/>
        </w:behaviors>
        <w:guid w:val="{D637AF99-C8DF-4CAB-9267-C2A9DFA40B8D}"/>
      </w:docPartPr>
      <w:docPartBody>
        <w:p w:rsidR="00FB77E8" w:rsidRDefault="00BA5A27" w:rsidP="00BA5A27">
          <w:pPr>
            <w:pStyle w:val="7187AB2C3C4A4FE78A4F464F93316EDF"/>
          </w:pPr>
          <w:r w:rsidRPr="00DF505E">
            <w:rPr>
              <w:rStyle w:val="PlaceholderText"/>
            </w:rPr>
            <w:t>Choose an item.</w:t>
          </w:r>
        </w:p>
      </w:docPartBody>
    </w:docPart>
    <w:docPart>
      <w:docPartPr>
        <w:name w:val="F0ADCF81FAD24005AB7291CC458C3153"/>
        <w:category>
          <w:name w:val="General"/>
          <w:gallery w:val="placeholder"/>
        </w:category>
        <w:types>
          <w:type w:val="bbPlcHdr"/>
        </w:types>
        <w:behaviors>
          <w:behavior w:val="content"/>
        </w:behaviors>
        <w:guid w:val="{C6E6A810-FC03-4E0F-811A-CBE6A51831D1}"/>
      </w:docPartPr>
      <w:docPartBody>
        <w:p w:rsidR="00FB77E8" w:rsidRDefault="00BA5A27" w:rsidP="00BA5A27">
          <w:pPr>
            <w:pStyle w:val="F0ADCF81FAD24005AB7291CC458C3153"/>
          </w:pPr>
          <w:r w:rsidRPr="00DF5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A2C"/>
    <w:rsid w:val="00013DE0"/>
    <w:rsid w:val="00140F6A"/>
    <w:rsid w:val="002C3A63"/>
    <w:rsid w:val="00302917"/>
    <w:rsid w:val="00331E0D"/>
    <w:rsid w:val="003A132B"/>
    <w:rsid w:val="004A289E"/>
    <w:rsid w:val="00503C9E"/>
    <w:rsid w:val="005A495C"/>
    <w:rsid w:val="006E2ED4"/>
    <w:rsid w:val="00856328"/>
    <w:rsid w:val="008972FD"/>
    <w:rsid w:val="008F2A2C"/>
    <w:rsid w:val="009E2D04"/>
    <w:rsid w:val="00A8409A"/>
    <w:rsid w:val="00BA5A27"/>
    <w:rsid w:val="00CD2384"/>
    <w:rsid w:val="00EE296C"/>
    <w:rsid w:val="00F15BB7"/>
    <w:rsid w:val="00F16430"/>
    <w:rsid w:val="00FB0665"/>
    <w:rsid w:val="00FB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A27"/>
    <w:rPr>
      <w:color w:val="808080"/>
    </w:rPr>
  </w:style>
  <w:style w:type="paragraph" w:customStyle="1" w:styleId="16C482463E234E66969DB713D15F77DF">
    <w:name w:val="16C482463E234E66969DB713D15F77DF"/>
    <w:rsid w:val="008F2A2C"/>
  </w:style>
  <w:style w:type="paragraph" w:customStyle="1" w:styleId="EEC54C85750743E5BA3690A89C75AF32">
    <w:name w:val="EEC54C85750743E5BA3690A89C75AF32"/>
    <w:rsid w:val="00BA5A27"/>
  </w:style>
  <w:style w:type="paragraph" w:customStyle="1" w:styleId="EEC54C85750743E5BA3690A89C75AF321">
    <w:name w:val="EEC54C85750743E5BA3690A89C75AF321"/>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7187AB2C3C4A4FE78A4F464F93316EDF">
    <w:name w:val="7187AB2C3C4A4FE78A4F464F93316EDF"/>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F0ADCF81FAD24005AB7291CC458C3153">
    <w:name w:val="F0ADCF81FAD24005AB7291CC458C3153"/>
    <w:rsid w:val="00BA5A27"/>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49409AEE4C6441D98558B9DC928BD626">
    <w:name w:val="49409AEE4C6441D98558B9DC928BD626"/>
    <w:rsid w:val="00BA5A27"/>
  </w:style>
  <w:style w:type="paragraph" w:customStyle="1" w:styleId="8A988DB405F649EE96041E2642E23D93">
    <w:name w:val="8A988DB405F649EE96041E2642E23D93"/>
    <w:rsid w:val="00BA5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INFOMAP.DOT</Template>
  <TotalTime>4</TotalTime>
  <Pages>6</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subject/>
  <dc:creator>KP_User</dc:creator>
  <cp:keywords/>
  <dc:description/>
  <cp:lastModifiedBy>Alvin A. Castillo</cp:lastModifiedBy>
  <cp:revision>3</cp:revision>
  <cp:lastPrinted>2011-03-21T23:09:00Z</cp:lastPrinted>
  <dcterms:created xsi:type="dcterms:W3CDTF">2021-06-30T17:03:00Z</dcterms:created>
  <dcterms:modified xsi:type="dcterms:W3CDTF">2021-06-30T17:07:00Z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
  </property>
  <property fmtid="{D5CDD505-2E9C-101B-9397-08002B2CF9AE}" pid="3" name="MC_ReleaseDate">
    <vt:lpwstr/>
  </property>
  <property fmtid="{D5CDD505-2E9C-101B-9397-08002B2CF9AE}" pid="4" name="MC_Revision">
    <vt:lpwstr>07</vt:lpwstr>
  </property>
  <property fmtid="{D5CDD505-2E9C-101B-9397-08002B2CF9AE}" pid="5" name="MC_ExpirationDate">
    <vt:lpwstr/>
  </property>
  <property fmtid="{D5CDD505-2E9C-101B-9397-08002B2CF9AE}" pid="6" name="MC_CreatedDate">
    <vt:lpwstr>14 Aug 2017</vt:lpwstr>
  </property>
  <property fmtid="{D5CDD505-2E9C-101B-9397-08002B2CF9AE}" pid="7" name="MC_Status">
    <vt:lpwstr>Draft</vt:lpwstr>
  </property>
  <property fmtid="{D5CDD505-2E9C-101B-9397-08002B2CF9AE}" pid="8" name="MC_NextReviewDate">
    <vt:lpwstr/>
  </property>
  <property fmtid="{D5CDD505-2E9C-101B-9397-08002B2CF9AE}" pid="9" name="MC_Owner">
    <vt:lpwstr/>
  </property>
  <property fmtid="{D5CDD505-2E9C-101B-9397-08002B2CF9AE}" pid="10" name="MC_Title">
    <vt:lpwstr>Resolving Problem CBC Specimens</vt:lpwstr>
  </property>
  <property fmtid="{D5CDD505-2E9C-101B-9397-08002B2CF9AE}" pid="11" name="MC_Notes">
    <vt:lpwstr/>
  </property>
  <property fmtid="{D5CDD505-2E9C-101B-9397-08002B2CF9AE}" pid="12" name="MC_Number">
    <vt:lpwstr>LAMC-PPP-0297</vt:lpwstr>
  </property>
  <property fmtid="{D5CDD505-2E9C-101B-9397-08002B2CF9AE}" pid="13" name="MC_Author">
    <vt:lpwstr/>
  </property>
  <property fmtid="{D5CDD505-2E9C-101B-9397-08002B2CF9AE}" pid="14" name="MC_Vault">
    <vt:lpwstr>LAMC-dft</vt:lpwstr>
  </property>
  <property fmtid="{D5CDD505-2E9C-101B-9397-08002B2CF9AE}" pid="15" name="MC_CF_Med Center Heme Bench (Old)">
    <vt:lpwstr>HE Manual</vt:lpwstr>
  </property>
  <property fmtid="{D5CDD505-2E9C-101B-9397-08002B2CF9AE}" pid="16" name="MC_CF_Med Center Heme Bench">
    <vt:lpwstr>HE Manual</vt:lpwstr>
  </property>
</Properties>
</file>