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573F" w14:textId="2AFC80AA" w:rsidR="006F7CCC" w:rsidRDefault="006F7CCC" w:rsidP="006F7CCC">
      <w:pPr>
        <w:pStyle w:val="Heading4"/>
        <w:spacing w:after="0"/>
      </w:pPr>
      <w:r>
        <w:t>Peripheral Blood Smear Pathology Review Order</w:t>
      </w:r>
      <w:r w:rsidR="00B30A3F">
        <w:t xml:space="preserve"> Requested by Provider</w:t>
      </w:r>
    </w:p>
    <w:p w14:paraId="59B20E09" w14:textId="77777777" w:rsidR="006F7CCC" w:rsidRPr="00C86923" w:rsidRDefault="006F7CCC" w:rsidP="006F7CCC"/>
    <w:p w14:paraId="1ED15CBE" w14:textId="77777777" w:rsidR="006F7CCC" w:rsidRDefault="006F7CCC" w:rsidP="006F7CCC">
      <w:pPr>
        <w:pStyle w:val="BlockLine"/>
        <w:spacing w:before="0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7727"/>
      </w:tblGrid>
      <w:tr w:rsidR="006F7CCC" w14:paraId="638F9E45" w14:textId="77777777" w:rsidTr="00F32C38">
        <w:trPr>
          <w:cantSplit/>
          <w:trHeight w:val="277"/>
        </w:trPr>
        <w:tc>
          <w:tcPr>
            <w:tcW w:w="1725" w:type="dxa"/>
          </w:tcPr>
          <w:p w14:paraId="60DFA6F5" w14:textId="77777777" w:rsidR="006F7CCC" w:rsidRDefault="006F7CCC" w:rsidP="00F32C38">
            <w:pPr>
              <w:pStyle w:val="Heading5"/>
            </w:pPr>
            <w:r>
              <w:t>Purpose</w:t>
            </w:r>
          </w:p>
        </w:tc>
        <w:tc>
          <w:tcPr>
            <w:tcW w:w="7727" w:type="dxa"/>
          </w:tcPr>
          <w:p w14:paraId="7F14FF35" w14:textId="77777777" w:rsidR="006F7CCC" w:rsidRDefault="006F7CCC" w:rsidP="00F32C38">
            <w:pPr>
              <w:pStyle w:val="BlockText"/>
            </w:pPr>
            <w:r>
              <w:t>To define the process of a pathology review order for peripheral blood smear requested by ordering provider.</w:t>
            </w:r>
          </w:p>
        </w:tc>
      </w:tr>
    </w:tbl>
    <w:p w14:paraId="17B7AD63" w14:textId="77777777" w:rsidR="006F7CCC" w:rsidRDefault="006F7CCC" w:rsidP="006F7CCC">
      <w:pPr>
        <w:pStyle w:val="BlockLine"/>
        <w:spacing w:before="0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4"/>
        <w:gridCol w:w="7813"/>
      </w:tblGrid>
      <w:tr w:rsidR="006F7CCC" w14:paraId="0C90A2BE" w14:textId="77777777" w:rsidTr="00F32C38">
        <w:trPr>
          <w:cantSplit/>
          <w:trHeight w:val="1904"/>
        </w:trPr>
        <w:tc>
          <w:tcPr>
            <w:tcW w:w="1744" w:type="dxa"/>
          </w:tcPr>
          <w:p w14:paraId="7C836D27" w14:textId="77777777" w:rsidR="006F7CCC" w:rsidRDefault="006F7CCC" w:rsidP="00F32C38">
            <w:pPr>
              <w:pStyle w:val="Heading5"/>
            </w:pPr>
            <w:r>
              <w:t>Policy</w:t>
            </w:r>
          </w:p>
        </w:tc>
        <w:tc>
          <w:tcPr>
            <w:tcW w:w="7813" w:type="dxa"/>
          </w:tcPr>
          <w:p w14:paraId="58FF683A" w14:textId="77777777" w:rsidR="006F7CCC" w:rsidRDefault="006F7CCC" w:rsidP="006F7CCC">
            <w:pPr>
              <w:pStyle w:val="BlockText"/>
              <w:numPr>
                <w:ilvl w:val="0"/>
                <w:numId w:val="1"/>
              </w:numPr>
            </w:pPr>
            <w:r>
              <w:t>Request for pathology review of peripheral blood smear are to be ordered by ordering provider in the system.</w:t>
            </w:r>
          </w:p>
          <w:p w14:paraId="594E6B09" w14:textId="77777777" w:rsidR="006F7CCC" w:rsidRDefault="006F7CCC" w:rsidP="006F7CCC">
            <w:pPr>
              <w:pStyle w:val="BlockText"/>
              <w:numPr>
                <w:ilvl w:val="0"/>
                <w:numId w:val="1"/>
              </w:numPr>
            </w:pPr>
            <w:r>
              <w:t>2 test orders are required to perform a peripheral blood smear review.</w:t>
            </w:r>
          </w:p>
          <w:p w14:paraId="306D1CAD" w14:textId="77777777" w:rsidR="006F7CCC" w:rsidRDefault="006F7CCC" w:rsidP="006F7CCC">
            <w:pPr>
              <w:pStyle w:val="BlockText"/>
              <w:numPr>
                <w:ilvl w:val="1"/>
                <w:numId w:val="1"/>
              </w:numPr>
            </w:pPr>
            <w:r>
              <w:t>Blood Smear Hold – required to be ordered by the provider to create a peripheral blood smear.</w:t>
            </w:r>
          </w:p>
          <w:p w14:paraId="64F1DB9B" w14:textId="4ED549CE" w:rsidR="006F7CCC" w:rsidRDefault="006F7CCC" w:rsidP="006F7CCC">
            <w:pPr>
              <w:pStyle w:val="BlockText"/>
              <w:numPr>
                <w:ilvl w:val="1"/>
                <w:numId w:val="1"/>
              </w:numPr>
            </w:pPr>
            <w:r>
              <w:t>Surgical Pathology, Peripheral Blood Review Test Order- required for pathology review resulting.</w:t>
            </w:r>
          </w:p>
          <w:p w14:paraId="2D82C371" w14:textId="77777777" w:rsidR="006F7CCC" w:rsidRDefault="006F7CCC" w:rsidP="006F7CCC">
            <w:pPr>
              <w:pStyle w:val="BlockText"/>
              <w:numPr>
                <w:ilvl w:val="0"/>
                <w:numId w:val="1"/>
              </w:numPr>
            </w:pPr>
            <w:r>
              <w:t>Ordering provider to call Hematology laboratory at X-34956 and request that peripheral blood smear on hold requires a pathology review.</w:t>
            </w:r>
          </w:p>
        </w:tc>
      </w:tr>
    </w:tbl>
    <w:p w14:paraId="23BFFA96" w14:textId="77777777" w:rsidR="006F7CCC" w:rsidRDefault="006F7CCC" w:rsidP="006F7CCC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9"/>
        <w:gridCol w:w="8014"/>
      </w:tblGrid>
      <w:tr w:rsidR="006F7CCC" w14:paraId="2143DE20" w14:textId="77777777" w:rsidTr="00F32C38">
        <w:trPr>
          <w:cantSplit/>
          <w:trHeight w:val="972"/>
        </w:trPr>
        <w:tc>
          <w:tcPr>
            <w:tcW w:w="170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8010"/>
            </w:tblGrid>
            <w:tr w:rsidR="006F7CCC" w:rsidRPr="00781F79" w14:paraId="04D15988" w14:textId="77777777" w:rsidTr="00F32C38">
              <w:trPr>
                <w:cantSplit/>
              </w:trPr>
              <w:tc>
                <w:tcPr>
                  <w:tcW w:w="1728" w:type="dxa"/>
                </w:tcPr>
                <w:p w14:paraId="16FD22BD" w14:textId="77777777" w:rsidR="006F7CCC" w:rsidRPr="006A107B" w:rsidRDefault="006F7CCC" w:rsidP="00F32C38">
                  <w:pPr>
                    <w:pStyle w:val="Heading5"/>
                    <w:ind w:left="-36"/>
                  </w:pPr>
                  <w:r>
                    <w:t>Safety or Special Safety Precautions</w:t>
                  </w:r>
                </w:p>
              </w:tc>
              <w:tc>
                <w:tcPr>
                  <w:tcW w:w="8010" w:type="dxa"/>
                </w:tcPr>
                <w:p w14:paraId="082A62C3" w14:textId="77777777" w:rsidR="006F7CCC" w:rsidRDefault="006F7CCC" w:rsidP="00F32C38">
                  <w:pPr>
                    <w:rPr>
                      <w:szCs w:val="24"/>
                    </w:rPr>
                  </w:pPr>
                </w:p>
                <w:p w14:paraId="5D1B8BDC" w14:textId="77777777" w:rsidR="006F7CCC" w:rsidRPr="00781F79" w:rsidRDefault="006F7CCC" w:rsidP="00F32C38">
                  <w:pPr>
                    <w:rPr>
                      <w:szCs w:val="24"/>
                    </w:rPr>
                  </w:pPr>
                </w:p>
              </w:tc>
            </w:tr>
          </w:tbl>
          <w:p w14:paraId="6E646B61" w14:textId="77777777" w:rsidR="006F7CCC" w:rsidRDefault="006F7CCC" w:rsidP="00F32C38">
            <w:pPr>
              <w:pStyle w:val="Heading5"/>
            </w:pPr>
          </w:p>
        </w:tc>
        <w:tc>
          <w:tcPr>
            <w:tcW w:w="8014" w:type="dxa"/>
          </w:tcPr>
          <w:p w14:paraId="1D785230" w14:textId="77777777" w:rsidR="006F7CCC" w:rsidRDefault="006F7CCC" w:rsidP="00F32C38">
            <w:pPr>
              <w:pStyle w:val="BlockText"/>
              <w:tabs>
                <w:tab w:val="left" w:pos="162"/>
              </w:tabs>
              <w:jc w:val="both"/>
            </w:pPr>
            <w: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14:paraId="2BF5CF49" w14:textId="4AE7A531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standard precautions and safety practices in the laboratory; see </w:t>
            </w:r>
            <w:r w:rsidRPr="00D531D1">
              <w:rPr>
                <w:b/>
              </w:rPr>
              <w:t>Safety Practices</w:t>
            </w:r>
            <w:r>
              <w:t>, specifically, but not limited to, equipment safety, proper body mechanics, sharps exposure and proper use of personal protective equipment (PPE).</w:t>
            </w:r>
          </w:p>
          <w:p w14:paraId="101DE0D0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Universal Body Substance precautions, see </w:t>
            </w:r>
            <w:r w:rsidRPr="00D531D1">
              <w:rPr>
                <w:b/>
              </w:rPr>
              <w:t>Universal Body Substance Precautions</w:t>
            </w:r>
            <w:r>
              <w:t>, specifically, but not limited to, exposure to body fluids.</w:t>
            </w:r>
          </w:p>
          <w:p w14:paraId="6546555D" w14:textId="4FD8C836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handwashing, see </w:t>
            </w:r>
            <w:r w:rsidRPr="00D531D1">
              <w:rPr>
                <w:b/>
              </w:rPr>
              <w:t>Hand</w:t>
            </w:r>
            <w:r>
              <w:rPr>
                <w:b/>
              </w:rPr>
              <w:t xml:space="preserve"> </w:t>
            </w:r>
            <w:r w:rsidRPr="00D531D1">
              <w:rPr>
                <w:b/>
              </w:rPr>
              <w:t>washing Policy</w:t>
            </w:r>
            <w:r>
              <w:t>, specifically, not limited to, proper handwashing.</w:t>
            </w:r>
          </w:p>
          <w:p w14:paraId="5645CDC4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infection control, see </w:t>
            </w:r>
            <w:r w:rsidRPr="00D531D1">
              <w:rPr>
                <w:b/>
              </w:rPr>
              <w:t>Infection Control</w:t>
            </w:r>
            <w:r>
              <w:t>, specifically, but not limited to, proper use of gloves.</w:t>
            </w:r>
          </w:p>
          <w:p w14:paraId="4EF3B124" w14:textId="155FCE7C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handling of regular and infectious waste, see </w:t>
            </w:r>
            <w:r w:rsidRPr="00D531D1">
              <w:rPr>
                <w:b/>
              </w:rPr>
              <w:t>Handling of Regular and Infectious Waste</w:t>
            </w:r>
            <w:r>
              <w:t>, specifically, but not limited to, proper disposal of regular and biohazardous waste.</w:t>
            </w:r>
          </w:p>
          <w:p w14:paraId="75DFA338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 xml:space="preserve">For proper cleaning of work area, see </w:t>
            </w:r>
            <w:r w:rsidRPr="00D531D1">
              <w:rPr>
                <w:b/>
              </w:rPr>
              <w:t>Cleaning Work Areas</w:t>
            </w:r>
            <w:r>
              <w:t>.</w:t>
            </w:r>
          </w:p>
          <w:p w14:paraId="1F857FD3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ind w:left="523"/>
              <w:jc w:val="both"/>
            </w:pPr>
            <w:r>
              <w:t>For proper handling of chemicals and reagents, see the Chemical Hygiene Plan.</w:t>
            </w:r>
          </w:p>
          <w:p w14:paraId="5F858B75" w14:textId="77777777" w:rsidR="006F7CCC" w:rsidRDefault="006F7CCC" w:rsidP="006F7CCC">
            <w:pPr>
              <w:pStyle w:val="BlockText"/>
              <w:numPr>
                <w:ilvl w:val="0"/>
                <w:numId w:val="2"/>
              </w:numPr>
              <w:tabs>
                <w:tab w:val="left" w:pos="162"/>
              </w:tabs>
              <w:ind w:left="523"/>
              <w:jc w:val="both"/>
            </w:pPr>
            <w:r>
              <w:t xml:space="preserve">For proper storage and disposal of chemical hazardous waste, see </w:t>
            </w:r>
            <w:r w:rsidRPr="00D531D1">
              <w:rPr>
                <w:b/>
              </w:rPr>
              <w:t>Storage &amp; Disposal of Chemical Hazardous Waste</w:t>
            </w:r>
            <w:r>
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</w:tc>
      </w:tr>
    </w:tbl>
    <w:p w14:paraId="43AD2434" w14:textId="77777777" w:rsidR="006F7CCC" w:rsidRDefault="006F7CCC" w:rsidP="006F7CCC">
      <w:pPr>
        <w:pStyle w:val="BlockLine"/>
      </w:pPr>
      <w:r>
        <w:lastRenderedPageBreak/>
        <w:t xml:space="preserve"> </w:t>
      </w:r>
    </w:p>
    <w:p w14:paraId="6452A9AB" w14:textId="77777777" w:rsidR="006F7CCC" w:rsidRDefault="006F7CCC" w:rsidP="006F7CCC"/>
    <w:p w14:paraId="5243E999" w14:textId="77777777" w:rsidR="006F7CCC" w:rsidRDefault="006F7CCC" w:rsidP="006F7CCC">
      <w:pPr>
        <w:pStyle w:val="Heading4"/>
        <w:spacing w:after="0"/>
      </w:pPr>
      <w:r>
        <w:t xml:space="preserve">Peripheral Blood Smear Pathology Review Order, </w:t>
      </w:r>
      <w:r w:rsidRPr="005612A5">
        <w:rPr>
          <w:b w:val="0"/>
          <w:bCs/>
        </w:rPr>
        <w:t>continued</w:t>
      </w:r>
    </w:p>
    <w:p w14:paraId="126582AE" w14:textId="77777777" w:rsidR="006F7CCC" w:rsidRDefault="006F7CCC" w:rsidP="006F7CCC"/>
    <w:p w14:paraId="5B52F67F" w14:textId="77777777" w:rsidR="006F7CCC" w:rsidRPr="002B0705" w:rsidRDefault="006F7CCC" w:rsidP="006F7CCC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270"/>
        <w:gridCol w:w="979"/>
        <w:gridCol w:w="6761"/>
        <w:gridCol w:w="90"/>
      </w:tblGrid>
      <w:tr w:rsidR="006F7CCC" w14:paraId="07DB2377" w14:textId="77777777" w:rsidTr="000F6020">
        <w:trPr>
          <w:gridAfter w:val="1"/>
          <w:wAfter w:w="90" w:type="dxa"/>
          <w:cantSplit/>
        </w:trPr>
        <w:tc>
          <w:tcPr>
            <w:tcW w:w="1728" w:type="dxa"/>
            <w:gridSpan w:val="2"/>
          </w:tcPr>
          <w:p w14:paraId="18C74333" w14:textId="77777777" w:rsidR="006F7CCC" w:rsidRDefault="006F7CCC" w:rsidP="00F32C38">
            <w:pPr>
              <w:pStyle w:val="Heading5"/>
            </w:pPr>
            <w:r>
              <w:t>Specimen processing of a peripheral blood smear pathology review order</w:t>
            </w:r>
          </w:p>
        </w:tc>
        <w:tc>
          <w:tcPr>
            <w:tcW w:w="7740" w:type="dxa"/>
            <w:gridSpan w:val="2"/>
          </w:tcPr>
          <w:p w14:paraId="2F69C5EF" w14:textId="77777777" w:rsidR="006F7CCC" w:rsidRDefault="006F7CCC" w:rsidP="00F32C38">
            <w:pPr>
              <w:pStyle w:val="BlockText"/>
            </w:pPr>
            <w:r>
              <w:t>Follow the steps below to process a Peripheral Blood Smear Pathology Review Order</w:t>
            </w:r>
          </w:p>
        </w:tc>
      </w:tr>
      <w:tr w:rsidR="006F7CCC" w14:paraId="3FE70494" w14:textId="77777777" w:rsidTr="000F6020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4433" w14:textId="77777777" w:rsidR="006F7CCC" w:rsidRDefault="006F7CCC" w:rsidP="00F32C38">
            <w:pPr>
              <w:pStyle w:val="TableHeaderText"/>
            </w:pPr>
            <w:r>
              <w:t>Step</w:t>
            </w:r>
          </w:p>
        </w:tc>
        <w:tc>
          <w:tcPr>
            <w:tcW w:w="68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4CAB" w14:textId="77777777" w:rsidR="006F7CCC" w:rsidRDefault="006F7CCC" w:rsidP="00F32C38">
            <w:pPr>
              <w:pStyle w:val="TableHeaderText"/>
            </w:pPr>
            <w:r>
              <w:t>Action</w:t>
            </w:r>
          </w:p>
        </w:tc>
      </w:tr>
      <w:tr w:rsidR="006F7CCC" w14:paraId="00F34F75" w14:textId="77777777" w:rsidTr="000F6020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6E0C" w14:textId="77777777" w:rsidR="006F7CCC" w:rsidRDefault="006F7CCC" w:rsidP="006F7CCC">
            <w:pPr>
              <w:pStyle w:val="TableText"/>
              <w:numPr>
                <w:ilvl w:val="0"/>
                <w:numId w:val="4"/>
              </w:numPr>
              <w:jc w:val="center"/>
            </w:pPr>
          </w:p>
        </w:tc>
        <w:tc>
          <w:tcPr>
            <w:tcW w:w="68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7263" w14:textId="33BC0AC0" w:rsidR="006F7CCC" w:rsidRDefault="006F7CCC" w:rsidP="00F32C38">
            <w:pPr>
              <w:pStyle w:val="TableText"/>
            </w:pPr>
            <w:r>
              <w:t>Ordering provider are required to enter</w:t>
            </w:r>
            <w:r w:rsidR="005B2FA0">
              <w:t xml:space="preserve"> both</w:t>
            </w:r>
            <w:r>
              <w:t xml:space="preserve"> test orders below in the system.</w:t>
            </w:r>
          </w:p>
          <w:p w14:paraId="43722A5D" w14:textId="77777777" w:rsidR="006F7CCC" w:rsidRDefault="006F7CCC" w:rsidP="006F7CCC">
            <w:pPr>
              <w:pStyle w:val="TableText"/>
              <w:numPr>
                <w:ilvl w:val="0"/>
                <w:numId w:val="3"/>
              </w:numPr>
            </w:pPr>
            <w:r>
              <w:t>Blood Smear Hold -creation of peripheral blood smear</w:t>
            </w:r>
          </w:p>
          <w:p w14:paraId="0DD008EE" w14:textId="77777777" w:rsidR="006F7CCC" w:rsidRDefault="006F7CCC" w:rsidP="006F7CCC">
            <w:pPr>
              <w:pStyle w:val="TableText"/>
              <w:numPr>
                <w:ilvl w:val="0"/>
                <w:numId w:val="3"/>
              </w:numPr>
            </w:pPr>
            <w:r>
              <w:t>Surgical Pathology, Peripheral Blood Review Test Order - for pathology review resulting</w:t>
            </w:r>
          </w:p>
        </w:tc>
      </w:tr>
      <w:tr w:rsidR="006F7CCC" w14:paraId="713CEE8A" w14:textId="77777777" w:rsidTr="000F6020"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BE970" w14:textId="77777777" w:rsidR="006F7CCC" w:rsidRDefault="006F7CCC" w:rsidP="006F7CCC">
            <w:pPr>
              <w:pStyle w:val="TableText"/>
              <w:numPr>
                <w:ilvl w:val="0"/>
                <w:numId w:val="4"/>
              </w:numPr>
              <w:jc w:val="center"/>
            </w:pPr>
          </w:p>
        </w:tc>
        <w:tc>
          <w:tcPr>
            <w:tcW w:w="685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2772E6D" w14:textId="77777777" w:rsidR="006F7CCC" w:rsidRDefault="006F7CCC" w:rsidP="00F32C38">
            <w:pPr>
              <w:pStyle w:val="TableText"/>
            </w:pPr>
            <w:r>
              <w:t>Ordering provider to call Hematology laboratory at X-34956 and requests that the peripheral blood smear on hold was ordered for a pathology review.</w:t>
            </w:r>
          </w:p>
        </w:tc>
      </w:tr>
      <w:tr w:rsidR="006F7CCC" w14:paraId="02CE3C1D" w14:textId="77777777" w:rsidTr="000F6020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80BAF" w14:textId="77777777" w:rsidR="006F7CCC" w:rsidRDefault="006F7CCC" w:rsidP="006F7CCC">
            <w:pPr>
              <w:pStyle w:val="EmbeddedText"/>
              <w:numPr>
                <w:ilvl w:val="0"/>
                <w:numId w:val="4"/>
              </w:numPr>
              <w:jc w:val="center"/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39C" w14:textId="77777777" w:rsidR="006F7CCC" w:rsidRDefault="006F7CCC" w:rsidP="00F32C38">
            <w:pPr>
              <w:pStyle w:val="TableText"/>
              <w:ind w:left="22"/>
            </w:pPr>
            <w:r>
              <w:t>Hematology CLS to check in KPHC if both orders have been entered by provider and if the peripheral blood smear is available for delivery in Pathology Department.</w:t>
            </w:r>
          </w:p>
        </w:tc>
      </w:tr>
      <w:tr w:rsidR="006F7CCC" w14:paraId="442E8A25" w14:textId="77777777" w:rsidTr="000F6020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E4E25A" w14:textId="77777777" w:rsidR="006F7CCC" w:rsidRDefault="006F7CCC" w:rsidP="006F7CCC">
            <w:pPr>
              <w:pStyle w:val="EmbeddedText"/>
              <w:numPr>
                <w:ilvl w:val="0"/>
                <w:numId w:val="4"/>
              </w:numPr>
              <w:jc w:val="center"/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AEB" w14:textId="4AD671AA" w:rsidR="006F7CCC" w:rsidRDefault="006F7CCC" w:rsidP="00F32C38">
            <w:pPr>
              <w:pStyle w:val="TableText"/>
              <w:ind w:left="22"/>
            </w:pPr>
            <w:r>
              <w:t>Hematology CLS will print</w:t>
            </w:r>
            <w:r w:rsidR="000F6020">
              <w:t xml:space="preserve"> the test order print out for</w:t>
            </w:r>
            <w:r>
              <w:t xml:space="preserve"> the Surgical Pathology, Peripheral Blood Review Test Order</w:t>
            </w:r>
            <w:r w:rsidR="00C55484">
              <w:t xml:space="preserve"> from KPHC</w:t>
            </w:r>
            <w:r>
              <w:t>.</w:t>
            </w:r>
          </w:p>
        </w:tc>
      </w:tr>
      <w:tr w:rsidR="006F7CCC" w14:paraId="5C88631E" w14:textId="77777777" w:rsidTr="000F6020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767FF0" w14:textId="77777777" w:rsidR="006F7CCC" w:rsidRDefault="006F7CCC" w:rsidP="006F7CCC">
            <w:pPr>
              <w:pStyle w:val="EmbeddedText"/>
              <w:numPr>
                <w:ilvl w:val="0"/>
                <w:numId w:val="4"/>
              </w:numPr>
              <w:jc w:val="center"/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382" w14:textId="6F761339" w:rsidR="006F7CCC" w:rsidRDefault="000F6020" w:rsidP="00F32C38">
            <w:pPr>
              <w:pStyle w:val="TableText"/>
              <w:ind w:left="22"/>
            </w:pPr>
            <w:r>
              <w:t>CLS to hand deliver both peripheral blood smear and test order print out in a biohazard bag to Pathology Department.</w:t>
            </w:r>
            <w:r w:rsidR="006F7CCC">
              <w:t xml:space="preserve"> </w:t>
            </w:r>
          </w:p>
        </w:tc>
      </w:tr>
      <w:tr w:rsidR="006F7CCC" w14:paraId="727F07B9" w14:textId="77777777" w:rsidTr="000F6020">
        <w:tblPrEx>
          <w:tblCellMar>
            <w:left w:w="79" w:type="dxa"/>
            <w:right w:w="79" w:type="dxa"/>
          </w:tblCellMar>
        </w:tblPrEx>
        <w:trPr>
          <w:gridBefore w:val="1"/>
          <w:wBefore w:w="1458" w:type="dxa"/>
          <w:cantSplit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CA0F03" w14:textId="77777777" w:rsidR="006F7CCC" w:rsidRDefault="006F7CCC" w:rsidP="006F7CCC">
            <w:pPr>
              <w:pStyle w:val="EmbeddedText"/>
              <w:numPr>
                <w:ilvl w:val="0"/>
                <w:numId w:val="4"/>
              </w:numPr>
              <w:jc w:val="center"/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5BE" w14:textId="43F11FF9" w:rsidR="006F7CCC" w:rsidRDefault="006F7CCC" w:rsidP="00F32C38">
            <w:pPr>
              <w:pStyle w:val="TableText"/>
              <w:ind w:left="22"/>
            </w:pPr>
            <w:r>
              <w:t xml:space="preserve">Pathology department to accession Surgical Pathology, Peripheral Blood Review Test Order and deliver </w:t>
            </w:r>
            <w:r w:rsidR="000F6020">
              <w:t>accessioned peripheral blood smear</w:t>
            </w:r>
            <w:r>
              <w:t xml:space="preserve"> to </w:t>
            </w:r>
            <w:r w:rsidR="000F6020">
              <w:t xml:space="preserve">a </w:t>
            </w:r>
            <w:r>
              <w:t>pathologist for analysis.</w:t>
            </w:r>
          </w:p>
        </w:tc>
      </w:tr>
    </w:tbl>
    <w:p w14:paraId="0E582BE9" w14:textId="77777777" w:rsidR="006F7CCC" w:rsidRDefault="006F7CCC" w:rsidP="006F7CCC">
      <w:pPr>
        <w:pStyle w:val="BlockLine"/>
      </w:pPr>
      <w:r>
        <w:t xml:space="preserve"> </w:t>
      </w:r>
    </w:p>
    <w:p w14:paraId="67994C1B" w14:textId="1861AEDC" w:rsidR="006F7CCC" w:rsidRDefault="006F7CCC" w:rsidP="006F7CCC"/>
    <w:p w14:paraId="767DE5E4" w14:textId="56E94FF7" w:rsidR="000F6020" w:rsidRDefault="000F6020" w:rsidP="006F7CCC"/>
    <w:p w14:paraId="4FADA58C" w14:textId="53B4DE80" w:rsidR="000F6020" w:rsidRDefault="000F6020" w:rsidP="006F7CCC"/>
    <w:p w14:paraId="5CC8AAE4" w14:textId="1950D73B" w:rsidR="000F6020" w:rsidRDefault="000F6020" w:rsidP="006F7CCC"/>
    <w:p w14:paraId="7F098611" w14:textId="77777777" w:rsidR="006F7CCC" w:rsidRDefault="006F7CCC" w:rsidP="006F7CCC"/>
    <w:p w14:paraId="2B692759" w14:textId="77777777" w:rsidR="006F7CCC" w:rsidRDefault="006F7CCC" w:rsidP="006F7CCC"/>
    <w:p w14:paraId="7C174DD5" w14:textId="77777777" w:rsidR="006F7CCC" w:rsidRDefault="006F7CCC" w:rsidP="006F7CCC"/>
    <w:p w14:paraId="2511CFAE" w14:textId="77777777" w:rsidR="006F7CCC" w:rsidRDefault="006F7CCC" w:rsidP="006F7CCC"/>
    <w:p w14:paraId="3758FDE2" w14:textId="77777777" w:rsidR="006F7CCC" w:rsidRDefault="006F7CCC" w:rsidP="006F7CCC"/>
    <w:p w14:paraId="6C109F5D" w14:textId="77777777" w:rsidR="006F7CCC" w:rsidRDefault="006F7CCC" w:rsidP="006F7CCC"/>
    <w:p w14:paraId="54BEB1F0" w14:textId="77777777" w:rsidR="006F7CCC" w:rsidRDefault="006F7CCC" w:rsidP="006F7CCC"/>
    <w:p w14:paraId="32BD2778" w14:textId="77777777" w:rsidR="006F7CCC" w:rsidRDefault="006F7CCC" w:rsidP="006F7CCC"/>
    <w:p w14:paraId="1D9FF3EC" w14:textId="77777777" w:rsidR="006F7CCC" w:rsidRDefault="006F7CCC" w:rsidP="006F7CCC"/>
    <w:p w14:paraId="1C5D6999" w14:textId="77777777" w:rsidR="006F7CCC" w:rsidRDefault="006F7CCC" w:rsidP="006F7CCC"/>
    <w:p w14:paraId="46A8C349" w14:textId="77777777" w:rsidR="006F7CCC" w:rsidRDefault="006F7CCC" w:rsidP="006F7CCC"/>
    <w:p w14:paraId="5358A3E8" w14:textId="77777777" w:rsidR="006F7CCC" w:rsidRDefault="006F7CCC" w:rsidP="006F7CCC"/>
    <w:p w14:paraId="0A94D3B3" w14:textId="77777777" w:rsidR="006F7CCC" w:rsidRDefault="006F7CCC" w:rsidP="006F7CCC">
      <w:pPr>
        <w:pStyle w:val="Heading4"/>
        <w:spacing w:after="0"/>
      </w:pPr>
      <w:r>
        <w:t xml:space="preserve">Peripheral Blood Smear Pathology Review Order, </w:t>
      </w:r>
      <w:r w:rsidRPr="005612A5">
        <w:rPr>
          <w:b w:val="0"/>
          <w:bCs/>
        </w:rPr>
        <w:t>continued</w:t>
      </w:r>
    </w:p>
    <w:p w14:paraId="0A8A3A65" w14:textId="77777777" w:rsidR="006F7CCC" w:rsidRDefault="006F7CCC" w:rsidP="006F7CCC"/>
    <w:p w14:paraId="73EEE94A" w14:textId="77777777" w:rsidR="006F7CCC" w:rsidRDefault="006F7CCC" w:rsidP="006F7CCC"/>
    <w:p w14:paraId="2F78A95B" w14:textId="3B19F45D" w:rsidR="006F7CCC" w:rsidRPr="002B0705" w:rsidRDefault="006F7CCC" w:rsidP="006F7CCC">
      <w:pPr>
        <w:jc w:val="center"/>
        <w:rPr>
          <w:sz w:val="40"/>
          <w:szCs w:val="40"/>
        </w:rPr>
      </w:pPr>
      <w:r w:rsidRPr="002B0705">
        <w:rPr>
          <w:sz w:val="40"/>
          <w:szCs w:val="40"/>
        </w:rPr>
        <w:t>Flow Chart for Peripheral Blood Smear Pathology Order</w:t>
      </w:r>
    </w:p>
    <w:p w14:paraId="4305CA12" w14:textId="77777777" w:rsidR="006F7CCC" w:rsidRDefault="006F7CCC" w:rsidP="006F7CCC"/>
    <w:p w14:paraId="5025EF5A" w14:textId="0DE5478A" w:rsidR="006F7CCC" w:rsidRDefault="006F7CCC" w:rsidP="006F7CCC"/>
    <w:p w14:paraId="5A5C2F3A" w14:textId="60F018EB" w:rsidR="006F7CCC" w:rsidRDefault="0001401E" w:rsidP="006F7CCC">
      <w:r>
        <w:rPr>
          <w:noProof/>
        </w:rPr>
        <w:lastRenderedPageBreak/>
        <mc:AlternateContent>
          <mc:Choice Requires="wpc">
            <w:drawing>
              <wp:inline distT="0" distB="0" distL="0" distR="0" wp14:anchorId="548FC8AF" wp14:editId="10B2ADA6">
                <wp:extent cx="6276974" cy="6638290"/>
                <wp:effectExtent l="0" t="0" r="0" b="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1" name="Flowchart: Terminator 21"/>
                        <wps:cNvSpPr/>
                        <wps:spPr>
                          <a:xfrm>
                            <a:off x="285694" y="809345"/>
                            <a:ext cx="885882" cy="43815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668ED" w14:textId="77777777" w:rsidR="0001401E" w:rsidRPr="0001401E" w:rsidRDefault="0001401E" w:rsidP="0001401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1401E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START</w:t>
                              </w:r>
                            </w:p>
                            <w:p w14:paraId="1DC544EE" w14:textId="77777777" w:rsidR="0001401E" w:rsidRPr="0001401E" w:rsidRDefault="0001401E" w:rsidP="0001401E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1666603" y="495300"/>
                            <a:ext cx="1771650" cy="105751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5F6C83" w14:textId="77777777" w:rsidR="0001401E" w:rsidRPr="0001401E" w:rsidRDefault="0001401E" w:rsidP="0001401E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1401E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Ordering provider to order </w:t>
                              </w:r>
                              <w:proofErr w:type="gramStart"/>
                              <w:r w:rsidRPr="0001401E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Bld.Smr.Hold</w:t>
                              </w:r>
                              <w:proofErr w:type="gramEnd"/>
                              <w:r w:rsidRPr="0001401E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and Surgical Pathology, Peripheral Blood Smear review.</w:t>
                              </w:r>
                            </w:p>
                            <w:p w14:paraId="40F79D48" w14:textId="77777777" w:rsidR="0001401E" w:rsidRPr="0001401E" w:rsidRDefault="0001401E" w:rsidP="0001401E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21" idx="3"/>
                          <a:endCxn id="22" idx="1"/>
                        </wps:cNvCnPr>
                        <wps:spPr>
                          <a:xfrm flipV="1">
                            <a:off x="1171576" y="1024057"/>
                            <a:ext cx="495027" cy="4363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Flowchart: Process 25"/>
                        <wps:cNvSpPr/>
                        <wps:spPr>
                          <a:xfrm>
                            <a:off x="4142400" y="495538"/>
                            <a:ext cx="1771015" cy="105727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680910" w14:textId="71D95256" w:rsidR="0001401E" w:rsidRPr="0001401E" w:rsidRDefault="0001401E" w:rsidP="0001401E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1401E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Ordering provider to call Hematology Laboratory at X34956 and notify CLS about the Pathology </w:t>
                              </w:r>
                              <w:r w:rsid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Pr="0001401E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eview </w:t>
                              </w:r>
                              <w:r w:rsid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01401E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rder</w:t>
                              </w:r>
                              <w:r w:rsid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for PBS.</w:t>
                              </w:r>
                            </w:p>
                            <w:p w14:paraId="0A17BE3E" w14:textId="631B1E58" w:rsidR="0001401E" w:rsidRDefault="0001401E" w:rsidP="0001401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>
                          <a:stCxn id="22" idx="3"/>
                          <a:endCxn id="25" idx="1"/>
                        </wps:cNvCnPr>
                        <wps:spPr>
                          <a:xfrm>
                            <a:off x="3437906" y="1024057"/>
                            <a:ext cx="704076" cy="11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stCxn id="28" idx="3"/>
                          <a:endCxn id="29" idx="1"/>
                        </wps:cNvCnPr>
                        <wps:spPr>
                          <a:xfrm>
                            <a:off x="1826537" y="3409463"/>
                            <a:ext cx="495030" cy="10012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56157" y="2924175"/>
                            <a:ext cx="1770380" cy="97057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B7C0EF" w14:textId="77777777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CLS to check in KPHC if both required test orders have been entered correctly.</w:t>
                              </w:r>
                            </w:p>
                            <w:p w14:paraId="2EC609CA" w14:textId="77777777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owchart: Process 29"/>
                        <wps:cNvSpPr/>
                        <wps:spPr>
                          <a:xfrm>
                            <a:off x="2321567" y="2571750"/>
                            <a:ext cx="1592355" cy="169544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639C" w14:textId="70D0892F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CLS to </w:t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retrieve</w:t>
                              </w: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the peripheral </w:t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blood </w:t>
                              </w: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smear and print test order for Surgical Pathology Peripheral Blood Smear review.</w:t>
                              </w:r>
                            </w:p>
                            <w:p w14:paraId="4589A752" w14:textId="77777777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Process 30"/>
                        <wps:cNvSpPr/>
                        <wps:spPr>
                          <a:xfrm>
                            <a:off x="4410075" y="2552064"/>
                            <a:ext cx="1499734" cy="173418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22400" w14:textId="6AC19326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CLS to hand deliver both</w:t>
                              </w:r>
                              <w: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peripheral blood</w:t>
                              </w: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smear and test order print out in a biohazard bag to Pathology Department.</w:t>
                              </w:r>
                            </w:p>
                            <w:p w14:paraId="489DF3F6" w14:textId="77777777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shadow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Process 31"/>
                        <wps:cNvSpPr/>
                        <wps:spPr>
                          <a:xfrm>
                            <a:off x="56163" y="5028225"/>
                            <a:ext cx="1714032" cy="13249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CA62F" w14:textId="3B747E62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Pathology Department to accession </w:t>
                              </w:r>
                              <w:r w:rsidR="005612A5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peripheral blood smear</w:t>
                              </w: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using the Surgical Pathology Peripheral Blood Smear review test order.</w:t>
                              </w:r>
                            </w:p>
                            <w:p w14:paraId="7B7C98D5" w14:textId="77777777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shadow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Process 32"/>
                        <wps:cNvSpPr/>
                        <wps:spPr>
                          <a:xfrm>
                            <a:off x="2429170" y="5133975"/>
                            <a:ext cx="171323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98EBB" w14:textId="0E66B9D8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Pathology Department to deliver accessioned </w:t>
                              </w:r>
                              <w:r w:rsidR="000F602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peripheral blood smear</w:t>
                              </w: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to </w:t>
                              </w:r>
                              <w:r w:rsidR="000F602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 </w:t>
                              </w:r>
                              <w:r w:rsidRPr="009A460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pathologist for analysis</w:t>
                              </w:r>
                              <w:r w:rsidR="000F6020">
                                <w:rPr>
                                  <w:color w:val="000000" w:themeColor="text1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3942C756" w14:textId="77777777" w:rsidR="009A4600" w:rsidRPr="009A4600" w:rsidRDefault="009A4600" w:rsidP="009A4600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4600">
                                <w:rPr>
                                  <w:shadow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Terminator 34"/>
                        <wps:cNvSpPr/>
                        <wps:spPr>
                          <a:xfrm>
                            <a:off x="4931481" y="5475899"/>
                            <a:ext cx="885190" cy="496275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4900AB" w14:textId="01869E87" w:rsidR="009A4600" w:rsidRDefault="009A4600" w:rsidP="009A4600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hadow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END</w:t>
                              </w:r>
                            </w:p>
                            <w:p w14:paraId="15AB5CE4" w14:textId="77777777" w:rsidR="009A4600" w:rsidRDefault="009A4600" w:rsidP="009A4600">
                              <w:pPr>
                                <w:jc w:val="center"/>
                              </w:pPr>
                              <w:r>
                                <w:rPr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Arrow Connector 35"/>
                        <wps:cNvCnPr>
                          <a:stCxn id="29" idx="3"/>
                          <a:endCxn id="30" idx="1"/>
                        </wps:cNvCnPr>
                        <wps:spPr>
                          <a:xfrm flipV="1">
                            <a:off x="3913922" y="3419157"/>
                            <a:ext cx="496153" cy="31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>
                          <a:stCxn id="31" idx="3"/>
                          <a:endCxn id="32" idx="1"/>
                        </wps:cNvCnPr>
                        <wps:spPr>
                          <a:xfrm>
                            <a:off x="1770195" y="5690700"/>
                            <a:ext cx="658975" cy="147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stCxn id="32" idx="3"/>
                          <a:endCxn id="34" idx="1"/>
                        </wps:cNvCnPr>
                        <wps:spPr>
                          <a:xfrm>
                            <a:off x="4142400" y="5705475"/>
                            <a:ext cx="789081" cy="18562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or: Elbow 38"/>
                        <wps:cNvCnPr>
                          <a:stCxn id="25" idx="3"/>
                          <a:endCxn id="28" idx="0"/>
                        </wps:cNvCnPr>
                        <wps:spPr>
                          <a:xfrm flipH="1">
                            <a:off x="941347" y="1024176"/>
                            <a:ext cx="4972068" cy="1899999"/>
                          </a:xfrm>
                          <a:prstGeom prst="bentConnector4">
                            <a:avLst>
                              <a:gd name="adj1" fmla="val -4598"/>
                              <a:gd name="adj2" fmla="val 63912"/>
                            </a:avLst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or: Elbow 39"/>
                        <wps:cNvCnPr>
                          <a:stCxn id="30" idx="3"/>
                          <a:endCxn id="31" idx="0"/>
                        </wps:cNvCnPr>
                        <wps:spPr>
                          <a:xfrm flipH="1">
                            <a:off x="913179" y="3419157"/>
                            <a:ext cx="4996630" cy="1609068"/>
                          </a:xfrm>
                          <a:prstGeom prst="bentConnector4">
                            <a:avLst>
                              <a:gd name="adj1" fmla="val -4575"/>
                              <a:gd name="adj2" fmla="val 76944"/>
                            </a:avLst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8FC8AF" id="Canvas 19" o:spid="_x0000_s1026" editas="canvas" style="width:494.25pt;height:522.7pt;mso-position-horizontal-relative:char;mso-position-vertical-relative:line" coordsize="62763,6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63;height:66382;visibility:visible;mso-wrap-style:square" filled="t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1" o:spid="_x0000_s1028" type="#_x0000_t116" style="position:absolute;left:2856;top:8093;width:885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" fillcolor="#70ad47 [3209]" strokecolor="#375623 [1609]" strokeweight="1pt">
                  <v:textbox>
                    <w:txbxContent>
                      <w:p w14:paraId="69C668ED" w14:textId="77777777" w:rsidR="0001401E" w:rsidRPr="0001401E" w:rsidRDefault="0001401E" w:rsidP="0001401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1401E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START</w:t>
                        </w:r>
                      </w:p>
                      <w:p w14:paraId="1DC544EE" w14:textId="77777777" w:rsidR="0001401E" w:rsidRPr="0001401E" w:rsidRDefault="0001401E" w:rsidP="0001401E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2" o:spid="_x0000_s1029" type="#_x0000_t109" style="position:absolute;left:16666;top:4953;width:17716;height:10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" fillcolor="#5b9bd5 [3208]" strokecolor="#1f4d78 [1608]" strokeweight="1pt">
                  <v:textbox>
                    <w:txbxContent>
                      <w:p w14:paraId="6B5F6C83" w14:textId="77777777" w:rsidR="0001401E" w:rsidRPr="0001401E" w:rsidRDefault="0001401E" w:rsidP="0001401E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1401E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Ordering provider to order </w:t>
                        </w:r>
                        <w:proofErr w:type="gramStart"/>
                        <w:r w:rsidRPr="0001401E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Bld.Smr.Hold</w:t>
                        </w:r>
                        <w:proofErr w:type="gramEnd"/>
                        <w:r w:rsidRPr="0001401E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and Surgical Pathology, Peripheral Blood Smear review.</w:t>
                        </w:r>
                      </w:p>
                      <w:p w14:paraId="40F79D48" w14:textId="77777777" w:rsidR="0001401E" w:rsidRPr="0001401E" w:rsidRDefault="0001401E" w:rsidP="0001401E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30" type="#_x0000_t32" style="position:absolute;left:11715;top:10240;width:4951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" strokecolor="black [3200]" strokeweight="3pt">
                  <v:stroke endarrow="block" joinstyle="miter"/>
                </v:shape>
                <v:shape id="Flowchart: Process 25" o:spid="_x0000_s1031" type="#_x0000_t109" style="position:absolute;left:41424;top:4955;width:17710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" fillcolor="#5b9bd5 [3208]" strokecolor="#1f4d78 [1608]" strokeweight="1pt">
                  <v:textbox>
                    <w:txbxContent>
                      <w:p w14:paraId="22680910" w14:textId="71D95256" w:rsidR="0001401E" w:rsidRPr="0001401E" w:rsidRDefault="0001401E" w:rsidP="0001401E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1401E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Ordering provider to call Hematology Laboratory at X34956 and notify CLS about the Pathology </w:t>
                        </w:r>
                        <w:r w:rsid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Pr="0001401E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eview </w:t>
                        </w:r>
                        <w:r w:rsid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01401E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rder</w:t>
                        </w:r>
                        <w:r w:rsid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for PBS.</w:t>
                        </w:r>
                      </w:p>
                      <w:p w14:paraId="0A17BE3E" w14:textId="631B1E58" w:rsidR="0001401E" w:rsidRDefault="0001401E" w:rsidP="0001401E"/>
                    </w:txbxContent>
                  </v:textbox>
                </v:shape>
                <v:shape id="Straight Arrow Connector 26" o:spid="_x0000_s1032" type="#_x0000_t32" style="position:absolute;left:34379;top:10240;width:70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" strokecolor="black [3200]" strokeweight="3pt">
                  <v:stroke endarrow="block" joinstyle="miter"/>
                </v:shape>
                <v:shape id="Straight Arrow Connector 27" o:spid="_x0000_s1033" type="#_x0000_t32" style="position:absolute;left:18265;top:34094;width:4950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" strokecolor="black [3200]" strokeweight="3pt">
                  <v:stroke endarrow="block" joinstyle="miter"/>
                </v:shape>
                <v:shape id="Flowchart: Process 28" o:spid="_x0000_s1034" type="#_x0000_t109" style="position:absolute;left:561;top:29241;width:17704;height:9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" fillcolor="#5b9bd5 [3208]" strokecolor="#1f4d78 [1608]" strokeweight="1pt">
                  <v:textbox>
                    <w:txbxContent>
                      <w:p w14:paraId="27B7C0EF" w14:textId="77777777" w:rsidR="009A4600" w:rsidRPr="009A4600" w:rsidRDefault="009A4600" w:rsidP="009A4600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CLS to check in KPHC if both required test orders have been entered correctly.</w:t>
                        </w:r>
                      </w:p>
                      <w:p w14:paraId="2EC609CA" w14:textId="77777777" w:rsidR="009A4600" w:rsidRPr="009A4600" w:rsidRDefault="009A4600" w:rsidP="009A4600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</w:p>
                    </w:txbxContent>
                  </v:textbox>
                </v:shape>
                <v:shape id="Flowchart: Process 29" o:spid="_x0000_s1035" type="#_x0000_t109" style="position:absolute;left:23215;top:25717;width:15924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" fillcolor="#5b9bd5 [3208]" strokecolor="#1f4d78 [1608]" strokeweight="1pt">
                  <v:textbox>
                    <w:txbxContent>
                      <w:p w14:paraId="5891639C" w14:textId="70D0892F" w:rsidR="009A4600" w:rsidRPr="009A4600" w:rsidRDefault="009A4600" w:rsidP="009A4600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CLS to </w:t>
                        </w:r>
                        <w: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retrieve</w:t>
                        </w: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the peripheral </w:t>
                        </w:r>
                        <w: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blood </w:t>
                        </w: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smear and print test order for Surgical Pathology Peripheral Blood Smear review.</w:t>
                        </w:r>
                      </w:p>
                      <w:p w14:paraId="4589A752" w14:textId="77777777" w:rsidR="009A4600" w:rsidRPr="009A4600" w:rsidRDefault="009A4600" w:rsidP="009A4600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</w:p>
                    </w:txbxContent>
                  </v:textbox>
                </v:shape>
                <v:shape id="Flowchart: Process 30" o:spid="_x0000_s1036" type="#_x0000_t109" style="position:absolute;left:44100;top:25520;width:14998;height:1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" fillcolor="#5b9bd5 [3208]" strokecolor="#1f4d78 [1608]" strokeweight="1pt">
                  <v:textbox>
                    <w:txbxContent>
                      <w:p w14:paraId="3B122400" w14:textId="6AC19326" w:rsidR="009A4600" w:rsidRPr="009A4600" w:rsidRDefault="009A4600" w:rsidP="009A4600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CLS to hand deliver both</w:t>
                        </w:r>
                        <w: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peripheral blood</w:t>
                        </w: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smear and test order print out in a biohazard bag to Pathology Department.</w:t>
                        </w:r>
                      </w:p>
                      <w:p w14:paraId="489DF3F6" w14:textId="77777777" w:rsidR="009A4600" w:rsidRPr="009A4600" w:rsidRDefault="009A4600" w:rsidP="009A4600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shadow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</w:p>
                    </w:txbxContent>
                  </v:textbox>
                </v:shape>
                <v:shape id="Flowchart: Process 31" o:spid="_x0000_s1037" type="#_x0000_t109" style="position:absolute;left:561;top:50282;width:17140;height:1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" fillcolor="#5b9bd5 [3208]" strokecolor="#1f4d78 [1608]" strokeweight="1pt">
                  <v:textbox>
                    <w:txbxContent>
                      <w:p w14:paraId="731CA62F" w14:textId="3B747E62" w:rsidR="009A4600" w:rsidRPr="009A4600" w:rsidRDefault="009A4600" w:rsidP="009A4600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Pathology Department to accession </w:t>
                        </w:r>
                        <w:r w:rsidR="005612A5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peripheral blood smear</w:t>
                        </w: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using the Surgical Pathology Peripheral Blood Smear review test order.</w:t>
                        </w:r>
                      </w:p>
                      <w:p w14:paraId="7B7C98D5" w14:textId="77777777" w:rsidR="009A4600" w:rsidRPr="009A4600" w:rsidRDefault="009A4600" w:rsidP="009A4600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shadow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</w:p>
                    </w:txbxContent>
                  </v:textbox>
                </v:shape>
                <v:shape id="Flowchart: Process 32" o:spid="_x0000_s1038" type="#_x0000_t109" style="position:absolute;left:24291;top:51339;width:17133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" fillcolor="#5b9bd5 [3208]" strokecolor="#1f4d78 [1608]" strokeweight="1pt">
                  <v:textbox>
                    <w:txbxContent>
                      <w:p w14:paraId="5C698EBB" w14:textId="0E66B9D8" w:rsidR="009A4600" w:rsidRPr="009A4600" w:rsidRDefault="009A4600" w:rsidP="009A4600">
                        <w:pPr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Pathology Department to deliver accessioned </w:t>
                        </w:r>
                        <w:r w:rsidR="000F602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peripheral blood smear</w:t>
                        </w: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to </w:t>
                        </w:r>
                        <w:r w:rsidR="000F602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 </w:t>
                        </w:r>
                        <w:r w:rsidRPr="009A460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pathologist for analysis</w:t>
                        </w:r>
                        <w:r w:rsidR="000F6020">
                          <w:rPr>
                            <w:color w:val="000000" w:themeColor="text1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3942C756" w14:textId="77777777" w:rsidR="009A4600" w:rsidRPr="009A4600" w:rsidRDefault="009A4600" w:rsidP="009A4600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A4600">
                          <w:rPr>
                            <w:shadow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 </w:t>
                        </w:r>
                      </w:p>
                    </w:txbxContent>
                  </v:textbox>
                </v:shape>
                <v:shape id="Flowchart: Terminator 34" o:spid="_x0000_s1039" type="#_x0000_t116" style="position:absolute;left:49314;top:54758;width:8852;height:4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" fillcolor="#ffc000 [3207]" strokecolor="#7f5f00 [1607]" strokeweight="1pt">
                  <v:textbox>
                    <w:txbxContent>
                      <w:p w14:paraId="124900AB" w14:textId="01869E87" w:rsidR="009A4600" w:rsidRDefault="009A4600" w:rsidP="009A4600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hadow/>
                            <w:color w:val="00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END</w:t>
                        </w:r>
                      </w:p>
                      <w:p w14:paraId="15AB5CE4" w14:textId="77777777" w:rsidR="009A4600" w:rsidRDefault="009A4600" w:rsidP="009A4600">
                        <w:pPr>
                          <w:jc w:val="center"/>
                        </w:pPr>
                        <w:r>
                          <w:rPr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 </w:t>
                        </w:r>
                      </w:p>
                    </w:txbxContent>
                  </v:textbox>
                </v:shape>
                <v:shape id="Straight Arrow Connector 35" o:spid="_x0000_s1040" type="#_x0000_t32" style="position:absolute;left:39139;top:34191;width:4961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" strokecolor="black [3200]" strokeweight="3pt">
                  <v:stroke endarrow="block" joinstyle="miter"/>
                </v:shape>
                <v:shape id="Straight Arrow Connector 36" o:spid="_x0000_s1041" type="#_x0000_t32" style="position:absolute;left:17701;top:56907;width:6590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" strokecolor="black [3200]" strokeweight="3pt">
                  <v:stroke endarrow="block" joinstyle="miter"/>
                </v:shape>
                <v:shape id="Straight Arrow Connector 37" o:spid="_x0000_s1042" type="#_x0000_t32" style="position:absolute;left:41424;top:57054;width:7890;height: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" strokecolor="black [3200]" strokeweight="3pt">
                  <v:stroke endarrow="block" joinstyle="miter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or: Elbow 38" o:spid="_x0000_s1043" type="#_x0000_t35" style="position:absolute;left:9413;top:10241;width:49721;height:1900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" adj="-993,13805" strokecolor="black [3200]" strokeweight="3pt">
                  <v:stroke endarrow="block"/>
                </v:shape>
                <v:shape id="Connector: Elbow 39" o:spid="_x0000_s1044" type="#_x0000_t35" style="position:absolute;left:9131;top:34191;width:49967;height:1609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" adj="-988,16620" strokecolor="black [3200]" strokeweight="3pt">
                  <v:stroke endarrow="block"/>
                </v:shape>
                <w10:anchorlock/>
              </v:group>
            </w:pict>
          </mc:Fallback>
        </mc:AlternateContent>
      </w:r>
    </w:p>
    <w:p w14:paraId="1D8CB49D" w14:textId="782879AB" w:rsidR="006F7CCC" w:rsidRDefault="006F7CCC" w:rsidP="006F7CCC"/>
    <w:p w14:paraId="098CEA5D" w14:textId="77777777" w:rsidR="005612A5" w:rsidRDefault="005612A5" w:rsidP="005612A5">
      <w:pPr>
        <w:pStyle w:val="Heading4"/>
        <w:spacing w:after="0"/>
      </w:pPr>
      <w:r>
        <w:t xml:space="preserve">Peripheral Blood Smear Pathology Review Order, </w:t>
      </w:r>
      <w:r w:rsidRPr="005612A5">
        <w:rPr>
          <w:b w:val="0"/>
          <w:bCs/>
        </w:rPr>
        <w:t>continued</w:t>
      </w:r>
    </w:p>
    <w:p w14:paraId="39F9BE22" w14:textId="45751307" w:rsidR="006F7CCC" w:rsidRDefault="006F7CCC" w:rsidP="006F7CCC"/>
    <w:p w14:paraId="3CFFE2B0" w14:textId="3C6BD868" w:rsidR="006F7CCC" w:rsidRDefault="006F7CCC" w:rsidP="006F7CCC"/>
    <w:p w14:paraId="3FA84697" w14:textId="2991037B" w:rsidR="006F7CCC" w:rsidRDefault="006F7CCC" w:rsidP="006F7CCC"/>
    <w:p w14:paraId="35A8E1BA" w14:textId="3213FD2A" w:rsidR="006F7CCC" w:rsidRDefault="006F7CCC" w:rsidP="006F7CCC"/>
    <w:p w14:paraId="06B10EB5" w14:textId="77777777" w:rsidR="006F7CCC" w:rsidRDefault="006F7CCC" w:rsidP="006F7CCC"/>
    <w:p w14:paraId="518DD9DE" w14:textId="77777777" w:rsidR="006F7CCC" w:rsidRDefault="006F7CCC" w:rsidP="006F7CCC"/>
    <w:p w14:paraId="49EC089E" w14:textId="77777777" w:rsidR="006F7CCC" w:rsidRPr="00FC2A34" w:rsidRDefault="006F7CCC" w:rsidP="006F7CCC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F7CCC" w14:paraId="00AC7C8D" w14:textId="77777777" w:rsidTr="00F32C38">
        <w:trPr>
          <w:cantSplit/>
        </w:trPr>
        <w:tc>
          <w:tcPr>
            <w:tcW w:w="1728" w:type="dxa"/>
          </w:tcPr>
          <w:p w14:paraId="7F136F9C" w14:textId="77777777" w:rsidR="006F7CCC" w:rsidRPr="00AD55B2" w:rsidRDefault="006F7CCC" w:rsidP="00F32C38"/>
          <w:p w14:paraId="27ADA830" w14:textId="77777777" w:rsidR="006F7CCC" w:rsidRDefault="006F7CCC" w:rsidP="00F32C38">
            <w:pPr>
              <w:pStyle w:val="Heading5"/>
            </w:pPr>
          </w:p>
          <w:p w14:paraId="4C19FE4C" w14:textId="77777777" w:rsidR="006F7CCC" w:rsidRPr="00781F79" w:rsidRDefault="006F7CCC" w:rsidP="00F32C38">
            <w:pPr>
              <w:pStyle w:val="Heading5"/>
            </w:pPr>
            <w:r>
              <w:t>Reference</w:t>
            </w:r>
          </w:p>
        </w:tc>
        <w:tc>
          <w:tcPr>
            <w:tcW w:w="8010" w:type="dxa"/>
          </w:tcPr>
          <w:p w14:paraId="1C3D80AE" w14:textId="77777777" w:rsidR="006F7CCC" w:rsidRDefault="006F7CCC" w:rsidP="00F32C38"/>
          <w:p w14:paraId="7E7E493B" w14:textId="77777777" w:rsidR="006F7CCC" w:rsidRDefault="006F7CCC" w:rsidP="00F32C3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6F7CCC" w14:paraId="6910C3EE" w14:textId="77777777" w:rsidTr="00F32C38">
              <w:tc>
                <w:tcPr>
                  <w:tcW w:w="2407" w:type="dxa"/>
                  <w:shd w:val="clear" w:color="auto" w:fill="auto"/>
                </w:tcPr>
                <w:p w14:paraId="4DCC5B36" w14:textId="77777777" w:rsidR="006F7CCC" w:rsidRPr="007D3E52" w:rsidRDefault="006F7CCC" w:rsidP="00F32C38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33D40D58" w14:textId="77777777" w:rsidR="006F7CCC" w:rsidRPr="007D3E52" w:rsidRDefault="006F7CCC" w:rsidP="00F32C38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Name</w:t>
                  </w:r>
                </w:p>
              </w:tc>
            </w:tr>
            <w:tr w:rsidR="006F7CCC" w14:paraId="71C874AF" w14:textId="77777777" w:rsidTr="00F32C38">
              <w:tc>
                <w:tcPr>
                  <w:tcW w:w="2407" w:type="dxa"/>
                  <w:shd w:val="clear" w:color="auto" w:fill="auto"/>
                </w:tcPr>
                <w:p w14:paraId="43396EEE" w14:textId="77777777" w:rsidR="006F7CCC" w:rsidRDefault="006F7CCC" w:rsidP="00F32C38">
                  <w:pPr>
                    <w:pStyle w:val="BlockText"/>
                  </w:pPr>
                  <w: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0D6188C4" w14:textId="77777777" w:rsidR="006F7CCC" w:rsidRDefault="006F7CCC" w:rsidP="00F32C38">
                  <w:pPr>
                    <w:pStyle w:val="BlockText"/>
                  </w:pPr>
                  <w:r>
                    <w:t>Safety Practices</w:t>
                  </w:r>
                </w:p>
              </w:tc>
            </w:tr>
            <w:tr w:rsidR="006F7CCC" w14:paraId="6C864084" w14:textId="77777777" w:rsidTr="00F32C38">
              <w:tc>
                <w:tcPr>
                  <w:tcW w:w="2407" w:type="dxa"/>
                  <w:shd w:val="clear" w:color="auto" w:fill="auto"/>
                </w:tcPr>
                <w:p w14:paraId="3231413B" w14:textId="77777777" w:rsidR="006F7CCC" w:rsidRDefault="006F7CCC" w:rsidP="00F32C38">
                  <w:pPr>
                    <w:jc w:val="center"/>
                  </w:pPr>
                  <w:r w:rsidRPr="00C01AA8">
                    <w:t>LAMC-PPP-012</w:t>
                  </w:r>
                  <w:r>
                    <w:t>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6A03E64" w14:textId="77777777" w:rsidR="006F7CCC" w:rsidRDefault="006F7CCC" w:rsidP="00F32C38">
                  <w:pPr>
                    <w:pStyle w:val="BlockText"/>
                  </w:pPr>
                  <w:r>
                    <w:t>Infection Control</w:t>
                  </w:r>
                </w:p>
              </w:tc>
            </w:tr>
            <w:tr w:rsidR="006F7CCC" w14:paraId="2742E591" w14:textId="77777777" w:rsidTr="00F32C38">
              <w:tc>
                <w:tcPr>
                  <w:tcW w:w="2407" w:type="dxa"/>
                  <w:shd w:val="clear" w:color="auto" w:fill="auto"/>
                </w:tcPr>
                <w:p w14:paraId="7565FF03" w14:textId="77777777" w:rsidR="006F7CCC" w:rsidRDefault="006F7CCC" w:rsidP="00F32C38">
                  <w:pPr>
                    <w:jc w:val="center"/>
                  </w:pPr>
                  <w:r w:rsidRPr="00C01AA8">
                    <w:t>LAMC-PPP-012</w:t>
                  </w:r>
                  <w:r>
                    <w:t>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64F5080E" w14:textId="77777777" w:rsidR="006F7CCC" w:rsidRDefault="006F7CCC" w:rsidP="00F32C38">
                  <w:pPr>
                    <w:pStyle w:val="BlockText"/>
                  </w:pPr>
                  <w:r>
                    <w:t>Universal Body Substance Precaution</w:t>
                  </w:r>
                </w:p>
              </w:tc>
            </w:tr>
            <w:tr w:rsidR="006F7CCC" w14:paraId="37302706" w14:textId="77777777" w:rsidTr="00F32C38">
              <w:tc>
                <w:tcPr>
                  <w:tcW w:w="2407" w:type="dxa"/>
                  <w:shd w:val="clear" w:color="auto" w:fill="auto"/>
                </w:tcPr>
                <w:p w14:paraId="4C6DB568" w14:textId="77777777" w:rsidR="006F7CCC" w:rsidRDefault="006F7CCC" w:rsidP="00F32C38">
                  <w:pPr>
                    <w:jc w:val="center"/>
                  </w:pPr>
                  <w:r w:rsidRPr="00C01AA8">
                    <w:t>LAMC-PPP-012</w:t>
                  </w:r>
                  <w:r>
                    <w:t>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7D5266F" w14:textId="77777777" w:rsidR="006F7CCC" w:rsidRDefault="006F7CCC" w:rsidP="00F32C38">
                  <w:pPr>
                    <w:pStyle w:val="BlockText"/>
                  </w:pPr>
                  <w:r>
                    <w:t>Handling of Regular and Infectious Waste</w:t>
                  </w:r>
                </w:p>
              </w:tc>
            </w:tr>
            <w:tr w:rsidR="006F7CCC" w14:paraId="31DE8F53" w14:textId="77777777" w:rsidTr="00F32C38">
              <w:tc>
                <w:tcPr>
                  <w:tcW w:w="2407" w:type="dxa"/>
                  <w:shd w:val="clear" w:color="auto" w:fill="auto"/>
                </w:tcPr>
                <w:p w14:paraId="4D55DB95" w14:textId="77777777" w:rsidR="006F7CCC" w:rsidRDefault="006F7CCC" w:rsidP="00F32C38">
                  <w:pPr>
                    <w:jc w:val="center"/>
                  </w:pPr>
                  <w: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71D5CB20" w14:textId="77777777" w:rsidR="006F7CCC" w:rsidRDefault="006F7CCC" w:rsidP="00F32C38">
                  <w:pPr>
                    <w:pStyle w:val="BlockText"/>
                  </w:pPr>
                  <w:r>
                    <w:t>Cleaning Work Areas</w:t>
                  </w:r>
                </w:p>
              </w:tc>
            </w:tr>
            <w:tr w:rsidR="006F7CCC" w14:paraId="3CE0C7CC" w14:textId="77777777" w:rsidTr="00F32C38">
              <w:tc>
                <w:tcPr>
                  <w:tcW w:w="2407" w:type="dxa"/>
                  <w:shd w:val="clear" w:color="auto" w:fill="auto"/>
                </w:tcPr>
                <w:p w14:paraId="422D3101" w14:textId="77777777" w:rsidR="006F7CCC" w:rsidRDefault="006F7CCC" w:rsidP="00F32C38">
                  <w:pPr>
                    <w:jc w:val="center"/>
                  </w:pPr>
                  <w: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5ABDC2A3" w14:textId="77777777" w:rsidR="006F7CCC" w:rsidRDefault="006F7CCC" w:rsidP="00F32C38">
                  <w:pPr>
                    <w:pStyle w:val="BlockText"/>
                  </w:pPr>
                  <w:r>
                    <w:t>Hand-washing Policy</w:t>
                  </w:r>
                </w:p>
              </w:tc>
            </w:tr>
            <w:tr w:rsidR="006F7CCC" w14:paraId="0CC22320" w14:textId="77777777" w:rsidTr="00F32C38">
              <w:tc>
                <w:tcPr>
                  <w:tcW w:w="2407" w:type="dxa"/>
                  <w:shd w:val="clear" w:color="auto" w:fill="auto"/>
                </w:tcPr>
                <w:p w14:paraId="165DBC1F" w14:textId="77777777" w:rsidR="006F7CCC" w:rsidRDefault="006F7CCC" w:rsidP="00F32C38">
                  <w:pPr>
                    <w:jc w:val="center"/>
                  </w:pPr>
                  <w: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506B107" w14:textId="77777777" w:rsidR="006F7CCC" w:rsidRDefault="006F7CCC" w:rsidP="00F32C38">
                  <w:pPr>
                    <w:pStyle w:val="BlockText"/>
                  </w:pPr>
                  <w:r>
                    <w:t>Storage and Disposal of Chemical Hazardous Waste</w:t>
                  </w:r>
                </w:p>
              </w:tc>
            </w:tr>
          </w:tbl>
          <w:p w14:paraId="0ECA4457" w14:textId="77777777" w:rsidR="006F7CCC" w:rsidRPr="00D05042" w:rsidRDefault="006F7CCC" w:rsidP="00F32C38">
            <w:pPr>
              <w:rPr>
                <w:szCs w:val="24"/>
              </w:rPr>
            </w:pPr>
          </w:p>
        </w:tc>
      </w:tr>
    </w:tbl>
    <w:p w14:paraId="7432D083" w14:textId="77777777" w:rsidR="006F7CCC" w:rsidRDefault="006F7CCC" w:rsidP="006F7CCC">
      <w:pPr>
        <w:pStyle w:val="ContinuedOnNextPa"/>
        <w:ind w:left="0"/>
        <w:jc w:val="left"/>
        <w:sectPr w:rsidR="006F7CCC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C7620A2" w14:textId="77777777" w:rsidR="006F7CCC" w:rsidRDefault="006F7CCC" w:rsidP="006F7CCC">
      <w:pPr>
        <w:pStyle w:val="MapTitleContinued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F7CCC" w14:paraId="6CCBC14B" w14:textId="77777777" w:rsidTr="00F32C38">
        <w:trPr>
          <w:cantSplit/>
          <w:trHeight w:val="198"/>
        </w:trPr>
        <w:tc>
          <w:tcPr>
            <w:tcW w:w="1728" w:type="dxa"/>
          </w:tcPr>
          <w:p w14:paraId="3ACED393" w14:textId="77777777" w:rsidR="006F7CCC" w:rsidRPr="00781F79" w:rsidRDefault="006F7CCC" w:rsidP="00F32C38">
            <w:pPr>
              <w:pStyle w:val="Heading5"/>
            </w:pPr>
            <w:r w:rsidRPr="00781F79">
              <w:t>A</w:t>
            </w:r>
            <w:r>
              <w:t>uthor(s)</w:t>
            </w:r>
          </w:p>
        </w:tc>
        <w:tc>
          <w:tcPr>
            <w:tcW w:w="8010" w:type="dxa"/>
          </w:tcPr>
          <w:p w14:paraId="2B977762" w14:textId="77777777" w:rsidR="006F7CCC" w:rsidRPr="00D05042" w:rsidRDefault="006F7CCC" w:rsidP="00F32C38">
            <w:pPr>
              <w:rPr>
                <w:szCs w:val="24"/>
              </w:rPr>
            </w:pPr>
            <w:r>
              <w:rPr>
                <w:szCs w:val="24"/>
              </w:rPr>
              <w:t>Alvin Castillo</w:t>
            </w:r>
          </w:p>
        </w:tc>
      </w:tr>
    </w:tbl>
    <w:p w14:paraId="5FC33A27" w14:textId="77777777" w:rsidR="006F7CCC" w:rsidRDefault="006F7CCC" w:rsidP="006F7CCC">
      <w:pPr>
        <w:pStyle w:val="MapTitleContinued"/>
      </w:pPr>
    </w:p>
    <w:p w14:paraId="5FF4F324" w14:textId="6EF57E1F" w:rsidR="006F7CCC" w:rsidRDefault="006F7CCC"/>
    <w:sectPr w:rsidR="006F7CCC" w:rsidSect="00EE758D">
      <w:footerReference w:type="default" r:id="rId11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6D9D4" w14:textId="77777777" w:rsidR="00703A7E" w:rsidRDefault="00703A7E">
      <w:r>
        <w:separator/>
      </w:r>
    </w:p>
  </w:endnote>
  <w:endnote w:type="continuationSeparator" w:id="0">
    <w:p w14:paraId="094C02A9" w14:textId="77777777" w:rsidR="00703A7E" w:rsidRDefault="0070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CBE2" w14:textId="77777777" w:rsidR="00136E1B" w:rsidRDefault="000F602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5985ED" w14:textId="77777777" w:rsidR="00136E1B" w:rsidRDefault="00703A7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973A" w14:textId="77777777" w:rsidR="00136E1B" w:rsidRDefault="000F602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sz w:val="20"/>
      </w:rPr>
    </w:pPr>
    <w:r>
      <w:rPr>
        <w:sz w:val="20"/>
      </w:rPr>
      <w:t>Document No.: LAMC-PPP-0032</w:t>
    </w:r>
    <w:r>
      <w:rPr>
        <w:sz w:val="20"/>
      </w:rPr>
      <w:tab/>
      <w:t>QSE: Process Control</w:t>
    </w:r>
    <w:r>
      <w:rPr>
        <w:sz w:val="20"/>
      </w:rPr>
      <w:tab/>
    </w:r>
    <w:r>
      <w:rPr>
        <w:sz w:val="20"/>
      </w:rPr>
      <w:tab/>
      <w:t xml:space="preserve">                         </w:t>
    </w:r>
    <w:r>
      <w:rPr>
        <w:snapToGrid w:val="0"/>
        <w:sz w:val="20"/>
      </w:rPr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1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8232" w14:textId="77777777" w:rsidR="00EE758D" w:rsidRDefault="000F602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sz w:val="20"/>
      </w:rPr>
    </w:pPr>
    <w:r>
      <w:rPr>
        <w:sz w:val="20"/>
      </w:rPr>
      <w:t>Document No.: LGM 2031</w:t>
    </w:r>
    <w:r>
      <w:rPr>
        <w:sz w:val="20"/>
      </w:rPr>
      <w:tab/>
      <w:t>QSE: Process Control</w:t>
    </w:r>
    <w:r>
      <w:rPr>
        <w:sz w:val="20"/>
      </w:rPr>
      <w:tab/>
    </w:r>
    <w:r>
      <w:rPr>
        <w:sz w:val="20"/>
      </w:rPr>
      <w:tab/>
    </w:r>
    <w:r>
      <w:rPr>
        <w:snapToGrid w:val="0"/>
        <w:sz w:val="20"/>
      </w:rPr>
      <w:t xml:space="preserve">                </w:t>
    </w:r>
    <w:r>
      <w:rPr>
        <w:sz w:val="20"/>
      </w:rPr>
      <w:tab/>
      <w:t>Version No.: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D3F05" w14:textId="77777777" w:rsidR="00703A7E" w:rsidRDefault="00703A7E">
      <w:r>
        <w:separator/>
      </w:r>
    </w:p>
  </w:footnote>
  <w:footnote w:type="continuationSeparator" w:id="0">
    <w:p w14:paraId="46D17FC8" w14:textId="77777777" w:rsidR="00703A7E" w:rsidRDefault="0070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D730" w14:textId="77777777" w:rsidR="00136E1B" w:rsidRDefault="000F6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23E314A" w14:textId="77777777" w:rsidR="00136E1B" w:rsidRDefault="00703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D38D" w14:textId="77777777" w:rsidR="00136E1B" w:rsidRDefault="000F602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Kaiser Permanente</w:t>
    </w:r>
    <w:r>
      <w:rPr>
        <w:sz w:val="20"/>
      </w:rPr>
      <w:tab/>
    </w:r>
    <w:r>
      <w:rPr>
        <w:sz w:val="20"/>
      </w:rPr>
      <w:tab/>
      <w:t>SCPMG Laboratory System</w:t>
    </w:r>
  </w:p>
  <w:p w14:paraId="44A280CB" w14:textId="77777777" w:rsidR="00136E1B" w:rsidRDefault="000F602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Medical Care Program</w:t>
    </w:r>
    <w:r>
      <w:rPr>
        <w:sz w:val="20"/>
      </w:rPr>
      <w:tab/>
    </w:r>
    <w:r>
      <w:rPr>
        <w:sz w:val="20"/>
      </w:rPr>
      <w:tab/>
      <w:t>Process Control</w:t>
    </w:r>
  </w:p>
  <w:p w14:paraId="2933CAE8" w14:textId="77777777" w:rsidR="00136E1B" w:rsidRDefault="000F602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smartTag w:uri="urn:schemas-microsoft-com:office:smarttags" w:element="State">
      <w:r>
        <w:rPr>
          <w:sz w:val="20"/>
        </w:rPr>
        <w:t>California</w:t>
      </w:r>
    </w:smartTag>
    <w:r>
      <w:rPr>
        <w:sz w:val="20"/>
      </w:rPr>
      <w:t xml:space="preserve"> Division – South -</w:t>
    </w:r>
    <w:smartTag w:uri="urn:schemas-microsoft-com:office:smarttags" w:element="place">
      <w:smartTag w:uri="urn:schemas-microsoft-com:office:smarttags" w:element="PlaceName">
        <w:r>
          <w:rPr>
            <w:sz w:val="20"/>
          </w:rPr>
          <w:t>Los Angeles</w:t>
        </w:r>
      </w:smartTag>
      <w:r>
        <w:rPr>
          <w:sz w:val="20"/>
        </w:rPr>
        <w:t xml:space="preserve"> </w:t>
      </w:r>
      <w:smartTag w:uri="urn:schemas-microsoft-com:office:smarttags" w:element="PlaceName">
        <w:r>
          <w:rPr>
            <w:sz w:val="20"/>
          </w:rPr>
          <w:t>Medical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Center</w:t>
        </w:r>
      </w:smartTag>
    </w:smartTag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156CE"/>
    <w:multiLevelType w:val="hybridMultilevel"/>
    <w:tmpl w:val="B89CC7D2"/>
    <w:lvl w:ilvl="0" w:tplc="20B66F48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6E4D"/>
    <w:multiLevelType w:val="hybridMultilevel"/>
    <w:tmpl w:val="B8A8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B0280"/>
    <w:multiLevelType w:val="hybridMultilevel"/>
    <w:tmpl w:val="1C0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C"/>
    <w:rsid w:val="0001401E"/>
    <w:rsid w:val="000F6020"/>
    <w:rsid w:val="00550305"/>
    <w:rsid w:val="005612A5"/>
    <w:rsid w:val="005B2FA0"/>
    <w:rsid w:val="005E4C0C"/>
    <w:rsid w:val="006F7CCC"/>
    <w:rsid w:val="00703A7E"/>
    <w:rsid w:val="008F52D5"/>
    <w:rsid w:val="009A4600"/>
    <w:rsid w:val="00B30A3F"/>
    <w:rsid w:val="00C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2E94C98"/>
  <w15:chartTrackingRefBased/>
  <w15:docId w15:val="{76E935BA-1408-4015-B67D-EDBE6F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6F7CCC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6F7CCC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basedOn w:val="DefaultParagraphFont"/>
    <w:link w:val="Heading4"/>
    <w:rsid w:val="006F7CCC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6F7CCC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6F7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CC"/>
    <w:rPr>
      <w:rFonts w:ascii="Times New Roman" w:eastAsia="Times New Roman" w:hAnsi="Times New Roman" w:cs="Times New Roman"/>
      <w:sz w:val="24"/>
      <w:szCs w:val="20"/>
    </w:rPr>
  </w:style>
  <w:style w:type="paragraph" w:customStyle="1" w:styleId="BlockLine">
    <w:name w:val="Block Line"/>
    <w:basedOn w:val="Normal"/>
    <w:next w:val="Normal"/>
    <w:rsid w:val="006F7CCC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6F7CCC"/>
  </w:style>
  <w:style w:type="paragraph" w:customStyle="1" w:styleId="ContinuedOnNextPa">
    <w:name w:val="Continued On Next Pa"/>
    <w:basedOn w:val="Normal"/>
    <w:next w:val="Normal"/>
    <w:rsid w:val="006F7CCC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MapTitleContinued">
    <w:name w:val="Map Title. Continued"/>
    <w:basedOn w:val="Normal"/>
    <w:rsid w:val="006F7CCC"/>
    <w:pPr>
      <w:spacing w:after="24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rsid w:val="006F7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7CC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F7CCC"/>
  </w:style>
  <w:style w:type="paragraph" w:customStyle="1" w:styleId="TableText">
    <w:name w:val="Table Text"/>
    <w:basedOn w:val="Normal"/>
    <w:rsid w:val="006F7CCC"/>
  </w:style>
  <w:style w:type="paragraph" w:customStyle="1" w:styleId="TableHeaderText">
    <w:name w:val="Table Header Text"/>
    <w:basedOn w:val="TableText"/>
    <w:rsid w:val="006F7CCC"/>
    <w:pPr>
      <w:jc w:val="center"/>
    </w:pPr>
    <w:rPr>
      <w:b/>
    </w:rPr>
  </w:style>
  <w:style w:type="paragraph" w:customStyle="1" w:styleId="EmbeddedText">
    <w:name w:val="Embedded Text"/>
    <w:basedOn w:val="TableText"/>
    <w:rsid w:val="006F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8</cp:revision>
  <dcterms:created xsi:type="dcterms:W3CDTF">2021-07-06T16:08:00Z</dcterms:created>
  <dcterms:modified xsi:type="dcterms:W3CDTF">2021-07-20T14:48:00Z</dcterms:modified>
</cp:coreProperties>
</file>