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820" w:tblpY="2751"/>
        <w:tblW w:w="10854" w:type="dxa"/>
        <w:tblLook w:val="04A0" w:firstRow="1" w:lastRow="0" w:firstColumn="1" w:lastColumn="0" w:noHBand="0" w:noVBand="1"/>
      </w:tblPr>
      <w:tblGrid>
        <w:gridCol w:w="839"/>
        <w:gridCol w:w="10015"/>
      </w:tblGrid>
      <w:tr w:rsidR="00F21825" w14:paraId="736B4D2F" w14:textId="77777777" w:rsidTr="0075411F">
        <w:tc>
          <w:tcPr>
            <w:tcW w:w="839" w:type="dxa"/>
            <w:shd w:val="clear" w:color="auto" w:fill="2F5496" w:themeFill="accent1" w:themeFillShade="BF"/>
          </w:tcPr>
          <w:p w14:paraId="62D5F26F" w14:textId="77777777" w:rsidR="00F21825" w:rsidRPr="00D13EA8" w:rsidRDefault="00F21825" w:rsidP="005D63D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Hlk520898088"/>
            <w:bookmarkStart w:id="1" w:name="_Hlk518624894"/>
            <w:bookmarkEnd w:id="0"/>
            <w:r w:rsidRPr="00D13EA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10015" w:type="dxa"/>
            <w:shd w:val="clear" w:color="auto" w:fill="2F5496" w:themeFill="accent1" w:themeFillShade="BF"/>
          </w:tcPr>
          <w:p w14:paraId="44C27766" w14:textId="77777777" w:rsidR="00F21825" w:rsidRPr="00D13EA8" w:rsidRDefault="00D13EA8" w:rsidP="005D63D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</w:t>
            </w:r>
          </w:p>
        </w:tc>
      </w:tr>
      <w:tr w:rsidR="00CE48D7" w14:paraId="38E8FBCD" w14:textId="77777777" w:rsidTr="0075411F">
        <w:tc>
          <w:tcPr>
            <w:tcW w:w="839" w:type="dxa"/>
            <w:shd w:val="clear" w:color="auto" w:fill="CC99FF"/>
          </w:tcPr>
          <w:p w14:paraId="767CE8B3" w14:textId="553ACDC2" w:rsidR="00CE48D7" w:rsidRPr="00D13EA8" w:rsidRDefault="00EE579A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E48D7" w:rsidRPr="00D13EA8">
              <w:rPr>
                <w:rFonts w:ascii="Arial" w:hAnsi="Arial" w:cs="Arial"/>
                <w:b/>
                <w:sz w:val="28"/>
                <w:szCs w:val="28"/>
              </w:rPr>
              <w:t>Note</w:t>
            </w:r>
          </w:p>
        </w:tc>
        <w:tc>
          <w:tcPr>
            <w:tcW w:w="10015" w:type="dxa"/>
            <w:shd w:val="clear" w:color="auto" w:fill="CC99FF"/>
          </w:tcPr>
          <w:p w14:paraId="30F81922" w14:textId="02755C5D" w:rsidR="00CE48D7" w:rsidRPr="00D13EA8" w:rsidRDefault="00CE48D7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IF </w:t>
            </w:r>
            <w:r w:rsidR="009F0C09">
              <w:rPr>
                <w:rFonts w:ascii="Arial" w:hAnsi="Arial" w:cs="Arial"/>
                <w:b/>
                <w:sz w:val="28"/>
                <w:szCs w:val="28"/>
              </w:rPr>
              <w:t>QUEST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24 Hour Urine Collection Container is received</w:t>
            </w:r>
            <w:r w:rsidR="007E0E49">
              <w:rPr>
                <w:rFonts w:ascii="Arial" w:hAnsi="Arial" w:cs="Arial"/>
                <w:b/>
                <w:sz w:val="28"/>
                <w:szCs w:val="28"/>
              </w:rPr>
              <w:t xml:space="preserve"> (see picture)</w:t>
            </w:r>
          </w:p>
        </w:tc>
      </w:tr>
      <w:tr w:rsidR="00CE48D7" w14:paraId="4E9207CC" w14:textId="77777777" w:rsidTr="0075411F">
        <w:tc>
          <w:tcPr>
            <w:tcW w:w="839" w:type="dxa"/>
            <w:shd w:val="clear" w:color="auto" w:fill="CC99FF"/>
          </w:tcPr>
          <w:p w14:paraId="4097C410" w14:textId="77777777" w:rsidR="00CE48D7" w:rsidRPr="00D13EA8" w:rsidRDefault="00CE48D7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15" w:type="dxa"/>
            <w:shd w:val="clear" w:color="auto" w:fill="CC99FF"/>
          </w:tcPr>
          <w:p w14:paraId="63A49936" w14:textId="77777777" w:rsidR="00CE48D7" w:rsidRDefault="00CE48D7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Then: </w:t>
            </w:r>
          </w:p>
          <w:p w14:paraId="2F403DDD" w14:textId="752A4B0D" w:rsidR="00CE48D7" w:rsidRPr="00D13EA8" w:rsidRDefault="00CE48D7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Lab Assistants: MOB Area (Pasadena)</w:t>
            </w:r>
            <w:r w:rsidR="00003FAF">
              <w:rPr>
                <w:rFonts w:ascii="Arial" w:hAnsi="Arial" w:cs="Arial"/>
                <w:b/>
                <w:sz w:val="28"/>
                <w:szCs w:val="28"/>
              </w:rPr>
              <w:t xml:space="preserve"> Outside Reference Lab Send-Out</w:t>
            </w:r>
          </w:p>
        </w:tc>
      </w:tr>
      <w:tr w:rsidR="00C20CFF" w14:paraId="62AD23AD" w14:textId="77777777" w:rsidTr="0075411F">
        <w:tc>
          <w:tcPr>
            <w:tcW w:w="839" w:type="dxa"/>
            <w:shd w:val="clear" w:color="auto" w:fill="auto"/>
          </w:tcPr>
          <w:p w14:paraId="2A6D8D60" w14:textId="3299D299" w:rsidR="00C20CFF" w:rsidRPr="00D13EA8" w:rsidRDefault="00C20CFF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D84B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15" w:type="dxa"/>
            <w:shd w:val="clear" w:color="auto" w:fill="auto"/>
          </w:tcPr>
          <w:p w14:paraId="7FB6D17C" w14:textId="6196BC32" w:rsidR="00C20CFF" w:rsidRDefault="00C20CFF" w:rsidP="005D6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Pasadena </w:t>
            </w:r>
            <w:r w:rsidRPr="00581F9B">
              <w:rPr>
                <w:sz w:val="32"/>
                <w:szCs w:val="32"/>
              </w:rPr>
              <w:t>MOB lab ass</w:t>
            </w:r>
            <w:r>
              <w:rPr>
                <w:sz w:val="32"/>
                <w:szCs w:val="32"/>
              </w:rPr>
              <w:t>istant must write/document the specimen received in their 24-hour urine specimen log</w:t>
            </w:r>
          </w:p>
          <w:p w14:paraId="47D57317" w14:textId="1098B8CB" w:rsidR="00FD6727" w:rsidRPr="00FD6727" w:rsidRDefault="00FD6727" w:rsidP="00FD67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Make sure the start and end date and start and end time of collection are provided</w:t>
            </w:r>
          </w:p>
        </w:tc>
      </w:tr>
      <w:tr w:rsidR="008F3E2C" w14:paraId="3B6C88F3" w14:textId="77777777" w:rsidTr="0075411F">
        <w:trPr>
          <w:trHeight w:val="1052"/>
        </w:trPr>
        <w:tc>
          <w:tcPr>
            <w:tcW w:w="839" w:type="dxa"/>
            <w:shd w:val="clear" w:color="auto" w:fill="auto"/>
          </w:tcPr>
          <w:p w14:paraId="56BD53F0" w14:textId="77777777" w:rsidR="00C410A4" w:rsidRDefault="008F3E2C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14:paraId="092DBF3C" w14:textId="77777777" w:rsidR="00C410A4" w:rsidRDefault="00C410A4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  <w:p w14:paraId="3E88AD94" w14:textId="3B0F609A" w:rsidR="008F3E2C" w:rsidRPr="00C20CFF" w:rsidRDefault="00C410A4" w:rsidP="005D63DE">
            <w:pPr>
              <w:rPr>
                <w:rFonts w:cstheme="minorHAnsi"/>
                <w:b/>
                <w:sz w:val="24"/>
                <w:szCs w:val="24"/>
              </w:rPr>
            </w:pPr>
            <w:r w:rsidRPr="00C20CFF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8F3E2C" w:rsidRPr="00C20C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20CFF" w:rsidRPr="00C20CF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0015" w:type="dxa"/>
            <w:shd w:val="clear" w:color="auto" w:fill="auto"/>
          </w:tcPr>
          <w:p w14:paraId="443EF848" w14:textId="77777777" w:rsidR="00C410A4" w:rsidRDefault="00C410A4" w:rsidP="005D63DE">
            <w:pPr>
              <w:rPr>
                <w:sz w:val="32"/>
                <w:szCs w:val="32"/>
              </w:rPr>
            </w:pPr>
          </w:p>
          <w:p w14:paraId="122778EC" w14:textId="77777777" w:rsidR="008F3E2C" w:rsidRDefault="006A1435" w:rsidP="005D6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Pasadena </w:t>
            </w:r>
            <w:r w:rsidR="008F3E2C" w:rsidRPr="00581F9B">
              <w:rPr>
                <w:sz w:val="32"/>
                <w:szCs w:val="32"/>
              </w:rPr>
              <w:t>MOB lab ass</w:t>
            </w:r>
            <w:r>
              <w:rPr>
                <w:sz w:val="32"/>
                <w:szCs w:val="32"/>
              </w:rPr>
              <w:t xml:space="preserve">istant must </w:t>
            </w:r>
            <w:r w:rsidR="009F0C09">
              <w:rPr>
                <w:sz w:val="32"/>
                <w:szCs w:val="32"/>
              </w:rPr>
              <w:t xml:space="preserve">print the CERNER accession </w:t>
            </w:r>
            <w:r w:rsidR="008F3E2C" w:rsidRPr="00581F9B">
              <w:rPr>
                <w:sz w:val="32"/>
                <w:szCs w:val="32"/>
              </w:rPr>
              <w:t>l</w:t>
            </w:r>
            <w:r w:rsidR="008F3E2C">
              <w:rPr>
                <w:sz w:val="32"/>
                <w:szCs w:val="32"/>
              </w:rPr>
              <w:t>abel</w:t>
            </w:r>
            <w:r w:rsidR="009F0C09">
              <w:rPr>
                <w:sz w:val="32"/>
                <w:szCs w:val="32"/>
              </w:rPr>
              <w:t xml:space="preserve"> and label the 24-hour urine </w:t>
            </w:r>
            <w:r w:rsidR="008F3E2C" w:rsidRPr="00581F9B">
              <w:rPr>
                <w:sz w:val="32"/>
                <w:szCs w:val="32"/>
              </w:rPr>
              <w:t>specimen r</w:t>
            </w:r>
            <w:r w:rsidR="009F0C09">
              <w:rPr>
                <w:sz w:val="32"/>
                <w:szCs w:val="32"/>
              </w:rPr>
              <w:t>eceived</w:t>
            </w:r>
          </w:p>
          <w:p w14:paraId="1C77CFD3" w14:textId="3EC7CD9B" w:rsidR="00C410A4" w:rsidRDefault="00C410A4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6E0F" w14:paraId="1D63C18B" w14:textId="77777777" w:rsidTr="0075411F">
        <w:trPr>
          <w:trHeight w:val="827"/>
        </w:trPr>
        <w:tc>
          <w:tcPr>
            <w:tcW w:w="839" w:type="dxa"/>
          </w:tcPr>
          <w:p w14:paraId="3A05BE82" w14:textId="77777777" w:rsidR="00CB6E0F" w:rsidRDefault="00CB6E0F" w:rsidP="00CB6E0F">
            <w:pPr>
              <w:jc w:val="center"/>
              <w:rPr>
                <w:b/>
                <w:sz w:val="24"/>
                <w:szCs w:val="24"/>
              </w:rPr>
            </w:pPr>
          </w:p>
          <w:p w14:paraId="5855420A" w14:textId="6A380A1E" w:rsidR="00CB6E0F" w:rsidRDefault="00CB6E0F" w:rsidP="00CB6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0015" w:type="dxa"/>
          </w:tcPr>
          <w:p w14:paraId="59D36202" w14:textId="102E3E50" w:rsidR="00CB6E0F" w:rsidRDefault="00CB6E0F" w:rsidP="00CB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Pasadena </w:t>
            </w:r>
            <w:r w:rsidRPr="00581F9B">
              <w:rPr>
                <w:sz w:val="32"/>
                <w:szCs w:val="32"/>
              </w:rPr>
              <w:t>MOB</w:t>
            </w:r>
            <w:r>
              <w:rPr>
                <w:sz w:val="32"/>
                <w:szCs w:val="32"/>
              </w:rPr>
              <w:t xml:space="preserve"> lab assistant must shake the container vigorously for at least 1 minute</w:t>
            </w:r>
          </w:p>
        </w:tc>
      </w:tr>
      <w:tr w:rsidR="00CB6E0F" w14:paraId="70AC434B" w14:textId="77777777" w:rsidTr="0075411F">
        <w:trPr>
          <w:trHeight w:val="827"/>
        </w:trPr>
        <w:tc>
          <w:tcPr>
            <w:tcW w:w="839" w:type="dxa"/>
          </w:tcPr>
          <w:p w14:paraId="28560B61" w14:textId="77777777" w:rsidR="00CB6E0F" w:rsidRDefault="00CB6E0F" w:rsidP="00CB6E0F">
            <w:pPr>
              <w:jc w:val="center"/>
              <w:rPr>
                <w:b/>
                <w:sz w:val="24"/>
                <w:szCs w:val="24"/>
              </w:rPr>
            </w:pPr>
          </w:p>
          <w:p w14:paraId="68A7EA5D" w14:textId="77777777" w:rsidR="00CB6E0F" w:rsidRDefault="00CB6E0F" w:rsidP="00CB6E0F">
            <w:pPr>
              <w:jc w:val="center"/>
              <w:rPr>
                <w:b/>
                <w:sz w:val="24"/>
                <w:szCs w:val="24"/>
              </w:rPr>
            </w:pPr>
          </w:p>
          <w:p w14:paraId="27D5A4B8" w14:textId="77777777" w:rsidR="00CB6E0F" w:rsidRDefault="00CB6E0F" w:rsidP="00CB6E0F">
            <w:pPr>
              <w:jc w:val="center"/>
              <w:rPr>
                <w:b/>
                <w:sz w:val="24"/>
                <w:szCs w:val="24"/>
              </w:rPr>
            </w:pPr>
          </w:p>
          <w:p w14:paraId="5556EF41" w14:textId="77777777" w:rsidR="00CB6E0F" w:rsidRDefault="00CB6E0F" w:rsidP="00CB6E0F">
            <w:pPr>
              <w:jc w:val="center"/>
              <w:rPr>
                <w:b/>
                <w:sz w:val="24"/>
                <w:szCs w:val="24"/>
              </w:rPr>
            </w:pPr>
          </w:p>
          <w:p w14:paraId="70B5BC4A" w14:textId="64107CD8" w:rsidR="00CB6E0F" w:rsidRDefault="00CB6E0F" w:rsidP="00CB6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10015" w:type="dxa"/>
          </w:tcPr>
          <w:p w14:paraId="6878813F" w14:textId="7A8B2564" w:rsidR="00CB6E0F" w:rsidRDefault="00CB6E0F" w:rsidP="00CB6E0F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Pasadena MOB lab assistant must make 2 aliquots of the specimen using </w:t>
            </w:r>
            <w:r>
              <w:rPr>
                <w:bCs/>
                <w:sz w:val="32"/>
                <w:szCs w:val="32"/>
              </w:rPr>
              <w:t>2 Quest white aliquot bottles for Stone Risk Analysis</w:t>
            </w:r>
          </w:p>
          <w:p w14:paraId="720336DC" w14:textId="77777777" w:rsidR="00CB6E0F" w:rsidRDefault="00CB6E0F" w:rsidP="00CB6E0F">
            <w:pPr>
              <w:pStyle w:val="ListParagraph"/>
              <w:numPr>
                <w:ilvl w:val="0"/>
                <w:numId w:val="13"/>
              </w:numPr>
              <w:rPr>
                <w:bCs/>
                <w:sz w:val="32"/>
                <w:szCs w:val="32"/>
              </w:rPr>
            </w:pPr>
            <w:r w:rsidRPr="00233A2F">
              <w:rPr>
                <w:bCs/>
                <w:sz w:val="32"/>
                <w:szCs w:val="32"/>
              </w:rPr>
              <w:t>Make sure the aliquot bottles are not expired</w:t>
            </w:r>
          </w:p>
          <w:p w14:paraId="005C821F" w14:textId="77777777" w:rsidR="00CB6E0F" w:rsidRDefault="00CB6E0F" w:rsidP="00CB6E0F">
            <w:pPr>
              <w:pStyle w:val="ListParagraph"/>
              <w:numPr>
                <w:ilvl w:val="0"/>
                <w:numId w:val="13"/>
              </w:numPr>
              <w:rPr>
                <w:bCs/>
                <w:sz w:val="32"/>
                <w:szCs w:val="32"/>
              </w:rPr>
            </w:pPr>
            <w:r w:rsidRPr="00233A2F">
              <w:rPr>
                <w:bCs/>
                <w:sz w:val="32"/>
                <w:szCs w:val="32"/>
              </w:rPr>
              <w:t xml:space="preserve">Make sure that the white wool is present inside. </w:t>
            </w:r>
            <w:r w:rsidRPr="00233A2F">
              <w:rPr>
                <w:b/>
                <w:color w:val="FF0000"/>
                <w:sz w:val="32"/>
                <w:szCs w:val="32"/>
              </w:rPr>
              <w:t>DO NOT</w:t>
            </w:r>
            <w:r w:rsidRPr="00233A2F">
              <w:rPr>
                <w:bCs/>
                <w:color w:val="FF0000"/>
                <w:sz w:val="32"/>
                <w:szCs w:val="32"/>
              </w:rPr>
              <w:t xml:space="preserve"> </w:t>
            </w:r>
            <w:r w:rsidRPr="00233A2F">
              <w:rPr>
                <w:bCs/>
                <w:sz w:val="32"/>
                <w:szCs w:val="32"/>
              </w:rPr>
              <w:t>remove the white wool</w:t>
            </w:r>
          </w:p>
          <w:p w14:paraId="77F89DD3" w14:textId="77777777" w:rsidR="00CB6E0F" w:rsidRDefault="00CB6E0F" w:rsidP="00CB6E0F">
            <w:pPr>
              <w:pStyle w:val="ListParagraph"/>
              <w:numPr>
                <w:ilvl w:val="0"/>
                <w:numId w:val="13"/>
              </w:numPr>
              <w:rPr>
                <w:bCs/>
                <w:sz w:val="32"/>
                <w:szCs w:val="32"/>
              </w:rPr>
            </w:pPr>
            <w:r w:rsidRPr="00233A2F">
              <w:rPr>
                <w:bCs/>
                <w:sz w:val="32"/>
                <w:szCs w:val="32"/>
              </w:rPr>
              <w:t>Make 2 aliquots of the specimen</w:t>
            </w:r>
          </w:p>
          <w:p w14:paraId="17CB9B32" w14:textId="67924894" w:rsidR="00CB6E0F" w:rsidRDefault="00CB6E0F" w:rsidP="00CB6E0F">
            <w:pPr>
              <w:pStyle w:val="ListParagraph"/>
              <w:numPr>
                <w:ilvl w:val="0"/>
                <w:numId w:val="13"/>
              </w:numPr>
              <w:rPr>
                <w:bCs/>
                <w:sz w:val="32"/>
                <w:szCs w:val="32"/>
              </w:rPr>
            </w:pPr>
            <w:r w:rsidRPr="00233A2F">
              <w:rPr>
                <w:bCs/>
                <w:sz w:val="32"/>
                <w:szCs w:val="32"/>
              </w:rPr>
              <w:t>Print 2 of the CERNER accession labels and affix to each aliquot bottle</w:t>
            </w:r>
          </w:p>
          <w:p w14:paraId="4CE5AF6C" w14:textId="77777777" w:rsidR="00CB6E0F" w:rsidRDefault="00CB6E0F" w:rsidP="00CB6E0F">
            <w:pPr>
              <w:pStyle w:val="ListParagraph"/>
              <w:numPr>
                <w:ilvl w:val="0"/>
                <w:numId w:val="13"/>
              </w:numPr>
              <w:rPr>
                <w:bCs/>
                <w:sz w:val="32"/>
                <w:szCs w:val="32"/>
              </w:rPr>
            </w:pPr>
            <w:r w:rsidRPr="00CB6E0F">
              <w:rPr>
                <w:bCs/>
                <w:sz w:val="32"/>
                <w:szCs w:val="32"/>
              </w:rPr>
              <w:t>Secure the 2 aliquot bottles with rubber band/s</w:t>
            </w:r>
          </w:p>
          <w:p w14:paraId="0705481D" w14:textId="3200345D" w:rsidR="0079151C" w:rsidRPr="00CB6E0F" w:rsidRDefault="0079151C" w:rsidP="0079151C">
            <w:pPr>
              <w:pStyle w:val="ListParagraph"/>
              <w:rPr>
                <w:bCs/>
                <w:sz w:val="32"/>
                <w:szCs w:val="32"/>
              </w:rPr>
            </w:pPr>
          </w:p>
        </w:tc>
      </w:tr>
      <w:tr w:rsidR="00581F9B" w14:paraId="503A1D69" w14:textId="77777777" w:rsidTr="0075411F">
        <w:trPr>
          <w:trHeight w:val="827"/>
        </w:trPr>
        <w:tc>
          <w:tcPr>
            <w:tcW w:w="839" w:type="dxa"/>
          </w:tcPr>
          <w:p w14:paraId="5D10C821" w14:textId="77777777" w:rsidR="00581F9B" w:rsidRDefault="00581F9B" w:rsidP="005D63DE">
            <w:pPr>
              <w:jc w:val="center"/>
              <w:rPr>
                <w:b/>
                <w:sz w:val="24"/>
                <w:szCs w:val="24"/>
              </w:rPr>
            </w:pPr>
          </w:p>
          <w:p w14:paraId="57C636A0" w14:textId="77777777" w:rsidR="00C410A4" w:rsidRDefault="00581F9B" w:rsidP="005D6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7B14EEDF" w14:textId="77777777" w:rsidR="00C410A4" w:rsidRDefault="00C410A4" w:rsidP="005D63DE">
            <w:pPr>
              <w:rPr>
                <w:b/>
                <w:sz w:val="24"/>
                <w:szCs w:val="24"/>
              </w:rPr>
            </w:pPr>
          </w:p>
          <w:p w14:paraId="1FD5EEB8" w14:textId="77777777" w:rsidR="00CB6E0F" w:rsidRDefault="00CB6E0F" w:rsidP="005D6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14:paraId="76649518" w14:textId="77777777" w:rsidR="00CB6E0F" w:rsidRDefault="00CB6E0F" w:rsidP="005D63DE">
            <w:pPr>
              <w:rPr>
                <w:b/>
                <w:sz w:val="24"/>
                <w:szCs w:val="24"/>
              </w:rPr>
            </w:pPr>
          </w:p>
          <w:p w14:paraId="4E7CF6DB" w14:textId="40798216" w:rsidR="00581F9B" w:rsidRPr="00D84B00" w:rsidRDefault="00CB6E0F" w:rsidP="005D6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81F9B">
              <w:rPr>
                <w:b/>
                <w:sz w:val="24"/>
                <w:szCs w:val="24"/>
              </w:rPr>
              <w:t xml:space="preserve"> </w:t>
            </w:r>
            <w:r w:rsidR="00F030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15" w:type="dxa"/>
          </w:tcPr>
          <w:p w14:paraId="071F0375" w14:textId="3DFBCF58" w:rsidR="00CB6E0F" w:rsidRDefault="00CB6E0F" w:rsidP="00CB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Pasadena </w:t>
            </w:r>
            <w:r w:rsidRPr="00581F9B">
              <w:rPr>
                <w:sz w:val="32"/>
                <w:szCs w:val="32"/>
              </w:rPr>
              <w:t xml:space="preserve">MOB lab assistant/s must </w:t>
            </w:r>
            <w:r>
              <w:rPr>
                <w:sz w:val="32"/>
                <w:szCs w:val="32"/>
              </w:rPr>
              <w:t>check if sponge is inside the container</w:t>
            </w:r>
          </w:p>
          <w:p w14:paraId="4BD448F0" w14:textId="004E3CAA" w:rsidR="00CB6E0F" w:rsidRDefault="00CB6E0F" w:rsidP="00CB6E0F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After making the aliquots, discard/pour off all the remaining urine inside the 24-hour urine container in the appropriate sink</w:t>
            </w:r>
          </w:p>
          <w:p w14:paraId="3210124F" w14:textId="15EFE56A" w:rsidR="00C410A4" w:rsidRDefault="00CB6E0F" w:rsidP="00CB6E0F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CB6E0F">
              <w:rPr>
                <w:sz w:val="32"/>
                <w:szCs w:val="32"/>
              </w:rPr>
              <w:t>Check for the presence of the sponge</w:t>
            </w:r>
          </w:p>
          <w:p w14:paraId="2D72D4ED" w14:textId="2D79E6D3" w:rsidR="00023575" w:rsidRDefault="00023575" w:rsidP="00023575">
            <w:pPr>
              <w:rPr>
                <w:sz w:val="32"/>
                <w:szCs w:val="32"/>
              </w:rPr>
            </w:pPr>
          </w:p>
          <w:p w14:paraId="3898E96C" w14:textId="0AC1BDD4" w:rsidR="00023575" w:rsidRPr="00023575" w:rsidRDefault="00A86C31" w:rsidP="00A86C31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tbl>
            <w:tblPr>
              <w:tblStyle w:val="TableGrid"/>
              <w:tblW w:w="9789" w:type="dxa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62"/>
              <w:gridCol w:w="6927"/>
            </w:tblGrid>
            <w:tr w:rsidR="0079151C" w:rsidRPr="004D3134" w14:paraId="2911FD98" w14:textId="77777777" w:rsidTr="00042913">
              <w:trPr>
                <w:trHeight w:val="1110"/>
              </w:trPr>
              <w:tc>
                <w:tcPr>
                  <w:tcW w:w="2862" w:type="dxa"/>
                </w:tcPr>
                <w:p w14:paraId="4B4E07CE" w14:textId="77777777" w:rsidR="0079151C" w:rsidRDefault="0079151C" w:rsidP="00F030DF">
                  <w:pPr>
                    <w:framePr w:hSpace="180" w:wrap="around" w:vAnchor="page" w:hAnchor="margin" w:x="-820" w:y="2751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0B8E433B" w14:textId="77777777" w:rsidR="0079151C" w:rsidRPr="004D3134" w:rsidRDefault="0079151C" w:rsidP="00F030DF">
                  <w:pPr>
                    <w:framePr w:hSpace="180" w:wrap="around" w:vAnchor="page" w:hAnchor="margin" w:x="-820" w:y="2751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D3134">
                    <w:rPr>
                      <w:b/>
                      <w:sz w:val="32"/>
                      <w:szCs w:val="32"/>
                    </w:rPr>
                    <w:t>IF</w:t>
                  </w:r>
                  <w:r>
                    <w:rPr>
                      <w:b/>
                      <w:sz w:val="32"/>
                      <w:szCs w:val="32"/>
                    </w:rPr>
                    <w:t xml:space="preserve"> SPONGE IS </w:t>
                  </w:r>
                  <w:r w:rsidRPr="00CC5BC6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NOT</w:t>
                  </w:r>
                  <w:r>
                    <w:rPr>
                      <w:b/>
                      <w:sz w:val="32"/>
                      <w:szCs w:val="32"/>
                    </w:rPr>
                    <w:t xml:space="preserve"> PRESENT</w:t>
                  </w:r>
                </w:p>
              </w:tc>
              <w:tc>
                <w:tcPr>
                  <w:tcW w:w="6927" w:type="dxa"/>
                </w:tcPr>
                <w:p w14:paraId="6BB5D64B" w14:textId="77777777" w:rsidR="0079151C" w:rsidRDefault="0079151C" w:rsidP="00F030DF">
                  <w:pPr>
                    <w:framePr w:hSpace="180" w:wrap="around" w:vAnchor="page" w:hAnchor="margin" w:x="-820" w:y="2751"/>
                    <w:rPr>
                      <w:b/>
                      <w:sz w:val="32"/>
                      <w:szCs w:val="32"/>
                    </w:rPr>
                  </w:pPr>
                </w:p>
                <w:p w14:paraId="39EAED5D" w14:textId="77777777" w:rsidR="0079151C" w:rsidRDefault="0079151C" w:rsidP="00F030DF">
                  <w:pPr>
                    <w:framePr w:hSpace="180" w:wrap="around" w:vAnchor="page" w:hAnchor="margin" w:x="-820" w:y="2751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</w:t>
                  </w:r>
                  <w:r w:rsidRPr="004D3134">
                    <w:rPr>
                      <w:b/>
                      <w:sz w:val="32"/>
                      <w:szCs w:val="32"/>
                    </w:rPr>
                    <w:t>THEN</w:t>
                  </w:r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  <w:p w14:paraId="04A0D4D7" w14:textId="77777777" w:rsidR="0079151C" w:rsidRPr="00CC5BC6" w:rsidRDefault="0079151C" w:rsidP="00F030DF">
                  <w:pPr>
                    <w:framePr w:hSpace="180" w:wrap="around" w:vAnchor="page" w:hAnchor="margin" w:x="-820" w:y="2751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79151C" w:rsidRPr="004D3134" w14:paraId="5DCDF1AE" w14:textId="77777777" w:rsidTr="00042913">
              <w:trPr>
                <w:trHeight w:val="1372"/>
              </w:trPr>
              <w:tc>
                <w:tcPr>
                  <w:tcW w:w="2862" w:type="dxa"/>
                </w:tcPr>
                <w:p w14:paraId="323A809E" w14:textId="77777777" w:rsidR="0079151C" w:rsidRDefault="0079151C" w:rsidP="00F030DF">
                  <w:pPr>
                    <w:framePr w:hSpace="180" w:wrap="around" w:vAnchor="page" w:hAnchor="margin" w:x="-820" w:y="2751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927" w:type="dxa"/>
                </w:tcPr>
                <w:p w14:paraId="0965036B" w14:textId="77777777" w:rsidR="0079151C" w:rsidRPr="00CC5BC6" w:rsidRDefault="0079151C" w:rsidP="00F030DF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1"/>
                    </w:numPr>
                    <w:rPr>
                      <w:bCs/>
                      <w:sz w:val="32"/>
                      <w:szCs w:val="32"/>
                    </w:rPr>
                  </w:pPr>
                  <w:r w:rsidRPr="00CC5BC6">
                    <w:rPr>
                      <w:bCs/>
                      <w:sz w:val="32"/>
                      <w:szCs w:val="32"/>
                    </w:rPr>
                    <w:t>Report to manager/CLS immediately</w:t>
                  </w:r>
                </w:p>
                <w:p w14:paraId="0340E76F" w14:textId="77777777" w:rsidR="0079151C" w:rsidRPr="00CC5BC6" w:rsidRDefault="0079151C" w:rsidP="00F030DF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1"/>
                    </w:numPr>
                    <w:rPr>
                      <w:bCs/>
                      <w:sz w:val="32"/>
                      <w:szCs w:val="32"/>
                    </w:rPr>
                  </w:pPr>
                  <w:r w:rsidRPr="00CC5BC6">
                    <w:rPr>
                      <w:bCs/>
                      <w:sz w:val="32"/>
                      <w:szCs w:val="32"/>
                    </w:rPr>
                    <w:t xml:space="preserve">Keep specimen refrigerated </w:t>
                  </w:r>
                </w:p>
                <w:p w14:paraId="6BFB2C58" w14:textId="77777777" w:rsidR="0079151C" w:rsidRPr="00CC5BC6" w:rsidRDefault="0079151C" w:rsidP="00F030DF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1"/>
                    </w:numPr>
                    <w:rPr>
                      <w:bCs/>
                      <w:sz w:val="32"/>
                      <w:szCs w:val="32"/>
                    </w:rPr>
                  </w:pPr>
                  <w:r w:rsidRPr="00CC5BC6">
                    <w:rPr>
                      <w:bCs/>
                      <w:sz w:val="32"/>
                      <w:szCs w:val="32"/>
                    </w:rPr>
                    <w:t>Wait for further instructions for manager/CLS</w:t>
                  </w:r>
                </w:p>
                <w:p w14:paraId="1DE10D75" w14:textId="77777777" w:rsidR="0079151C" w:rsidRPr="00C410A4" w:rsidRDefault="0079151C" w:rsidP="00F030DF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1"/>
                    </w:numPr>
                    <w:rPr>
                      <w:b/>
                      <w:sz w:val="32"/>
                      <w:szCs w:val="32"/>
                    </w:rPr>
                  </w:pPr>
                  <w:r w:rsidRPr="00C410A4">
                    <w:rPr>
                      <w:bCs/>
                      <w:sz w:val="32"/>
                      <w:szCs w:val="32"/>
                    </w:rPr>
                    <w:t>If nearing end of shift still without resolution,</w:t>
                  </w:r>
                  <w:r>
                    <w:rPr>
                      <w:bCs/>
                      <w:sz w:val="32"/>
                      <w:szCs w:val="32"/>
                    </w:rPr>
                    <w:t xml:space="preserve"> </w:t>
                  </w:r>
                  <w:r w:rsidRPr="00C410A4">
                    <w:rPr>
                      <w:bCs/>
                      <w:sz w:val="32"/>
                      <w:szCs w:val="32"/>
                    </w:rPr>
                    <w:t>endorse to next shift</w:t>
                  </w:r>
                </w:p>
              </w:tc>
            </w:tr>
            <w:tr w:rsidR="0079151C" w:rsidRPr="00E06059" w14:paraId="40F6957E" w14:textId="77777777" w:rsidTr="00042913">
              <w:trPr>
                <w:trHeight w:val="708"/>
              </w:trPr>
              <w:tc>
                <w:tcPr>
                  <w:tcW w:w="2862" w:type="dxa"/>
                </w:tcPr>
                <w:p w14:paraId="40BD988C" w14:textId="77777777" w:rsidR="0079151C" w:rsidRDefault="0079151C" w:rsidP="00F030DF">
                  <w:pPr>
                    <w:framePr w:hSpace="180" w:wrap="around" w:vAnchor="page" w:hAnchor="margin" w:x="-820" w:y="275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49201C2" w14:textId="77777777" w:rsidR="0079151C" w:rsidRPr="00CC5BC6" w:rsidRDefault="0079151C" w:rsidP="00F030DF">
                  <w:pPr>
                    <w:framePr w:hSpace="180" w:wrap="around" w:vAnchor="page" w:hAnchor="margin" w:x="-820" w:y="2751"/>
                    <w:rPr>
                      <w:b/>
                      <w:bCs/>
                      <w:sz w:val="28"/>
                      <w:szCs w:val="28"/>
                    </w:rPr>
                  </w:pPr>
                  <w:r w:rsidRPr="00CC5BC6">
                    <w:rPr>
                      <w:b/>
                      <w:bCs/>
                      <w:sz w:val="28"/>
                      <w:szCs w:val="28"/>
                    </w:rPr>
                    <w:t>IF SPONGE IS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C5BC6">
                    <w:rPr>
                      <w:b/>
                      <w:bCs/>
                      <w:sz w:val="28"/>
                      <w:szCs w:val="28"/>
                    </w:rPr>
                    <w:t>PRESENT</w:t>
                  </w:r>
                </w:p>
              </w:tc>
              <w:tc>
                <w:tcPr>
                  <w:tcW w:w="6927" w:type="dxa"/>
                </w:tcPr>
                <w:p w14:paraId="305A5395" w14:textId="77777777" w:rsidR="0079151C" w:rsidRDefault="0079151C" w:rsidP="00F030DF">
                  <w:pPr>
                    <w:framePr w:hSpace="180" w:wrap="around" w:vAnchor="page" w:hAnchor="margin" w:x="-820" w:y="2751"/>
                    <w:rPr>
                      <w:b/>
                      <w:sz w:val="32"/>
                      <w:szCs w:val="32"/>
                    </w:rPr>
                  </w:pPr>
                </w:p>
                <w:p w14:paraId="14454862" w14:textId="77777777" w:rsidR="0079151C" w:rsidRPr="00C410A4" w:rsidRDefault="0079151C" w:rsidP="00F030DF">
                  <w:pPr>
                    <w:framePr w:hSpace="180" w:wrap="around" w:vAnchor="page" w:hAnchor="margin" w:x="-820" w:y="2751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</w:t>
                  </w:r>
                  <w:r w:rsidRPr="004D3134">
                    <w:rPr>
                      <w:b/>
                      <w:sz w:val="32"/>
                      <w:szCs w:val="32"/>
                    </w:rPr>
                    <w:t>THEN</w:t>
                  </w:r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</w:tc>
            </w:tr>
            <w:tr w:rsidR="0079151C" w:rsidRPr="00E06059" w14:paraId="4165D651" w14:textId="77777777" w:rsidTr="00042913">
              <w:trPr>
                <w:trHeight w:val="859"/>
              </w:trPr>
              <w:tc>
                <w:tcPr>
                  <w:tcW w:w="2862" w:type="dxa"/>
                </w:tcPr>
                <w:p w14:paraId="4ED1DDF6" w14:textId="77777777" w:rsidR="0079151C" w:rsidRPr="00E06059" w:rsidRDefault="0079151C" w:rsidP="00F030DF">
                  <w:pPr>
                    <w:framePr w:hSpace="180" w:wrap="around" w:vAnchor="page" w:hAnchor="margin" w:x="-820" w:y="2751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927" w:type="dxa"/>
                </w:tcPr>
                <w:p w14:paraId="643D0261" w14:textId="77777777" w:rsidR="0079151C" w:rsidRPr="00CB6E0F" w:rsidRDefault="0079151C" w:rsidP="00F030DF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1"/>
                    </w:numPr>
                    <w:rPr>
                      <w:bCs/>
                      <w:sz w:val="32"/>
                      <w:szCs w:val="32"/>
                    </w:rPr>
                  </w:pPr>
                  <w:r w:rsidRPr="00CB6E0F">
                    <w:rPr>
                      <w:bCs/>
                      <w:sz w:val="32"/>
                      <w:szCs w:val="32"/>
                    </w:rPr>
                    <w:t>Send the specimen aliquots to the main laboratory, refrigerated</w:t>
                  </w:r>
                </w:p>
                <w:p w14:paraId="13911F2E" w14:textId="61E06586" w:rsidR="0079151C" w:rsidRPr="00003FAF" w:rsidRDefault="00CE2CDD" w:rsidP="00F030DF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2"/>
                    </w:numPr>
                    <w:rPr>
                      <w:bCs/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>Write specimen information in the “Specimen Tote Manifest”</w:t>
                  </w:r>
                </w:p>
              </w:tc>
            </w:tr>
          </w:tbl>
          <w:p w14:paraId="6D2C1BF9" w14:textId="139F4904" w:rsidR="00320F3A" w:rsidRPr="00581F9B" w:rsidRDefault="00320F3A" w:rsidP="005D63DE">
            <w:pPr>
              <w:rPr>
                <w:sz w:val="32"/>
                <w:szCs w:val="32"/>
              </w:rPr>
            </w:pPr>
          </w:p>
        </w:tc>
      </w:tr>
      <w:tr w:rsidR="0079151C" w14:paraId="3C5C34AF" w14:textId="77777777" w:rsidTr="0075411F">
        <w:trPr>
          <w:trHeight w:val="827"/>
        </w:trPr>
        <w:tc>
          <w:tcPr>
            <w:tcW w:w="839" w:type="dxa"/>
            <w:shd w:val="clear" w:color="auto" w:fill="CC99FF"/>
          </w:tcPr>
          <w:p w14:paraId="12E4BD4B" w14:textId="77777777" w:rsidR="0079151C" w:rsidRDefault="0079151C" w:rsidP="005D63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5" w:type="dxa"/>
            <w:shd w:val="clear" w:color="auto" w:fill="CC99FF"/>
          </w:tcPr>
          <w:p w14:paraId="406D3D63" w14:textId="77777777" w:rsidR="00023575" w:rsidRDefault="00023575" w:rsidP="0002357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Then: </w:t>
            </w:r>
          </w:p>
          <w:p w14:paraId="6C3EB2BF" w14:textId="39D8E265" w:rsidR="0079151C" w:rsidRDefault="00023575" w:rsidP="00023575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4867 Lab Assistants: Outside Reference Lab Send-Out Area</w:t>
            </w:r>
          </w:p>
        </w:tc>
      </w:tr>
      <w:tr w:rsidR="0079151C" w14:paraId="70136B11" w14:textId="77777777" w:rsidTr="0075411F">
        <w:trPr>
          <w:trHeight w:val="482"/>
        </w:trPr>
        <w:tc>
          <w:tcPr>
            <w:tcW w:w="839" w:type="dxa"/>
          </w:tcPr>
          <w:p w14:paraId="1F3E3469" w14:textId="0A4FA153" w:rsidR="00023575" w:rsidRDefault="00023575" w:rsidP="00023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0015" w:type="dxa"/>
          </w:tcPr>
          <w:p w14:paraId="306D66F4" w14:textId="3E9197C8" w:rsidR="0079151C" w:rsidRDefault="00023575" w:rsidP="00CB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</w:t>
            </w:r>
            <w:proofErr w:type="gramStart"/>
            <w:r w:rsidRPr="00C70860">
              <w:rPr>
                <w:sz w:val="32"/>
                <w:szCs w:val="32"/>
              </w:rPr>
              <w:t>4867 lab</w:t>
            </w:r>
            <w:proofErr w:type="gramEnd"/>
            <w:r w:rsidRPr="00C70860">
              <w:rPr>
                <w:sz w:val="32"/>
                <w:szCs w:val="32"/>
              </w:rPr>
              <w:t xml:space="preserve"> assistant must create a Quest manifest</w:t>
            </w:r>
          </w:p>
        </w:tc>
      </w:tr>
      <w:tr w:rsidR="0079151C" w14:paraId="1A403F65" w14:textId="77777777" w:rsidTr="0075411F">
        <w:trPr>
          <w:trHeight w:val="428"/>
        </w:trPr>
        <w:tc>
          <w:tcPr>
            <w:tcW w:w="839" w:type="dxa"/>
          </w:tcPr>
          <w:p w14:paraId="01B64CA3" w14:textId="39DBC958" w:rsidR="00023575" w:rsidRDefault="00023575" w:rsidP="00023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0015" w:type="dxa"/>
          </w:tcPr>
          <w:p w14:paraId="49A6ACCE" w14:textId="64F730C3" w:rsidR="0079151C" w:rsidRDefault="00023575" w:rsidP="00CB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</w:t>
            </w:r>
            <w:proofErr w:type="gramStart"/>
            <w:r w:rsidRPr="00C70860">
              <w:rPr>
                <w:sz w:val="32"/>
                <w:szCs w:val="32"/>
              </w:rPr>
              <w:t>4867 lab</w:t>
            </w:r>
            <w:proofErr w:type="gramEnd"/>
            <w:r w:rsidRPr="00C70860">
              <w:rPr>
                <w:sz w:val="32"/>
                <w:szCs w:val="32"/>
              </w:rPr>
              <w:t xml:space="preserve"> assistant must add the specimen to the manifest</w:t>
            </w:r>
          </w:p>
        </w:tc>
      </w:tr>
      <w:tr w:rsidR="0079151C" w14:paraId="79060EE6" w14:textId="77777777" w:rsidTr="0075411F">
        <w:trPr>
          <w:trHeight w:val="455"/>
        </w:trPr>
        <w:tc>
          <w:tcPr>
            <w:tcW w:w="839" w:type="dxa"/>
          </w:tcPr>
          <w:p w14:paraId="40C23AFA" w14:textId="4288560D" w:rsidR="00023575" w:rsidRDefault="00023575" w:rsidP="00023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0015" w:type="dxa"/>
          </w:tcPr>
          <w:p w14:paraId="765D6C06" w14:textId="00EC84CD" w:rsidR="0079151C" w:rsidRDefault="00023575" w:rsidP="00CB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</w:t>
            </w:r>
            <w:proofErr w:type="gramStart"/>
            <w:r w:rsidRPr="00C70860">
              <w:rPr>
                <w:sz w:val="32"/>
                <w:szCs w:val="32"/>
              </w:rPr>
              <w:t>4867 lab</w:t>
            </w:r>
            <w:proofErr w:type="gramEnd"/>
            <w:r w:rsidRPr="00C70860">
              <w:rPr>
                <w:sz w:val="32"/>
                <w:szCs w:val="32"/>
              </w:rPr>
              <w:t xml:space="preserve"> assistant must send specimen to Quest, refrigerated</w:t>
            </w:r>
          </w:p>
        </w:tc>
      </w:tr>
    </w:tbl>
    <w:bookmarkEnd w:id="1"/>
    <w:p w14:paraId="6973CA47" w14:textId="0D560D54" w:rsidR="007D63A5" w:rsidRPr="003D3EE2" w:rsidRDefault="0075411F" w:rsidP="00F95597">
      <w:r>
        <w:rPr>
          <w:noProof/>
        </w:rPr>
        <w:lastRenderedPageBreak/>
        <w:drawing>
          <wp:inline distT="0" distB="0" distL="0" distR="0" wp14:anchorId="394A029E" wp14:editId="67533C97">
            <wp:extent cx="5381625" cy="444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3A5" w:rsidRPr="003D3EE2" w:rsidSect="005D63DE"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F3850" w14:textId="77777777" w:rsidR="0020401B" w:rsidRDefault="0020401B" w:rsidP="00D84B00">
      <w:pPr>
        <w:spacing w:before="0" w:after="0" w:line="240" w:lineRule="auto"/>
      </w:pPr>
      <w:r>
        <w:separator/>
      </w:r>
    </w:p>
  </w:endnote>
  <w:endnote w:type="continuationSeparator" w:id="0">
    <w:p w14:paraId="2E3C0CC3" w14:textId="77777777" w:rsidR="0020401B" w:rsidRDefault="0020401B" w:rsidP="00D84B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7823" w14:textId="3FCD2DEC" w:rsidR="00465DE9" w:rsidRPr="00465DE9" w:rsidRDefault="00465DE9">
    <w:pPr>
      <w:pStyle w:val="Footer"/>
      <w:rPr>
        <w:sz w:val="24"/>
        <w:szCs w:val="24"/>
      </w:rPr>
    </w:pPr>
    <w:r w:rsidRPr="00465DE9">
      <w:rPr>
        <w:sz w:val="24"/>
        <w:szCs w:val="24"/>
      </w:rPr>
      <w:t>LAMC-PPP-</w:t>
    </w:r>
    <w:r w:rsidR="00A86C31">
      <w:rPr>
        <w:sz w:val="24"/>
        <w:szCs w:val="24"/>
      </w:rPr>
      <w:t>1369</w:t>
    </w:r>
  </w:p>
  <w:p w14:paraId="47A10DA7" w14:textId="77777777" w:rsidR="00D12AE2" w:rsidRDefault="00D12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3C7E0" w14:textId="77777777" w:rsidR="0020401B" w:rsidRDefault="0020401B" w:rsidP="00D84B00">
      <w:pPr>
        <w:spacing w:before="0" w:after="0" w:line="240" w:lineRule="auto"/>
      </w:pPr>
      <w:r>
        <w:separator/>
      </w:r>
    </w:p>
  </w:footnote>
  <w:footnote w:type="continuationSeparator" w:id="0">
    <w:p w14:paraId="03E70735" w14:textId="77777777" w:rsidR="0020401B" w:rsidRDefault="0020401B" w:rsidP="00D84B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30379" w14:textId="575CD094" w:rsidR="00D84B00" w:rsidRDefault="0020401B">
    <w:pPr>
      <w:pStyle w:val="Header"/>
    </w:pPr>
    <w:r>
      <w:rPr>
        <w:noProof/>
      </w:rPr>
      <w:pict w14:anchorId="52040F86">
        <v:rect id="Rectangle 197" o:spid="_x0000_s2049" style="position:absolute;margin-left:4863.8pt;margin-top:35.95pt;width:497.25pt;height:75.05pt;z-index:-251658752;visibility:visible;mso-wrap-distance-left:9.35pt;mso-wrap-distance-top:0;mso-wrap-distance-right:9.35pt;mso-wrap-distance-bottom:0;mso-position-horizontal:right;mso-position-horizontal-relative:margin;mso-position-vertical:absolute;mso-position-vertical-relative:page;mso-width-relative:margin;mso-height-relative:page;v-text-anchor:middle" o:allowoverlap="f" fillcolor="#4472c4 [3204]" stroked="f" strokeweight="1pt">
          <v:textbox>
            <w:txbxContent>
              <w:p w14:paraId="479058C4" w14:textId="0004E559" w:rsidR="00D84B00" w:rsidRDefault="0020401B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caps/>
                    <w:color w:val="FFFFFF" w:themeColor="background1"/>
                    <w:sz w:val="36"/>
                    <w:szCs w:val="36"/>
                  </w:rPr>
                </w:pPr>
                <w:sdt>
                  <w:sdtPr>
                    <w:rPr>
                      <w:b/>
                      <w:caps/>
                      <w:color w:val="FFFFFF" w:themeColor="background1"/>
                      <w:sz w:val="36"/>
                      <w:szCs w:val="36"/>
                    </w:rPr>
                    <w:alias w:val="Title"/>
                    <w:tag w:val=""/>
                    <w:id w:val="1189017394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C20CFF"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t xml:space="preserve">job aid – PROCESSING STONE RISK ANALYSIS ORDER          </w:t>
                    </w:r>
                    <w:r w:rsidR="000B4751"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t>QUEST</w:t>
                    </w:r>
                    <w:r w:rsidR="00C20CFF"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t xml:space="preserve"> 24 HOUR URINE COLLECTION CONTAINER</w:t>
                    </w:r>
                  </w:sdtContent>
                </w:sdt>
                <w:r w:rsidR="00010A9B">
                  <w:rPr>
                    <w:b/>
                    <w:caps/>
                    <w:color w:val="FFFFFF" w:themeColor="background1"/>
                    <w:sz w:val="36"/>
                    <w:szCs w:val="36"/>
                  </w:rPr>
                  <w:t xml:space="preserve"> </w:t>
                </w:r>
              </w:p>
              <w:p w14:paraId="6561890F" w14:textId="7777FCD3" w:rsidR="00010A9B" w:rsidRPr="002228D8" w:rsidRDefault="00010A9B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caps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aps/>
                    <w:color w:val="FFFFFF" w:themeColor="background1"/>
                    <w:sz w:val="36"/>
                    <w:szCs w:val="36"/>
                  </w:rPr>
                  <w:t>PASADENA MOB LABORATORY</w:t>
                </w:r>
              </w:p>
            </w:txbxContent>
          </v:textbox>
          <w10:wrap type="square" anchorx="margin" anchory="page"/>
        </v:rect>
      </w:pict>
    </w:r>
    <w:r w:rsidR="00CE354B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0421"/>
    <w:multiLevelType w:val="hybridMultilevel"/>
    <w:tmpl w:val="4DF64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32CB"/>
    <w:multiLevelType w:val="hybridMultilevel"/>
    <w:tmpl w:val="C4628A4C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FB13D24"/>
    <w:multiLevelType w:val="hybridMultilevel"/>
    <w:tmpl w:val="42F4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D6E8F"/>
    <w:multiLevelType w:val="hybridMultilevel"/>
    <w:tmpl w:val="6AB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50C7"/>
    <w:multiLevelType w:val="hybridMultilevel"/>
    <w:tmpl w:val="39E6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45E69"/>
    <w:multiLevelType w:val="hybridMultilevel"/>
    <w:tmpl w:val="68AE6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2786F"/>
    <w:multiLevelType w:val="hybridMultilevel"/>
    <w:tmpl w:val="17D4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4A8C"/>
    <w:multiLevelType w:val="hybridMultilevel"/>
    <w:tmpl w:val="2446F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2B7F"/>
    <w:multiLevelType w:val="hybridMultilevel"/>
    <w:tmpl w:val="A3A8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7645C"/>
    <w:multiLevelType w:val="hybridMultilevel"/>
    <w:tmpl w:val="C3E4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D80A4B"/>
    <w:multiLevelType w:val="hybridMultilevel"/>
    <w:tmpl w:val="3FAC2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51725"/>
    <w:multiLevelType w:val="hybridMultilevel"/>
    <w:tmpl w:val="22826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4087"/>
    <w:multiLevelType w:val="hybridMultilevel"/>
    <w:tmpl w:val="7DBC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A21DF"/>
    <w:multiLevelType w:val="hybridMultilevel"/>
    <w:tmpl w:val="25EA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E542C"/>
    <w:multiLevelType w:val="hybridMultilevel"/>
    <w:tmpl w:val="D2E63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11"/>
    <w:rsid w:val="00003676"/>
    <w:rsid w:val="00003FAF"/>
    <w:rsid w:val="00006F0F"/>
    <w:rsid w:val="000074B0"/>
    <w:rsid w:val="00010A9B"/>
    <w:rsid w:val="00022F71"/>
    <w:rsid w:val="00023575"/>
    <w:rsid w:val="000301D0"/>
    <w:rsid w:val="000312CA"/>
    <w:rsid w:val="00033AF8"/>
    <w:rsid w:val="00040FB6"/>
    <w:rsid w:val="000449B4"/>
    <w:rsid w:val="000B4751"/>
    <w:rsid w:val="001148E8"/>
    <w:rsid w:val="00125DBD"/>
    <w:rsid w:val="00136DDC"/>
    <w:rsid w:val="00141020"/>
    <w:rsid w:val="00165D70"/>
    <w:rsid w:val="00183F5F"/>
    <w:rsid w:val="001D6472"/>
    <w:rsid w:val="001E0323"/>
    <w:rsid w:val="0020401B"/>
    <w:rsid w:val="00207711"/>
    <w:rsid w:val="002214A9"/>
    <w:rsid w:val="00221B8D"/>
    <w:rsid w:val="002228D8"/>
    <w:rsid w:val="002254EE"/>
    <w:rsid w:val="00233868"/>
    <w:rsid w:val="00241CC2"/>
    <w:rsid w:val="00251531"/>
    <w:rsid w:val="00256AF5"/>
    <w:rsid w:val="0028264A"/>
    <w:rsid w:val="002B6754"/>
    <w:rsid w:val="002D767A"/>
    <w:rsid w:val="002F5AA2"/>
    <w:rsid w:val="002F6731"/>
    <w:rsid w:val="00320F3A"/>
    <w:rsid w:val="003229AD"/>
    <w:rsid w:val="00335411"/>
    <w:rsid w:val="00344AEF"/>
    <w:rsid w:val="003604D4"/>
    <w:rsid w:val="003716E5"/>
    <w:rsid w:val="003B1F0F"/>
    <w:rsid w:val="003D01FF"/>
    <w:rsid w:val="003D3EE2"/>
    <w:rsid w:val="003E248B"/>
    <w:rsid w:val="003E7CEC"/>
    <w:rsid w:val="0043641F"/>
    <w:rsid w:val="00447251"/>
    <w:rsid w:val="00465DE9"/>
    <w:rsid w:val="00476D6D"/>
    <w:rsid w:val="00483795"/>
    <w:rsid w:val="00497363"/>
    <w:rsid w:val="004C2AF7"/>
    <w:rsid w:val="004D3134"/>
    <w:rsid w:val="0051782D"/>
    <w:rsid w:val="00543B64"/>
    <w:rsid w:val="00573AE1"/>
    <w:rsid w:val="00580FE5"/>
    <w:rsid w:val="00581F9B"/>
    <w:rsid w:val="0058500A"/>
    <w:rsid w:val="0059584B"/>
    <w:rsid w:val="005B7B20"/>
    <w:rsid w:val="005C0574"/>
    <w:rsid w:val="005D122F"/>
    <w:rsid w:val="005D63DE"/>
    <w:rsid w:val="00617A90"/>
    <w:rsid w:val="00640DA6"/>
    <w:rsid w:val="00670C18"/>
    <w:rsid w:val="00671835"/>
    <w:rsid w:val="00676845"/>
    <w:rsid w:val="00680E23"/>
    <w:rsid w:val="006A1435"/>
    <w:rsid w:val="006C7331"/>
    <w:rsid w:val="006D2FF8"/>
    <w:rsid w:val="006F3B04"/>
    <w:rsid w:val="00710D43"/>
    <w:rsid w:val="00724D43"/>
    <w:rsid w:val="0075411F"/>
    <w:rsid w:val="00772582"/>
    <w:rsid w:val="00780CD7"/>
    <w:rsid w:val="0079151C"/>
    <w:rsid w:val="007C6B9B"/>
    <w:rsid w:val="007D305E"/>
    <w:rsid w:val="007D63A5"/>
    <w:rsid w:val="007E0E49"/>
    <w:rsid w:val="007F1E22"/>
    <w:rsid w:val="007F2368"/>
    <w:rsid w:val="007F2B8B"/>
    <w:rsid w:val="00873AA8"/>
    <w:rsid w:val="00881494"/>
    <w:rsid w:val="00890B44"/>
    <w:rsid w:val="008A5A1D"/>
    <w:rsid w:val="008D40A1"/>
    <w:rsid w:val="008E120F"/>
    <w:rsid w:val="008F23DB"/>
    <w:rsid w:val="008F3E2C"/>
    <w:rsid w:val="0090136C"/>
    <w:rsid w:val="00962617"/>
    <w:rsid w:val="00965FD5"/>
    <w:rsid w:val="00981828"/>
    <w:rsid w:val="009B3610"/>
    <w:rsid w:val="009E3C9A"/>
    <w:rsid w:val="009E61E6"/>
    <w:rsid w:val="009F0C09"/>
    <w:rsid w:val="00A03ADD"/>
    <w:rsid w:val="00A1002D"/>
    <w:rsid w:val="00A64B7A"/>
    <w:rsid w:val="00A74D51"/>
    <w:rsid w:val="00A86C31"/>
    <w:rsid w:val="00A94E41"/>
    <w:rsid w:val="00AD0703"/>
    <w:rsid w:val="00B61207"/>
    <w:rsid w:val="00B83CFC"/>
    <w:rsid w:val="00BF3370"/>
    <w:rsid w:val="00BF48A1"/>
    <w:rsid w:val="00C20CFF"/>
    <w:rsid w:val="00C410A4"/>
    <w:rsid w:val="00C41E98"/>
    <w:rsid w:val="00C71974"/>
    <w:rsid w:val="00CB6E0F"/>
    <w:rsid w:val="00CC38F0"/>
    <w:rsid w:val="00CC5BC6"/>
    <w:rsid w:val="00CE2CDD"/>
    <w:rsid w:val="00CE354B"/>
    <w:rsid w:val="00CE48D7"/>
    <w:rsid w:val="00D02ACB"/>
    <w:rsid w:val="00D11F8D"/>
    <w:rsid w:val="00D12AE2"/>
    <w:rsid w:val="00D13EA8"/>
    <w:rsid w:val="00D34051"/>
    <w:rsid w:val="00D37D8A"/>
    <w:rsid w:val="00D522A5"/>
    <w:rsid w:val="00D84B00"/>
    <w:rsid w:val="00DC065F"/>
    <w:rsid w:val="00DC3A06"/>
    <w:rsid w:val="00DD2910"/>
    <w:rsid w:val="00DE54ED"/>
    <w:rsid w:val="00E06059"/>
    <w:rsid w:val="00E16D25"/>
    <w:rsid w:val="00E32E81"/>
    <w:rsid w:val="00E44345"/>
    <w:rsid w:val="00E50A5A"/>
    <w:rsid w:val="00E64F80"/>
    <w:rsid w:val="00E81E6A"/>
    <w:rsid w:val="00E91C57"/>
    <w:rsid w:val="00EE579A"/>
    <w:rsid w:val="00F030DF"/>
    <w:rsid w:val="00F21825"/>
    <w:rsid w:val="00F31656"/>
    <w:rsid w:val="00F329DD"/>
    <w:rsid w:val="00F36EFE"/>
    <w:rsid w:val="00F4227A"/>
    <w:rsid w:val="00F52F45"/>
    <w:rsid w:val="00F66488"/>
    <w:rsid w:val="00F95597"/>
    <w:rsid w:val="00FC709F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D299CF"/>
  <w15:chartTrackingRefBased/>
  <w15:docId w15:val="{465FE7C5-A956-421C-B0C0-6F166B8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E2"/>
  </w:style>
  <w:style w:type="paragraph" w:styleId="Heading1">
    <w:name w:val="heading 1"/>
    <w:basedOn w:val="Normal"/>
    <w:next w:val="Normal"/>
    <w:link w:val="Heading1Char"/>
    <w:uiPriority w:val="9"/>
    <w:qFormat/>
    <w:rsid w:val="003D3EE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E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E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E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E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E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E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EE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D3EE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EE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E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EE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EE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3E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3EE2"/>
    <w:rPr>
      <w:b/>
      <w:bCs/>
    </w:rPr>
  </w:style>
  <w:style w:type="character" w:styleId="Emphasis">
    <w:name w:val="Emphasis"/>
    <w:uiPriority w:val="20"/>
    <w:qFormat/>
    <w:rsid w:val="003D3EE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D3E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3E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E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E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D3EE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D3EE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D3EE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D3EE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D3E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E2"/>
    <w:pPr>
      <w:outlineLvl w:val="9"/>
    </w:pPr>
  </w:style>
  <w:style w:type="table" w:styleId="TableGrid">
    <w:name w:val="Table Grid"/>
    <w:basedOn w:val="TableNormal"/>
    <w:uiPriority w:val="39"/>
    <w:rsid w:val="003D3E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00"/>
  </w:style>
  <w:style w:type="paragraph" w:styleId="Footer">
    <w:name w:val="footer"/>
    <w:basedOn w:val="Normal"/>
    <w:link w:val="Foot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00"/>
  </w:style>
  <w:style w:type="character" w:styleId="CommentReference">
    <w:name w:val="annotation reference"/>
    <w:basedOn w:val="DefaultParagraphFont"/>
    <w:uiPriority w:val="99"/>
    <w:semiHidden/>
    <w:unhideWhenUsed/>
    <w:rsid w:val="00E91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57"/>
    <w:pPr>
      <w:spacing w:before="0" w:after="16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B8C5DA3-EEFC-468E-81A5-A6007633FD1E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 – PROCESSING STONE RISK ANALYSIS ORDER          QUEST 24 HOUR URINE COLLECTION CONTAINER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 – PROCESSING STONE RISK ANALYSIS ORDER          QUEST 24 HOUR URINE COLLECTION CONTAINER</dc:title>
  <dc:subject/>
  <dc:creator>Anita J Calalang</dc:creator>
  <cp:keywords/>
  <dc:description/>
  <cp:lastModifiedBy>Jocelyn C. Javier</cp:lastModifiedBy>
  <cp:revision>4</cp:revision>
  <cp:lastPrinted>2021-10-19T18:57:00Z</cp:lastPrinted>
  <dcterms:created xsi:type="dcterms:W3CDTF">2021-10-28T19:16:00Z</dcterms:created>
  <dcterms:modified xsi:type="dcterms:W3CDTF">2021-11-09T17:47:00Z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extReviewDate">
    <vt:lpwstr>22 Nov 2021</vt:lpwstr>
  </property>
  <property fmtid="{D5CDD505-2E9C-101B-9397-08002B2CF9AE}" pid="3" name="MC_Number">
    <vt:lpwstr>LAMC-PPP-0840</vt:lpwstr>
  </property>
  <property fmtid="{D5CDD505-2E9C-101B-9397-08002B2CF9AE}" pid="4" name="MC_Owner">
    <vt:lpwstr>O880586</vt:lpwstr>
  </property>
  <property fmtid="{D5CDD505-2E9C-101B-9397-08002B2CF9AE}" pid="5" name="MC_Title">
    <vt:lpwstr>Job Aid - MOB CERNER DOWNTIME for FPL LAB ASST</vt:lpwstr>
  </property>
  <property fmtid="{D5CDD505-2E9C-101B-9397-08002B2CF9AE}" pid="6" name="MC_EffectiveDate">
    <vt:lpwstr>20 Nov 2018</vt:lpwstr>
  </property>
  <property fmtid="{D5CDD505-2E9C-101B-9397-08002B2CF9AE}" pid="7" name="MC_ReleaseDate">
    <vt:lpwstr>20 Nov 2018</vt:lpwstr>
  </property>
  <property fmtid="{D5CDD505-2E9C-101B-9397-08002B2CF9AE}" pid="8" name="MC_Vault">
    <vt:lpwstr>LAMC-rel</vt:lpwstr>
  </property>
  <property fmtid="{D5CDD505-2E9C-101B-9397-08002B2CF9AE}" pid="9" name="MC_Notes">
    <vt:lpwstr/>
  </property>
  <property fmtid="{D5CDD505-2E9C-101B-9397-08002B2CF9AE}" pid="10" name="MC_Revision">
    <vt:lpwstr>01</vt:lpwstr>
  </property>
  <property fmtid="{D5CDD505-2E9C-101B-9397-08002B2CF9AE}" pid="11" name="MC_Author">
    <vt:lpwstr>O880586</vt:lpwstr>
  </property>
  <property fmtid="{D5CDD505-2E9C-101B-9397-08002B2CF9AE}" pid="12" name="MC_CF_SCPMG LIS Computer System">
    <vt:lpwstr>Cerner</vt:lpwstr>
  </property>
  <property fmtid="{D5CDD505-2E9C-101B-9397-08002B2CF9AE}" pid="13" name="MC_CreatedDate">
    <vt:lpwstr>13 Nov 2018</vt:lpwstr>
  </property>
  <property fmtid="{D5CDD505-2E9C-101B-9397-08002B2CF9AE}" pid="14" name="MC_ExpirationDate">
    <vt:lpwstr/>
  </property>
  <property fmtid="{D5CDD505-2E9C-101B-9397-08002B2CF9AE}" pid="15" name="MC_Status">
    <vt:lpwstr>Release</vt:lpwstr>
  </property>
</Properties>
</file>