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F565" w14:textId="77777777" w:rsidR="00D0664E" w:rsidRPr="001E7E47" w:rsidRDefault="00D0664E" w:rsidP="004C36A4">
      <w:pPr>
        <w:pStyle w:val="Heading4"/>
        <w:spacing w:after="0"/>
        <w:rPr>
          <w:rFonts w:cs="Arial"/>
          <w:sz w:val="22"/>
          <w:szCs w:val="22"/>
        </w:rPr>
      </w:pPr>
    </w:p>
    <w:p w14:paraId="04CCF73E" w14:textId="77777777" w:rsidR="00D0664E" w:rsidRPr="001E7E47" w:rsidRDefault="00D0664E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6"/>
        <w:gridCol w:w="8082"/>
      </w:tblGrid>
      <w:tr w:rsidR="00BB3F4E" w:rsidRPr="001E7E47" w14:paraId="723497C4" w14:textId="77777777" w:rsidTr="000C287A">
        <w:trPr>
          <w:cantSplit/>
          <w:trHeight w:val="1404"/>
        </w:trPr>
        <w:tc>
          <w:tcPr>
            <w:tcW w:w="1746" w:type="dxa"/>
          </w:tcPr>
          <w:p w14:paraId="4635A6F1" w14:textId="77777777" w:rsidR="00BB3F4E" w:rsidRPr="001E7E47" w:rsidRDefault="000C287A" w:rsidP="00BB3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7E47"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</w:tc>
        <w:tc>
          <w:tcPr>
            <w:tcW w:w="8082" w:type="dxa"/>
          </w:tcPr>
          <w:p w14:paraId="135245D8" w14:textId="28231490" w:rsidR="000C287A" w:rsidRPr="001E7E47" w:rsidRDefault="00B431FF" w:rsidP="000C287A">
            <w:p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Since we do not perform parallel testing on reagents, </w:t>
            </w:r>
            <w:r w:rsidRPr="001E7E47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 w:rsidRPr="001E7E47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6C3230" w:rsidRPr="001E7E47">
              <w:rPr>
                <w:rFonts w:ascii="Arial" w:hAnsi="Arial" w:cs="Arial"/>
                <w:sz w:val="22"/>
                <w:szCs w:val="22"/>
              </w:rPr>
              <w:t xml:space="preserve">eagents </w:t>
            </w:r>
            <w:r w:rsidR="000C287A" w:rsidRPr="001E7E47">
              <w:rPr>
                <w:rFonts w:ascii="Arial" w:hAnsi="Arial" w:cs="Arial"/>
                <w:sz w:val="22"/>
                <w:szCs w:val="22"/>
              </w:rPr>
              <w:t xml:space="preserve">will be tested to verify their performance before </w:t>
            </w:r>
            <w:r w:rsidRPr="001E7E47">
              <w:rPr>
                <w:rFonts w:ascii="Arial" w:hAnsi="Arial" w:cs="Arial"/>
                <w:sz w:val="22"/>
                <w:szCs w:val="22"/>
              </w:rPr>
              <w:t xml:space="preserve">XN analyzer is </w:t>
            </w:r>
            <w:r w:rsidR="000C287A" w:rsidRPr="001E7E47">
              <w:rPr>
                <w:rFonts w:ascii="Arial" w:hAnsi="Arial" w:cs="Arial"/>
                <w:sz w:val="22"/>
                <w:szCs w:val="22"/>
              </w:rPr>
              <w:t>used to process patients.</w:t>
            </w:r>
          </w:p>
          <w:p w14:paraId="564E1E39" w14:textId="77777777" w:rsidR="000C287A" w:rsidRPr="001E7E47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A57BD" w14:textId="70364BCC" w:rsidR="00BB3F4E" w:rsidRPr="001E7E47" w:rsidRDefault="000C287A" w:rsidP="000C287A">
            <w:p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The Reagent Verification Log will be used to record the reagent lot numbers, their in-use date and an indication that </w:t>
            </w:r>
            <w:r w:rsidR="00B431FF" w:rsidRPr="001E7E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Background Check or </w:t>
            </w:r>
            <w:r w:rsidRPr="001E7E47">
              <w:rPr>
                <w:rFonts w:ascii="Arial" w:hAnsi="Arial" w:cs="Arial"/>
                <w:b/>
                <w:bCs/>
                <w:sz w:val="22"/>
                <w:szCs w:val="22"/>
              </w:rPr>
              <w:t>QC</w:t>
            </w:r>
            <w:r w:rsidRPr="001E7E47">
              <w:rPr>
                <w:rFonts w:ascii="Arial" w:hAnsi="Arial" w:cs="Arial"/>
                <w:sz w:val="22"/>
                <w:szCs w:val="22"/>
              </w:rPr>
              <w:t xml:space="preserve"> has been performed, </w:t>
            </w:r>
            <w:proofErr w:type="gramStart"/>
            <w:r w:rsidRPr="001E7E47">
              <w:rPr>
                <w:rFonts w:ascii="Arial" w:hAnsi="Arial" w:cs="Arial"/>
                <w:sz w:val="22"/>
                <w:szCs w:val="22"/>
              </w:rPr>
              <w:t>reviewed</w:t>
            </w:r>
            <w:proofErr w:type="gramEnd"/>
            <w:r w:rsidRPr="001E7E47">
              <w:rPr>
                <w:rFonts w:ascii="Arial" w:hAnsi="Arial" w:cs="Arial"/>
                <w:sz w:val="22"/>
                <w:szCs w:val="22"/>
              </w:rPr>
              <w:t xml:space="preserve"> and determined acceptable by the CLS.</w:t>
            </w:r>
          </w:p>
        </w:tc>
      </w:tr>
    </w:tbl>
    <w:p w14:paraId="66AF3D8D" w14:textId="77777777" w:rsidR="00D0664E" w:rsidRPr="001E7E47" w:rsidRDefault="00D0664E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1E7E47" w:rsidRPr="001E7E47" w14:paraId="50927B4E" w14:textId="77777777" w:rsidTr="001E7E47">
        <w:trPr>
          <w:cantSplit/>
          <w:trHeight w:val="1376"/>
        </w:trPr>
        <w:tc>
          <w:tcPr>
            <w:tcW w:w="1728" w:type="dxa"/>
          </w:tcPr>
          <w:p w14:paraId="6BD93418" w14:textId="4AD666DE" w:rsidR="001E7E47" w:rsidRPr="001E7E47" w:rsidRDefault="001E7E47" w:rsidP="001E7E47">
            <w:pPr>
              <w:pStyle w:val="Heading5"/>
              <w:rPr>
                <w:rFonts w:ascii="Arial" w:hAnsi="Arial" w:cs="Arial"/>
                <w:szCs w:val="22"/>
              </w:rPr>
            </w:pPr>
            <w:r w:rsidRPr="001E7E47">
              <w:rPr>
                <w:rFonts w:ascii="Arial" w:hAnsi="Arial" w:cs="Arial"/>
                <w:szCs w:val="22"/>
              </w:rPr>
              <w:t>Workplace Safety</w:t>
            </w:r>
          </w:p>
        </w:tc>
        <w:tc>
          <w:tcPr>
            <w:tcW w:w="8010" w:type="dxa"/>
          </w:tcPr>
          <w:p w14:paraId="7A97E65B" w14:textId="77777777" w:rsidR="001E7E47" w:rsidRPr="001E7E47" w:rsidRDefault="001E7E47" w:rsidP="001E7E47">
            <w:pPr>
              <w:pStyle w:val="BlockText"/>
              <w:tabs>
                <w:tab w:val="left" w:pos="16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All laboratory employees are expected to maintain a safe working environment and an injury-free workplace. Laboratory employees are responsible for their own safety, the safety of others and adhering to all departmental and medical center safety policies and procedures.</w:t>
            </w:r>
          </w:p>
          <w:p w14:paraId="306D1949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For standard precautions and safety practices in the laboratory; see </w:t>
            </w:r>
            <w:r w:rsidRPr="001E7E47">
              <w:rPr>
                <w:rFonts w:ascii="Arial" w:hAnsi="Arial" w:cs="Arial"/>
                <w:b/>
                <w:sz w:val="22"/>
                <w:szCs w:val="22"/>
              </w:rPr>
              <w:t>Safety Practices</w:t>
            </w:r>
            <w:r w:rsidRPr="001E7E47">
              <w:rPr>
                <w:rFonts w:ascii="Arial" w:hAnsi="Arial" w:cs="Arial"/>
                <w:sz w:val="22"/>
                <w:szCs w:val="22"/>
              </w:rPr>
              <w:t>, specifically, but not limited to, equipment safety, proper body mechanics, sharps exposure and proper use of personal protective equipment (PPE).</w:t>
            </w:r>
          </w:p>
          <w:p w14:paraId="646FD278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For Universal Body Substance precautions, see </w:t>
            </w:r>
            <w:r w:rsidRPr="001E7E47">
              <w:rPr>
                <w:rFonts w:ascii="Arial" w:hAnsi="Arial" w:cs="Arial"/>
                <w:b/>
                <w:sz w:val="22"/>
                <w:szCs w:val="22"/>
              </w:rPr>
              <w:t>Universal Body Substance Precautions</w:t>
            </w:r>
            <w:r w:rsidRPr="001E7E47">
              <w:rPr>
                <w:rFonts w:ascii="Arial" w:hAnsi="Arial" w:cs="Arial"/>
                <w:sz w:val="22"/>
                <w:szCs w:val="22"/>
              </w:rPr>
              <w:t>, specifically, but not limited to, exposure to body fluids.</w:t>
            </w:r>
          </w:p>
          <w:p w14:paraId="30EA3457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For proper handwashing, see </w:t>
            </w:r>
            <w:r w:rsidRPr="001E7E47">
              <w:rPr>
                <w:rFonts w:ascii="Arial" w:hAnsi="Arial" w:cs="Arial"/>
                <w:b/>
                <w:sz w:val="22"/>
                <w:szCs w:val="22"/>
              </w:rPr>
              <w:t>Hand washing Policy</w:t>
            </w:r>
            <w:r w:rsidRPr="001E7E47">
              <w:rPr>
                <w:rFonts w:ascii="Arial" w:hAnsi="Arial" w:cs="Arial"/>
                <w:sz w:val="22"/>
                <w:szCs w:val="22"/>
              </w:rPr>
              <w:t>, specifically, not limited to, proper handwashing.</w:t>
            </w:r>
          </w:p>
          <w:p w14:paraId="23E6B2EB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For proper infection control, see </w:t>
            </w:r>
            <w:r w:rsidRPr="001E7E47">
              <w:rPr>
                <w:rFonts w:ascii="Arial" w:hAnsi="Arial" w:cs="Arial"/>
                <w:b/>
                <w:sz w:val="22"/>
                <w:szCs w:val="22"/>
              </w:rPr>
              <w:t>Infection Control</w:t>
            </w:r>
            <w:r w:rsidRPr="001E7E47">
              <w:rPr>
                <w:rFonts w:ascii="Arial" w:hAnsi="Arial" w:cs="Arial"/>
                <w:sz w:val="22"/>
                <w:szCs w:val="22"/>
              </w:rPr>
              <w:t>, specifically, but not limited to, proper use of gloves.</w:t>
            </w:r>
          </w:p>
          <w:p w14:paraId="646A9585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For proper handling of regular and infectious waste, see </w:t>
            </w:r>
            <w:r w:rsidRPr="001E7E47">
              <w:rPr>
                <w:rFonts w:ascii="Arial" w:hAnsi="Arial" w:cs="Arial"/>
                <w:b/>
                <w:sz w:val="22"/>
                <w:szCs w:val="22"/>
              </w:rPr>
              <w:t>Handling of Regular and Infectious Waste</w:t>
            </w:r>
            <w:r w:rsidRPr="001E7E47">
              <w:rPr>
                <w:rFonts w:ascii="Arial" w:hAnsi="Arial" w:cs="Arial"/>
                <w:sz w:val="22"/>
                <w:szCs w:val="22"/>
              </w:rPr>
              <w:t>, specifically, but not limited to, proper disposal of regular and biohazardous waste.</w:t>
            </w:r>
          </w:p>
          <w:p w14:paraId="67F6F956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For proper cleaning of work area, see </w:t>
            </w:r>
            <w:r w:rsidRPr="001E7E47">
              <w:rPr>
                <w:rFonts w:ascii="Arial" w:hAnsi="Arial" w:cs="Arial"/>
                <w:b/>
                <w:sz w:val="22"/>
                <w:szCs w:val="22"/>
              </w:rPr>
              <w:t>Cleaning Work Areas</w:t>
            </w:r>
            <w:r w:rsidRPr="001E7E4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C85946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For proper handling of chemicals and reagents, see the Chemical Hygiene Plan.</w:t>
            </w:r>
          </w:p>
          <w:p w14:paraId="09157DAB" w14:textId="77777777" w:rsidR="001E7E47" w:rsidRPr="001E7E47" w:rsidRDefault="001E7E47" w:rsidP="001E7E47">
            <w:pPr>
              <w:pStyle w:val="BlockText"/>
              <w:numPr>
                <w:ilvl w:val="0"/>
                <w:numId w:val="34"/>
              </w:numPr>
              <w:tabs>
                <w:tab w:val="left" w:pos="162"/>
              </w:tabs>
              <w:ind w:left="5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For proper storage and disposal of chemical hazardous waste, see </w:t>
            </w:r>
            <w:r w:rsidRPr="001E7E47">
              <w:rPr>
                <w:rFonts w:ascii="Arial" w:hAnsi="Arial" w:cs="Arial"/>
                <w:b/>
                <w:sz w:val="22"/>
                <w:szCs w:val="22"/>
              </w:rPr>
              <w:t>Storage &amp; Disposal of Chemical Hazardous Waste</w:t>
            </w:r>
            <w:r w:rsidRPr="001E7E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BE320A" w14:textId="1882B52F" w:rsidR="001E7E47" w:rsidRPr="001E7E47" w:rsidRDefault="001E7E47" w:rsidP="001E7E47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All laboratory employees are expected to maintain a safe working environment and an injury-free workplace.  Laboratory employees are responsible for their own safety, the safety of others and adhering to all departmental and medical center safety policies and procedures.</w:t>
            </w:r>
          </w:p>
        </w:tc>
      </w:tr>
    </w:tbl>
    <w:p w14:paraId="1E9138BA" w14:textId="77777777" w:rsidR="00A3670D" w:rsidRPr="001E7E47" w:rsidRDefault="00A3670D" w:rsidP="00A3670D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A3670D" w:rsidRPr="001E7E47" w14:paraId="5613E8D3" w14:textId="77777777" w:rsidTr="00D32C36">
        <w:trPr>
          <w:cantSplit/>
        </w:trPr>
        <w:tc>
          <w:tcPr>
            <w:tcW w:w="1728" w:type="dxa"/>
          </w:tcPr>
          <w:p w14:paraId="443A05CC" w14:textId="77777777" w:rsidR="00A3670D" w:rsidRPr="001E7E47" w:rsidRDefault="009F0F5A" w:rsidP="0009129B">
            <w:pPr>
              <w:pStyle w:val="Heading5"/>
              <w:rPr>
                <w:rFonts w:ascii="Arial" w:hAnsi="Arial" w:cs="Arial"/>
                <w:szCs w:val="22"/>
              </w:rPr>
            </w:pPr>
            <w:r w:rsidRPr="001E7E47">
              <w:rPr>
                <w:rFonts w:ascii="Arial" w:hAnsi="Arial" w:cs="Arial"/>
                <w:szCs w:val="22"/>
              </w:rPr>
              <w:t>Supplies Needed</w:t>
            </w:r>
          </w:p>
        </w:tc>
        <w:tc>
          <w:tcPr>
            <w:tcW w:w="8010" w:type="dxa"/>
          </w:tcPr>
          <w:p w14:paraId="00FD2EDE" w14:textId="77777777" w:rsidR="009F0F5A" w:rsidRPr="001E7E47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To test the integrity of the reagents, a material with a known value must be tested. The following materials can be used:</w:t>
            </w:r>
          </w:p>
          <w:p w14:paraId="0BFBA044" w14:textId="77777777" w:rsidR="009F0F5A" w:rsidRPr="001E7E47" w:rsidRDefault="009F0F5A" w:rsidP="009F0F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00B39" w14:textId="77777777" w:rsidR="009F0F5A" w:rsidRPr="001E7E47" w:rsidRDefault="009F0F5A" w:rsidP="009F0F5A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Previously tested patient sample to perform a comparison study</w:t>
            </w:r>
          </w:p>
          <w:p w14:paraId="66FB69BA" w14:textId="77777777" w:rsidR="00A3670D" w:rsidRPr="001E7E47" w:rsidRDefault="009F0F5A" w:rsidP="0009129B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XN Check Controls</w:t>
            </w:r>
          </w:p>
        </w:tc>
      </w:tr>
    </w:tbl>
    <w:p w14:paraId="54D7C1D7" w14:textId="25512A80" w:rsidR="006A107B" w:rsidRPr="001E7E47" w:rsidRDefault="006A107B" w:rsidP="006A107B">
      <w:pPr>
        <w:pStyle w:val="BlockLine"/>
        <w:rPr>
          <w:rFonts w:ascii="Arial" w:hAnsi="Arial" w:cs="Arial"/>
          <w:sz w:val="22"/>
          <w:szCs w:val="22"/>
        </w:rPr>
      </w:pPr>
    </w:p>
    <w:p w14:paraId="35D837A5" w14:textId="08967F9C" w:rsidR="00C3647F" w:rsidRPr="001E7E47" w:rsidRDefault="00C3647F" w:rsidP="00C3647F">
      <w:pPr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b/>
          <w:bCs/>
          <w:sz w:val="22"/>
          <w:szCs w:val="22"/>
        </w:rPr>
        <w:t xml:space="preserve">Procedure </w:t>
      </w:r>
      <w:r w:rsidRPr="001E7E47">
        <w:rPr>
          <w:rFonts w:ascii="Arial" w:hAnsi="Arial" w:cs="Arial"/>
          <w:sz w:val="22"/>
          <w:szCs w:val="22"/>
        </w:rPr>
        <w:t xml:space="preserve">       Follow the guidelines below whenever replacing a reagent to complete the </w:t>
      </w:r>
    </w:p>
    <w:p w14:paraId="10AA355A" w14:textId="6096B60D" w:rsidR="00C3647F" w:rsidRPr="001E7E47" w:rsidRDefault="00C3647F" w:rsidP="00C3647F">
      <w:pPr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sz w:val="22"/>
          <w:szCs w:val="22"/>
        </w:rPr>
        <w:lastRenderedPageBreak/>
        <w:tab/>
      </w:r>
      <w:r w:rsidRPr="001E7E47">
        <w:rPr>
          <w:rFonts w:ascii="Arial" w:hAnsi="Arial" w:cs="Arial"/>
          <w:sz w:val="22"/>
          <w:szCs w:val="22"/>
        </w:rPr>
        <w:tab/>
        <w:t xml:space="preserve">     verification testing of </w:t>
      </w:r>
      <w:r w:rsidRPr="001E7E47">
        <w:rPr>
          <w:rFonts w:ascii="Arial" w:hAnsi="Arial" w:cs="Arial"/>
          <w:b/>
          <w:bCs/>
          <w:sz w:val="22"/>
          <w:szCs w:val="22"/>
        </w:rPr>
        <w:t>ALL</w:t>
      </w:r>
      <w:r w:rsidRPr="001E7E47">
        <w:rPr>
          <w:rFonts w:ascii="Arial" w:hAnsi="Arial" w:cs="Arial"/>
          <w:sz w:val="22"/>
          <w:szCs w:val="22"/>
        </w:rPr>
        <w:t xml:space="preserve"> reagents before using the XN analyzer for patient </w:t>
      </w:r>
    </w:p>
    <w:p w14:paraId="4D541C69" w14:textId="08BC4E1F" w:rsidR="00C3647F" w:rsidRPr="001E7E47" w:rsidRDefault="00C3647F" w:rsidP="00C3647F">
      <w:pPr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sz w:val="22"/>
          <w:szCs w:val="22"/>
        </w:rPr>
        <w:tab/>
      </w:r>
      <w:r w:rsidRPr="001E7E47">
        <w:rPr>
          <w:rFonts w:ascii="Arial" w:hAnsi="Arial" w:cs="Arial"/>
          <w:sz w:val="22"/>
          <w:szCs w:val="22"/>
        </w:rPr>
        <w:tab/>
        <w:t xml:space="preserve">     testing.</w:t>
      </w:r>
    </w:p>
    <w:p w14:paraId="3B0DC212" w14:textId="19DAF8F8" w:rsidR="00C3647F" w:rsidRPr="001E7E47" w:rsidRDefault="00C3647F" w:rsidP="00C3647F">
      <w:pPr>
        <w:rPr>
          <w:rFonts w:ascii="Arial" w:hAnsi="Arial" w:cs="Arial"/>
          <w:sz w:val="22"/>
          <w:szCs w:val="22"/>
        </w:rPr>
      </w:pPr>
    </w:p>
    <w:p w14:paraId="63B028F1" w14:textId="237B093D" w:rsidR="00C3647F" w:rsidRPr="001E7E47" w:rsidRDefault="00C3647F" w:rsidP="00C3647F">
      <w:pPr>
        <w:rPr>
          <w:rFonts w:ascii="Arial" w:hAnsi="Arial" w:cs="Arial"/>
          <w:bCs/>
          <w:sz w:val="22"/>
          <w:szCs w:val="22"/>
        </w:rPr>
      </w:pPr>
      <w:r w:rsidRPr="001E7E47">
        <w:rPr>
          <w:rFonts w:ascii="Arial" w:hAnsi="Arial" w:cs="Arial"/>
          <w:sz w:val="22"/>
          <w:szCs w:val="22"/>
        </w:rPr>
        <w:tab/>
      </w:r>
      <w:r w:rsidRPr="001E7E47">
        <w:rPr>
          <w:rFonts w:ascii="Arial" w:hAnsi="Arial" w:cs="Arial"/>
          <w:sz w:val="22"/>
          <w:szCs w:val="22"/>
        </w:rPr>
        <w:tab/>
        <w:t xml:space="preserve">     </w:t>
      </w:r>
      <w:r w:rsidRPr="001E7E47">
        <w:rPr>
          <w:rFonts w:ascii="Arial" w:hAnsi="Arial" w:cs="Arial"/>
          <w:b/>
          <w:sz w:val="22"/>
          <w:szCs w:val="22"/>
        </w:rPr>
        <w:t>DILUENTS:</w:t>
      </w:r>
      <w:r w:rsidRPr="001E7E47">
        <w:rPr>
          <w:rFonts w:ascii="Arial" w:hAnsi="Arial" w:cs="Arial"/>
          <w:bCs/>
          <w:sz w:val="22"/>
          <w:szCs w:val="22"/>
        </w:rPr>
        <w:t xml:space="preserve">  REQUIRE BACKGROUND CHECK ONLY</w:t>
      </w:r>
    </w:p>
    <w:p w14:paraId="421E2241" w14:textId="16A78DE4" w:rsidR="00C3647F" w:rsidRPr="001E7E47" w:rsidRDefault="00C3647F" w:rsidP="00C3647F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1E7E47">
        <w:rPr>
          <w:rFonts w:ascii="Arial" w:hAnsi="Arial" w:cs="Arial"/>
          <w:bCs/>
          <w:sz w:val="22"/>
          <w:szCs w:val="22"/>
        </w:rPr>
        <w:t>CELLPACK DCL</w:t>
      </w:r>
    </w:p>
    <w:p w14:paraId="1F4CA1ED" w14:textId="77777777" w:rsidR="00C3647F" w:rsidRPr="001E7E47" w:rsidRDefault="00C3647F" w:rsidP="00C3647F">
      <w:pPr>
        <w:ind w:left="990" w:firstLine="720"/>
        <w:rPr>
          <w:rFonts w:ascii="Arial" w:hAnsi="Arial" w:cs="Arial"/>
          <w:bCs/>
          <w:sz w:val="22"/>
          <w:szCs w:val="22"/>
        </w:rPr>
      </w:pPr>
    </w:p>
    <w:p w14:paraId="781F859B" w14:textId="34FB1475" w:rsidR="00C3647F" w:rsidRPr="001E7E47" w:rsidRDefault="00C3647F" w:rsidP="00C3647F">
      <w:pPr>
        <w:ind w:left="990" w:firstLine="720"/>
        <w:rPr>
          <w:rFonts w:ascii="Arial" w:hAnsi="Arial" w:cs="Arial"/>
          <w:bCs/>
          <w:sz w:val="22"/>
          <w:szCs w:val="22"/>
        </w:rPr>
      </w:pPr>
      <w:r w:rsidRPr="001E7E47">
        <w:rPr>
          <w:rFonts w:ascii="Arial" w:hAnsi="Arial" w:cs="Arial"/>
          <w:b/>
          <w:sz w:val="22"/>
          <w:szCs w:val="22"/>
        </w:rPr>
        <w:t>LYSING REAGENTS:</w:t>
      </w:r>
      <w:r w:rsidRPr="001E7E47">
        <w:rPr>
          <w:rFonts w:ascii="Arial" w:hAnsi="Arial" w:cs="Arial"/>
          <w:bCs/>
          <w:sz w:val="22"/>
          <w:szCs w:val="22"/>
        </w:rPr>
        <w:t xml:space="preserve"> REQUIRE QC TESTING OR PATIENT CORRELATION</w:t>
      </w:r>
    </w:p>
    <w:p w14:paraId="60BFB630" w14:textId="35BD32B8" w:rsidR="00C3647F" w:rsidRPr="001E7E47" w:rsidRDefault="00C3647F" w:rsidP="00C3647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sz w:val="22"/>
          <w:szCs w:val="22"/>
        </w:rPr>
        <w:t>SULFOLYSER (SLS)</w:t>
      </w:r>
    </w:p>
    <w:p w14:paraId="4EFBF265" w14:textId="1AB94CE6" w:rsidR="00C3647F" w:rsidRPr="001E7E47" w:rsidRDefault="00C3647F" w:rsidP="00C3647F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sz w:val="22"/>
          <w:szCs w:val="22"/>
        </w:rPr>
        <w:t>LYSERCELL WDF</w:t>
      </w:r>
    </w:p>
    <w:p w14:paraId="51C7E30E" w14:textId="14D10200" w:rsidR="00C3647F" w:rsidRPr="001E7E47" w:rsidRDefault="00C3647F" w:rsidP="00C3647F">
      <w:pPr>
        <w:ind w:left="1750"/>
        <w:rPr>
          <w:rFonts w:ascii="Arial" w:hAnsi="Arial" w:cs="Arial"/>
          <w:sz w:val="22"/>
          <w:szCs w:val="22"/>
        </w:rPr>
      </w:pPr>
    </w:p>
    <w:p w14:paraId="314671AC" w14:textId="2DB64F34" w:rsidR="00C3647F" w:rsidRPr="001E7E47" w:rsidRDefault="00C3647F" w:rsidP="00C3647F">
      <w:pPr>
        <w:ind w:left="1750"/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b/>
          <w:bCs/>
          <w:sz w:val="22"/>
          <w:szCs w:val="22"/>
        </w:rPr>
        <w:t>STAINING REAGENTS:</w:t>
      </w:r>
      <w:r w:rsidR="003713C9" w:rsidRPr="001E7E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7E47">
        <w:rPr>
          <w:rFonts w:ascii="Arial" w:hAnsi="Arial" w:cs="Arial"/>
          <w:sz w:val="22"/>
          <w:szCs w:val="22"/>
        </w:rPr>
        <w:t>REQUIRE QC TESTING OR PATIENT</w:t>
      </w:r>
      <w:r w:rsidR="003713C9" w:rsidRPr="001E7E47">
        <w:rPr>
          <w:rFonts w:ascii="Arial" w:hAnsi="Arial" w:cs="Arial"/>
          <w:sz w:val="22"/>
          <w:szCs w:val="22"/>
        </w:rPr>
        <w:t xml:space="preserve"> </w:t>
      </w:r>
      <w:r w:rsidRPr="001E7E47">
        <w:rPr>
          <w:rFonts w:ascii="Arial" w:hAnsi="Arial" w:cs="Arial"/>
          <w:sz w:val="22"/>
          <w:szCs w:val="22"/>
        </w:rPr>
        <w:t>CORRELATION</w:t>
      </w:r>
    </w:p>
    <w:p w14:paraId="008E0010" w14:textId="0CC73C67" w:rsidR="00C3647F" w:rsidRPr="001E7E47" w:rsidRDefault="00C3647F" w:rsidP="00C3647F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sz w:val="22"/>
          <w:szCs w:val="22"/>
        </w:rPr>
        <w:t>FLUOROCELL WDF</w:t>
      </w:r>
    </w:p>
    <w:p w14:paraId="5264F2A4" w14:textId="000B6634" w:rsidR="003713C9" w:rsidRPr="001E7E47" w:rsidRDefault="003713C9" w:rsidP="003713C9">
      <w:pPr>
        <w:ind w:left="1770"/>
        <w:rPr>
          <w:rFonts w:ascii="Arial" w:hAnsi="Arial" w:cs="Arial"/>
          <w:sz w:val="22"/>
          <w:szCs w:val="22"/>
        </w:rPr>
      </w:pPr>
    </w:p>
    <w:p w14:paraId="5F5FEB65" w14:textId="77777777" w:rsidR="003713C9" w:rsidRPr="001E7E47" w:rsidRDefault="003713C9" w:rsidP="003713C9">
      <w:pPr>
        <w:ind w:left="1750"/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b/>
          <w:bCs/>
          <w:sz w:val="22"/>
          <w:szCs w:val="22"/>
        </w:rPr>
        <w:t xml:space="preserve">CLEANING REAGENTS: </w:t>
      </w:r>
      <w:r w:rsidRPr="001E7E47">
        <w:rPr>
          <w:rFonts w:ascii="Arial" w:hAnsi="Arial" w:cs="Arial"/>
          <w:sz w:val="22"/>
          <w:szCs w:val="22"/>
        </w:rPr>
        <w:t xml:space="preserve">NO ACTION REQUIRED </w:t>
      </w:r>
    </w:p>
    <w:p w14:paraId="390C2D0F" w14:textId="301240E3" w:rsidR="003713C9" w:rsidRPr="001E7E47" w:rsidRDefault="003713C9" w:rsidP="003713C9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E7E47">
        <w:rPr>
          <w:rFonts w:ascii="Arial" w:hAnsi="Arial" w:cs="Arial"/>
          <w:sz w:val="22"/>
          <w:szCs w:val="22"/>
        </w:rPr>
        <w:t>CLEANCELL AUTO</w:t>
      </w:r>
    </w:p>
    <w:p w14:paraId="232967BA" w14:textId="77777777" w:rsidR="003713C9" w:rsidRPr="001E7E47" w:rsidRDefault="003713C9" w:rsidP="003713C9">
      <w:pPr>
        <w:rPr>
          <w:rFonts w:ascii="Arial" w:hAnsi="Arial" w:cs="Arial"/>
          <w:sz w:val="22"/>
          <w:szCs w:val="22"/>
        </w:rPr>
      </w:pPr>
    </w:p>
    <w:p w14:paraId="505C7CC8" w14:textId="77777777" w:rsidR="003713C9" w:rsidRPr="001E7E47" w:rsidRDefault="003713C9" w:rsidP="003713C9">
      <w:pPr>
        <w:ind w:left="1770"/>
        <w:rPr>
          <w:rFonts w:ascii="Arial" w:hAnsi="Arial" w:cs="Arial"/>
          <w:sz w:val="22"/>
          <w:szCs w:val="22"/>
        </w:rPr>
      </w:pPr>
    </w:p>
    <w:p w14:paraId="567468F5" w14:textId="77777777" w:rsidR="003713C9" w:rsidRPr="001E7E47" w:rsidRDefault="003713C9" w:rsidP="003713C9">
      <w:pPr>
        <w:rPr>
          <w:rFonts w:ascii="Arial" w:hAnsi="Arial" w:cs="Arial"/>
          <w:sz w:val="22"/>
          <w:szCs w:val="22"/>
        </w:rPr>
      </w:pPr>
    </w:p>
    <w:p w14:paraId="2F59F3FD" w14:textId="47C42DCA" w:rsidR="00F06DB2" w:rsidRPr="001E7E47" w:rsidRDefault="00F06DB2" w:rsidP="00F06DB2">
      <w:pPr>
        <w:pStyle w:val="BlockLine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40"/>
        <w:tblOverlap w:val="never"/>
        <w:tblW w:w="9908" w:type="dxa"/>
        <w:tblLayout w:type="fixed"/>
        <w:tblLook w:val="0000" w:firstRow="0" w:lastRow="0" w:firstColumn="0" w:lastColumn="0" w:noHBand="0" w:noVBand="0"/>
      </w:tblPr>
      <w:tblGrid>
        <w:gridCol w:w="1890"/>
        <w:gridCol w:w="7936"/>
        <w:gridCol w:w="82"/>
      </w:tblGrid>
      <w:tr w:rsidR="003713C9" w:rsidRPr="001E7E47" w14:paraId="39FDC4B2" w14:textId="77777777" w:rsidTr="003713C9">
        <w:trPr>
          <w:cantSplit/>
        </w:trPr>
        <w:tc>
          <w:tcPr>
            <w:tcW w:w="1890" w:type="dxa"/>
          </w:tcPr>
          <w:p w14:paraId="0391EBC8" w14:textId="77777777" w:rsidR="003713C9" w:rsidRPr="001E7E47" w:rsidRDefault="003713C9" w:rsidP="003713C9">
            <w:pPr>
              <w:pStyle w:val="Heading5"/>
              <w:rPr>
                <w:rFonts w:ascii="Arial" w:hAnsi="Arial" w:cs="Arial"/>
                <w:szCs w:val="22"/>
              </w:rPr>
            </w:pPr>
          </w:p>
          <w:p w14:paraId="100F019F" w14:textId="0A4671A5" w:rsidR="003713C9" w:rsidRPr="001E7E47" w:rsidRDefault="001E7E47" w:rsidP="003713C9">
            <w:pPr>
              <w:pStyle w:val="Heading5"/>
              <w:rPr>
                <w:rFonts w:ascii="Arial" w:hAnsi="Arial" w:cs="Arial"/>
                <w:szCs w:val="22"/>
              </w:rPr>
            </w:pPr>
            <w:r w:rsidRPr="001E7E47">
              <w:rPr>
                <w:rFonts w:ascii="Arial" w:hAnsi="Arial" w:cs="Arial"/>
                <w:szCs w:val="22"/>
              </w:rPr>
              <w:t>References</w:t>
            </w:r>
          </w:p>
        </w:tc>
        <w:tc>
          <w:tcPr>
            <w:tcW w:w="8018" w:type="dxa"/>
            <w:gridSpan w:val="2"/>
            <w:tcBorders>
              <w:bottom w:val="single" w:sz="4" w:space="0" w:color="auto"/>
            </w:tcBorders>
          </w:tcPr>
          <w:p w14:paraId="2ABDF071" w14:textId="77777777" w:rsidR="003713C9" w:rsidRPr="001E7E47" w:rsidRDefault="003713C9" w:rsidP="003713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DF8C7" w14:textId="4B8270AD" w:rsidR="003713C9" w:rsidRPr="001E7E47" w:rsidRDefault="003713C9" w:rsidP="003713C9">
            <w:p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The following documents support this procedure.</w:t>
            </w:r>
          </w:p>
        </w:tc>
      </w:tr>
      <w:tr w:rsidR="003713C9" w:rsidRPr="001E7E47" w14:paraId="72502FAF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235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6FAD17" w14:textId="77777777" w:rsidR="003713C9" w:rsidRPr="001E7E47" w:rsidRDefault="003713C9" w:rsidP="003713C9">
            <w:pPr>
              <w:pStyle w:val="TableText"/>
              <w:spacing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E47"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</w:tr>
      <w:tr w:rsidR="003713C9" w:rsidRPr="001E7E47" w14:paraId="4B0793F9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422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2EBC" w14:textId="77777777" w:rsidR="003713C9" w:rsidRPr="001E7E47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 xml:space="preserve">Sysmex XN-L Series XN-550/XN-450/XN-350 Basic Operation (North American Edition), Sysmex Corporation, Kobe, Japan. </w:t>
            </w:r>
          </w:p>
        </w:tc>
      </w:tr>
      <w:tr w:rsidR="003713C9" w:rsidRPr="001E7E47" w14:paraId="1E7C65F6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A1B4" w14:textId="77777777" w:rsidR="003713C9" w:rsidRPr="001E7E47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i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Sysmex XN-L Series XN-550/XN-450/XN-350 General Information (North American Edition), Sysmex Corporation, Kobe, Japan.</w:t>
            </w:r>
          </w:p>
        </w:tc>
      </w:tr>
      <w:tr w:rsidR="003713C9" w:rsidRPr="001E7E47" w14:paraId="7B76EE5C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53AE" w14:textId="77777777" w:rsidR="003713C9" w:rsidRPr="001E7E47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Sysmex XN-L Series XN-550/XN-450/XN-350 Troubleshooting (North American Edition), Sysmex Corporation, Kobe, Japan.</w:t>
            </w:r>
          </w:p>
        </w:tc>
      </w:tr>
      <w:tr w:rsidR="003713C9" w:rsidRPr="001E7E47" w14:paraId="3A79D527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2973" w14:textId="77777777" w:rsidR="003713C9" w:rsidRPr="001E7E47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  <w:lang w:val="it-IT"/>
              </w:rPr>
              <w:t xml:space="preserve">Sysmex Reagents of America Inc., Mundelein, IL. </w:t>
            </w:r>
            <w:r w:rsidRPr="001E7E47">
              <w:rPr>
                <w:rFonts w:ascii="Arial" w:hAnsi="Arial" w:cs="Arial"/>
                <w:sz w:val="22"/>
                <w:szCs w:val="22"/>
              </w:rPr>
              <w:t xml:space="preserve">XN CAL, Hematology Calibrators:  Calibrators for Sysmex Hematology XN-L Series Analyzers, package insert.    </w:t>
            </w:r>
          </w:p>
        </w:tc>
      </w:tr>
      <w:tr w:rsidR="003713C9" w:rsidRPr="001E7E47" w14:paraId="7DFC2798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11BB" w14:textId="77777777" w:rsidR="003713C9" w:rsidRPr="001E7E47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Sysmex America Inc., Lincolnshire, IL. XN-L CHECK Hematology Control for Sysmex XN-L Series Analyzers package insert.</w:t>
            </w:r>
          </w:p>
        </w:tc>
      </w:tr>
      <w:tr w:rsidR="003713C9" w:rsidRPr="001E7E47" w14:paraId="725DB723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EB61" w14:textId="77777777" w:rsidR="003713C9" w:rsidRPr="001E7E47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Sysmex Reagents of America, Inc. SDS sheets and reagent product inserts.</w:t>
            </w:r>
          </w:p>
        </w:tc>
      </w:tr>
      <w:tr w:rsidR="003713C9" w:rsidRPr="001E7E47" w14:paraId="267E4E8B" w14:textId="77777777" w:rsidTr="003713C9">
        <w:tblPrEx>
          <w:tblCellMar>
            <w:left w:w="80" w:type="dxa"/>
            <w:right w:w="80" w:type="dxa"/>
          </w:tblCellMar>
        </w:tblPrEx>
        <w:trPr>
          <w:gridBefore w:val="1"/>
          <w:gridAfter w:val="1"/>
          <w:wBefore w:w="1890" w:type="dxa"/>
          <w:wAfter w:w="82" w:type="dxa"/>
          <w:cantSplit/>
          <w:trHeight w:val="161"/>
        </w:trPr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9DD3" w14:textId="77777777" w:rsidR="003713C9" w:rsidRPr="001E7E47" w:rsidRDefault="003713C9" w:rsidP="003713C9">
            <w:pPr>
              <w:pStyle w:val="ListParagraph"/>
              <w:numPr>
                <w:ilvl w:val="0"/>
                <w:numId w:val="19"/>
              </w:numPr>
              <w:tabs>
                <w:tab w:val="clear" w:pos="2520"/>
              </w:tabs>
              <w:spacing w:after="40"/>
              <w:ind w:left="390" w:hanging="360"/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College of American Pathologists (CAP) Hematology-Coagulation Checklist, July 2012.</w:t>
            </w:r>
          </w:p>
        </w:tc>
      </w:tr>
    </w:tbl>
    <w:p w14:paraId="276DB50C" w14:textId="77777777" w:rsidR="00C3647F" w:rsidRPr="001E7E47" w:rsidRDefault="00C3647F" w:rsidP="00C3647F">
      <w:pPr>
        <w:rPr>
          <w:rFonts w:ascii="Arial" w:hAnsi="Arial" w:cs="Arial"/>
          <w:sz w:val="22"/>
          <w:szCs w:val="22"/>
        </w:rPr>
      </w:pPr>
    </w:p>
    <w:p w14:paraId="5B42A982" w14:textId="77777777" w:rsidR="00C3647F" w:rsidRPr="001E7E47" w:rsidRDefault="00C3647F" w:rsidP="00C3647F">
      <w:pPr>
        <w:rPr>
          <w:rFonts w:ascii="Arial" w:hAnsi="Arial" w:cs="Arial"/>
          <w:sz w:val="22"/>
          <w:szCs w:val="22"/>
        </w:rPr>
      </w:pPr>
    </w:p>
    <w:p w14:paraId="746F70EF" w14:textId="5088C87B" w:rsidR="00A30105" w:rsidRPr="001E7E47" w:rsidRDefault="00A30105" w:rsidP="00A30105">
      <w:pPr>
        <w:rPr>
          <w:rFonts w:ascii="Arial" w:hAnsi="Arial" w:cs="Arial"/>
          <w:sz w:val="22"/>
          <w:szCs w:val="22"/>
        </w:rPr>
      </w:pPr>
    </w:p>
    <w:p w14:paraId="2A800401" w14:textId="0C2674BB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3A58DFA8" w14:textId="7E8912EF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6BA85208" w14:textId="335FFCCF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1728"/>
        <w:gridCol w:w="8010"/>
      </w:tblGrid>
      <w:tr w:rsidR="001E7E47" w:rsidRPr="001E7E47" w14:paraId="4917CAB4" w14:textId="77777777" w:rsidTr="001A7494">
        <w:trPr>
          <w:cantSplit/>
        </w:trPr>
        <w:tc>
          <w:tcPr>
            <w:tcW w:w="1728" w:type="dxa"/>
          </w:tcPr>
          <w:p w14:paraId="75F6469D" w14:textId="77777777" w:rsidR="001E7E47" w:rsidRPr="001E7E47" w:rsidRDefault="001E7E47" w:rsidP="001A7494">
            <w:pPr>
              <w:pStyle w:val="Heading5"/>
              <w:rPr>
                <w:rFonts w:ascii="Arial" w:hAnsi="Arial" w:cs="Arial"/>
                <w:szCs w:val="22"/>
              </w:rPr>
            </w:pPr>
            <w:r w:rsidRPr="001E7E47">
              <w:rPr>
                <w:rFonts w:ascii="Arial" w:hAnsi="Arial" w:cs="Arial"/>
                <w:szCs w:val="22"/>
              </w:rPr>
              <w:lastRenderedPageBreak/>
              <w:t>Controlled Documents</w:t>
            </w:r>
          </w:p>
        </w:tc>
        <w:tc>
          <w:tcPr>
            <w:tcW w:w="8010" w:type="dxa"/>
          </w:tcPr>
          <w:p w14:paraId="03FFE5BB" w14:textId="77777777" w:rsidR="001E7E47" w:rsidRPr="001E7E47" w:rsidRDefault="001E7E47" w:rsidP="001A7494">
            <w:p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The following controlled documents support this procedure.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7"/>
              <w:gridCol w:w="5102"/>
            </w:tblGrid>
            <w:tr w:rsidR="001E7E47" w:rsidRPr="001E7E47" w14:paraId="3456D3D2" w14:textId="77777777" w:rsidTr="001A7494">
              <w:tc>
                <w:tcPr>
                  <w:tcW w:w="2407" w:type="dxa"/>
                  <w:shd w:val="clear" w:color="auto" w:fill="auto"/>
                </w:tcPr>
                <w:p w14:paraId="0B1CF19B" w14:textId="77777777" w:rsidR="001E7E47" w:rsidRPr="001E7E47" w:rsidRDefault="001E7E47" w:rsidP="001A7494">
                  <w:pPr>
                    <w:pStyle w:val="Block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b/>
                      <w:sz w:val="22"/>
                      <w:szCs w:val="22"/>
                    </w:rPr>
                    <w:t>Document Number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706D8366" w14:textId="77777777" w:rsidR="001E7E47" w:rsidRPr="001E7E47" w:rsidRDefault="001E7E47" w:rsidP="001A7494">
                  <w:pPr>
                    <w:pStyle w:val="Block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b/>
                      <w:sz w:val="22"/>
                      <w:szCs w:val="22"/>
                    </w:rPr>
                    <w:t>Document Name</w:t>
                  </w:r>
                </w:p>
              </w:tc>
            </w:tr>
            <w:tr w:rsidR="001E7E47" w:rsidRPr="001E7E47" w14:paraId="7443951F" w14:textId="77777777" w:rsidTr="001A7494">
              <w:tc>
                <w:tcPr>
                  <w:tcW w:w="2407" w:type="dxa"/>
                  <w:shd w:val="clear" w:color="auto" w:fill="auto"/>
                </w:tcPr>
                <w:p w14:paraId="0208EB32" w14:textId="77777777" w:rsidR="001E7E47" w:rsidRPr="001E7E47" w:rsidRDefault="001E7E47" w:rsidP="001A7494">
                  <w:pPr>
                    <w:pStyle w:val="Block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LAMC-PPP-0123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B3390B7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Safety Practices</w:t>
                  </w:r>
                </w:p>
              </w:tc>
            </w:tr>
            <w:tr w:rsidR="001E7E47" w:rsidRPr="001E7E47" w14:paraId="30341443" w14:textId="77777777" w:rsidTr="001A7494">
              <w:tc>
                <w:tcPr>
                  <w:tcW w:w="2407" w:type="dxa"/>
                  <w:shd w:val="clear" w:color="auto" w:fill="auto"/>
                </w:tcPr>
                <w:p w14:paraId="5FBCB288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LAMC-PPP-0127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6519F760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Infection Control</w:t>
                  </w:r>
                </w:p>
              </w:tc>
            </w:tr>
            <w:tr w:rsidR="001E7E47" w:rsidRPr="001E7E47" w14:paraId="0920676F" w14:textId="77777777" w:rsidTr="001A7494">
              <w:tc>
                <w:tcPr>
                  <w:tcW w:w="2407" w:type="dxa"/>
                  <w:shd w:val="clear" w:color="auto" w:fill="auto"/>
                </w:tcPr>
                <w:p w14:paraId="58FA27E1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LAMC-PPP-0128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0FD8BEE7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Universal Body Substance Precaution</w:t>
                  </w:r>
                </w:p>
              </w:tc>
            </w:tr>
            <w:tr w:rsidR="001E7E47" w:rsidRPr="001E7E47" w14:paraId="4E1FE3F7" w14:textId="77777777" w:rsidTr="001A7494">
              <w:tc>
                <w:tcPr>
                  <w:tcW w:w="2407" w:type="dxa"/>
                  <w:shd w:val="clear" w:color="auto" w:fill="auto"/>
                </w:tcPr>
                <w:p w14:paraId="3B2CB3B0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LAMC-PPP-0129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3CF640C7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Handling of Regular and Infectious Waste</w:t>
                  </w:r>
                </w:p>
              </w:tc>
            </w:tr>
            <w:tr w:rsidR="001E7E47" w:rsidRPr="001E7E47" w14:paraId="1DCF422A" w14:textId="77777777" w:rsidTr="001A7494">
              <w:tc>
                <w:tcPr>
                  <w:tcW w:w="2407" w:type="dxa"/>
                  <w:shd w:val="clear" w:color="auto" w:fill="auto"/>
                </w:tcPr>
                <w:p w14:paraId="3879541F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LAMC-PPP-0130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19CF77D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Cleaning Work Areas</w:t>
                  </w:r>
                </w:p>
              </w:tc>
            </w:tr>
            <w:tr w:rsidR="001E7E47" w:rsidRPr="001E7E47" w14:paraId="1AA0E6BC" w14:textId="77777777" w:rsidTr="001A7494">
              <w:tc>
                <w:tcPr>
                  <w:tcW w:w="2407" w:type="dxa"/>
                  <w:shd w:val="clear" w:color="auto" w:fill="auto"/>
                </w:tcPr>
                <w:p w14:paraId="332A113C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LAMC-PPP-0132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6FE40BAD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Hand-washing Policy</w:t>
                  </w:r>
                </w:p>
              </w:tc>
            </w:tr>
            <w:tr w:rsidR="001E7E47" w:rsidRPr="001E7E47" w14:paraId="5448C175" w14:textId="77777777" w:rsidTr="001A7494">
              <w:tc>
                <w:tcPr>
                  <w:tcW w:w="2407" w:type="dxa"/>
                  <w:shd w:val="clear" w:color="auto" w:fill="auto"/>
                </w:tcPr>
                <w:p w14:paraId="29C06994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LAMC-PPP-0134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559F1DD8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E7E47">
                    <w:rPr>
                      <w:rFonts w:ascii="Arial" w:hAnsi="Arial" w:cs="Arial"/>
                      <w:sz w:val="22"/>
                      <w:szCs w:val="22"/>
                    </w:rPr>
                    <w:t>Storage and Disposal of Chemical Hazardous Waste</w:t>
                  </w:r>
                </w:p>
              </w:tc>
            </w:tr>
            <w:tr w:rsidR="001E7E47" w:rsidRPr="001E7E47" w14:paraId="61545A8C" w14:textId="77777777" w:rsidTr="001A7494">
              <w:tc>
                <w:tcPr>
                  <w:tcW w:w="2407" w:type="dxa"/>
                  <w:shd w:val="clear" w:color="auto" w:fill="auto"/>
                </w:tcPr>
                <w:p w14:paraId="0632851E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</w:tcPr>
                <w:p w14:paraId="5B297AAE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E7E47" w:rsidRPr="001E7E47" w14:paraId="5C329945" w14:textId="77777777" w:rsidTr="001A7494">
              <w:tc>
                <w:tcPr>
                  <w:tcW w:w="2407" w:type="dxa"/>
                  <w:shd w:val="clear" w:color="auto" w:fill="auto"/>
                </w:tcPr>
                <w:p w14:paraId="7C2297EE" w14:textId="77777777" w:rsidR="001E7E47" w:rsidRPr="001E7E47" w:rsidRDefault="001E7E47" w:rsidP="001A74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2" w:type="dxa"/>
                  <w:shd w:val="clear" w:color="auto" w:fill="auto"/>
                </w:tcPr>
                <w:p w14:paraId="562B74F4" w14:textId="77777777" w:rsidR="001E7E47" w:rsidRPr="001E7E47" w:rsidRDefault="001E7E47" w:rsidP="001A7494">
                  <w:pPr>
                    <w:pStyle w:val="BlockText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C2EC3BC" w14:textId="77777777" w:rsidR="001E7E47" w:rsidRPr="001E7E47" w:rsidRDefault="001E7E47" w:rsidP="001A74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C83934" w14:textId="77777777" w:rsidR="001E7E47" w:rsidRPr="001E7E47" w:rsidRDefault="001E7E47" w:rsidP="001E7E47">
      <w:pPr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920"/>
      </w:tblGrid>
      <w:tr w:rsidR="001E7E47" w:rsidRPr="001E7E47" w14:paraId="0619F881" w14:textId="77777777" w:rsidTr="001A7494">
        <w:tc>
          <w:tcPr>
            <w:tcW w:w="1705" w:type="dxa"/>
          </w:tcPr>
          <w:p w14:paraId="0C474341" w14:textId="77777777" w:rsidR="001E7E47" w:rsidRPr="001E7E47" w:rsidRDefault="001E7E47" w:rsidP="001A74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E47">
              <w:rPr>
                <w:rFonts w:ascii="Arial" w:hAnsi="Arial" w:cs="Arial"/>
                <w:b/>
                <w:bCs/>
                <w:sz w:val="22"/>
                <w:szCs w:val="22"/>
              </w:rPr>
              <w:t>Author(s)</w:t>
            </w:r>
          </w:p>
        </w:tc>
        <w:tc>
          <w:tcPr>
            <w:tcW w:w="7920" w:type="dxa"/>
          </w:tcPr>
          <w:p w14:paraId="24EBD368" w14:textId="77777777" w:rsidR="001E7E47" w:rsidRPr="001E7E47" w:rsidRDefault="001E7E47" w:rsidP="001A7494">
            <w:p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Yvette Lingat, CLS</w:t>
            </w:r>
          </w:p>
        </w:tc>
      </w:tr>
      <w:tr w:rsidR="001E7E47" w:rsidRPr="001E7E47" w14:paraId="4192F332" w14:textId="77777777" w:rsidTr="001A7494">
        <w:tc>
          <w:tcPr>
            <w:tcW w:w="1705" w:type="dxa"/>
          </w:tcPr>
          <w:p w14:paraId="2D5F176D" w14:textId="77777777" w:rsidR="001E7E47" w:rsidRPr="001E7E47" w:rsidRDefault="001E7E47" w:rsidP="001A74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E47">
              <w:rPr>
                <w:rFonts w:ascii="Arial" w:hAnsi="Arial" w:cs="Arial"/>
                <w:b/>
                <w:bCs/>
                <w:sz w:val="22"/>
                <w:szCs w:val="22"/>
              </w:rPr>
              <w:t>Updated by</w:t>
            </w:r>
          </w:p>
        </w:tc>
        <w:tc>
          <w:tcPr>
            <w:tcW w:w="7920" w:type="dxa"/>
          </w:tcPr>
          <w:p w14:paraId="34126AAB" w14:textId="77777777" w:rsidR="001E7E47" w:rsidRPr="001E7E47" w:rsidRDefault="001E7E47" w:rsidP="001A7494">
            <w:pPr>
              <w:rPr>
                <w:rFonts w:ascii="Arial" w:hAnsi="Arial" w:cs="Arial"/>
                <w:sz w:val="22"/>
                <w:szCs w:val="22"/>
              </w:rPr>
            </w:pPr>
            <w:r w:rsidRPr="001E7E47">
              <w:rPr>
                <w:rFonts w:ascii="Arial" w:hAnsi="Arial" w:cs="Arial"/>
                <w:sz w:val="22"/>
                <w:szCs w:val="22"/>
              </w:rPr>
              <w:t>Alvin Castillo, CLS</w:t>
            </w:r>
          </w:p>
        </w:tc>
      </w:tr>
    </w:tbl>
    <w:p w14:paraId="3D888D2C" w14:textId="77777777" w:rsidR="001E7E47" w:rsidRPr="001E7E47" w:rsidRDefault="001E7E47" w:rsidP="001E7E4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4726D71" w14:textId="34DD2C2B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23F4363B" w14:textId="6AD12948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7529A3AB" w14:textId="5978C258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08C4811D" w14:textId="7599F286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2DF9F957" w14:textId="69DF3F6B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3490CA48" w14:textId="31AD00E7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5508621A" w14:textId="3DA86486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002543CC" w14:textId="30A697CA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021A0072" w14:textId="3A8FD208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3A7954BA" w14:textId="5BB4298D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29AAF917" w14:textId="1F22AC4B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103870EC" w14:textId="6050BFA3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14D4A902" w14:textId="3D646E92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50F29D65" w14:textId="068D1B0A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6E52FEF6" w14:textId="148D9359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165A8C89" w14:textId="769E1C19" w:rsidR="00612A15" w:rsidRPr="001E7E47" w:rsidRDefault="00612A15" w:rsidP="00A30105">
      <w:pPr>
        <w:rPr>
          <w:rFonts w:ascii="Arial" w:hAnsi="Arial" w:cs="Arial"/>
          <w:sz w:val="22"/>
          <w:szCs w:val="22"/>
        </w:rPr>
      </w:pPr>
    </w:p>
    <w:p w14:paraId="2AA8DFBF" w14:textId="77777777" w:rsidR="003713C9" w:rsidRPr="001E7E47" w:rsidRDefault="003713C9" w:rsidP="00A30105">
      <w:pPr>
        <w:rPr>
          <w:rFonts w:ascii="Arial" w:hAnsi="Arial" w:cs="Arial"/>
          <w:sz w:val="22"/>
          <w:szCs w:val="22"/>
        </w:rPr>
      </w:pPr>
    </w:p>
    <w:p w14:paraId="4164F739" w14:textId="77777777" w:rsidR="00612A15" w:rsidRPr="001E7E47" w:rsidRDefault="00612A15" w:rsidP="00A30105">
      <w:pPr>
        <w:rPr>
          <w:rFonts w:ascii="Arial" w:hAnsi="Arial" w:cs="Arial"/>
          <w:sz w:val="22"/>
          <w:szCs w:val="22"/>
        </w:rPr>
      </w:pPr>
    </w:p>
    <w:p w14:paraId="44E68173" w14:textId="5A00FDA1" w:rsidR="00674D8E" w:rsidRPr="001E7E47" w:rsidRDefault="00674D8E" w:rsidP="00A30105">
      <w:pPr>
        <w:rPr>
          <w:rFonts w:ascii="Arial" w:hAnsi="Arial" w:cs="Arial"/>
          <w:sz w:val="22"/>
          <w:szCs w:val="22"/>
        </w:rPr>
      </w:pPr>
    </w:p>
    <w:p w14:paraId="5EEC25DF" w14:textId="33087C29" w:rsidR="00674D8E" w:rsidRPr="001E7E47" w:rsidRDefault="00674D8E" w:rsidP="00674D8E">
      <w:pPr>
        <w:jc w:val="center"/>
        <w:rPr>
          <w:rFonts w:ascii="Arial" w:hAnsi="Arial" w:cs="Arial"/>
          <w:sz w:val="22"/>
          <w:szCs w:val="22"/>
        </w:rPr>
      </w:pPr>
    </w:p>
    <w:p w14:paraId="449FFE53" w14:textId="77777777" w:rsidR="00674D8E" w:rsidRPr="001E7E47" w:rsidRDefault="00674D8E" w:rsidP="00674D8E">
      <w:pPr>
        <w:rPr>
          <w:rFonts w:ascii="Arial" w:hAnsi="Arial" w:cs="Arial"/>
          <w:sz w:val="22"/>
          <w:szCs w:val="22"/>
        </w:rPr>
      </w:pPr>
    </w:p>
    <w:p w14:paraId="1FA7FBF7" w14:textId="77777777" w:rsidR="00AA15ED" w:rsidRPr="001E7E47" w:rsidRDefault="00AA15ED" w:rsidP="00674D8E">
      <w:pPr>
        <w:rPr>
          <w:rFonts w:ascii="Arial" w:hAnsi="Arial" w:cs="Arial"/>
          <w:sz w:val="22"/>
          <w:szCs w:val="22"/>
        </w:rPr>
      </w:pPr>
    </w:p>
    <w:p w14:paraId="0A79F100" w14:textId="77777777" w:rsidR="00A30105" w:rsidRPr="001E7E47" w:rsidRDefault="00A30105" w:rsidP="00A30105">
      <w:pPr>
        <w:jc w:val="center"/>
        <w:rPr>
          <w:rFonts w:ascii="Arial" w:hAnsi="Arial" w:cs="Arial"/>
          <w:sz w:val="22"/>
          <w:szCs w:val="22"/>
        </w:rPr>
      </w:pPr>
    </w:p>
    <w:p w14:paraId="031F3E4F" w14:textId="77777777" w:rsidR="00A30105" w:rsidRPr="001E7E47" w:rsidRDefault="00A30105" w:rsidP="00A30105">
      <w:pPr>
        <w:rPr>
          <w:rFonts w:ascii="Arial" w:hAnsi="Arial" w:cs="Arial"/>
          <w:sz w:val="22"/>
          <w:szCs w:val="22"/>
        </w:rPr>
      </w:pPr>
    </w:p>
    <w:sectPr w:rsidR="00A30105" w:rsidRPr="001E7E47" w:rsidSect="00C60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897AD" w14:textId="77777777" w:rsidR="00672F0D" w:rsidRDefault="00672F0D">
      <w:r>
        <w:separator/>
      </w:r>
    </w:p>
  </w:endnote>
  <w:endnote w:type="continuationSeparator" w:id="0">
    <w:p w14:paraId="2FB6F654" w14:textId="77777777" w:rsidR="00672F0D" w:rsidRDefault="0067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75C5E" w14:textId="77777777" w:rsidR="00D0664E" w:rsidRDefault="00D0664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5F6A5F" w14:textId="77777777" w:rsidR="00D0664E" w:rsidRDefault="00D0664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477B5" w14:textId="08A4E67D" w:rsidR="00482504" w:rsidRPr="00F23BFF" w:rsidRDefault="001E7E47" w:rsidP="00482504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4680"/>
      </w:tabs>
      <w:ind w:right="90"/>
      <w:rPr>
        <w:rFonts w:ascii="Arial" w:hAnsi="Arial" w:cs="Arial"/>
        <w:snapToGrid w:val="0"/>
        <w:sz w:val="20"/>
      </w:rPr>
    </w:pPr>
    <w:r>
      <w:rPr>
        <w:rFonts w:ascii="Arial" w:hAnsi="Arial" w:cs="Arial"/>
        <w:snapToGrid w:val="0"/>
        <w:sz w:val="20"/>
      </w:rPr>
      <w:t xml:space="preserve">                                                </w:t>
    </w:r>
    <w:r w:rsidR="00482504">
      <w:rPr>
        <w:rFonts w:ascii="Arial" w:hAnsi="Arial" w:cs="Arial"/>
        <w:snapToGrid w:val="0"/>
        <w:sz w:val="20"/>
      </w:rPr>
      <w:t xml:space="preserve">                                                                                                      Page </w:t>
    </w:r>
    <w:r w:rsidR="00482504">
      <w:rPr>
        <w:rStyle w:val="PageNumber"/>
        <w:rFonts w:ascii="Arial" w:hAnsi="Arial" w:cs="Arial"/>
        <w:sz w:val="20"/>
      </w:rPr>
      <w:fldChar w:fldCharType="begin"/>
    </w:r>
    <w:r w:rsidR="00482504">
      <w:rPr>
        <w:rStyle w:val="PageNumber"/>
        <w:rFonts w:ascii="Arial" w:hAnsi="Arial" w:cs="Arial"/>
        <w:sz w:val="20"/>
      </w:rPr>
      <w:instrText xml:space="preserve"> PAGE </w:instrText>
    </w:r>
    <w:r w:rsidR="00482504">
      <w:rPr>
        <w:rStyle w:val="PageNumber"/>
        <w:rFonts w:ascii="Arial" w:hAnsi="Arial" w:cs="Arial"/>
        <w:sz w:val="20"/>
      </w:rPr>
      <w:fldChar w:fldCharType="separate"/>
    </w:r>
    <w:r w:rsidR="00482504">
      <w:rPr>
        <w:rStyle w:val="PageNumber"/>
        <w:rFonts w:ascii="Arial" w:hAnsi="Arial" w:cs="Arial"/>
        <w:sz w:val="20"/>
      </w:rPr>
      <w:t>1</w:t>
    </w:r>
    <w:r w:rsidR="00482504">
      <w:rPr>
        <w:rStyle w:val="PageNumber"/>
        <w:rFonts w:ascii="Arial" w:hAnsi="Arial" w:cs="Arial"/>
        <w:sz w:val="20"/>
      </w:rPr>
      <w:fldChar w:fldCharType="end"/>
    </w:r>
    <w:r w:rsidR="00482504">
      <w:rPr>
        <w:rFonts w:ascii="Arial" w:hAnsi="Arial" w:cs="Arial"/>
        <w:snapToGrid w:val="0"/>
        <w:sz w:val="20"/>
      </w:rPr>
      <w:t xml:space="preserve"> of </w:t>
    </w:r>
    <w:r w:rsidR="00482504" w:rsidRPr="009E6162">
      <w:rPr>
        <w:rStyle w:val="PageNumber"/>
        <w:rFonts w:ascii="Arial" w:hAnsi="Arial" w:cs="Arial"/>
        <w:sz w:val="20"/>
      </w:rPr>
      <w:fldChar w:fldCharType="begin"/>
    </w:r>
    <w:r w:rsidR="00482504" w:rsidRPr="009E6162">
      <w:rPr>
        <w:rStyle w:val="PageNumber"/>
        <w:rFonts w:ascii="Arial" w:hAnsi="Arial" w:cs="Arial"/>
        <w:sz w:val="20"/>
      </w:rPr>
      <w:instrText xml:space="preserve"> NUMPAGES </w:instrText>
    </w:r>
    <w:r w:rsidR="00482504" w:rsidRPr="009E6162">
      <w:rPr>
        <w:rStyle w:val="PageNumber"/>
        <w:rFonts w:ascii="Arial" w:hAnsi="Arial" w:cs="Arial"/>
        <w:sz w:val="20"/>
      </w:rPr>
      <w:fldChar w:fldCharType="separate"/>
    </w:r>
    <w:r w:rsidR="00482504">
      <w:rPr>
        <w:rStyle w:val="PageNumber"/>
        <w:rFonts w:ascii="Arial" w:hAnsi="Arial" w:cs="Arial"/>
        <w:sz w:val="20"/>
      </w:rPr>
      <w:t>7</w:t>
    </w:r>
    <w:r w:rsidR="00482504" w:rsidRPr="009E6162">
      <w:rPr>
        <w:rStyle w:val="PageNumber"/>
        <w:rFonts w:ascii="Arial" w:hAnsi="Arial" w:cs="Arial"/>
        <w:sz w:val="20"/>
      </w:rPr>
      <w:fldChar w:fldCharType="end"/>
    </w:r>
    <w:r w:rsidR="00482504">
      <w:rPr>
        <w:rFonts w:ascii="Arial" w:hAnsi="Arial" w:cs="Arial"/>
        <w:sz w:val="20"/>
      </w:rPr>
      <w:t xml:space="preserve">                                       </w:t>
    </w:r>
  </w:p>
  <w:p w14:paraId="10A9D470" w14:textId="01BA3F8B" w:rsidR="00907B34" w:rsidRPr="00482504" w:rsidRDefault="00907B34" w:rsidP="00482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FE5E1" w14:textId="77777777" w:rsidR="00C62BEF" w:rsidRDefault="00C62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1101D" w14:textId="77777777" w:rsidR="00672F0D" w:rsidRDefault="00672F0D">
      <w:r>
        <w:separator/>
      </w:r>
    </w:p>
  </w:footnote>
  <w:footnote w:type="continuationSeparator" w:id="0">
    <w:p w14:paraId="681ECE6A" w14:textId="77777777" w:rsidR="00672F0D" w:rsidRDefault="0067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385F5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6B4F6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738"/>
    </w:tblGrid>
    <w:tr w:rsidR="00D0664E" w14:paraId="11EF1D05" w14:textId="77777777">
      <w:trPr>
        <w:trHeight w:val="695"/>
      </w:trPr>
      <w:tc>
        <w:tcPr>
          <w:tcW w:w="9738" w:type="dxa"/>
        </w:tcPr>
        <w:p w14:paraId="5DEE92F5" w14:textId="77777777" w:rsidR="00D0664E" w:rsidRDefault="00D0664E" w:rsidP="002C3C99">
          <w:pPr>
            <w:pStyle w:val="MacroText"/>
            <w:tabs>
              <w:tab w:val="clear" w:pos="480"/>
              <w:tab w:val="clear" w:pos="960"/>
              <w:tab w:val="clear" w:pos="1440"/>
              <w:tab w:val="clear" w:pos="1920"/>
              <w:tab w:val="clear" w:pos="2400"/>
              <w:tab w:val="clear" w:pos="2880"/>
              <w:tab w:val="clear" w:pos="3360"/>
              <w:tab w:val="clear" w:pos="3840"/>
              <w:tab w:val="clear" w:pos="432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</w:rPr>
            <w:t>Kaiser Permanente</w:t>
          </w:r>
          <w:r w:rsidR="002C3C99">
            <w:rPr>
              <w:rFonts w:ascii="Arial" w:hAnsi="Arial"/>
            </w:rPr>
            <w:tab/>
          </w:r>
          <w:r w:rsidR="00D87B29">
            <w:rPr>
              <w:rFonts w:ascii="Arial" w:hAnsi="Arial"/>
            </w:rPr>
            <w:t>SCPMG Regional Reference Laboratories, Clinical Pathology</w:t>
          </w:r>
        </w:p>
        <w:p w14:paraId="2488BB5D" w14:textId="2499CFFE" w:rsidR="008906F1" w:rsidRPr="00F80BE8" w:rsidRDefault="00D0664E" w:rsidP="002C3C99">
          <w:pPr>
            <w:tabs>
              <w:tab w:val="right" w:pos="952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t xml:space="preserve">Medical Care </w:t>
          </w:r>
          <w:r w:rsidRPr="00F80BE8">
            <w:rPr>
              <w:rFonts w:ascii="Arial" w:hAnsi="Arial" w:cs="Arial"/>
              <w:sz w:val="20"/>
            </w:rPr>
            <w:t>Program</w:t>
          </w:r>
          <w:r w:rsidR="002C3C99" w:rsidRPr="002C3C99">
            <w:rPr>
              <w:rFonts w:ascii="Arial" w:hAnsi="Arial" w:cs="Arial"/>
              <w:color w:val="FF0000"/>
              <w:sz w:val="20"/>
            </w:rPr>
            <w:tab/>
          </w:r>
          <w:r w:rsidR="00C62BEF" w:rsidRPr="00C62BEF">
            <w:rPr>
              <w:rFonts w:ascii="Arial" w:hAnsi="Arial" w:cs="Arial"/>
              <w:color w:val="000000" w:themeColor="text1"/>
              <w:sz w:val="20"/>
            </w:rPr>
            <w:t>Foothill Pasadena Laboratory</w:t>
          </w:r>
        </w:p>
        <w:p w14:paraId="2C88AA04" w14:textId="77777777" w:rsidR="00D0664E" w:rsidRDefault="00D0664E" w:rsidP="002C3C99">
          <w:pPr>
            <w:pStyle w:val="Header"/>
            <w:tabs>
              <w:tab w:val="clear" w:pos="4320"/>
              <w:tab w:val="clear" w:pos="8640"/>
              <w:tab w:val="right" w:pos="9522"/>
            </w:tabs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>California Division – South</w:t>
          </w:r>
          <w:r w:rsidR="002C3C99">
            <w:rPr>
              <w:rFonts w:ascii="Arial" w:hAnsi="Arial"/>
              <w:sz w:val="20"/>
            </w:rPr>
            <w:tab/>
          </w:r>
          <w:r w:rsidR="00D87B29">
            <w:rPr>
              <w:rFonts w:ascii="Arial" w:hAnsi="Arial"/>
              <w:sz w:val="20"/>
            </w:rPr>
            <w:t>Procedures</w:t>
          </w:r>
        </w:p>
      </w:tc>
    </w:tr>
  </w:tbl>
  <w:p w14:paraId="355EEC7D" w14:textId="0AC54F67" w:rsidR="003713C9" w:rsidRPr="004C36A4" w:rsidRDefault="004C36A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32"/>
        <w:szCs w:val="32"/>
      </w:rPr>
    </w:pPr>
    <w:r w:rsidRPr="004C36A4">
      <w:rPr>
        <w:rFonts w:ascii="Arial" w:hAnsi="Arial" w:cs="Arial"/>
        <w:b/>
        <w:sz w:val="32"/>
        <w:szCs w:val="32"/>
      </w:rPr>
      <w:t>Performance Verification</w:t>
    </w:r>
    <w:r w:rsidR="00B431FF">
      <w:rPr>
        <w:rFonts w:ascii="Arial" w:hAnsi="Arial" w:cs="Arial"/>
        <w:b/>
        <w:sz w:val="32"/>
        <w:szCs w:val="32"/>
      </w:rPr>
      <w:t xml:space="preserve"> </w:t>
    </w:r>
    <w:r w:rsidRPr="004C36A4">
      <w:rPr>
        <w:rFonts w:ascii="Arial" w:hAnsi="Arial" w:cs="Arial"/>
        <w:b/>
        <w:sz w:val="32"/>
        <w:szCs w:val="32"/>
      </w:rPr>
      <w:t xml:space="preserve">of Reagents for the SYSMEX </w:t>
    </w:r>
    <w:r w:rsidR="00C62BEF">
      <w:rPr>
        <w:rFonts w:ascii="Arial" w:hAnsi="Arial" w:cs="Arial"/>
        <w:b/>
        <w:sz w:val="32"/>
        <w:szCs w:val="32"/>
      </w:rPr>
      <w:t>XN550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6800C" w14:textId="77777777" w:rsidR="00C62BEF" w:rsidRDefault="00C62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3C08"/>
    <w:multiLevelType w:val="hybridMultilevel"/>
    <w:tmpl w:val="936A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52D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7F44448"/>
    <w:multiLevelType w:val="hybridMultilevel"/>
    <w:tmpl w:val="F6E4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0B270E45"/>
    <w:multiLevelType w:val="hybridMultilevel"/>
    <w:tmpl w:val="BBAEB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14147FA1"/>
    <w:multiLevelType w:val="hybridMultilevel"/>
    <w:tmpl w:val="E8A0047C"/>
    <w:lvl w:ilvl="0" w:tplc="4B2C40CA">
      <w:start w:val="1"/>
      <w:numFmt w:val="decimal"/>
      <w:lvlText w:val="%1."/>
      <w:lvlJc w:val="left"/>
      <w:pPr>
        <w:ind w:left="211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8" w15:restartNumberingAfterBreak="0">
    <w:nsid w:val="166271DD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18BA3F69"/>
    <w:multiLevelType w:val="hybridMultilevel"/>
    <w:tmpl w:val="7358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282F"/>
    <w:multiLevelType w:val="hybridMultilevel"/>
    <w:tmpl w:val="A91AE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5667B64"/>
    <w:multiLevelType w:val="hybridMultilevel"/>
    <w:tmpl w:val="4BCA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F2474"/>
    <w:multiLevelType w:val="hybridMultilevel"/>
    <w:tmpl w:val="2CD08A7A"/>
    <w:lvl w:ilvl="0" w:tplc="7EC26DDC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5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597B"/>
    <w:multiLevelType w:val="hybridMultilevel"/>
    <w:tmpl w:val="FB8CBA36"/>
    <w:lvl w:ilvl="0" w:tplc="6158C5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E7A6C57"/>
    <w:multiLevelType w:val="hybridMultilevel"/>
    <w:tmpl w:val="23D61A6E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4FEC590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54FB6712"/>
    <w:multiLevelType w:val="hybridMultilevel"/>
    <w:tmpl w:val="CBF63018"/>
    <w:lvl w:ilvl="0" w:tplc="639819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5A326A3D"/>
    <w:multiLevelType w:val="hybridMultilevel"/>
    <w:tmpl w:val="5BFA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29AD"/>
    <w:multiLevelType w:val="multilevel"/>
    <w:tmpl w:val="CF2E9CA4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2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9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E244E0A"/>
    <w:multiLevelType w:val="hybridMultilevel"/>
    <w:tmpl w:val="E2D2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26" w15:restartNumberingAfterBreak="0">
    <w:nsid w:val="676E266F"/>
    <w:multiLevelType w:val="hybridMultilevel"/>
    <w:tmpl w:val="70C6D7A2"/>
    <w:lvl w:ilvl="0" w:tplc="ADB0C78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23618"/>
    <w:multiLevelType w:val="hybridMultilevel"/>
    <w:tmpl w:val="5D20211C"/>
    <w:lvl w:ilvl="0" w:tplc="C5782ED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 w15:restartNumberingAfterBreak="0">
    <w:nsid w:val="6BC7712C"/>
    <w:multiLevelType w:val="hybridMultilevel"/>
    <w:tmpl w:val="0AE8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530E9"/>
    <w:multiLevelType w:val="hybridMultilevel"/>
    <w:tmpl w:val="5CBE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B3F07"/>
    <w:multiLevelType w:val="hybridMultilevel"/>
    <w:tmpl w:val="7F403F16"/>
    <w:lvl w:ilvl="0" w:tplc="AA70F862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B6431"/>
    <w:multiLevelType w:val="hybridMultilevel"/>
    <w:tmpl w:val="9DCE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92C11"/>
    <w:multiLevelType w:val="hybridMultilevel"/>
    <w:tmpl w:val="3C96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11"/>
  </w:num>
  <w:num w:numId="5">
    <w:abstractNumId w:val="6"/>
  </w:num>
  <w:num w:numId="6">
    <w:abstractNumId w:val="3"/>
  </w:num>
  <w:num w:numId="7">
    <w:abstractNumId w:val="27"/>
  </w:num>
  <w:num w:numId="8">
    <w:abstractNumId w:val="13"/>
  </w:num>
  <w:num w:numId="9">
    <w:abstractNumId w:val="15"/>
  </w:num>
  <w:num w:numId="10">
    <w:abstractNumId w:val="25"/>
  </w:num>
  <w:num w:numId="11">
    <w:abstractNumId w:val="10"/>
  </w:num>
  <w:num w:numId="12">
    <w:abstractNumId w:val="22"/>
  </w:num>
  <w:num w:numId="13">
    <w:abstractNumId w:val="17"/>
  </w:num>
  <w:num w:numId="14">
    <w:abstractNumId w:val="29"/>
  </w:num>
  <w:num w:numId="15">
    <w:abstractNumId w:val="0"/>
  </w:num>
  <w:num w:numId="16">
    <w:abstractNumId w:val="21"/>
  </w:num>
  <w:num w:numId="17">
    <w:abstractNumId w:val="18"/>
  </w:num>
  <w:num w:numId="18">
    <w:abstractNumId w:val="12"/>
  </w:num>
  <w:num w:numId="19">
    <w:abstractNumId w:val="31"/>
  </w:num>
  <w:num w:numId="20">
    <w:abstractNumId w:val="16"/>
  </w:num>
  <w:num w:numId="21">
    <w:abstractNumId w:val="19"/>
  </w:num>
  <w:num w:numId="22">
    <w:abstractNumId w:val="14"/>
  </w:num>
  <w:num w:numId="23">
    <w:abstractNumId w:val="23"/>
  </w:num>
  <w:num w:numId="24">
    <w:abstractNumId w:val="28"/>
  </w:num>
  <w:num w:numId="25">
    <w:abstractNumId w:val="32"/>
  </w:num>
  <w:num w:numId="26">
    <w:abstractNumId w:val="4"/>
  </w:num>
  <w:num w:numId="27">
    <w:abstractNumId w:val="9"/>
  </w:num>
  <w:num w:numId="28">
    <w:abstractNumId w:val="8"/>
  </w:num>
  <w:num w:numId="29">
    <w:abstractNumId w:val="2"/>
  </w:num>
  <w:num w:numId="30">
    <w:abstractNumId w:val="30"/>
  </w:num>
  <w:num w:numId="31">
    <w:abstractNumId w:val="33"/>
  </w:num>
  <w:num w:numId="32">
    <w:abstractNumId w:val="1"/>
  </w:num>
  <w:num w:numId="33">
    <w:abstractNumId w:val="7"/>
  </w:num>
  <w:num w:numId="34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003E1"/>
    <w:rsid w:val="000174C7"/>
    <w:rsid w:val="00036CF5"/>
    <w:rsid w:val="00056877"/>
    <w:rsid w:val="000728C4"/>
    <w:rsid w:val="0009129B"/>
    <w:rsid w:val="000953A5"/>
    <w:rsid w:val="000C287A"/>
    <w:rsid w:val="000C2EE4"/>
    <w:rsid w:val="000C3FDD"/>
    <w:rsid w:val="000D0F87"/>
    <w:rsid w:val="000E3F47"/>
    <w:rsid w:val="000F3098"/>
    <w:rsid w:val="00101B9E"/>
    <w:rsid w:val="00103AE5"/>
    <w:rsid w:val="0010773B"/>
    <w:rsid w:val="0010795C"/>
    <w:rsid w:val="00130C26"/>
    <w:rsid w:val="00134C53"/>
    <w:rsid w:val="00137FEF"/>
    <w:rsid w:val="001406A5"/>
    <w:rsid w:val="00171A3C"/>
    <w:rsid w:val="00176D21"/>
    <w:rsid w:val="00192DE5"/>
    <w:rsid w:val="001E7E47"/>
    <w:rsid w:val="001F6A2B"/>
    <w:rsid w:val="00211546"/>
    <w:rsid w:val="00215FB8"/>
    <w:rsid w:val="00222FE8"/>
    <w:rsid w:val="00232E81"/>
    <w:rsid w:val="002363E4"/>
    <w:rsid w:val="00270793"/>
    <w:rsid w:val="00273CCB"/>
    <w:rsid w:val="002A0EA3"/>
    <w:rsid w:val="002A1842"/>
    <w:rsid w:val="002C1AC8"/>
    <w:rsid w:val="002C3C99"/>
    <w:rsid w:val="002C46A4"/>
    <w:rsid w:val="002E0623"/>
    <w:rsid w:val="00302013"/>
    <w:rsid w:val="003114DA"/>
    <w:rsid w:val="003166A2"/>
    <w:rsid w:val="00325501"/>
    <w:rsid w:val="00334141"/>
    <w:rsid w:val="003454E3"/>
    <w:rsid w:val="00346DB9"/>
    <w:rsid w:val="00365A64"/>
    <w:rsid w:val="00370D30"/>
    <w:rsid w:val="003713C9"/>
    <w:rsid w:val="00377806"/>
    <w:rsid w:val="003812BA"/>
    <w:rsid w:val="00384A92"/>
    <w:rsid w:val="00397DEF"/>
    <w:rsid w:val="003A7308"/>
    <w:rsid w:val="003C508E"/>
    <w:rsid w:val="003C6786"/>
    <w:rsid w:val="003E40F0"/>
    <w:rsid w:val="003F0A0D"/>
    <w:rsid w:val="004160B3"/>
    <w:rsid w:val="00433D1F"/>
    <w:rsid w:val="004441C4"/>
    <w:rsid w:val="00452AA8"/>
    <w:rsid w:val="00454667"/>
    <w:rsid w:val="00471432"/>
    <w:rsid w:val="004802BC"/>
    <w:rsid w:val="00480580"/>
    <w:rsid w:val="00482504"/>
    <w:rsid w:val="00482A53"/>
    <w:rsid w:val="0048686C"/>
    <w:rsid w:val="004965AA"/>
    <w:rsid w:val="004B2090"/>
    <w:rsid w:val="004C1667"/>
    <w:rsid w:val="004C1AD2"/>
    <w:rsid w:val="004C1B71"/>
    <w:rsid w:val="004C36A4"/>
    <w:rsid w:val="00504B96"/>
    <w:rsid w:val="0050518A"/>
    <w:rsid w:val="005133FE"/>
    <w:rsid w:val="00544E86"/>
    <w:rsid w:val="00557A68"/>
    <w:rsid w:val="005767D1"/>
    <w:rsid w:val="005A6643"/>
    <w:rsid w:val="005A6EE9"/>
    <w:rsid w:val="005B1E7F"/>
    <w:rsid w:val="005F2ABD"/>
    <w:rsid w:val="0061079E"/>
    <w:rsid w:val="00612A15"/>
    <w:rsid w:val="00620A2D"/>
    <w:rsid w:val="00633012"/>
    <w:rsid w:val="00672F0D"/>
    <w:rsid w:val="00674D8E"/>
    <w:rsid w:val="00677481"/>
    <w:rsid w:val="006A107B"/>
    <w:rsid w:val="006A72CD"/>
    <w:rsid w:val="006C3230"/>
    <w:rsid w:val="006D60D0"/>
    <w:rsid w:val="006E0544"/>
    <w:rsid w:val="006E67E1"/>
    <w:rsid w:val="00700D63"/>
    <w:rsid w:val="00706B6E"/>
    <w:rsid w:val="00707CAE"/>
    <w:rsid w:val="007227C7"/>
    <w:rsid w:val="0073669B"/>
    <w:rsid w:val="0075494B"/>
    <w:rsid w:val="00760854"/>
    <w:rsid w:val="00763747"/>
    <w:rsid w:val="00774558"/>
    <w:rsid w:val="00781F79"/>
    <w:rsid w:val="00797B8C"/>
    <w:rsid w:val="007A5962"/>
    <w:rsid w:val="007B0208"/>
    <w:rsid w:val="007B069A"/>
    <w:rsid w:val="007B606D"/>
    <w:rsid w:val="007B620E"/>
    <w:rsid w:val="007C1C2C"/>
    <w:rsid w:val="007D3D83"/>
    <w:rsid w:val="007E0843"/>
    <w:rsid w:val="007E2A47"/>
    <w:rsid w:val="007E651E"/>
    <w:rsid w:val="00803536"/>
    <w:rsid w:val="00806AE4"/>
    <w:rsid w:val="00821E6D"/>
    <w:rsid w:val="008415B6"/>
    <w:rsid w:val="008432AD"/>
    <w:rsid w:val="0088237F"/>
    <w:rsid w:val="00883D0A"/>
    <w:rsid w:val="0088433C"/>
    <w:rsid w:val="00885E0C"/>
    <w:rsid w:val="008906F1"/>
    <w:rsid w:val="00894D51"/>
    <w:rsid w:val="008A2DA8"/>
    <w:rsid w:val="008C29BB"/>
    <w:rsid w:val="008C45FE"/>
    <w:rsid w:val="008D4E7A"/>
    <w:rsid w:val="00907B34"/>
    <w:rsid w:val="00932A77"/>
    <w:rsid w:val="00936C1B"/>
    <w:rsid w:val="0094018B"/>
    <w:rsid w:val="009451A0"/>
    <w:rsid w:val="00947B7E"/>
    <w:rsid w:val="00952782"/>
    <w:rsid w:val="00966189"/>
    <w:rsid w:val="00971F62"/>
    <w:rsid w:val="00972031"/>
    <w:rsid w:val="00976FCA"/>
    <w:rsid w:val="00977422"/>
    <w:rsid w:val="00983B6D"/>
    <w:rsid w:val="009A491F"/>
    <w:rsid w:val="009B088D"/>
    <w:rsid w:val="009B0D15"/>
    <w:rsid w:val="009C10D5"/>
    <w:rsid w:val="009C4605"/>
    <w:rsid w:val="009E0BB9"/>
    <w:rsid w:val="009E6162"/>
    <w:rsid w:val="009F0F5A"/>
    <w:rsid w:val="00A10B4E"/>
    <w:rsid w:val="00A14DC0"/>
    <w:rsid w:val="00A2202A"/>
    <w:rsid w:val="00A24D53"/>
    <w:rsid w:val="00A30105"/>
    <w:rsid w:val="00A3670D"/>
    <w:rsid w:val="00A60B08"/>
    <w:rsid w:val="00A66379"/>
    <w:rsid w:val="00A8143D"/>
    <w:rsid w:val="00A95FFD"/>
    <w:rsid w:val="00AA15ED"/>
    <w:rsid w:val="00AB4889"/>
    <w:rsid w:val="00AC231D"/>
    <w:rsid w:val="00AD1CD4"/>
    <w:rsid w:val="00AD3152"/>
    <w:rsid w:val="00AD6204"/>
    <w:rsid w:val="00AE303D"/>
    <w:rsid w:val="00AF10E7"/>
    <w:rsid w:val="00AF4620"/>
    <w:rsid w:val="00B03F26"/>
    <w:rsid w:val="00B045E7"/>
    <w:rsid w:val="00B14A3D"/>
    <w:rsid w:val="00B1537F"/>
    <w:rsid w:val="00B16284"/>
    <w:rsid w:val="00B431FF"/>
    <w:rsid w:val="00B50BFF"/>
    <w:rsid w:val="00B71F0C"/>
    <w:rsid w:val="00B768CE"/>
    <w:rsid w:val="00B833BC"/>
    <w:rsid w:val="00B83E97"/>
    <w:rsid w:val="00B965B8"/>
    <w:rsid w:val="00BA7F6C"/>
    <w:rsid w:val="00BB0F09"/>
    <w:rsid w:val="00BB3F4E"/>
    <w:rsid w:val="00BE1ADD"/>
    <w:rsid w:val="00BF0DF7"/>
    <w:rsid w:val="00BF7178"/>
    <w:rsid w:val="00C0550A"/>
    <w:rsid w:val="00C1330E"/>
    <w:rsid w:val="00C14D20"/>
    <w:rsid w:val="00C311E2"/>
    <w:rsid w:val="00C33311"/>
    <w:rsid w:val="00C3647F"/>
    <w:rsid w:val="00C60114"/>
    <w:rsid w:val="00C604D8"/>
    <w:rsid w:val="00C62BEF"/>
    <w:rsid w:val="00C66F6C"/>
    <w:rsid w:val="00C75F4B"/>
    <w:rsid w:val="00C80C96"/>
    <w:rsid w:val="00C84E28"/>
    <w:rsid w:val="00C87487"/>
    <w:rsid w:val="00CA0A63"/>
    <w:rsid w:val="00CA67B8"/>
    <w:rsid w:val="00CC02CC"/>
    <w:rsid w:val="00CC0ED8"/>
    <w:rsid w:val="00CC124C"/>
    <w:rsid w:val="00CD2324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32C36"/>
    <w:rsid w:val="00D44AFA"/>
    <w:rsid w:val="00D6360E"/>
    <w:rsid w:val="00D64FEA"/>
    <w:rsid w:val="00D8329C"/>
    <w:rsid w:val="00D87B29"/>
    <w:rsid w:val="00DA1F32"/>
    <w:rsid w:val="00DC3744"/>
    <w:rsid w:val="00DD53EF"/>
    <w:rsid w:val="00DE223A"/>
    <w:rsid w:val="00E42B36"/>
    <w:rsid w:val="00E42FE4"/>
    <w:rsid w:val="00E50BBB"/>
    <w:rsid w:val="00E51458"/>
    <w:rsid w:val="00E5453D"/>
    <w:rsid w:val="00E559A4"/>
    <w:rsid w:val="00E61CD5"/>
    <w:rsid w:val="00E701EF"/>
    <w:rsid w:val="00E75365"/>
    <w:rsid w:val="00EB027B"/>
    <w:rsid w:val="00EB50D8"/>
    <w:rsid w:val="00EC0EFC"/>
    <w:rsid w:val="00EC7C99"/>
    <w:rsid w:val="00EE0F07"/>
    <w:rsid w:val="00EE396F"/>
    <w:rsid w:val="00EE3CFA"/>
    <w:rsid w:val="00EE6D86"/>
    <w:rsid w:val="00F06DB2"/>
    <w:rsid w:val="00F30993"/>
    <w:rsid w:val="00F342AB"/>
    <w:rsid w:val="00F36A3F"/>
    <w:rsid w:val="00F47F67"/>
    <w:rsid w:val="00F549B4"/>
    <w:rsid w:val="00F56C49"/>
    <w:rsid w:val="00F56EFF"/>
    <w:rsid w:val="00F73178"/>
    <w:rsid w:val="00F80BE8"/>
    <w:rsid w:val="00F931B9"/>
    <w:rsid w:val="00F94602"/>
    <w:rsid w:val="00FA472E"/>
    <w:rsid w:val="00FB1920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B03420"/>
  <w15:chartTrackingRefBased/>
  <w15:docId w15:val="{DD4BE449-0040-4FFB-AFE1-AB6B8B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link w:val="Heading5Char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paragraph" w:styleId="ListParagraph">
    <w:name w:val="List Paragraph"/>
    <w:basedOn w:val="Normal"/>
    <w:uiPriority w:val="34"/>
    <w:qFormat/>
    <w:rsid w:val="00370D30"/>
    <w:pPr>
      <w:ind w:left="720"/>
    </w:pPr>
  </w:style>
  <w:style w:type="paragraph" w:styleId="BalloonText">
    <w:name w:val="Balloon Text"/>
    <w:basedOn w:val="Normal"/>
    <w:link w:val="BalloonTextChar"/>
    <w:rsid w:val="00AD3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15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07B34"/>
    <w:rPr>
      <w:sz w:val="24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C3647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INFOM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7527-2CEB-43CB-8EC8-758649D4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28</TotalTime>
  <Pages>3</Pages>
  <Words>553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9</cp:revision>
  <cp:lastPrinted>2020-04-21T23:16:00Z</cp:lastPrinted>
  <dcterms:created xsi:type="dcterms:W3CDTF">2020-03-02T22:58:00Z</dcterms:created>
  <dcterms:modified xsi:type="dcterms:W3CDTF">2021-11-03T16:43:00Z</dcterms:modified>
</cp:coreProperties>
</file>