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0108F" w14:textId="77777777" w:rsidR="00157E84" w:rsidRDefault="00D27C32">
      <w:pPr>
        <w:spacing w:after="681"/>
        <w:ind w:left="81" w:right="245"/>
        <w:textAlignment w:val="baseline"/>
      </w:pPr>
      <w:r>
        <w:rPr>
          <w:noProof/>
        </w:rPr>
        <w:drawing>
          <wp:inline distT="0" distB="0" distL="0" distR="0" wp14:anchorId="4784690D" wp14:editId="3DBEF41C">
            <wp:extent cx="5507990" cy="68897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799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82FEA" w14:textId="77777777" w:rsidR="00157E84" w:rsidRDefault="00D27C32">
      <w:pPr>
        <w:pBdr>
          <w:top w:val="single" w:sz="5" w:space="0" w:color="000000"/>
          <w:left w:val="single" w:sz="5" w:space="3" w:color="000000"/>
          <w:bottom w:val="single" w:sz="5" w:space="10" w:color="000000"/>
          <w:right w:val="single" w:sz="5" w:space="0" w:color="000000"/>
        </w:pBdr>
        <w:tabs>
          <w:tab w:val="left" w:pos="5832"/>
        </w:tabs>
        <w:spacing w:line="225" w:lineRule="exact"/>
        <w:ind w:left="72"/>
        <w:textAlignment w:val="baseline"/>
        <w:rPr>
          <w:rFonts w:eastAsia="Times New Roman"/>
          <w:b/>
          <w:color w:val="000000"/>
          <w:spacing w:val="-1"/>
          <w:sz w:val="20"/>
        </w:rPr>
      </w:pPr>
      <w:r>
        <w:pict w14:anchorId="61A7AE96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41" type="#_x0000_t202" style="position:absolute;left:0;text-align:left;margin-left:84.25pt;margin-top:148.3pt;width:450pt;height:243.15pt;z-index:-251656192;mso-wrap-distance-left:0;mso-wrap-distance-right:0;mso-position-horizontal-relative:page;mso-position-vertical-relative:page" filled="f" stroked="f">
            <v:textbox inset="0,0,0,0">
              <w:txbxContent>
                <w:p w14:paraId="759F9A2F" w14:textId="77777777" w:rsidR="00D27C32" w:rsidRDefault="00D27C32"/>
              </w:txbxContent>
            </v:textbox>
            <w10:wrap type="square" anchorx="page" anchory="page"/>
          </v:shape>
        </w:pict>
      </w:r>
      <w:r>
        <w:pict w14:anchorId="78E19737">
          <v:shape id="_x0000_s1040" type="#_x0000_t202" style="position:absolute;left:0;text-align:left;margin-left:84.7pt;margin-top:378pt;width:442.6pt;height:13.45pt;z-index:-251655168;mso-wrap-distance-left:0;mso-wrap-distance-right:0;mso-position-horizontal-relative:page;mso-position-vertical-relative:page" filled="f" stroked="f">
            <v:textbox inset="0,0,0,0">
              <w:txbxContent>
                <w:p w14:paraId="7BE18E21" w14:textId="77777777" w:rsidR="00157E84" w:rsidRDefault="00157E84">
                  <w:pPr>
                    <w:pBdr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>
        <w:pict w14:anchorId="01731A50">
          <v:shape id="_x0000_s1039" type="#_x0000_t202" style="position:absolute;left:0;text-align:left;margin-left:84.25pt;margin-top:148.3pt;width:443.5pt;height:201.85pt;z-index:-251654144;mso-wrap-distance-left:0;mso-wrap-distance-right:0;mso-position-horizontal-relative:page;mso-position-vertical-relative:page" filled="f" stroked="f">
            <v:textbox inset="0,0,0,0">
              <w:txbxContent>
                <w:p w14:paraId="54BBC569" w14:textId="77777777" w:rsidR="00157E84" w:rsidRDefault="00D27C32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764710F1" wp14:editId="1F61EE0E">
                        <wp:extent cx="5632450" cy="2563495"/>
                        <wp:effectExtent l="0" t="0" r="0" b="0"/>
                        <wp:docPr id="2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"/>
                                <pic:cNvPicPr preferRelativeResize="0"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32450" cy="25634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 w14:anchorId="37C50FF5">
          <v:shape id="_x0000_s1038" type="#_x0000_t202" style="position:absolute;left:0;text-align:left;margin-left:90.25pt;margin-top:158.85pt;width:108.95pt;height:11.45pt;z-index:-251653120;mso-wrap-distance-left:0;mso-wrap-distance-right:0;mso-position-horizontal-relative:page;mso-position-vertical-relative:page" filled="f" stroked="f">
            <v:textbox inset="0,0,0,0">
              <w:txbxContent>
                <w:p w14:paraId="54581150" w14:textId="77777777" w:rsidR="00157E84" w:rsidRDefault="00D27C32">
                  <w:pPr>
                    <w:spacing w:before="4" w:line="217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7"/>
                      <w:sz w:val="20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7"/>
                      <w:sz w:val="20"/>
                    </w:rPr>
                    <w:t>DOCUMENT NUMBER:</w:t>
                  </w:r>
                </w:p>
              </w:txbxContent>
            </v:textbox>
            <w10:wrap type="square" anchorx="page" anchory="page"/>
          </v:shape>
        </w:pict>
      </w:r>
      <w:r>
        <w:pict w14:anchorId="1E01F9E2">
          <v:shape id="_x0000_s1037" type="#_x0000_t202" style="position:absolute;left:0;text-align:left;margin-left:90.25pt;margin-top:192.2pt;width:95.05pt;height:11.45pt;z-index:-251652096;mso-wrap-distance-left:0;mso-wrap-distance-right:0;mso-position-horizontal-relative:page;mso-position-vertical-relative:page" filled="f" stroked="f">
            <v:textbox inset="0,0,0,0">
              <w:txbxContent>
                <w:p w14:paraId="13ADB86C" w14:textId="77777777" w:rsidR="00157E84" w:rsidRDefault="00D27C32">
                  <w:pPr>
                    <w:spacing w:before="4" w:line="212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20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20"/>
                    </w:rPr>
                    <w:t>DOCUMENT TITLE:</w:t>
                  </w:r>
                </w:p>
              </w:txbxContent>
            </v:textbox>
            <w10:wrap type="square" anchorx="page" anchory="page"/>
          </v:shape>
        </w:pict>
      </w:r>
      <w:r>
        <w:pict w14:anchorId="4CDC03CE">
          <v:shape id="_x0000_s1036" type="#_x0000_t202" style="position:absolute;left:0;text-align:left;margin-left:90.25pt;margin-top:236.85pt;width:98.4pt;height:11.45pt;z-index:-251651072;mso-wrap-distance-left:0;mso-wrap-distance-right:0;mso-position-horizontal-relative:page;mso-position-vertical-relative:page" filled="f" stroked="f">
            <v:textbox inset="0,0,0,0">
              <w:txbxContent>
                <w:p w14:paraId="3E1B9F80" w14:textId="77777777" w:rsidR="00157E84" w:rsidRDefault="00D27C32">
                  <w:pPr>
                    <w:spacing w:before="4" w:line="212" w:lineRule="exact"/>
                    <w:textAlignment w:val="baseline"/>
                    <w:rPr>
                      <w:rFonts w:eastAsia="Times New Roman"/>
                      <w:b/>
                      <w:color w:val="000000"/>
                      <w:spacing w:val="-8"/>
                      <w:sz w:val="20"/>
                    </w:rPr>
                  </w:pPr>
                  <w:r>
                    <w:rPr>
                      <w:rFonts w:eastAsia="Times New Roman"/>
                      <w:b/>
                      <w:color w:val="000000"/>
                      <w:spacing w:val="-8"/>
                      <w:sz w:val="20"/>
                    </w:rPr>
                    <w:t>DOCUMENT NOTES: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eastAsia="Times New Roman"/>
          <w:b/>
          <w:color w:val="000000"/>
          <w:spacing w:val="-1"/>
          <w:sz w:val="20"/>
        </w:rPr>
        <w:t>LOCATION:</w:t>
      </w:r>
      <w:r>
        <w:rPr>
          <w:rFonts w:eastAsia="Times New Roman"/>
          <w:b/>
          <w:color w:val="000000"/>
          <w:spacing w:val="-1"/>
          <w:sz w:val="20"/>
        </w:rPr>
        <w:tab/>
        <w:t>VERSION:</w:t>
      </w:r>
    </w:p>
    <w:p w14:paraId="6913087C" w14:textId="77777777" w:rsidR="00157E84" w:rsidRDefault="00D27C32">
      <w:pPr>
        <w:pBdr>
          <w:top w:val="single" w:sz="5" w:space="0" w:color="000000"/>
          <w:left w:val="single" w:sz="5" w:space="3" w:color="000000"/>
          <w:bottom w:val="single" w:sz="5" w:space="10" w:color="000000"/>
          <w:right w:val="single" w:sz="5" w:space="0" w:color="000000"/>
        </w:pBdr>
        <w:tabs>
          <w:tab w:val="left" w:pos="5832"/>
        </w:tabs>
        <w:spacing w:line="224" w:lineRule="exact"/>
        <w:ind w:left="72"/>
        <w:textAlignment w:val="baseline"/>
        <w:rPr>
          <w:rFonts w:eastAsia="Times New Roman"/>
          <w:b/>
          <w:color w:val="000000"/>
          <w:spacing w:val="-1"/>
          <w:sz w:val="20"/>
        </w:rPr>
      </w:pPr>
      <w:r>
        <w:rPr>
          <w:rFonts w:eastAsia="Times New Roman"/>
          <w:b/>
          <w:color w:val="000000"/>
          <w:spacing w:val="-1"/>
          <w:sz w:val="20"/>
        </w:rPr>
        <w:t>DOC TYPE:</w:t>
      </w:r>
      <w:r>
        <w:rPr>
          <w:rFonts w:eastAsia="Times New Roman"/>
          <w:b/>
          <w:color w:val="000000"/>
          <w:spacing w:val="-1"/>
          <w:sz w:val="20"/>
        </w:rPr>
        <w:tab/>
        <w:t>STATUS:</w:t>
      </w:r>
    </w:p>
    <w:p w14:paraId="1A396D24" w14:textId="77777777" w:rsidR="00157E84" w:rsidRDefault="00D27C32">
      <w:pPr>
        <w:pBdr>
          <w:top w:val="single" w:sz="4" w:space="0" w:color="000000"/>
          <w:left w:val="single" w:sz="4" w:space="3" w:color="000000"/>
          <w:bottom w:val="single" w:sz="4" w:space="10" w:color="000000"/>
          <w:right w:val="single" w:sz="4" w:space="0" w:color="000000"/>
        </w:pBdr>
        <w:tabs>
          <w:tab w:val="left" w:pos="4608"/>
        </w:tabs>
        <w:spacing w:line="225" w:lineRule="exact"/>
        <w:ind w:left="72"/>
        <w:textAlignment w:val="baseline"/>
        <w:rPr>
          <w:rFonts w:eastAsia="Times New Roman"/>
          <w:b/>
          <w:color w:val="000000"/>
          <w:sz w:val="20"/>
        </w:rPr>
      </w:pPr>
      <w:r>
        <w:rPr>
          <w:rFonts w:eastAsia="Times New Roman"/>
          <w:b/>
          <w:color w:val="000000"/>
          <w:sz w:val="20"/>
        </w:rPr>
        <w:t>EFFECTIVE DATE:</w:t>
      </w:r>
      <w:r>
        <w:rPr>
          <w:rFonts w:eastAsia="Times New Roman"/>
          <w:b/>
          <w:color w:val="000000"/>
          <w:sz w:val="20"/>
        </w:rPr>
        <w:tab/>
        <w:t>NEXT REVIEW DATE:</w:t>
      </w:r>
    </w:p>
    <w:p w14:paraId="281CCDBB" w14:textId="77777777" w:rsidR="00157E84" w:rsidRDefault="00D27C32">
      <w:pPr>
        <w:pBdr>
          <w:top w:val="single" w:sz="5" w:space="0" w:color="000000"/>
          <w:left w:val="single" w:sz="5" w:space="3" w:color="000000"/>
          <w:bottom w:val="single" w:sz="5" w:space="10" w:color="000000"/>
          <w:right w:val="single" w:sz="5" w:space="0" w:color="000000"/>
        </w:pBdr>
        <w:tabs>
          <w:tab w:val="left" w:pos="4608"/>
        </w:tabs>
        <w:spacing w:line="224" w:lineRule="exact"/>
        <w:ind w:left="72"/>
        <w:textAlignment w:val="baseline"/>
        <w:rPr>
          <w:rFonts w:eastAsia="Times New Roman"/>
          <w:b/>
          <w:color w:val="000000"/>
          <w:spacing w:val="-1"/>
          <w:sz w:val="20"/>
        </w:rPr>
      </w:pPr>
      <w:r>
        <w:rPr>
          <w:rFonts w:eastAsia="Times New Roman"/>
          <w:b/>
          <w:color w:val="000000"/>
          <w:spacing w:val="-1"/>
          <w:sz w:val="20"/>
        </w:rPr>
        <w:t>RELEASE DATE:</w:t>
      </w:r>
      <w:r>
        <w:rPr>
          <w:rFonts w:eastAsia="Times New Roman"/>
          <w:b/>
          <w:color w:val="000000"/>
          <w:spacing w:val="-1"/>
          <w:sz w:val="20"/>
        </w:rPr>
        <w:tab/>
        <w:t>EXPIRATION DATE:</w:t>
      </w:r>
    </w:p>
    <w:p w14:paraId="740D35A1" w14:textId="77777777" w:rsidR="00157E84" w:rsidRDefault="00D27C32">
      <w:pPr>
        <w:pBdr>
          <w:top w:val="single" w:sz="5" w:space="0" w:color="000000"/>
          <w:left w:val="single" w:sz="5" w:space="3" w:color="000000"/>
          <w:bottom w:val="single" w:sz="5" w:space="10" w:color="000000"/>
          <w:right w:val="single" w:sz="5" w:space="0" w:color="000000"/>
        </w:pBdr>
        <w:tabs>
          <w:tab w:val="left" w:pos="4608"/>
        </w:tabs>
        <w:spacing w:line="224" w:lineRule="exact"/>
        <w:ind w:left="72"/>
        <w:textAlignment w:val="baseline"/>
        <w:rPr>
          <w:rFonts w:eastAsia="Times New Roman"/>
          <w:b/>
          <w:color w:val="000000"/>
          <w:spacing w:val="-1"/>
          <w:sz w:val="20"/>
        </w:rPr>
      </w:pPr>
      <w:r>
        <w:rPr>
          <w:rFonts w:eastAsia="Times New Roman"/>
          <w:b/>
          <w:color w:val="000000"/>
          <w:spacing w:val="-1"/>
          <w:sz w:val="20"/>
        </w:rPr>
        <w:t>AUTHOR:</w:t>
      </w:r>
      <w:r>
        <w:rPr>
          <w:rFonts w:eastAsia="Times New Roman"/>
          <w:b/>
          <w:color w:val="000000"/>
          <w:spacing w:val="-1"/>
          <w:sz w:val="20"/>
        </w:rPr>
        <w:tab/>
        <w:t>PREVIOUS NUMBER:</w:t>
      </w:r>
    </w:p>
    <w:p w14:paraId="39CF5242" w14:textId="77777777" w:rsidR="00157E84" w:rsidRDefault="00D27C32">
      <w:pPr>
        <w:pBdr>
          <w:top w:val="single" w:sz="5" w:space="0" w:color="000000"/>
          <w:left w:val="single" w:sz="5" w:space="3" w:color="000000"/>
          <w:bottom w:val="single" w:sz="5" w:space="10" w:color="000000"/>
          <w:right w:val="single" w:sz="5" w:space="0" w:color="000000"/>
        </w:pBdr>
        <w:tabs>
          <w:tab w:val="left" w:pos="4608"/>
        </w:tabs>
        <w:spacing w:line="225" w:lineRule="exact"/>
        <w:ind w:left="72"/>
        <w:textAlignment w:val="baseline"/>
        <w:rPr>
          <w:rFonts w:eastAsia="Times New Roman"/>
          <w:b/>
          <w:color w:val="000000"/>
          <w:spacing w:val="-2"/>
          <w:sz w:val="20"/>
        </w:rPr>
      </w:pPr>
      <w:r>
        <w:rPr>
          <w:rFonts w:eastAsia="Times New Roman"/>
          <w:b/>
          <w:color w:val="000000"/>
          <w:spacing w:val="-2"/>
          <w:sz w:val="20"/>
        </w:rPr>
        <w:t>OWNER:</w:t>
      </w:r>
      <w:r>
        <w:rPr>
          <w:rFonts w:eastAsia="Times New Roman"/>
          <w:b/>
          <w:color w:val="000000"/>
          <w:spacing w:val="-2"/>
          <w:sz w:val="20"/>
        </w:rPr>
        <w:tab/>
        <w:t>CHANGE NUMBER:</w:t>
      </w:r>
    </w:p>
    <w:p w14:paraId="61936FB0" w14:textId="77777777" w:rsidR="00157E84" w:rsidRDefault="00157E84">
      <w:pPr>
        <w:sectPr w:rsidR="00157E84">
          <w:pgSz w:w="12240" w:h="15840"/>
          <w:pgMar w:top="1200" w:right="1555" w:bottom="2311" w:left="1685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9"/>
        <w:gridCol w:w="10641"/>
      </w:tblGrid>
      <w:tr w:rsidR="00157E84" w14:paraId="49BF4261" w14:textId="77777777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2649" w:type="dxa"/>
          </w:tcPr>
          <w:p w14:paraId="7030983D" w14:textId="77777777" w:rsidR="00157E84" w:rsidRDefault="00D27C32">
            <w:pPr>
              <w:spacing w:before="19" w:after="19"/>
              <w:ind w:left="340"/>
              <w:jc w:val="right"/>
              <w:textAlignment w:val="baseline"/>
            </w:pPr>
            <w:r>
              <w:rPr>
                <w:noProof/>
              </w:rPr>
              <w:lastRenderedPageBreak/>
              <w:drawing>
                <wp:inline distT="0" distB="0" distL="0" distR="0" wp14:anchorId="2F8AD239" wp14:editId="7BAFAD1E">
                  <wp:extent cx="1466215" cy="414655"/>
                  <wp:effectExtent l="0" t="0" r="0" b="0"/>
                  <wp:docPr id="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"/>
                          <pic:cNvPicPr preferRelativeResize="0"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215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41" w:type="dxa"/>
          </w:tcPr>
          <w:p w14:paraId="134D4C2E" w14:textId="77777777" w:rsidR="00157E84" w:rsidRDefault="00D27C32">
            <w:pPr>
              <w:spacing w:before="273" w:line="314" w:lineRule="exact"/>
              <w:ind w:right="4631"/>
              <w:jc w:val="right"/>
              <w:textAlignment w:val="baseline"/>
              <w:rPr>
                <w:rFonts w:ascii="Calibri" w:eastAsia="Calibri" w:hAnsi="Calibri"/>
                <w:b/>
                <w:color w:val="000000"/>
                <w:sz w:val="29"/>
              </w:rPr>
            </w:pPr>
            <w:r>
              <w:rPr>
                <w:rFonts w:ascii="Calibri" w:eastAsia="Calibri" w:hAnsi="Calibri"/>
                <w:b/>
                <w:color w:val="000000"/>
                <w:sz w:val="29"/>
              </w:rPr>
              <w:t>WAM Connection Resolution Guide</w:t>
            </w:r>
          </w:p>
          <w:p w14:paraId="17704978" w14:textId="77777777" w:rsidR="00157E84" w:rsidRDefault="00D27C32">
            <w:pPr>
              <w:spacing w:before="22" w:after="10" w:line="197" w:lineRule="exact"/>
              <w:ind w:right="6161"/>
              <w:jc w:val="right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(User Level)</w:t>
            </w:r>
          </w:p>
        </w:tc>
      </w:tr>
    </w:tbl>
    <w:p w14:paraId="49626F82" w14:textId="77777777" w:rsidR="00157E84" w:rsidRDefault="00157E84">
      <w:pPr>
        <w:spacing w:after="232" w:line="20" w:lineRule="exact"/>
      </w:pPr>
    </w:p>
    <w:p w14:paraId="605CBA1F" w14:textId="77777777" w:rsidR="00157E84" w:rsidRDefault="00D27C32">
      <w:pPr>
        <w:tabs>
          <w:tab w:val="left" w:pos="504"/>
        </w:tabs>
        <w:spacing w:before="308" w:after="210" w:line="224" w:lineRule="exact"/>
        <w:ind w:left="144"/>
        <w:textAlignment w:val="baseline"/>
        <w:rPr>
          <w:rFonts w:ascii="Arial" w:eastAsia="Arial" w:hAnsi="Arial"/>
          <w:color w:val="000000"/>
          <w:sz w:val="20"/>
        </w:rPr>
      </w:pPr>
      <w:r>
        <w:pict w14:anchorId="1D9164FE">
          <v:line id="_x0000_s1035" style="position:absolute;left:0;text-align:left;z-index:251650048;mso-position-horizontal-relative:page;mso-position-vertical-relative:page" from="70.55pt,78.5pt" to="721.75pt,78.5pt" strokeweight=".7pt">
            <w10:wrap anchorx="page" anchory="page"/>
          </v:line>
        </w:pict>
      </w:r>
      <w:r>
        <w:rPr>
          <w:rFonts w:ascii="Arial" w:eastAsia="Arial" w:hAnsi="Arial"/>
          <w:color w:val="000000"/>
          <w:sz w:val="20"/>
        </w:rPr>
        <w:t>1.</w:t>
      </w:r>
      <w:r>
        <w:rPr>
          <w:rFonts w:ascii="Arial" w:eastAsia="Arial" w:hAnsi="Arial"/>
          <w:color w:val="000000"/>
          <w:sz w:val="20"/>
        </w:rPr>
        <w:tab/>
        <w:t>What is the message or indication of WAM connection issue?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5"/>
        <w:gridCol w:w="3960"/>
        <w:gridCol w:w="4867"/>
      </w:tblGrid>
      <w:tr w:rsidR="00157E84" w14:paraId="73A31B94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4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5D26AE" w14:textId="77777777" w:rsidR="00157E84" w:rsidRDefault="00D27C32">
            <w:pPr>
              <w:spacing w:before="96" w:after="71" w:line="251" w:lineRule="exact"/>
              <w:ind w:left="125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Situation/Observations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A1BEDE" w14:textId="77777777" w:rsidR="00157E84" w:rsidRDefault="00D27C32">
            <w:pPr>
              <w:spacing w:before="96" w:after="71" w:line="251" w:lineRule="exact"/>
              <w:ind w:left="120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Possible Cause</w:t>
            </w:r>
          </w:p>
        </w:tc>
        <w:tc>
          <w:tcPr>
            <w:tcW w:w="4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244CCD" w14:textId="77777777" w:rsidR="00157E84" w:rsidRDefault="00D27C32">
            <w:pPr>
              <w:spacing w:before="96" w:after="71" w:line="251" w:lineRule="exact"/>
              <w:ind w:left="110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Action</w:t>
            </w:r>
          </w:p>
        </w:tc>
      </w:tr>
      <w:tr w:rsidR="00157E84" w14:paraId="291CFBC3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43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365E511" w14:textId="77777777" w:rsidR="00157E84" w:rsidRDefault="00D27C32">
            <w:pPr>
              <w:numPr>
                <w:ilvl w:val="0"/>
                <w:numId w:val="1"/>
              </w:numPr>
              <w:tabs>
                <w:tab w:val="clear" w:pos="360"/>
                <w:tab w:val="left" w:pos="504"/>
              </w:tabs>
              <w:spacing w:before="36" w:after="14" w:line="252" w:lineRule="exact"/>
              <w:ind w:left="144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All specimens will be Unregistered.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7119106" w14:textId="77777777" w:rsidR="00157E84" w:rsidRDefault="00D27C32">
            <w:pPr>
              <w:spacing w:before="33" w:after="28" w:line="241" w:lineRule="exact"/>
              <w:ind w:left="12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Communication between host (LIS)</w:t>
            </w:r>
          </w:p>
        </w:tc>
        <w:tc>
          <w:tcPr>
            <w:tcW w:w="486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7F55079" w14:textId="77777777" w:rsidR="00157E84" w:rsidRDefault="00D27C32">
            <w:pPr>
              <w:tabs>
                <w:tab w:val="left" w:pos="504"/>
              </w:tabs>
              <w:spacing w:before="33" w:after="28" w:line="24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1.</w:t>
            </w:r>
            <w:r>
              <w:rPr>
                <w:rFonts w:ascii="Calibri" w:eastAsia="Calibri" w:hAnsi="Calibri"/>
                <w:color w:val="000000"/>
                <w:sz w:val="20"/>
              </w:rPr>
              <w:tab/>
            </w:r>
            <w:r>
              <w:rPr>
                <w:rFonts w:ascii="Calibri" w:eastAsia="Calibri" w:hAnsi="Calibri"/>
                <w:color w:val="000000"/>
                <w:sz w:val="24"/>
              </w:rPr>
              <w:t>Contact KP ServiceNow at 8-395-1143, or</w:t>
            </w:r>
          </w:p>
        </w:tc>
      </w:tr>
      <w:tr w:rsidR="00157E84" w14:paraId="55D5FB47" w14:textId="77777777">
        <w:tblPrEx>
          <w:tblCellMar>
            <w:top w:w="0" w:type="dxa"/>
            <w:bottom w:w="0" w:type="dxa"/>
          </w:tblCellMar>
        </w:tblPrEx>
        <w:trPr>
          <w:trHeight w:hRule="exact" w:val="297"/>
        </w:trPr>
        <w:tc>
          <w:tcPr>
            <w:tcW w:w="4435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7F33E75" w14:textId="77777777" w:rsidR="00157E84" w:rsidRDefault="00D27C32">
            <w:pPr>
              <w:numPr>
                <w:ilvl w:val="0"/>
                <w:numId w:val="2"/>
              </w:numPr>
              <w:tabs>
                <w:tab w:val="clear" w:pos="288"/>
                <w:tab w:val="left" w:pos="1152"/>
              </w:tabs>
              <w:spacing w:before="33" w:after="9" w:line="241" w:lineRule="exact"/>
              <w:ind w:left="864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Specimens will not have</w:t>
            </w:r>
          </w:p>
        </w:tc>
        <w:tc>
          <w:tcPr>
            <w:tcW w:w="3960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29AFE772" w14:textId="77777777" w:rsidR="00157E84" w:rsidRDefault="00D27C32">
            <w:pPr>
              <w:spacing w:after="24" w:line="240" w:lineRule="exact"/>
              <w:ind w:left="12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and Sysmex WAM for orders and</w:t>
            </w:r>
          </w:p>
        </w:tc>
        <w:tc>
          <w:tcPr>
            <w:tcW w:w="4867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C4ECB31" w14:textId="77777777" w:rsidR="00157E84" w:rsidRDefault="00D27C32">
            <w:pPr>
              <w:spacing w:after="24" w:line="240" w:lineRule="exact"/>
              <w:ind w:left="47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1-844-563-4357.</w:t>
            </w:r>
          </w:p>
        </w:tc>
      </w:tr>
      <w:tr w:rsidR="00157E84" w14:paraId="4D55498D" w14:textId="77777777">
        <w:tblPrEx>
          <w:tblCellMar>
            <w:top w:w="0" w:type="dxa"/>
            <w:bottom w:w="0" w:type="dxa"/>
          </w:tblCellMar>
        </w:tblPrEx>
        <w:trPr>
          <w:trHeight w:hRule="exact" w:val="596"/>
        </w:trPr>
        <w:tc>
          <w:tcPr>
            <w:tcW w:w="4435" w:type="dxa"/>
            <w:tcBorders>
              <w:left w:val="single" w:sz="5" w:space="0" w:color="000000"/>
              <w:right w:val="single" w:sz="5" w:space="0" w:color="000000"/>
            </w:tcBorders>
          </w:tcPr>
          <w:p w14:paraId="0D15C2E4" w14:textId="77777777" w:rsidR="00157E84" w:rsidRDefault="00D27C32">
            <w:pPr>
              <w:spacing w:line="241" w:lineRule="exact"/>
              <w:ind w:right="1822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demographics</w:t>
            </w:r>
          </w:p>
          <w:p w14:paraId="16E24E1E" w14:textId="77777777" w:rsidR="00157E84" w:rsidRDefault="00D27C32">
            <w:pPr>
              <w:numPr>
                <w:ilvl w:val="0"/>
                <w:numId w:val="2"/>
              </w:numPr>
              <w:tabs>
                <w:tab w:val="clear" w:pos="288"/>
                <w:tab w:val="left" w:pos="1152"/>
              </w:tabs>
              <w:spacing w:before="52" w:after="29" w:line="240" w:lineRule="exact"/>
              <w:ind w:left="864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Orders are not recognized</w:t>
            </w:r>
          </w:p>
        </w:tc>
        <w:tc>
          <w:tcPr>
            <w:tcW w:w="3960" w:type="dxa"/>
            <w:tcBorders>
              <w:left w:val="single" w:sz="5" w:space="0" w:color="000000"/>
              <w:right w:val="single" w:sz="5" w:space="0" w:color="000000"/>
            </w:tcBorders>
          </w:tcPr>
          <w:p w14:paraId="02DB8B9A" w14:textId="77777777" w:rsidR="00157E84" w:rsidRDefault="00D27C32">
            <w:pPr>
              <w:spacing w:after="38" w:line="276" w:lineRule="exact"/>
              <w:ind w:left="108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results (interface connection) </w:t>
            </w:r>
            <w:proofErr w:type="gramStart"/>
            <w:r>
              <w:rPr>
                <w:rFonts w:ascii="Calibri" w:eastAsia="Calibri" w:hAnsi="Calibri"/>
                <w:color w:val="000000"/>
                <w:sz w:val="24"/>
              </w:rPr>
              <w:t>is</w:t>
            </w:r>
            <w:proofErr w:type="gramEnd"/>
            <w:r>
              <w:rPr>
                <w:rFonts w:ascii="Calibri" w:eastAsia="Calibri" w:hAnsi="Calibri"/>
                <w:color w:val="000000"/>
                <w:sz w:val="24"/>
              </w:rPr>
              <w:t xml:space="preserve"> interrupted.</w:t>
            </w:r>
          </w:p>
        </w:tc>
        <w:tc>
          <w:tcPr>
            <w:tcW w:w="4867" w:type="dxa"/>
            <w:tcBorders>
              <w:left w:val="single" w:sz="5" w:space="0" w:color="000000"/>
              <w:right w:val="single" w:sz="5" w:space="0" w:color="000000"/>
            </w:tcBorders>
          </w:tcPr>
          <w:p w14:paraId="3B8736FD" w14:textId="77777777" w:rsidR="00157E84" w:rsidRDefault="00D27C32">
            <w:pPr>
              <w:numPr>
                <w:ilvl w:val="0"/>
                <w:numId w:val="1"/>
              </w:numPr>
              <w:tabs>
                <w:tab w:val="clear" w:pos="360"/>
                <w:tab w:val="left" w:pos="864"/>
              </w:tabs>
              <w:spacing w:after="29" w:line="281" w:lineRule="exact"/>
              <w:ind w:left="864" w:right="468" w:hanging="360"/>
              <w:textAlignment w:val="baseline"/>
              <w:rPr>
                <w:rFonts w:ascii="Calibri" w:eastAsia="Calibri" w:hAnsi="Calibri"/>
                <w:color w:val="000000"/>
                <w:spacing w:val="-2"/>
                <w:sz w:val="24"/>
              </w:rPr>
            </w:pPr>
            <w:r>
              <w:rPr>
                <w:rFonts w:ascii="Calibri" w:eastAsia="Calibri" w:hAnsi="Calibri"/>
                <w:color w:val="000000"/>
                <w:spacing w:val="-2"/>
                <w:sz w:val="24"/>
              </w:rPr>
              <w:t xml:space="preserve">Provide location WAM site (site A, B, </w:t>
            </w:r>
            <w:r>
              <w:rPr>
                <w:rFonts w:ascii="Calibri" w:eastAsia="Calibri" w:hAnsi="Calibri"/>
                <w:color w:val="000000"/>
                <w:spacing w:val="-2"/>
                <w:sz w:val="24"/>
              </w:rPr>
              <w:br/>
            </w:r>
            <w:proofErr w:type="spellStart"/>
            <w:r>
              <w:rPr>
                <w:rFonts w:ascii="Calibri" w:eastAsia="Calibri" w:hAnsi="Calibri"/>
                <w:color w:val="000000"/>
                <w:spacing w:val="-2"/>
                <w:sz w:val="24"/>
              </w:rPr>
              <w:t>etc</w:t>
            </w:r>
            <w:proofErr w:type="spellEnd"/>
            <w:r>
              <w:rPr>
                <w:rFonts w:ascii="Calibri" w:eastAsia="Calibri" w:hAnsi="Calibri"/>
                <w:color w:val="000000"/>
                <w:spacing w:val="-2"/>
                <w:sz w:val="24"/>
              </w:rPr>
              <w:t>) and instrument serial number</w:t>
            </w:r>
          </w:p>
        </w:tc>
      </w:tr>
      <w:tr w:rsidR="00157E84" w14:paraId="4CF1CE83" w14:textId="77777777">
        <w:tblPrEx>
          <w:tblCellMar>
            <w:top w:w="0" w:type="dxa"/>
            <w:bottom w:w="0" w:type="dxa"/>
          </w:tblCellMar>
        </w:tblPrEx>
        <w:trPr>
          <w:trHeight w:hRule="exact" w:val="297"/>
        </w:trPr>
        <w:tc>
          <w:tcPr>
            <w:tcW w:w="4435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BF37532" w14:textId="77777777" w:rsidR="00157E84" w:rsidRDefault="00D27C32">
            <w:pPr>
              <w:numPr>
                <w:ilvl w:val="0"/>
                <w:numId w:val="1"/>
              </w:numPr>
              <w:tabs>
                <w:tab w:val="clear" w:pos="360"/>
                <w:tab w:val="left" w:pos="504"/>
              </w:tabs>
              <w:spacing w:after="9" w:line="253" w:lineRule="exact"/>
              <w:ind w:left="144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Message "Has lost connection. TCP/IP</w:t>
            </w:r>
          </w:p>
        </w:tc>
        <w:tc>
          <w:tcPr>
            <w:tcW w:w="3960" w:type="dxa"/>
            <w:tcBorders>
              <w:left w:val="single" w:sz="5" w:space="0" w:color="000000"/>
              <w:right w:val="single" w:sz="5" w:space="0" w:color="000000"/>
            </w:tcBorders>
          </w:tcPr>
          <w:p w14:paraId="25E3EA3D" w14:textId="77777777" w:rsidR="00157E84" w:rsidRDefault="00D27C3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4867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339DEF4B" w14:textId="77777777" w:rsidR="00157E84" w:rsidRDefault="00D27C32">
            <w:pPr>
              <w:numPr>
                <w:ilvl w:val="0"/>
                <w:numId w:val="1"/>
              </w:numPr>
              <w:tabs>
                <w:tab w:val="clear" w:pos="360"/>
                <w:tab w:val="left" w:pos="864"/>
              </w:tabs>
              <w:spacing w:after="9" w:line="253" w:lineRule="exact"/>
              <w:ind w:left="504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Mention the message/s observed. Be</w:t>
            </w:r>
          </w:p>
        </w:tc>
      </w:tr>
      <w:tr w:rsidR="00157E84" w14:paraId="1D908CBE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435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738C4F41" w14:textId="77777777" w:rsidR="00157E84" w:rsidRDefault="00D27C32">
            <w:pPr>
              <w:spacing w:after="19" w:line="240" w:lineRule="exact"/>
              <w:ind w:left="485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unable to establish connection" visible</w:t>
            </w:r>
          </w:p>
        </w:tc>
        <w:tc>
          <w:tcPr>
            <w:tcW w:w="3960" w:type="dxa"/>
            <w:tcBorders>
              <w:left w:val="single" w:sz="5" w:space="0" w:color="000000"/>
              <w:right w:val="single" w:sz="5" w:space="0" w:color="000000"/>
            </w:tcBorders>
          </w:tcPr>
          <w:p w14:paraId="68C95E62" w14:textId="77777777" w:rsidR="00157E84" w:rsidRDefault="00D27C3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4867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1036B37D" w14:textId="77777777" w:rsidR="00157E84" w:rsidRDefault="00D27C32">
            <w:pPr>
              <w:spacing w:after="19" w:line="240" w:lineRule="exact"/>
              <w:ind w:left="83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specific as possible.</w:t>
            </w:r>
          </w:p>
        </w:tc>
      </w:tr>
      <w:tr w:rsidR="00157E84" w14:paraId="3E3379A4" w14:textId="77777777">
        <w:tblPrEx>
          <w:tblCellMar>
            <w:top w:w="0" w:type="dxa"/>
            <w:bottom w:w="0" w:type="dxa"/>
          </w:tblCellMar>
        </w:tblPrEx>
        <w:trPr>
          <w:trHeight w:hRule="exact" w:val="297"/>
        </w:trPr>
        <w:tc>
          <w:tcPr>
            <w:tcW w:w="4435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4D740FB1" w14:textId="77777777" w:rsidR="00157E84" w:rsidRDefault="00D27C32">
            <w:pPr>
              <w:spacing w:after="29" w:line="240" w:lineRule="exact"/>
              <w:ind w:left="485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on the instruments.</w:t>
            </w:r>
          </w:p>
        </w:tc>
        <w:tc>
          <w:tcPr>
            <w:tcW w:w="3960" w:type="dxa"/>
            <w:tcBorders>
              <w:left w:val="single" w:sz="5" w:space="0" w:color="000000"/>
              <w:right w:val="single" w:sz="5" w:space="0" w:color="000000"/>
            </w:tcBorders>
          </w:tcPr>
          <w:p w14:paraId="788ADBC1" w14:textId="77777777" w:rsidR="00157E84" w:rsidRDefault="00D27C3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4867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021D6EE2" w14:textId="77777777" w:rsidR="00157E84" w:rsidRDefault="00D27C32">
            <w:pPr>
              <w:numPr>
                <w:ilvl w:val="0"/>
                <w:numId w:val="1"/>
              </w:numPr>
              <w:tabs>
                <w:tab w:val="clear" w:pos="360"/>
                <w:tab w:val="left" w:pos="864"/>
              </w:tabs>
              <w:spacing w:after="19" w:line="253" w:lineRule="exact"/>
              <w:ind w:left="504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Communicate what is not working, as</w:t>
            </w:r>
          </w:p>
        </w:tc>
      </w:tr>
      <w:tr w:rsidR="00157E84" w14:paraId="2E070C54" w14:textId="77777777">
        <w:tblPrEx>
          <w:tblCellMar>
            <w:top w:w="0" w:type="dxa"/>
            <w:bottom w:w="0" w:type="dxa"/>
          </w:tblCellMar>
        </w:tblPrEx>
        <w:trPr>
          <w:trHeight w:hRule="exact" w:val="303"/>
        </w:trPr>
        <w:tc>
          <w:tcPr>
            <w:tcW w:w="4435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7CE627E" w14:textId="77777777" w:rsidR="00157E84" w:rsidRDefault="00D27C32">
            <w:pPr>
              <w:numPr>
                <w:ilvl w:val="0"/>
                <w:numId w:val="1"/>
              </w:numPr>
              <w:tabs>
                <w:tab w:val="clear" w:pos="360"/>
                <w:tab w:val="left" w:pos="504"/>
              </w:tabs>
              <w:spacing w:after="28" w:line="253" w:lineRule="exact"/>
              <w:ind w:left="144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Rules are not working</w:t>
            </w:r>
          </w:p>
        </w:tc>
        <w:tc>
          <w:tcPr>
            <w:tcW w:w="3960" w:type="dxa"/>
            <w:tcBorders>
              <w:left w:val="single" w:sz="5" w:space="0" w:color="000000"/>
              <w:right w:val="single" w:sz="5" w:space="0" w:color="000000"/>
            </w:tcBorders>
          </w:tcPr>
          <w:p w14:paraId="23A56B6B" w14:textId="77777777" w:rsidR="00157E84" w:rsidRDefault="00D27C3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4867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1C16B413" w14:textId="77777777" w:rsidR="00157E84" w:rsidRDefault="00D27C32">
            <w:pPr>
              <w:spacing w:before="34" w:after="24" w:line="240" w:lineRule="exact"/>
              <w:ind w:left="83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applicable (</w:t>
            </w:r>
            <w:proofErr w:type="gramStart"/>
            <w:r>
              <w:rPr>
                <w:rFonts w:ascii="Calibri" w:eastAsia="Calibri" w:hAnsi="Calibri"/>
                <w:color w:val="000000"/>
                <w:sz w:val="24"/>
              </w:rPr>
              <w:t>XN ?</w:t>
            </w:r>
            <w:proofErr w:type="gramEnd"/>
            <w:r>
              <w:rPr>
                <w:rFonts w:ascii="Calibri" w:eastAsia="Calibri" w:hAnsi="Calibri"/>
                <w:color w:val="000000"/>
                <w:sz w:val="24"/>
              </w:rPr>
              <w:t xml:space="preserve"> WAM? </w:t>
            </w: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Slidemaker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>?)</w:t>
            </w:r>
          </w:p>
        </w:tc>
      </w:tr>
      <w:tr w:rsidR="00157E84" w14:paraId="7BAF6186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435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F70BAAC" w14:textId="77777777" w:rsidR="00157E84" w:rsidRDefault="00D27C32">
            <w:pPr>
              <w:numPr>
                <w:ilvl w:val="0"/>
                <w:numId w:val="1"/>
              </w:numPr>
              <w:tabs>
                <w:tab w:val="clear" w:pos="360"/>
                <w:tab w:val="left" w:pos="504"/>
              </w:tabs>
              <w:spacing w:after="23" w:line="253" w:lineRule="exact"/>
              <w:ind w:left="144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Are slides being made?</w:t>
            </w:r>
          </w:p>
        </w:tc>
        <w:tc>
          <w:tcPr>
            <w:tcW w:w="3960" w:type="dxa"/>
            <w:tcBorders>
              <w:left w:val="single" w:sz="5" w:space="0" w:color="000000"/>
              <w:right w:val="single" w:sz="5" w:space="0" w:color="000000"/>
            </w:tcBorders>
          </w:tcPr>
          <w:p w14:paraId="02B62F41" w14:textId="77777777" w:rsidR="00157E84" w:rsidRDefault="00D27C3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4867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223F9121" w14:textId="77777777" w:rsidR="00157E84" w:rsidRDefault="00D27C32">
            <w:pPr>
              <w:numPr>
                <w:ilvl w:val="0"/>
                <w:numId w:val="1"/>
              </w:numPr>
              <w:tabs>
                <w:tab w:val="clear" w:pos="360"/>
                <w:tab w:val="left" w:pos="864"/>
              </w:tabs>
              <w:spacing w:after="23" w:line="253" w:lineRule="exact"/>
              <w:ind w:left="504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Mention that it is a patient care issue.</w:t>
            </w:r>
          </w:p>
        </w:tc>
      </w:tr>
      <w:tr w:rsidR="00157E84" w14:paraId="5C5E9E0C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435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123D4DEA" w14:textId="77777777" w:rsidR="00157E84" w:rsidRDefault="00D27C32">
            <w:pPr>
              <w:numPr>
                <w:ilvl w:val="0"/>
                <w:numId w:val="1"/>
              </w:numPr>
              <w:tabs>
                <w:tab w:val="clear" w:pos="360"/>
                <w:tab w:val="left" w:pos="504"/>
              </w:tabs>
              <w:spacing w:after="19" w:line="252" w:lineRule="exact"/>
              <w:ind w:left="144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Note if issue is isolated to Sysmex and</w:t>
            </w:r>
          </w:p>
        </w:tc>
        <w:tc>
          <w:tcPr>
            <w:tcW w:w="3960" w:type="dxa"/>
            <w:tcBorders>
              <w:left w:val="single" w:sz="5" w:space="0" w:color="000000"/>
              <w:right w:val="single" w:sz="5" w:space="0" w:color="000000"/>
            </w:tcBorders>
          </w:tcPr>
          <w:p w14:paraId="54E2C3C7" w14:textId="77777777" w:rsidR="00157E84" w:rsidRDefault="00D27C3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4867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1A7D84DC" w14:textId="77777777" w:rsidR="00157E84" w:rsidRDefault="00D27C32">
            <w:pPr>
              <w:numPr>
                <w:ilvl w:val="0"/>
                <w:numId w:val="1"/>
              </w:numPr>
              <w:tabs>
                <w:tab w:val="clear" w:pos="360"/>
                <w:tab w:val="left" w:pos="864"/>
              </w:tabs>
              <w:spacing w:after="19" w:line="252" w:lineRule="exact"/>
              <w:ind w:left="504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KP </w:t>
            </w: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HelpDesk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 xml:space="preserve"> will ask </w:t>
            </w:r>
            <w:proofErr w:type="gramStart"/>
            <w:r>
              <w:rPr>
                <w:rFonts w:ascii="Calibri" w:eastAsia="Calibri" w:hAnsi="Calibri"/>
                <w:color w:val="000000"/>
                <w:sz w:val="24"/>
              </w:rPr>
              <w:t>a number of</w:t>
            </w:r>
            <w:proofErr w:type="gramEnd"/>
          </w:p>
        </w:tc>
      </w:tr>
      <w:tr w:rsidR="00157E84" w14:paraId="54275654" w14:textId="77777777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4435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34E2200E" w14:textId="77777777" w:rsidR="00157E84" w:rsidRDefault="00D27C32">
            <w:pPr>
              <w:spacing w:after="14" w:line="241" w:lineRule="exact"/>
              <w:ind w:left="485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the following are working as expected:</w:t>
            </w:r>
          </w:p>
        </w:tc>
        <w:tc>
          <w:tcPr>
            <w:tcW w:w="3960" w:type="dxa"/>
            <w:tcBorders>
              <w:left w:val="single" w:sz="5" w:space="0" w:color="000000"/>
              <w:right w:val="single" w:sz="5" w:space="0" w:color="000000"/>
            </w:tcBorders>
          </w:tcPr>
          <w:p w14:paraId="61F48FED" w14:textId="77777777" w:rsidR="00157E84" w:rsidRDefault="00D27C3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4867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7E4264F0" w14:textId="77777777" w:rsidR="00157E84" w:rsidRDefault="00D27C32">
            <w:pPr>
              <w:spacing w:after="14" w:line="241" w:lineRule="exact"/>
              <w:ind w:left="83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troubleshooting steps, possibly</w:t>
            </w:r>
          </w:p>
        </w:tc>
      </w:tr>
      <w:tr w:rsidR="00157E84" w14:paraId="1405474C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4435" w:type="dxa"/>
            <w:tcBorders>
              <w:left w:val="single" w:sz="5" w:space="0" w:color="000000"/>
              <w:right w:val="single" w:sz="5" w:space="0" w:color="000000"/>
            </w:tcBorders>
          </w:tcPr>
          <w:p w14:paraId="0427BA33" w14:textId="77777777" w:rsidR="00157E84" w:rsidRDefault="00D27C32">
            <w:pPr>
              <w:spacing w:after="34" w:line="281" w:lineRule="exact"/>
              <w:ind w:left="468" w:right="54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Cerner, other middleware (i.e., UA, </w:t>
            </w: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Remisol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 xml:space="preserve">, DI, </w:t>
            </w: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etc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>)</w:t>
            </w:r>
          </w:p>
        </w:tc>
        <w:tc>
          <w:tcPr>
            <w:tcW w:w="3960" w:type="dxa"/>
            <w:tcBorders>
              <w:left w:val="single" w:sz="5" w:space="0" w:color="000000"/>
              <w:right w:val="single" w:sz="5" w:space="0" w:color="000000"/>
            </w:tcBorders>
          </w:tcPr>
          <w:p w14:paraId="031ED64D" w14:textId="77777777" w:rsidR="00157E84" w:rsidRDefault="00D27C3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4867" w:type="dxa"/>
            <w:tcBorders>
              <w:left w:val="single" w:sz="5" w:space="0" w:color="000000"/>
              <w:right w:val="single" w:sz="5" w:space="0" w:color="000000"/>
            </w:tcBorders>
          </w:tcPr>
          <w:p w14:paraId="510FFC0C" w14:textId="77777777" w:rsidR="00157E84" w:rsidRDefault="00D27C32">
            <w:pPr>
              <w:spacing w:line="241" w:lineRule="exact"/>
              <w:ind w:left="864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including restarting the analyzer.</w:t>
            </w:r>
          </w:p>
          <w:p w14:paraId="6D453B6A" w14:textId="77777777" w:rsidR="00157E84" w:rsidRDefault="00D27C32">
            <w:pPr>
              <w:numPr>
                <w:ilvl w:val="0"/>
                <w:numId w:val="1"/>
              </w:numPr>
              <w:tabs>
                <w:tab w:val="clear" w:pos="360"/>
                <w:tab w:val="left" w:pos="864"/>
              </w:tabs>
              <w:spacing w:before="54" w:after="19" w:line="253" w:lineRule="exact"/>
              <w:ind w:left="504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Ask ticket to be assigned to: ASG CDAS</w:t>
            </w:r>
          </w:p>
        </w:tc>
      </w:tr>
      <w:tr w:rsidR="00157E84" w14:paraId="24F74DFF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435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CF6C4" w14:textId="77777777" w:rsidR="00157E84" w:rsidRDefault="00D27C3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396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E393F9" w14:textId="77777777" w:rsidR="00157E84" w:rsidRDefault="00D27C3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486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B077F8" w14:textId="77777777" w:rsidR="00157E84" w:rsidRDefault="00D27C32">
            <w:pPr>
              <w:spacing w:after="15" w:line="240" w:lineRule="exact"/>
              <w:ind w:left="83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LAB SPECIALTY APPS</w:t>
            </w:r>
          </w:p>
        </w:tc>
      </w:tr>
      <w:tr w:rsidR="00157E84" w14:paraId="3A29F1FD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43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E77EE81" w14:textId="77777777" w:rsidR="00157E84" w:rsidRDefault="00D27C32">
            <w:pPr>
              <w:spacing w:before="34" w:after="14" w:line="240" w:lineRule="exact"/>
              <w:ind w:left="125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Upon loading specimen, message saying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A058D8D" w14:textId="77777777" w:rsidR="00157E84" w:rsidRDefault="00D27C32">
            <w:pPr>
              <w:spacing w:before="34" w:after="14" w:line="240" w:lineRule="exact"/>
              <w:ind w:left="12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Communication between host (LIS)</w:t>
            </w:r>
          </w:p>
        </w:tc>
        <w:tc>
          <w:tcPr>
            <w:tcW w:w="486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2142706" w14:textId="77777777" w:rsidR="00157E84" w:rsidRDefault="00D27C32">
            <w:pPr>
              <w:spacing w:before="34" w:after="14" w:line="240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Log off user at inactive workstations.</w:t>
            </w:r>
          </w:p>
        </w:tc>
      </w:tr>
      <w:tr w:rsidR="00157E84" w14:paraId="3DB02DEA" w14:textId="77777777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4435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76354475" w14:textId="77777777" w:rsidR="00157E84" w:rsidRDefault="00D27C32">
            <w:pPr>
              <w:spacing w:after="9" w:line="241" w:lineRule="exact"/>
              <w:ind w:left="125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"License is expired" came up on WAM</w:t>
            </w:r>
          </w:p>
        </w:tc>
        <w:tc>
          <w:tcPr>
            <w:tcW w:w="3960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74903CA1" w14:textId="77777777" w:rsidR="00157E84" w:rsidRDefault="00D27C32">
            <w:pPr>
              <w:spacing w:after="9" w:line="241" w:lineRule="exact"/>
              <w:ind w:left="12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and Sysmex WAM for orders and</w:t>
            </w:r>
          </w:p>
        </w:tc>
        <w:tc>
          <w:tcPr>
            <w:tcW w:w="4867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C72DDB4" w14:textId="77777777" w:rsidR="00157E84" w:rsidRDefault="00D27C32">
            <w:pPr>
              <w:spacing w:line="278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If logging off inactive workstations, doesn</w:t>
            </w:r>
            <w:r>
              <w:rPr>
                <w:rFonts w:ascii="Calibri" w:eastAsia="Calibri" w:hAnsi="Calibri"/>
                <w:color w:val="000000"/>
                <w:sz w:val="25"/>
              </w:rPr>
              <w:t>’</w:t>
            </w:r>
            <w:r>
              <w:rPr>
                <w:rFonts w:ascii="Calibri" w:eastAsia="Calibri" w:hAnsi="Calibri"/>
                <w:color w:val="000000"/>
                <w:sz w:val="24"/>
              </w:rPr>
              <w:t>t</w:t>
            </w:r>
          </w:p>
        </w:tc>
      </w:tr>
      <w:tr w:rsidR="00157E84" w14:paraId="219DA2F3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435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2ADE3696" w14:textId="77777777" w:rsidR="00157E84" w:rsidRDefault="00D27C32">
            <w:pPr>
              <w:spacing w:after="19" w:line="240" w:lineRule="exact"/>
              <w:ind w:left="125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and/or instrument</w:t>
            </w:r>
          </w:p>
        </w:tc>
        <w:tc>
          <w:tcPr>
            <w:tcW w:w="3960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29E0E465" w14:textId="77777777" w:rsidR="00157E84" w:rsidRDefault="00D27C32">
            <w:pPr>
              <w:spacing w:after="18" w:line="241" w:lineRule="exact"/>
              <w:ind w:left="12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results (interface connection) </w:t>
            </w:r>
            <w:proofErr w:type="gramStart"/>
            <w:r>
              <w:rPr>
                <w:rFonts w:ascii="Calibri" w:eastAsia="Calibri" w:hAnsi="Calibri"/>
                <w:color w:val="000000"/>
                <w:sz w:val="24"/>
              </w:rPr>
              <w:t>is</w:t>
            </w:r>
            <w:proofErr w:type="gramEnd"/>
          </w:p>
        </w:tc>
        <w:tc>
          <w:tcPr>
            <w:tcW w:w="4867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33A6D09B" w14:textId="77777777" w:rsidR="00157E84" w:rsidRDefault="00D27C32">
            <w:pPr>
              <w:spacing w:after="18" w:line="24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resolve the issue, call ServiceNow, and mention</w:t>
            </w:r>
          </w:p>
        </w:tc>
      </w:tr>
      <w:tr w:rsidR="00157E84" w14:paraId="3CC525D1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435" w:type="dxa"/>
            <w:tcBorders>
              <w:left w:val="single" w:sz="5" w:space="0" w:color="000000"/>
              <w:right w:val="single" w:sz="5" w:space="0" w:color="000000"/>
            </w:tcBorders>
          </w:tcPr>
          <w:p w14:paraId="3781198C" w14:textId="77777777" w:rsidR="00157E84" w:rsidRDefault="00D27C3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3960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6EBDDE75" w14:textId="77777777" w:rsidR="00157E84" w:rsidRDefault="00D27C32">
            <w:pPr>
              <w:spacing w:after="14" w:line="240" w:lineRule="exact"/>
              <w:ind w:left="12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interrupted.</w:t>
            </w:r>
          </w:p>
        </w:tc>
        <w:tc>
          <w:tcPr>
            <w:tcW w:w="4867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050C1D1A" w14:textId="77777777" w:rsidR="00157E84" w:rsidRDefault="00D27C32">
            <w:pPr>
              <w:spacing w:after="14" w:line="240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the message</w:t>
            </w:r>
          </w:p>
        </w:tc>
      </w:tr>
      <w:tr w:rsidR="00157E84" w14:paraId="3A19936E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4435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8A5AE" w14:textId="77777777" w:rsidR="00157E84" w:rsidRDefault="00D27C3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396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8ED7C" w14:textId="77777777" w:rsidR="00157E84" w:rsidRDefault="00D27C32">
            <w:pPr>
              <w:spacing w:after="33" w:line="281" w:lineRule="exact"/>
              <w:ind w:left="108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Number of active licenses have exceeded limit of 47.</w:t>
            </w:r>
          </w:p>
        </w:tc>
        <w:tc>
          <w:tcPr>
            <w:tcW w:w="486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B8FD4" w14:textId="77777777" w:rsidR="00157E84" w:rsidRDefault="00D27C3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</w:tbl>
    <w:p w14:paraId="0239AD85" w14:textId="77777777" w:rsidR="00157E84" w:rsidRDefault="00D27C32">
      <w:pPr>
        <w:numPr>
          <w:ilvl w:val="0"/>
          <w:numId w:val="3"/>
        </w:numPr>
        <w:tabs>
          <w:tab w:val="clear" w:pos="360"/>
          <w:tab w:val="left" w:pos="504"/>
        </w:tabs>
        <w:spacing w:before="26" w:line="230" w:lineRule="exact"/>
        <w:ind w:left="504" w:right="288" w:hanging="360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After ServiceNow ticket assignee calls Sysmex TAC, TAC will work with ASG CDAS LAB SPECIALTY APPS for determination of issue extent and start resolution and recovery:</w:t>
      </w:r>
    </w:p>
    <w:p w14:paraId="79C27086" w14:textId="77777777" w:rsidR="00157E84" w:rsidRDefault="00D27C32">
      <w:pPr>
        <w:numPr>
          <w:ilvl w:val="0"/>
          <w:numId w:val="3"/>
        </w:numPr>
        <w:tabs>
          <w:tab w:val="clear" w:pos="360"/>
          <w:tab w:val="left" w:pos="504"/>
        </w:tabs>
        <w:spacing w:before="568" w:line="226" w:lineRule="exact"/>
        <w:ind w:left="504" w:hanging="360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What is Sysmex WAM’s finding?</w:t>
      </w:r>
    </w:p>
    <w:p w14:paraId="3363C124" w14:textId="77777777" w:rsidR="00157E84" w:rsidRDefault="00D27C32">
      <w:pPr>
        <w:numPr>
          <w:ilvl w:val="0"/>
          <w:numId w:val="4"/>
        </w:numPr>
        <w:tabs>
          <w:tab w:val="clear" w:pos="360"/>
          <w:tab w:val="left" w:pos="1224"/>
        </w:tabs>
        <w:spacing w:before="26" w:line="240" w:lineRule="exact"/>
        <w:ind w:left="864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Sysmex WAM First level and/or Second level support will call back lab user.</w:t>
      </w:r>
    </w:p>
    <w:p w14:paraId="14F5413F" w14:textId="77777777" w:rsidR="00157E84" w:rsidRDefault="00D27C32">
      <w:pPr>
        <w:numPr>
          <w:ilvl w:val="0"/>
          <w:numId w:val="4"/>
        </w:numPr>
        <w:tabs>
          <w:tab w:val="clear" w:pos="360"/>
          <w:tab w:val="left" w:pos="1224"/>
        </w:tabs>
        <w:spacing w:before="29" w:after="288" w:line="293" w:lineRule="exact"/>
        <w:ind w:left="864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Based on Sysmex WAM</w:t>
      </w:r>
      <w:r>
        <w:rPr>
          <w:rFonts w:ascii="Calibri" w:eastAsia="Calibri" w:hAnsi="Calibri"/>
          <w:color w:val="000000"/>
          <w:sz w:val="25"/>
        </w:rPr>
        <w:t>’</w:t>
      </w:r>
      <w:r>
        <w:rPr>
          <w:rFonts w:ascii="Calibri" w:eastAsia="Calibri" w:hAnsi="Calibri"/>
          <w:color w:val="000000"/>
          <w:sz w:val="24"/>
        </w:rPr>
        <w:t>s initial finding, TAC will call lab user with the info received and resolution and recovery steps.</w:t>
      </w:r>
    </w:p>
    <w:p w14:paraId="1FD4C616" w14:textId="77777777" w:rsidR="00157E84" w:rsidRDefault="00D27C32">
      <w:pPr>
        <w:tabs>
          <w:tab w:val="left" w:pos="11520"/>
        </w:tabs>
        <w:spacing w:before="14" w:line="225" w:lineRule="exact"/>
        <w:ind w:left="6336"/>
        <w:textAlignment w:val="baseline"/>
        <w:rPr>
          <w:rFonts w:eastAsia="Times New Roman"/>
          <w:color w:val="000000"/>
          <w:sz w:val="20"/>
        </w:rPr>
      </w:pPr>
      <w:r>
        <w:pict w14:anchorId="6DDC18F2">
          <v:line id="_x0000_s1034" style="position:absolute;left:0;text-align:left;z-index:251651072;mso-position-horizontal-relative:page;mso-position-vertical-relative:page" from="65.55pt,543.6pt" to="730.05pt,543.6pt" strokeweight=".7pt">
            <w10:wrap anchorx="page" anchory="page"/>
          </v:line>
        </w:pict>
      </w:r>
      <w:r>
        <w:pict w14:anchorId="2FB5F05B">
          <v:line id="_x0000_s1033" style="position:absolute;left:0;text-align:left;z-index:251652096;mso-position-horizontal-relative:page;mso-position-vertical-relative:page" from="65.55pt,562.3pt" to="730.05pt,562.3pt" strokeweight=".7pt">
            <w10:wrap anchorx="page" anchory="page"/>
          </v:line>
        </w:pict>
      </w:r>
      <w:r>
        <w:pict w14:anchorId="71D29106">
          <v:line id="_x0000_s1032" style="position:absolute;left:0;text-align:left;z-index:251653120;mso-position-horizontal-relative:page;mso-position-vertical-relative:page" from="65.55pt,543.6pt" to="65.55pt,562.3pt" strokeweight=".7pt">
            <w10:wrap anchorx="page" anchory="page"/>
          </v:line>
        </w:pict>
      </w:r>
      <w:r>
        <w:pict w14:anchorId="36127556">
          <v:line id="_x0000_s1031" style="position:absolute;left:0;text-align:left;z-index:251654144;mso-position-horizontal-relative:page;mso-position-vertical-relative:page" from="730.05pt,543.6pt" to="730.05pt,562.3pt" strokeweight=".7pt">
            <w10:wrap anchorx="page" anchory="page"/>
          </v:line>
        </w:pict>
      </w:r>
      <w:r>
        <w:rPr>
          <w:rFonts w:eastAsia="Times New Roman"/>
          <w:color w:val="000000"/>
          <w:sz w:val="20"/>
        </w:rPr>
        <w:t>Page 1 of 1</w:t>
      </w:r>
      <w:r>
        <w:rPr>
          <w:rFonts w:eastAsia="Times New Roman"/>
          <w:color w:val="000000"/>
          <w:sz w:val="20"/>
        </w:rPr>
        <w:tab/>
        <w:t>Version No.: 01</w:t>
      </w:r>
    </w:p>
    <w:p w14:paraId="40BFF64F" w14:textId="77777777" w:rsidR="00157E84" w:rsidRDefault="00157E84">
      <w:pPr>
        <w:sectPr w:rsidR="00157E84">
          <w:pgSz w:w="15840" w:h="12240" w:orient="landscape"/>
          <w:pgMar w:top="480" w:right="1239" w:bottom="598" w:left="1311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10605"/>
      </w:tblGrid>
      <w:tr w:rsidR="00157E84" w14:paraId="6EB3BB35" w14:textId="77777777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2685" w:type="dxa"/>
          </w:tcPr>
          <w:p w14:paraId="1F591702" w14:textId="77777777" w:rsidR="00157E84" w:rsidRDefault="00D27C32">
            <w:pPr>
              <w:spacing w:before="19" w:after="19"/>
              <w:ind w:left="376"/>
              <w:jc w:val="right"/>
              <w:textAlignment w:val="baseline"/>
            </w:pPr>
            <w:r>
              <w:rPr>
                <w:noProof/>
              </w:rPr>
              <w:lastRenderedPageBreak/>
              <w:drawing>
                <wp:inline distT="0" distB="0" distL="0" distR="0" wp14:anchorId="7D2C3C48" wp14:editId="25118068">
                  <wp:extent cx="1466215" cy="414655"/>
                  <wp:effectExtent l="0" t="0" r="0" b="0"/>
                  <wp:docPr id="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"/>
                          <pic:cNvPicPr preferRelativeResize="0"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215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5" w:type="dxa"/>
          </w:tcPr>
          <w:p w14:paraId="37D46731" w14:textId="77777777" w:rsidR="00157E84" w:rsidRDefault="00D27C32">
            <w:pPr>
              <w:spacing w:before="273" w:line="314" w:lineRule="exact"/>
              <w:ind w:right="4595"/>
              <w:jc w:val="right"/>
              <w:textAlignment w:val="baseline"/>
              <w:rPr>
                <w:rFonts w:ascii="Calibri" w:eastAsia="Calibri" w:hAnsi="Calibri"/>
                <w:b/>
                <w:color w:val="000000"/>
                <w:sz w:val="29"/>
              </w:rPr>
            </w:pPr>
            <w:r>
              <w:rPr>
                <w:rFonts w:ascii="Calibri" w:eastAsia="Calibri" w:hAnsi="Calibri"/>
                <w:b/>
                <w:color w:val="000000"/>
                <w:sz w:val="29"/>
              </w:rPr>
              <w:t>WAM Connection Resolution Guide</w:t>
            </w:r>
          </w:p>
          <w:p w14:paraId="6A8796DE" w14:textId="77777777" w:rsidR="00157E84" w:rsidRDefault="00D27C32">
            <w:pPr>
              <w:spacing w:before="22" w:after="10" w:line="197" w:lineRule="exact"/>
              <w:ind w:right="6125"/>
              <w:jc w:val="right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(User Level)</w:t>
            </w:r>
          </w:p>
        </w:tc>
      </w:tr>
    </w:tbl>
    <w:p w14:paraId="0021C410" w14:textId="77777777" w:rsidR="00157E84" w:rsidRDefault="00157E84">
      <w:pPr>
        <w:spacing w:after="232" w:line="20" w:lineRule="exact"/>
      </w:pPr>
    </w:p>
    <w:p w14:paraId="2A6B4B31" w14:textId="77777777" w:rsidR="00157E84" w:rsidRDefault="00D27C32">
      <w:pPr>
        <w:spacing w:before="588" w:line="20" w:lineRule="exact"/>
      </w:pPr>
      <w:r>
        <w:pict w14:anchorId="2B77DF23">
          <v:line id="_x0000_s1030" style="position:absolute;z-index:251655168;mso-position-horizontal-relative:page;mso-position-vertical-relative:page" from="70.55pt,78.5pt" to="721.75pt,78.5pt" strokeweight=".7pt">
            <w10:wrap anchorx="page" anchory="page"/>
          </v:line>
        </w:pict>
      </w: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4"/>
        <w:gridCol w:w="4445"/>
        <w:gridCol w:w="4401"/>
      </w:tblGrid>
      <w:tr w:rsidR="00157E84" w14:paraId="2781EAA9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30652D" w14:textId="77777777" w:rsidR="00157E84" w:rsidRDefault="00D27C32">
            <w:pPr>
              <w:spacing w:before="134" w:after="98" w:line="247" w:lineRule="exact"/>
              <w:ind w:left="120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Suspected Cause</w:t>
            </w:r>
          </w:p>
        </w:tc>
        <w:tc>
          <w:tcPr>
            <w:tcW w:w="4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A6576C" w14:textId="77777777" w:rsidR="00157E84" w:rsidRDefault="00D27C32">
            <w:pPr>
              <w:spacing w:before="134" w:after="98" w:line="247" w:lineRule="exact"/>
              <w:ind w:left="120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Possible Owner/Attribution</w:t>
            </w:r>
          </w:p>
        </w:tc>
        <w:tc>
          <w:tcPr>
            <w:tcW w:w="4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74AF9D" w14:textId="77777777" w:rsidR="00157E84" w:rsidRDefault="00D27C32">
            <w:pPr>
              <w:spacing w:before="141" w:after="109" w:line="229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Action</w:t>
            </w:r>
          </w:p>
        </w:tc>
      </w:tr>
      <w:tr w:rsidR="00157E84" w14:paraId="67440E2F" w14:textId="77777777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4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419F4" w14:textId="77777777" w:rsidR="00157E84" w:rsidRDefault="00D27C32">
            <w:pPr>
              <w:spacing w:before="37" w:after="432" w:line="197" w:lineRule="exact"/>
              <w:ind w:left="120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WAM Server Issue on Sysmex WAM side</w:t>
            </w:r>
          </w:p>
        </w:tc>
        <w:tc>
          <w:tcPr>
            <w:tcW w:w="4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48733" w14:textId="77777777" w:rsidR="00157E84" w:rsidRDefault="00D27C32">
            <w:pPr>
              <w:spacing w:before="32" w:after="393" w:line="241" w:lineRule="exact"/>
              <w:ind w:left="12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WAM Support</w:t>
            </w:r>
          </w:p>
        </w:tc>
        <w:tc>
          <w:tcPr>
            <w:tcW w:w="4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3760A" w14:textId="77777777" w:rsidR="00157E84" w:rsidRDefault="00D27C32">
            <w:pPr>
              <w:spacing w:after="192" w:line="237" w:lineRule="exact"/>
              <w:ind w:left="108" w:right="180"/>
              <w:jc w:val="both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Work with WAM TAC Support to fulfill the incident ticket resolution</w:t>
            </w:r>
          </w:p>
        </w:tc>
      </w:tr>
      <w:tr w:rsidR="00157E84" w14:paraId="29642A94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434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8E115E3" w14:textId="77777777" w:rsidR="00157E84" w:rsidRDefault="00D27C32">
            <w:pPr>
              <w:spacing w:before="32" w:line="197" w:lineRule="exact"/>
              <w:ind w:left="144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WAM Server Issue on KP</w:t>
            </w:r>
          </w:p>
          <w:p w14:paraId="2E118620" w14:textId="77777777" w:rsidR="00157E84" w:rsidRDefault="00D27C32">
            <w:pPr>
              <w:spacing w:before="547" w:after="1157" w:line="197" w:lineRule="exact"/>
              <w:ind w:left="144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Cerner LIS issue</w:t>
            </w:r>
          </w:p>
        </w:tc>
        <w:tc>
          <w:tcPr>
            <w:tcW w:w="4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3393D" w14:textId="77777777" w:rsidR="00157E84" w:rsidRDefault="00D27C32">
            <w:pPr>
              <w:spacing w:after="167" w:line="283" w:lineRule="exact"/>
              <w:ind w:left="108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WAM Support + TCS (+ASG CDAS LAB SPECIALTY APPS if needed)</w:t>
            </w:r>
          </w:p>
        </w:tc>
        <w:tc>
          <w:tcPr>
            <w:tcW w:w="4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7BB2B" w14:textId="77777777" w:rsidR="00157E84" w:rsidRDefault="00D27C32">
            <w:pPr>
              <w:spacing w:after="258" w:line="237" w:lineRule="exact"/>
              <w:ind w:left="108" w:right="288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Relay information to SN; ask ticket to be assigned to possible owner group.</w:t>
            </w:r>
          </w:p>
        </w:tc>
      </w:tr>
      <w:tr w:rsidR="00157E84" w14:paraId="5B3B3FE2" w14:textId="77777777">
        <w:tblPrEx>
          <w:tblCellMar>
            <w:top w:w="0" w:type="dxa"/>
            <w:bottom w:w="0" w:type="dxa"/>
          </w:tblCellMar>
        </w:tblPrEx>
        <w:trPr>
          <w:trHeight w:hRule="exact" w:val="744"/>
        </w:trPr>
        <w:tc>
          <w:tcPr>
            <w:tcW w:w="43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2C22DF6" w14:textId="77777777" w:rsidR="00157E84" w:rsidRDefault="00157E84"/>
        </w:tc>
        <w:tc>
          <w:tcPr>
            <w:tcW w:w="4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9E0B3" w14:textId="77777777" w:rsidR="00157E84" w:rsidRDefault="00D27C32">
            <w:pPr>
              <w:spacing w:after="173" w:line="285" w:lineRule="exact"/>
              <w:ind w:left="108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WAM Support + TCS (+ASG CDAS LAB SPECIALTY APPS if needed + Cerner </w:t>
            </w: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NonIT</w:t>
            </w:r>
            <w:proofErr w:type="spellEnd"/>
          </w:p>
        </w:tc>
        <w:tc>
          <w:tcPr>
            <w:tcW w:w="4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E24EB" w14:textId="77777777" w:rsidR="00157E84" w:rsidRDefault="00D27C32">
            <w:pPr>
              <w:spacing w:after="263" w:line="240" w:lineRule="exact"/>
              <w:ind w:left="108" w:right="288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Relay information to SN; ask ticket to be assigned to possible owner group.</w:t>
            </w:r>
          </w:p>
        </w:tc>
      </w:tr>
      <w:tr w:rsidR="00157E84" w14:paraId="744E3959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434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EAC54" w14:textId="77777777" w:rsidR="00157E84" w:rsidRDefault="00157E84"/>
        </w:tc>
        <w:tc>
          <w:tcPr>
            <w:tcW w:w="4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5C338" w14:textId="77777777" w:rsidR="00157E84" w:rsidRDefault="00D27C3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4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F17BC" w14:textId="77777777" w:rsidR="00157E84" w:rsidRDefault="00D27C3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</w:tbl>
    <w:p w14:paraId="77FAF20E" w14:textId="77777777" w:rsidR="00157E84" w:rsidRDefault="00157E84">
      <w:pPr>
        <w:spacing w:after="244" w:line="20" w:lineRule="exact"/>
      </w:pPr>
    </w:p>
    <w:p w14:paraId="7125047C" w14:textId="77777777" w:rsidR="00157E84" w:rsidRDefault="00D27C32">
      <w:pPr>
        <w:spacing w:before="1" w:after="4046" w:line="292" w:lineRule="exact"/>
        <w:ind w:left="504" w:right="360" w:hanging="360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4. Continue to work with Sysmex TAC to bring the analyzer system up. On notification of issue resolution, re-logged in samples for download to WAM. Keep INC# and REF# on record for possible follow up.</w:t>
      </w:r>
    </w:p>
    <w:p w14:paraId="3429FD90" w14:textId="77777777" w:rsidR="00157E84" w:rsidRDefault="00D27C32">
      <w:pPr>
        <w:spacing w:before="2" w:after="306" w:line="205" w:lineRule="exact"/>
        <w:ind w:left="144"/>
        <w:textAlignment w:val="baseline"/>
        <w:rPr>
          <w:rFonts w:ascii="Arial" w:eastAsia="Arial" w:hAnsi="Arial"/>
          <w:i/>
          <w:color w:val="000000"/>
          <w:sz w:val="18"/>
        </w:rPr>
      </w:pPr>
      <w:r>
        <w:rPr>
          <w:rFonts w:ascii="Arial" w:eastAsia="Arial" w:hAnsi="Arial"/>
          <w:i/>
          <w:color w:val="000000"/>
          <w:sz w:val="18"/>
        </w:rPr>
        <w:t>Regional Parent Document Reference Number: SCPMG-PPP-0565 Rev: 01</w:t>
      </w:r>
    </w:p>
    <w:p w14:paraId="49F1422C" w14:textId="77777777" w:rsidR="00157E84" w:rsidRDefault="00D27C32">
      <w:pPr>
        <w:tabs>
          <w:tab w:val="left" w:pos="11520"/>
        </w:tabs>
        <w:spacing w:before="14" w:line="225" w:lineRule="exact"/>
        <w:ind w:left="6336"/>
        <w:textAlignment w:val="baseline"/>
        <w:rPr>
          <w:rFonts w:eastAsia="Times New Roman"/>
          <w:color w:val="000000"/>
          <w:spacing w:val="-1"/>
          <w:sz w:val="20"/>
        </w:rPr>
      </w:pPr>
      <w:r>
        <w:pict w14:anchorId="30B814E3">
          <v:line id="_x0000_s1029" style="position:absolute;left:0;text-align:left;z-index:251656192;mso-position-horizontal-relative:page;mso-position-vertical-relative:page" from="63.75pt,543.6pt" to="728.25pt,543.6pt" strokeweight=".7pt">
            <w10:wrap anchorx="page" anchory="page"/>
          </v:line>
        </w:pict>
      </w:r>
      <w:r>
        <w:pict w14:anchorId="210613C5">
          <v:line id="_x0000_s1028" style="position:absolute;left:0;text-align:left;z-index:251657216;mso-position-horizontal-relative:page;mso-position-vertical-relative:page" from="63.75pt,562.3pt" to="728.25pt,562.3pt" strokeweight=".7pt">
            <w10:wrap anchorx="page" anchory="page"/>
          </v:line>
        </w:pict>
      </w:r>
      <w:r>
        <w:pict w14:anchorId="0131351A">
          <v:line id="_x0000_s1027" style="position:absolute;left:0;text-align:left;z-index:251658240;mso-position-horizontal-relative:page;mso-position-vertical-relative:page" from="63.75pt,543.6pt" to="63.75pt,562.3pt" strokeweight=".7pt">
            <w10:wrap anchorx="page" anchory="page"/>
          </v:line>
        </w:pict>
      </w:r>
      <w:r>
        <w:pict w14:anchorId="57CED354">
          <v:line id="_x0000_s1026" style="position:absolute;left:0;text-align:left;z-index:251659264;mso-position-horizontal-relative:page;mso-position-vertical-relative:page" from="728.25pt,543.6pt" to="728.25pt,562.3pt" strokeweight=".7pt">
            <w10:wrap anchorx="page" anchory="page"/>
          </v:line>
        </w:pict>
      </w:r>
      <w:r>
        <w:rPr>
          <w:rFonts w:eastAsia="Times New Roman"/>
          <w:color w:val="000000"/>
          <w:spacing w:val="-1"/>
          <w:sz w:val="20"/>
        </w:rPr>
        <w:t>Page 2 of 2</w:t>
      </w:r>
      <w:r>
        <w:rPr>
          <w:rFonts w:eastAsia="Times New Roman"/>
          <w:color w:val="000000"/>
          <w:spacing w:val="-1"/>
          <w:sz w:val="20"/>
        </w:rPr>
        <w:tab/>
        <w:t>Version No.: 0</w:t>
      </w:r>
      <w:r>
        <w:rPr>
          <w:rFonts w:eastAsia="Times New Roman"/>
          <w:color w:val="000000"/>
          <w:spacing w:val="-1"/>
          <w:sz w:val="19"/>
        </w:rPr>
        <w:t>1</w:t>
      </w:r>
    </w:p>
    <w:sectPr w:rsidR="00157E84">
      <w:pgSz w:w="15840" w:h="12240" w:orient="landscape"/>
      <w:pgMar w:top="480" w:right="1275" w:bottom="598" w:left="127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0BA3B" w14:textId="77777777" w:rsidR="00D27C32" w:rsidRDefault="00D27C32">
      <w:r>
        <w:separator/>
      </w:r>
    </w:p>
  </w:endnote>
  <w:endnote w:type="continuationSeparator" w:id="0">
    <w:p w14:paraId="23CB3529" w14:textId="77777777" w:rsidR="00D27C32" w:rsidRDefault="00D27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Calibri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08842" w14:textId="77777777" w:rsidR="00157E84" w:rsidRDefault="00157E84"/>
  </w:footnote>
  <w:footnote w:type="continuationSeparator" w:id="0">
    <w:p w14:paraId="7E2D6D2B" w14:textId="77777777" w:rsidR="00157E84" w:rsidRDefault="00D27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76C80"/>
    <w:multiLevelType w:val="multilevel"/>
    <w:tmpl w:val="59103EDA"/>
    <w:lvl w:ilvl="0">
      <w:numFmt w:val="bullet"/>
      <w:lvlText w:val="o"/>
      <w:lvlJc w:val="left"/>
      <w:pPr>
        <w:tabs>
          <w:tab w:val="left" w:pos="288"/>
        </w:tabs>
      </w:pPr>
      <w:rPr>
        <w:rFonts w:ascii="Courier New" w:eastAsia="Courier New" w:hAnsi="Courier New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BC74BB"/>
    <w:multiLevelType w:val="multilevel"/>
    <w:tmpl w:val="05DC183A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023E77"/>
    <w:multiLevelType w:val="multilevel"/>
    <w:tmpl w:val="312CB4D8"/>
    <w:lvl w:ilvl="0">
      <w:start w:val="1"/>
      <w:numFmt w:val="lowerLetter"/>
      <w:lvlText w:val="%1."/>
      <w:lvlJc w:val="left"/>
      <w:pPr>
        <w:tabs>
          <w:tab w:val="left" w:pos="360"/>
        </w:tabs>
      </w:pPr>
      <w:rPr>
        <w:rFonts w:ascii="Calibri" w:eastAsia="Calibri" w:hAnsi="Calibri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7D117E6"/>
    <w:multiLevelType w:val="multilevel"/>
    <w:tmpl w:val="206E94AC"/>
    <w:lvl w:ilvl="0">
      <w:start w:val="2"/>
      <w:numFmt w:val="decimal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62376535">
    <w:abstractNumId w:val="1"/>
  </w:num>
  <w:num w:numId="2" w16cid:durableId="1369261669">
    <w:abstractNumId w:val="0"/>
  </w:num>
  <w:num w:numId="3" w16cid:durableId="999701008">
    <w:abstractNumId w:val="3"/>
  </w:num>
  <w:num w:numId="4" w16cid:durableId="1723016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E84"/>
    <w:rsid w:val="00157E84"/>
    <w:rsid w:val="00D2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275B3DD8"/>
  <w15:docId w15:val="{7D87C5A2-36FD-4C70-B47B-980D0D2E1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WAM Connection Resolution Guide</dc:title>
  <dc:creator>Alvin A. Castillo</dc:creator>
  <cp:lastModifiedBy>Alvin A. Castillo</cp:lastModifiedBy>
  <cp:revision>2</cp:revision>
  <dcterms:created xsi:type="dcterms:W3CDTF">2024-03-22T18:15:00Z</dcterms:created>
  <dcterms:modified xsi:type="dcterms:W3CDTF">2024-03-22T18:15:00Z</dcterms:modified>
</cp:coreProperties>
</file>