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38" w:type="dxa"/>
        <w:tblLayout w:type="fixed"/>
        <w:tblLook w:val="0000" w:firstRow="0" w:lastRow="0" w:firstColumn="0" w:lastColumn="0" w:noHBand="0" w:noVBand="0"/>
      </w:tblPr>
      <w:tblGrid>
        <w:gridCol w:w="1759"/>
        <w:gridCol w:w="7979"/>
      </w:tblGrid>
      <w:tr w:rsidR="00BB3F4E" w14:paraId="294AD4DA" w14:textId="77777777" w:rsidTr="007D5B87">
        <w:trPr>
          <w:cantSplit/>
          <w:trHeight w:val="559"/>
        </w:trPr>
        <w:tc>
          <w:tcPr>
            <w:tcW w:w="1759" w:type="dxa"/>
          </w:tcPr>
          <w:p w14:paraId="343D9976" w14:textId="77777777" w:rsidR="00BB3F4E" w:rsidRPr="00BB3F4E" w:rsidRDefault="00B215B7" w:rsidP="00BB3F4E">
            <w:pPr>
              <w:rPr>
                <w:rFonts w:ascii="Arial" w:hAnsi="Arial" w:cs="Arial"/>
                <w:b/>
                <w:sz w:val="22"/>
                <w:szCs w:val="22"/>
              </w:rPr>
            </w:pPr>
            <w:r>
              <w:rPr>
                <w:rFonts w:ascii="Arial" w:hAnsi="Arial" w:cs="Arial"/>
                <w:b/>
                <w:sz w:val="22"/>
                <w:szCs w:val="22"/>
              </w:rPr>
              <w:t>Principle</w:t>
            </w:r>
          </w:p>
        </w:tc>
        <w:tc>
          <w:tcPr>
            <w:tcW w:w="7979" w:type="dxa"/>
            <w:tcBorders>
              <w:bottom w:val="single" w:sz="4" w:space="0" w:color="auto"/>
            </w:tcBorders>
          </w:tcPr>
          <w:p w14:paraId="3A350521" w14:textId="3E6692D7" w:rsidR="00BB3F4E" w:rsidRDefault="00E33B76" w:rsidP="00B215B7">
            <w:pPr>
              <w:rPr>
                <w:rFonts w:ascii="Arial" w:hAnsi="Arial" w:cs="Arial"/>
                <w:sz w:val="22"/>
                <w:szCs w:val="22"/>
              </w:rPr>
            </w:pPr>
            <w:r w:rsidRPr="00E33B76">
              <w:rPr>
                <w:rFonts w:ascii="Arial" w:hAnsi="Arial" w:cs="Arial"/>
                <w:sz w:val="22"/>
                <w:szCs w:val="22"/>
              </w:rPr>
              <w:t xml:space="preserve">A blood smear is stained with Wright’s Stain and then examined microscopically.  One hundred white blood cells are counted and differentiated as to classification.  White cell, red cells and platelets are </w:t>
            </w:r>
            <w:r w:rsidR="008F6813" w:rsidRPr="00E33B76">
              <w:rPr>
                <w:rFonts w:ascii="Arial" w:hAnsi="Arial" w:cs="Arial"/>
                <w:sz w:val="22"/>
                <w:szCs w:val="22"/>
              </w:rPr>
              <w:t>examined,</w:t>
            </w:r>
            <w:r w:rsidRPr="00E33B76">
              <w:rPr>
                <w:rFonts w:ascii="Arial" w:hAnsi="Arial" w:cs="Arial"/>
                <w:sz w:val="22"/>
                <w:szCs w:val="22"/>
              </w:rPr>
              <w:t xml:space="preserve"> and any abnormal findings are noted and reported</w:t>
            </w:r>
            <w:r w:rsidR="0055130D">
              <w:rPr>
                <w:rFonts w:ascii="Arial" w:hAnsi="Arial" w:cs="Arial"/>
                <w:sz w:val="22"/>
                <w:szCs w:val="22"/>
              </w:rPr>
              <w:t>.</w:t>
            </w:r>
          </w:p>
          <w:p w14:paraId="1F12A4D9" w14:textId="77777777" w:rsidR="00E33B76" w:rsidRPr="00BB3F4E" w:rsidRDefault="00E33B76" w:rsidP="00B215B7">
            <w:pPr>
              <w:rPr>
                <w:rFonts w:ascii="Arial" w:hAnsi="Arial" w:cs="Arial"/>
                <w:sz w:val="22"/>
                <w:szCs w:val="22"/>
              </w:rPr>
            </w:pPr>
          </w:p>
        </w:tc>
      </w:tr>
    </w:tbl>
    <w:p w14:paraId="36D475A1" w14:textId="77777777" w:rsidR="00A3670D" w:rsidRDefault="00A3670D" w:rsidP="00E33B76">
      <w:pPr>
        <w:pStyle w:val="BlockLine"/>
        <w:pBdr>
          <w:top w:val="none" w:sz="0" w:space="0" w:color="auto"/>
          <w:between w:val="none" w:sz="0" w:space="0" w:color="auto"/>
        </w:pBdr>
        <w:spacing w:before="0"/>
        <w:ind w:left="0"/>
      </w:pPr>
    </w:p>
    <w:tbl>
      <w:tblPr>
        <w:tblW w:w="9854" w:type="dxa"/>
        <w:tblLayout w:type="fixed"/>
        <w:tblLook w:val="0000" w:firstRow="0" w:lastRow="0" w:firstColumn="0" w:lastColumn="0" w:noHBand="0" w:noVBand="0"/>
      </w:tblPr>
      <w:tblGrid>
        <w:gridCol w:w="1697"/>
        <w:gridCol w:w="20"/>
        <w:gridCol w:w="11"/>
        <w:gridCol w:w="7928"/>
        <w:gridCol w:w="20"/>
        <w:gridCol w:w="62"/>
        <w:gridCol w:w="116"/>
      </w:tblGrid>
      <w:tr w:rsidR="00286683" w14:paraId="15C76A80" w14:textId="77777777" w:rsidTr="007D5677">
        <w:trPr>
          <w:gridAfter w:val="1"/>
          <w:wAfter w:w="116" w:type="dxa"/>
          <w:cantSplit/>
        </w:trPr>
        <w:tc>
          <w:tcPr>
            <w:tcW w:w="1728" w:type="dxa"/>
            <w:gridSpan w:val="3"/>
          </w:tcPr>
          <w:p w14:paraId="0FB17171" w14:textId="77777777" w:rsidR="00286683" w:rsidRPr="00BB3F4E" w:rsidRDefault="00286683" w:rsidP="00286683">
            <w:pPr>
              <w:rPr>
                <w:rFonts w:ascii="Arial" w:hAnsi="Arial" w:cs="Arial"/>
                <w:b/>
                <w:sz w:val="22"/>
                <w:szCs w:val="22"/>
              </w:rPr>
            </w:pPr>
            <w:r>
              <w:rPr>
                <w:rFonts w:ascii="Arial" w:hAnsi="Arial" w:cs="Arial"/>
                <w:b/>
                <w:sz w:val="22"/>
                <w:szCs w:val="22"/>
              </w:rPr>
              <w:t>Policy</w:t>
            </w:r>
          </w:p>
        </w:tc>
        <w:tc>
          <w:tcPr>
            <w:tcW w:w="8010" w:type="dxa"/>
            <w:gridSpan w:val="3"/>
            <w:tcBorders>
              <w:bottom w:val="single" w:sz="4" w:space="0" w:color="auto"/>
            </w:tcBorders>
          </w:tcPr>
          <w:p w14:paraId="2559A843" w14:textId="56BE1795" w:rsidR="00286683" w:rsidRDefault="00286683" w:rsidP="00286683">
            <w:pPr>
              <w:rPr>
                <w:rFonts w:ascii="Arial" w:hAnsi="Arial" w:cs="Arial"/>
                <w:sz w:val="22"/>
                <w:szCs w:val="22"/>
              </w:rPr>
            </w:pPr>
            <w:r>
              <w:rPr>
                <w:rFonts w:ascii="Arial" w:hAnsi="Arial" w:cs="Arial"/>
                <w:sz w:val="22"/>
                <w:szCs w:val="22"/>
              </w:rPr>
              <w:t xml:space="preserve">Our smear review criteria are built into the </w:t>
            </w:r>
            <w:r w:rsidR="00C16AC7">
              <w:rPr>
                <w:rFonts w:ascii="Arial" w:hAnsi="Arial" w:cs="Arial"/>
                <w:sz w:val="22"/>
                <w:szCs w:val="22"/>
              </w:rPr>
              <w:t>XN 550</w:t>
            </w:r>
            <w:r>
              <w:rPr>
                <w:rFonts w:ascii="Arial" w:hAnsi="Arial" w:cs="Arial"/>
                <w:sz w:val="22"/>
                <w:szCs w:val="22"/>
              </w:rPr>
              <w:t xml:space="preserve"> </w:t>
            </w:r>
            <w:r w:rsidR="00C16AC7">
              <w:rPr>
                <w:rFonts w:ascii="Arial" w:hAnsi="Arial" w:cs="Arial"/>
                <w:sz w:val="22"/>
                <w:szCs w:val="22"/>
              </w:rPr>
              <w:t xml:space="preserve">flagging </w:t>
            </w:r>
            <w:r>
              <w:rPr>
                <w:rFonts w:ascii="Arial" w:hAnsi="Arial" w:cs="Arial"/>
                <w:sz w:val="22"/>
                <w:szCs w:val="22"/>
              </w:rPr>
              <w:t>rules. When a prompt for manual review rule is triggered</w:t>
            </w:r>
            <w:r w:rsidR="00C16AC7">
              <w:rPr>
                <w:rFonts w:ascii="Arial" w:hAnsi="Arial" w:cs="Arial"/>
                <w:sz w:val="22"/>
                <w:szCs w:val="22"/>
              </w:rPr>
              <w:t xml:space="preserve">, XN 550 flags and messages referred to as Interpretative Program (IP) messages </w:t>
            </w:r>
            <w:r>
              <w:rPr>
                <w:rFonts w:ascii="Arial" w:hAnsi="Arial" w:cs="Arial"/>
                <w:sz w:val="22"/>
                <w:szCs w:val="22"/>
              </w:rPr>
              <w:t>will alert the CLS if a smear review is needed for WBC, RBC and/or Platelets.</w:t>
            </w:r>
          </w:p>
          <w:p w14:paraId="7B98CC42" w14:textId="77777777" w:rsidR="00286683" w:rsidRDefault="00286683" w:rsidP="00286683">
            <w:pPr>
              <w:rPr>
                <w:rFonts w:ascii="Arial" w:hAnsi="Arial" w:cs="Arial"/>
                <w:sz w:val="22"/>
                <w:szCs w:val="22"/>
              </w:rPr>
            </w:pPr>
          </w:p>
          <w:p w14:paraId="2FE0E97A" w14:textId="57A56E93" w:rsidR="00286683" w:rsidRDefault="00286683" w:rsidP="00286683">
            <w:pPr>
              <w:rPr>
                <w:rFonts w:ascii="Arial" w:hAnsi="Arial" w:cs="Arial"/>
                <w:sz w:val="22"/>
                <w:szCs w:val="22"/>
              </w:rPr>
            </w:pPr>
            <w:r>
              <w:rPr>
                <w:rFonts w:ascii="Arial" w:hAnsi="Arial" w:cs="Arial"/>
                <w:sz w:val="22"/>
                <w:szCs w:val="22"/>
              </w:rPr>
              <w:t xml:space="preserve">The </w:t>
            </w:r>
            <w:r w:rsidR="00C16AC7">
              <w:rPr>
                <w:rFonts w:ascii="Arial" w:hAnsi="Arial" w:cs="Arial"/>
                <w:b/>
                <w:sz w:val="22"/>
                <w:szCs w:val="22"/>
              </w:rPr>
              <w:t xml:space="preserve">IP messages </w:t>
            </w:r>
            <w:r>
              <w:rPr>
                <w:rFonts w:ascii="Arial" w:hAnsi="Arial" w:cs="Arial"/>
                <w:sz w:val="22"/>
                <w:szCs w:val="22"/>
              </w:rPr>
              <w:t>will state the issue and specify what is needed like:</w:t>
            </w:r>
          </w:p>
          <w:p w14:paraId="6269BD91" w14:textId="77777777" w:rsidR="00286683" w:rsidRDefault="00286683" w:rsidP="00286683">
            <w:pPr>
              <w:rPr>
                <w:rFonts w:ascii="Arial" w:hAnsi="Arial" w:cs="Arial"/>
                <w:sz w:val="22"/>
                <w:szCs w:val="22"/>
              </w:rPr>
            </w:pPr>
          </w:p>
          <w:p w14:paraId="0D9A5220" w14:textId="77777777" w:rsidR="00286683" w:rsidRDefault="00286683" w:rsidP="006964B0">
            <w:pPr>
              <w:pStyle w:val="ListParagraph"/>
              <w:numPr>
                <w:ilvl w:val="0"/>
                <w:numId w:val="7"/>
              </w:numPr>
              <w:rPr>
                <w:rFonts w:ascii="Arial" w:hAnsi="Arial" w:cs="Arial"/>
                <w:sz w:val="22"/>
                <w:szCs w:val="22"/>
              </w:rPr>
            </w:pPr>
            <w:r>
              <w:rPr>
                <w:rFonts w:ascii="Arial" w:hAnsi="Arial" w:cs="Arial"/>
                <w:sz w:val="22"/>
                <w:szCs w:val="22"/>
              </w:rPr>
              <w:t xml:space="preserve">WBC – Scan slide, do </w:t>
            </w:r>
            <w:proofErr w:type="spellStart"/>
            <w:r>
              <w:rPr>
                <w:rFonts w:ascii="Arial" w:hAnsi="Arial" w:cs="Arial"/>
                <w:sz w:val="22"/>
                <w:szCs w:val="22"/>
              </w:rPr>
              <w:t>ManDiff</w:t>
            </w:r>
            <w:proofErr w:type="spellEnd"/>
            <w:r>
              <w:rPr>
                <w:rFonts w:ascii="Arial" w:hAnsi="Arial" w:cs="Arial"/>
                <w:sz w:val="22"/>
                <w:szCs w:val="22"/>
              </w:rPr>
              <w:t xml:space="preserve"> if indicated.</w:t>
            </w:r>
          </w:p>
          <w:p w14:paraId="744D3F0F" w14:textId="77777777" w:rsidR="00286683" w:rsidRDefault="00286683" w:rsidP="006964B0">
            <w:pPr>
              <w:pStyle w:val="ListParagraph"/>
              <w:numPr>
                <w:ilvl w:val="0"/>
                <w:numId w:val="7"/>
              </w:numPr>
              <w:rPr>
                <w:rFonts w:ascii="Arial" w:hAnsi="Arial" w:cs="Arial"/>
                <w:sz w:val="22"/>
                <w:szCs w:val="22"/>
              </w:rPr>
            </w:pPr>
            <w:r>
              <w:rPr>
                <w:rFonts w:ascii="Arial" w:hAnsi="Arial" w:cs="Arial"/>
                <w:sz w:val="22"/>
                <w:szCs w:val="22"/>
              </w:rPr>
              <w:t>RBC – Scan slide, follow protocol.</w:t>
            </w:r>
          </w:p>
          <w:p w14:paraId="52790D72" w14:textId="77777777" w:rsidR="00286683" w:rsidRDefault="00286683" w:rsidP="006964B0">
            <w:pPr>
              <w:pStyle w:val="ListParagraph"/>
              <w:numPr>
                <w:ilvl w:val="0"/>
                <w:numId w:val="7"/>
              </w:numPr>
              <w:rPr>
                <w:rFonts w:ascii="Arial" w:hAnsi="Arial" w:cs="Arial"/>
                <w:sz w:val="22"/>
                <w:szCs w:val="22"/>
              </w:rPr>
            </w:pPr>
            <w:r>
              <w:rPr>
                <w:rFonts w:ascii="Arial" w:hAnsi="Arial" w:cs="Arial"/>
                <w:sz w:val="22"/>
                <w:szCs w:val="22"/>
              </w:rPr>
              <w:t xml:space="preserve">PLT – Scan slide, rerun PLTF, follow protocol. </w:t>
            </w:r>
          </w:p>
          <w:p w14:paraId="0905B6F1" w14:textId="77777777" w:rsidR="00286683" w:rsidRDefault="00286683" w:rsidP="00286683">
            <w:pPr>
              <w:pStyle w:val="ListParagraph"/>
              <w:rPr>
                <w:rFonts w:ascii="Arial" w:hAnsi="Arial" w:cs="Arial"/>
                <w:sz w:val="22"/>
                <w:szCs w:val="22"/>
              </w:rPr>
            </w:pPr>
          </w:p>
          <w:p w14:paraId="3B47FDF0" w14:textId="75D8E4E6" w:rsidR="00286683" w:rsidRPr="00565A5E" w:rsidRDefault="00286683" w:rsidP="00286683">
            <w:pPr>
              <w:rPr>
                <w:rFonts w:ascii="Arial" w:hAnsi="Arial" w:cs="Arial"/>
                <w:sz w:val="22"/>
                <w:szCs w:val="22"/>
              </w:rPr>
            </w:pPr>
            <w:r>
              <w:rPr>
                <w:rFonts w:ascii="Arial" w:hAnsi="Arial" w:cs="Arial"/>
                <w:sz w:val="22"/>
                <w:szCs w:val="22"/>
              </w:rPr>
              <w:t xml:space="preserve">Follow the </w:t>
            </w:r>
            <w:r w:rsidR="00C16AC7">
              <w:rPr>
                <w:rFonts w:ascii="Arial" w:hAnsi="Arial" w:cs="Arial"/>
                <w:sz w:val="22"/>
                <w:szCs w:val="22"/>
              </w:rPr>
              <w:t>IP</w:t>
            </w:r>
            <w:r>
              <w:rPr>
                <w:rFonts w:ascii="Arial" w:hAnsi="Arial" w:cs="Arial"/>
                <w:sz w:val="22"/>
                <w:szCs w:val="22"/>
              </w:rPr>
              <w:t xml:space="preserve"> </w:t>
            </w:r>
            <w:r w:rsidR="00C16AC7">
              <w:rPr>
                <w:rFonts w:ascii="Arial" w:hAnsi="Arial" w:cs="Arial"/>
                <w:sz w:val="22"/>
                <w:szCs w:val="22"/>
              </w:rPr>
              <w:t xml:space="preserve">Messages </w:t>
            </w:r>
            <w:r>
              <w:rPr>
                <w:rFonts w:ascii="Arial" w:hAnsi="Arial" w:cs="Arial"/>
                <w:sz w:val="22"/>
                <w:szCs w:val="22"/>
              </w:rPr>
              <w:t>instructions.</w:t>
            </w:r>
          </w:p>
          <w:p w14:paraId="53E5B77A" w14:textId="77777777" w:rsidR="00286683" w:rsidRDefault="00286683" w:rsidP="00286683">
            <w:pPr>
              <w:rPr>
                <w:rFonts w:ascii="Arial" w:hAnsi="Arial" w:cs="Arial"/>
                <w:sz w:val="22"/>
                <w:szCs w:val="22"/>
              </w:rPr>
            </w:pPr>
          </w:p>
          <w:p w14:paraId="2EBCB49D" w14:textId="77777777" w:rsidR="00286683" w:rsidRDefault="00286683" w:rsidP="00286683">
            <w:pPr>
              <w:rPr>
                <w:rFonts w:ascii="Arial" w:hAnsi="Arial" w:cs="Arial"/>
                <w:sz w:val="22"/>
                <w:szCs w:val="22"/>
              </w:rPr>
            </w:pPr>
            <w:r>
              <w:rPr>
                <w:rFonts w:ascii="Arial" w:hAnsi="Arial" w:cs="Arial"/>
                <w:sz w:val="22"/>
                <w:szCs w:val="22"/>
              </w:rPr>
              <w:t xml:space="preserve">Please note that we will perform </w:t>
            </w:r>
            <w:proofErr w:type="spellStart"/>
            <w:r w:rsidRPr="00D07F53">
              <w:rPr>
                <w:rFonts w:ascii="Arial" w:hAnsi="Arial" w:cs="Arial"/>
                <w:b/>
                <w:sz w:val="22"/>
                <w:szCs w:val="22"/>
              </w:rPr>
              <w:t>ManDiff</w:t>
            </w:r>
            <w:proofErr w:type="spellEnd"/>
            <w:r>
              <w:rPr>
                <w:rFonts w:ascii="Arial" w:hAnsi="Arial" w:cs="Arial"/>
                <w:sz w:val="22"/>
                <w:szCs w:val="22"/>
              </w:rPr>
              <w:t xml:space="preserve"> if it is indicated </w:t>
            </w:r>
            <w:r w:rsidRPr="00D55881">
              <w:rPr>
                <w:rFonts w:ascii="Arial" w:hAnsi="Arial" w:cs="Arial"/>
                <w:b/>
                <w:sz w:val="22"/>
                <w:szCs w:val="22"/>
              </w:rPr>
              <w:t>ONLY</w:t>
            </w:r>
            <w:r>
              <w:rPr>
                <w:rFonts w:ascii="Arial" w:hAnsi="Arial" w:cs="Arial"/>
                <w:sz w:val="22"/>
                <w:szCs w:val="22"/>
              </w:rPr>
              <w:t>.</w:t>
            </w:r>
          </w:p>
          <w:p w14:paraId="1869B717" w14:textId="77777777" w:rsidR="00286683" w:rsidRDefault="00286683" w:rsidP="00286683">
            <w:pPr>
              <w:rPr>
                <w:rFonts w:ascii="Arial" w:hAnsi="Arial" w:cs="Arial"/>
                <w:sz w:val="22"/>
                <w:szCs w:val="22"/>
              </w:rPr>
            </w:pPr>
          </w:p>
          <w:p w14:paraId="2AA1AED8" w14:textId="77777777" w:rsidR="00286683" w:rsidRPr="00897800" w:rsidRDefault="00286683" w:rsidP="006964B0">
            <w:pPr>
              <w:pStyle w:val="ListParagraph"/>
              <w:numPr>
                <w:ilvl w:val="0"/>
                <w:numId w:val="8"/>
              </w:numPr>
              <w:rPr>
                <w:rFonts w:ascii="Arial" w:hAnsi="Arial" w:cs="Arial"/>
                <w:sz w:val="22"/>
                <w:szCs w:val="22"/>
              </w:rPr>
            </w:pPr>
            <w:r w:rsidRPr="00D07F53">
              <w:rPr>
                <w:rFonts w:ascii="Arial" w:hAnsi="Arial" w:cs="Arial"/>
                <w:bCs/>
                <w:sz w:val="22"/>
                <w:szCs w:val="22"/>
              </w:rPr>
              <w:t xml:space="preserve">Perform a Manual Diff when scanning shows the presence of </w:t>
            </w:r>
            <w:r w:rsidRPr="00D07F53">
              <w:rPr>
                <w:rFonts w:ascii="Arial" w:hAnsi="Arial" w:cs="Arial"/>
                <w:b/>
                <w:bCs/>
                <w:sz w:val="22"/>
                <w:szCs w:val="22"/>
              </w:rPr>
              <w:t>ANY</w:t>
            </w:r>
            <w:r>
              <w:rPr>
                <w:rFonts w:ascii="Arial" w:hAnsi="Arial" w:cs="Arial"/>
                <w:bCs/>
                <w:sz w:val="22"/>
                <w:szCs w:val="22"/>
              </w:rPr>
              <w:t xml:space="preserve"> </w:t>
            </w:r>
            <w:r w:rsidRPr="00D07F53">
              <w:rPr>
                <w:rFonts w:ascii="Arial" w:hAnsi="Arial" w:cs="Arial"/>
                <w:bCs/>
                <w:sz w:val="22"/>
                <w:szCs w:val="22"/>
              </w:rPr>
              <w:t>abnormal cells, immature myeloid (more than 10 bands or more than 1 metamyelocyte) or any myelocyte, promyelocyte or any blasts</w:t>
            </w:r>
            <w:r>
              <w:rPr>
                <w:rFonts w:ascii="Arial" w:hAnsi="Arial" w:cs="Arial"/>
                <w:bCs/>
                <w:sz w:val="22"/>
                <w:szCs w:val="22"/>
              </w:rPr>
              <w:t>.</w:t>
            </w:r>
          </w:p>
          <w:p w14:paraId="17BD64DF" w14:textId="77777777" w:rsidR="00286683" w:rsidRPr="003565DC" w:rsidRDefault="00286683" w:rsidP="006964B0">
            <w:pPr>
              <w:pStyle w:val="ListParagraph"/>
              <w:numPr>
                <w:ilvl w:val="0"/>
                <w:numId w:val="8"/>
              </w:numPr>
              <w:rPr>
                <w:rFonts w:ascii="Arial" w:hAnsi="Arial" w:cs="Arial"/>
                <w:sz w:val="22"/>
                <w:szCs w:val="22"/>
              </w:rPr>
            </w:pPr>
            <w:r>
              <w:rPr>
                <w:rFonts w:ascii="Arial" w:hAnsi="Arial" w:cs="Arial"/>
                <w:sz w:val="22"/>
                <w:szCs w:val="22"/>
              </w:rPr>
              <w:t>Release/verify manual differential when performed, otherwise keep and release the automated differential results.</w:t>
            </w:r>
          </w:p>
          <w:p w14:paraId="57D36EAA" w14:textId="77777777" w:rsidR="00286683" w:rsidRDefault="00286683" w:rsidP="00286683">
            <w:pPr>
              <w:rPr>
                <w:rFonts w:ascii="Arial" w:hAnsi="Arial" w:cs="Arial"/>
                <w:sz w:val="22"/>
                <w:szCs w:val="22"/>
              </w:rPr>
            </w:pPr>
          </w:p>
          <w:p w14:paraId="65495DAD" w14:textId="77777777" w:rsidR="00286683" w:rsidRPr="00FF7453" w:rsidRDefault="00286683" w:rsidP="00286683">
            <w:pPr>
              <w:rPr>
                <w:rFonts w:ascii="Arial" w:hAnsi="Arial" w:cs="Arial"/>
                <w:sz w:val="22"/>
                <w:szCs w:val="22"/>
              </w:rPr>
            </w:pPr>
            <w:r>
              <w:rPr>
                <w:rFonts w:ascii="Arial" w:hAnsi="Arial" w:cs="Arial"/>
                <w:sz w:val="22"/>
                <w:szCs w:val="22"/>
              </w:rPr>
              <w:t xml:space="preserve">For </w:t>
            </w:r>
            <w:r w:rsidRPr="00FF7453">
              <w:rPr>
                <w:rFonts w:ascii="Arial" w:hAnsi="Arial" w:cs="Arial"/>
                <w:b/>
                <w:sz w:val="22"/>
                <w:szCs w:val="22"/>
              </w:rPr>
              <w:t>RBC and PLT issues</w:t>
            </w:r>
            <w:r>
              <w:rPr>
                <w:rFonts w:ascii="Arial" w:hAnsi="Arial" w:cs="Arial"/>
                <w:sz w:val="22"/>
                <w:szCs w:val="22"/>
              </w:rPr>
              <w:t xml:space="preserve">, follow protocol as stated in the </w:t>
            </w:r>
            <w:r w:rsidRPr="00286683">
              <w:rPr>
                <w:rFonts w:ascii="Arial" w:hAnsi="Arial" w:cs="Arial"/>
                <w:i/>
                <w:sz w:val="22"/>
                <w:szCs w:val="22"/>
              </w:rPr>
              <w:t>HEM.03.0100 Resolving Pre-Analytical CBC Sample Problems Procedure</w:t>
            </w:r>
            <w:r>
              <w:rPr>
                <w:rFonts w:ascii="Arial" w:hAnsi="Arial" w:cs="Arial"/>
                <w:sz w:val="22"/>
                <w:szCs w:val="22"/>
              </w:rPr>
              <w:t>.</w:t>
            </w:r>
          </w:p>
          <w:p w14:paraId="4A9BA198" w14:textId="77777777" w:rsidR="00286683" w:rsidRDefault="00286683" w:rsidP="00286683">
            <w:pPr>
              <w:rPr>
                <w:rFonts w:ascii="Arial" w:hAnsi="Arial" w:cs="Arial"/>
                <w:sz w:val="22"/>
                <w:szCs w:val="22"/>
              </w:rPr>
            </w:pPr>
          </w:p>
          <w:p w14:paraId="4F9325B3" w14:textId="77777777" w:rsidR="00286683" w:rsidRDefault="00286683" w:rsidP="00286683">
            <w:pPr>
              <w:rPr>
                <w:rFonts w:ascii="Arial" w:hAnsi="Arial" w:cs="Arial"/>
                <w:sz w:val="22"/>
                <w:szCs w:val="22"/>
              </w:rPr>
            </w:pPr>
            <w:r w:rsidRPr="009575DE">
              <w:rPr>
                <w:rFonts w:ascii="Arial" w:hAnsi="Arial" w:cs="Arial"/>
                <w:sz w:val="22"/>
                <w:szCs w:val="22"/>
              </w:rPr>
              <w:t>Periphe</w:t>
            </w:r>
            <w:r>
              <w:rPr>
                <w:rFonts w:ascii="Arial" w:hAnsi="Arial" w:cs="Arial"/>
                <w:sz w:val="22"/>
                <w:szCs w:val="22"/>
              </w:rPr>
              <w:t>ral blood smears are saved for 1 month</w:t>
            </w:r>
            <w:r w:rsidRPr="009575DE">
              <w:rPr>
                <w:rFonts w:ascii="Arial" w:hAnsi="Arial" w:cs="Arial"/>
                <w:sz w:val="22"/>
                <w:szCs w:val="22"/>
              </w:rPr>
              <w:t>.</w:t>
            </w:r>
          </w:p>
          <w:p w14:paraId="5B1A29EE" w14:textId="77777777" w:rsidR="00286683" w:rsidRPr="00BB3F4E" w:rsidRDefault="00286683" w:rsidP="00286683">
            <w:pPr>
              <w:rPr>
                <w:rFonts w:ascii="Arial" w:hAnsi="Arial" w:cs="Arial"/>
                <w:sz w:val="22"/>
                <w:szCs w:val="22"/>
              </w:rPr>
            </w:pPr>
          </w:p>
        </w:tc>
      </w:tr>
      <w:tr w:rsidR="00286683" w14:paraId="1427E33D" w14:textId="77777777" w:rsidTr="007D5677">
        <w:trPr>
          <w:gridAfter w:val="1"/>
          <w:wAfter w:w="116" w:type="dxa"/>
          <w:cantSplit/>
        </w:trPr>
        <w:tc>
          <w:tcPr>
            <w:tcW w:w="1728" w:type="dxa"/>
            <w:gridSpan w:val="3"/>
          </w:tcPr>
          <w:p w14:paraId="1E4D7E94" w14:textId="77777777" w:rsidR="00286683" w:rsidRDefault="00286683" w:rsidP="00286683">
            <w:pPr>
              <w:pStyle w:val="Heading5"/>
              <w:rPr>
                <w:rFonts w:ascii="Arial" w:hAnsi="Arial" w:cs="Arial"/>
              </w:rPr>
            </w:pPr>
          </w:p>
          <w:p w14:paraId="7DD06FA9" w14:textId="77777777" w:rsidR="00286683" w:rsidRDefault="00286683" w:rsidP="00286683">
            <w:pPr>
              <w:pStyle w:val="Heading5"/>
              <w:rPr>
                <w:b w:val="0"/>
                <w:sz w:val="24"/>
              </w:rPr>
            </w:pPr>
            <w:r>
              <w:rPr>
                <w:rFonts w:ascii="Arial" w:hAnsi="Arial" w:cs="Arial"/>
              </w:rPr>
              <w:t>Safety</w:t>
            </w:r>
          </w:p>
          <w:p w14:paraId="20E870C4" w14:textId="77777777" w:rsidR="005905D4" w:rsidRPr="005905D4" w:rsidRDefault="005905D4" w:rsidP="005905D4"/>
          <w:p w14:paraId="3CC396EC" w14:textId="77777777" w:rsidR="005905D4" w:rsidRPr="005905D4" w:rsidRDefault="005905D4" w:rsidP="005905D4"/>
          <w:p w14:paraId="27F1C7A8" w14:textId="77777777" w:rsidR="005905D4" w:rsidRPr="005905D4" w:rsidRDefault="005905D4" w:rsidP="005905D4"/>
          <w:p w14:paraId="6E6CBA2E" w14:textId="77777777" w:rsidR="005905D4" w:rsidRPr="005905D4" w:rsidRDefault="005905D4" w:rsidP="005905D4"/>
          <w:p w14:paraId="1FC19C76" w14:textId="77777777" w:rsidR="005905D4" w:rsidRPr="005905D4" w:rsidRDefault="005905D4" w:rsidP="005905D4"/>
          <w:p w14:paraId="3B0A35B4" w14:textId="77777777" w:rsidR="005905D4" w:rsidRPr="005905D4" w:rsidRDefault="005905D4" w:rsidP="005905D4"/>
          <w:p w14:paraId="4D6EF65C" w14:textId="77777777" w:rsidR="005905D4" w:rsidRPr="005905D4" w:rsidRDefault="005905D4" w:rsidP="005905D4"/>
          <w:p w14:paraId="2B2BC812" w14:textId="77777777" w:rsidR="005905D4" w:rsidRPr="005905D4" w:rsidRDefault="005905D4" w:rsidP="005905D4"/>
          <w:p w14:paraId="2E15A479" w14:textId="77777777" w:rsidR="005905D4" w:rsidRPr="005905D4" w:rsidRDefault="005905D4" w:rsidP="005905D4"/>
          <w:p w14:paraId="117E90C7" w14:textId="77777777" w:rsidR="005905D4" w:rsidRPr="005905D4" w:rsidRDefault="005905D4" w:rsidP="005905D4"/>
          <w:p w14:paraId="695F71D4" w14:textId="77777777" w:rsidR="005905D4" w:rsidRPr="005905D4" w:rsidRDefault="005905D4" w:rsidP="005905D4"/>
          <w:p w14:paraId="1BAF5CAC" w14:textId="77777777" w:rsidR="005905D4" w:rsidRPr="005905D4" w:rsidRDefault="005905D4" w:rsidP="005905D4"/>
          <w:p w14:paraId="07DC279A" w14:textId="77777777" w:rsidR="005905D4" w:rsidRPr="005905D4" w:rsidRDefault="005905D4" w:rsidP="005905D4"/>
          <w:p w14:paraId="1DFDB195" w14:textId="3182F41F" w:rsidR="005905D4" w:rsidRPr="005905D4" w:rsidRDefault="005905D4" w:rsidP="005905D4"/>
        </w:tc>
        <w:tc>
          <w:tcPr>
            <w:tcW w:w="8010" w:type="dxa"/>
            <w:gridSpan w:val="3"/>
            <w:tcBorders>
              <w:bottom w:val="single" w:sz="4" w:space="0" w:color="auto"/>
            </w:tcBorders>
          </w:tcPr>
          <w:p w14:paraId="2892755A" w14:textId="77777777" w:rsidR="00286683" w:rsidRDefault="00286683" w:rsidP="00286683">
            <w:pPr>
              <w:rPr>
                <w:rFonts w:ascii="Arial" w:hAnsi="Arial" w:cs="Arial"/>
                <w:bCs/>
                <w:sz w:val="22"/>
                <w:szCs w:val="22"/>
              </w:rPr>
            </w:pPr>
          </w:p>
          <w:p w14:paraId="15ACB778" w14:textId="77777777" w:rsidR="00286683" w:rsidRDefault="00286683" w:rsidP="00286683">
            <w:pPr>
              <w:rPr>
                <w:rFonts w:ascii="Arial" w:hAnsi="Arial" w:cs="Arial"/>
                <w:b/>
                <w:i/>
                <w:color w:val="FF0000"/>
                <w:sz w:val="22"/>
                <w:szCs w:val="22"/>
              </w:rPr>
            </w:pPr>
            <w:r w:rsidRPr="00561235">
              <w:rPr>
                <w:rFonts w:ascii="Arial" w:hAnsi="Arial" w:cs="Arial"/>
                <w:b/>
                <w:i/>
                <w:color w:val="FF0000"/>
                <w:sz w:val="22"/>
                <w:szCs w:val="22"/>
              </w:rPr>
              <w:t>Refer to the safety manual for general safety requirements.</w:t>
            </w:r>
          </w:p>
          <w:p w14:paraId="1E072BCC" w14:textId="77777777" w:rsidR="00286683" w:rsidRPr="00781F79" w:rsidRDefault="00286683" w:rsidP="00286683">
            <w:pPr>
              <w:rPr>
                <w:szCs w:val="24"/>
              </w:rPr>
            </w:pPr>
          </w:p>
        </w:tc>
      </w:tr>
      <w:tr w:rsidR="00286683" w:rsidRPr="00CD7FA4" w14:paraId="306E2C40" w14:textId="77777777" w:rsidTr="00DC1279">
        <w:trPr>
          <w:gridAfter w:val="1"/>
          <w:wAfter w:w="116" w:type="dxa"/>
          <w:cantSplit/>
        </w:trPr>
        <w:tc>
          <w:tcPr>
            <w:tcW w:w="1728" w:type="dxa"/>
            <w:gridSpan w:val="3"/>
          </w:tcPr>
          <w:p w14:paraId="5945627E" w14:textId="77777777" w:rsidR="00286683" w:rsidRDefault="00286683" w:rsidP="00286683">
            <w:pPr>
              <w:pStyle w:val="Heading5"/>
              <w:spacing w:before="240"/>
              <w:rPr>
                <w:rFonts w:ascii="Arial" w:hAnsi="Arial" w:cs="Arial"/>
                <w:szCs w:val="22"/>
              </w:rPr>
            </w:pPr>
            <w:r>
              <w:rPr>
                <w:rFonts w:ascii="Arial" w:hAnsi="Arial" w:cs="Arial"/>
                <w:szCs w:val="22"/>
              </w:rPr>
              <w:lastRenderedPageBreak/>
              <w:t>Reagents</w:t>
            </w:r>
          </w:p>
          <w:p w14:paraId="46801759" w14:textId="77777777" w:rsidR="00286683" w:rsidRDefault="00286683" w:rsidP="00286683">
            <w:pPr>
              <w:spacing w:before="240"/>
            </w:pPr>
          </w:p>
          <w:p w14:paraId="6BA88421" w14:textId="77777777" w:rsidR="005905D4" w:rsidRPr="005905D4" w:rsidRDefault="005905D4" w:rsidP="005905D4"/>
          <w:p w14:paraId="02D94A8F" w14:textId="77777777" w:rsidR="005905D4" w:rsidRPr="005905D4" w:rsidRDefault="005905D4" w:rsidP="005905D4"/>
          <w:p w14:paraId="68104277" w14:textId="77777777" w:rsidR="005905D4" w:rsidRPr="005905D4" w:rsidRDefault="005905D4" w:rsidP="005905D4"/>
          <w:p w14:paraId="7981489E" w14:textId="77777777" w:rsidR="005905D4" w:rsidRPr="005905D4" w:rsidRDefault="005905D4" w:rsidP="005905D4"/>
          <w:p w14:paraId="79558C1F" w14:textId="77777777" w:rsidR="005905D4" w:rsidRPr="005905D4" w:rsidRDefault="005905D4" w:rsidP="005905D4"/>
          <w:p w14:paraId="6DBAD8ED" w14:textId="77777777" w:rsidR="005905D4" w:rsidRPr="005905D4" w:rsidRDefault="005905D4" w:rsidP="005905D4"/>
          <w:p w14:paraId="6E0663F7" w14:textId="77777777" w:rsidR="005905D4" w:rsidRPr="005905D4" w:rsidRDefault="005905D4" w:rsidP="005905D4"/>
          <w:p w14:paraId="5D1CB4D9" w14:textId="77777777" w:rsidR="005905D4" w:rsidRPr="005905D4" w:rsidRDefault="005905D4" w:rsidP="005905D4"/>
          <w:p w14:paraId="15188342" w14:textId="77777777" w:rsidR="005905D4" w:rsidRDefault="005905D4" w:rsidP="005905D4"/>
          <w:p w14:paraId="55E0529D" w14:textId="037AB258" w:rsidR="005905D4" w:rsidRPr="005905D4" w:rsidRDefault="005905D4" w:rsidP="005905D4"/>
        </w:tc>
        <w:tc>
          <w:tcPr>
            <w:tcW w:w="8010" w:type="dxa"/>
            <w:gridSpan w:val="3"/>
          </w:tcPr>
          <w:p w14:paraId="19CE3EE2" w14:textId="4BBB7C3F" w:rsidR="00286683" w:rsidRPr="00E33B76" w:rsidRDefault="00286683" w:rsidP="00286683">
            <w:pPr>
              <w:tabs>
                <w:tab w:val="left" w:pos="255"/>
              </w:tabs>
              <w:spacing w:before="240"/>
              <w:rPr>
                <w:rFonts w:ascii="Arial" w:hAnsi="Arial" w:cs="Arial"/>
                <w:sz w:val="22"/>
                <w:szCs w:val="24"/>
              </w:rPr>
            </w:pPr>
            <w:proofErr w:type="spellStart"/>
            <w:r>
              <w:rPr>
                <w:rFonts w:ascii="Arial" w:hAnsi="Arial" w:cs="Arial"/>
                <w:sz w:val="22"/>
                <w:szCs w:val="24"/>
              </w:rPr>
              <w:t>Hemat</w:t>
            </w:r>
            <w:r w:rsidRPr="00E33B76">
              <w:rPr>
                <w:rFonts w:ascii="Arial" w:hAnsi="Arial" w:cs="Arial"/>
                <w:sz w:val="22"/>
                <w:szCs w:val="24"/>
              </w:rPr>
              <w:t>ek</w:t>
            </w:r>
            <w:proofErr w:type="spellEnd"/>
            <w:r w:rsidRPr="00E33B76">
              <w:rPr>
                <w:rFonts w:ascii="Arial" w:hAnsi="Arial" w:cs="Arial"/>
                <w:sz w:val="22"/>
                <w:szCs w:val="24"/>
              </w:rPr>
              <w:t xml:space="preserve"> Stainer               </w:t>
            </w:r>
            <w:r>
              <w:rPr>
                <w:rFonts w:ascii="Arial" w:hAnsi="Arial" w:cs="Arial"/>
                <w:sz w:val="22"/>
                <w:szCs w:val="24"/>
              </w:rPr>
              <w:t xml:space="preserve">                   </w:t>
            </w:r>
          </w:p>
          <w:p w14:paraId="184F2285" w14:textId="0C85AF17" w:rsidR="00286683" w:rsidRPr="00E33B76" w:rsidRDefault="00286683" w:rsidP="00286683">
            <w:pPr>
              <w:tabs>
                <w:tab w:val="left" w:pos="255"/>
              </w:tabs>
              <w:rPr>
                <w:rFonts w:ascii="Arial" w:hAnsi="Arial" w:cs="Arial"/>
                <w:sz w:val="22"/>
                <w:szCs w:val="24"/>
              </w:rPr>
            </w:pPr>
            <w:proofErr w:type="spellStart"/>
            <w:r>
              <w:rPr>
                <w:rFonts w:ascii="Arial" w:hAnsi="Arial" w:cs="Arial"/>
                <w:sz w:val="22"/>
                <w:szCs w:val="24"/>
              </w:rPr>
              <w:t>Hemat</w:t>
            </w:r>
            <w:r w:rsidRPr="00E33B76">
              <w:rPr>
                <w:rFonts w:ascii="Arial" w:hAnsi="Arial" w:cs="Arial"/>
                <w:sz w:val="22"/>
                <w:szCs w:val="24"/>
              </w:rPr>
              <w:t>ek</w:t>
            </w:r>
            <w:proofErr w:type="spellEnd"/>
            <w:r w:rsidRPr="00E33B76">
              <w:rPr>
                <w:rFonts w:ascii="Arial" w:hAnsi="Arial" w:cs="Arial"/>
                <w:sz w:val="22"/>
                <w:szCs w:val="24"/>
              </w:rPr>
              <w:t xml:space="preserve"> Stain Pak                            </w:t>
            </w:r>
            <w:r>
              <w:rPr>
                <w:rFonts w:ascii="Arial" w:hAnsi="Arial" w:cs="Arial"/>
                <w:sz w:val="22"/>
                <w:szCs w:val="24"/>
              </w:rPr>
              <w:t xml:space="preserve">  </w:t>
            </w:r>
          </w:p>
          <w:p w14:paraId="4B8359E5" w14:textId="77777777" w:rsidR="00194B9A" w:rsidRDefault="00286683" w:rsidP="00286683">
            <w:pPr>
              <w:tabs>
                <w:tab w:val="left" w:pos="255"/>
              </w:tabs>
              <w:rPr>
                <w:rFonts w:ascii="Arial" w:hAnsi="Arial" w:cs="Arial"/>
                <w:sz w:val="22"/>
                <w:szCs w:val="24"/>
              </w:rPr>
            </w:pPr>
            <w:r w:rsidRPr="00E33B76">
              <w:rPr>
                <w:rFonts w:ascii="Arial" w:hAnsi="Arial" w:cs="Arial"/>
                <w:sz w:val="22"/>
                <w:szCs w:val="24"/>
              </w:rPr>
              <w:t>Slides</w:t>
            </w:r>
          </w:p>
          <w:p w14:paraId="2EEC078F" w14:textId="57653C1B" w:rsidR="00286683" w:rsidRPr="00E33B76" w:rsidRDefault="00286683" w:rsidP="00286683">
            <w:pPr>
              <w:tabs>
                <w:tab w:val="left" w:pos="255"/>
              </w:tabs>
              <w:rPr>
                <w:rFonts w:ascii="Arial" w:hAnsi="Arial" w:cs="Arial"/>
                <w:sz w:val="22"/>
                <w:szCs w:val="24"/>
              </w:rPr>
            </w:pPr>
          </w:p>
          <w:p w14:paraId="5AA60F18" w14:textId="77777777" w:rsidR="00286683" w:rsidRPr="00E33B76" w:rsidRDefault="00286683" w:rsidP="00286683">
            <w:pPr>
              <w:tabs>
                <w:tab w:val="left" w:pos="255"/>
              </w:tabs>
              <w:rPr>
                <w:rFonts w:ascii="Arial" w:hAnsi="Arial" w:cs="Arial"/>
                <w:sz w:val="22"/>
                <w:szCs w:val="24"/>
              </w:rPr>
            </w:pPr>
          </w:p>
          <w:p w14:paraId="2F9DEE67" w14:textId="77777777" w:rsidR="00286683" w:rsidRDefault="00286683" w:rsidP="00286683">
            <w:pPr>
              <w:tabs>
                <w:tab w:val="left" w:pos="255"/>
              </w:tabs>
              <w:rPr>
                <w:rFonts w:ascii="Arial" w:hAnsi="Arial" w:cs="Arial"/>
                <w:sz w:val="22"/>
                <w:szCs w:val="24"/>
              </w:rPr>
            </w:pPr>
            <w:r w:rsidRPr="00E33B76">
              <w:rPr>
                <w:rFonts w:ascii="Arial" w:hAnsi="Arial" w:cs="Arial"/>
                <w:b/>
                <w:sz w:val="22"/>
                <w:szCs w:val="24"/>
              </w:rPr>
              <w:t>NOTE</w:t>
            </w:r>
            <w:r w:rsidRPr="00E33B76">
              <w:rPr>
                <w:rFonts w:ascii="Arial" w:hAnsi="Arial" w:cs="Arial"/>
                <w:sz w:val="22"/>
                <w:szCs w:val="24"/>
              </w:rPr>
              <w:t>: Waste from these reagents are hazardous and should be accumulated     in the appropriate container (Stains, Alcohols).</w:t>
            </w:r>
          </w:p>
          <w:p w14:paraId="58CFA15C" w14:textId="77777777" w:rsidR="00286683" w:rsidRPr="007B2707" w:rsidRDefault="00286683" w:rsidP="00286683">
            <w:pPr>
              <w:tabs>
                <w:tab w:val="left" w:pos="255"/>
              </w:tabs>
              <w:rPr>
                <w:rFonts w:ascii="Arial" w:hAnsi="Arial" w:cs="Arial"/>
                <w:sz w:val="22"/>
                <w:szCs w:val="24"/>
              </w:rPr>
            </w:pPr>
          </w:p>
        </w:tc>
      </w:tr>
      <w:tr w:rsidR="00286683" w:rsidRPr="00CD7FA4" w14:paraId="6559CAB4" w14:textId="77777777" w:rsidTr="00DC1279">
        <w:trPr>
          <w:gridAfter w:val="1"/>
          <w:wAfter w:w="116" w:type="dxa"/>
          <w:cantSplit/>
          <w:trHeight w:val="12707"/>
        </w:trPr>
        <w:tc>
          <w:tcPr>
            <w:tcW w:w="1728" w:type="dxa"/>
            <w:gridSpan w:val="3"/>
          </w:tcPr>
          <w:p w14:paraId="0DA46753" w14:textId="77777777" w:rsidR="00286683" w:rsidRPr="00DC1279" w:rsidRDefault="00DD1EE7" w:rsidP="00DD1EE7">
            <w:pPr>
              <w:spacing w:before="120"/>
              <w:rPr>
                <w:rFonts w:ascii="Arial" w:hAnsi="Arial" w:cs="Arial"/>
                <w:b/>
                <w:sz w:val="22"/>
                <w:szCs w:val="22"/>
              </w:rPr>
            </w:pPr>
            <w:r w:rsidRPr="00DC1279">
              <w:rPr>
                <w:rFonts w:ascii="Arial" w:hAnsi="Arial" w:cs="Arial"/>
                <w:b/>
                <w:sz w:val="22"/>
                <w:szCs w:val="22"/>
              </w:rPr>
              <w:lastRenderedPageBreak/>
              <w:t>Procedure</w:t>
            </w:r>
          </w:p>
        </w:tc>
        <w:tc>
          <w:tcPr>
            <w:tcW w:w="8010" w:type="dxa"/>
            <w:gridSpan w:val="3"/>
          </w:tcPr>
          <w:p w14:paraId="771C86FB" w14:textId="77777777" w:rsidR="00286683" w:rsidRPr="00DC1279" w:rsidRDefault="00286683" w:rsidP="0006118B">
            <w:pPr>
              <w:tabs>
                <w:tab w:val="left" w:pos="255"/>
              </w:tabs>
              <w:spacing w:before="120" w:after="80"/>
              <w:rPr>
                <w:rFonts w:ascii="Arial" w:hAnsi="Arial" w:cs="Arial"/>
                <w:b/>
                <w:sz w:val="22"/>
                <w:szCs w:val="24"/>
              </w:rPr>
            </w:pPr>
            <w:r w:rsidRPr="00DC1279">
              <w:rPr>
                <w:rFonts w:ascii="Arial" w:hAnsi="Arial" w:cs="Arial"/>
                <w:b/>
                <w:sz w:val="22"/>
                <w:szCs w:val="24"/>
              </w:rPr>
              <w:t>Follow steps below:</w:t>
            </w:r>
          </w:p>
          <w:tbl>
            <w:tblPr>
              <w:tblW w:w="7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163"/>
            </w:tblGrid>
            <w:tr w:rsidR="00286683" w:rsidRPr="006661E2" w14:paraId="4374D810" w14:textId="77777777" w:rsidTr="00AC282B">
              <w:trPr>
                <w:trHeight w:val="280"/>
                <w:jc w:val="center"/>
              </w:trPr>
              <w:tc>
                <w:tcPr>
                  <w:tcW w:w="737" w:type="dxa"/>
                  <w:shd w:val="clear" w:color="auto" w:fill="auto"/>
                </w:tcPr>
                <w:p w14:paraId="1C73555B" w14:textId="77777777" w:rsidR="00286683" w:rsidRPr="006661E2" w:rsidRDefault="00286683" w:rsidP="00286683">
                  <w:pPr>
                    <w:tabs>
                      <w:tab w:val="left" w:pos="255"/>
                    </w:tabs>
                    <w:jc w:val="center"/>
                    <w:rPr>
                      <w:rFonts w:ascii="Arial" w:hAnsi="Arial" w:cs="Arial"/>
                      <w:b/>
                      <w:sz w:val="22"/>
                      <w:szCs w:val="24"/>
                    </w:rPr>
                  </w:pPr>
                  <w:r w:rsidRPr="006661E2">
                    <w:rPr>
                      <w:rFonts w:ascii="Arial" w:hAnsi="Arial" w:cs="Arial"/>
                      <w:b/>
                      <w:sz w:val="22"/>
                      <w:szCs w:val="24"/>
                    </w:rPr>
                    <w:t>Step</w:t>
                  </w:r>
                </w:p>
              </w:tc>
              <w:tc>
                <w:tcPr>
                  <w:tcW w:w="7163" w:type="dxa"/>
                  <w:shd w:val="clear" w:color="auto" w:fill="auto"/>
                </w:tcPr>
                <w:p w14:paraId="0F9E3571" w14:textId="77777777" w:rsidR="00286683" w:rsidRPr="006661E2" w:rsidRDefault="00286683" w:rsidP="00286683">
                  <w:pPr>
                    <w:tabs>
                      <w:tab w:val="left" w:pos="255"/>
                    </w:tabs>
                    <w:jc w:val="center"/>
                    <w:rPr>
                      <w:rFonts w:ascii="Arial" w:hAnsi="Arial" w:cs="Arial"/>
                      <w:b/>
                      <w:sz w:val="22"/>
                      <w:szCs w:val="24"/>
                    </w:rPr>
                  </w:pPr>
                  <w:r w:rsidRPr="006661E2">
                    <w:rPr>
                      <w:rFonts w:ascii="Arial" w:hAnsi="Arial" w:cs="Arial"/>
                      <w:b/>
                      <w:sz w:val="22"/>
                      <w:szCs w:val="24"/>
                    </w:rPr>
                    <w:t>Action</w:t>
                  </w:r>
                </w:p>
              </w:tc>
            </w:tr>
            <w:tr w:rsidR="00286683" w:rsidRPr="006661E2" w14:paraId="5CE03636" w14:textId="77777777" w:rsidTr="00AC282B">
              <w:trPr>
                <w:trHeight w:val="280"/>
                <w:jc w:val="center"/>
              </w:trPr>
              <w:tc>
                <w:tcPr>
                  <w:tcW w:w="737" w:type="dxa"/>
                  <w:shd w:val="clear" w:color="auto" w:fill="auto"/>
                </w:tcPr>
                <w:p w14:paraId="7491B780" w14:textId="77777777" w:rsidR="00286683" w:rsidRPr="006661E2" w:rsidRDefault="00286683" w:rsidP="00286683">
                  <w:pPr>
                    <w:tabs>
                      <w:tab w:val="left" w:pos="255"/>
                    </w:tabs>
                    <w:jc w:val="center"/>
                    <w:rPr>
                      <w:rFonts w:ascii="Arial" w:hAnsi="Arial" w:cs="Arial"/>
                      <w:sz w:val="22"/>
                      <w:szCs w:val="24"/>
                    </w:rPr>
                  </w:pPr>
                  <w:r w:rsidRPr="006661E2">
                    <w:rPr>
                      <w:rFonts w:ascii="Arial" w:hAnsi="Arial" w:cs="Arial"/>
                      <w:sz w:val="22"/>
                      <w:szCs w:val="24"/>
                    </w:rPr>
                    <w:t>1</w:t>
                  </w:r>
                </w:p>
              </w:tc>
              <w:tc>
                <w:tcPr>
                  <w:tcW w:w="7163" w:type="dxa"/>
                  <w:shd w:val="clear" w:color="auto" w:fill="auto"/>
                </w:tcPr>
                <w:p w14:paraId="1539939A" w14:textId="2EF65081" w:rsidR="00286683" w:rsidRPr="006661E2" w:rsidRDefault="00286683" w:rsidP="00CE7E09">
                  <w:pPr>
                    <w:tabs>
                      <w:tab w:val="left" w:pos="255"/>
                    </w:tabs>
                    <w:spacing w:after="80"/>
                    <w:rPr>
                      <w:rFonts w:ascii="Arial" w:hAnsi="Arial" w:cs="Arial"/>
                      <w:sz w:val="22"/>
                      <w:szCs w:val="24"/>
                    </w:rPr>
                  </w:pPr>
                  <w:r w:rsidRPr="006661E2">
                    <w:rPr>
                      <w:rFonts w:ascii="Arial" w:hAnsi="Arial" w:cs="Arial"/>
                      <w:sz w:val="22"/>
                      <w:szCs w:val="24"/>
                    </w:rPr>
                    <w:t xml:space="preserve">Prepare a stained blood smear using </w:t>
                  </w:r>
                  <w:r w:rsidR="00C16AC7">
                    <w:rPr>
                      <w:rFonts w:ascii="Arial" w:hAnsi="Arial" w:cs="Arial"/>
                      <w:sz w:val="22"/>
                      <w:szCs w:val="24"/>
                    </w:rPr>
                    <w:t xml:space="preserve">policy for Preparation of Blood Smear. </w:t>
                  </w:r>
                  <w:r w:rsidR="00194B9A" w:rsidRPr="005905D4">
                    <w:rPr>
                      <w:rFonts w:ascii="Arial" w:hAnsi="Arial" w:cs="Arial"/>
                      <w:sz w:val="22"/>
                      <w:szCs w:val="24"/>
                    </w:rPr>
                    <w:t>(HEM.MOB. 03-</w:t>
                  </w:r>
                  <w:r w:rsidR="005905D4" w:rsidRPr="005905D4">
                    <w:rPr>
                      <w:rFonts w:ascii="Arial" w:hAnsi="Arial" w:cs="Arial"/>
                      <w:sz w:val="22"/>
                      <w:szCs w:val="24"/>
                    </w:rPr>
                    <w:t>0040</w:t>
                  </w:r>
                  <w:r w:rsidR="00194B9A" w:rsidRPr="005905D4">
                    <w:rPr>
                      <w:rFonts w:ascii="Arial" w:hAnsi="Arial" w:cs="Arial"/>
                      <w:sz w:val="22"/>
                      <w:szCs w:val="24"/>
                    </w:rPr>
                    <w:t>)</w:t>
                  </w:r>
                </w:p>
              </w:tc>
            </w:tr>
            <w:tr w:rsidR="00286683" w:rsidRPr="006661E2" w14:paraId="0D0F2B6B" w14:textId="77777777" w:rsidTr="00AC282B">
              <w:trPr>
                <w:trHeight w:val="280"/>
                <w:jc w:val="center"/>
              </w:trPr>
              <w:tc>
                <w:tcPr>
                  <w:tcW w:w="737" w:type="dxa"/>
                  <w:shd w:val="clear" w:color="auto" w:fill="auto"/>
                </w:tcPr>
                <w:p w14:paraId="208CA975" w14:textId="77777777" w:rsidR="00286683" w:rsidRPr="006661E2" w:rsidRDefault="00286683" w:rsidP="00CE7E09">
                  <w:pPr>
                    <w:tabs>
                      <w:tab w:val="left" w:pos="255"/>
                    </w:tabs>
                    <w:spacing w:after="120"/>
                    <w:jc w:val="center"/>
                    <w:rPr>
                      <w:rFonts w:ascii="Arial" w:hAnsi="Arial" w:cs="Arial"/>
                      <w:sz w:val="22"/>
                      <w:szCs w:val="24"/>
                    </w:rPr>
                  </w:pPr>
                  <w:r w:rsidRPr="006661E2">
                    <w:rPr>
                      <w:rFonts w:ascii="Arial" w:hAnsi="Arial" w:cs="Arial"/>
                      <w:sz w:val="22"/>
                      <w:szCs w:val="24"/>
                    </w:rPr>
                    <w:t>2</w:t>
                  </w:r>
                </w:p>
              </w:tc>
              <w:tc>
                <w:tcPr>
                  <w:tcW w:w="7163" w:type="dxa"/>
                  <w:shd w:val="clear" w:color="auto" w:fill="auto"/>
                </w:tcPr>
                <w:p w14:paraId="4F4DC04D" w14:textId="6BC844E2" w:rsidR="00286683" w:rsidRPr="006661E2" w:rsidRDefault="00286683" w:rsidP="00CE7E09">
                  <w:pPr>
                    <w:tabs>
                      <w:tab w:val="left" w:pos="255"/>
                    </w:tabs>
                    <w:spacing w:after="80"/>
                    <w:rPr>
                      <w:rFonts w:ascii="Arial" w:hAnsi="Arial" w:cs="Arial"/>
                      <w:sz w:val="22"/>
                      <w:szCs w:val="24"/>
                    </w:rPr>
                  </w:pPr>
                  <w:r w:rsidRPr="006661E2">
                    <w:rPr>
                      <w:rFonts w:ascii="Arial" w:hAnsi="Arial" w:cs="Arial"/>
                      <w:sz w:val="22"/>
                      <w:szCs w:val="24"/>
                    </w:rPr>
                    <w:t>Perform a White Blood Cell Differential Count by regular microscope</w:t>
                  </w:r>
                  <w:r>
                    <w:rPr>
                      <w:rFonts w:ascii="Arial" w:hAnsi="Arial" w:cs="Arial"/>
                      <w:sz w:val="22"/>
                      <w:szCs w:val="24"/>
                    </w:rPr>
                    <w:t xml:space="preserve"> </w:t>
                  </w:r>
                </w:p>
                <w:p w14:paraId="74D718CB" w14:textId="77777777" w:rsidR="00286683" w:rsidRPr="006661E2" w:rsidRDefault="00286683" w:rsidP="006964B0">
                  <w:pPr>
                    <w:numPr>
                      <w:ilvl w:val="0"/>
                      <w:numId w:val="3"/>
                    </w:numPr>
                    <w:tabs>
                      <w:tab w:val="left" w:pos="255"/>
                    </w:tabs>
                    <w:spacing w:after="80"/>
                    <w:ind w:left="586"/>
                    <w:rPr>
                      <w:rFonts w:ascii="Arial" w:hAnsi="Arial" w:cs="Arial"/>
                      <w:sz w:val="22"/>
                      <w:szCs w:val="24"/>
                    </w:rPr>
                  </w:pPr>
                  <w:r>
                    <w:rPr>
                      <w:rFonts w:ascii="Arial" w:hAnsi="Arial" w:cs="Arial"/>
                      <w:sz w:val="22"/>
                      <w:szCs w:val="24"/>
                    </w:rPr>
                    <w:t xml:space="preserve">Manual </w:t>
                  </w:r>
                  <w:r w:rsidRPr="006661E2">
                    <w:rPr>
                      <w:rFonts w:ascii="Arial" w:hAnsi="Arial" w:cs="Arial"/>
                      <w:sz w:val="22"/>
                      <w:szCs w:val="24"/>
                    </w:rPr>
                    <w:t>WBC differentials should always be reported in per cent.  The total reported should always equal 100%.</w:t>
                  </w:r>
                </w:p>
                <w:p w14:paraId="7ADF273E" w14:textId="77777777" w:rsidR="00286683" w:rsidRPr="006661E2" w:rsidRDefault="00286683" w:rsidP="006964B0">
                  <w:pPr>
                    <w:numPr>
                      <w:ilvl w:val="0"/>
                      <w:numId w:val="3"/>
                    </w:numPr>
                    <w:tabs>
                      <w:tab w:val="left" w:pos="255"/>
                    </w:tabs>
                    <w:spacing w:after="80"/>
                    <w:ind w:left="586"/>
                    <w:rPr>
                      <w:rFonts w:ascii="Arial" w:hAnsi="Arial" w:cs="Arial"/>
                      <w:sz w:val="22"/>
                      <w:szCs w:val="24"/>
                    </w:rPr>
                  </w:pPr>
                  <w:r w:rsidRPr="006661E2">
                    <w:rPr>
                      <w:rFonts w:ascii="Arial" w:hAnsi="Arial" w:cs="Arial"/>
                      <w:sz w:val="22"/>
                      <w:szCs w:val="24"/>
                    </w:rPr>
                    <w:t>If the total WBC is 1,000 or greater, 100 cells should be counted.  The number counted should be reported directly as percent.</w:t>
                  </w:r>
                </w:p>
                <w:p w14:paraId="5DF16D55" w14:textId="77777777" w:rsidR="00286683" w:rsidRDefault="00286683" w:rsidP="006964B0">
                  <w:pPr>
                    <w:numPr>
                      <w:ilvl w:val="0"/>
                      <w:numId w:val="3"/>
                    </w:numPr>
                    <w:tabs>
                      <w:tab w:val="left" w:pos="255"/>
                    </w:tabs>
                    <w:spacing w:after="80"/>
                    <w:ind w:left="586"/>
                    <w:rPr>
                      <w:rFonts w:ascii="Arial" w:hAnsi="Arial" w:cs="Arial"/>
                      <w:sz w:val="22"/>
                      <w:szCs w:val="24"/>
                    </w:rPr>
                  </w:pPr>
                  <w:r w:rsidRPr="006661E2">
                    <w:rPr>
                      <w:rFonts w:ascii="Arial" w:hAnsi="Arial" w:cs="Arial"/>
                      <w:sz w:val="22"/>
                      <w:szCs w:val="24"/>
                    </w:rPr>
                    <w:t>If the total WBC is less than 1,000 but greater than 500, 50 cells should be counted.  The cells counted should be multiplied by 2 and reported as percent.  It should be noted in the comment section that the differential is based on 50 cells.</w:t>
                  </w:r>
                </w:p>
                <w:p w14:paraId="11FC40CE" w14:textId="77777777" w:rsidR="00CE7E09" w:rsidRPr="001F232F" w:rsidRDefault="00CE7E09" w:rsidP="006964B0">
                  <w:pPr>
                    <w:pStyle w:val="p7"/>
                    <w:numPr>
                      <w:ilvl w:val="0"/>
                      <w:numId w:val="3"/>
                    </w:numPr>
                    <w:tabs>
                      <w:tab w:val="clear" w:pos="0"/>
                    </w:tabs>
                    <w:spacing w:after="80" w:line="240" w:lineRule="auto"/>
                    <w:ind w:left="533"/>
                    <w:rPr>
                      <w:rFonts w:ascii="Arial" w:hAnsi="Arial" w:cs="Arial"/>
                      <w:sz w:val="22"/>
                      <w:szCs w:val="22"/>
                    </w:rPr>
                  </w:pPr>
                  <w:r w:rsidRPr="001F232F">
                    <w:rPr>
                      <w:rFonts w:ascii="Arial" w:hAnsi="Arial" w:cs="Arial"/>
                      <w:sz w:val="22"/>
                      <w:szCs w:val="22"/>
                    </w:rPr>
                    <w:t>If the total WBC is 500 or less, 25 cells should be counted. The cells counted should be multiplied by 4 and reported as per cent.  It should be noted in the comment section that the differential is based on 25 cells.</w:t>
                  </w:r>
                </w:p>
                <w:p w14:paraId="154EDA08" w14:textId="77777777" w:rsidR="00286683" w:rsidRPr="00CE7E09" w:rsidRDefault="00CE7E09" w:rsidP="006964B0">
                  <w:pPr>
                    <w:numPr>
                      <w:ilvl w:val="0"/>
                      <w:numId w:val="3"/>
                    </w:numPr>
                    <w:tabs>
                      <w:tab w:val="left" w:pos="255"/>
                    </w:tabs>
                    <w:spacing w:after="80"/>
                    <w:ind w:left="586"/>
                    <w:rPr>
                      <w:rFonts w:ascii="Arial" w:hAnsi="Arial" w:cs="Arial"/>
                      <w:sz w:val="22"/>
                      <w:szCs w:val="24"/>
                    </w:rPr>
                  </w:pPr>
                  <w:r w:rsidRPr="001F232F">
                    <w:rPr>
                      <w:rFonts w:ascii="Arial" w:hAnsi="Arial" w:cs="Arial"/>
                      <w:sz w:val="22"/>
                      <w:szCs w:val="22"/>
                    </w:rPr>
                    <w:t>If the required number of cells cannot be found, a second blood smear should be made and the WBC’s counted until the required number is found</w:t>
                  </w:r>
                  <w:r>
                    <w:rPr>
                      <w:rFonts w:ascii="Arial" w:hAnsi="Arial" w:cs="Arial"/>
                      <w:sz w:val="22"/>
                      <w:szCs w:val="22"/>
                    </w:rPr>
                    <w:t>.</w:t>
                  </w:r>
                </w:p>
              </w:tc>
            </w:tr>
            <w:tr w:rsidR="00CE7E09" w:rsidRPr="006661E2" w14:paraId="179CB10D" w14:textId="77777777" w:rsidTr="00AC282B">
              <w:trPr>
                <w:trHeight w:val="280"/>
                <w:jc w:val="center"/>
              </w:trPr>
              <w:tc>
                <w:tcPr>
                  <w:tcW w:w="737" w:type="dxa"/>
                  <w:shd w:val="clear" w:color="auto" w:fill="auto"/>
                </w:tcPr>
                <w:p w14:paraId="1A01586D" w14:textId="77777777" w:rsidR="00CE7E09" w:rsidRPr="006661E2" w:rsidRDefault="00CE7E09" w:rsidP="00CE7E09">
                  <w:pPr>
                    <w:tabs>
                      <w:tab w:val="left" w:pos="255"/>
                    </w:tabs>
                    <w:spacing w:after="120"/>
                    <w:jc w:val="center"/>
                    <w:rPr>
                      <w:rFonts w:ascii="Arial" w:hAnsi="Arial" w:cs="Arial"/>
                      <w:sz w:val="22"/>
                      <w:szCs w:val="24"/>
                    </w:rPr>
                  </w:pPr>
                  <w:r>
                    <w:rPr>
                      <w:rFonts w:ascii="Arial" w:hAnsi="Arial" w:cs="Arial"/>
                      <w:sz w:val="22"/>
                      <w:szCs w:val="24"/>
                    </w:rPr>
                    <w:t>3</w:t>
                  </w:r>
                </w:p>
              </w:tc>
              <w:tc>
                <w:tcPr>
                  <w:tcW w:w="7163" w:type="dxa"/>
                  <w:shd w:val="clear" w:color="auto" w:fill="auto"/>
                </w:tcPr>
                <w:p w14:paraId="40AA1C0C" w14:textId="77777777" w:rsidR="00CE7E09" w:rsidRDefault="00CE7E09" w:rsidP="00CE7E09">
                  <w:pPr>
                    <w:spacing w:after="80"/>
                    <w:rPr>
                      <w:rFonts w:ascii="Arial" w:hAnsi="Arial" w:cs="Arial"/>
                      <w:sz w:val="22"/>
                      <w:szCs w:val="22"/>
                    </w:rPr>
                  </w:pPr>
                  <w:r w:rsidRPr="001F232F">
                    <w:rPr>
                      <w:rFonts w:ascii="Arial" w:hAnsi="Arial" w:cs="Arial"/>
                      <w:sz w:val="22"/>
                      <w:szCs w:val="22"/>
                    </w:rPr>
                    <w:t>Differentiation of white blood cells</w:t>
                  </w:r>
                  <w:r w:rsidRPr="004A3026">
                    <w:rPr>
                      <w:rFonts w:ascii="Arial" w:hAnsi="Arial" w:cs="Arial"/>
                      <w:sz w:val="22"/>
                      <w:szCs w:val="22"/>
                    </w:rPr>
                    <w:t>.</w:t>
                  </w:r>
                </w:p>
                <w:p w14:paraId="5902D904" w14:textId="77777777" w:rsidR="00CE7E09" w:rsidRDefault="00CE7E09" w:rsidP="00CE7E09">
                  <w:pPr>
                    <w:spacing w:after="80"/>
                    <w:rPr>
                      <w:rFonts w:ascii="Arial" w:hAnsi="Arial" w:cs="Arial"/>
                      <w:sz w:val="22"/>
                      <w:szCs w:val="22"/>
                    </w:rPr>
                  </w:pPr>
                  <w:r w:rsidRPr="001F232F">
                    <w:rPr>
                      <w:rFonts w:ascii="Arial" w:hAnsi="Arial" w:cs="Arial"/>
                      <w:b/>
                      <w:sz w:val="22"/>
                      <w:szCs w:val="22"/>
                      <w:u w:val="single"/>
                    </w:rPr>
                    <w:t>Polymorphonuclear neutrophils (Segs)</w:t>
                  </w:r>
                  <w:r w:rsidRPr="001F232F">
                    <w:rPr>
                      <w:rFonts w:ascii="Arial" w:hAnsi="Arial" w:cs="Arial"/>
                      <w:b/>
                      <w:sz w:val="22"/>
                      <w:szCs w:val="22"/>
                    </w:rPr>
                    <w:t>:</w:t>
                  </w:r>
                  <w:r w:rsidRPr="001F232F">
                    <w:rPr>
                      <w:rFonts w:ascii="Arial" w:hAnsi="Arial" w:cs="Arial"/>
                      <w:sz w:val="22"/>
                      <w:szCs w:val="22"/>
                    </w:rPr>
                    <w:t xml:space="preserve"> These cells are recognized by the presence of a thin filament connecting at least </w:t>
                  </w:r>
                  <w:r>
                    <w:rPr>
                      <w:rFonts w:ascii="Arial" w:hAnsi="Arial" w:cs="Arial"/>
                      <w:sz w:val="22"/>
                      <w:szCs w:val="22"/>
                    </w:rPr>
                    <w:t xml:space="preserve">two lobes of nuclear material. </w:t>
                  </w:r>
                  <w:r w:rsidRPr="001F232F">
                    <w:rPr>
                      <w:rFonts w:ascii="Arial" w:hAnsi="Arial" w:cs="Arial"/>
                      <w:sz w:val="22"/>
                      <w:szCs w:val="22"/>
                    </w:rPr>
                    <w:t>The filament is composed of apposition of t</w:t>
                  </w:r>
                  <w:r>
                    <w:rPr>
                      <w:rFonts w:ascii="Arial" w:hAnsi="Arial" w:cs="Arial"/>
                      <w:sz w:val="22"/>
                      <w:szCs w:val="22"/>
                    </w:rPr>
                    <w:t xml:space="preserve">wo layers of nuclear membrane. </w:t>
                  </w:r>
                  <w:r w:rsidRPr="001F232F">
                    <w:rPr>
                      <w:rFonts w:ascii="Arial" w:hAnsi="Arial" w:cs="Arial"/>
                      <w:sz w:val="22"/>
                      <w:szCs w:val="22"/>
                    </w:rPr>
                    <w:t>No recognizable chromatin is present in the filament.</w:t>
                  </w:r>
                </w:p>
                <w:p w14:paraId="5D4C546E" w14:textId="77777777" w:rsidR="00CE7E09" w:rsidRPr="00A84CA7" w:rsidRDefault="00CE7E09" w:rsidP="006964B0">
                  <w:pPr>
                    <w:pStyle w:val="ListParagraph"/>
                    <w:numPr>
                      <w:ilvl w:val="0"/>
                      <w:numId w:val="12"/>
                    </w:numPr>
                    <w:spacing w:after="80"/>
                    <w:rPr>
                      <w:rFonts w:ascii="Arial" w:hAnsi="Arial" w:cs="Arial"/>
                      <w:sz w:val="22"/>
                      <w:szCs w:val="22"/>
                    </w:rPr>
                  </w:pPr>
                  <w:r w:rsidRPr="00A84CA7">
                    <w:rPr>
                      <w:rFonts w:ascii="Arial" w:hAnsi="Arial" w:cs="Arial"/>
                      <w:b/>
                      <w:sz w:val="22"/>
                      <w:szCs w:val="22"/>
                    </w:rPr>
                    <w:t>NOTE</w:t>
                  </w:r>
                  <w:r w:rsidRPr="00A84CA7">
                    <w:rPr>
                      <w:rFonts w:ascii="Arial" w:hAnsi="Arial" w:cs="Arial"/>
                      <w:sz w:val="22"/>
                      <w:szCs w:val="22"/>
                    </w:rPr>
                    <w:t>: Folded cells and cells with nuclei folded upon themselves so that the entire nuclear outline is not visible should be identified as a "poly” so long as the cytoplasmic criteria for neutrophilic granulocytes are fulfilled.</w:t>
                  </w:r>
                </w:p>
                <w:p w14:paraId="544FE1F7" w14:textId="77777777" w:rsidR="00CE7E09" w:rsidRPr="006661E2" w:rsidRDefault="00CE7E09" w:rsidP="00CE7E09">
                  <w:pPr>
                    <w:tabs>
                      <w:tab w:val="left" w:pos="255"/>
                    </w:tabs>
                    <w:spacing w:after="80"/>
                    <w:rPr>
                      <w:rFonts w:ascii="Arial" w:hAnsi="Arial" w:cs="Arial"/>
                      <w:sz w:val="22"/>
                      <w:szCs w:val="24"/>
                    </w:rPr>
                  </w:pPr>
                  <w:r w:rsidRPr="001F232F">
                    <w:rPr>
                      <w:rFonts w:ascii="Arial" w:hAnsi="Arial" w:cs="Arial"/>
                      <w:b/>
                      <w:sz w:val="22"/>
                      <w:szCs w:val="22"/>
                      <w:u w:val="single"/>
                    </w:rPr>
                    <w:t>Band:</w:t>
                  </w:r>
                  <w:r w:rsidRPr="001F232F">
                    <w:rPr>
                      <w:rFonts w:ascii="Arial" w:hAnsi="Arial" w:cs="Arial"/>
                      <w:sz w:val="22"/>
                      <w:szCs w:val="22"/>
                    </w:rPr>
                    <w:t xml:space="preserve"> A typical band or “stab" cell has a recognizable nuclear indentation more than one-half the diameter of the</w:t>
                  </w:r>
                  <w:r>
                    <w:rPr>
                      <w:rFonts w:ascii="Arial" w:hAnsi="Arial" w:cs="Arial"/>
                      <w:sz w:val="22"/>
                      <w:szCs w:val="22"/>
                    </w:rPr>
                    <w:t xml:space="preserve"> theoretical circular nucleus. </w:t>
                  </w:r>
                  <w:r w:rsidRPr="001F232F">
                    <w:rPr>
                      <w:rFonts w:ascii="Arial" w:hAnsi="Arial" w:cs="Arial"/>
                      <w:sz w:val="22"/>
                      <w:szCs w:val="22"/>
                    </w:rPr>
                    <w:t>Recognizable material is present in the connecting bridge and there can be variable extent of paralle</w:t>
                  </w:r>
                  <w:r>
                    <w:rPr>
                      <w:rFonts w:ascii="Arial" w:hAnsi="Arial" w:cs="Arial"/>
                      <w:sz w:val="22"/>
                      <w:szCs w:val="22"/>
                    </w:rPr>
                    <w:t xml:space="preserve">l margins of nuclear membrane. </w:t>
                  </w:r>
                  <w:r w:rsidRPr="001F232F">
                    <w:rPr>
                      <w:rFonts w:ascii="Arial" w:hAnsi="Arial" w:cs="Arial"/>
                      <w:sz w:val="22"/>
                      <w:szCs w:val="22"/>
                    </w:rPr>
                    <w:t>This means that any granulocyte having an indentation greater than one-half the diameter of the nucleus with some chromatin present causing a thickened connecting strand should be identified as a band cell</w:t>
                  </w:r>
                </w:p>
              </w:tc>
            </w:tr>
          </w:tbl>
          <w:p w14:paraId="7140FDE9" w14:textId="77777777" w:rsidR="00286683" w:rsidRPr="00E33B76" w:rsidRDefault="00286683" w:rsidP="00286683">
            <w:pPr>
              <w:tabs>
                <w:tab w:val="left" w:pos="255"/>
              </w:tabs>
              <w:spacing w:after="240"/>
              <w:rPr>
                <w:rFonts w:ascii="Arial" w:hAnsi="Arial" w:cs="Arial"/>
                <w:sz w:val="22"/>
                <w:szCs w:val="24"/>
              </w:rPr>
            </w:pPr>
          </w:p>
        </w:tc>
      </w:tr>
      <w:tr w:rsidR="00286683" w14:paraId="2F47A9F7" w14:textId="77777777" w:rsidTr="005D349E">
        <w:trPr>
          <w:gridAfter w:val="1"/>
          <w:wAfter w:w="116" w:type="dxa"/>
          <w:cantSplit/>
          <w:trHeight w:val="12707"/>
        </w:trPr>
        <w:tc>
          <w:tcPr>
            <w:tcW w:w="1728" w:type="dxa"/>
            <w:gridSpan w:val="3"/>
          </w:tcPr>
          <w:p w14:paraId="40C24D5B" w14:textId="77777777" w:rsidR="00286683" w:rsidRPr="00FA6E20" w:rsidRDefault="00286683" w:rsidP="0006118B">
            <w:pPr>
              <w:pStyle w:val="Heading5"/>
              <w:spacing w:before="120"/>
              <w:rPr>
                <w:rFonts w:ascii="Arial" w:hAnsi="Arial" w:cs="Arial"/>
              </w:rPr>
            </w:pPr>
            <w:r>
              <w:rPr>
                <w:rFonts w:ascii="Arial" w:hAnsi="Arial" w:cs="Arial"/>
              </w:rPr>
              <w:lastRenderedPageBreak/>
              <w:t xml:space="preserve">Procedure, </w:t>
            </w:r>
            <w:r w:rsidRPr="00EB03DD">
              <w:rPr>
                <w:rFonts w:ascii="Arial" w:hAnsi="Arial" w:cs="Arial"/>
                <w:b w:val="0"/>
              </w:rPr>
              <w:t>continued</w:t>
            </w:r>
          </w:p>
        </w:tc>
        <w:tc>
          <w:tcPr>
            <w:tcW w:w="8010" w:type="dxa"/>
            <w:gridSpan w:val="3"/>
          </w:tcPr>
          <w:p w14:paraId="791E8076" w14:textId="77777777" w:rsidR="00286683" w:rsidRDefault="00286683" w:rsidP="0006118B">
            <w:pPr>
              <w:spacing w:before="120" w:after="80"/>
              <w:rPr>
                <w:rFonts w:ascii="Arial" w:hAnsi="Arial" w:cs="Arial"/>
                <w:sz w:val="22"/>
                <w:szCs w:val="22"/>
              </w:rPr>
            </w:pPr>
            <w:r>
              <w:rPr>
                <w:rFonts w:ascii="Arial" w:hAnsi="Arial" w:cs="Arial"/>
                <w:sz w:val="22"/>
                <w:szCs w:val="22"/>
              </w:rPr>
              <w:t>Follow steps below:</w:t>
            </w:r>
          </w:p>
          <w:tbl>
            <w:tblPr>
              <w:tblW w:w="7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7110"/>
              <w:gridCol w:w="11"/>
            </w:tblGrid>
            <w:tr w:rsidR="00286683" w14:paraId="457E458E" w14:textId="77777777" w:rsidTr="002644B3">
              <w:trPr>
                <w:trHeight w:val="281"/>
              </w:trPr>
              <w:tc>
                <w:tcPr>
                  <w:tcW w:w="764" w:type="dxa"/>
                  <w:shd w:val="clear" w:color="auto" w:fill="auto"/>
                </w:tcPr>
                <w:p w14:paraId="223317FE" w14:textId="77777777" w:rsidR="00286683" w:rsidRPr="00231F44" w:rsidRDefault="00286683" w:rsidP="00286683">
                  <w:pPr>
                    <w:jc w:val="center"/>
                    <w:rPr>
                      <w:rFonts w:ascii="Arial" w:hAnsi="Arial" w:cs="Arial"/>
                      <w:b/>
                      <w:sz w:val="22"/>
                      <w:szCs w:val="22"/>
                    </w:rPr>
                  </w:pPr>
                  <w:r w:rsidRPr="00231F44">
                    <w:rPr>
                      <w:rFonts w:ascii="Arial" w:hAnsi="Arial" w:cs="Arial"/>
                      <w:b/>
                      <w:sz w:val="22"/>
                      <w:szCs w:val="22"/>
                    </w:rPr>
                    <w:t>Step</w:t>
                  </w:r>
                </w:p>
              </w:tc>
              <w:tc>
                <w:tcPr>
                  <w:tcW w:w="7121" w:type="dxa"/>
                  <w:gridSpan w:val="2"/>
                  <w:shd w:val="clear" w:color="auto" w:fill="auto"/>
                </w:tcPr>
                <w:p w14:paraId="1D2C3F1F" w14:textId="77777777" w:rsidR="00286683" w:rsidRPr="00231F44" w:rsidRDefault="00286683" w:rsidP="00286683">
                  <w:pPr>
                    <w:jc w:val="center"/>
                    <w:rPr>
                      <w:rFonts w:ascii="Arial" w:hAnsi="Arial" w:cs="Arial"/>
                      <w:b/>
                      <w:sz w:val="22"/>
                      <w:szCs w:val="22"/>
                    </w:rPr>
                  </w:pPr>
                  <w:r w:rsidRPr="00231F44">
                    <w:rPr>
                      <w:rFonts w:ascii="Arial" w:hAnsi="Arial" w:cs="Arial"/>
                      <w:b/>
                      <w:sz w:val="22"/>
                      <w:szCs w:val="22"/>
                    </w:rPr>
                    <w:t>Action</w:t>
                  </w:r>
                </w:p>
              </w:tc>
            </w:tr>
            <w:tr w:rsidR="00286683" w14:paraId="5C13E1EC" w14:textId="77777777" w:rsidTr="002644B3">
              <w:trPr>
                <w:trHeight w:val="8792"/>
              </w:trPr>
              <w:tc>
                <w:tcPr>
                  <w:tcW w:w="764" w:type="dxa"/>
                  <w:shd w:val="clear" w:color="auto" w:fill="auto"/>
                </w:tcPr>
                <w:p w14:paraId="183F2265" w14:textId="77777777" w:rsidR="00286683" w:rsidRPr="004A3026" w:rsidRDefault="00286683" w:rsidP="00286683">
                  <w:pPr>
                    <w:jc w:val="center"/>
                    <w:rPr>
                      <w:rFonts w:ascii="Arial" w:hAnsi="Arial" w:cs="Arial"/>
                      <w:sz w:val="22"/>
                      <w:szCs w:val="22"/>
                    </w:rPr>
                  </w:pPr>
                  <w:bookmarkStart w:id="0" w:name="_Hlk5880589"/>
                  <w:r w:rsidRPr="004A3026">
                    <w:rPr>
                      <w:rFonts w:ascii="Arial" w:hAnsi="Arial" w:cs="Arial"/>
                      <w:sz w:val="22"/>
                      <w:szCs w:val="22"/>
                    </w:rPr>
                    <w:t>3</w:t>
                  </w:r>
                </w:p>
              </w:tc>
              <w:tc>
                <w:tcPr>
                  <w:tcW w:w="7121" w:type="dxa"/>
                  <w:gridSpan w:val="2"/>
                  <w:shd w:val="clear" w:color="auto" w:fill="auto"/>
                </w:tcPr>
                <w:p w14:paraId="49172CF2" w14:textId="77777777" w:rsidR="00286683" w:rsidRPr="00A84CA7" w:rsidRDefault="00286683" w:rsidP="006964B0">
                  <w:pPr>
                    <w:pStyle w:val="ListParagraph"/>
                    <w:numPr>
                      <w:ilvl w:val="0"/>
                      <w:numId w:val="12"/>
                    </w:numPr>
                    <w:spacing w:afterLines="40" w:after="96"/>
                    <w:rPr>
                      <w:rFonts w:ascii="Arial" w:hAnsi="Arial" w:cs="Arial"/>
                      <w:sz w:val="22"/>
                      <w:szCs w:val="22"/>
                    </w:rPr>
                  </w:pPr>
                  <w:r w:rsidRPr="00A84CA7">
                    <w:rPr>
                      <w:rFonts w:ascii="Arial" w:hAnsi="Arial" w:cs="Arial"/>
                      <w:b/>
                      <w:sz w:val="22"/>
                      <w:szCs w:val="22"/>
                    </w:rPr>
                    <w:t>NOTE</w:t>
                  </w:r>
                  <w:r w:rsidRPr="00A84CA7">
                    <w:rPr>
                      <w:rFonts w:ascii="Arial" w:hAnsi="Arial" w:cs="Arial"/>
                      <w:sz w:val="22"/>
                      <w:szCs w:val="22"/>
                    </w:rPr>
                    <w:t>: Normal range for Band Cells using the above criteria is 0-6% of the total white blood cell count.</w:t>
                  </w:r>
                </w:p>
                <w:p w14:paraId="192418DB" w14:textId="77777777" w:rsidR="00286683" w:rsidRDefault="00286683" w:rsidP="00A84CA7">
                  <w:pPr>
                    <w:spacing w:afterLines="40" w:after="96"/>
                    <w:rPr>
                      <w:rFonts w:ascii="Arial" w:hAnsi="Arial" w:cs="Arial"/>
                      <w:sz w:val="22"/>
                      <w:szCs w:val="22"/>
                    </w:rPr>
                  </w:pPr>
                  <w:r w:rsidRPr="001F232F">
                    <w:rPr>
                      <w:rFonts w:ascii="Arial" w:hAnsi="Arial" w:cs="Arial"/>
                      <w:b/>
                      <w:sz w:val="22"/>
                      <w:szCs w:val="22"/>
                      <w:u w:val="single"/>
                    </w:rPr>
                    <w:t>Metamyelocyte</w:t>
                  </w:r>
                  <w:r w:rsidRPr="001F232F">
                    <w:rPr>
                      <w:rFonts w:ascii="Arial" w:hAnsi="Arial" w:cs="Arial"/>
                      <w:b/>
                      <w:sz w:val="22"/>
                      <w:szCs w:val="22"/>
                    </w:rPr>
                    <w:t>:</w:t>
                  </w:r>
                  <w:r w:rsidRPr="001F232F">
                    <w:rPr>
                      <w:rFonts w:ascii="Arial" w:hAnsi="Arial" w:cs="Arial"/>
                      <w:sz w:val="22"/>
                      <w:szCs w:val="22"/>
                    </w:rPr>
                    <w:t xml:space="preserve">  A granulocyte is considered a metamyelocyte if nuclear indentation is less than one-half the diameter of the nucleus or parallelism of the constricted side is not present.</w:t>
                  </w:r>
                </w:p>
                <w:p w14:paraId="18DA5457" w14:textId="77777777" w:rsidR="00EB03DD" w:rsidRDefault="00EB03DD" w:rsidP="00A84CA7">
                  <w:pPr>
                    <w:spacing w:afterLines="40" w:after="96"/>
                    <w:rPr>
                      <w:rFonts w:ascii="Arial" w:hAnsi="Arial" w:cs="Arial"/>
                      <w:sz w:val="22"/>
                      <w:szCs w:val="22"/>
                    </w:rPr>
                  </w:pPr>
                  <w:r w:rsidRPr="00EB03DD">
                    <w:rPr>
                      <w:rFonts w:ascii="Arial" w:hAnsi="Arial" w:cs="Arial"/>
                      <w:b/>
                      <w:sz w:val="22"/>
                      <w:szCs w:val="22"/>
                      <w:u w:val="single"/>
                    </w:rPr>
                    <w:t>Myelocyte</w:t>
                  </w:r>
                  <w:r w:rsidRPr="002A1F52">
                    <w:rPr>
                      <w:rFonts w:ascii="Arial" w:hAnsi="Arial" w:cs="Arial"/>
                      <w:b/>
                      <w:sz w:val="22"/>
                      <w:szCs w:val="22"/>
                    </w:rPr>
                    <w:t>:</w:t>
                  </w:r>
                  <w:r w:rsidR="002A1F52" w:rsidRPr="002A1F52">
                    <w:rPr>
                      <w:rFonts w:ascii="Arial" w:hAnsi="Arial" w:cs="Arial"/>
                      <w:sz w:val="22"/>
                      <w:szCs w:val="22"/>
                    </w:rPr>
                    <w:t xml:space="preserve">  A typical myelocyte </w:t>
                  </w:r>
                  <w:r w:rsidR="002A1F52">
                    <w:rPr>
                      <w:rFonts w:ascii="Arial" w:hAnsi="Arial" w:cs="Arial"/>
                      <w:sz w:val="22"/>
                      <w:szCs w:val="22"/>
                    </w:rPr>
                    <w:t>has a nucleus which is somewhat</w:t>
                  </w:r>
                  <w:r w:rsidR="002A1F52" w:rsidRPr="002A1F52">
                    <w:rPr>
                      <w:rFonts w:ascii="Arial" w:hAnsi="Arial" w:cs="Arial"/>
                      <w:sz w:val="22"/>
                      <w:szCs w:val="22"/>
                    </w:rPr>
                    <w:t xml:space="preserve"> eccentric, lack nucleolus</w:t>
                  </w:r>
                  <w:r w:rsidR="002A1F52">
                    <w:rPr>
                      <w:rFonts w:ascii="Arial" w:hAnsi="Arial" w:cs="Arial"/>
                      <w:sz w:val="22"/>
                      <w:szCs w:val="22"/>
                    </w:rPr>
                    <w:t xml:space="preserve"> </w:t>
                  </w:r>
                  <w:r w:rsidR="002A1F52" w:rsidRPr="002A1F52">
                    <w:rPr>
                      <w:rFonts w:ascii="Arial" w:hAnsi="Arial" w:cs="Arial"/>
                      <w:sz w:val="22"/>
                      <w:szCs w:val="22"/>
                    </w:rPr>
                    <w:t xml:space="preserve">and begin to demonstrate chromatin clumping.  </w:t>
                  </w:r>
                  <w:r w:rsidR="002A1F52">
                    <w:rPr>
                      <w:rFonts w:ascii="Arial" w:hAnsi="Arial" w:cs="Arial"/>
                      <w:sz w:val="22"/>
                      <w:szCs w:val="22"/>
                    </w:rPr>
                    <w:t>The cytoplasm is relatively more abundant than the earlier stages and is amphophilic.  Both primary and specific granules are present.</w:t>
                  </w:r>
                </w:p>
                <w:p w14:paraId="0AE24BB9" w14:textId="77777777" w:rsidR="00C812B4" w:rsidRPr="002A1F52" w:rsidRDefault="00C812B4" w:rsidP="00A84CA7">
                  <w:pPr>
                    <w:spacing w:afterLines="40" w:after="96"/>
                    <w:rPr>
                      <w:rFonts w:ascii="Arial" w:hAnsi="Arial" w:cs="Arial"/>
                      <w:sz w:val="22"/>
                      <w:szCs w:val="22"/>
                    </w:rPr>
                  </w:pPr>
                  <w:r w:rsidRPr="00A84CA7">
                    <w:rPr>
                      <w:rFonts w:ascii="Arial" w:hAnsi="Arial" w:cs="Arial"/>
                      <w:b/>
                      <w:sz w:val="22"/>
                      <w:szCs w:val="22"/>
                      <w:u w:val="single"/>
                    </w:rPr>
                    <w:t>Pro</w:t>
                  </w:r>
                  <w:r w:rsidR="00A84CA7" w:rsidRPr="00A84CA7">
                    <w:rPr>
                      <w:rFonts w:ascii="Arial" w:hAnsi="Arial" w:cs="Arial"/>
                      <w:b/>
                      <w:sz w:val="22"/>
                      <w:szCs w:val="22"/>
                      <w:u w:val="single"/>
                    </w:rPr>
                    <w:t>myelocyte:</w:t>
                  </w:r>
                  <w:r w:rsidR="00A84CA7">
                    <w:rPr>
                      <w:rFonts w:ascii="Arial" w:hAnsi="Arial" w:cs="Arial"/>
                      <w:sz w:val="22"/>
                      <w:szCs w:val="22"/>
                    </w:rPr>
                    <w:t xml:space="preserve">  A cell is considered a promyelocyte when it develops distinct primary granules in the cytoplasm.  They still have a high N:C and their nuclei have fine chromatin.</w:t>
                  </w:r>
                </w:p>
                <w:p w14:paraId="267FC1F0" w14:textId="77777777" w:rsidR="00286683" w:rsidRDefault="00286683" w:rsidP="00A84CA7">
                  <w:pPr>
                    <w:spacing w:afterLines="40" w:after="96"/>
                    <w:ind w:left="-14"/>
                    <w:rPr>
                      <w:rFonts w:ascii="Arial" w:hAnsi="Arial" w:cs="Arial"/>
                      <w:sz w:val="22"/>
                      <w:szCs w:val="22"/>
                    </w:rPr>
                  </w:pPr>
                  <w:r w:rsidRPr="00533843">
                    <w:rPr>
                      <w:rFonts w:ascii="Arial" w:hAnsi="Arial" w:cs="Arial"/>
                      <w:b/>
                      <w:sz w:val="22"/>
                      <w:szCs w:val="22"/>
                      <w:u w:val="single"/>
                    </w:rPr>
                    <w:t>Lymphocyte:</w:t>
                  </w:r>
                  <w:r w:rsidRPr="00533843">
                    <w:rPr>
                      <w:rFonts w:ascii="Arial" w:hAnsi="Arial" w:cs="Arial"/>
                      <w:sz w:val="22"/>
                      <w:szCs w:val="22"/>
                    </w:rPr>
                    <w:t xml:space="preserve"> All normal and atypical lymphocytes should be reported as the total ly</w:t>
                  </w:r>
                  <w:r w:rsidR="002A1F52">
                    <w:rPr>
                      <w:rFonts w:ascii="Arial" w:hAnsi="Arial" w:cs="Arial"/>
                      <w:sz w:val="22"/>
                      <w:szCs w:val="22"/>
                    </w:rPr>
                    <w:t>mphocyte per</w:t>
                  </w:r>
                  <w:r w:rsidRPr="00533843">
                    <w:rPr>
                      <w:rFonts w:ascii="Arial" w:hAnsi="Arial" w:cs="Arial"/>
                      <w:sz w:val="22"/>
                      <w:szCs w:val="22"/>
                    </w:rPr>
                    <w:t xml:space="preserve">cent.  </w:t>
                  </w:r>
                  <w:r w:rsidR="002A1F52">
                    <w:rPr>
                      <w:rFonts w:ascii="Arial" w:hAnsi="Arial" w:cs="Arial"/>
                      <w:sz w:val="22"/>
                      <w:szCs w:val="22"/>
                    </w:rPr>
                    <w:t xml:space="preserve">Atypical lymphocytes will be reported as </w:t>
                  </w:r>
                  <w:r w:rsidR="002A1F52" w:rsidRPr="00A84CA7">
                    <w:rPr>
                      <w:rFonts w:ascii="Arial" w:hAnsi="Arial" w:cs="Arial"/>
                      <w:b/>
                      <w:sz w:val="22"/>
                      <w:szCs w:val="22"/>
                    </w:rPr>
                    <w:t>FEW, MOD or MANY</w:t>
                  </w:r>
                  <w:r w:rsidR="002A1F52">
                    <w:rPr>
                      <w:rFonts w:ascii="Arial" w:hAnsi="Arial" w:cs="Arial"/>
                      <w:sz w:val="22"/>
                      <w:szCs w:val="22"/>
                    </w:rPr>
                    <w:t xml:space="preserve"> in the morphology section.</w:t>
                  </w:r>
                </w:p>
                <w:p w14:paraId="0E3FE3D7" w14:textId="77777777" w:rsidR="00286683" w:rsidRDefault="00286683" w:rsidP="00A84CA7">
                  <w:pPr>
                    <w:spacing w:afterLines="40" w:after="96"/>
                    <w:ind w:left="-14"/>
                    <w:rPr>
                      <w:rFonts w:ascii="Arial" w:hAnsi="Arial" w:cs="Arial"/>
                      <w:sz w:val="22"/>
                      <w:szCs w:val="22"/>
                    </w:rPr>
                  </w:pPr>
                  <w:r w:rsidRPr="00533843">
                    <w:rPr>
                      <w:rFonts w:ascii="Arial" w:hAnsi="Arial" w:cs="Arial"/>
                      <w:b/>
                      <w:sz w:val="22"/>
                      <w:szCs w:val="22"/>
                      <w:u w:val="single"/>
                    </w:rPr>
                    <w:t>Blast:</w:t>
                  </w:r>
                  <w:r w:rsidRPr="00533843">
                    <w:rPr>
                      <w:rFonts w:ascii="Arial" w:hAnsi="Arial" w:cs="Arial"/>
                      <w:sz w:val="22"/>
                      <w:szCs w:val="22"/>
                      <w:u w:val="single"/>
                    </w:rPr>
                    <w:t xml:space="preserve"> </w:t>
                  </w:r>
                  <w:r w:rsidRPr="00533843">
                    <w:rPr>
                      <w:rFonts w:ascii="Arial" w:hAnsi="Arial" w:cs="Arial"/>
                      <w:sz w:val="22"/>
                      <w:szCs w:val="22"/>
                    </w:rPr>
                    <w:t xml:space="preserve"> Large, round to oval cells, 10-20 um in diameter and nuclear to cytoplasmic ratio is high varying from 7:1 to1:1. </w:t>
                  </w:r>
                  <w:r w:rsidR="002A1F52">
                    <w:rPr>
                      <w:rFonts w:ascii="Arial" w:hAnsi="Arial" w:cs="Arial"/>
                      <w:sz w:val="22"/>
                      <w:szCs w:val="22"/>
                    </w:rPr>
                    <w:t>Blast</w:t>
                  </w:r>
                  <w:r w:rsidRPr="00533843">
                    <w:rPr>
                      <w:rFonts w:ascii="Arial" w:hAnsi="Arial" w:cs="Arial"/>
                      <w:sz w:val="22"/>
                      <w:szCs w:val="22"/>
                    </w:rPr>
                    <w:t xml:space="preserve"> have </w:t>
                  </w:r>
                  <w:r w:rsidR="002A1F52">
                    <w:rPr>
                      <w:rFonts w:ascii="Arial" w:hAnsi="Arial" w:cs="Arial"/>
                      <w:sz w:val="22"/>
                      <w:szCs w:val="22"/>
                    </w:rPr>
                    <w:t xml:space="preserve">a </w:t>
                  </w:r>
                  <w:r w:rsidR="002A1F52" w:rsidRPr="00533843">
                    <w:rPr>
                      <w:rFonts w:ascii="Arial" w:hAnsi="Arial" w:cs="Arial"/>
                      <w:sz w:val="22"/>
                      <w:szCs w:val="22"/>
                    </w:rPr>
                    <w:t>central nucleus</w:t>
                  </w:r>
                  <w:r w:rsidRPr="00533843">
                    <w:rPr>
                      <w:rFonts w:ascii="Arial" w:hAnsi="Arial" w:cs="Arial"/>
                      <w:sz w:val="22"/>
                      <w:szCs w:val="22"/>
                    </w:rPr>
                    <w:t xml:space="preserve"> with fine, uncondensed chromatin and prominent nucleoli.</w:t>
                  </w:r>
                </w:p>
                <w:p w14:paraId="441465CE" w14:textId="77777777" w:rsidR="002A1F52" w:rsidRDefault="002A1F52" w:rsidP="00A84CA7">
                  <w:pPr>
                    <w:spacing w:afterLines="40" w:after="96"/>
                    <w:rPr>
                      <w:rFonts w:ascii="Arial" w:hAnsi="Arial" w:cs="Arial"/>
                      <w:b/>
                      <w:sz w:val="22"/>
                      <w:szCs w:val="24"/>
                    </w:rPr>
                  </w:pPr>
                  <w:r w:rsidRPr="006D42B3">
                    <w:rPr>
                      <w:rFonts w:ascii="Arial" w:hAnsi="Arial" w:cs="Arial"/>
                      <w:b/>
                      <w:sz w:val="22"/>
                      <w:szCs w:val="24"/>
                      <w:u w:val="single"/>
                    </w:rPr>
                    <w:t>All smears with blasts (unknown cases) or unidentifiable cells must be sent to the Pathologist for review.</w:t>
                  </w:r>
                  <w:r>
                    <w:rPr>
                      <w:rFonts w:ascii="Arial" w:hAnsi="Arial" w:cs="Arial"/>
                      <w:b/>
                      <w:sz w:val="22"/>
                      <w:szCs w:val="24"/>
                    </w:rPr>
                    <w:t xml:space="preserve"> </w:t>
                  </w:r>
                  <w:r w:rsidRPr="006D42B3">
                    <w:rPr>
                      <w:rFonts w:ascii="Arial" w:hAnsi="Arial" w:cs="Arial"/>
                      <w:b/>
                      <w:sz w:val="22"/>
                      <w:szCs w:val="24"/>
                    </w:rPr>
                    <w:t>The pathologist will review the next workday or immediately if paged by the provider.</w:t>
                  </w:r>
                </w:p>
                <w:p w14:paraId="5D925A3D" w14:textId="77777777" w:rsidR="0061685B" w:rsidRDefault="002A1F52" w:rsidP="00A84CA7">
                  <w:pPr>
                    <w:spacing w:afterLines="40" w:after="96"/>
                    <w:rPr>
                      <w:rFonts w:ascii="Arial" w:hAnsi="Arial" w:cs="Arial"/>
                      <w:sz w:val="22"/>
                      <w:szCs w:val="24"/>
                    </w:rPr>
                  </w:pPr>
                  <w:r w:rsidRPr="006D42B3">
                    <w:rPr>
                      <w:rFonts w:ascii="Arial" w:hAnsi="Arial" w:cs="Arial"/>
                      <w:b/>
                      <w:sz w:val="22"/>
                      <w:szCs w:val="24"/>
                      <w:u w:val="single"/>
                    </w:rPr>
                    <w:t>All Other Types:</w:t>
                  </w:r>
                  <w:r w:rsidRPr="006D42B3">
                    <w:rPr>
                      <w:rFonts w:ascii="Arial" w:hAnsi="Arial" w:cs="Arial"/>
                      <w:b/>
                      <w:sz w:val="22"/>
                      <w:szCs w:val="24"/>
                    </w:rPr>
                    <w:t xml:space="preserve"> </w:t>
                  </w:r>
                  <w:r w:rsidRPr="006D42B3">
                    <w:rPr>
                      <w:rFonts w:ascii="Arial" w:hAnsi="Arial" w:cs="Arial"/>
                      <w:sz w:val="22"/>
                      <w:szCs w:val="24"/>
                    </w:rPr>
                    <w:t>All other types of leukocytes should be differentiated and reported</w:t>
                  </w:r>
                  <w:r w:rsidR="0061685B">
                    <w:rPr>
                      <w:rFonts w:ascii="Arial" w:hAnsi="Arial" w:cs="Arial"/>
                      <w:sz w:val="22"/>
                      <w:szCs w:val="24"/>
                    </w:rPr>
                    <w:t>.</w:t>
                  </w:r>
                </w:p>
                <w:p w14:paraId="529CBE29" w14:textId="77777777" w:rsidR="002A1F52" w:rsidRDefault="002A1F52" w:rsidP="00A84CA7">
                  <w:pPr>
                    <w:spacing w:afterLines="40" w:after="96"/>
                    <w:rPr>
                      <w:rFonts w:ascii="Arial" w:hAnsi="Arial" w:cs="Arial"/>
                      <w:sz w:val="22"/>
                      <w:szCs w:val="24"/>
                    </w:rPr>
                  </w:pPr>
                  <w:r w:rsidRPr="00165EFD">
                    <w:rPr>
                      <w:rFonts w:ascii="Arial" w:hAnsi="Arial" w:cs="Arial"/>
                      <w:b/>
                      <w:sz w:val="22"/>
                      <w:szCs w:val="24"/>
                      <w:u w:val="single"/>
                    </w:rPr>
                    <w:t>WBC abnormalities</w:t>
                  </w:r>
                  <w:r w:rsidRPr="002162EE">
                    <w:rPr>
                      <w:rFonts w:ascii="Arial" w:hAnsi="Arial" w:cs="Arial"/>
                      <w:b/>
                      <w:sz w:val="22"/>
                      <w:szCs w:val="24"/>
                    </w:rPr>
                    <w:t xml:space="preserve">: </w:t>
                  </w:r>
                  <w:r w:rsidRPr="002162EE">
                    <w:rPr>
                      <w:rFonts w:ascii="Arial" w:hAnsi="Arial" w:cs="Arial"/>
                      <w:sz w:val="22"/>
                      <w:szCs w:val="24"/>
                    </w:rPr>
                    <w:t>Any WBC abnormal</w:t>
                  </w:r>
                  <w:r>
                    <w:rPr>
                      <w:rFonts w:ascii="Arial" w:hAnsi="Arial" w:cs="Arial"/>
                      <w:sz w:val="22"/>
                      <w:szCs w:val="24"/>
                    </w:rPr>
                    <w:t xml:space="preserve">ities seen should be reported. </w:t>
                  </w:r>
                  <w:r w:rsidRPr="002162EE">
                    <w:rPr>
                      <w:rFonts w:ascii="Arial" w:hAnsi="Arial" w:cs="Arial"/>
                      <w:sz w:val="22"/>
                      <w:szCs w:val="24"/>
                    </w:rPr>
                    <w:t>These should include toxic gra</w:t>
                  </w:r>
                  <w:r>
                    <w:rPr>
                      <w:rFonts w:ascii="Arial" w:hAnsi="Arial" w:cs="Arial"/>
                      <w:sz w:val="22"/>
                      <w:szCs w:val="24"/>
                    </w:rPr>
                    <w:t xml:space="preserve">nulation, </w:t>
                  </w:r>
                  <w:proofErr w:type="spellStart"/>
                  <w:r>
                    <w:rPr>
                      <w:rFonts w:ascii="Arial" w:hAnsi="Arial" w:cs="Arial"/>
                      <w:sz w:val="22"/>
                      <w:szCs w:val="24"/>
                    </w:rPr>
                    <w:t>hypersegmentation</w:t>
                  </w:r>
                  <w:proofErr w:type="spellEnd"/>
                  <w:r>
                    <w:rPr>
                      <w:rFonts w:ascii="Arial" w:hAnsi="Arial" w:cs="Arial"/>
                      <w:sz w:val="22"/>
                      <w:szCs w:val="24"/>
                    </w:rPr>
                    <w:t xml:space="preserve">, Auer Rods, </w:t>
                  </w:r>
                  <w:proofErr w:type="spellStart"/>
                  <w:r w:rsidRPr="002162EE">
                    <w:rPr>
                      <w:rFonts w:ascii="Arial" w:hAnsi="Arial" w:cs="Arial"/>
                      <w:sz w:val="22"/>
                      <w:szCs w:val="24"/>
                    </w:rPr>
                    <w:t>Dohle</w:t>
                  </w:r>
                  <w:proofErr w:type="spellEnd"/>
                  <w:r w:rsidRPr="002162EE">
                    <w:rPr>
                      <w:rFonts w:ascii="Arial" w:hAnsi="Arial" w:cs="Arial"/>
                      <w:sz w:val="22"/>
                      <w:szCs w:val="24"/>
                    </w:rPr>
                    <w:t xml:space="preserve"> bodies</w:t>
                  </w:r>
                  <w:r>
                    <w:rPr>
                      <w:rFonts w:ascii="Arial" w:hAnsi="Arial" w:cs="Arial"/>
                      <w:sz w:val="22"/>
                      <w:szCs w:val="24"/>
                    </w:rPr>
                    <w:t>, etc.</w:t>
                  </w:r>
                </w:p>
                <w:p w14:paraId="6238093A" w14:textId="77777777" w:rsidR="002A1F52" w:rsidRDefault="002A1F52" w:rsidP="00A84CA7">
                  <w:pPr>
                    <w:spacing w:afterLines="40" w:after="96"/>
                    <w:rPr>
                      <w:rFonts w:ascii="Arial" w:hAnsi="Arial" w:cs="Arial"/>
                      <w:sz w:val="22"/>
                      <w:szCs w:val="24"/>
                    </w:rPr>
                  </w:pPr>
                  <w:r w:rsidRPr="006D42B3">
                    <w:rPr>
                      <w:rFonts w:ascii="Arial" w:hAnsi="Arial" w:cs="Arial"/>
                      <w:sz w:val="22"/>
                      <w:szCs w:val="24"/>
                    </w:rPr>
                    <w:t>Cell</w:t>
                  </w:r>
                  <w:r>
                    <w:rPr>
                      <w:rFonts w:ascii="Arial" w:hAnsi="Arial" w:cs="Arial"/>
                      <w:sz w:val="22"/>
                      <w:szCs w:val="24"/>
                    </w:rPr>
                    <w:t>s</w:t>
                  </w:r>
                  <w:r w:rsidRPr="006D42B3">
                    <w:rPr>
                      <w:rFonts w:ascii="Arial" w:hAnsi="Arial" w:cs="Arial"/>
                      <w:sz w:val="22"/>
                      <w:szCs w:val="24"/>
                    </w:rPr>
                    <w:t xml:space="preserve"> and parasite id</w:t>
                  </w:r>
                  <w:r>
                    <w:rPr>
                      <w:rFonts w:ascii="Arial" w:hAnsi="Arial" w:cs="Arial"/>
                      <w:sz w:val="22"/>
                      <w:szCs w:val="24"/>
                    </w:rPr>
                    <w:t xml:space="preserve">entification can be difficult. </w:t>
                  </w:r>
                  <w:r w:rsidRPr="006D42B3">
                    <w:rPr>
                      <w:rFonts w:ascii="Arial" w:hAnsi="Arial" w:cs="Arial"/>
                      <w:sz w:val="22"/>
                      <w:szCs w:val="24"/>
                    </w:rPr>
                    <w:t>If you have any doubt of the correct identification, you may consult your co-worker, supervisor, or pathologist for assistance</w:t>
                  </w:r>
                  <w:r>
                    <w:rPr>
                      <w:rFonts w:ascii="Arial" w:hAnsi="Arial" w:cs="Arial"/>
                      <w:sz w:val="22"/>
                      <w:szCs w:val="24"/>
                    </w:rPr>
                    <w:t>.</w:t>
                  </w:r>
                </w:p>
                <w:p w14:paraId="1AC6EA36" w14:textId="0B8E43BE" w:rsidR="00286683" w:rsidRPr="006702A4" w:rsidRDefault="002A1F52" w:rsidP="00A84CA7">
                  <w:pPr>
                    <w:spacing w:afterLines="40" w:after="96"/>
                    <w:rPr>
                      <w:rFonts w:ascii="Arial" w:hAnsi="Arial" w:cs="Arial"/>
                      <w:sz w:val="22"/>
                      <w:szCs w:val="22"/>
                    </w:rPr>
                  </w:pPr>
                  <w:r w:rsidRPr="00FA3359">
                    <w:rPr>
                      <w:rFonts w:ascii="Arial" w:hAnsi="Arial" w:cs="Arial"/>
                      <w:sz w:val="22"/>
                      <w:szCs w:val="22"/>
                    </w:rPr>
                    <w:t xml:space="preserve">Refer to </w:t>
                  </w:r>
                  <w:r w:rsidR="00C812B4" w:rsidRPr="005905D4">
                    <w:rPr>
                      <w:rFonts w:ascii="Arial" w:hAnsi="Arial" w:cs="Arial"/>
                      <w:b/>
                      <w:i/>
                      <w:sz w:val="22"/>
                      <w:szCs w:val="22"/>
                    </w:rPr>
                    <w:t>Hematology P&amp;P</w:t>
                  </w:r>
                  <w:r w:rsidR="00C812B4" w:rsidRPr="005905D4">
                    <w:rPr>
                      <w:rFonts w:ascii="Arial" w:hAnsi="Arial" w:cs="Arial"/>
                      <w:b/>
                      <w:sz w:val="22"/>
                      <w:szCs w:val="22"/>
                    </w:rPr>
                    <w:t xml:space="preserve"> </w:t>
                  </w:r>
                  <w:r w:rsidR="00C812B4" w:rsidRPr="005905D4">
                    <w:rPr>
                      <w:rFonts w:ascii="Arial" w:hAnsi="Arial" w:cs="Arial"/>
                      <w:b/>
                      <w:i/>
                      <w:sz w:val="22"/>
                      <w:szCs w:val="22"/>
                    </w:rPr>
                    <w:t>HEM.03.</w:t>
                  </w:r>
                  <w:r w:rsidR="005905D4" w:rsidRPr="005905D4">
                    <w:rPr>
                      <w:rFonts w:ascii="Arial" w:hAnsi="Arial" w:cs="Arial"/>
                      <w:b/>
                      <w:i/>
                      <w:sz w:val="22"/>
                      <w:szCs w:val="22"/>
                    </w:rPr>
                    <w:t>0100</w:t>
                  </w:r>
                  <w:r w:rsidR="00C812B4" w:rsidRPr="005905D4">
                    <w:rPr>
                      <w:rFonts w:ascii="Arial" w:hAnsi="Arial" w:cs="Arial"/>
                      <w:b/>
                      <w:i/>
                      <w:sz w:val="22"/>
                      <w:szCs w:val="22"/>
                    </w:rPr>
                    <w:t xml:space="preserve"> Slide Request for Pathology Review</w:t>
                  </w:r>
                  <w:r w:rsidR="00C812B4" w:rsidRPr="005905D4">
                    <w:rPr>
                      <w:rFonts w:ascii="Arial" w:hAnsi="Arial" w:cs="Arial"/>
                      <w:i/>
                      <w:sz w:val="22"/>
                      <w:szCs w:val="22"/>
                    </w:rPr>
                    <w:t>,</w:t>
                  </w:r>
                  <w:r w:rsidR="00C812B4" w:rsidRPr="005905D4">
                    <w:rPr>
                      <w:rFonts w:ascii="Arial" w:hAnsi="Arial" w:cs="Arial"/>
                      <w:sz w:val="22"/>
                      <w:szCs w:val="22"/>
                    </w:rPr>
                    <w:t xml:space="preserve"> </w:t>
                  </w:r>
                  <w:r w:rsidRPr="005905D4">
                    <w:rPr>
                      <w:rFonts w:ascii="Arial" w:hAnsi="Arial" w:cs="Arial"/>
                      <w:sz w:val="22"/>
                      <w:szCs w:val="22"/>
                    </w:rPr>
                    <w:t>for</w:t>
                  </w:r>
                  <w:r w:rsidRPr="00FA3359">
                    <w:rPr>
                      <w:rFonts w:ascii="Arial" w:hAnsi="Arial" w:cs="Arial"/>
                      <w:sz w:val="22"/>
                      <w:szCs w:val="22"/>
                    </w:rPr>
                    <w:t xml:space="preserve"> slides that need to be referred to a pathologist</w:t>
                  </w:r>
                  <w:r>
                    <w:rPr>
                      <w:rFonts w:ascii="Arial" w:hAnsi="Arial" w:cs="Arial"/>
                      <w:sz w:val="22"/>
                      <w:szCs w:val="22"/>
                    </w:rPr>
                    <w:t>.</w:t>
                  </w:r>
                </w:p>
              </w:tc>
            </w:tr>
            <w:bookmarkEnd w:id="0"/>
            <w:tr w:rsidR="002644B3" w:rsidRPr="005713C3" w14:paraId="1AFDFD06" w14:textId="77777777" w:rsidTr="002644B3">
              <w:trPr>
                <w:gridAfter w:val="1"/>
                <w:wAfter w:w="11" w:type="dxa"/>
              </w:trPr>
              <w:tc>
                <w:tcPr>
                  <w:tcW w:w="764" w:type="dxa"/>
                  <w:shd w:val="clear" w:color="auto" w:fill="auto"/>
                </w:tcPr>
                <w:p w14:paraId="7BF66E67" w14:textId="61D7CA9B" w:rsidR="002644B3" w:rsidRPr="005713C3" w:rsidRDefault="002644B3" w:rsidP="002644B3">
                  <w:pPr>
                    <w:jc w:val="center"/>
                    <w:rPr>
                      <w:rFonts w:ascii="Arial" w:hAnsi="Arial" w:cs="Arial"/>
                      <w:sz w:val="22"/>
                      <w:szCs w:val="24"/>
                    </w:rPr>
                  </w:pPr>
                  <w:r>
                    <w:rPr>
                      <w:rFonts w:ascii="Arial" w:hAnsi="Arial" w:cs="Arial"/>
                      <w:sz w:val="22"/>
                      <w:szCs w:val="24"/>
                    </w:rPr>
                    <w:t>4</w:t>
                  </w:r>
                </w:p>
              </w:tc>
              <w:tc>
                <w:tcPr>
                  <w:tcW w:w="7110" w:type="dxa"/>
                  <w:shd w:val="clear" w:color="auto" w:fill="auto"/>
                </w:tcPr>
                <w:p w14:paraId="37F66925" w14:textId="77777777" w:rsidR="002644B3" w:rsidRPr="006D42B3" w:rsidRDefault="002644B3" w:rsidP="002644B3">
                  <w:pPr>
                    <w:spacing w:after="80"/>
                    <w:rPr>
                      <w:rFonts w:ascii="Arial" w:hAnsi="Arial" w:cs="Arial"/>
                      <w:sz w:val="22"/>
                      <w:szCs w:val="24"/>
                    </w:rPr>
                  </w:pPr>
                  <w:r w:rsidRPr="002162EE">
                    <w:rPr>
                      <w:rFonts w:ascii="Arial" w:hAnsi="Arial" w:cs="Arial"/>
                      <w:b/>
                      <w:sz w:val="22"/>
                      <w:szCs w:val="24"/>
                    </w:rPr>
                    <w:t>Microscopic procedure</w:t>
                  </w:r>
                  <w:r w:rsidRPr="006D42B3">
                    <w:rPr>
                      <w:rFonts w:ascii="Arial" w:hAnsi="Arial" w:cs="Arial"/>
                      <w:sz w:val="22"/>
                      <w:szCs w:val="24"/>
                    </w:rPr>
                    <w:t>:</w:t>
                  </w:r>
                  <w:r>
                    <w:rPr>
                      <w:rFonts w:ascii="Arial" w:hAnsi="Arial" w:cs="Arial"/>
                      <w:sz w:val="22"/>
                      <w:szCs w:val="24"/>
                    </w:rPr>
                    <w:t xml:space="preserve"> (if performing in regular scope):</w:t>
                  </w:r>
                </w:p>
                <w:p w14:paraId="032C7082" w14:textId="77777777" w:rsidR="002644B3" w:rsidRPr="006D42B3" w:rsidRDefault="002644B3" w:rsidP="002644B3">
                  <w:pPr>
                    <w:spacing w:after="80"/>
                    <w:rPr>
                      <w:rFonts w:ascii="Arial" w:hAnsi="Arial" w:cs="Arial"/>
                      <w:sz w:val="22"/>
                      <w:szCs w:val="24"/>
                    </w:rPr>
                  </w:pPr>
                  <w:r w:rsidRPr="006D42B3">
                    <w:rPr>
                      <w:rFonts w:ascii="Arial" w:hAnsi="Arial" w:cs="Arial"/>
                      <w:sz w:val="22"/>
                      <w:szCs w:val="24"/>
                    </w:rPr>
                    <w:t>Inspect smear under low power.  Observe the distribution of leukocytes and choose that portion of the smear, usually near the thin end, where there is no overlapping of erythrocytes. Apply a layer of oil to slide. Shift to 40X or 50X objective.</w:t>
                  </w:r>
                </w:p>
                <w:p w14:paraId="5AE4EA51" w14:textId="77777777" w:rsidR="002644B3" w:rsidRPr="005713C3" w:rsidRDefault="002644B3" w:rsidP="002644B3">
                  <w:pPr>
                    <w:spacing w:after="80"/>
                    <w:rPr>
                      <w:rFonts w:ascii="Arial" w:hAnsi="Arial" w:cs="Arial"/>
                      <w:sz w:val="22"/>
                      <w:szCs w:val="24"/>
                    </w:rPr>
                  </w:pPr>
                  <w:r w:rsidRPr="006D42B3">
                    <w:rPr>
                      <w:rFonts w:ascii="Arial" w:hAnsi="Arial" w:cs="Arial"/>
                      <w:sz w:val="22"/>
                      <w:szCs w:val="24"/>
                    </w:rPr>
                    <w:t>Move the slide from the extreme upper edge of the smear to the extreme lower edge, counting and classifying each leukocyte in the successive fields.  Shift over one field and proceed to the upper edge, still classifying each leukocyte.  Continue in this fashion until the required number of cells is counted</w:t>
                  </w:r>
                  <w:r w:rsidRPr="005713C3">
                    <w:rPr>
                      <w:rFonts w:ascii="Arial" w:hAnsi="Arial" w:cs="Arial"/>
                      <w:sz w:val="22"/>
                      <w:szCs w:val="24"/>
                    </w:rPr>
                    <w:t>.</w:t>
                  </w:r>
                </w:p>
              </w:tc>
            </w:tr>
          </w:tbl>
          <w:p w14:paraId="62B0AF73" w14:textId="77777777" w:rsidR="00286683" w:rsidRPr="004A3026" w:rsidRDefault="00286683" w:rsidP="00286683">
            <w:pPr>
              <w:tabs>
                <w:tab w:val="left" w:pos="615"/>
              </w:tabs>
              <w:rPr>
                <w:rFonts w:ascii="Arial" w:hAnsi="Arial" w:cs="Arial"/>
                <w:sz w:val="22"/>
                <w:szCs w:val="22"/>
              </w:rPr>
            </w:pPr>
          </w:p>
        </w:tc>
      </w:tr>
      <w:tr w:rsidR="00286683" w:rsidRPr="00E300C5" w14:paraId="3200A2F2" w14:textId="77777777" w:rsidTr="005D349E">
        <w:trPr>
          <w:gridAfter w:val="1"/>
          <w:wAfter w:w="116" w:type="dxa"/>
          <w:cantSplit/>
        </w:trPr>
        <w:tc>
          <w:tcPr>
            <w:tcW w:w="1728" w:type="dxa"/>
            <w:gridSpan w:val="3"/>
          </w:tcPr>
          <w:p w14:paraId="6B5044BD" w14:textId="77777777" w:rsidR="00286683" w:rsidRDefault="00286683" w:rsidP="00286683">
            <w:pPr>
              <w:pStyle w:val="Heading5"/>
              <w:rPr>
                <w:rFonts w:ascii="Arial" w:hAnsi="Arial" w:cs="Arial"/>
              </w:rPr>
            </w:pPr>
            <w:r>
              <w:rPr>
                <w:rFonts w:ascii="Arial" w:hAnsi="Arial" w:cs="Arial"/>
              </w:rPr>
              <w:lastRenderedPageBreak/>
              <w:t xml:space="preserve">Procedure, </w:t>
            </w:r>
            <w:r w:rsidRPr="0006118B">
              <w:rPr>
                <w:rFonts w:ascii="Arial" w:hAnsi="Arial" w:cs="Arial"/>
                <w:b w:val="0"/>
              </w:rPr>
              <w:t>continued</w:t>
            </w:r>
          </w:p>
          <w:p w14:paraId="016A08F7" w14:textId="77777777" w:rsidR="00286683" w:rsidRPr="00E300C5" w:rsidRDefault="00286683" w:rsidP="00286683"/>
        </w:tc>
        <w:tc>
          <w:tcPr>
            <w:tcW w:w="8010" w:type="dxa"/>
            <w:gridSpan w:val="3"/>
          </w:tcPr>
          <w:p w14:paraId="5BE69A69" w14:textId="77777777" w:rsidR="00286683" w:rsidRPr="005713C3" w:rsidRDefault="00286683" w:rsidP="00286683">
            <w:pPr>
              <w:rPr>
                <w:rFonts w:ascii="Arial" w:hAnsi="Arial" w:cs="Arial"/>
                <w:sz w:val="22"/>
                <w:szCs w:val="24"/>
              </w:rPr>
            </w:pPr>
          </w:p>
          <w:tbl>
            <w:tblPr>
              <w:tblW w:w="7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7110"/>
            </w:tblGrid>
            <w:tr w:rsidR="00286683" w:rsidRPr="005713C3" w14:paraId="114DCDFF" w14:textId="77777777" w:rsidTr="00A37529">
              <w:tc>
                <w:tcPr>
                  <w:tcW w:w="764" w:type="dxa"/>
                  <w:shd w:val="clear" w:color="auto" w:fill="auto"/>
                </w:tcPr>
                <w:p w14:paraId="4C2BF349" w14:textId="77777777" w:rsidR="00286683" w:rsidRPr="005713C3" w:rsidRDefault="003C100D" w:rsidP="00286683">
                  <w:pPr>
                    <w:jc w:val="center"/>
                    <w:rPr>
                      <w:rFonts w:ascii="Arial" w:hAnsi="Arial" w:cs="Arial"/>
                      <w:sz w:val="22"/>
                      <w:szCs w:val="24"/>
                    </w:rPr>
                  </w:pPr>
                  <w:r>
                    <w:rPr>
                      <w:rFonts w:ascii="Arial" w:hAnsi="Arial" w:cs="Arial"/>
                      <w:sz w:val="22"/>
                      <w:szCs w:val="24"/>
                    </w:rPr>
                    <w:t>5</w:t>
                  </w:r>
                </w:p>
              </w:tc>
              <w:tc>
                <w:tcPr>
                  <w:tcW w:w="7110" w:type="dxa"/>
                  <w:shd w:val="clear" w:color="auto" w:fill="auto"/>
                </w:tcPr>
                <w:p w14:paraId="4D212178" w14:textId="74078742" w:rsidR="00286683" w:rsidRPr="006D42B3" w:rsidRDefault="0094401C" w:rsidP="00286683">
                  <w:pPr>
                    <w:spacing w:after="80"/>
                    <w:rPr>
                      <w:rFonts w:ascii="Arial" w:hAnsi="Arial" w:cs="Arial"/>
                      <w:sz w:val="22"/>
                      <w:szCs w:val="24"/>
                    </w:rPr>
                  </w:pPr>
                  <w:r>
                    <w:rPr>
                      <w:rFonts w:ascii="Arial" w:hAnsi="Arial" w:cs="Arial"/>
                      <w:b/>
                      <w:sz w:val="22"/>
                      <w:szCs w:val="24"/>
                    </w:rPr>
                    <w:t>WBC abnormalities</w:t>
                  </w:r>
                  <w:r w:rsidR="00286683" w:rsidRPr="006D42B3">
                    <w:rPr>
                      <w:rFonts w:ascii="Arial" w:hAnsi="Arial" w:cs="Arial"/>
                      <w:sz w:val="22"/>
                      <w:szCs w:val="24"/>
                    </w:rPr>
                    <w:t>:</w:t>
                  </w:r>
                  <w:r w:rsidR="003C100D">
                    <w:rPr>
                      <w:rFonts w:ascii="Arial" w:hAnsi="Arial" w:cs="Arial"/>
                      <w:sz w:val="22"/>
                      <w:szCs w:val="24"/>
                    </w:rPr>
                    <w:t xml:space="preserve"> </w:t>
                  </w:r>
                </w:p>
                <w:p w14:paraId="2B63089A" w14:textId="0561AA4C" w:rsidR="0094401C" w:rsidRPr="005713C3" w:rsidRDefault="0094401C" w:rsidP="00286683">
                  <w:pPr>
                    <w:spacing w:after="80"/>
                    <w:rPr>
                      <w:rFonts w:ascii="Arial" w:hAnsi="Arial" w:cs="Arial"/>
                      <w:sz w:val="22"/>
                      <w:szCs w:val="24"/>
                    </w:rPr>
                  </w:pPr>
                  <w:r w:rsidRPr="0094401C">
                    <w:rPr>
                      <w:rFonts w:ascii="Arial" w:hAnsi="Arial" w:cs="Arial"/>
                      <w:sz w:val="22"/>
                      <w:szCs w:val="22"/>
                    </w:rPr>
                    <w:t xml:space="preserve">Any WBC abnormalities seen should be reported.  These should include toxic granulation, </w:t>
                  </w:r>
                  <w:proofErr w:type="spellStart"/>
                  <w:r w:rsidRPr="0094401C">
                    <w:rPr>
                      <w:rFonts w:ascii="Arial" w:hAnsi="Arial" w:cs="Arial"/>
                      <w:sz w:val="22"/>
                      <w:szCs w:val="22"/>
                    </w:rPr>
                    <w:t>hypersegmentation</w:t>
                  </w:r>
                  <w:proofErr w:type="spellEnd"/>
                  <w:r w:rsidRPr="0094401C">
                    <w:rPr>
                      <w:rFonts w:ascii="Arial" w:hAnsi="Arial" w:cs="Arial"/>
                      <w:sz w:val="22"/>
                      <w:szCs w:val="22"/>
                    </w:rPr>
                    <w:t xml:space="preserve"> and </w:t>
                  </w:r>
                  <w:proofErr w:type="spellStart"/>
                  <w:r w:rsidRPr="0094401C">
                    <w:rPr>
                      <w:rFonts w:ascii="Arial" w:hAnsi="Arial" w:cs="Arial"/>
                      <w:sz w:val="22"/>
                      <w:szCs w:val="22"/>
                    </w:rPr>
                    <w:t>Dohle</w:t>
                  </w:r>
                  <w:proofErr w:type="spellEnd"/>
                  <w:r w:rsidRPr="0094401C">
                    <w:rPr>
                      <w:rFonts w:ascii="Arial" w:hAnsi="Arial" w:cs="Arial"/>
                      <w:sz w:val="22"/>
                      <w:szCs w:val="22"/>
                    </w:rPr>
                    <w:t xml:space="preserve"> bodies</w:t>
                  </w:r>
                </w:p>
              </w:tc>
            </w:tr>
            <w:tr w:rsidR="00286683" w:rsidRPr="005713C3" w14:paraId="67C3B7B5" w14:textId="77777777" w:rsidTr="00A37529">
              <w:tc>
                <w:tcPr>
                  <w:tcW w:w="764" w:type="dxa"/>
                  <w:shd w:val="clear" w:color="auto" w:fill="auto"/>
                </w:tcPr>
                <w:p w14:paraId="70E45F23" w14:textId="77777777" w:rsidR="00286683" w:rsidRDefault="00286683" w:rsidP="00286683">
                  <w:pPr>
                    <w:jc w:val="center"/>
                    <w:rPr>
                      <w:rFonts w:ascii="Arial" w:hAnsi="Arial" w:cs="Arial"/>
                      <w:sz w:val="22"/>
                      <w:szCs w:val="24"/>
                    </w:rPr>
                  </w:pPr>
                  <w:r w:rsidRPr="003671ED">
                    <w:rPr>
                      <w:rFonts w:ascii="Arial" w:hAnsi="Arial" w:cs="Arial"/>
                      <w:sz w:val="22"/>
                      <w:szCs w:val="24"/>
                    </w:rPr>
                    <w:t>6</w:t>
                  </w:r>
                </w:p>
              </w:tc>
              <w:tc>
                <w:tcPr>
                  <w:tcW w:w="7110" w:type="dxa"/>
                  <w:shd w:val="clear" w:color="auto" w:fill="auto"/>
                </w:tcPr>
                <w:p w14:paraId="0422C811" w14:textId="77777777" w:rsidR="00286683" w:rsidRPr="002162EE" w:rsidRDefault="00286683" w:rsidP="00286683">
                  <w:pPr>
                    <w:widowControl w:val="0"/>
                    <w:tabs>
                      <w:tab w:val="left" w:pos="1940"/>
                    </w:tabs>
                    <w:spacing w:after="80"/>
                    <w:rPr>
                      <w:rFonts w:ascii="Arial" w:hAnsi="Arial" w:cs="Arial"/>
                      <w:sz w:val="22"/>
                      <w:szCs w:val="22"/>
                    </w:rPr>
                  </w:pPr>
                  <w:r w:rsidRPr="002162EE">
                    <w:rPr>
                      <w:rFonts w:ascii="Arial" w:hAnsi="Arial" w:cs="Arial"/>
                      <w:b/>
                      <w:sz w:val="22"/>
                      <w:szCs w:val="22"/>
                    </w:rPr>
                    <w:t>WBC estimation</w:t>
                  </w:r>
                  <w:r w:rsidRPr="002162EE">
                    <w:rPr>
                      <w:rFonts w:ascii="Arial" w:hAnsi="Arial" w:cs="Arial"/>
                      <w:sz w:val="22"/>
                      <w:szCs w:val="22"/>
                    </w:rPr>
                    <w:t>:  An estimation of the total WBC count should be made from the smear and compared to instrument or manual count as follows:</w:t>
                  </w:r>
                </w:p>
                <w:p w14:paraId="4561DB83" w14:textId="77777777" w:rsidR="00286683" w:rsidRPr="002162EE" w:rsidRDefault="00286683" w:rsidP="00286683">
                  <w:pPr>
                    <w:widowControl w:val="0"/>
                    <w:tabs>
                      <w:tab w:val="left" w:pos="1440"/>
                      <w:tab w:val="left" w:pos="5130"/>
                    </w:tabs>
                    <w:spacing w:after="80"/>
                    <w:rPr>
                      <w:rFonts w:ascii="Arial" w:hAnsi="Arial" w:cs="Arial"/>
                      <w:sz w:val="22"/>
                      <w:szCs w:val="22"/>
                    </w:rPr>
                  </w:pPr>
                  <w:r>
                    <w:rPr>
                      <w:rFonts w:ascii="Arial" w:hAnsi="Arial" w:cs="Arial"/>
                      <w:sz w:val="22"/>
                      <w:szCs w:val="22"/>
                    </w:rPr>
                    <w:t xml:space="preserve">  </w:t>
                  </w:r>
                  <w:r w:rsidRPr="002162EE">
                    <w:rPr>
                      <w:rFonts w:ascii="Arial" w:hAnsi="Arial" w:cs="Arial"/>
                      <w:sz w:val="22"/>
                      <w:szCs w:val="22"/>
                      <w:u w:val="single"/>
                    </w:rPr>
                    <w:t>No/High-Power Field</w:t>
                  </w:r>
                  <w:r>
                    <w:rPr>
                      <w:rFonts w:ascii="Arial" w:hAnsi="Arial" w:cs="Arial"/>
                      <w:sz w:val="22"/>
                      <w:szCs w:val="22"/>
                    </w:rPr>
                    <w:t xml:space="preserve">           </w:t>
                  </w:r>
                  <w:r w:rsidRPr="002162EE">
                    <w:rPr>
                      <w:rFonts w:ascii="Arial" w:hAnsi="Arial" w:cs="Arial"/>
                      <w:sz w:val="22"/>
                      <w:szCs w:val="22"/>
                      <w:u w:val="single"/>
                    </w:rPr>
                    <w:t>Estimated Count</w:t>
                  </w:r>
                </w:p>
                <w:p w14:paraId="562F184A" w14:textId="1326EF8B" w:rsidR="00286683" w:rsidRPr="002162EE" w:rsidRDefault="00286683" w:rsidP="00286683">
                  <w:pPr>
                    <w:spacing w:after="80"/>
                    <w:rPr>
                      <w:rFonts w:ascii="Arial" w:hAnsi="Arial" w:cs="Arial"/>
                      <w:b/>
                      <w:sz w:val="22"/>
                      <w:szCs w:val="24"/>
                    </w:rPr>
                  </w:pPr>
                  <w:r w:rsidRPr="002162EE">
                    <w:rPr>
                      <w:rFonts w:ascii="Arial" w:hAnsi="Arial" w:cs="Arial"/>
                      <w:sz w:val="22"/>
                      <w:szCs w:val="22"/>
                    </w:rPr>
                    <w:tab/>
                    <w:t>2     -</w:t>
                  </w:r>
                  <w:r w:rsidRPr="002162EE">
                    <w:rPr>
                      <w:rFonts w:ascii="Arial" w:hAnsi="Arial" w:cs="Arial"/>
                      <w:sz w:val="22"/>
                      <w:szCs w:val="22"/>
                    </w:rPr>
                    <w:tab/>
                    <w:t>4</w:t>
                  </w:r>
                  <w:r w:rsidRPr="002162EE">
                    <w:rPr>
                      <w:rFonts w:ascii="Arial" w:hAnsi="Arial" w:cs="Arial"/>
                      <w:sz w:val="22"/>
                      <w:szCs w:val="22"/>
                    </w:rPr>
                    <w:tab/>
                  </w:r>
                  <w:r w:rsidRPr="002162EE">
                    <w:rPr>
                      <w:rFonts w:ascii="Arial" w:hAnsi="Arial" w:cs="Arial"/>
                      <w:sz w:val="22"/>
                      <w:szCs w:val="22"/>
                    </w:rPr>
                    <w:tab/>
                    <w:t xml:space="preserve">4,000  </w:t>
                  </w:r>
                  <w:r w:rsidR="006964B0">
                    <w:rPr>
                      <w:rFonts w:ascii="Arial" w:hAnsi="Arial" w:cs="Arial"/>
                      <w:sz w:val="22"/>
                      <w:szCs w:val="22"/>
                    </w:rPr>
                    <w:t xml:space="preserve"> </w:t>
                  </w:r>
                  <w:r w:rsidR="006964B0" w:rsidRPr="002162EE">
                    <w:rPr>
                      <w:rFonts w:ascii="Arial" w:hAnsi="Arial" w:cs="Arial"/>
                      <w:sz w:val="22"/>
                      <w:szCs w:val="22"/>
                    </w:rPr>
                    <w:t>- 7,000</w:t>
                  </w:r>
                  <w:r w:rsidRPr="002162EE">
                    <w:rPr>
                      <w:rFonts w:ascii="Arial" w:hAnsi="Arial" w:cs="Arial"/>
                      <w:sz w:val="22"/>
                      <w:szCs w:val="22"/>
                    </w:rPr>
                    <w:br/>
                  </w:r>
                  <w:r w:rsidRPr="002162EE">
                    <w:rPr>
                      <w:rFonts w:ascii="Arial" w:hAnsi="Arial" w:cs="Arial"/>
                      <w:sz w:val="22"/>
                      <w:szCs w:val="22"/>
                    </w:rPr>
                    <w:tab/>
                    <w:t>4     -</w:t>
                  </w:r>
                  <w:r w:rsidRPr="002162EE">
                    <w:rPr>
                      <w:rFonts w:ascii="Arial" w:hAnsi="Arial" w:cs="Arial"/>
                      <w:sz w:val="22"/>
                      <w:szCs w:val="22"/>
                    </w:rPr>
                    <w:tab/>
                    <w:t>6</w:t>
                  </w:r>
                  <w:r w:rsidRPr="002162EE">
                    <w:rPr>
                      <w:rFonts w:ascii="Arial" w:hAnsi="Arial" w:cs="Arial"/>
                      <w:sz w:val="22"/>
                      <w:szCs w:val="22"/>
                    </w:rPr>
                    <w:tab/>
                  </w:r>
                  <w:r w:rsidRPr="002162EE">
                    <w:rPr>
                      <w:rFonts w:ascii="Arial" w:hAnsi="Arial" w:cs="Arial"/>
                      <w:sz w:val="22"/>
                      <w:szCs w:val="22"/>
                    </w:rPr>
                    <w:tab/>
                    <w:t>7,000</w:t>
                  </w:r>
                  <w:r w:rsidRPr="002162EE">
                    <w:rPr>
                      <w:rFonts w:ascii="Arial" w:hAnsi="Arial" w:cs="Arial"/>
                      <w:sz w:val="22"/>
                      <w:szCs w:val="22"/>
                    </w:rPr>
                    <w:tab/>
                    <w:t>- 10,000</w:t>
                  </w:r>
                  <w:r w:rsidRPr="002162EE">
                    <w:rPr>
                      <w:rFonts w:ascii="Arial" w:hAnsi="Arial" w:cs="Arial"/>
                      <w:sz w:val="22"/>
                      <w:szCs w:val="22"/>
                    </w:rPr>
                    <w:br/>
                  </w:r>
                  <w:r w:rsidRPr="002162EE">
                    <w:rPr>
                      <w:rFonts w:ascii="Arial" w:hAnsi="Arial" w:cs="Arial"/>
                      <w:sz w:val="22"/>
                      <w:szCs w:val="22"/>
                    </w:rPr>
                    <w:tab/>
                    <w:t>6     -</w:t>
                  </w:r>
                  <w:r w:rsidRPr="002162EE">
                    <w:rPr>
                      <w:rFonts w:ascii="Arial" w:hAnsi="Arial" w:cs="Arial"/>
                      <w:sz w:val="22"/>
                      <w:szCs w:val="22"/>
                    </w:rPr>
                    <w:tab/>
                    <w:t>10</w:t>
                  </w:r>
                  <w:r w:rsidRPr="002162EE">
                    <w:rPr>
                      <w:rFonts w:ascii="Arial" w:hAnsi="Arial" w:cs="Arial"/>
                      <w:sz w:val="22"/>
                      <w:szCs w:val="22"/>
                    </w:rPr>
                    <w:tab/>
                  </w:r>
                  <w:r w:rsidRPr="002162EE">
                    <w:rPr>
                      <w:rFonts w:ascii="Arial" w:hAnsi="Arial" w:cs="Arial"/>
                      <w:sz w:val="22"/>
                      <w:szCs w:val="22"/>
                    </w:rPr>
                    <w:tab/>
                    <w:t>10,000</w:t>
                  </w:r>
                  <w:r w:rsidRPr="002162EE">
                    <w:rPr>
                      <w:rFonts w:ascii="Arial" w:hAnsi="Arial" w:cs="Arial"/>
                      <w:sz w:val="22"/>
                      <w:szCs w:val="22"/>
                    </w:rPr>
                    <w:tab/>
                    <w:t>- 13,000</w:t>
                  </w:r>
                  <w:r w:rsidRPr="002162EE">
                    <w:rPr>
                      <w:rFonts w:ascii="Arial" w:hAnsi="Arial" w:cs="Arial"/>
                      <w:sz w:val="22"/>
                      <w:szCs w:val="22"/>
                    </w:rPr>
                    <w:br/>
                  </w:r>
                  <w:r w:rsidRPr="002162EE">
                    <w:rPr>
                      <w:rFonts w:ascii="Arial" w:hAnsi="Arial" w:cs="Arial"/>
                      <w:sz w:val="22"/>
                      <w:szCs w:val="22"/>
                    </w:rPr>
                    <w:tab/>
                    <w:t>10   -</w:t>
                  </w:r>
                  <w:r w:rsidRPr="002162EE">
                    <w:rPr>
                      <w:rFonts w:ascii="Arial" w:hAnsi="Arial" w:cs="Arial"/>
                      <w:sz w:val="22"/>
                      <w:szCs w:val="22"/>
                    </w:rPr>
                    <w:tab/>
                    <w:t>20</w:t>
                  </w:r>
                  <w:r w:rsidRPr="002162EE">
                    <w:rPr>
                      <w:rFonts w:ascii="Arial" w:hAnsi="Arial" w:cs="Arial"/>
                      <w:sz w:val="22"/>
                      <w:szCs w:val="22"/>
                    </w:rPr>
                    <w:tab/>
                  </w:r>
                  <w:r w:rsidRPr="002162EE">
                    <w:rPr>
                      <w:rFonts w:ascii="Arial" w:hAnsi="Arial" w:cs="Arial"/>
                      <w:sz w:val="22"/>
                      <w:szCs w:val="22"/>
                    </w:rPr>
                    <w:tab/>
                    <w:t>13,000</w:t>
                  </w:r>
                  <w:r w:rsidRPr="002162EE">
                    <w:rPr>
                      <w:rFonts w:ascii="Arial" w:hAnsi="Arial" w:cs="Arial"/>
                      <w:sz w:val="22"/>
                      <w:szCs w:val="22"/>
                    </w:rPr>
                    <w:tab/>
                    <w:t>- 18,000</w:t>
                  </w:r>
                </w:p>
              </w:tc>
            </w:tr>
            <w:tr w:rsidR="00286683" w:rsidRPr="005713C3" w14:paraId="5E588056" w14:textId="77777777" w:rsidTr="005D349E">
              <w:trPr>
                <w:trHeight w:val="3257"/>
              </w:trPr>
              <w:tc>
                <w:tcPr>
                  <w:tcW w:w="764" w:type="dxa"/>
                  <w:shd w:val="clear" w:color="auto" w:fill="auto"/>
                </w:tcPr>
                <w:p w14:paraId="5A6B7903" w14:textId="77777777" w:rsidR="00286683" w:rsidRPr="003671ED" w:rsidRDefault="00286683" w:rsidP="00286683">
                  <w:pPr>
                    <w:jc w:val="center"/>
                    <w:rPr>
                      <w:rFonts w:ascii="Arial" w:hAnsi="Arial" w:cs="Arial"/>
                      <w:sz w:val="22"/>
                      <w:szCs w:val="24"/>
                    </w:rPr>
                  </w:pPr>
                  <w:r w:rsidRPr="00847B13">
                    <w:rPr>
                      <w:rFonts w:ascii="Arial" w:hAnsi="Arial" w:cs="Arial"/>
                      <w:sz w:val="22"/>
                      <w:szCs w:val="24"/>
                    </w:rPr>
                    <w:t>7</w:t>
                  </w:r>
                </w:p>
              </w:tc>
              <w:tc>
                <w:tcPr>
                  <w:tcW w:w="7110" w:type="dxa"/>
                  <w:shd w:val="clear" w:color="auto" w:fill="auto"/>
                </w:tcPr>
                <w:p w14:paraId="680E5542" w14:textId="77777777" w:rsidR="00286683" w:rsidRDefault="00286683" w:rsidP="00286683">
                  <w:pPr>
                    <w:widowControl w:val="0"/>
                    <w:tabs>
                      <w:tab w:val="left" w:pos="1940"/>
                    </w:tabs>
                    <w:spacing w:after="80"/>
                    <w:rPr>
                      <w:rFonts w:ascii="Arial" w:hAnsi="Arial" w:cs="Arial"/>
                      <w:sz w:val="22"/>
                      <w:szCs w:val="22"/>
                    </w:rPr>
                  </w:pPr>
                  <w:r w:rsidRPr="002162EE">
                    <w:rPr>
                      <w:rFonts w:ascii="Arial" w:hAnsi="Arial" w:cs="Arial"/>
                      <w:b/>
                      <w:sz w:val="22"/>
                      <w:szCs w:val="22"/>
                    </w:rPr>
                    <w:t>RBC morphology</w:t>
                  </w:r>
                  <w:r w:rsidRPr="002162EE">
                    <w:rPr>
                      <w:rFonts w:ascii="Arial" w:hAnsi="Arial" w:cs="Arial"/>
                      <w:sz w:val="22"/>
                      <w:szCs w:val="22"/>
                    </w:rPr>
                    <w:t>:  RBC morphology should be examined and reported as normal or if abnormal the type of abnormality should be reported qualitatively.</w:t>
                  </w:r>
                </w:p>
                <w:p w14:paraId="08E9B7C5" w14:textId="77777777" w:rsidR="00286683" w:rsidRDefault="00286683" w:rsidP="00286683">
                  <w:pPr>
                    <w:widowControl w:val="0"/>
                    <w:tabs>
                      <w:tab w:val="left" w:pos="1940"/>
                    </w:tabs>
                    <w:spacing w:after="80"/>
                    <w:rPr>
                      <w:rFonts w:ascii="Arial" w:hAnsi="Arial" w:cs="Arial"/>
                      <w:sz w:val="22"/>
                      <w:szCs w:val="22"/>
                    </w:rPr>
                  </w:pPr>
                  <w:r w:rsidRPr="003C100D">
                    <w:rPr>
                      <w:rFonts w:ascii="Arial" w:hAnsi="Arial" w:cs="Arial"/>
                      <w:b/>
                      <w:sz w:val="22"/>
                      <w:szCs w:val="22"/>
                      <w:u w:val="single"/>
                    </w:rPr>
                    <w:t>Abnormalities in size</w:t>
                  </w:r>
                  <w:r w:rsidRPr="003C100D">
                    <w:rPr>
                      <w:rFonts w:ascii="Arial" w:hAnsi="Arial" w:cs="Arial"/>
                      <w:b/>
                      <w:sz w:val="22"/>
                      <w:szCs w:val="22"/>
                    </w:rPr>
                    <w:t>:</w:t>
                  </w:r>
                  <w:r>
                    <w:rPr>
                      <w:rFonts w:ascii="Arial" w:hAnsi="Arial" w:cs="Arial"/>
                      <w:sz w:val="22"/>
                      <w:szCs w:val="22"/>
                    </w:rPr>
                    <w:t xml:space="preserve">  </w:t>
                  </w:r>
                  <w:r w:rsidRPr="002162EE">
                    <w:rPr>
                      <w:rFonts w:ascii="Arial" w:hAnsi="Arial" w:cs="Arial"/>
                      <w:sz w:val="22"/>
                      <w:szCs w:val="22"/>
                    </w:rPr>
                    <w:t>Anisocytosis</w:t>
                  </w:r>
                  <w:r>
                    <w:rPr>
                      <w:rFonts w:ascii="Arial" w:hAnsi="Arial" w:cs="Arial"/>
                      <w:sz w:val="22"/>
                      <w:szCs w:val="22"/>
                    </w:rPr>
                    <w:t xml:space="preserve">, </w:t>
                  </w:r>
                  <w:r w:rsidRPr="002162EE">
                    <w:rPr>
                      <w:rFonts w:ascii="Arial" w:hAnsi="Arial" w:cs="Arial"/>
                      <w:sz w:val="22"/>
                      <w:szCs w:val="22"/>
                    </w:rPr>
                    <w:t>Macrocytosis</w:t>
                  </w:r>
                  <w:r>
                    <w:rPr>
                      <w:rFonts w:ascii="Arial" w:hAnsi="Arial" w:cs="Arial"/>
                      <w:sz w:val="22"/>
                      <w:szCs w:val="22"/>
                    </w:rPr>
                    <w:t xml:space="preserve">, </w:t>
                  </w:r>
                  <w:r w:rsidRPr="00D06455">
                    <w:rPr>
                      <w:rFonts w:ascii="Arial" w:hAnsi="Arial" w:cs="Arial"/>
                      <w:sz w:val="22"/>
                      <w:szCs w:val="22"/>
                    </w:rPr>
                    <w:t>Microcytosis</w:t>
                  </w:r>
                </w:p>
                <w:p w14:paraId="093BBE89" w14:textId="77777777" w:rsidR="003C100D" w:rsidRDefault="003C100D" w:rsidP="003C100D">
                  <w:pPr>
                    <w:widowControl w:val="0"/>
                    <w:tabs>
                      <w:tab w:val="left" w:pos="1940"/>
                    </w:tabs>
                    <w:spacing w:after="80"/>
                    <w:rPr>
                      <w:rFonts w:ascii="Arial" w:hAnsi="Arial" w:cs="Arial"/>
                      <w:sz w:val="22"/>
                      <w:szCs w:val="22"/>
                    </w:rPr>
                  </w:pPr>
                  <w:r w:rsidRPr="00D67F56">
                    <w:rPr>
                      <w:rFonts w:ascii="Arial" w:hAnsi="Arial" w:cs="Arial"/>
                      <w:b/>
                      <w:sz w:val="22"/>
                      <w:szCs w:val="22"/>
                      <w:u w:val="single"/>
                    </w:rPr>
                    <w:t>Abnormalities in shape</w:t>
                  </w:r>
                  <w:r>
                    <w:rPr>
                      <w:rFonts w:ascii="Arial" w:hAnsi="Arial" w:cs="Arial"/>
                      <w:sz w:val="22"/>
                      <w:szCs w:val="22"/>
                    </w:rPr>
                    <w:t>: Spur Cell/</w:t>
                  </w:r>
                  <w:r w:rsidRPr="002162EE">
                    <w:rPr>
                      <w:rFonts w:ascii="Arial" w:hAnsi="Arial" w:cs="Arial"/>
                      <w:sz w:val="22"/>
                      <w:szCs w:val="22"/>
                    </w:rPr>
                    <w:t>Acanthocyte</w:t>
                  </w:r>
                  <w:r>
                    <w:rPr>
                      <w:rFonts w:ascii="Arial" w:hAnsi="Arial" w:cs="Arial"/>
                      <w:sz w:val="22"/>
                      <w:szCs w:val="22"/>
                    </w:rPr>
                    <w:t>, Burr C</w:t>
                  </w:r>
                  <w:r w:rsidRPr="002162EE">
                    <w:rPr>
                      <w:rFonts w:ascii="Arial" w:hAnsi="Arial" w:cs="Arial"/>
                      <w:sz w:val="22"/>
                      <w:szCs w:val="22"/>
                    </w:rPr>
                    <w:t>ell</w:t>
                  </w:r>
                  <w:r>
                    <w:rPr>
                      <w:rFonts w:ascii="Arial" w:hAnsi="Arial" w:cs="Arial"/>
                      <w:sz w:val="22"/>
                      <w:szCs w:val="22"/>
                    </w:rPr>
                    <w:t>/ Echinocyte, Tear Drop Cell/</w:t>
                  </w:r>
                  <w:proofErr w:type="spellStart"/>
                  <w:r w:rsidRPr="00D06455">
                    <w:rPr>
                      <w:rFonts w:ascii="Arial" w:hAnsi="Arial" w:cs="Arial"/>
                      <w:sz w:val="22"/>
                      <w:szCs w:val="22"/>
                    </w:rPr>
                    <w:t>Dacryocyte</w:t>
                  </w:r>
                  <w:proofErr w:type="spellEnd"/>
                  <w:r>
                    <w:rPr>
                      <w:rFonts w:ascii="Arial" w:hAnsi="Arial" w:cs="Arial"/>
                      <w:sz w:val="22"/>
                      <w:szCs w:val="22"/>
                    </w:rPr>
                    <w:t xml:space="preserve">, </w:t>
                  </w:r>
                  <w:r w:rsidRPr="00D06455">
                    <w:rPr>
                      <w:rFonts w:ascii="Arial" w:hAnsi="Arial" w:cs="Arial"/>
                      <w:sz w:val="22"/>
                      <w:szCs w:val="22"/>
                    </w:rPr>
                    <w:t>Elliptocyte</w:t>
                  </w:r>
                  <w:r>
                    <w:rPr>
                      <w:rFonts w:ascii="Arial" w:hAnsi="Arial" w:cs="Arial"/>
                      <w:sz w:val="22"/>
                      <w:szCs w:val="22"/>
                    </w:rPr>
                    <w:t xml:space="preserve">, </w:t>
                  </w:r>
                  <w:r w:rsidRPr="00D06455">
                    <w:rPr>
                      <w:rFonts w:ascii="Arial" w:hAnsi="Arial" w:cs="Arial"/>
                      <w:sz w:val="22"/>
                      <w:szCs w:val="22"/>
                    </w:rPr>
                    <w:t>Ovalocyte</w:t>
                  </w:r>
                  <w:r>
                    <w:rPr>
                      <w:rFonts w:ascii="Arial" w:hAnsi="Arial" w:cs="Arial"/>
                      <w:sz w:val="22"/>
                      <w:szCs w:val="22"/>
                    </w:rPr>
                    <w:t xml:space="preserve">, </w:t>
                  </w:r>
                  <w:r w:rsidRPr="00D06455">
                    <w:rPr>
                      <w:rFonts w:ascii="Arial" w:hAnsi="Arial" w:cs="Arial"/>
                      <w:sz w:val="22"/>
                      <w:szCs w:val="22"/>
                    </w:rPr>
                    <w:t>Schistocyte</w:t>
                  </w:r>
                  <w:r>
                    <w:rPr>
                      <w:rFonts w:ascii="Arial" w:hAnsi="Arial" w:cs="Arial"/>
                      <w:sz w:val="22"/>
                      <w:szCs w:val="22"/>
                    </w:rPr>
                    <w:t xml:space="preserve"> (includes Helmet Cells), Sickle C</w:t>
                  </w:r>
                  <w:r w:rsidRPr="00D06455">
                    <w:rPr>
                      <w:rFonts w:ascii="Arial" w:hAnsi="Arial" w:cs="Arial"/>
                      <w:sz w:val="22"/>
                      <w:szCs w:val="22"/>
                    </w:rPr>
                    <w:t>ell</w:t>
                  </w:r>
                  <w:r>
                    <w:rPr>
                      <w:rFonts w:ascii="Arial" w:hAnsi="Arial" w:cs="Arial"/>
                      <w:sz w:val="22"/>
                      <w:szCs w:val="22"/>
                    </w:rPr>
                    <w:t>,</w:t>
                  </w:r>
                  <w:r w:rsidRPr="00D06455">
                    <w:rPr>
                      <w:rFonts w:ascii="Arial" w:hAnsi="Arial" w:cs="Arial"/>
                      <w:sz w:val="22"/>
                      <w:szCs w:val="22"/>
                    </w:rPr>
                    <w:t xml:space="preserve"> </w:t>
                  </w:r>
                  <w:r>
                    <w:rPr>
                      <w:rFonts w:ascii="Arial" w:hAnsi="Arial" w:cs="Arial"/>
                      <w:sz w:val="22"/>
                      <w:szCs w:val="22"/>
                    </w:rPr>
                    <w:t xml:space="preserve">Spherocyte, </w:t>
                  </w:r>
                  <w:proofErr w:type="spellStart"/>
                  <w:r>
                    <w:rPr>
                      <w:rFonts w:ascii="Arial" w:hAnsi="Arial" w:cs="Arial"/>
                      <w:sz w:val="22"/>
                      <w:szCs w:val="22"/>
                    </w:rPr>
                    <w:t>Stomatocyte</w:t>
                  </w:r>
                  <w:proofErr w:type="spellEnd"/>
                  <w:r>
                    <w:rPr>
                      <w:rFonts w:ascii="Arial" w:hAnsi="Arial" w:cs="Arial"/>
                      <w:sz w:val="22"/>
                      <w:szCs w:val="22"/>
                    </w:rPr>
                    <w:t xml:space="preserve">, </w:t>
                  </w:r>
                  <w:r w:rsidRPr="00D06455">
                    <w:rPr>
                      <w:rFonts w:ascii="Arial" w:hAnsi="Arial" w:cs="Arial"/>
                      <w:sz w:val="22"/>
                      <w:szCs w:val="22"/>
                    </w:rPr>
                    <w:t>Target cell</w:t>
                  </w:r>
                  <w:r>
                    <w:rPr>
                      <w:rFonts w:ascii="Arial" w:hAnsi="Arial" w:cs="Arial"/>
                      <w:sz w:val="22"/>
                      <w:szCs w:val="22"/>
                    </w:rPr>
                    <w:t>,</w:t>
                  </w:r>
                  <w:r w:rsidRPr="00D06455">
                    <w:rPr>
                      <w:rFonts w:ascii="Arial" w:hAnsi="Arial" w:cs="Arial"/>
                      <w:sz w:val="22"/>
                      <w:szCs w:val="22"/>
                    </w:rPr>
                    <w:t xml:space="preserve"> </w:t>
                  </w:r>
                  <w:r>
                    <w:rPr>
                      <w:rFonts w:ascii="Arial" w:hAnsi="Arial" w:cs="Arial"/>
                      <w:sz w:val="22"/>
                      <w:szCs w:val="22"/>
                    </w:rPr>
                    <w:t>Bite Cell, Blister Cell.</w:t>
                  </w:r>
                </w:p>
                <w:p w14:paraId="54094990" w14:textId="77777777" w:rsidR="003C100D" w:rsidRDefault="003C100D" w:rsidP="003C100D">
                  <w:pPr>
                    <w:widowControl w:val="0"/>
                    <w:tabs>
                      <w:tab w:val="left" w:pos="1940"/>
                    </w:tabs>
                    <w:spacing w:after="120"/>
                    <w:rPr>
                      <w:rFonts w:ascii="Arial" w:hAnsi="Arial" w:cs="Arial"/>
                      <w:sz w:val="22"/>
                      <w:szCs w:val="22"/>
                    </w:rPr>
                  </w:pPr>
                  <w:r>
                    <w:rPr>
                      <w:rFonts w:ascii="Arial" w:hAnsi="Arial" w:cs="Arial"/>
                      <w:b/>
                      <w:sz w:val="22"/>
                      <w:szCs w:val="22"/>
                      <w:u w:val="single"/>
                    </w:rPr>
                    <w:t>Other</w:t>
                  </w:r>
                  <w:r>
                    <w:rPr>
                      <w:rFonts w:ascii="Arial" w:hAnsi="Arial" w:cs="Arial"/>
                      <w:sz w:val="22"/>
                      <w:szCs w:val="22"/>
                    </w:rPr>
                    <w:t>: Basophilic S</w:t>
                  </w:r>
                  <w:r w:rsidRPr="00D06455">
                    <w:rPr>
                      <w:rFonts w:ascii="Arial" w:hAnsi="Arial" w:cs="Arial"/>
                      <w:sz w:val="22"/>
                      <w:szCs w:val="22"/>
                    </w:rPr>
                    <w:t>tippling</w:t>
                  </w:r>
                  <w:r>
                    <w:rPr>
                      <w:rFonts w:ascii="Arial" w:hAnsi="Arial" w:cs="Arial"/>
                      <w:sz w:val="22"/>
                      <w:szCs w:val="22"/>
                    </w:rPr>
                    <w:t>, Cabot R</w:t>
                  </w:r>
                  <w:r w:rsidRPr="00D06455">
                    <w:rPr>
                      <w:rFonts w:ascii="Arial" w:hAnsi="Arial" w:cs="Arial"/>
                      <w:sz w:val="22"/>
                      <w:szCs w:val="22"/>
                    </w:rPr>
                    <w:t>ings</w:t>
                  </w:r>
                  <w:r>
                    <w:rPr>
                      <w:rFonts w:ascii="Arial" w:hAnsi="Arial" w:cs="Arial"/>
                      <w:sz w:val="22"/>
                      <w:szCs w:val="22"/>
                    </w:rPr>
                    <w:t>, Howell-Jolly B</w:t>
                  </w:r>
                  <w:r w:rsidRPr="00D06455">
                    <w:rPr>
                      <w:rFonts w:ascii="Arial" w:hAnsi="Arial" w:cs="Arial"/>
                      <w:sz w:val="22"/>
                      <w:szCs w:val="22"/>
                    </w:rPr>
                    <w:t>odies</w:t>
                  </w:r>
                  <w:r>
                    <w:rPr>
                      <w:rFonts w:ascii="Arial" w:hAnsi="Arial" w:cs="Arial"/>
                      <w:sz w:val="22"/>
                      <w:szCs w:val="22"/>
                    </w:rPr>
                    <w:t xml:space="preserve">, Pappenheimer Bodies/Siderocytes, </w:t>
                  </w:r>
                  <w:r w:rsidRPr="00D06455">
                    <w:rPr>
                      <w:rFonts w:ascii="Arial" w:hAnsi="Arial" w:cs="Arial"/>
                      <w:sz w:val="22"/>
                      <w:szCs w:val="22"/>
                    </w:rPr>
                    <w:t>Polychromasia</w:t>
                  </w:r>
                  <w:r>
                    <w:rPr>
                      <w:rFonts w:ascii="Arial" w:hAnsi="Arial" w:cs="Arial"/>
                      <w:sz w:val="22"/>
                      <w:szCs w:val="22"/>
                    </w:rPr>
                    <w:t>, Rouleaux, Dimorphic Cell population.</w:t>
                  </w:r>
                </w:p>
                <w:p w14:paraId="0357F135" w14:textId="1C4C8122" w:rsidR="005D349E" w:rsidRDefault="005D349E" w:rsidP="005D349E">
                  <w:pPr>
                    <w:widowControl w:val="0"/>
                    <w:tabs>
                      <w:tab w:val="left" w:pos="1940"/>
                    </w:tabs>
                    <w:spacing w:after="80"/>
                    <w:rPr>
                      <w:rFonts w:ascii="Arial" w:hAnsi="Arial" w:cs="Arial"/>
                      <w:sz w:val="22"/>
                      <w:szCs w:val="22"/>
                    </w:rPr>
                  </w:pPr>
                  <w:r w:rsidRPr="002126DF">
                    <w:rPr>
                      <w:rFonts w:ascii="Arial" w:hAnsi="Arial" w:cs="Arial"/>
                      <w:sz w:val="22"/>
                      <w:szCs w:val="22"/>
                    </w:rPr>
                    <w:t xml:space="preserve">Refer </w:t>
                  </w:r>
                  <w:r w:rsidRPr="005905D4">
                    <w:rPr>
                      <w:rFonts w:ascii="Arial" w:hAnsi="Arial" w:cs="Arial"/>
                      <w:sz w:val="22"/>
                      <w:szCs w:val="22"/>
                    </w:rPr>
                    <w:t xml:space="preserve">to </w:t>
                  </w:r>
                  <w:r w:rsidRPr="005905D4">
                    <w:rPr>
                      <w:rFonts w:ascii="Arial" w:hAnsi="Arial" w:cs="Arial"/>
                      <w:i/>
                      <w:sz w:val="22"/>
                      <w:szCs w:val="22"/>
                    </w:rPr>
                    <w:t>Hematology P&amp;P HEM.</w:t>
                  </w:r>
                  <w:r w:rsidR="005905D4">
                    <w:rPr>
                      <w:rFonts w:ascii="Arial" w:hAnsi="Arial" w:cs="Arial"/>
                      <w:i/>
                      <w:sz w:val="22"/>
                      <w:szCs w:val="22"/>
                    </w:rPr>
                    <w:t>0</w:t>
                  </w:r>
                  <w:r w:rsidRPr="005905D4">
                    <w:rPr>
                      <w:rFonts w:ascii="Arial" w:hAnsi="Arial" w:cs="Arial"/>
                      <w:i/>
                      <w:sz w:val="22"/>
                      <w:szCs w:val="22"/>
                    </w:rPr>
                    <w:t>3-0</w:t>
                  </w:r>
                  <w:r w:rsidR="005905D4" w:rsidRPr="005905D4">
                    <w:rPr>
                      <w:rFonts w:ascii="Arial" w:hAnsi="Arial" w:cs="Arial"/>
                      <w:i/>
                      <w:sz w:val="22"/>
                      <w:szCs w:val="22"/>
                    </w:rPr>
                    <w:t>05</w:t>
                  </w:r>
                  <w:r w:rsidRPr="005905D4">
                    <w:rPr>
                      <w:rFonts w:ascii="Arial" w:hAnsi="Arial" w:cs="Arial"/>
                      <w:i/>
                      <w:sz w:val="22"/>
                      <w:szCs w:val="22"/>
                    </w:rPr>
                    <w:t>0</w:t>
                  </w:r>
                  <w:r w:rsidRPr="003C100D">
                    <w:rPr>
                      <w:rFonts w:ascii="Arial" w:hAnsi="Arial" w:cs="Arial"/>
                      <w:i/>
                      <w:sz w:val="22"/>
                      <w:szCs w:val="22"/>
                    </w:rPr>
                    <w:t xml:space="preserve"> Resolving Pre-Analytical CBC Sample Problems</w:t>
                  </w:r>
                  <w:r w:rsidRPr="002126DF">
                    <w:rPr>
                      <w:rFonts w:ascii="Arial" w:hAnsi="Arial" w:cs="Arial"/>
                      <w:sz w:val="22"/>
                      <w:szCs w:val="22"/>
                    </w:rPr>
                    <w:t xml:space="preserve"> for proper analysis a</w:t>
                  </w:r>
                  <w:r>
                    <w:rPr>
                      <w:rFonts w:ascii="Arial" w:hAnsi="Arial" w:cs="Arial"/>
                      <w:sz w:val="22"/>
                      <w:szCs w:val="22"/>
                    </w:rPr>
                    <w:t>nd reporting of RBC results</w:t>
                  </w:r>
                  <w:r w:rsidRPr="002126DF">
                    <w:rPr>
                      <w:rFonts w:ascii="Arial" w:hAnsi="Arial" w:cs="Arial"/>
                      <w:sz w:val="22"/>
                      <w:szCs w:val="22"/>
                    </w:rPr>
                    <w:t>.</w:t>
                  </w:r>
                </w:p>
                <w:p w14:paraId="5FCD3433" w14:textId="77777777" w:rsidR="003C100D" w:rsidRPr="003C3060" w:rsidRDefault="003C100D" w:rsidP="00286683">
                  <w:pPr>
                    <w:widowControl w:val="0"/>
                    <w:tabs>
                      <w:tab w:val="left" w:pos="1940"/>
                    </w:tabs>
                    <w:spacing w:after="80"/>
                    <w:rPr>
                      <w:rFonts w:ascii="Arial" w:hAnsi="Arial" w:cs="Arial"/>
                      <w:sz w:val="22"/>
                      <w:szCs w:val="22"/>
                    </w:rPr>
                  </w:pPr>
                </w:p>
              </w:tc>
            </w:tr>
          </w:tbl>
          <w:p w14:paraId="04404E18" w14:textId="77777777" w:rsidR="00286683" w:rsidRPr="005713C3" w:rsidRDefault="00286683" w:rsidP="00286683">
            <w:pPr>
              <w:rPr>
                <w:rFonts w:ascii="Arial" w:hAnsi="Arial" w:cs="Arial"/>
                <w:sz w:val="22"/>
                <w:szCs w:val="24"/>
              </w:rPr>
            </w:pPr>
          </w:p>
        </w:tc>
      </w:tr>
      <w:tr w:rsidR="0049649C" w:rsidRPr="00E300C5" w14:paraId="690478B6" w14:textId="77777777" w:rsidTr="00FC3954">
        <w:trPr>
          <w:gridAfter w:val="1"/>
          <w:wAfter w:w="116" w:type="dxa"/>
          <w:cantSplit/>
          <w:trHeight w:val="10953"/>
        </w:trPr>
        <w:tc>
          <w:tcPr>
            <w:tcW w:w="1728" w:type="dxa"/>
            <w:gridSpan w:val="3"/>
          </w:tcPr>
          <w:p w14:paraId="5D77E88B" w14:textId="77777777" w:rsidR="005D349E" w:rsidRDefault="005D349E" w:rsidP="005E57E9">
            <w:pPr>
              <w:pStyle w:val="Heading5"/>
              <w:rPr>
                <w:rFonts w:ascii="Arial" w:hAnsi="Arial" w:cs="Arial"/>
              </w:rPr>
            </w:pPr>
          </w:p>
          <w:p w14:paraId="5C20F309" w14:textId="77777777" w:rsidR="0049649C" w:rsidRPr="00107E8E" w:rsidRDefault="00107E8E" w:rsidP="005E57E9">
            <w:pPr>
              <w:pStyle w:val="Heading5"/>
              <w:rPr>
                <w:rFonts w:ascii="Arial" w:hAnsi="Arial" w:cs="Arial"/>
              </w:rPr>
            </w:pPr>
            <w:r>
              <w:rPr>
                <w:rFonts w:ascii="Arial" w:hAnsi="Arial" w:cs="Arial"/>
              </w:rPr>
              <w:t>Procedure, continued</w:t>
            </w:r>
          </w:p>
        </w:tc>
        <w:tc>
          <w:tcPr>
            <w:tcW w:w="8010" w:type="dxa"/>
            <w:gridSpan w:val="3"/>
          </w:tcPr>
          <w:tbl>
            <w:tblPr>
              <w:tblW w:w="7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7131"/>
            </w:tblGrid>
            <w:tr w:rsidR="007D5677" w:rsidRPr="005713C3" w14:paraId="05A34136" w14:textId="77777777" w:rsidTr="005D349E">
              <w:tc>
                <w:tcPr>
                  <w:tcW w:w="7900" w:type="dxa"/>
                  <w:gridSpan w:val="2"/>
                  <w:tcBorders>
                    <w:top w:val="nil"/>
                    <w:left w:val="nil"/>
                    <w:bottom w:val="single" w:sz="4" w:space="0" w:color="auto"/>
                    <w:right w:val="nil"/>
                  </w:tcBorders>
                  <w:shd w:val="clear" w:color="auto" w:fill="auto"/>
                </w:tcPr>
                <w:p w14:paraId="7718989A" w14:textId="77777777" w:rsidR="007D5677" w:rsidRPr="005713C3" w:rsidRDefault="007D5677" w:rsidP="002162EE">
                  <w:pPr>
                    <w:jc w:val="center"/>
                    <w:rPr>
                      <w:rFonts w:ascii="Arial" w:hAnsi="Arial" w:cs="Arial"/>
                      <w:b/>
                      <w:sz w:val="22"/>
                      <w:szCs w:val="24"/>
                    </w:rPr>
                  </w:pPr>
                </w:p>
              </w:tc>
            </w:tr>
            <w:tr w:rsidR="005D349E" w:rsidRPr="005713C3" w14:paraId="5177DBB1" w14:textId="77777777" w:rsidTr="005D349E">
              <w:trPr>
                <w:trHeight w:val="6182"/>
              </w:trPr>
              <w:tc>
                <w:tcPr>
                  <w:tcW w:w="769" w:type="dxa"/>
                  <w:tcBorders>
                    <w:top w:val="single" w:sz="4" w:space="0" w:color="auto"/>
                  </w:tcBorders>
                  <w:shd w:val="clear" w:color="auto" w:fill="auto"/>
                </w:tcPr>
                <w:p w14:paraId="6309726E" w14:textId="65099D44" w:rsidR="005D349E" w:rsidRPr="005713C3" w:rsidRDefault="0094401C" w:rsidP="002162EE">
                  <w:pPr>
                    <w:jc w:val="center"/>
                    <w:rPr>
                      <w:rFonts w:ascii="Arial" w:hAnsi="Arial" w:cs="Arial"/>
                      <w:b/>
                      <w:sz w:val="22"/>
                      <w:szCs w:val="24"/>
                    </w:rPr>
                  </w:pPr>
                  <w:r>
                    <w:rPr>
                      <w:rFonts w:ascii="Arial" w:hAnsi="Arial" w:cs="Arial"/>
                      <w:b/>
                      <w:sz w:val="22"/>
                      <w:szCs w:val="24"/>
                    </w:rPr>
                    <w:t>8</w:t>
                  </w:r>
                </w:p>
              </w:tc>
              <w:tc>
                <w:tcPr>
                  <w:tcW w:w="7131" w:type="dxa"/>
                  <w:tcBorders>
                    <w:top w:val="single" w:sz="4" w:space="0" w:color="auto"/>
                  </w:tcBorders>
                  <w:shd w:val="clear" w:color="auto" w:fill="auto"/>
                </w:tcPr>
                <w:p w14:paraId="7C77E08A" w14:textId="77777777" w:rsidR="005D349E" w:rsidRDefault="005D349E" w:rsidP="005D349E">
                  <w:pPr>
                    <w:widowControl w:val="0"/>
                    <w:spacing w:after="80"/>
                    <w:jc w:val="both"/>
                    <w:rPr>
                      <w:rFonts w:ascii="Arial" w:hAnsi="Arial" w:cs="Arial"/>
                      <w:b/>
                      <w:sz w:val="22"/>
                      <w:szCs w:val="22"/>
                    </w:rPr>
                  </w:pPr>
                  <w:r w:rsidRPr="00AB50B6">
                    <w:rPr>
                      <w:rFonts w:ascii="Arial" w:hAnsi="Arial" w:cs="Arial"/>
                      <w:b/>
                      <w:sz w:val="22"/>
                      <w:szCs w:val="22"/>
                    </w:rPr>
                    <w:t>Reporting threshold:</w:t>
                  </w:r>
                </w:p>
                <w:p w14:paraId="1DEE14A2" w14:textId="77777777" w:rsidR="005D349E" w:rsidRPr="004E131B" w:rsidRDefault="005D349E" w:rsidP="005D349E">
                  <w:pPr>
                    <w:widowControl w:val="0"/>
                    <w:tabs>
                      <w:tab w:val="left" w:pos="1940"/>
                    </w:tabs>
                    <w:spacing w:after="80"/>
                    <w:rPr>
                      <w:rFonts w:ascii="Arial" w:hAnsi="Arial" w:cs="Arial"/>
                      <w:sz w:val="22"/>
                      <w:szCs w:val="22"/>
                    </w:rPr>
                  </w:pPr>
                  <w:r>
                    <w:rPr>
                      <w:rFonts w:ascii="Arial" w:hAnsi="Arial" w:cs="Arial"/>
                      <w:sz w:val="22"/>
                      <w:szCs w:val="22"/>
                    </w:rPr>
                    <w:t xml:space="preserve">These are the only ones that we will be reporting for RBC morphology and it would have to </w:t>
                  </w:r>
                  <w:r w:rsidRPr="004E131B">
                    <w:rPr>
                      <w:rFonts w:ascii="Arial" w:hAnsi="Arial" w:cs="Arial"/>
                      <w:sz w:val="22"/>
                      <w:szCs w:val="22"/>
                    </w:rPr>
                    <w:t xml:space="preserve">be </w:t>
                  </w:r>
                  <m:oMath>
                    <m:r>
                      <w:rPr>
                        <w:rFonts w:ascii="Cambria Math" w:hAnsi="Cambria Math" w:cs="Arial"/>
                        <w:sz w:val="22"/>
                        <w:szCs w:val="22"/>
                      </w:rPr>
                      <m:t>≥</m:t>
                    </m:r>
                  </m:oMath>
                  <w:r>
                    <w:rPr>
                      <w:rFonts w:ascii="Arial" w:hAnsi="Arial" w:cs="Arial"/>
                      <w:sz w:val="22"/>
                      <w:szCs w:val="22"/>
                    </w:rPr>
                    <w:t xml:space="preserve"> to the threshold on the table below.</w:t>
                  </w:r>
                </w:p>
                <w:tbl>
                  <w:tblPr>
                    <w:tblW w:w="6737" w:type="dxa"/>
                    <w:tblLayout w:type="fixed"/>
                    <w:tblLook w:val="0000" w:firstRow="0" w:lastRow="0" w:firstColumn="0" w:lastColumn="0" w:noHBand="0" w:noVBand="0"/>
                  </w:tblPr>
                  <w:tblGrid>
                    <w:gridCol w:w="4285"/>
                    <w:gridCol w:w="2452"/>
                  </w:tblGrid>
                  <w:tr w:rsidR="005D349E" w:rsidRPr="0072556F" w14:paraId="43396E34" w14:textId="77777777" w:rsidTr="00E30D66">
                    <w:trPr>
                      <w:trHeight w:val="246"/>
                    </w:trPr>
                    <w:tc>
                      <w:tcPr>
                        <w:tcW w:w="4285" w:type="dxa"/>
                        <w:tcBorders>
                          <w:top w:val="single" w:sz="4" w:space="0" w:color="auto"/>
                          <w:left w:val="single" w:sz="4" w:space="0" w:color="auto"/>
                          <w:bottom w:val="single" w:sz="4" w:space="0" w:color="auto"/>
                          <w:right w:val="single" w:sz="4" w:space="0" w:color="auto"/>
                        </w:tcBorders>
                      </w:tcPr>
                      <w:p w14:paraId="519A4020" w14:textId="77777777" w:rsidR="005D349E" w:rsidRPr="00AB50B6" w:rsidRDefault="005D349E" w:rsidP="005D349E">
                        <w:pPr>
                          <w:pStyle w:val="p20"/>
                          <w:tabs>
                            <w:tab w:val="clear" w:pos="0"/>
                            <w:tab w:val="left" w:pos="1940"/>
                          </w:tabs>
                          <w:spacing w:line="240" w:lineRule="auto"/>
                          <w:ind w:left="0" w:firstLine="0"/>
                          <w:rPr>
                            <w:rFonts w:ascii="Arial" w:hAnsi="Arial" w:cs="Arial"/>
                            <w:sz w:val="22"/>
                            <w:szCs w:val="22"/>
                          </w:rPr>
                        </w:pPr>
                        <w:r w:rsidRPr="00AB50B6">
                          <w:rPr>
                            <w:rFonts w:ascii="Arial" w:hAnsi="Arial" w:cs="Arial"/>
                            <w:sz w:val="22"/>
                            <w:szCs w:val="22"/>
                          </w:rPr>
                          <w:t>Spur Cell</w:t>
                        </w:r>
                        <w:r>
                          <w:rPr>
                            <w:rFonts w:ascii="Arial" w:hAnsi="Arial" w:cs="Arial"/>
                            <w:sz w:val="22"/>
                            <w:szCs w:val="22"/>
                          </w:rPr>
                          <w:t xml:space="preserve"> </w:t>
                        </w:r>
                        <w:r w:rsidRPr="00AB50B6">
                          <w:rPr>
                            <w:rFonts w:ascii="Arial" w:hAnsi="Arial" w:cs="Arial"/>
                            <w:sz w:val="22"/>
                            <w:szCs w:val="22"/>
                          </w:rPr>
                          <w:t>/</w:t>
                        </w:r>
                        <w:r>
                          <w:rPr>
                            <w:rFonts w:ascii="Arial" w:hAnsi="Arial" w:cs="Arial"/>
                            <w:sz w:val="22"/>
                            <w:szCs w:val="22"/>
                          </w:rPr>
                          <w:t xml:space="preserve"> </w:t>
                        </w:r>
                        <w:r w:rsidRPr="00AB50B6">
                          <w:rPr>
                            <w:rFonts w:ascii="Arial" w:hAnsi="Arial" w:cs="Arial"/>
                            <w:sz w:val="22"/>
                            <w:szCs w:val="22"/>
                          </w:rPr>
                          <w:t>Acanthocyte</w:t>
                        </w:r>
                      </w:p>
                    </w:tc>
                    <w:tc>
                      <w:tcPr>
                        <w:tcW w:w="2452" w:type="dxa"/>
                        <w:tcBorders>
                          <w:top w:val="single" w:sz="4" w:space="0" w:color="auto"/>
                          <w:left w:val="single" w:sz="4" w:space="0" w:color="auto"/>
                          <w:bottom w:val="single" w:sz="4" w:space="0" w:color="auto"/>
                          <w:right w:val="single" w:sz="4" w:space="0" w:color="auto"/>
                        </w:tcBorders>
                      </w:tcPr>
                      <w:p w14:paraId="259AEB16" w14:textId="77777777" w:rsidR="005D349E" w:rsidRPr="0072556F" w:rsidRDefault="005D349E" w:rsidP="005D349E">
                        <w:pPr>
                          <w:pStyle w:val="p20"/>
                          <w:tabs>
                            <w:tab w:val="clear" w:pos="0"/>
                            <w:tab w:val="left" w:pos="1940"/>
                          </w:tabs>
                          <w:spacing w:line="240" w:lineRule="auto"/>
                          <w:ind w:left="0" w:firstLine="0"/>
                          <w:rPr>
                            <w:rFonts w:ascii="Arial" w:hAnsi="Arial" w:cs="Arial"/>
                            <w:sz w:val="22"/>
                            <w:szCs w:val="22"/>
                          </w:rPr>
                        </w:pPr>
                        <w:r>
                          <w:rPr>
                            <w:rFonts w:ascii="Arial" w:hAnsi="Arial" w:cs="Arial"/>
                            <w:sz w:val="22"/>
                            <w:szCs w:val="22"/>
                          </w:rPr>
                          <w:t>5 – 20% (2+)</w:t>
                        </w:r>
                      </w:p>
                    </w:tc>
                  </w:tr>
                  <w:tr w:rsidR="005D349E" w:rsidRPr="0072556F" w14:paraId="299B9E87" w14:textId="77777777" w:rsidTr="00E30D66">
                    <w:trPr>
                      <w:trHeight w:val="260"/>
                    </w:trPr>
                    <w:tc>
                      <w:tcPr>
                        <w:tcW w:w="4285" w:type="dxa"/>
                        <w:tcBorders>
                          <w:top w:val="single" w:sz="4" w:space="0" w:color="auto"/>
                          <w:left w:val="single" w:sz="4" w:space="0" w:color="auto"/>
                          <w:bottom w:val="single" w:sz="4" w:space="0" w:color="auto"/>
                          <w:right w:val="single" w:sz="4" w:space="0" w:color="auto"/>
                        </w:tcBorders>
                      </w:tcPr>
                      <w:p w14:paraId="0D45981C" w14:textId="77777777" w:rsidR="005D349E" w:rsidRPr="00AB50B6" w:rsidRDefault="005D349E" w:rsidP="005D349E">
                        <w:pPr>
                          <w:pStyle w:val="p20"/>
                          <w:tabs>
                            <w:tab w:val="clear" w:pos="0"/>
                            <w:tab w:val="left" w:pos="1940"/>
                          </w:tabs>
                          <w:spacing w:line="240" w:lineRule="auto"/>
                          <w:ind w:left="0" w:firstLine="0"/>
                          <w:rPr>
                            <w:rFonts w:ascii="Arial" w:hAnsi="Arial" w:cs="Arial"/>
                            <w:sz w:val="22"/>
                            <w:szCs w:val="22"/>
                          </w:rPr>
                        </w:pPr>
                        <w:r w:rsidRPr="00AB50B6">
                          <w:rPr>
                            <w:rFonts w:ascii="Arial" w:hAnsi="Arial" w:cs="Arial"/>
                            <w:sz w:val="22"/>
                            <w:szCs w:val="22"/>
                          </w:rPr>
                          <w:t>Burr Cell/ Echinocyte</w:t>
                        </w:r>
                      </w:p>
                    </w:tc>
                    <w:tc>
                      <w:tcPr>
                        <w:tcW w:w="2452" w:type="dxa"/>
                        <w:tcBorders>
                          <w:top w:val="single" w:sz="4" w:space="0" w:color="auto"/>
                          <w:left w:val="single" w:sz="4" w:space="0" w:color="auto"/>
                          <w:bottom w:val="single" w:sz="4" w:space="0" w:color="auto"/>
                          <w:right w:val="single" w:sz="4" w:space="0" w:color="auto"/>
                        </w:tcBorders>
                      </w:tcPr>
                      <w:p w14:paraId="41E92E22" w14:textId="77777777" w:rsidR="005D349E" w:rsidRPr="0072556F" w:rsidRDefault="005D349E" w:rsidP="005D349E">
                        <w:pPr>
                          <w:pStyle w:val="p20"/>
                          <w:tabs>
                            <w:tab w:val="clear" w:pos="0"/>
                            <w:tab w:val="left" w:pos="1940"/>
                          </w:tabs>
                          <w:spacing w:line="240" w:lineRule="auto"/>
                          <w:ind w:left="0" w:firstLine="0"/>
                          <w:rPr>
                            <w:rFonts w:ascii="Arial" w:hAnsi="Arial" w:cs="Arial"/>
                            <w:sz w:val="22"/>
                            <w:szCs w:val="22"/>
                          </w:rPr>
                        </w:pPr>
                        <w:r w:rsidRPr="00AB50B6">
                          <w:rPr>
                            <w:rFonts w:ascii="Arial" w:hAnsi="Arial" w:cs="Arial"/>
                            <w:sz w:val="22"/>
                            <w:szCs w:val="22"/>
                          </w:rPr>
                          <w:t>5 – 20% (2+)</w:t>
                        </w:r>
                      </w:p>
                    </w:tc>
                  </w:tr>
                  <w:tr w:rsidR="005D349E" w:rsidRPr="0072556F" w14:paraId="048C6267" w14:textId="77777777" w:rsidTr="00E30D66">
                    <w:trPr>
                      <w:trHeight w:val="231"/>
                    </w:trPr>
                    <w:tc>
                      <w:tcPr>
                        <w:tcW w:w="4285" w:type="dxa"/>
                        <w:tcBorders>
                          <w:top w:val="single" w:sz="4" w:space="0" w:color="auto"/>
                          <w:left w:val="single" w:sz="4" w:space="0" w:color="auto"/>
                          <w:bottom w:val="single" w:sz="4" w:space="0" w:color="auto"/>
                          <w:right w:val="single" w:sz="4" w:space="0" w:color="auto"/>
                        </w:tcBorders>
                      </w:tcPr>
                      <w:p w14:paraId="521D6228" w14:textId="77777777" w:rsidR="005D349E" w:rsidRPr="00AB50B6" w:rsidRDefault="005D349E" w:rsidP="005D349E">
                        <w:pPr>
                          <w:pStyle w:val="p20"/>
                          <w:tabs>
                            <w:tab w:val="clear" w:pos="0"/>
                            <w:tab w:val="left" w:pos="1940"/>
                          </w:tabs>
                          <w:spacing w:line="240" w:lineRule="auto"/>
                          <w:ind w:left="0" w:firstLine="0"/>
                          <w:rPr>
                            <w:rFonts w:ascii="Arial" w:hAnsi="Arial" w:cs="Arial"/>
                            <w:sz w:val="22"/>
                            <w:szCs w:val="22"/>
                          </w:rPr>
                        </w:pPr>
                        <w:r w:rsidRPr="00AB50B6">
                          <w:rPr>
                            <w:rFonts w:ascii="Arial" w:hAnsi="Arial" w:cs="Arial"/>
                            <w:sz w:val="22"/>
                            <w:szCs w:val="22"/>
                          </w:rPr>
                          <w:t>Tear Drop Cell/</w:t>
                        </w:r>
                        <w:proofErr w:type="spellStart"/>
                        <w:r w:rsidRPr="00AB50B6">
                          <w:rPr>
                            <w:rFonts w:ascii="Arial" w:hAnsi="Arial" w:cs="Arial"/>
                            <w:sz w:val="22"/>
                            <w:szCs w:val="22"/>
                          </w:rPr>
                          <w:t>Dacryocyte</w:t>
                        </w:r>
                        <w:proofErr w:type="spellEnd"/>
                      </w:p>
                    </w:tc>
                    <w:tc>
                      <w:tcPr>
                        <w:tcW w:w="2452" w:type="dxa"/>
                        <w:tcBorders>
                          <w:top w:val="single" w:sz="4" w:space="0" w:color="auto"/>
                          <w:left w:val="single" w:sz="4" w:space="0" w:color="auto"/>
                          <w:bottom w:val="single" w:sz="4" w:space="0" w:color="auto"/>
                          <w:right w:val="single" w:sz="4" w:space="0" w:color="auto"/>
                        </w:tcBorders>
                      </w:tcPr>
                      <w:p w14:paraId="4C4B6C73" w14:textId="77777777" w:rsidR="005D349E" w:rsidRPr="0072556F" w:rsidRDefault="005D349E" w:rsidP="005D349E">
                        <w:pPr>
                          <w:pStyle w:val="p20"/>
                          <w:tabs>
                            <w:tab w:val="clear" w:pos="0"/>
                            <w:tab w:val="left" w:pos="1940"/>
                          </w:tabs>
                          <w:spacing w:line="240" w:lineRule="auto"/>
                          <w:ind w:left="0" w:firstLine="0"/>
                          <w:rPr>
                            <w:rFonts w:ascii="Arial" w:hAnsi="Arial" w:cs="Arial"/>
                            <w:sz w:val="22"/>
                            <w:szCs w:val="22"/>
                          </w:rPr>
                        </w:pPr>
                        <w:r w:rsidRPr="00AB50B6">
                          <w:rPr>
                            <w:rFonts w:ascii="Arial" w:hAnsi="Arial" w:cs="Arial"/>
                            <w:sz w:val="22"/>
                            <w:szCs w:val="22"/>
                          </w:rPr>
                          <w:t>5 – 20% (2+)</w:t>
                        </w:r>
                      </w:p>
                    </w:tc>
                  </w:tr>
                  <w:tr w:rsidR="005D349E" w:rsidRPr="0072556F" w14:paraId="1CAE711C" w14:textId="77777777" w:rsidTr="00E30D66">
                    <w:trPr>
                      <w:trHeight w:val="231"/>
                    </w:trPr>
                    <w:tc>
                      <w:tcPr>
                        <w:tcW w:w="4285" w:type="dxa"/>
                        <w:tcBorders>
                          <w:top w:val="single" w:sz="4" w:space="0" w:color="auto"/>
                          <w:left w:val="single" w:sz="4" w:space="0" w:color="auto"/>
                          <w:bottom w:val="single" w:sz="4" w:space="0" w:color="auto"/>
                          <w:right w:val="single" w:sz="4" w:space="0" w:color="auto"/>
                        </w:tcBorders>
                      </w:tcPr>
                      <w:p w14:paraId="18A7CF1B" w14:textId="77777777" w:rsidR="005D349E" w:rsidRPr="00AB50B6" w:rsidRDefault="005D349E" w:rsidP="005D349E">
                        <w:pPr>
                          <w:pStyle w:val="p20"/>
                          <w:tabs>
                            <w:tab w:val="clear" w:pos="0"/>
                            <w:tab w:val="left" w:pos="1940"/>
                          </w:tabs>
                          <w:spacing w:line="240" w:lineRule="auto"/>
                          <w:ind w:left="0" w:firstLine="0"/>
                          <w:rPr>
                            <w:rFonts w:ascii="Arial" w:hAnsi="Arial" w:cs="Arial"/>
                            <w:sz w:val="22"/>
                            <w:szCs w:val="22"/>
                          </w:rPr>
                        </w:pPr>
                        <w:r w:rsidRPr="00AB50B6">
                          <w:rPr>
                            <w:rFonts w:ascii="Arial" w:hAnsi="Arial" w:cs="Arial"/>
                            <w:sz w:val="22"/>
                            <w:szCs w:val="22"/>
                          </w:rPr>
                          <w:t>Elliptocyte</w:t>
                        </w:r>
                      </w:p>
                    </w:tc>
                    <w:tc>
                      <w:tcPr>
                        <w:tcW w:w="2452" w:type="dxa"/>
                        <w:tcBorders>
                          <w:top w:val="single" w:sz="4" w:space="0" w:color="auto"/>
                          <w:left w:val="single" w:sz="4" w:space="0" w:color="auto"/>
                          <w:bottom w:val="single" w:sz="4" w:space="0" w:color="auto"/>
                          <w:right w:val="single" w:sz="4" w:space="0" w:color="auto"/>
                        </w:tcBorders>
                      </w:tcPr>
                      <w:p w14:paraId="78C0EF6F" w14:textId="77777777" w:rsidR="005D349E" w:rsidRPr="0072556F" w:rsidRDefault="005D349E" w:rsidP="005D349E">
                        <w:pPr>
                          <w:pStyle w:val="p20"/>
                          <w:tabs>
                            <w:tab w:val="clear" w:pos="0"/>
                            <w:tab w:val="left" w:pos="1940"/>
                          </w:tabs>
                          <w:spacing w:line="240" w:lineRule="auto"/>
                          <w:ind w:left="0" w:firstLine="0"/>
                          <w:rPr>
                            <w:rFonts w:ascii="Arial" w:hAnsi="Arial" w:cs="Arial"/>
                            <w:sz w:val="22"/>
                            <w:szCs w:val="22"/>
                          </w:rPr>
                        </w:pPr>
                        <w:r w:rsidRPr="00AB50B6">
                          <w:rPr>
                            <w:rFonts w:ascii="Arial" w:hAnsi="Arial" w:cs="Arial"/>
                            <w:sz w:val="22"/>
                            <w:szCs w:val="22"/>
                          </w:rPr>
                          <w:t>5 – 20% (2+)</w:t>
                        </w:r>
                      </w:p>
                    </w:tc>
                  </w:tr>
                  <w:tr w:rsidR="005D349E" w:rsidRPr="0072556F" w14:paraId="2115836D" w14:textId="77777777" w:rsidTr="00E30D66">
                    <w:trPr>
                      <w:trHeight w:val="231"/>
                    </w:trPr>
                    <w:tc>
                      <w:tcPr>
                        <w:tcW w:w="4285" w:type="dxa"/>
                        <w:tcBorders>
                          <w:top w:val="single" w:sz="4" w:space="0" w:color="auto"/>
                          <w:left w:val="single" w:sz="4" w:space="0" w:color="auto"/>
                          <w:bottom w:val="single" w:sz="4" w:space="0" w:color="auto"/>
                          <w:right w:val="single" w:sz="4" w:space="0" w:color="auto"/>
                        </w:tcBorders>
                      </w:tcPr>
                      <w:p w14:paraId="6B35F558" w14:textId="77777777" w:rsidR="005D349E" w:rsidRPr="00AB50B6" w:rsidRDefault="005D349E" w:rsidP="005D349E">
                        <w:pPr>
                          <w:pStyle w:val="p20"/>
                          <w:tabs>
                            <w:tab w:val="clear" w:pos="0"/>
                            <w:tab w:val="left" w:pos="1940"/>
                          </w:tabs>
                          <w:spacing w:line="240" w:lineRule="auto"/>
                          <w:ind w:left="0" w:firstLine="0"/>
                          <w:rPr>
                            <w:rFonts w:ascii="Arial" w:hAnsi="Arial" w:cs="Arial"/>
                            <w:sz w:val="22"/>
                            <w:szCs w:val="22"/>
                          </w:rPr>
                        </w:pPr>
                        <w:r w:rsidRPr="00AB50B6">
                          <w:rPr>
                            <w:rFonts w:ascii="Arial" w:hAnsi="Arial" w:cs="Arial"/>
                            <w:sz w:val="22"/>
                            <w:szCs w:val="22"/>
                          </w:rPr>
                          <w:t>Ovalocyte</w:t>
                        </w:r>
                      </w:p>
                    </w:tc>
                    <w:tc>
                      <w:tcPr>
                        <w:tcW w:w="2452" w:type="dxa"/>
                        <w:tcBorders>
                          <w:top w:val="single" w:sz="4" w:space="0" w:color="auto"/>
                          <w:left w:val="single" w:sz="4" w:space="0" w:color="auto"/>
                          <w:bottom w:val="single" w:sz="4" w:space="0" w:color="auto"/>
                          <w:right w:val="single" w:sz="4" w:space="0" w:color="auto"/>
                        </w:tcBorders>
                      </w:tcPr>
                      <w:p w14:paraId="10121753" w14:textId="77777777" w:rsidR="005D349E" w:rsidRPr="0072556F" w:rsidRDefault="005D349E" w:rsidP="005D349E">
                        <w:pPr>
                          <w:pStyle w:val="p20"/>
                          <w:tabs>
                            <w:tab w:val="clear" w:pos="0"/>
                            <w:tab w:val="left" w:pos="1940"/>
                          </w:tabs>
                          <w:spacing w:line="240" w:lineRule="auto"/>
                          <w:ind w:left="0" w:firstLine="0"/>
                          <w:rPr>
                            <w:rFonts w:ascii="Arial" w:hAnsi="Arial" w:cs="Arial"/>
                            <w:sz w:val="22"/>
                            <w:szCs w:val="22"/>
                          </w:rPr>
                        </w:pPr>
                        <w:r w:rsidRPr="00AB50B6">
                          <w:rPr>
                            <w:rFonts w:ascii="Arial" w:hAnsi="Arial" w:cs="Arial"/>
                            <w:sz w:val="22"/>
                            <w:szCs w:val="22"/>
                          </w:rPr>
                          <w:t>5 – 20% (2+)</w:t>
                        </w:r>
                      </w:p>
                    </w:tc>
                  </w:tr>
                  <w:tr w:rsidR="005D349E" w:rsidRPr="0072556F" w14:paraId="044D89BA" w14:textId="77777777" w:rsidTr="00E30D66">
                    <w:trPr>
                      <w:trHeight w:val="231"/>
                    </w:trPr>
                    <w:tc>
                      <w:tcPr>
                        <w:tcW w:w="4285" w:type="dxa"/>
                        <w:tcBorders>
                          <w:top w:val="single" w:sz="4" w:space="0" w:color="auto"/>
                          <w:left w:val="single" w:sz="4" w:space="0" w:color="auto"/>
                          <w:bottom w:val="single" w:sz="4" w:space="0" w:color="auto"/>
                          <w:right w:val="single" w:sz="4" w:space="0" w:color="auto"/>
                        </w:tcBorders>
                      </w:tcPr>
                      <w:p w14:paraId="515FAFE2" w14:textId="77777777" w:rsidR="005D349E" w:rsidRPr="00AB50B6" w:rsidRDefault="005D349E" w:rsidP="005D349E">
                        <w:pPr>
                          <w:pStyle w:val="p20"/>
                          <w:tabs>
                            <w:tab w:val="clear" w:pos="0"/>
                            <w:tab w:val="left" w:pos="1940"/>
                          </w:tabs>
                          <w:spacing w:line="240" w:lineRule="auto"/>
                          <w:ind w:left="0" w:firstLine="0"/>
                          <w:rPr>
                            <w:rFonts w:ascii="Arial" w:hAnsi="Arial" w:cs="Arial"/>
                            <w:sz w:val="22"/>
                            <w:szCs w:val="22"/>
                          </w:rPr>
                        </w:pPr>
                        <w:r w:rsidRPr="00AB50B6">
                          <w:rPr>
                            <w:rFonts w:ascii="Arial" w:hAnsi="Arial" w:cs="Arial"/>
                            <w:sz w:val="22"/>
                            <w:szCs w:val="22"/>
                          </w:rPr>
                          <w:t>Schistocyte (includes Helmet Cells</w:t>
                        </w:r>
                        <w:r>
                          <w:rPr>
                            <w:rFonts w:ascii="Arial" w:hAnsi="Arial" w:cs="Arial"/>
                            <w:sz w:val="22"/>
                            <w:szCs w:val="22"/>
                          </w:rPr>
                          <w:t>)</w:t>
                        </w:r>
                      </w:p>
                    </w:tc>
                    <w:tc>
                      <w:tcPr>
                        <w:tcW w:w="2452" w:type="dxa"/>
                        <w:tcBorders>
                          <w:top w:val="single" w:sz="4" w:space="0" w:color="auto"/>
                          <w:left w:val="single" w:sz="4" w:space="0" w:color="auto"/>
                          <w:bottom w:val="single" w:sz="4" w:space="0" w:color="auto"/>
                          <w:right w:val="single" w:sz="4" w:space="0" w:color="auto"/>
                        </w:tcBorders>
                      </w:tcPr>
                      <w:p w14:paraId="5EEB4F49" w14:textId="77777777" w:rsidR="005D349E" w:rsidRPr="00AB50B6" w:rsidRDefault="005D349E" w:rsidP="005D349E">
                        <w:pPr>
                          <w:pStyle w:val="p20"/>
                          <w:tabs>
                            <w:tab w:val="clear" w:pos="0"/>
                            <w:tab w:val="left" w:pos="1940"/>
                          </w:tabs>
                          <w:spacing w:line="240" w:lineRule="auto"/>
                          <w:ind w:left="0" w:firstLine="0"/>
                          <w:rPr>
                            <w:rFonts w:ascii="Arial" w:hAnsi="Arial" w:cs="Arial"/>
                            <w:sz w:val="22"/>
                            <w:szCs w:val="22"/>
                          </w:rPr>
                        </w:pPr>
                        <w:r>
                          <w:rPr>
                            <w:rFonts w:ascii="Arial" w:hAnsi="Arial" w:cs="Arial"/>
                            <w:sz w:val="22"/>
                            <w:szCs w:val="22"/>
                          </w:rPr>
                          <w:t>0.5% (1+)</w:t>
                        </w:r>
                      </w:p>
                    </w:tc>
                  </w:tr>
                  <w:tr w:rsidR="005D349E" w:rsidRPr="0072556F" w14:paraId="38A43FDB" w14:textId="77777777" w:rsidTr="00E30D66">
                    <w:trPr>
                      <w:trHeight w:val="231"/>
                    </w:trPr>
                    <w:tc>
                      <w:tcPr>
                        <w:tcW w:w="4285" w:type="dxa"/>
                        <w:tcBorders>
                          <w:top w:val="single" w:sz="4" w:space="0" w:color="auto"/>
                          <w:left w:val="single" w:sz="4" w:space="0" w:color="auto"/>
                          <w:bottom w:val="single" w:sz="4" w:space="0" w:color="auto"/>
                          <w:right w:val="single" w:sz="4" w:space="0" w:color="auto"/>
                        </w:tcBorders>
                      </w:tcPr>
                      <w:p w14:paraId="2DA94EC2" w14:textId="77777777" w:rsidR="005D349E" w:rsidRPr="00AB50B6" w:rsidRDefault="005D349E" w:rsidP="005D349E">
                        <w:pPr>
                          <w:pStyle w:val="p20"/>
                          <w:tabs>
                            <w:tab w:val="clear" w:pos="0"/>
                            <w:tab w:val="left" w:pos="1940"/>
                          </w:tabs>
                          <w:spacing w:line="240" w:lineRule="auto"/>
                          <w:ind w:left="0" w:firstLine="0"/>
                          <w:rPr>
                            <w:rFonts w:ascii="Arial" w:hAnsi="Arial" w:cs="Arial"/>
                            <w:sz w:val="22"/>
                            <w:szCs w:val="22"/>
                          </w:rPr>
                        </w:pPr>
                        <w:r w:rsidRPr="00AB50B6">
                          <w:rPr>
                            <w:rFonts w:ascii="Arial" w:hAnsi="Arial" w:cs="Arial"/>
                            <w:sz w:val="22"/>
                            <w:szCs w:val="22"/>
                          </w:rPr>
                          <w:t>Sickle Cell</w:t>
                        </w:r>
                      </w:p>
                    </w:tc>
                    <w:tc>
                      <w:tcPr>
                        <w:tcW w:w="2452" w:type="dxa"/>
                        <w:tcBorders>
                          <w:top w:val="single" w:sz="4" w:space="0" w:color="auto"/>
                          <w:left w:val="single" w:sz="4" w:space="0" w:color="auto"/>
                          <w:bottom w:val="single" w:sz="4" w:space="0" w:color="auto"/>
                          <w:right w:val="single" w:sz="4" w:space="0" w:color="auto"/>
                        </w:tcBorders>
                      </w:tcPr>
                      <w:p w14:paraId="533F2611" w14:textId="77777777" w:rsidR="005D349E" w:rsidRPr="00AB50B6" w:rsidRDefault="005D349E" w:rsidP="005D349E">
                        <w:pPr>
                          <w:pStyle w:val="p20"/>
                          <w:tabs>
                            <w:tab w:val="clear" w:pos="0"/>
                            <w:tab w:val="left" w:pos="1940"/>
                          </w:tabs>
                          <w:spacing w:line="240" w:lineRule="auto"/>
                          <w:ind w:left="0" w:firstLine="0"/>
                          <w:rPr>
                            <w:rFonts w:ascii="Arial" w:hAnsi="Arial" w:cs="Arial"/>
                            <w:sz w:val="22"/>
                            <w:szCs w:val="22"/>
                          </w:rPr>
                        </w:pPr>
                        <w:r>
                          <w:rPr>
                            <w:rFonts w:ascii="Arial" w:hAnsi="Arial" w:cs="Arial"/>
                            <w:sz w:val="22"/>
                            <w:szCs w:val="22"/>
                          </w:rPr>
                          <w:t>1 – 2% (2+)</w:t>
                        </w:r>
                      </w:p>
                    </w:tc>
                  </w:tr>
                  <w:tr w:rsidR="005D349E" w:rsidRPr="0072556F" w14:paraId="526ADFB7" w14:textId="77777777" w:rsidTr="00E30D66">
                    <w:trPr>
                      <w:trHeight w:val="231"/>
                    </w:trPr>
                    <w:tc>
                      <w:tcPr>
                        <w:tcW w:w="4285" w:type="dxa"/>
                        <w:tcBorders>
                          <w:top w:val="single" w:sz="4" w:space="0" w:color="auto"/>
                          <w:left w:val="single" w:sz="4" w:space="0" w:color="auto"/>
                          <w:bottom w:val="single" w:sz="4" w:space="0" w:color="auto"/>
                          <w:right w:val="single" w:sz="4" w:space="0" w:color="auto"/>
                        </w:tcBorders>
                      </w:tcPr>
                      <w:p w14:paraId="10327AB2" w14:textId="77777777" w:rsidR="005D349E" w:rsidRPr="00AB50B6" w:rsidRDefault="005D349E" w:rsidP="005D349E">
                        <w:pPr>
                          <w:pStyle w:val="p20"/>
                          <w:tabs>
                            <w:tab w:val="clear" w:pos="0"/>
                            <w:tab w:val="left" w:pos="1940"/>
                          </w:tabs>
                          <w:spacing w:line="240" w:lineRule="auto"/>
                          <w:ind w:left="0" w:firstLine="0"/>
                          <w:rPr>
                            <w:rFonts w:ascii="Arial" w:hAnsi="Arial" w:cs="Arial"/>
                            <w:sz w:val="22"/>
                            <w:szCs w:val="22"/>
                          </w:rPr>
                        </w:pPr>
                        <w:r w:rsidRPr="00AB50B6">
                          <w:rPr>
                            <w:rFonts w:ascii="Arial" w:hAnsi="Arial" w:cs="Arial"/>
                            <w:sz w:val="22"/>
                            <w:szCs w:val="22"/>
                          </w:rPr>
                          <w:t>Spherocyte</w:t>
                        </w:r>
                      </w:p>
                    </w:tc>
                    <w:tc>
                      <w:tcPr>
                        <w:tcW w:w="2452" w:type="dxa"/>
                        <w:tcBorders>
                          <w:top w:val="single" w:sz="4" w:space="0" w:color="auto"/>
                          <w:left w:val="single" w:sz="4" w:space="0" w:color="auto"/>
                          <w:bottom w:val="single" w:sz="4" w:space="0" w:color="auto"/>
                          <w:right w:val="single" w:sz="4" w:space="0" w:color="auto"/>
                        </w:tcBorders>
                      </w:tcPr>
                      <w:p w14:paraId="7B99B2BC" w14:textId="77777777" w:rsidR="005D349E" w:rsidRPr="00AB50B6" w:rsidRDefault="005D349E" w:rsidP="005D349E">
                        <w:pPr>
                          <w:pStyle w:val="p20"/>
                          <w:tabs>
                            <w:tab w:val="clear" w:pos="0"/>
                            <w:tab w:val="left" w:pos="1940"/>
                          </w:tabs>
                          <w:spacing w:line="240" w:lineRule="auto"/>
                          <w:ind w:left="0" w:firstLine="0"/>
                          <w:rPr>
                            <w:rFonts w:ascii="Arial" w:hAnsi="Arial" w:cs="Arial"/>
                            <w:sz w:val="22"/>
                            <w:szCs w:val="22"/>
                          </w:rPr>
                        </w:pPr>
                        <w:r w:rsidRPr="00AB50B6">
                          <w:rPr>
                            <w:rFonts w:ascii="Arial" w:hAnsi="Arial" w:cs="Arial"/>
                            <w:sz w:val="22"/>
                            <w:szCs w:val="22"/>
                          </w:rPr>
                          <w:t>5 – 20% (2+)</w:t>
                        </w:r>
                      </w:p>
                    </w:tc>
                  </w:tr>
                  <w:tr w:rsidR="005D349E" w:rsidRPr="0072556F" w14:paraId="278EC8D3" w14:textId="77777777" w:rsidTr="00E30D66">
                    <w:trPr>
                      <w:trHeight w:val="231"/>
                    </w:trPr>
                    <w:tc>
                      <w:tcPr>
                        <w:tcW w:w="4285" w:type="dxa"/>
                        <w:tcBorders>
                          <w:top w:val="single" w:sz="4" w:space="0" w:color="auto"/>
                          <w:left w:val="single" w:sz="4" w:space="0" w:color="auto"/>
                          <w:bottom w:val="single" w:sz="4" w:space="0" w:color="auto"/>
                          <w:right w:val="single" w:sz="4" w:space="0" w:color="auto"/>
                        </w:tcBorders>
                      </w:tcPr>
                      <w:p w14:paraId="69154E6A" w14:textId="77777777" w:rsidR="005D349E" w:rsidRPr="00AB50B6" w:rsidRDefault="005D349E" w:rsidP="005D349E">
                        <w:pPr>
                          <w:pStyle w:val="p20"/>
                          <w:tabs>
                            <w:tab w:val="clear" w:pos="0"/>
                            <w:tab w:val="left" w:pos="1940"/>
                          </w:tabs>
                          <w:spacing w:line="240" w:lineRule="auto"/>
                          <w:ind w:left="0" w:firstLine="0"/>
                          <w:rPr>
                            <w:rFonts w:ascii="Arial" w:hAnsi="Arial" w:cs="Arial"/>
                            <w:sz w:val="22"/>
                            <w:szCs w:val="22"/>
                          </w:rPr>
                        </w:pPr>
                        <w:proofErr w:type="spellStart"/>
                        <w:r w:rsidRPr="00AB50B6">
                          <w:rPr>
                            <w:rFonts w:ascii="Arial" w:hAnsi="Arial" w:cs="Arial"/>
                            <w:sz w:val="22"/>
                            <w:szCs w:val="22"/>
                          </w:rPr>
                          <w:t>Stomatocyte</w:t>
                        </w:r>
                        <w:proofErr w:type="spellEnd"/>
                      </w:p>
                    </w:tc>
                    <w:tc>
                      <w:tcPr>
                        <w:tcW w:w="2452" w:type="dxa"/>
                        <w:tcBorders>
                          <w:top w:val="single" w:sz="4" w:space="0" w:color="auto"/>
                          <w:left w:val="single" w:sz="4" w:space="0" w:color="auto"/>
                          <w:bottom w:val="single" w:sz="4" w:space="0" w:color="auto"/>
                          <w:right w:val="single" w:sz="4" w:space="0" w:color="auto"/>
                        </w:tcBorders>
                      </w:tcPr>
                      <w:p w14:paraId="716E17AA" w14:textId="77777777" w:rsidR="005D349E" w:rsidRPr="00AB50B6" w:rsidRDefault="005D349E" w:rsidP="005D349E">
                        <w:pPr>
                          <w:pStyle w:val="p20"/>
                          <w:tabs>
                            <w:tab w:val="clear" w:pos="0"/>
                            <w:tab w:val="left" w:pos="1940"/>
                          </w:tabs>
                          <w:spacing w:line="240" w:lineRule="auto"/>
                          <w:ind w:left="0" w:firstLine="0"/>
                          <w:rPr>
                            <w:rFonts w:ascii="Arial" w:hAnsi="Arial" w:cs="Arial"/>
                            <w:sz w:val="22"/>
                            <w:szCs w:val="22"/>
                          </w:rPr>
                        </w:pPr>
                        <w:r w:rsidRPr="00AB50B6">
                          <w:rPr>
                            <w:rFonts w:ascii="Arial" w:hAnsi="Arial" w:cs="Arial"/>
                            <w:sz w:val="22"/>
                            <w:szCs w:val="22"/>
                          </w:rPr>
                          <w:t>5 – 20% (2+)</w:t>
                        </w:r>
                      </w:p>
                    </w:tc>
                  </w:tr>
                  <w:tr w:rsidR="005D349E" w:rsidRPr="0072556F" w14:paraId="19153D73" w14:textId="77777777" w:rsidTr="00E30D66">
                    <w:trPr>
                      <w:trHeight w:val="231"/>
                    </w:trPr>
                    <w:tc>
                      <w:tcPr>
                        <w:tcW w:w="4285" w:type="dxa"/>
                        <w:tcBorders>
                          <w:top w:val="single" w:sz="4" w:space="0" w:color="auto"/>
                          <w:left w:val="single" w:sz="4" w:space="0" w:color="auto"/>
                          <w:bottom w:val="single" w:sz="4" w:space="0" w:color="auto"/>
                          <w:right w:val="single" w:sz="4" w:space="0" w:color="auto"/>
                        </w:tcBorders>
                      </w:tcPr>
                      <w:p w14:paraId="2BBB0811" w14:textId="77777777" w:rsidR="005D349E" w:rsidRPr="00AB50B6" w:rsidRDefault="005D349E" w:rsidP="005D349E">
                        <w:pPr>
                          <w:pStyle w:val="p20"/>
                          <w:tabs>
                            <w:tab w:val="clear" w:pos="0"/>
                            <w:tab w:val="left" w:pos="1940"/>
                          </w:tabs>
                          <w:spacing w:line="240" w:lineRule="auto"/>
                          <w:ind w:left="0" w:firstLine="0"/>
                          <w:rPr>
                            <w:rFonts w:ascii="Arial" w:hAnsi="Arial" w:cs="Arial"/>
                            <w:sz w:val="22"/>
                            <w:szCs w:val="22"/>
                          </w:rPr>
                        </w:pPr>
                        <w:r w:rsidRPr="004E131B">
                          <w:rPr>
                            <w:rFonts w:ascii="Arial" w:hAnsi="Arial" w:cs="Arial"/>
                            <w:sz w:val="22"/>
                            <w:szCs w:val="22"/>
                          </w:rPr>
                          <w:t>Target cell</w:t>
                        </w:r>
                      </w:p>
                    </w:tc>
                    <w:tc>
                      <w:tcPr>
                        <w:tcW w:w="2452" w:type="dxa"/>
                        <w:tcBorders>
                          <w:top w:val="single" w:sz="4" w:space="0" w:color="auto"/>
                          <w:left w:val="single" w:sz="4" w:space="0" w:color="auto"/>
                          <w:bottom w:val="single" w:sz="4" w:space="0" w:color="auto"/>
                          <w:right w:val="single" w:sz="4" w:space="0" w:color="auto"/>
                        </w:tcBorders>
                      </w:tcPr>
                      <w:p w14:paraId="41313D9B" w14:textId="77777777" w:rsidR="005D349E" w:rsidRPr="00AB50B6" w:rsidRDefault="005D349E" w:rsidP="005D349E">
                        <w:pPr>
                          <w:pStyle w:val="p20"/>
                          <w:tabs>
                            <w:tab w:val="clear" w:pos="0"/>
                            <w:tab w:val="left" w:pos="1940"/>
                          </w:tabs>
                          <w:spacing w:line="240" w:lineRule="auto"/>
                          <w:ind w:left="0" w:firstLine="0"/>
                          <w:rPr>
                            <w:rFonts w:ascii="Arial" w:hAnsi="Arial" w:cs="Arial"/>
                            <w:sz w:val="22"/>
                            <w:szCs w:val="22"/>
                          </w:rPr>
                        </w:pPr>
                        <w:r w:rsidRPr="00AB50B6">
                          <w:rPr>
                            <w:rFonts w:ascii="Arial" w:hAnsi="Arial" w:cs="Arial"/>
                            <w:sz w:val="22"/>
                            <w:szCs w:val="22"/>
                          </w:rPr>
                          <w:t>5 – 20% (2+)</w:t>
                        </w:r>
                      </w:p>
                    </w:tc>
                  </w:tr>
                  <w:tr w:rsidR="005D349E" w:rsidRPr="0072556F" w14:paraId="26E05E28" w14:textId="77777777" w:rsidTr="00E30D66">
                    <w:trPr>
                      <w:trHeight w:val="231"/>
                    </w:trPr>
                    <w:tc>
                      <w:tcPr>
                        <w:tcW w:w="4285" w:type="dxa"/>
                        <w:tcBorders>
                          <w:top w:val="single" w:sz="4" w:space="0" w:color="auto"/>
                          <w:left w:val="single" w:sz="4" w:space="0" w:color="auto"/>
                          <w:bottom w:val="single" w:sz="4" w:space="0" w:color="auto"/>
                          <w:right w:val="single" w:sz="4" w:space="0" w:color="auto"/>
                        </w:tcBorders>
                      </w:tcPr>
                      <w:p w14:paraId="5EE32BF5" w14:textId="77777777" w:rsidR="005D349E" w:rsidRPr="004E131B" w:rsidRDefault="005D349E" w:rsidP="005D349E">
                        <w:pPr>
                          <w:pStyle w:val="p20"/>
                          <w:tabs>
                            <w:tab w:val="clear" w:pos="0"/>
                            <w:tab w:val="left" w:pos="1940"/>
                          </w:tabs>
                          <w:spacing w:line="240" w:lineRule="auto"/>
                          <w:ind w:left="0" w:firstLine="0"/>
                          <w:rPr>
                            <w:rFonts w:ascii="Arial" w:hAnsi="Arial" w:cs="Arial"/>
                            <w:sz w:val="22"/>
                            <w:szCs w:val="22"/>
                          </w:rPr>
                        </w:pPr>
                        <w:r w:rsidRPr="004E131B">
                          <w:rPr>
                            <w:rFonts w:ascii="Arial" w:hAnsi="Arial" w:cs="Arial"/>
                            <w:sz w:val="22"/>
                            <w:szCs w:val="22"/>
                          </w:rPr>
                          <w:t>Bite Cell</w:t>
                        </w:r>
                      </w:p>
                    </w:tc>
                    <w:tc>
                      <w:tcPr>
                        <w:tcW w:w="2452" w:type="dxa"/>
                        <w:tcBorders>
                          <w:top w:val="single" w:sz="4" w:space="0" w:color="auto"/>
                          <w:left w:val="single" w:sz="4" w:space="0" w:color="auto"/>
                          <w:bottom w:val="single" w:sz="4" w:space="0" w:color="auto"/>
                          <w:right w:val="single" w:sz="4" w:space="0" w:color="auto"/>
                        </w:tcBorders>
                      </w:tcPr>
                      <w:p w14:paraId="4C1A4546" w14:textId="77777777" w:rsidR="005D349E" w:rsidRPr="00AB50B6" w:rsidRDefault="005D349E" w:rsidP="005D349E">
                        <w:pPr>
                          <w:pStyle w:val="p20"/>
                          <w:tabs>
                            <w:tab w:val="clear" w:pos="0"/>
                            <w:tab w:val="left" w:pos="1940"/>
                          </w:tabs>
                          <w:spacing w:line="240" w:lineRule="auto"/>
                          <w:ind w:left="0" w:firstLine="0"/>
                          <w:rPr>
                            <w:rFonts w:ascii="Arial" w:hAnsi="Arial" w:cs="Arial"/>
                            <w:sz w:val="22"/>
                            <w:szCs w:val="22"/>
                          </w:rPr>
                        </w:pPr>
                        <w:r w:rsidRPr="00AB50B6">
                          <w:rPr>
                            <w:rFonts w:ascii="Arial" w:hAnsi="Arial" w:cs="Arial"/>
                            <w:sz w:val="22"/>
                            <w:szCs w:val="22"/>
                          </w:rPr>
                          <w:t>5 – 20% (2+)</w:t>
                        </w:r>
                      </w:p>
                    </w:tc>
                  </w:tr>
                  <w:tr w:rsidR="005D349E" w:rsidRPr="0072556F" w14:paraId="59A5E193" w14:textId="77777777" w:rsidTr="00E30D66">
                    <w:trPr>
                      <w:trHeight w:val="231"/>
                    </w:trPr>
                    <w:tc>
                      <w:tcPr>
                        <w:tcW w:w="4285" w:type="dxa"/>
                        <w:tcBorders>
                          <w:top w:val="single" w:sz="4" w:space="0" w:color="auto"/>
                          <w:left w:val="single" w:sz="4" w:space="0" w:color="auto"/>
                          <w:bottom w:val="single" w:sz="4" w:space="0" w:color="auto"/>
                          <w:right w:val="single" w:sz="4" w:space="0" w:color="auto"/>
                        </w:tcBorders>
                      </w:tcPr>
                      <w:p w14:paraId="0888E233" w14:textId="77777777" w:rsidR="005D349E" w:rsidRPr="004E131B" w:rsidRDefault="005D349E" w:rsidP="005D349E">
                        <w:pPr>
                          <w:pStyle w:val="p20"/>
                          <w:tabs>
                            <w:tab w:val="clear" w:pos="0"/>
                            <w:tab w:val="left" w:pos="1940"/>
                          </w:tabs>
                          <w:spacing w:line="240" w:lineRule="auto"/>
                          <w:ind w:left="0" w:firstLine="0"/>
                          <w:rPr>
                            <w:rFonts w:ascii="Arial" w:hAnsi="Arial" w:cs="Arial"/>
                            <w:sz w:val="22"/>
                            <w:szCs w:val="22"/>
                          </w:rPr>
                        </w:pPr>
                        <w:r w:rsidRPr="004E131B">
                          <w:rPr>
                            <w:rFonts w:ascii="Arial" w:hAnsi="Arial" w:cs="Arial"/>
                            <w:sz w:val="22"/>
                            <w:szCs w:val="22"/>
                          </w:rPr>
                          <w:t>Blister Cell</w:t>
                        </w:r>
                      </w:p>
                    </w:tc>
                    <w:tc>
                      <w:tcPr>
                        <w:tcW w:w="2452" w:type="dxa"/>
                        <w:tcBorders>
                          <w:top w:val="single" w:sz="4" w:space="0" w:color="auto"/>
                          <w:left w:val="single" w:sz="4" w:space="0" w:color="auto"/>
                          <w:bottom w:val="single" w:sz="4" w:space="0" w:color="auto"/>
                          <w:right w:val="single" w:sz="4" w:space="0" w:color="auto"/>
                        </w:tcBorders>
                      </w:tcPr>
                      <w:p w14:paraId="065A84D0" w14:textId="77777777" w:rsidR="005D349E" w:rsidRPr="00AB50B6" w:rsidRDefault="005D349E" w:rsidP="005D349E">
                        <w:pPr>
                          <w:pStyle w:val="p20"/>
                          <w:tabs>
                            <w:tab w:val="clear" w:pos="0"/>
                            <w:tab w:val="left" w:pos="1940"/>
                          </w:tabs>
                          <w:spacing w:line="240" w:lineRule="auto"/>
                          <w:ind w:left="0" w:firstLine="0"/>
                          <w:rPr>
                            <w:rFonts w:ascii="Arial" w:hAnsi="Arial" w:cs="Arial"/>
                            <w:sz w:val="22"/>
                            <w:szCs w:val="22"/>
                          </w:rPr>
                        </w:pPr>
                        <w:r w:rsidRPr="00AB50B6">
                          <w:rPr>
                            <w:rFonts w:ascii="Arial" w:hAnsi="Arial" w:cs="Arial"/>
                            <w:sz w:val="22"/>
                            <w:szCs w:val="22"/>
                          </w:rPr>
                          <w:t>5 – 20% (2+)</w:t>
                        </w:r>
                      </w:p>
                    </w:tc>
                  </w:tr>
                  <w:tr w:rsidR="005D349E" w:rsidRPr="0072556F" w14:paraId="0C5CF223" w14:textId="77777777" w:rsidTr="00E30D66">
                    <w:trPr>
                      <w:trHeight w:val="231"/>
                    </w:trPr>
                    <w:tc>
                      <w:tcPr>
                        <w:tcW w:w="4285" w:type="dxa"/>
                        <w:tcBorders>
                          <w:top w:val="single" w:sz="4" w:space="0" w:color="auto"/>
                          <w:left w:val="single" w:sz="4" w:space="0" w:color="auto"/>
                          <w:bottom w:val="single" w:sz="4" w:space="0" w:color="auto"/>
                          <w:right w:val="single" w:sz="4" w:space="0" w:color="auto"/>
                        </w:tcBorders>
                      </w:tcPr>
                      <w:p w14:paraId="4BCB9F37" w14:textId="77777777" w:rsidR="005D349E" w:rsidRPr="004E131B" w:rsidRDefault="005D349E" w:rsidP="005D349E">
                        <w:pPr>
                          <w:pStyle w:val="p20"/>
                          <w:tabs>
                            <w:tab w:val="clear" w:pos="0"/>
                            <w:tab w:val="left" w:pos="1940"/>
                          </w:tabs>
                          <w:spacing w:line="240" w:lineRule="auto"/>
                          <w:ind w:left="0" w:firstLine="0"/>
                          <w:rPr>
                            <w:rFonts w:ascii="Arial" w:hAnsi="Arial" w:cs="Arial"/>
                            <w:sz w:val="22"/>
                            <w:szCs w:val="22"/>
                          </w:rPr>
                        </w:pPr>
                        <w:r w:rsidRPr="004E131B">
                          <w:rPr>
                            <w:rFonts w:ascii="Arial" w:hAnsi="Arial" w:cs="Arial"/>
                            <w:sz w:val="22"/>
                            <w:szCs w:val="22"/>
                          </w:rPr>
                          <w:t>Basophilic Stippling</w:t>
                        </w:r>
                      </w:p>
                    </w:tc>
                    <w:tc>
                      <w:tcPr>
                        <w:tcW w:w="2452" w:type="dxa"/>
                        <w:tcBorders>
                          <w:top w:val="single" w:sz="4" w:space="0" w:color="auto"/>
                          <w:left w:val="single" w:sz="4" w:space="0" w:color="auto"/>
                          <w:bottom w:val="single" w:sz="4" w:space="0" w:color="auto"/>
                          <w:right w:val="single" w:sz="4" w:space="0" w:color="auto"/>
                        </w:tcBorders>
                      </w:tcPr>
                      <w:p w14:paraId="5DA7E083" w14:textId="77777777" w:rsidR="005D349E" w:rsidRPr="00AB50B6" w:rsidRDefault="005D349E" w:rsidP="005D349E">
                        <w:pPr>
                          <w:pStyle w:val="p20"/>
                          <w:tabs>
                            <w:tab w:val="clear" w:pos="0"/>
                            <w:tab w:val="left" w:pos="1940"/>
                          </w:tabs>
                          <w:spacing w:line="240" w:lineRule="auto"/>
                          <w:ind w:left="0" w:firstLine="0"/>
                          <w:rPr>
                            <w:rFonts w:ascii="Arial" w:hAnsi="Arial" w:cs="Arial"/>
                            <w:sz w:val="22"/>
                            <w:szCs w:val="22"/>
                          </w:rPr>
                        </w:pPr>
                        <w:r w:rsidRPr="004E131B">
                          <w:rPr>
                            <w:rFonts w:ascii="Arial" w:hAnsi="Arial" w:cs="Arial"/>
                            <w:sz w:val="22"/>
                            <w:szCs w:val="22"/>
                          </w:rPr>
                          <w:t>5 – 20% (2+)</w:t>
                        </w:r>
                      </w:p>
                    </w:tc>
                  </w:tr>
                  <w:tr w:rsidR="005D349E" w:rsidRPr="0072556F" w14:paraId="0A686231" w14:textId="77777777" w:rsidTr="00E30D66">
                    <w:trPr>
                      <w:trHeight w:val="231"/>
                    </w:trPr>
                    <w:tc>
                      <w:tcPr>
                        <w:tcW w:w="4285" w:type="dxa"/>
                        <w:tcBorders>
                          <w:top w:val="single" w:sz="4" w:space="0" w:color="auto"/>
                          <w:left w:val="single" w:sz="4" w:space="0" w:color="auto"/>
                          <w:bottom w:val="single" w:sz="4" w:space="0" w:color="auto"/>
                          <w:right w:val="single" w:sz="4" w:space="0" w:color="auto"/>
                        </w:tcBorders>
                      </w:tcPr>
                      <w:p w14:paraId="64C1D572" w14:textId="77777777" w:rsidR="005D349E" w:rsidRPr="004E131B" w:rsidRDefault="005D349E" w:rsidP="005D349E">
                        <w:pPr>
                          <w:pStyle w:val="p20"/>
                          <w:tabs>
                            <w:tab w:val="clear" w:pos="0"/>
                            <w:tab w:val="left" w:pos="1940"/>
                          </w:tabs>
                          <w:spacing w:line="240" w:lineRule="auto"/>
                          <w:ind w:left="0" w:firstLine="0"/>
                          <w:rPr>
                            <w:rFonts w:ascii="Arial" w:hAnsi="Arial" w:cs="Arial"/>
                            <w:sz w:val="22"/>
                            <w:szCs w:val="22"/>
                          </w:rPr>
                        </w:pPr>
                        <w:r w:rsidRPr="004E131B">
                          <w:rPr>
                            <w:rFonts w:ascii="Arial" w:hAnsi="Arial" w:cs="Arial"/>
                            <w:sz w:val="22"/>
                            <w:szCs w:val="22"/>
                          </w:rPr>
                          <w:t>Cabot Rings</w:t>
                        </w:r>
                      </w:p>
                    </w:tc>
                    <w:tc>
                      <w:tcPr>
                        <w:tcW w:w="2452" w:type="dxa"/>
                        <w:tcBorders>
                          <w:top w:val="single" w:sz="4" w:space="0" w:color="auto"/>
                          <w:left w:val="single" w:sz="4" w:space="0" w:color="auto"/>
                          <w:bottom w:val="single" w:sz="4" w:space="0" w:color="auto"/>
                          <w:right w:val="single" w:sz="4" w:space="0" w:color="auto"/>
                        </w:tcBorders>
                      </w:tcPr>
                      <w:p w14:paraId="7B26611C" w14:textId="77777777" w:rsidR="005D349E" w:rsidRPr="00AB50B6" w:rsidRDefault="005D349E" w:rsidP="005D349E">
                        <w:pPr>
                          <w:pStyle w:val="p20"/>
                          <w:tabs>
                            <w:tab w:val="clear" w:pos="0"/>
                            <w:tab w:val="left" w:pos="1940"/>
                          </w:tabs>
                          <w:spacing w:line="240" w:lineRule="auto"/>
                          <w:ind w:left="0" w:firstLine="0"/>
                          <w:rPr>
                            <w:rFonts w:ascii="Arial" w:hAnsi="Arial" w:cs="Arial"/>
                            <w:sz w:val="22"/>
                            <w:szCs w:val="22"/>
                          </w:rPr>
                        </w:pPr>
                        <w:r>
                          <w:rPr>
                            <w:rFonts w:ascii="Arial" w:hAnsi="Arial" w:cs="Arial"/>
                            <w:sz w:val="22"/>
                            <w:szCs w:val="22"/>
                          </w:rPr>
                          <w:t>0.5%</w:t>
                        </w:r>
                      </w:p>
                    </w:tc>
                  </w:tr>
                  <w:tr w:rsidR="005D349E" w:rsidRPr="0072556F" w14:paraId="1729AEAF" w14:textId="77777777" w:rsidTr="00E30D66">
                    <w:trPr>
                      <w:trHeight w:val="231"/>
                    </w:trPr>
                    <w:tc>
                      <w:tcPr>
                        <w:tcW w:w="4285" w:type="dxa"/>
                        <w:tcBorders>
                          <w:top w:val="single" w:sz="4" w:space="0" w:color="auto"/>
                          <w:left w:val="single" w:sz="4" w:space="0" w:color="auto"/>
                          <w:bottom w:val="single" w:sz="4" w:space="0" w:color="auto"/>
                          <w:right w:val="single" w:sz="4" w:space="0" w:color="auto"/>
                        </w:tcBorders>
                      </w:tcPr>
                      <w:p w14:paraId="618B9E62" w14:textId="77777777" w:rsidR="005D349E" w:rsidRPr="004E131B" w:rsidRDefault="005D349E" w:rsidP="005D349E">
                        <w:pPr>
                          <w:pStyle w:val="p20"/>
                          <w:tabs>
                            <w:tab w:val="clear" w:pos="0"/>
                            <w:tab w:val="left" w:pos="1940"/>
                          </w:tabs>
                          <w:spacing w:line="240" w:lineRule="auto"/>
                          <w:ind w:left="0" w:firstLine="0"/>
                          <w:rPr>
                            <w:rFonts w:ascii="Arial" w:hAnsi="Arial" w:cs="Arial"/>
                            <w:sz w:val="22"/>
                            <w:szCs w:val="22"/>
                          </w:rPr>
                        </w:pPr>
                        <w:r w:rsidRPr="004E131B">
                          <w:rPr>
                            <w:rFonts w:ascii="Arial" w:hAnsi="Arial" w:cs="Arial"/>
                            <w:sz w:val="22"/>
                            <w:szCs w:val="22"/>
                          </w:rPr>
                          <w:t>Howell-Jolly Bodies</w:t>
                        </w:r>
                      </w:p>
                    </w:tc>
                    <w:tc>
                      <w:tcPr>
                        <w:tcW w:w="2452" w:type="dxa"/>
                        <w:tcBorders>
                          <w:top w:val="single" w:sz="4" w:space="0" w:color="auto"/>
                          <w:left w:val="single" w:sz="4" w:space="0" w:color="auto"/>
                          <w:bottom w:val="single" w:sz="4" w:space="0" w:color="auto"/>
                          <w:right w:val="single" w:sz="4" w:space="0" w:color="auto"/>
                        </w:tcBorders>
                      </w:tcPr>
                      <w:p w14:paraId="4447F25D" w14:textId="77777777" w:rsidR="005D349E" w:rsidRPr="00AB50B6" w:rsidRDefault="005D349E" w:rsidP="005D349E">
                        <w:pPr>
                          <w:pStyle w:val="p20"/>
                          <w:tabs>
                            <w:tab w:val="clear" w:pos="0"/>
                            <w:tab w:val="left" w:pos="1940"/>
                          </w:tabs>
                          <w:spacing w:line="240" w:lineRule="auto"/>
                          <w:ind w:left="0" w:firstLine="0"/>
                          <w:rPr>
                            <w:rFonts w:ascii="Arial" w:hAnsi="Arial" w:cs="Arial"/>
                            <w:sz w:val="22"/>
                            <w:szCs w:val="22"/>
                          </w:rPr>
                        </w:pPr>
                        <w:r>
                          <w:rPr>
                            <w:rFonts w:ascii="Arial" w:hAnsi="Arial" w:cs="Arial"/>
                            <w:sz w:val="22"/>
                            <w:szCs w:val="22"/>
                          </w:rPr>
                          <w:t>2</w:t>
                        </w:r>
                        <w:r w:rsidRPr="004E131B">
                          <w:rPr>
                            <w:rFonts w:ascii="Arial" w:hAnsi="Arial" w:cs="Arial"/>
                            <w:sz w:val="22"/>
                            <w:szCs w:val="22"/>
                          </w:rPr>
                          <w:t xml:space="preserve"> –</w:t>
                        </w:r>
                        <w:r>
                          <w:rPr>
                            <w:rFonts w:ascii="Arial" w:hAnsi="Arial" w:cs="Arial"/>
                            <w:sz w:val="22"/>
                            <w:szCs w:val="22"/>
                          </w:rPr>
                          <w:t xml:space="preserve"> 3</w:t>
                        </w:r>
                        <w:r w:rsidRPr="004E131B">
                          <w:rPr>
                            <w:rFonts w:ascii="Arial" w:hAnsi="Arial" w:cs="Arial"/>
                            <w:sz w:val="22"/>
                            <w:szCs w:val="22"/>
                          </w:rPr>
                          <w:t>% (2+)</w:t>
                        </w:r>
                      </w:p>
                    </w:tc>
                  </w:tr>
                  <w:tr w:rsidR="005D349E" w:rsidRPr="0072556F" w14:paraId="11861059" w14:textId="77777777" w:rsidTr="00E30D66">
                    <w:trPr>
                      <w:trHeight w:val="231"/>
                    </w:trPr>
                    <w:tc>
                      <w:tcPr>
                        <w:tcW w:w="4285" w:type="dxa"/>
                        <w:tcBorders>
                          <w:top w:val="single" w:sz="4" w:space="0" w:color="auto"/>
                          <w:left w:val="single" w:sz="4" w:space="0" w:color="auto"/>
                          <w:bottom w:val="single" w:sz="4" w:space="0" w:color="auto"/>
                          <w:right w:val="single" w:sz="4" w:space="0" w:color="auto"/>
                        </w:tcBorders>
                      </w:tcPr>
                      <w:p w14:paraId="351F1B55" w14:textId="77777777" w:rsidR="005D349E" w:rsidRPr="004E131B" w:rsidRDefault="005D349E" w:rsidP="005D349E">
                        <w:pPr>
                          <w:pStyle w:val="p20"/>
                          <w:tabs>
                            <w:tab w:val="clear" w:pos="0"/>
                            <w:tab w:val="left" w:pos="1940"/>
                          </w:tabs>
                          <w:spacing w:line="240" w:lineRule="auto"/>
                          <w:ind w:left="0" w:firstLine="0"/>
                          <w:rPr>
                            <w:rFonts w:ascii="Arial" w:hAnsi="Arial" w:cs="Arial"/>
                            <w:sz w:val="22"/>
                            <w:szCs w:val="22"/>
                          </w:rPr>
                        </w:pPr>
                        <w:r w:rsidRPr="004E131B">
                          <w:rPr>
                            <w:rFonts w:ascii="Arial" w:hAnsi="Arial" w:cs="Arial"/>
                            <w:sz w:val="22"/>
                            <w:szCs w:val="22"/>
                          </w:rPr>
                          <w:t>Pappenheimer Bodies</w:t>
                        </w:r>
                        <w:r>
                          <w:rPr>
                            <w:rFonts w:ascii="Arial" w:hAnsi="Arial" w:cs="Arial"/>
                            <w:sz w:val="22"/>
                            <w:szCs w:val="22"/>
                          </w:rPr>
                          <w:t xml:space="preserve"> / Siderocytes</w:t>
                        </w:r>
                      </w:p>
                    </w:tc>
                    <w:tc>
                      <w:tcPr>
                        <w:tcW w:w="2452" w:type="dxa"/>
                        <w:tcBorders>
                          <w:top w:val="single" w:sz="4" w:space="0" w:color="auto"/>
                          <w:left w:val="single" w:sz="4" w:space="0" w:color="auto"/>
                          <w:bottom w:val="single" w:sz="4" w:space="0" w:color="auto"/>
                          <w:right w:val="single" w:sz="4" w:space="0" w:color="auto"/>
                        </w:tcBorders>
                      </w:tcPr>
                      <w:p w14:paraId="056868B8" w14:textId="77777777" w:rsidR="005D349E" w:rsidRPr="00AB50B6" w:rsidRDefault="005D349E" w:rsidP="005D349E">
                        <w:pPr>
                          <w:pStyle w:val="p20"/>
                          <w:tabs>
                            <w:tab w:val="clear" w:pos="0"/>
                            <w:tab w:val="left" w:pos="1940"/>
                          </w:tabs>
                          <w:spacing w:line="240" w:lineRule="auto"/>
                          <w:ind w:left="0" w:firstLine="0"/>
                          <w:rPr>
                            <w:rFonts w:ascii="Arial" w:hAnsi="Arial" w:cs="Arial"/>
                            <w:sz w:val="22"/>
                            <w:szCs w:val="22"/>
                          </w:rPr>
                        </w:pPr>
                        <w:r w:rsidRPr="004E131B">
                          <w:rPr>
                            <w:rFonts w:ascii="Arial" w:hAnsi="Arial" w:cs="Arial"/>
                            <w:sz w:val="22"/>
                            <w:szCs w:val="22"/>
                          </w:rPr>
                          <w:t>5 – 20% (2+)</w:t>
                        </w:r>
                      </w:p>
                    </w:tc>
                  </w:tr>
                  <w:tr w:rsidR="005D349E" w:rsidRPr="0072556F" w14:paraId="679E08AD" w14:textId="77777777" w:rsidTr="00E30D66">
                    <w:trPr>
                      <w:trHeight w:val="231"/>
                    </w:trPr>
                    <w:tc>
                      <w:tcPr>
                        <w:tcW w:w="4285" w:type="dxa"/>
                        <w:tcBorders>
                          <w:top w:val="single" w:sz="4" w:space="0" w:color="auto"/>
                          <w:left w:val="single" w:sz="4" w:space="0" w:color="auto"/>
                          <w:bottom w:val="single" w:sz="4" w:space="0" w:color="auto"/>
                          <w:right w:val="single" w:sz="4" w:space="0" w:color="auto"/>
                        </w:tcBorders>
                      </w:tcPr>
                      <w:p w14:paraId="5F2DCDF8" w14:textId="77777777" w:rsidR="005D349E" w:rsidRPr="004E131B" w:rsidRDefault="005D349E" w:rsidP="005D349E">
                        <w:pPr>
                          <w:pStyle w:val="p20"/>
                          <w:tabs>
                            <w:tab w:val="clear" w:pos="0"/>
                            <w:tab w:val="left" w:pos="1940"/>
                          </w:tabs>
                          <w:spacing w:line="240" w:lineRule="auto"/>
                          <w:ind w:left="0" w:firstLine="0"/>
                          <w:rPr>
                            <w:rFonts w:ascii="Arial" w:hAnsi="Arial" w:cs="Arial"/>
                            <w:sz w:val="22"/>
                            <w:szCs w:val="22"/>
                          </w:rPr>
                        </w:pPr>
                        <w:r w:rsidRPr="004E131B">
                          <w:rPr>
                            <w:rFonts w:ascii="Arial" w:hAnsi="Arial" w:cs="Arial"/>
                            <w:sz w:val="22"/>
                            <w:szCs w:val="22"/>
                          </w:rPr>
                          <w:t>Polychromasia</w:t>
                        </w:r>
                      </w:p>
                    </w:tc>
                    <w:tc>
                      <w:tcPr>
                        <w:tcW w:w="2452" w:type="dxa"/>
                        <w:tcBorders>
                          <w:top w:val="single" w:sz="4" w:space="0" w:color="auto"/>
                          <w:left w:val="single" w:sz="4" w:space="0" w:color="auto"/>
                          <w:bottom w:val="single" w:sz="4" w:space="0" w:color="auto"/>
                          <w:right w:val="single" w:sz="4" w:space="0" w:color="auto"/>
                        </w:tcBorders>
                      </w:tcPr>
                      <w:p w14:paraId="7B43804D" w14:textId="77777777" w:rsidR="005D349E" w:rsidRPr="00AB50B6" w:rsidRDefault="005D349E" w:rsidP="005D349E">
                        <w:pPr>
                          <w:pStyle w:val="p20"/>
                          <w:tabs>
                            <w:tab w:val="clear" w:pos="0"/>
                            <w:tab w:val="left" w:pos="1940"/>
                          </w:tabs>
                          <w:spacing w:line="240" w:lineRule="auto"/>
                          <w:ind w:left="0" w:firstLine="0"/>
                          <w:rPr>
                            <w:rFonts w:ascii="Arial" w:hAnsi="Arial" w:cs="Arial"/>
                            <w:sz w:val="22"/>
                            <w:szCs w:val="22"/>
                          </w:rPr>
                        </w:pPr>
                        <w:r w:rsidRPr="004E131B">
                          <w:rPr>
                            <w:rFonts w:ascii="Arial" w:hAnsi="Arial" w:cs="Arial"/>
                            <w:sz w:val="22"/>
                            <w:szCs w:val="22"/>
                          </w:rPr>
                          <w:t>5 – 20% (2+)</w:t>
                        </w:r>
                      </w:p>
                    </w:tc>
                  </w:tr>
                  <w:tr w:rsidR="005D349E" w:rsidRPr="0072556F" w14:paraId="7F9DBC50" w14:textId="77777777" w:rsidTr="00E30D66">
                    <w:trPr>
                      <w:trHeight w:val="231"/>
                    </w:trPr>
                    <w:tc>
                      <w:tcPr>
                        <w:tcW w:w="4285" w:type="dxa"/>
                        <w:tcBorders>
                          <w:top w:val="single" w:sz="4" w:space="0" w:color="auto"/>
                          <w:left w:val="single" w:sz="4" w:space="0" w:color="auto"/>
                          <w:bottom w:val="single" w:sz="4" w:space="0" w:color="auto"/>
                          <w:right w:val="single" w:sz="4" w:space="0" w:color="auto"/>
                        </w:tcBorders>
                      </w:tcPr>
                      <w:p w14:paraId="34BFB4AF" w14:textId="77777777" w:rsidR="005D349E" w:rsidRPr="004E131B" w:rsidRDefault="005D349E" w:rsidP="005D349E">
                        <w:pPr>
                          <w:pStyle w:val="p20"/>
                          <w:tabs>
                            <w:tab w:val="clear" w:pos="0"/>
                            <w:tab w:val="left" w:pos="1940"/>
                          </w:tabs>
                          <w:spacing w:line="240" w:lineRule="auto"/>
                          <w:ind w:left="0" w:firstLine="0"/>
                          <w:rPr>
                            <w:rFonts w:ascii="Arial" w:hAnsi="Arial" w:cs="Arial"/>
                            <w:sz w:val="22"/>
                            <w:szCs w:val="22"/>
                          </w:rPr>
                        </w:pPr>
                        <w:r w:rsidRPr="004E131B">
                          <w:rPr>
                            <w:rFonts w:ascii="Arial" w:hAnsi="Arial" w:cs="Arial"/>
                            <w:sz w:val="22"/>
                            <w:szCs w:val="22"/>
                          </w:rPr>
                          <w:t>Rouleaux</w:t>
                        </w:r>
                      </w:p>
                    </w:tc>
                    <w:tc>
                      <w:tcPr>
                        <w:tcW w:w="2452" w:type="dxa"/>
                        <w:tcBorders>
                          <w:top w:val="single" w:sz="4" w:space="0" w:color="auto"/>
                          <w:left w:val="single" w:sz="4" w:space="0" w:color="auto"/>
                          <w:bottom w:val="single" w:sz="4" w:space="0" w:color="auto"/>
                          <w:right w:val="single" w:sz="4" w:space="0" w:color="auto"/>
                        </w:tcBorders>
                      </w:tcPr>
                      <w:p w14:paraId="39835D44" w14:textId="77777777" w:rsidR="005D349E" w:rsidRPr="00AB50B6" w:rsidRDefault="005D349E" w:rsidP="005D349E">
                        <w:pPr>
                          <w:pStyle w:val="p20"/>
                          <w:tabs>
                            <w:tab w:val="clear" w:pos="0"/>
                            <w:tab w:val="left" w:pos="1940"/>
                          </w:tabs>
                          <w:spacing w:line="240" w:lineRule="auto"/>
                          <w:ind w:left="0" w:firstLine="0"/>
                          <w:rPr>
                            <w:rFonts w:ascii="Arial" w:hAnsi="Arial" w:cs="Arial"/>
                            <w:sz w:val="22"/>
                            <w:szCs w:val="22"/>
                          </w:rPr>
                        </w:pPr>
                        <w:r>
                          <w:rPr>
                            <w:rFonts w:ascii="Arial" w:hAnsi="Arial" w:cs="Arial"/>
                            <w:sz w:val="22"/>
                            <w:szCs w:val="22"/>
                          </w:rPr>
                          <w:t>0.5% (1+)</w:t>
                        </w:r>
                      </w:p>
                    </w:tc>
                  </w:tr>
                  <w:tr w:rsidR="005D349E" w:rsidRPr="0072556F" w14:paraId="02AED676" w14:textId="77777777" w:rsidTr="00E30D66">
                    <w:trPr>
                      <w:trHeight w:val="231"/>
                    </w:trPr>
                    <w:tc>
                      <w:tcPr>
                        <w:tcW w:w="4285" w:type="dxa"/>
                        <w:tcBorders>
                          <w:top w:val="single" w:sz="4" w:space="0" w:color="auto"/>
                          <w:left w:val="single" w:sz="4" w:space="0" w:color="auto"/>
                          <w:bottom w:val="single" w:sz="4" w:space="0" w:color="auto"/>
                          <w:right w:val="single" w:sz="4" w:space="0" w:color="auto"/>
                        </w:tcBorders>
                      </w:tcPr>
                      <w:p w14:paraId="614E3542" w14:textId="77777777" w:rsidR="005D349E" w:rsidRPr="004E131B" w:rsidRDefault="005D349E" w:rsidP="005D349E">
                        <w:pPr>
                          <w:pStyle w:val="p20"/>
                          <w:tabs>
                            <w:tab w:val="clear" w:pos="0"/>
                            <w:tab w:val="left" w:pos="1940"/>
                          </w:tabs>
                          <w:spacing w:line="240" w:lineRule="auto"/>
                          <w:ind w:left="0" w:firstLine="0"/>
                          <w:rPr>
                            <w:rFonts w:ascii="Arial" w:hAnsi="Arial" w:cs="Arial"/>
                            <w:sz w:val="22"/>
                            <w:szCs w:val="22"/>
                          </w:rPr>
                        </w:pPr>
                        <w:r w:rsidRPr="004E131B">
                          <w:rPr>
                            <w:rFonts w:ascii="Arial" w:hAnsi="Arial" w:cs="Arial"/>
                            <w:sz w:val="22"/>
                            <w:szCs w:val="22"/>
                          </w:rPr>
                          <w:t>Dimorphic Cell population</w:t>
                        </w:r>
                      </w:p>
                    </w:tc>
                    <w:tc>
                      <w:tcPr>
                        <w:tcW w:w="2452" w:type="dxa"/>
                        <w:tcBorders>
                          <w:top w:val="single" w:sz="4" w:space="0" w:color="auto"/>
                          <w:left w:val="single" w:sz="4" w:space="0" w:color="auto"/>
                          <w:bottom w:val="single" w:sz="4" w:space="0" w:color="auto"/>
                          <w:right w:val="single" w:sz="4" w:space="0" w:color="auto"/>
                        </w:tcBorders>
                      </w:tcPr>
                      <w:p w14:paraId="105E09E9" w14:textId="77777777" w:rsidR="005D349E" w:rsidRPr="00AB50B6" w:rsidRDefault="005D349E" w:rsidP="005D349E">
                        <w:pPr>
                          <w:pStyle w:val="p20"/>
                          <w:tabs>
                            <w:tab w:val="clear" w:pos="0"/>
                            <w:tab w:val="left" w:pos="1940"/>
                          </w:tabs>
                          <w:spacing w:line="240" w:lineRule="auto"/>
                          <w:ind w:left="0" w:firstLine="0"/>
                          <w:rPr>
                            <w:rFonts w:ascii="Arial" w:hAnsi="Arial" w:cs="Arial"/>
                            <w:sz w:val="22"/>
                            <w:szCs w:val="22"/>
                          </w:rPr>
                        </w:pPr>
                        <w:r w:rsidRPr="004E131B">
                          <w:rPr>
                            <w:rFonts w:ascii="Arial" w:hAnsi="Arial" w:cs="Arial"/>
                            <w:sz w:val="22"/>
                            <w:szCs w:val="22"/>
                          </w:rPr>
                          <w:t>20%</w:t>
                        </w:r>
                      </w:p>
                    </w:tc>
                  </w:tr>
                </w:tbl>
                <w:p w14:paraId="086623CB" w14:textId="77777777" w:rsidR="005D349E" w:rsidRPr="005713C3" w:rsidRDefault="005D349E" w:rsidP="005D349E">
                  <w:pPr>
                    <w:tabs>
                      <w:tab w:val="left" w:pos="195"/>
                    </w:tabs>
                    <w:rPr>
                      <w:rFonts w:ascii="Arial" w:hAnsi="Arial" w:cs="Arial"/>
                      <w:b/>
                      <w:sz w:val="22"/>
                      <w:szCs w:val="24"/>
                    </w:rPr>
                  </w:pPr>
                </w:p>
              </w:tc>
            </w:tr>
            <w:tr w:rsidR="002162EE" w:rsidRPr="005713C3" w14:paraId="1CBC1F9C" w14:textId="77777777" w:rsidTr="00A37529">
              <w:tc>
                <w:tcPr>
                  <w:tcW w:w="769" w:type="dxa"/>
                  <w:shd w:val="clear" w:color="auto" w:fill="auto"/>
                </w:tcPr>
                <w:p w14:paraId="7E3407EE" w14:textId="6849D8FD" w:rsidR="002162EE" w:rsidRDefault="0094401C" w:rsidP="002162EE">
                  <w:pPr>
                    <w:jc w:val="center"/>
                    <w:rPr>
                      <w:rFonts w:ascii="Arial" w:hAnsi="Arial" w:cs="Arial"/>
                      <w:sz w:val="22"/>
                      <w:szCs w:val="24"/>
                    </w:rPr>
                  </w:pPr>
                  <w:r>
                    <w:rPr>
                      <w:rFonts w:ascii="Arial" w:hAnsi="Arial" w:cs="Arial"/>
                      <w:sz w:val="22"/>
                      <w:szCs w:val="24"/>
                    </w:rPr>
                    <w:t>9</w:t>
                  </w:r>
                </w:p>
              </w:tc>
              <w:tc>
                <w:tcPr>
                  <w:tcW w:w="7131" w:type="dxa"/>
                  <w:shd w:val="clear" w:color="auto" w:fill="auto"/>
                </w:tcPr>
                <w:p w14:paraId="636F4041" w14:textId="77777777" w:rsidR="0094401C" w:rsidRDefault="00F469C9" w:rsidP="002162EE">
                  <w:pPr>
                    <w:spacing w:after="80"/>
                    <w:rPr>
                      <w:rFonts w:ascii="Arial" w:hAnsi="Arial" w:cs="Arial"/>
                      <w:sz w:val="22"/>
                      <w:szCs w:val="22"/>
                    </w:rPr>
                  </w:pPr>
                  <w:r w:rsidRPr="00F469C9">
                    <w:rPr>
                      <w:rFonts w:ascii="Arial" w:hAnsi="Arial" w:cs="Arial"/>
                      <w:b/>
                      <w:sz w:val="22"/>
                      <w:szCs w:val="22"/>
                    </w:rPr>
                    <w:t>Platelets</w:t>
                  </w:r>
                  <w:r w:rsidRPr="00F469C9">
                    <w:rPr>
                      <w:rFonts w:ascii="Arial" w:hAnsi="Arial" w:cs="Arial"/>
                      <w:sz w:val="22"/>
                      <w:szCs w:val="22"/>
                    </w:rPr>
                    <w:t xml:space="preserve">:  Platelets should be estimated and reported </w:t>
                  </w:r>
                  <w:r w:rsidR="005C59D8">
                    <w:rPr>
                      <w:rFonts w:ascii="Arial" w:hAnsi="Arial" w:cs="Arial"/>
                      <w:sz w:val="22"/>
                      <w:szCs w:val="22"/>
                    </w:rPr>
                    <w:t xml:space="preserve">IF </w:t>
                  </w:r>
                  <w:r w:rsidRPr="00F469C9">
                    <w:rPr>
                      <w:rFonts w:ascii="Arial" w:hAnsi="Arial" w:cs="Arial"/>
                      <w:sz w:val="22"/>
                      <w:szCs w:val="22"/>
                    </w:rPr>
                    <w:t>the instrument does not print out a platelet res</w:t>
                  </w:r>
                  <w:r>
                    <w:rPr>
                      <w:rFonts w:ascii="Arial" w:hAnsi="Arial" w:cs="Arial"/>
                      <w:sz w:val="22"/>
                      <w:szCs w:val="22"/>
                    </w:rPr>
                    <w:t xml:space="preserve">ult. </w:t>
                  </w:r>
                </w:p>
                <w:p w14:paraId="2D2122EF" w14:textId="043AEBA8" w:rsidR="003C100D" w:rsidRDefault="00F469C9" w:rsidP="002162EE">
                  <w:pPr>
                    <w:spacing w:after="80"/>
                    <w:rPr>
                      <w:rFonts w:ascii="Arial" w:hAnsi="Arial" w:cs="Arial"/>
                      <w:sz w:val="22"/>
                      <w:szCs w:val="22"/>
                    </w:rPr>
                  </w:pPr>
                  <w:r w:rsidRPr="00F469C9">
                    <w:rPr>
                      <w:rFonts w:ascii="Arial" w:hAnsi="Arial" w:cs="Arial"/>
                      <w:sz w:val="22"/>
                      <w:szCs w:val="22"/>
                    </w:rPr>
                    <w:t>If a result is printed</w:t>
                  </w:r>
                  <w:r w:rsidR="005C59D8">
                    <w:rPr>
                      <w:rFonts w:ascii="Arial" w:hAnsi="Arial" w:cs="Arial"/>
                      <w:sz w:val="22"/>
                      <w:szCs w:val="22"/>
                    </w:rPr>
                    <w:t>,</w:t>
                  </w:r>
                  <w:r w:rsidRPr="00F469C9">
                    <w:rPr>
                      <w:rFonts w:ascii="Arial" w:hAnsi="Arial" w:cs="Arial"/>
                      <w:sz w:val="22"/>
                      <w:szCs w:val="22"/>
                    </w:rPr>
                    <w:t xml:space="preserve"> it should be verified by the slide estimate. </w:t>
                  </w:r>
                </w:p>
                <w:p w14:paraId="6B45ECD5" w14:textId="77777777" w:rsidR="003C100D" w:rsidRDefault="00F469C9" w:rsidP="002162EE">
                  <w:pPr>
                    <w:spacing w:after="80"/>
                    <w:rPr>
                      <w:rFonts w:ascii="Arial" w:hAnsi="Arial" w:cs="Arial"/>
                      <w:sz w:val="22"/>
                      <w:szCs w:val="22"/>
                    </w:rPr>
                  </w:pPr>
                  <w:r w:rsidRPr="00F469C9">
                    <w:rPr>
                      <w:rFonts w:ascii="Arial" w:hAnsi="Arial" w:cs="Arial"/>
                      <w:sz w:val="22"/>
                      <w:szCs w:val="22"/>
                    </w:rPr>
                    <w:t>Abnormal platelets should b</w:t>
                  </w:r>
                  <w:r>
                    <w:rPr>
                      <w:rFonts w:ascii="Arial" w:hAnsi="Arial" w:cs="Arial"/>
                      <w:sz w:val="22"/>
                      <w:szCs w:val="22"/>
                    </w:rPr>
                    <w:t xml:space="preserve">e reported semi-qualitatively. </w:t>
                  </w:r>
                  <w:r w:rsidRPr="00F469C9">
                    <w:rPr>
                      <w:rFonts w:ascii="Arial" w:hAnsi="Arial" w:cs="Arial"/>
                      <w:sz w:val="22"/>
                      <w:szCs w:val="22"/>
                    </w:rPr>
                    <w:t xml:space="preserve">If slide estimate does not agree with automated result, platelet clumping in EDTA is suspected. </w:t>
                  </w:r>
                </w:p>
                <w:p w14:paraId="749BA88D" w14:textId="5AE02E35" w:rsidR="0072556F" w:rsidRDefault="005C59D8" w:rsidP="002162EE">
                  <w:pPr>
                    <w:spacing w:after="80"/>
                    <w:rPr>
                      <w:rFonts w:ascii="Arial" w:hAnsi="Arial" w:cs="Arial"/>
                      <w:sz w:val="22"/>
                      <w:szCs w:val="22"/>
                    </w:rPr>
                  </w:pPr>
                  <w:r>
                    <w:rPr>
                      <w:rFonts w:ascii="Arial" w:hAnsi="Arial" w:cs="Arial"/>
                      <w:sz w:val="22"/>
                      <w:szCs w:val="22"/>
                    </w:rPr>
                    <w:t>R</w:t>
                  </w:r>
                  <w:r w:rsidR="00871CDE">
                    <w:rPr>
                      <w:rFonts w:ascii="Arial" w:hAnsi="Arial" w:cs="Arial"/>
                      <w:sz w:val="22"/>
                      <w:szCs w:val="22"/>
                    </w:rPr>
                    <w:t xml:space="preserve">efer to </w:t>
                  </w:r>
                  <w:r w:rsidR="00871CDE" w:rsidRPr="003C100D">
                    <w:rPr>
                      <w:rFonts w:ascii="Arial" w:hAnsi="Arial" w:cs="Arial"/>
                      <w:i/>
                      <w:sz w:val="22"/>
                      <w:szCs w:val="22"/>
                    </w:rPr>
                    <w:t>Hematology P&amp;P HEM</w:t>
                  </w:r>
                  <w:r w:rsidR="005905D4" w:rsidRPr="005905D4">
                    <w:rPr>
                      <w:rFonts w:ascii="Arial" w:hAnsi="Arial" w:cs="Arial"/>
                      <w:i/>
                      <w:sz w:val="22"/>
                      <w:szCs w:val="22"/>
                    </w:rPr>
                    <w:t>.</w:t>
                  </w:r>
                  <w:r w:rsidR="005905D4">
                    <w:rPr>
                      <w:rFonts w:ascii="Arial" w:hAnsi="Arial" w:cs="Arial"/>
                      <w:i/>
                      <w:sz w:val="22"/>
                      <w:szCs w:val="22"/>
                    </w:rPr>
                    <w:t>0</w:t>
                  </w:r>
                  <w:r w:rsidR="005905D4" w:rsidRPr="005905D4">
                    <w:rPr>
                      <w:rFonts w:ascii="Arial" w:hAnsi="Arial" w:cs="Arial"/>
                      <w:i/>
                      <w:sz w:val="22"/>
                      <w:szCs w:val="22"/>
                    </w:rPr>
                    <w:t>3-0050</w:t>
                  </w:r>
                  <w:r w:rsidR="005905D4" w:rsidRPr="003C100D">
                    <w:rPr>
                      <w:rFonts w:ascii="Arial" w:hAnsi="Arial" w:cs="Arial"/>
                      <w:i/>
                      <w:sz w:val="22"/>
                      <w:szCs w:val="22"/>
                    </w:rPr>
                    <w:t xml:space="preserve"> </w:t>
                  </w:r>
                  <w:r w:rsidR="003C100D" w:rsidRPr="003C100D">
                    <w:rPr>
                      <w:rFonts w:ascii="Arial" w:hAnsi="Arial" w:cs="Arial"/>
                      <w:i/>
                      <w:sz w:val="22"/>
                      <w:szCs w:val="22"/>
                    </w:rPr>
                    <w:t>Resolving Pre-Analytical CBC Sample Problems</w:t>
                  </w:r>
                  <w:r w:rsidR="003C100D">
                    <w:rPr>
                      <w:rFonts w:ascii="Arial" w:hAnsi="Arial" w:cs="Arial"/>
                      <w:i/>
                      <w:sz w:val="22"/>
                      <w:szCs w:val="22"/>
                    </w:rPr>
                    <w:t>,</w:t>
                  </w:r>
                  <w:r>
                    <w:rPr>
                      <w:rFonts w:ascii="Arial" w:hAnsi="Arial" w:cs="Arial"/>
                      <w:sz w:val="22"/>
                      <w:szCs w:val="22"/>
                    </w:rPr>
                    <w:t xml:space="preserve"> for proper analysis and reporting of PLTs</w:t>
                  </w:r>
                  <w:r w:rsidR="002F193C">
                    <w:rPr>
                      <w:rFonts w:ascii="Arial" w:hAnsi="Arial" w:cs="Arial"/>
                      <w:sz w:val="22"/>
                      <w:szCs w:val="22"/>
                    </w:rPr>
                    <w:t xml:space="preserve"> with clumps</w:t>
                  </w:r>
                  <w:r>
                    <w:rPr>
                      <w:rFonts w:ascii="Arial" w:hAnsi="Arial" w:cs="Arial"/>
                      <w:sz w:val="22"/>
                      <w:szCs w:val="22"/>
                    </w:rPr>
                    <w:t>.</w:t>
                  </w:r>
                </w:p>
                <w:p w14:paraId="129E2F1F" w14:textId="77777777" w:rsidR="002162EE" w:rsidRDefault="00F469C9" w:rsidP="002162EE">
                  <w:pPr>
                    <w:spacing w:after="80"/>
                    <w:rPr>
                      <w:rFonts w:ascii="Arial" w:hAnsi="Arial" w:cs="Arial"/>
                      <w:sz w:val="22"/>
                      <w:szCs w:val="22"/>
                    </w:rPr>
                  </w:pPr>
                  <w:r w:rsidRPr="005C59D8">
                    <w:rPr>
                      <w:rFonts w:ascii="Arial" w:hAnsi="Arial" w:cs="Arial"/>
                      <w:b/>
                      <w:sz w:val="22"/>
                      <w:szCs w:val="22"/>
                    </w:rPr>
                    <w:t>The platelet estimate should be reported as follows</w:t>
                  </w:r>
                  <w:r w:rsidRPr="00F469C9">
                    <w:rPr>
                      <w:rFonts w:ascii="Arial" w:hAnsi="Arial" w:cs="Arial"/>
                      <w:sz w:val="22"/>
                      <w:szCs w:val="22"/>
                    </w:rPr>
                    <w:t>:</w:t>
                  </w:r>
                </w:p>
                <w:tbl>
                  <w:tblPr>
                    <w:tblW w:w="6948" w:type="dxa"/>
                    <w:tblLayout w:type="fixed"/>
                    <w:tblLook w:val="0000" w:firstRow="0" w:lastRow="0" w:firstColumn="0" w:lastColumn="0" w:noHBand="0" w:noVBand="0"/>
                  </w:tblPr>
                  <w:tblGrid>
                    <w:gridCol w:w="1600"/>
                    <w:gridCol w:w="5348"/>
                  </w:tblGrid>
                  <w:tr w:rsidR="0072556F" w:rsidRPr="0072556F" w14:paraId="6D666C07" w14:textId="77777777" w:rsidTr="003C100D">
                    <w:tc>
                      <w:tcPr>
                        <w:tcW w:w="1600" w:type="dxa"/>
                        <w:tcBorders>
                          <w:top w:val="single" w:sz="4" w:space="0" w:color="auto"/>
                          <w:left w:val="single" w:sz="4" w:space="0" w:color="auto"/>
                          <w:bottom w:val="single" w:sz="4" w:space="0" w:color="auto"/>
                          <w:right w:val="single" w:sz="4" w:space="0" w:color="auto"/>
                        </w:tcBorders>
                      </w:tcPr>
                      <w:p w14:paraId="59828284" w14:textId="77777777" w:rsidR="0072556F" w:rsidRPr="0072556F" w:rsidRDefault="0072556F" w:rsidP="0006118B">
                        <w:pPr>
                          <w:pStyle w:val="p20"/>
                          <w:tabs>
                            <w:tab w:val="clear" w:pos="0"/>
                            <w:tab w:val="left" w:pos="1940"/>
                          </w:tabs>
                          <w:spacing w:after="20" w:line="240" w:lineRule="auto"/>
                          <w:ind w:left="0" w:firstLine="0"/>
                          <w:rPr>
                            <w:rFonts w:ascii="Arial" w:hAnsi="Arial" w:cs="Arial"/>
                            <w:sz w:val="22"/>
                            <w:szCs w:val="22"/>
                          </w:rPr>
                        </w:pPr>
                        <w:r w:rsidRPr="0072556F">
                          <w:rPr>
                            <w:rFonts w:ascii="Arial" w:hAnsi="Arial" w:cs="Arial"/>
                            <w:sz w:val="22"/>
                            <w:szCs w:val="22"/>
                          </w:rPr>
                          <w:t>Increased</w:t>
                        </w:r>
                      </w:p>
                    </w:tc>
                    <w:tc>
                      <w:tcPr>
                        <w:tcW w:w="5348" w:type="dxa"/>
                        <w:tcBorders>
                          <w:top w:val="single" w:sz="4" w:space="0" w:color="auto"/>
                          <w:left w:val="single" w:sz="4" w:space="0" w:color="auto"/>
                          <w:bottom w:val="single" w:sz="4" w:space="0" w:color="auto"/>
                          <w:right w:val="single" w:sz="4" w:space="0" w:color="auto"/>
                        </w:tcBorders>
                      </w:tcPr>
                      <w:p w14:paraId="7ED5DC03" w14:textId="77777777" w:rsidR="0072556F" w:rsidRPr="0072556F" w:rsidRDefault="0072556F" w:rsidP="0006118B">
                        <w:pPr>
                          <w:pStyle w:val="p20"/>
                          <w:tabs>
                            <w:tab w:val="clear" w:pos="0"/>
                            <w:tab w:val="left" w:pos="1940"/>
                          </w:tabs>
                          <w:spacing w:after="20" w:line="240" w:lineRule="auto"/>
                          <w:ind w:left="0" w:firstLine="0"/>
                          <w:rPr>
                            <w:rFonts w:ascii="Arial" w:hAnsi="Arial" w:cs="Arial"/>
                            <w:sz w:val="22"/>
                            <w:szCs w:val="22"/>
                          </w:rPr>
                        </w:pPr>
                        <w:r w:rsidRPr="0072556F">
                          <w:rPr>
                            <w:rFonts w:ascii="Arial" w:hAnsi="Arial" w:cs="Arial"/>
                            <w:sz w:val="22"/>
                            <w:szCs w:val="22"/>
                          </w:rPr>
                          <w:t>More than 25 platelets/100X or &gt;400,000</w:t>
                        </w:r>
                      </w:p>
                    </w:tc>
                  </w:tr>
                  <w:tr w:rsidR="0072556F" w:rsidRPr="0072556F" w14:paraId="21673C4C" w14:textId="77777777" w:rsidTr="003C100D">
                    <w:tc>
                      <w:tcPr>
                        <w:tcW w:w="1600" w:type="dxa"/>
                        <w:tcBorders>
                          <w:top w:val="single" w:sz="4" w:space="0" w:color="auto"/>
                          <w:left w:val="single" w:sz="4" w:space="0" w:color="auto"/>
                          <w:bottom w:val="single" w:sz="4" w:space="0" w:color="auto"/>
                          <w:right w:val="single" w:sz="4" w:space="0" w:color="auto"/>
                        </w:tcBorders>
                      </w:tcPr>
                      <w:p w14:paraId="0D4B3C03" w14:textId="77777777" w:rsidR="0072556F" w:rsidRPr="0072556F" w:rsidRDefault="0072556F" w:rsidP="0006118B">
                        <w:pPr>
                          <w:pStyle w:val="p20"/>
                          <w:tabs>
                            <w:tab w:val="clear" w:pos="0"/>
                            <w:tab w:val="left" w:pos="1940"/>
                          </w:tabs>
                          <w:spacing w:after="20" w:line="240" w:lineRule="auto"/>
                          <w:ind w:left="0" w:firstLine="0"/>
                          <w:rPr>
                            <w:rFonts w:ascii="Arial" w:hAnsi="Arial" w:cs="Arial"/>
                            <w:sz w:val="22"/>
                            <w:szCs w:val="22"/>
                          </w:rPr>
                        </w:pPr>
                        <w:r w:rsidRPr="0072556F">
                          <w:rPr>
                            <w:rFonts w:ascii="Arial" w:hAnsi="Arial" w:cs="Arial"/>
                            <w:sz w:val="22"/>
                            <w:szCs w:val="22"/>
                          </w:rPr>
                          <w:t>Adequate</w:t>
                        </w:r>
                      </w:p>
                    </w:tc>
                    <w:tc>
                      <w:tcPr>
                        <w:tcW w:w="5348" w:type="dxa"/>
                        <w:tcBorders>
                          <w:top w:val="single" w:sz="4" w:space="0" w:color="auto"/>
                          <w:left w:val="single" w:sz="4" w:space="0" w:color="auto"/>
                          <w:bottom w:val="single" w:sz="4" w:space="0" w:color="auto"/>
                          <w:right w:val="single" w:sz="4" w:space="0" w:color="auto"/>
                        </w:tcBorders>
                      </w:tcPr>
                      <w:p w14:paraId="1A49EF1F" w14:textId="77777777" w:rsidR="0072556F" w:rsidRPr="0072556F" w:rsidRDefault="0072556F" w:rsidP="0006118B">
                        <w:pPr>
                          <w:pStyle w:val="p20"/>
                          <w:tabs>
                            <w:tab w:val="clear" w:pos="0"/>
                            <w:tab w:val="left" w:pos="1940"/>
                          </w:tabs>
                          <w:spacing w:after="20" w:line="240" w:lineRule="auto"/>
                          <w:ind w:left="0" w:firstLine="0"/>
                          <w:rPr>
                            <w:rFonts w:ascii="Arial" w:hAnsi="Arial" w:cs="Arial"/>
                            <w:sz w:val="22"/>
                            <w:szCs w:val="22"/>
                          </w:rPr>
                        </w:pPr>
                        <w:r w:rsidRPr="0072556F">
                          <w:rPr>
                            <w:rFonts w:ascii="Arial" w:hAnsi="Arial" w:cs="Arial"/>
                            <w:sz w:val="22"/>
                            <w:szCs w:val="22"/>
                          </w:rPr>
                          <w:t>Less than 25 platelets/100X but greater than 7 platelets/l00X or 130-400,000</w:t>
                        </w:r>
                      </w:p>
                    </w:tc>
                  </w:tr>
                  <w:tr w:rsidR="0072556F" w:rsidRPr="0072556F" w14:paraId="5904FB1A" w14:textId="77777777" w:rsidTr="003C100D">
                    <w:tc>
                      <w:tcPr>
                        <w:tcW w:w="1600" w:type="dxa"/>
                        <w:tcBorders>
                          <w:top w:val="single" w:sz="4" w:space="0" w:color="auto"/>
                          <w:left w:val="single" w:sz="4" w:space="0" w:color="auto"/>
                          <w:bottom w:val="single" w:sz="4" w:space="0" w:color="auto"/>
                          <w:right w:val="single" w:sz="4" w:space="0" w:color="auto"/>
                        </w:tcBorders>
                      </w:tcPr>
                      <w:p w14:paraId="108106C1" w14:textId="77777777" w:rsidR="0072556F" w:rsidRPr="0072556F" w:rsidRDefault="0072556F" w:rsidP="0006118B">
                        <w:pPr>
                          <w:pStyle w:val="p20"/>
                          <w:tabs>
                            <w:tab w:val="clear" w:pos="0"/>
                            <w:tab w:val="left" w:pos="1940"/>
                          </w:tabs>
                          <w:spacing w:after="20" w:line="240" w:lineRule="auto"/>
                          <w:ind w:left="0" w:firstLine="0"/>
                          <w:rPr>
                            <w:rFonts w:ascii="Arial" w:hAnsi="Arial" w:cs="Arial"/>
                            <w:sz w:val="22"/>
                            <w:szCs w:val="22"/>
                          </w:rPr>
                        </w:pPr>
                        <w:r w:rsidRPr="0072556F">
                          <w:rPr>
                            <w:rFonts w:ascii="Arial" w:hAnsi="Arial" w:cs="Arial"/>
                            <w:sz w:val="22"/>
                            <w:szCs w:val="22"/>
                          </w:rPr>
                          <w:t>Decreased</w:t>
                        </w:r>
                      </w:p>
                    </w:tc>
                    <w:tc>
                      <w:tcPr>
                        <w:tcW w:w="5348" w:type="dxa"/>
                        <w:tcBorders>
                          <w:top w:val="single" w:sz="4" w:space="0" w:color="auto"/>
                          <w:left w:val="single" w:sz="4" w:space="0" w:color="auto"/>
                          <w:bottom w:val="single" w:sz="4" w:space="0" w:color="auto"/>
                          <w:right w:val="single" w:sz="4" w:space="0" w:color="auto"/>
                        </w:tcBorders>
                      </w:tcPr>
                      <w:p w14:paraId="40ECD71B" w14:textId="77777777" w:rsidR="006173E0" w:rsidRPr="0072556F" w:rsidRDefault="0072556F" w:rsidP="0006118B">
                        <w:pPr>
                          <w:pStyle w:val="p20"/>
                          <w:tabs>
                            <w:tab w:val="clear" w:pos="0"/>
                            <w:tab w:val="left" w:pos="1940"/>
                          </w:tabs>
                          <w:spacing w:after="20" w:line="240" w:lineRule="auto"/>
                          <w:ind w:left="0" w:firstLine="0"/>
                          <w:rPr>
                            <w:rFonts w:ascii="Arial" w:hAnsi="Arial" w:cs="Arial"/>
                            <w:sz w:val="22"/>
                            <w:szCs w:val="22"/>
                          </w:rPr>
                        </w:pPr>
                        <w:r w:rsidRPr="0072556F">
                          <w:rPr>
                            <w:rFonts w:ascii="Arial" w:hAnsi="Arial" w:cs="Arial"/>
                            <w:sz w:val="22"/>
                            <w:szCs w:val="22"/>
                          </w:rPr>
                          <w:t>Less than 7 platelets/l00X or &lt;130,000</w:t>
                        </w:r>
                      </w:p>
                    </w:tc>
                  </w:tr>
                  <w:tr w:rsidR="00A91577" w:rsidRPr="0072556F" w14:paraId="588ABFD6" w14:textId="77777777" w:rsidTr="003C100D">
                    <w:tc>
                      <w:tcPr>
                        <w:tcW w:w="1600" w:type="dxa"/>
                        <w:tcBorders>
                          <w:top w:val="single" w:sz="4" w:space="0" w:color="auto"/>
                        </w:tcBorders>
                      </w:tcPr>
                      <w:p w14:paraId="2F21FB8C" w14:textId="77777777" w:rsidR="00A91577" w:rsidRPr="0072556F" w:rsidRDefault="00A91577" w:rsidP="0072556F">
                        <w:pPr>
                          <w:pStyle w:val="p20"/>
                          <w:tabs>
                            <w:tab w:val="clear" w:pos="0"/>
                            <w:tab w:val="left" w:pos="1940"/>
                          </w:tabs>
                          <w:spacing w:line="240" w:lineRule="auto"/>
                          <w:ind w:left="0" w:firstLine="0"/>
                          <w:rPr>
                            <w:rFonts w:ascii="Arial" w:hAnsi="Arial" w:cs="Arial"/>
                            <w:sz w:val="22"/>
                            <w:szCs w:val="22"/>
                          </w:rPr>
                        </w:pPr>
                      </w:p>
                    </w:tc>
                    <w:tc>
                      <w:tcPr>
                        <w:tcW w:w="5348" w:type="dxa"/>
                        <w:tcBorders>
                          <w:top w:val="single" w:sz="4" w:space="0" w:color="auto"/>
                        </w:tcBorders>
                      </w:tcPr>
                      <w:p w14:paraId="45BC014D" w14:textId="77777777" w:rsidR="00A91577" w:rsidRPr="0072556F" w:rsidRDefault="00A91577" w:rsidP="0072556F">
                        <w:pPr>
                          <w:pStyle w:val="p20"/>
                          <w:tabs>
                            <w:tab w:val="clear" w:pos="0"/>
                            <w:tab w:val="left" w:pos="1940"/>
                          </w:tabs>
                          <w:spacing w:line="240" w:lineRule="auto"/>
                          <w:ind w:left="0" w:firstLine="0"/>
                          <w:rPr>
                            <w:rFonts w:ascii="Arial" w:hAnsi="Arial" w:cs="Arial"/>
                            <w:sz w:val="22"/>
                            <w:szCs w:val="22"/>
                          </w:rPr>
                        </w:pPr>
                      </w:p>
                    </w:tc>
                  </w:tr>
                </w:tbl>
                <w:p w14:paraId="5DEE5EEA" w14:textId="77777777" w:rsidR="001228EB" w:rsidRPr="00F469C9" w:rsidRDefault="001228EB" w:rsidP="002162EE">
                  <w:pPr>
                    <w:spacing w:after="80"/>
                    <w:rPr>
                      <w:rFonts w:ascii="Arial" w:hAnsi="Arial" w:cs="Arial"/>
                      <w:b/>
                      <w:sz w:val="22"/>
                      <w:szCs w:val="22"/>
                    </w:rPr>
                  </w:pPr>
                </w:p>
              </w:tc>
            </w:tr>
          </w:tbl>
          <w:p w14:paraId="78156D06" w14:textId="77777777" w:rsidR="005E57E9" w:rsidRPr="00F23FD2" w:rsidRDefault="005E57E9" w:rsidP="005E57E9">
            <w:pPr>
              <w:tabs>
                <w:tab w:val="left" w:pos="900"/>
              </w:tabs>
              <w:rPr>
                <w:rFonts w:ascii="Arial" w:hAnsi="Arial" w:cs="Arial"/>
                <w:sz w:val="22"/>
                <w:szCs w:val="24"/>
              </w:rPr>
            </w:pPr>
          </w:p>
        </w:tc>
      </w:tr>
      <w:tr w:rsidR="00FC3954" w:rsidRPr="00E300C5" w14:paraId="4A89EA34" w14:textId="77777777" w:rsidTr="00FC3954">
        <w:trPr>
          <w:gridAfter w:val="1"/>
          <w:wAfter w:w="116" w:type="dxa"/>
          <w:cantSplit/>
          <w:trHeight w:val="1214"/>
        </w:trPr>
        <w:tc>
          <w:tcPr>
            <w:tcW w:w="1728" w:type="dxa"/>
            <w:gridSpan w:val="3"/>
          </w:tcPr>
          <w:p w14:paraId="491F0955" w14:textId="77777777" w:rsidR="00FC3954" w:rsidRDefault="00FC3954" w:rsidP="005E57E9">
            <w:pPr>
              <w:pStyle w:val="Heading5"/>
              <w:rPr>
                <w:rFonts w:ascii="Arial" w:hAnsi="Arial" w:cs="Arial"/>
              </w:rPr>
            </w:pPr>
          </w:p>
        </w:tc>
        <w:tc>
          <w:tcPr>
            <w:tcW w:w="8010" w:type="dxa"/>
            <w:gridSpan w:val="3"/>
          </w:tcPr>
          <w:p w14:paraId="46B5E11D" w14:textId="77777777" w:rsidR="00FC3954" w:rsidRPr="005713C3" w:rsidRDefault="00FC3954" w:rsidP="002162EE">
            <w:pPr>
              <w:jc w:val="center"/>
              <w:rPr>
                <w:rFonts w:ascii="Arial" w:hAnsi="Arial" w:cs="Arial"/>
                <w:b/>
                <w:sz w:val="22"/>
                <w:szCs w:val="24"/>
              </w:rPr>
            </w:pPr>
            <w:bookmarkStart w:id="1" w:name="_GoBack"/>
            <w:bookmarkEnd w:id="1"/>
          </w:p>
        </w:tc>
      </w:tr>
      <w:tr w:rsidR="00604ED3" w:rsidRPr="00196A6C" w14:paraId="33933A66" w14:textId="77777777" w:rsidTr="00FC3954">
        <w:trPr>
          <w:cantSplit/>
          <w:trHeight w:val="764"/>
        </w:trPr>
        <w:tc>
          <w:tcPr>
            <w:tcW w:w="1717" w:type="dxa"/>
            <w:gridSpan w:val="2"/>
          </w:tcPr>
          <w:p w14:paraId="6B97CFEE" w14:textId="30247371" w:rsidR="00604ED3" w:rsidRPr="00196A6C" w:rsidRDefault="00604ED3" w:rsidP="00901E19">
            <w:pPr>
              <w:pStyle w:val="Heading5"/>
              <w:spacing w:before="80" w:after="80"/>
              <w:rPr>
                <w:rFonts w:ascii="Arial" w:hAnsi="Arial" w:cs="Arial"/>
                <w:szCs w:val="22"/>
              </w:rPr>
            </w:pPr>
            <w:r w:rsidRPr="00196A6C">
              <w:rPr>
                <w:rFonts w:ascii="Arial" w:hAnsi="Arial" w:cs="Arial"/>
                <w:szCs w:val="22"/>
              </w:rPr>
              <w:lastRenderedPageBreak/>
              <w:t>Controlled Documents</w:t>
            </w:r>
          </w:p>
        </w:tc>
        <w:tc>
          <w:tcPr>
            <w:tcW w:w="8137" w:type="dxa"/>
            <w:gridSpan w:val="5"/>
          </w:tcPr>
          <w:p w14:paraId="3A10DA4B" w14:textId="037950B0" w:rsidR="0094401C" w:rsidRPr="00196A6C" w:rsidRDefault="00FC3954" w:rsidP="00FC3954">
            <w:pPr>
              <w:spacing w:before="80"/>
              <w:rPr>
                <w:rFonts w:ascii="Arial" w:hAnsi="Arial" w:cs="Arial"/>
                <w:sz w:val="22"/>
                <w:szCs w:val="22"/>
              </w:rPr>
            </w:pPr>
            <w:r>
              <w:rPr>
                <w:rFonts w:ascii="Arial" w:hAnsi="Arial" w:cs="Arial"/>
                <w:sz w:val="22"/>
                <w:szCs w:val="22"/>
              </w:rPr>
              <w:t xml:space="preserve">The following controlled documents support this </w:t>
            </w:r>
            <w:proofErr w:type="spellStart"/>
            <w:r>
              <w:rPr>
                <w:rFonts w:ascii="Arial" w:hAnsi="Arial" w:cs="Arial"/>
                <w:sz w:val="22"/>
                <w:szCs w:val="22"/>
              </w:rPr>
              <w:t>procedur</w:t>
            </w:r>
            <w:proofErr w:type="spellEnd"/>
          </w:p>
        </w:tc>
      </w:tr>
      <w:tr w:rsidR="00604ED3" w:rsidRPr="00196A6C" w14:paraId="18EF1A94" w14:textId="77777777" w:rsidTr="007D5677">
        <w:tblPrEx>
          <w:tblCellMar>
            <w:left w:w="80" w:type="dxa"/>
            <w:right w:w="80" w:type="dxa"/>
          </w:tblCellMar>
        </w:tblPrEx>
        <w:trPr>
          <w:gridBefore w:val="1"/>
          <w:gridAfter w:val="3"/>
          <w:wBefore w:w="1697" w:type="dxa"/>
          <w:wAfter w:w="198" w:type="dxa"/>
          <w:cantSplit/>
          <w:trHeight w:val="235"/>
        </w:trPr>
        <w:tc>
          <w:tcPr>
            <w:tcW w:w="7959" w:type="dxa"/>
            <w:gridSpan w:val="3"/>
            <w:tcBorders>
              <w:top w:val="single" w:sz="4" w:space="0" w:color="auto"/>
              <w:left w:val="single" w:sz="4" w:space="0" w:color="auto"/>
              <w:bottom w:val="single" w:sz="4" w:space="0" w:color="auto"/>
              <w:right w:val="single" w:sz="4" w:space="0" w:color="auto"/>
            </w:tcBorders>
            <w:shd w:val="clear" w:color="auto" w:fill="F2F2F2"/>
          </w:tcPr>
          <w:p w14:paraId="32343C03" w14:textId="77777777" w:rsidR="00604ED3" w:rsidRPr="00196A6C" w:rsidRDefault="00604ED3" w:rsidP="0006118B">
            <w:pPr>
              <w:pStyle w:val="TableText"/>
              <w:spacing w:afterLines="20" w:after="48"/>
              <w:jc w:val="center"/>
              <w:rPr>
                <w:rFonts w:ascii="Arial" w:hAnsi="Arial" w:cs="Arial"/>
                <w:b/>
                <w:bCs/>
                <w:sz w:val="22"/>
                <w:szCs w:val="22"/>
              </w:rPr>
            </w:pPr>
            <w:r w:rsidRPr="00196A6C">
              <w:rPr>
                <w:rFonts w:ascii="Arial" w:hAnsi="Arial" w:cs="Arial"/>
                <w:b/>
                <w:bCs/>
                <w:sz w:val="22"/>
                <w:szCs w:val="22"/>
              </w:rPr>
              <w:t>Reference</w:t>
            </w:r>
          </w:p>
        </w:tc>
      </w:tr>
      <w:tr w:rsidR="00604ED3" w:rsidRPr="00207A0D" w14:paraId="2895EF56" w14:textId="77777777" w:rsidTr="007D5677">
        <w:tblPrEx>
          <w:tblCellMar>
            <w:left w:w="80" w:type="dxa"/>
            <w:right w:w="80" w:type="dxa"/>
          </w:tblCellMar>
        </w:tblPrEx>
        <w:trPr>
          <w:gridBefore w:val="1"/>
          <w:gridAfter w:val="3"/>
          <w:wBefore w:w="1697" w:type="dxa"/>
          <w:wAfter w:w="198" w:type="dxa"/>
          <w:cantSplit/>
          <w:trHeight w:val="422"/>
        </w:trPr>
        <w:tc>
          <w:tcPr>
            <w:tcW w:w="7959" w:type="dxa"/>
            <w:gridSpan w:val="3"/>
            <w:tcBorders>
              <w:top w:val="single" w:sz="4" w:space="0" w:color="auto"/>
              <w:left w:val="single" w:sz="4" w:space="0" w:color="auto"/>
              <w:bottom w:val="single" w:sz="4" w:space="0" w:color="auto"/>
              <w:right w:val="single" w:sz="4" w:space="0" w:color="auto"/>
            </w:tcBorders>
            <w:shd w:val="clear" w:color="auto" w:fill="auto"/>
          </w:tcPr>
          <w:p w14:paraId="27DB714A" w14:textId="77777777" w:rsidR="00604ED3" w:rsidRPr="00604ED3" w:rsidRDefault="00604ED3" w:rsidP="006964B0">
            <w:pPr>
              <w:numPr>
                <w:ilvl w:val="0"/>
                <w:numId w:val="10"/>
              </w:numPr>
              <w:spacing w:afterLines="20" w:after="48"/>
              <w:ind w:left="292"/>
              <w:rPr>
                <w:rFonts w:ascii="Arial" w:hAnsi="Arial" w:cs="Arial"/>
                <w:sz w:val="22"/>
                <w:szCs w:val="22"/>
              </w:rPr>
            </w:pPr>
            <w:r w:rsidRPr="007E1D73">
              <w:rPr>
                <w:rFonts w:ascii="Arial" w:hAnsi="Arial" w:cs="Arial"/>
                <w:sz w:val="22"/>
                <w:szCs w:val="22"/>
              </w:rPr>
              <w:t>Technical Hematology</w:t>
            </w:r>
            <w:r w:rsidRPr="007E1D73">
              <w:rPr>
                <w:rFonts w:ascii="Arial" w:hAnsi="Arial" w:cs="Arial"/>
                <w:sz w:val="22"/>
                <w:szCs w:val="22"/>
                <w:u w:val="single"/>
              </w:rPr>
              <w:t xml:space="preserve"> </w:t>
            </w:r>
            <w:r w:rsidRPr="007E1D73">
              <w:rPr>
                <w:rFonts w:ascii="Arial" w:hAnsi="Arial" w:cs="Arial"/>
                <w:sz w:val="22"/>
                <w:szCs w:val="22"/>
              </w:rPr>
              <w:t xml:space="preserve">Arthur Simmons, 2nd edition, J.B. </w:t>
            </w:r>
            <w:proofErr w:type="spellStart"/>
            <w:r w:rsidRPr="007E1D73">
              <w:rPr>
                <w:rFonts w:ascii="Arial" w:hAnsi="Arial" w:cs="Arial"/>
                <w:sz w:val="22"/>
                <w:szCs w:val="22"/>
              </w:rPr>
              <w:t>Lippencott</w:t>
            </w:r>
            <w:proofErr w:type="spellEnd"/>
            <w:r w:rsidRPr="007E1D73">
              <w:rPr>
                <w:rFonts w:ascii="Arial" w:hAnsi="Arial" w:cs="Arial"/>
                <w:sz w:val="22"/>
                <w:szCs w:val="22"/>
              </w:rPr>
              <w:t xml:space="preserve"> Company, Philadelphia. p.103. </w:t>
            </w:r>
          </w:p>
        </w:tc>
      </w:tr>
      <w:tr w:rsidR="00604ED3" w:rsidRPr="00D90B8C" w14:paraId="2521ED1F" w14:textId="77777777" w:rsidTr="007D5677">
        <w:tblPrEx>
          <w:tblCellMar>
            <w:left w:w="80" w:type="dxa"/>
            <w:right w:w="80" w:type="dxa"/>
          </w:tblCellMar>
        </w:tblPrEx>
        <w:trPr>
          <w:gridBefore w:val="1"/>
          <w:gridAfter w:val="3"/>
          <w:wBefore w:w="1697" w:type="dxa"/>
          <w:wAfter w:w="198" w:type="dxa"/>
          <w:cantSplit/>
          <w:trHeight w:val="161"/>
        </w:trPr>
        <w:tc>
          <w:tcPr>
            <w:tcW w:w="7959" w:type="dxa"/>
            <w:gridSpan w:val="3"/>
            <w:tcBorders>
              <w:top w:val="single" w:sz="4" w:space="0" w:color="auto"/>
              <w:left w:val="single" w:sz="4" w:space="0" w:color="auto"/>
              <w:bottom w:val="single" w:sz="4" w:space="0" w:color="auto"/>
              <w:right w:val="single" w:sz="4" w:space="0" w:color="auto"/>
            </w:tcBorders>
            <w:shd w:val="clear" w:color="auto" w:fill="auto"/>
          </w:tcPr>
          <w:p w14:paraId="1B0B8CB6" w14:textId="77777777" w:rsidR="00604ED3" w:rsidRPr="00604ED3" w:rsidRDefault="00604ED3" w:rsidP="006964B0">
            <w:pPr>
              <w:numPr>
                <w:ilvl w:val="0"/>
                <w:numId w:val="10"/>
              </w:numPr>
              <w:spacing w:afterLines="20" w:after="48"/>
              <w:ind w:left="292"/>
              <w:rPr>
                <w:rFonts w:ascii="Arial" w:hAnsi="Arial" w:cs="Arial"/>
                <w:sz w:val="22"/>
                <w:szCs w:val="22"/>
              </w:rPr>
            </w:pPr>
            <w:r w:rsidRPr="007E1D73">
              <w:rPr>
                <w:rFonts w:ascii="Arial" w:hAnsi="Arial" w:cs="Arial"/>
                <w:sz w:val="22"/>
                <w:szCs w:val="22"/>
              </w:rPr>
              <w:t xml:space="preserve">Laboratory Medicine Hematology, John B. </w:t>
            </w:r>
            <w:proofErr w:type="spellStart"/>
            <w:r w:rsidRPr="007E1D73">
              <w:rPr>
                <w:rFonts w:ascii="Arial" w:hAnsi="Arial" w:cs="Arial"/>
                <w:sz w:val="22"/>
                <w:szCs w:val="22"/>
              </w:rPr>
              <w:t>Miale</w:t>
            </w:r>
            <w:proofErr w:type="spellEnd"/>
            <w:r w:rsidRPr="007E1D73">
              <w:rPr>
                <w:rFonts w:ascii="Arial" w:hAnsi="Arial" w:cs="Arial"/>
                <w:sz w:val="22"/>
                <w:szCs w:val="22"/>
              </w:rPr>
              <w:t>, 6th edition, O.V. Mosby Company, St. Louis. p.475, 869.</w:t>
            </w:r>
          </w:p>
        </w:tc>
      </w:tr>
      <w:tr w:rsidR="00604ED3" w:rsidRPr="00D90B8C" w14:paraId="0EDC5AE4" w14:textId="77777777" w:rsidTr="007D5677">
        <w:tblPrEx>
          <w:tblCellMar>
            <w:left w:w="80" w:type="dxa"/>
            <w:right w:w="80" w:type="dxa"/>
          </w:tblCellMar>
        </w:tblPrEx>
        <w:trPr>
          <w:gridBefore w:val="1"/>
          <w:gridAfter w:val="3"/>
          <w:wBefore w:w="1697" w:type="dxa"/>
          <w:wAfter w:w="198" w:type="dxa"/>
          <w:cantSplit/>
          <w:trHeight w:val="161"/>
        </w:trPr>
        <w:tc>
          <w:tcPr>
            <w:tcW w:w="7959" w:type="dxa"/>
            <w:gridSpan w:val="3"/>
            <w:tcBorders>
              <w:top w:val="single" w:sz="4" w:space="0" w:color="auto"/>
              <w:left w:val="single" w:sz="4" w:space="0" w:color="auto"/>
              <w:bottom w:val="single" w:sz="4" w:space="0" w:color="auto"/>
              <w:right w:val="single" w:sz="4" w:space="0" w:color="auto"/>
            </w:tcBorders>
            <w:shd w:val="clear" w:color="auto" w:fill="auto"/>
          </w:tcPr>
          <w:p w14:paraId="21929149" w14:textId="77777777" w:rsidR="00604ED3" w:rsidRPr="00604ED3" w:rsidRDefault="00604ED3" w:rsidP="006964B0">
            <w:pPr>
              <w:numPr>
                <w:ilvl w:val="0"/>
                <w:numId w:val="10"/>
              </w:numPr>
              <w:spacing w:afterLines="20" w:after="48"/>
              <w:ind w:left="292"/>
              <w:rPr>
                <w:rFonts w:ascii="Arial" w:hAnsi="Arial" w:cs="Arial"/>
                <w:sz w:val="22"/>
                <w:szCs w:val="22"/>
              </w:rPr>
            </w:pPr>
            <w:r w:rsidRPr="007E1D73">
              <w:rPr>
                <w:rFonts w:ascii="Arial" w:hAnsi="Arial" w:cs="Arial"/>
                <w:sz w:val="22"/>
                <w:szCs w:val="22"/>
              </w:rPr>
              <w:t>American Journal of Clinical Pathology, Committee for Clarification of the nomenclature of Cells and Diseases of the Blood and Blood Forming Organs: second report, 56:19 (1949).</w:t>
            </w:r>
          </w:p>
        </w:tc>
      </w:tr>
      <w:tr w:rsidR="00604ED3" w:rsidRPr="00D90B8C" w14:paraId="6E2C01A7" w14:textId="77777777" w:rsidTr="007D5677">
        <w:tblPrEx>
          <w:tblCellMar>
            <w:left w:w="80" w:type="dxa"/>
            <w:right w:w="80" w:type="dxa"/>
          </w:tblCellMar>
        </w:tblPrEx>
        <w:trPr>
          <w:gridBefore w:val="1"/>
          <w:gridAfter w:val="3"/>
          <w:wBefore w:w="1697" w:type="dxa"/>
          <w:wAfter w:w="198" w:type="dxa"/>
          <w:cantSplit/>
          <w:trHeight w:val="161"/>
        </w:trPr>
        <w:tc>
          <w:tcPr>
            <w:tcW w:w="7959" w:type="dxa"/>
            <w:gridSpan w:val="3"/>
            <w:tcBorders>
              <w:top w:val="single" w:sz="4" w:space="0" w:color="auto"/>
              <w:left w:val="single" w:sz="4" w:space="0" w:color="auto"/>
              <w:bottom w:val="single" w:sz="4" w:space="0" w:color="auto"/>
              <w:right w:val="single" w:sz="4" w:space="0" w:color="auto"/>
            </w:tcBorders>
            <w:shd w:val="clear" w:color="auto" w:fill="auto"/>
          </w:tcPr>
          <w:p w14:paraId="3697873D" w14:textId="77777777" w:rsidR="00604ED3" w:rsidRPr="00604ED3" w:rsidRDefault="00604ED3" w:rsidP="006964B0">
            <w:pPr>
              <w:numPr>
                <w:ilvl w:val="0"/>
                <w:numId w:val="10"/>
              </w:numPr>
              <w:spacing w:afterLines="20" w:after="48"/>
              <w:ind w:left="292"/>
              <w:rPr>
                <w:rFonts w:ascii="Arial" w:hAnsi="Arial" w:cs="Arial"/>
                <w:sz w:val="22"/>
                <w:szCs w:val="22"/>
              </w:rPr>
            </w:pPr>
            <w:r w:rsidRPr="007E1D73">
              <w:rPr>
                <w:rFonts w:ascii="Arial" w:hAnsi="Arial" w:cs="Arial"/>
                <w:sz w:val="22"/>
                <w:szCs w:val="22"/>
              </w:rPr>
              <w:t xml:space="preserve">Technical Improvement Service, “What is a Band”, Thomas F. </w:t>
            </w:r>
            <w:proofErr w:type="spellStart"/>
            <w:r w:rsidRPr="007E1D73">
              <w:rPr>
                <w:rFonts w:ascii="Arial" w:hAnsi="Arial" w:cs="Arial"/>
                <w:sz w:val="22"/>
                <w:szCs w:val="22"/>
              </w:rPr>
              <w:t>Deutcher</w:t>
            </w:r>
            <w:proofErr w:type="spellEnd"/>
            <w:r w:rsidRPr="007E1D73">
              <w:rPr>
                <w:rFonts w:ascii="Arial" w:hAnsi="Arial" w:cs="Arial"/>
                <w:sz w:val="22"/>
                <w:szCs w:val="22"/>
              </w:rPr>
              <w:t>, MD., Commission on Continuing Education of the Society of Clinical Pathologists, No. 15 (1973) pg.  10-19.</w:t>
            </w:r>
          </w:p>
        </w:tc>
      </w:tr>
      <w:tr w:rsidR="00604ED3" w:rsidRPr="00D90B8C" w14:paraId="59181496" w14:textId="77777777" w:rsidTr="007D5677">
        <w:tblPrEx>
          <w:tblCellMar>
            <w:left w:w="80" w:type="dxa"/>
            <w:right w:w="80" w:type="dxa"/>
          </w:tblCellMar>
        </w:tblPrEx>
        <w:trPr>
          <w:gridBefore w:val="1"/>
          <w:gridAfter w:val="3"/>
          <w:wBefore w:w="1697" w:type="dxa"/>
          <w:wAfter w:w="198" w:type="dxa"/>
          <w:cantSplit/>
          <w:trHeight w:val="161"/>
        </w:trPr>
        <w:tc>
          <w:tcPr>
            <w:tcW w:w="7959" w:type="dxa"/>
            <w:gridSpan w:val="3"/>
            <w:tcBorders>
              <w:top w:val="single" w:sz="4" w:space="0" w:color="auto"/>
              <w:left w:val="single" w:sz="4" w:space="0" w:color="auto"/>
              <w:bottom w:val="single" w:sz="4" w:space="0" w:color="auto"/>
              <w:right w:val="single" w:sz="4" w:space="0" w:color="auto"/>
            </w:tcBorders>
            <w:shd w:val="clear" w:color="auto" w:fill="auto"/>
          </w:tcPr>
          <w:p w14:paraId="29486359" w14:textId="77777777" w:rsidR="00604ED3" w:rsidRPr="00604ED3" w:rsidRDefault="00604ED3" w:rsidP="006964B0">
            <w:pPr>
              <w:numPr>
                <w:ilvl w:val="0"/>
                <w:numId w:val="10"/>
              </w:numPr>
              <w:spacing w:afterLines="20" w:after="48"/>
              <w:ind w:left="292"/>
              <w:rPr>
                <w:rFonts w:ascii="Arial" w:hAnsi="Arial" w:cs="Arial"/>
                <w:sz w:val="22"/>
                <w:szCs w:val="22"/>
              </w:rPr>
            </w:pPr>
            <w:r w:rsidRPr="007E1D73">
              <w:rPr>
                <w:rFonts w:ascii="Arial" w:hAnsi="Arial" w:cs="Arial"/>
                <w:sz w:val="22"/>
                <w:szCs w:val="22"/>
              </w:rPr>
              <w:t>Pediatric Reference Ranges,</w:t>
            </w:r>
            <w:r w:rsidRPr="007E1D73">
              <w:rPr>
                <w:rFonts w:ascii="Arial" w:hAnsi="Arial" w:cs="Arial"/>
                <w:sz w:val="22"/>
                <w:szCs w:val="22"/>
                <w:u w:val="single"/>
              </w:rPr>
              <w:t xml:space="preserve"> </w:t>
            </w:r>
            <w:r w:rsidRPr="007E1D73">
              <w:rPr>
                <w:rFonts w:ascii="Arial" w:hAnsi="Arial" w:cs="Arial"/>
                <w:sz w:val="22"/>
                <w:szCs w:val="22"/>
              </w:rPr>
              <w:t xml:space="preserve">1995, S. </w:t>
            </w:r>
            <w:proofErr w:type="spellStart"/>
            <w:r w:rsidRPr="007E1D73">
              <w:rPr>
                <w:rFonts w:ascii="Arial" w:hAnsi="Arial" w:cs="Arial"/>
                <w:sz w:val="22"/>
                <w:szCs w:val="22"/>
              </w:rPr>
              <w:t>Soldin</w:t>
            </w:r>
            <w:proofErr w:type="spellEnd"/>
            <w:r w:rsidRPr="007E1D73">
              <w:rPr>
                <w:rFonts w:ascii="Arial" w:hAnsi="Arial" w:cs="Arial"/>
                <w:sz w:val="22"/>
                <w:szCs w:val="22"/>
              </w:rPr>
              <w:t>, J. Hicks, Editor, AACC Press.</w:t>
            </w:r>
          </w:p>
        </w:tc>
      </w:tr>
      <w:tr w:rsidR="00604ED3" w:rsidRPr="00704216" w14:paraId="1996AD2D" w14:textId="77777777" w:rsidTr="007D5677">
        <w:trPr>
          <w:gridAfter w:val="2"/>
          <w:wAfter w:w="178" w:type="dxa"/>
          <w:cantSplit/>
          <w:trHeight w:val="305"/>
        </w:trPr>
        <w:tc>
          <w:tcPr>
            <w:tcW w:w="1717" w:type="dxa"/>
            <w:gridSpan w:val="2"/>
          </w:tcPr>
          <w:p w14:paraId="0BDAB4BC" w14:textId="77777777" w:rsidR="00604ED3" w:rsidRPr="00704216" w:rsidRDefault="00604ED3" w:rsidP="0006118B">
            <w:pPr>
              <w:pStyle w:val="Heading5"/>
              <w:spacing w:afterLines="20" w:after="48"/>
              <w:rPr>
                <w:rFonts w:ascii="Arial" w:hAnsi="Arial" w:cs="Arial"/>
                <w:szCs w:val="22"/>
              </w:rPr>
            </w:pPr>
          </w:p>
        </w:tc>
        <w:tc>
          <w:tcPr>
            <w:tcW w:w="7959" w:type="dxa"/>
            <w:gridSpan w:val="3"/>
            <w:tcBorders>
              <w:top w:val="single" w:sz="4" w:space="0" w:color="auto"/>
              <w:bottom w:val="single" w:sz="4" w:space="0" w:color="auto"/>
            </w:tcBorders>
          </w:tcPr>
          <w:p w14:paraId="60543589" w14:textId="77777777" w:rsidR="00604ED3" w:rsidRPr="00704216" w:rsidRDefault="00604ED3" w:rsidP="0006118B">
            <w:pPr>
              <w:spacing w:afterLines="20" w:after="48"/>
              <w:rPr>
                <w:rFonts w:ascii="Arial" w:hAnsi="Arial" w:cs="Arial"/>
                <w:sz w:val="22"/>
                <w:szCs w:val="22"/>
              </w:rPr>
            </w:pPr>
          </w:p>
        </w:tc>
      </w:tr>
      <w:tr w:rsidR="00604ED3" w:rsidRPr="00196A6C" w14:paraId="3E53B7F1" w14:textId="77777777" w:rsidTr="007D5677">
        <w:tblPrEx>
          <w:tblCellMar>
            <w:left w:w="80" w:type="dxa"/>
            <w:right w:w="80" w:type="dxa"/>
          </w:tblCellMar>
        </w:tblPrEx>
        <w:trPr>
          <w:gridBefore w:val="1"/>
          <w:gridAfter w:val="3"/>
          <w:wBefore w:w="1697" w:type="dxa"/>
          <w:wAfter w:w="198" w:type="dxa"/>
          <w:cantSplit/>
          <w:trHeight w:val="174"/>
        </w:trPr>
        <w:tc>
          <w:tcPr>
            <w:tcW w:w="7959" w:type="dxa"/>
            <w:gridSpan w:val="3"/>
            <w:tcBorders>
              <w:top w:val="single" w:sz="6" w:space="0" w:color="auto"/>
              <w:left w:val="single" w:sz="6" w:space="0" w:color="auto"/>
              <w:bottom w:val="single" w:sz="6" w:space="0" w:color="auto"/>
              <w:right w:val="single" w:sz="6" w:space="0" w:color="auto"/>
            </w:tcBorders>
            <w:shd w:val="clear" w:color="auto" w:fill="F2F2F2"/>
          </w:tcPr>
          <w:p w14:paraId="447E5A1C" w14:textId="77777777" w:rsidR="00604ED3" w:rsidRPr="00196A6C" w:rsidRDefault="00604ED3" w:rsidP="0006118B">
            <w:pPr>
              <w:pStyle w:val="TableText"/>
              <w:spacing w:afterLines="20" w:after="48"/>
              <w:jc w:val="center"/>
              <w:rPr>
                <w:rFonts w:ascii="Arial" w:hAnsi="Arial" w:cs="Arial"/>
                <w:b/>
                <w:bCs/>
                <w:sz w:val="22"/>
                <w:szCs w:val="22"/>
              </w:rPr>
            </w:pPr>
            <w:r w:rsidRPr="00196A6C">
              <w:rPr>
                <w:rFonts w:ascii="Arial" w:hAnsi="Arial" w:cs="Arial"/>
                <w:b/>
                <w:bCs/>
                <w:sz w:val="22"/>
                <w:szCs w:val="22"/>
              </w:rPr>
              <w:t>Related Documents</w:t>
            </w:r>
          </w:p>
        </w:tc>
      </w:tr>
      <w:tr w:rsidR="00604ED3" w:rsidRPr="00196A6C" w14:paraId="07D27317" w14:textId="77777777" w:rsidTr="007D5677">
        <w:tblPrEx>
          <w:tblCellMar>
            <w:left w:w="80" w:type="dxa"/>
            <w:right w:w="80" w:type="dxa"/>
          </w:tblCellMar>
        </w:tblPrEx>
        <w:trPr>
          <w:gridBefore w:val="1"/>
          <w:gridAfter w:val="3"/>
          <w:wBefore w:w="1697" w:type="dxa"/>
          <w:wAfter w:w="198" w:type="dxa"/>
          <w:cantSplit/>
          <w:trHeight w:val="247"/>
        </w:trPr>
        <w:tc>
          <w:tcPr>
            <w:tcW w:w="7959" w:type="dxa"/>
            <w:gridSpan w:val="3"/>
            <w:tcBorders>
              <w:top w:val="single" w:sz="6" w:space="0" w:color="auto"/>
              <w:left w:val="single" w:sz="6" w:space="0" w:color="auto"/>
              <w:bottom w:val="single" w:sz="6" w:space="0" w:color="auto"/>
              <w:right w:val="single" w:sz="6" w:space="0" w:color="auto"/>
            </w:tcBorders>
          </w:tcPr>
          <w:p w14:paraId="2CC4753D" w14:textId="77777777" w:rsidR="00604ED3" w:rsidRPr="0006118B" w:rsidRDefault="00C812B4" w:rsidP="006964B0">
            <w:pPr>
              <w:pStyle w:val="TableText"/>
              <w:numPr>
                <w:ilvl w:val="0"/>
                <w:numId w:val="11"/>
              </w:numPr>
              <w:tabs>
                <w:tab w:val="clear" w:pos="1080"/>
              </w:tabs>
              <w:spacing w:afterLines="20" w:after="48"/>
              <w:ind w:left="375"/>
              <w:rPr>
                <w:rFonts w:ascii="Arial" w:hAnsi="Arial" w:cs="Arial"/>
                <w:sz w:val="22"/>
                <w:szCs w:val="22"/>
              </w:rPr>
            </w:pPr>
            <w:r w:rsidRPr="0006118B">
              <w:rPr>
                <w:rFonts w:ascii="Arial" w:hAnsi="Arial" w:cs="Arial"/>
                <w:sz w:val="22"/>
                <w:szCs w:val="22"/>
              </w:rPr>
              <w:t>HEM.03.0100 Resolving Pre-Analytical CBC Sample Problems Procedure</w:t>
            </w:r>
          </w:p>
        </w:tc>
      </w:tr>
      <w:tr w:rsidR="00604ED3" w:rsidRPr="00704216" w14:paraId="25217F43" w14:textId="77777777" w:rsidTr="007D5677">
        <w:tblPrEx>
          <w:tblCellMar>
            <w:left w:w="80" w:type="dxa"/>
            <w:right w:w="80" w:type="dxa"/>
          </w:tblCellMar>
        </w:tblPrEx>
        <w:trPr>
          <w:gridBefore w:val="1"/>
          <w:gridAfter w:val="3"/>
          <w:wBefore w:w="1697" w:type="dxa"/>
          <w:wAfter w:w="198" w:type="dxa"/>
          <w:cantSplit/>
          <w:trHeight w:val="235"/>
        </w:trPr>
        <w:tc>
          <w:tcPr>
            <w:tcW w:w="7959" w:type="dxa"/>
            <w:gridSpan w:val="3"/>
            <w:tcBorders>
              <w:top w:val="single" w:sz="6" w:space="0" w:color="auto"/>
              <w:left w:val="single" w:sz="6" w:space="0" w:color="auto"/>
              <w:bottom w:val="single" w:sz="6" w:space="0" w:color="auto"/>
              <w:right w:val="single" w:sz="6" w:space="0" w:color="auto"/>
            </w:tcBorders>
          </w:tcPr>
          <w:p w14:paraId="2F95E93C" w14:textId="77777777" w:rsidR="00604ED3" w:rsidRPr="0006118B" w:rsidRDefault="00C812B4" w:rsidP="006964B0">
            <w:pPr>
              <w:pStyle w:val="TableText"/>
              <w:numPr>
                <w:ilvl w:val="0"/>
                <w:numId w:val="11"/>
              </w:numPr>
              <w:tabs>
                <w:tab w:val="clear" w:pos="1080"/>
              </w:tabs>
              <w:spacing w:afterLines="20" w:after="48"/>
              <w:ind w:left="375"/>
              <w:rPr>
                <w:rFonts w:ascii="Arial" w:hAnsi="Arial" w:cs="Arial"/>
                <w:sz w:val="22"/>
                <w:szCs w:val="22"/>
              </w:rPr>
            </w:pPr>
            <w:r w:rsidRPr="0006118B">
              <w:rPr>
                <w:rFonts w:ascii="Arial" w:hAnsi="Arial" w:cs="Arial"/>
                <w:sz w:val="22"/>
                <w:szCs w:val="24"/>
              </w:rPr>
              <w:t>HEM.03-0010 Sysmex XN-9000 Procedure</w:t>
            </w:r>
          </w:p>
        </w:tc>
      </w:tr>
      <w:tr w:rsidR="00604ED3" w14:paraId="76613A06" w14:textId="77777777" w:rsidTr="007D5677">
        <w:tblPrEx>
          <w:tblCellMar>
            <w:left w:w="80" w:type="dxa"/>
            <w:right w:w="80" w:type="dxa"/>
          </w:tblCellMar>
        </w:tblPrEx>
        <w:trPr>
          <w:gridBefore w:val="1"/>
          <w:gridAfter w:val="3"/>
          <w:wBefore w:w="1697" w:type="dxa"/>
          <w:wAfter w:w="198" w:type="dxa"/>
          <w:cantSplit/>
          <w:trHeight w:val="235"/>
        </w:trPr>
        <w:tc>
          <w:tcPr>
            <w:tcW w:w="7959" w:type="dxa"/>
            <w:gridSpan w:val="3"/>
            <w:tcBorders>
              <w:top w:val="single" w:sz="6" w:space="0" w:color="auto"/>
              <w:left w:val="single" w:sz="6" w:space="0" w:color="auto"/>
              <w:bottom w:val="single" w:sz="6" w:space="0" w:color="auto"/>
              <w:right w:val="single" w:sz="6" w:space="0" w:color="auto"/>
            </w:tcBorders>
          </w:tcPr>
          <w:p w14:paraId="111BE65D" w14:textId="77777777" w:rsidR="00604ED3" w:rsidRPr="0006118B" w:rsidRDefault="00C812B4" w:rsidP="006964B0">
            <w:pPr>
              <w:pStyle w:val="TableText"/>
              <w:numPr>
                <w:ilvl w:val="0"/>
                <w:numId w:val="11"/>
              </w:numPr>
              <w:tabs>
                <w:tab w:val="clear" w:pos="1080"/>
              </w:tabs>
              <w:spacing w:afterLines="20" w:after="48"/>
              <w:ind w:left="375"/>
              <w:rPr>
                <w:rFonts w:ascii="Arial" w:hAnsi="Arial" w:cs="Arial"/>
                <w:sz w:val="22"/>
                <w:szCs w:val="22"/>
              </w:rPr>
            </w:pPr>
            <w:r w:rsidRPr="0006118B">
              <w:rPr>
                <w:rFonts w:ascii="Arial" w:hAnsi="Arial" w:cs="Arial"/>
                <w:sz w:val="22"/>
                <w:szCs w:val="24"/>
              </w:rPr>
              <w:t>HEM.03-0090 Blood Smear Preparation</w:t>
            </w:r>
          </w:p>
        </w:tc>
      </w:tr>
      <w:tr w:rsidR="00604ED3" w:rsidRPr="00196A6C" w14:paraId="7FAE16C2" w14:textId="77777777" w:rsidTr="007D5677">
        <w:tblPrEx>
          <w:tblCellMar>
            <w:left w:w="80" w:type="dxa"/>
            <w:right w:w="80" w:type="dxa"/>
          </w:tblCellMar>
        </w:tblPrEx>
        <w:trPr>
          <w:gridBefore w:val="1"/>
          <w:gridAfter w:val="3"/>
          <w:wBefore w:w="1697" w:type="dxa"/>
          <w:wAfter w:w="198" w:type="dxa"/>
          <w:cantSplit/>
          <w:trHeight w:val="235"/>
        </w:trPr>
        <w:tc>
          <w:tcPr>
            <w:tcW w:w="7959" w:type="dxa"/>
            <w:gridSpan w:val="3"/>
            <w:tcBorders>
              <w:top w:val="single" w:sz="6" w:space="0" w:color="auto"/>
              <w:left w:val="single" w:sz="6" w:space="0" w:color="auto"/>
              <w:bottom w:val="single" w:sz="6" w:space="0" w:color="auto"/>
              <w:right w:val="single" w:sz="6" w:space="0" w:color="auto"/>
            </w:tcBorders>
          </w:tcPr>
          <w:p w14:paraId="0AFBF9E2" w14:textId="77777777" w:rsidR="00604ED3" w:rsidRPr="0006118B" w:rsidRDefault="00C812B4" w:rsidP="006964B0">
            <w:pPr>
              <w:pStyle w:val="TableText"/>
              <w:numPr>
                <w:ilvl w:val="0"/>
                <w:numId w:val="11"/>
              </w:numPr>
              <w:tabs>
                <w:tab w:val="clear" w:pos="1080"/>
              </w:tabs>
              <w:spacing w:afterLines="20" w:after="48"/>
              <w:ind w:left="375"/>
              <w:rPr>
                <w:rFonts w:ascii="Arial" w:hAnsi="Arial" w:cs="Arial"/>
                <w:sz w:val="22"/>
                <w:szCs w:val="22"/>
              </w:rPr>
            </w:pPr>
            <w:r w:rsidRPr="0006118B">
              <w:rPr>
                <w:rFonts w:ascii="Arial" w:hAnsi="Arial" w:cs="Arial"/>
                <w:sz w:val="22"/>
                <w:szCs w:val="24"/>
              </w:rPr>
              <w:t xml:space="preserve">HEM.03-0030 Sysmex DI-60 </w:t>
            </w:r>
            <w:proofErr w:type="spellStart"/>
            <w:r w:rsidRPr="0006118B">
              <w:rPr>
                <w:rFonts w:ascii="Arial" w:hAnsi="Arial" w:cs="Arial"/>
                <w:sz w:val="22"/>
                <w:szCs w:val="24"/>
              </w:rPr>
              <w:t>Cellavision</w:t>
            </w:r>
            <w:proofErr w:type="spellEnd"/>
          </w:p>
        </w:tc>
      </w:tr>
      <w:tr w:rsidR="00604ED3" w:rsidRPr="00196A6C" w14:paraId="6828539C" w14:textId="77777777" w:rsidTr="007D5677">
        <w:tblPrEx>
          <w:tblCellMar>
            <w:left w:w="80" w:type="dxa"/>
            <w:right w:w="80" w:type="dxa"/>
          </w:tblCellMar>
        </w:tblPrEx>
        <w:trPr>
          <w:gridBefore w:val="1"/>
          <w:gridAfter w:val="3"/>
          <w:wBefore w:w="1697" w:type="dxa"/>
          <w:wAfter w:w="198" w:type="dxa"/>
          <w:cantSplit/>
          <w:trHeight w:val="235"/>
        </w:trPr>
        <w:tc>
          <w:tcPr>
            <w:tcW w:w="7959" w:type="dxa"/>
            <w:gridSpan w:val="3"/>
            <w:tcBorders>
              <w:top w:val="single" w:sz="6" w:space="0" w:color="auto"/>
              <w:left w:val="single" w:sz="6" w:space="0" w:color="auto"/>
              <w:bottom w:val="single" w:sz="6" w:space="0" w:color="auto"/>
              <w:right w:val="single" w:sz="6" w:space="0" w:color="auto"/>
            </w:tcBorders>
          </w:tcPr>
          <w:p w14:paraId="54AC1181" w14:textId="77777777" w:rsidR="00604ED3" w:rsidRPr="0006118B" w:rsidRDefault="00C812B4" w:rsidP="006964B0">
            <w:pPr>
              <w:pStyle w:val="TableText"/>
              <w:numPr>
                <w:ilvl w:val="0"/>
                <w:numId w:val="11"/>
              </w:numPr>
              <w:tabs>
                <w:tab w:val="clear" w:pos="1080"/>
              </w:tabs>
              <w:spacing w:afterLines="20" w:after="48"/>
              <w:ind w:left="375"/>
              <w:rPr>
                <w:rFonts w:ascii="Arial" w:hAnsi="Arial" w:cs="Arial"/>
                <w:sz w:val="22"/>
                <w:szCs w:val="22"/>
              </w:rPr>
            </w:pPr>
            <w:r w:rsidRPr="0006118B">
              <w:rPr>
                <w:rFonts w:ascii="Arial" w:hAnsi="Arial" w:cs="Arial"/>
                <w:sz w:val="22"/>
                <w:szCs w:val="22"/>
              </w:rPr>
              <w:t>HEM.03.0250 Slide Request for Pathology Review</w:t>
            </w:r>
          </w:p>
        </w:tc>
      </w:tr>
      <w:tr w:rsidR="00604ED3" w:rsidRPr="00107250" w14:paraId="52CFC502" w14:textId="77777777" w:rsidTr="007D5677">
        <w:tblPrEx>
          <w:tblCellMar>
            <w:left w:w="80" w:type="dxa"/>
            <w:right w:w="80" w:type="dxa"/>
          </w:tblCellMar>
        </w:tblPrEx>
        <w:trPr>
          <w:gridBefore w:val="1"/>
          <w:gridAfter w:val="3"/>
          <w:wBefore w:w="1697" w:type="dxa"/>
          <w:wAfter w:w="198" w:type="dxa"/>
          <w:cantSplit/>
          <w:trHeight w:val="235"/>
        </w:trPr>
        <w:tc>
          <w:tcPr>
            <w:tcW w:w="7959" w:type="dxa"/>
            <w:gridSpan w:val="3"/>
            <w:tcBorders>
              <w:top w:val="single" w:sz="6" w:space="0" w:color="auto"/>
              <w:left w:val="single" w:sz="6" w:space="0" w:color="auto"/>
              <w:bottom w:val="single" w:sz="6" w:space="0" w:color="auto"/>
              <w:right w:val="single" w:sz="6" w:space="0" w:color="auto"/>
            </w:tcBorders>
          </w:tcPr>
          <w:p w14:paraId="6E1C6807" w14:textId="77777777" w:rsidR="00604ED3" w:rsidRPr="0006118B" w:rsidRDefault="00C812B4" w:rsidP="006964B0">
            <w:pPr>
              <w:pStyle w:val="TableText"/>
              <w:numPr>
                <w:ilvl w:val="0"/>
                <w:numId w:val="11"/>
              </w:numPr>
              <w:tabs>
                <w:tab w:val="clear" w:pos="1080"/>
              </w:tabs>
              <w:spacing w:afterLines="20" w:after="48"/>
              <w:ind w:left="375"/>
              <w:rPr>
                <w:rFonts w:ascii="Arial" w:hAnsi="Arial" w:cs="Arial"/>
                <w:sz w:val="22"/>
                <w:szCs w:val="22"/>
              </w:rPr>
            </w:pPr>
            <w:r w:rsidRPr="0006118B">
              <w:rPr>
                <w:rFonts w:ascii="Arial" w:hAnsi="Arial" w:cs="Arial"/>
                <w:sz w:val="22"/>
                <w:szCs w:val="22"/>
              </w:rPr>
              <w:t>HEM.3-0100 Resolving Pre-Analytical CBC Sample Problems</w:t>
            </w:r>
          </w:p>
        </w:tc>
      </w:tr>
    </w:tbl>
    <w:p w14:paraId="07C5D04C" w14:textId="77777777" w:rsidR="00401A3C" w:rsidRDefault="00401A3C" w:rsidP="00030923">
      <w:pPr>
        <w:rPr>
          <w:rFonts w:ascii="Arial" w:hAnsi="Arial" w:cs="Arial"/>
          <w:b/>
          <w:sz w:val="22"/>
          <w:szCs w:val="22"/>
        </w:rPr>
      </w:pPr>
    </w:p>
    <w:p w14:paraId="4AD49CAB" w14:textId="77777777" w:rsidR="00401A3C" w:rsidRDefault="00401A3C" w:rsidP="00401A3C">
      <w:r>
        <w:br w:type="page"/>
      </w:r>
    </w:p>
    <w:p w14:paraId="598B3AA4" w14:textId="77777777" w:rsidR="00E6771B" w:rsidRPr="007D5677" w:rsidRDefault="00E6771B" w:rsidP="007D5677">
      <w:pPr>
        <w:jc w:val="center"/>
      </w:pPr>
      <w:r w:rsidRPr="00AD100B">
        <w:rPr>
          <w:rFonts w:ascii="Arial" w:hAnsi="Arial" w:cs="Arial"/>
          <w:sz w:val="22"/>
          <w:szCs w:val="22"/>
        </w:rPr>
        <w:lastRenderedPageBreak/>
        <w:t>Document History Page</w:t>
      </w:r>
    </w:p>
    <w:p w14:paraId="4D557C58" w14:textId="77777777" w:rsidR="00E6771B" w:rsidRPr="00AD100B" w:rsidRDefault="00E6771B" w:rsidP="00E6771B">
      <w:pPr>
        <w:jc w:val="center"/>
        <w:rPr>
          <w:rFonts w:ascii="Book Antiqua" w:hAnsi="Book Antiqua"/>
          <w:szCs w:val="24"/>
        </w:rPr>
      </w:pPr>
      <w:r w:rsidRPr="00AD100B">
        <w:rPr>
          <w:rFonts w:ascii="Book Antiqua" w:hAnsi="Book Antiqua"/>
          <w:szCs w:val="24"/>
        </w:rPr>
        <w:t xml:space="preserve"> </w:t>
      </w:r>
    </w:p>
    <w:tbl>
      <w:tblPr>
        <w:tblW w:w="9840" w:type="dxa"/>
        <w:tblInd w:w="80" w:type="dxa"/>
        <w:tblLayout w:type="fixed"/>
        <w:tblCellMar>
          <w:left w:w="80" w:type="dxa"/>
          <w:right w:w="80" w:type="dxa"/>
        </w:tblCellMar>
        <w:tblLook w:val="0000" w:firstRow="0" w:lastRow="0" w:firstColumn="0" w:lastColumn="0" w:noHBand="0" w:noVBand="0"/>
      </w:tblPr>
      <w:tblGrid>
        <w:gridCol w:w="1260"/>
        <w:gridCol w:w="3540"/>
        <w:gridCol w:w="1320"/>
        <w:gridCol w:w="1200"/>
        <w:gridCol w:w="1200"/>
        <w:gridCol w:w="1320"/>
      </w:tblGrid>
      <w:tr w:rsidR="00E6771B" w:rsidRPr="00AD100B" w14:paraId="6742F455" w14:textId="77777777" w:rsidTr="005A6A45">
        <w:trPr>
          <w:cantSplit/>
        </w:trPr>
        <w:tc>
          <w:tcPr>
            <w:tcW w:w="1260" w:type="dxa"/>
            <w:tcBorders>
              <w:top w:val="single" w:sz="6" w:space="0" w:color="auto"/>
              <w:left w:val="single" w:sz="6" w:space="0" w:color="auto"/>
              <w:bottom w:val="single" w:sz="6" w:space="0" w:color="auto"/>
              <w:right w:val="single" w:sz="6" w:space="0" w:color="auto"/>
            </w:tcBorders>
          </w:tcPr>
          <w:p w14:paraId="639022D8" w14:textId="77777777" w:rsidR="00E6771B" w:rsidRPr="00401A3C" w:rsidRDefault="00E6771B" w:rsidP="005A6A45">
            <w:pPr>
              <w:jc w:val="center"/>
              <w:rPr>
                <w:rFonts w:ascii="Arial" w:hAnsi="Arial" w:cs="Arial"/>
                <w:sz w:val="20"/>
              </w:rPr>
            </w:pPr>
            <w:r w:rsidRPr="00401A3C">
              <w:rPr>
                <w:rFonts w:ascii="Arial" w:hAnsi="Arial" w:cs="Arial"/>
                <w:sz w:val="20"/>
              </w:rPr>
              <w:t>Change type: New, Major, Minor etc.</w:t>
            </w:r>
          </w:p>
        </w:tc>
        <w:tc>
          <w:tcPr>
            <w:tcW w:w="3540" w:type="dxa"/>
            <w:tcBorders>
              <w:top w:val="single" w:sz="6" w:space="0" w:color="auto"/>
              <w:left w:val="single" w:sz="6" w:space="0" w:color="auto"/>
              <w:bottom w:val="single" w:sz="6" w:space="0" w:color="auto"/>
              <w:right w:val="single" w:sz="6" w:space="0" w:color="auto"/>
            </w:tcBorders>
          </w:tcPr>
          <w:p w14:paraId="2B95A15F" w14:textId="77777777" w:rsidR="00E6771B" w:rsidRPr="00401A3C" w:rsidRDefault="00E6771B" w:rsidP="005A6A45">
            <w:pPr>
              <w:jc w:val="center"/>
              <w:rPr>
                <w:rFonts w:ascii="Arial" w:hAnsi="Arial" w:cs="Arial"/>
                <w:sz w:val="20"/>
              </w:rPr>
            </w:pPr>
            <w:r w:rsidRPr="00401A3C">
              <w:rPr>
                <w:rFonts w:ascii="Arial" w:hAnsi="Arial" w:cs="Arial"/>
                <w:sz w:val="20"/>
              </w:rPr>
              <w:t>Changes Made to SOP – describe</w:t>
            </w:r>
          </w:p>
        </w:tc>
        <w:tc>
          <w:tcPr>
            <w:tcW w:w="1320" w:type="dxa"/>
            <w:tcBorders>
              <w:top w:val="single" w:sz="6" w:space="0" w:color="auto"/>
              <w:left w:val="single" w:sz="6" w:space="0" w:color="auto"/>
              <w:bottom w:val="single" w:sz="6" w:space="0" w:color="auto"/>
              <w:right w:val="single" w:sz="6" w:space="0" w:color="auto"/>
            </w:tcBorders>
          </w:tcPr>
          <w:p w14:paraId="265C7861" w14:textId="77777777" w:rsidR="00E6771B" w:rsidRPr="00401A3C" w:rsidRDefault="00E6771B" w:rsidP="005A6A45">
            <w:pPr>
              <w:jc w:val="center"/>
              <w:rPr>
                <w:rFonts w:ascii="Arial" w:hAnsi="Arial" w:cs="Arial"/>
                <w:sz w:val="20"/>
              </w:rPr>
            </w:pPr>
            <w:r w:rsidRPr="00401A3C">
              <w:rPr>
                <w:rFonts w:ascii="Arial" w:hAnsi="Arial" w:cs="Arial"/>
                <w:sz w:val="20"/>
              </w:rPr>
              <w:t>Name of responsible person/date</w:t>
            </w:r>
          </w:p>
        </w:tc>
        <w:tc>
          <w:tcPr>
            <w:tcW w:w="1200" w:type="dxa"/>
            <w:tcBorders>
              <w:top w:val="single" w:sz="6" w:space="0" w:color="auto"/>
              <w:left w:val="single" w:sz="6" w:space="0" w:color="auto"/>
              <w:bottom w:val="single" w:sz="6" w:space="0" w:color="auto"/>
              <w:right w:val="single" w:sz="6" w:space="0" w:color="auto"/>
            </w:tcBorders>
          </w:tcPr>
          <w:p w14:paraId="4482E3ED" w14:textId="77777777" w:rsidR="00E6771B" w:rsidRPr="00401A3C" w:rsidRDefault="00E6771B" w:rsidP="005A6A45">
            <w:pPr>
              <w:jc w:val="center"/>
              <w:rPr>
                <w:rFonts w:ascii="Arial" w:hAnsi="Arial" w:cs="Arial"/>
                <w:sz w:val="20"/>
              </w:rPr>
            </w:pPr>
            <w:r w:rsidRPr="00401A3C">
              <w:rPr>
                <w:rFonts w:ascii="Arial" w:hAnsi="Arial" w:cs="Arial"/>
                <w:sz w:val="20"/>
              </w:rPr>
              <w:t>Med. Dir. Reviewed/ Date</w:t>
            </w:r>
          </w:p>
        </w:tc>
        <w:tc>
          <w:tcPr>
            <w:tcW w:w="1200" w:type="dxa"/>
            <w:tcBorders>
              <w:top w:val="single" w:sz="6" w:space="0" w:color="auto"/>
              <w:left w:val="single" w:sz="6" w:space="0" w:color="auto"/>
              <w:bottom w:val="single" w:sz="6" w:space="0" w:color="auto"/>
              <w:right w:val="single" w:sz="6" w:space="0" w:color="auto"/>
            </w:tcBorders>
          </w:tcPr>
          <w:p w14:paraId="6C6EC7E6" w14:textId="77777777" w:rsidR="00E6771B" w:rsidRPr="00401A3C" w:rsidRDefault="00DD1EE7" w:rsidP="005A6A45">
            <w:pPr>
              <w:jc w:val="center"/>
              <w:rPr>
                <w:rFonts w:ascii="Arial" w:hAnsi="Arial" w:cs="Arial"/>
                <w:sz w:val="20"/>
              </w:rPr>
            </w:pPr>
            <w:r>
              <w:rPr>
                <w:rFonts w:ascii="Arial" w:hAnsi="Arial" w:cs="Arial"/>
                <w:sz w:val="20"/>
              </w:rPr>
              <w:t>Operations Dir.</w:t>
            </w:r>
            <w:r w:rsidR="00E6771B" w:rsidRPr="00401A3C">
              <w:rPr>
                <w:rFonts w:ascii="Arial" w:hAnsi="Arial" w:cs="Arial"/>
                <w:sz w:val="20"/>
              </w:rPr>
              <w:t xml:space="preserve"> Manager reviewed/ date</w:t>
            </w:r>
          </w:p>
        </w:tc>
        <w:tc>
          <w:tcPr>
            <w:tcW w:w="1320" w:type="dxa"/>
            <w:tcBorders>
              <w:top w:val="single" w:sz="6" w:space="0" w:color="auto"/>
              <w:left w:val="single" w:sz="6" w:space="0" w:color="auto"/>
              <w:bottom w:val="single" w:sz="6" w:space="0" w:color="auto"/>
              <w:right w:val="single" w:sz="6" w:space="0" w:color="auto"/>
            </w:tcBorders>
          </w:tcPr>
          <w:p w14:paraId="70F7A35C" w14:textId="77777777" w:rsidR="00E6771B" w:rsidRPr="00401A3C" w:rsidRDefault="00E6771B" w:rsidP="005A6A45">
            <w:pPr>
              <w:jc w:val="center"/>
              <w:rPr>
                <w:rFonts w:ascii="Arial" w:hAnsi="Arial" w:cs="Arial"/>
                <w:sz w:val="20"/>
              </w:rPr>
            </w:pPr>
            <w:r w:rsidRPr="00401A3C">
              <w:rPr>
                <w:rFonts w:ascii="Arial" w:hAnsi="Arial" w:cs="Arial"/>
                <w:sz w:val="20"/>
              </w:rPr>
              <w:t>Date change Implemented</w:t>
            </w:r>
          </w:p>
        </w:tc>
      </w:tr>
      <w:tr w:rsidR="00E6771B" w:rsidRPr="00AD100B" w14:paraId="69441C87" w14:textId="77777777" w:rsidTr="002644B3">
        <w:trPr>
          <w:cantSplit/>
          <w:trHeight w:hRule="exact" w:val="1590"/>
        </w:trPr>
        <w:tc>
          <w:tcPr>
            <w:tcW w:w="1260" w:type="dxa"/>
            <w:tcBorders>
              <w:top w:val="single" w:sz="6" w:space="0" w:color="auto"/>
              <w:left w:val="single" w:sz="6" w:space="0" w:color="auto"/>
              <w:bottom w:val="single" w:sz="6" w:space="0" w:color="auto"/>
              <w:right w:val="single" w:sz="6" w:space="0" w:color="auto"/>
            </w:tcBorders>
          </w:tcPr>
          <w:p w14:paraId="010CF218" w14:textId="77777777" w:rsidR="00FC3954" w:rsidRDefault="00FC3954" w:rsidP="002D03ED">
            <w:pPr>
              <w:jc w:val="center"/>
              <w:rPr>
                <w:rFonts w:ascii="Arial" w:hAnsi="Arial" w:cs="Arial"/>
                <w:sz w:val="20"/>
              </w:rPr>
            </w:pPr>
          </w:p>
          <w:p w14:paraId="20A56A81" w14:textId="2E07EC9C" w:rsidR="00E6771B" w:rsidRPr="00401A3C" w:rsidRDefault="002D03ED" w:rsidP="002D03ED">
            <w:pPr>
              <w:jc w:val="center"/>
              <w:rPr>
                <w:rFonts w:ascii="Arial" w:hAnsi="Arial" w:cs="Arial"/>
                <w:sz w:val="20"/>
              </w:rPr>
            </w:pPr>
            <w:r w:rsidRPr="00401A3C">
              <w:rPr>
                <w:rFonts w:ascii="Arial" w:hAnsi="Arial" w:cs="Arial"/>
                <w:sz w:val="20"/>
              </w:rPr>
              <w:t>Major</w:t>
            </w:r>
          </w:p>
        </w:tc>
        <w:tc>
          <w:tcPr>
            <w:tcW w:w="3540" w:type="dxa"/>
            <w:tcBorders>
              <w:top w:val="single" w:sz="6" w:space="0" w:color="auto"/>
              <w:left w:val="single" w:sz="6" w:space="0" w:color="auto"/>
              <w:bottom w:val="single" w:sz="6" w:space="0" w:color="auto"/>
              <w:right w:val="single" w:sz="6" w:space="0" w:color="auto"/>
            </w:tcBorders>
          </w:tcPr>
          <w:p w14:paraId="4B83692E" w14:textId="77777777" w:rsidR="00FC3954" w:rsidRDefault="00FC3954" w:rsidP="00FC3954">
            <w:pPr>
              <w:pStyle w:val="ListParagraph"/>
              <w:ind w:left="373"/>
              <w:rPr>
                <w:rFonts w:ascii="Arial" w:hAnsi="Arial" w:cs="Arial"/>
                <w:sz w:val="20"/>
              </w:rPr>
            </w:pPr>
          </w:p>
          <w:p w14:paraId="04F39DD3" w14:textId="0FE6BDB5" w:rsidR="00E6771B" w:rsidRPr="00FC3954" w:rsidRDefault="00FC3954" w:rsidP="00FC3954">
            <w:pPr>
              <w:rPr>
                <w:rFonts w:ascii="Arial" w:hAnsi="Arial" w:cs="Arial"/>
                <w:sz w:val="20"/>
              </w:rPr>
            </w:pPr>
            <w:r w:rsidRPr="00FC3954">
              <w:rPr>
                <w:rFonts w:ascii="Arial" w:hAnsi="Arial" w:cs="Arial"/>
                <w:sz w:val="20"/>
              </w:rPr>
              <w:t xml:space="preserve">1. </w:t>
            </w:r>
            <w:r w:rsidR="002D03ED" w:rsidRPr="00FC3954">
              <w:rPr>
                <w:rFonts w:ascii="Arial" w:hAnsi="Arial" w:cs="Arial"/>
                <w:sz w:val="20"/>
              </w:rPr>
              <w:t>Updated format.</w:t>
            </w:r>
          </w:p>
          <w:p w14:paraId="3FBBB099" w14:textId="2424DA42" w:rsidR="002644B3" w:rsidRPr="00FC3954" w:rsidRDefault="00FC3954" w:rsidP="00FC3954">
            <w:pPr>
              <w:rPr>
                <w:rFonts w:ascii="Arial" w:hAnsi="Arial" w:cs="Arial"/>
                <w:sz w:val="20"/>
              </w:rPr>
            </w:pPr>
            <w:r w:rsidRPr="00FC3954">
              <w:rPr>
                <w:rFonts w:ascii="Arial" w:hAnsi="Arial" w:cs="Arial"/>
                <w:sz w:val="20"/>
              </w:rPr>
              <w:t xml:space="preserve">2. </w:t>
            </w:r>
            <w:r w:rsidR="002644B3" w:rsidRPr="00FC3954">
              <w:rPr>
                <w:rFonts w:ascii="Arial" w:hAnsi="Arial" w:cs="Arial"/>
                <w:sz w:val="20"/>
              </w:rPr>
              <w:t>Updated Policy # and title</w:t>
            </w:r>
          </w:p>
          <w:p w14:paraId="239FC19F" w14:textId="4EB6FD82" w:rsidR="002644B3" w:rsidRPr="00FC3954" w:rsidRDefault="00FC3954" w:rsidP="00FC3954">
            <w:pPr>
              <w:rPr>
                <w:rFonts w:ascii="Arial" w:hAnsi="Arial" w:cs="Arial"/>
                <w:sz w:val="20"/>
              </w:rPr>
            </w:pPr>
            <w:r w:rsidRPr="00FC3954">
              <w:rPr>
                <w:rFonts w:ascii="Arial" w:hAnsi="Arial" w:cs="Arial"/>
                <w:sz w:val="20"/>
              </w:rPr>
              <w:t xml:space="preserve">3. </w:t>
            </w:r>
            <w:r w:rsidR="002644B3" w:rsidRPr="00FC3954">
              <w:rPr>
                <w:rFonts w:ascii="Arial" w:hAnsi="Arial" w:cs="Arial"/>
                <w:sz w:val="20"/>
              </w:rPr>
              <w:t xml:space="preserve">Added Safety </w:t>
            </w:r>
          </w:p>
          <w:p w14:paraId="26395C05" w14:textId="36133D13" w:rsidR="002644B3" w:rsidRPr="00FC3954" w:rsidRDefault="002644B3" w:rsidP="00FC3954">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581AF9D8" w14:textId="77777777" w:rsidR="00FC3954" w:rsidRDefault="00FC3954" w:rsidP="005A6A45">
            <w:pPr>
              <w:rPr>
                <w:rFonts w:ascii="Arial" w:hAnsi="Arial" w:cs="Arial"/>
                <w:sz w:val="20"/>
              </w:rPr>
            </w:pPr>
          </w:p>
          <w:p w14:paraId="0E122A4C" w14:textId="77777777" w:rsidR="00FC3954" w:rsidRDefault="00FC3954" w:rsidP="005A6A45">
            <w:pPr>
              <w:rPr>
                <w:rFonts w:ascii="Arial" w:hAnsi="Arial" w:cs="Arial"/>
                <w:sz w:val="20"/>
              </w:rPr>
            </w:pPr>
          </w:p>
          <w:p w14:paraId="018BFCAB" w14:textId="1DEFA824" w:rsidR="002D47B7" w:rsidRPr="00401A3C" w:rsidRDefault="002644B3" w:rsidP="005A6A45">
            <w:pPr>
              <w:rPr>
                <w:rFonts w:ascii="Arial" w:hAnsi="Arial" w:cs="Arial"/>
                <w:sz w:val="20"/>
              </w:rPr>
            </w:pPr>
            <w:r>
              <w:rPr>
                <w:rFonts w:ascii="Arial" w:hAnsi="Arial" w:cs="Arial"/>
                <w:sz w:val="20"/>
              </w:rPr>
              <w:t>Yvette Lingat 3/20/2020</w:t>
            </w:r>
          </w:p>
        </w:tc>
        <w:tc>
          <w:tcPr>
            <w:tcW w:w="1200" w:type="dxa"/>
            <w:tcBorders>
              <w:top w:val="single" w:sz="6" w:space="0" w:color="auto"/>
              <w:left w:val="single" w:sz="6" w:space="0" w:color="auto"/>
              <w:bottom w:val="single" w:sz="6" w:space="0" w:color="auto"/>
              <w:right w:val="single" w:sz="6" w:space="0" w:color="auto"/>
            </w:tcBorders>
          </w:tcPr>
          <w:p w14:paraId="7268DF38" w14:textId="651BB971" w:rsidR="00E6771B" w:rsidRPr="00401A3C" w:rsidRDefault="00E6771B" w:rsidP="005A6A45">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53CCB827" w14:textId="77777777" w:rsidR="00FC3954" w:rsidRDefault="00FC3954" w:rsidP="005A6A45">
            <w:pPr>
              <w:rPr>
                <w:rFonts w:ascii="Arial" w:hAnsi="Arial" w:cs="Arial"/>
                <w:sz w:val="20"/>
              </w:rPr>
            </w:pPr>
          </w:p>
          <w:p w14:paraId="6EA76298" w14:textId="77777777" w:rsidR="00FC3954" w:rsidRDefault="00FC3954" w:rsidP="005A6A45">
            <w:pPr>
              <w:rPr>
                <w:rFonts w:ascii="Arial" w:hAnsi="Arial" w:cs="Arial"/>
                <w:sz w:val="20"/>
              </w:rPr>
            </w:pPr>
          </w:p>
          <w:p w14:paraId="3C4862E7" w14:textId="6FC188BB" w:rsidR="00E6771B" w:rsidRPr="00401A3C" w:rsidRDefault="002644B3" w:rsidP="005A6A45">
            <w:pPr>
              <w:rPr>
                <w:rFonts w:ascii="Arial" w:hAnsi="Arial" w:cs="Arial"/>
                <w:sz w:val="20"/>
              </w:rPr>
            </w:pPr>
            <w:r>
              <w:rPr>
                <w:rFonts w:ascii="Arial" w:hAnsi="Arial" w:cs="Arial"/>
                <w:sz w:val="20"/>
              </w:rPr>
              <w:t>Mary Lou Beaumont</w:t>
            </w:r>
          </w:p>
        </w:tc>
        <w:tc>
          <w:tcPr>
            <w:tcW w:w="1320" w:type="dxa"/>
            <w:tcBorders>
              <w:top w:val="single" w:sz="6" w:space="0" w:color="auto"/>
              <w:left w:val="single" w:sz="6" w:space="0" w:color="auto"/>
              <w:bottom w:val="single" w:sz="6" w:space="0" w:color="auto"/>
              <w:right w:val="single" w:sz="6" w:space="0" w:color="auto"/>
            </w:tcBorders>
          </w:tcPr>
          <w:p w14:paraId="585E0A23" w14:textId="77777777" w:rsidR="00E6771B" w:rsidRDefault="00E6771B" w:rsidP="005A6A45">
            <w:pPr>
              <w:rPr>
                <w:rFonts w:ascii="Arial" w:hAnsi="Arial" w:cs="Arial"/>
                <w:sz w:val="20"/>
              </w:rPr>
            </w:pPr>
          </w:p>
          <w:p w14:paraId="6706798A" w14:textId="77777777" w:rsidR="00FC3954" w:rsidRDefault="00FC3954" w:rsidP="005A6A45">
            <w:pPr>
              <w:rPr>
                <w:rFonts w:ascii="Arial" w:hAnsi="Arial" w:cs="Arial"/>
                <w:sz w:val="20"/>
              </w:rPr>
            </w:pPr>
          </w:p>
          <w:p w14:paraId="40070B2A" w14:textId="327A0FD3" w:rsidR="00FC3954" w:rsidRPr="00401A3C" w:rsidRDefault="00FC3954" w:rsidP="005A6A45">
            <w:pPr>
              <w:rPr>
                <w:rFonts w:ascii="Arial" w:hAnsi="Arial" w:cs="Arial"/>
                <w:sz w:val="20"/>
              </w:rPr>
            </w:pPr>
            <w:r>
              <w:rPr>
                <w:rFonts w:ascii="Arial" w:hAnsi="Arial" w:cs="Arial"/>
                <w:sz w:val="20"/>
              </w:rPr>
              <w:t>4/28/2020</w:t>
            </w:r>
          </w:p>
        </w:tc>
      </w:tr>
      <w:tr w:rsidR="002D03ED" w:rsidRPr="00AD100B" w14:paraId="73FBA138" w14:textId="77777777" w:rsidTr="002D03ED">
        <w:trPr>
          <w:cantSplit/>
          <w:trHeight w:hRule="exact" w:val="726"/>
        </w:trPr>
        <w:tc>
          <w:tcPr>
            <w:tcW w:w="1260" w:type="dxa"/>
            <w:tcBorders>
              <w:top w:val="single" w:sz="6" w:space="0" w:color="auto"/>
              <w:left w:val="single" w:sz="6" w:space="0" w:color="auto"/>
              <w:bottom w:val="single" w:sz="6" w:space="0" w:color="auto"/>
              <w:right w:val="single" w:sz="6" w:space="0" w:color="auto"/>
            </w:tcBorders>
          </w:tcPr>
          <w:p w14:paraId="750751D0" w14:textId="0D4D9BE3" w:rsidR="002D03ED" w:rsidRPr="00401A3C" w:rsidRDefault="002D03ED" w:rsidP="002D03ED">
            <w:pPr>
              <w:jc w:val="cente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34DA928C" w14:textId="5BCAC753" w:rsidR="002D03ED" w:rsidRPr="00401A3C" w:rsidRDefault="002D03ED" w:rsidP="002D03ED">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4034D39C" w14:textId="75B27F4E" w:rsidR="002D03ED" w:rsidRPr="00401A3C" w:rsidRDefault="002D03ED" w:rsidP="002D03ED">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45A6DDD7" w14:textId="77777777" w:rsidR="002D03ED" w:rsidRPr="00401A3C" w:rsidRDefault="002D03ED" w:rsidP="002D03ED">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2D99569A" w14:textId="77777777" w:rsidR="002D03ED" w:rsidRPr="00401A3C" w:rsidRDefault="002D03ED" w:rsidP="002D03ED">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6E9C0F16" w14:textId="77777777" w:rsidR="002D03ED" w:rsidRPr="00401A3C" w:rsidRDefault="002D03ED" w:rsidP="002D03ED">
            <w:pPr>
              <w:rPr>
                <w:rFonts w:ascii="Arial" w:hAnsi="Arial" w:cs="Arial"/>
                <w:sz w:val="20"/>
              </w:rPr>
            </w:pPr>
          </w:p>
        </w:tc>
      </w:tr>
      <w:tr w:rsidR="006964B0" w:rsidRPr="00AD100B" w14:paraId="1EFDD061" w14:textId="77777777" w:rsidTr="002644B3">
        <w:trPr>
          <w:cantSplit/>
          <w:trHeight w:hRule="exact" w:val="717"/>
        </w:trPr>
        <w:tc>
          <w:tcPr>
            <w:tcW w:w="1260" w:type="dxa"/>
            <w:tcBorders>
              <w:top w:val="single" w:sz="6" w:space="0" w:color="auto"/>
              <w:left w:val="single" w:sz="6" w:space="0" w:color="auto"/>
              <w:bottom w:val="single" w:sz="6" w:space="0" w:color="auto"/>
              <w:right w:val="single" w:sz="6" w:space="0" w:color="auto"/>
            </w:tcBorders>
          </w:tcPr>
          <w:p w14:paraId="0171FAA7" w14:textId="042D69E3" w:rsidR="006964B0" w:rsidRDefault="006964B0" w:rsidP="002D03ED">
            <w:pPr>
              <w:jc w:val="cente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0CA980FC" w14:textId="77777777" w:rsidR="006964B0" w:rsidRPr="00401A3C" w:rsidRDefault="006964B0" w:rsidP="006964B0">
            <w:pPr>
              <w:pStyle w:val="ListParagraph"/>
              <w:ind w:left="346"/>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5DC5EC62" w14:textId="19DE674B" w:rsidR="006964B0" w:rsidRPr="00401A3C" w:rsidRDefault="006964B0" w:rsidP="002D03ED">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0D0A50B9" w14:textId="4F8E1C3E" w:rsidR="006964B0" w:rsidRDefault="006964B0" w:rsidP="002D03ED">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5FC76E38" w14:textId="75621A0B" w:rsidR="006964B0" w:rsidRDefault="006964B0" w:rsidP="002D03ED">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00DC5036" w14:textId="6269FC1C" w:rsidR="006964B0" w:rsidRPr="006964B0" w:rsidRDefault="006964B0" w:rsidP="006964B0">
            <w:pPr>
              <w:rPr>
                <w:rFonts w:ascii="Arial" w:hAnsi="Arial" w:cs="Arial"/>
                <w:sz w:val="20"/>
              </w:rPr>
            </w:pPr>
          </w:p>
        </w:tc>
      </w:tr>
      <w:tr w:rsidR="005905D4" w:rsidRPr="00AD100B" w14:paraId="7F9B158B" w14:textId="77777777" w:rsidTr="002644B3">
        <w:trPr>
          <w:cantSplit/>
          <w:trHeight w:hRule="exact" w:val="717"/>
        </w:trPr>
        <w:tc>
          <w:tcPr>
            <w:tcW w:w="1260" w:type="dxa"/>
            <w:tcBorders>
              <w:top w:val="single" w:sz="6" w:space="0" w:color="auto"/>
              <w:left w:val="single" w:sz="6" w:space="0" w:color="auto"/>
              <w:bottom w:val="single" w:sz="6" w:space="0" w:color="auto"/>
              <w:right w:val="single" w:sz="6" w:space="0" w:color="auto"/>
            </w:tcBorders>
          </w:tcPr>
          <w:p w14:paraId="2C96E161" w14:textId="77777777" w:rsidR="005905D4" w:rsidRDefault="005905D4" w:rsidP="002D03ED">
            <w:pPr>
              <w:jc w:val="cente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335105A1" w14:textId="77777777" w:rsidR="005905D4" w:rsidRPr="00401A3C" w:rsidRDefault="005905D4" w:rsidP="006964B0">
            <w:pPr>
              <w:pStyle w:val="ListParagraph"/>
              <w:ind w:left="346"/>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4651BE97" w14:textId="77777777" w:rsidR="005905D4" w:rsidRPr="00401A3C" w:rsidRDefault="005905D4" w:rsidP="002D03ED">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49097D2C" w14:textId="77777777" w:rsidR="005905D4" w:rsidRDefault="005905D4" w:rsidP="002D03ED">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0C13E46B" w14:textId="77777777" w:rsidR="005905D4" w:rsidRDefault="005905D4" w:rsidP="002D03ED">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722E91C5" w14:textId="77777777" w:rsidR="005905D4" w:rsidRPr="006964B0" w:rsidRDefault="005905D4" w:rsidP="006964B0">
            <w:pPr>
              <w:rPr>
                <w:rFonts w:ascii="Arial" w:hAnsi="Arial" w:cs="Arial"/>
                <w:sz w:val="20"/>
              </w:rPr>
            </w:pPr>
          </w:p>
        </w:tc>
      </w:tr>
      <w:tr w:rsidR="005905D4" w:rsidRPr="00AD100B" w14:paraId="21B7D45C" w14:textId="77777777" w:rsidTr="002644B3">
        <w:trPr>
          <w:cantSplit/>
          <w:trHeight w:hRule="exact" w:val="717"/>
        </w:trPr>
        <w:tc>
          <w:tcPr>
            <w:tcW w:w="1260" w:type="dxa"/>
            <w:tcBorders>
              <w:top w:val="single" w:sz="6" w:space="0" w:color="auto"/>
              <w:left w:val="single" w:sz="6" w:space="0" w:color="auto"/>
              <w:bottom w:val="single" w:sz="6" w:space="0" w:color="auto"/>
              <w:right w:val="single" w:sz="6" w:space="0" w:color="auto"/>
            </w:tcBorders>
          </w:tcPr>
          <w:p w14:paraId="79A9885A" w14:textId="77777777" w:rsidR="005905D4" w:rsidRDefault="005905D4" w:rsidP="002D03ED">
            <w:pPr>
              <w:jc w:val="cente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77E0CC8B" w14:textId="77777777" w:rsidR="005905D4" w:rsidRPr="00401A3C" w:rsidRDefault="005905D4" w:rsidP="006964B0">
            <w:pPr>
              <w:pStyle w:val="ListParagraph"/>
              <w:ind w:left="346"/>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0613E769" w14:textId="77777777" w:rsidR="005905D4" w:rsidRPr="00401A3C" w:rsidRDefault="005905D4" w:rsidP="002D03ED">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44A164D0" w14:textId="77777777" w:rsidR="005905D4" w:rsidRDefault="005905D4" w:rsidP="002D03ED">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7EA545D7" w14:textId="77777777" w:rsidR="005905D4" w:rsidRDefault="005905D4" w:rsidP="002D03ED">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257557D9" w14:textId="77777777" w:rsidR="005905D4" w:rsidRPr="006964B0" w:rsidRDefault="005905D4" w:rsidP="006964B0">
            <w:pPr>
              <w:rPr>
                <w:rFonts w:ascii="Arial" w:hAnsi="Arial" w:cs="Arial"/>
                <w:sz w:val="20"/>
              </w:rPr>
            </w:pPr>
          </w:p>
        </w:tc>
      </w:tr>
      <w:tr w:rsidR="005905D4" w:rsidRPr="00AD100B" w14:paraId="453400E9" w14:textId="77777777" w:rsidTr="002644B3">
        <w:trPr>
          <w:cantSplit/>
          <w:trHeight w:hRule="exact" w:val="717"/>
        </w:trPr>
        <w:tc>
          <w:tcPr>
            <w:tcW w:w="1260" w:type="dxa"/>
            <w:tcBorders>
              <w:top w:val="single" w:sz="6" w:space="0" w:color="auto"/>
              <w:left w:val="single" w:sz="6" w:space="0" w:color="auto"/>
              <w:bottom w:val="single" w:sz="6" w:space="0" w:color="auto"/>
              <w:right w:val="single" w:sz="6" w:space="0" w:color="auto"/>
            </w:tcBorders>
          </w:tcPr>
          <w:p w14:paraId="2285730E" w14:textId="77777777" w:rsidR="005905D4" w:rsidRDefault="005905D4" w:rsidP="002D03ED">
            <w:pPr>
              <w:jc w:val="cente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749BA4DE" w14:textId="77777777" w:rsidR="005905D4" w:rsidRPr="00401A3C" w:rsidRDefault="005905D4" w:rsidP="006964B0">
            <w:pPr>
              <w:pStyle w:val="ListParagraph"/>
              <w:ind w:left="346"/>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1210CF1D" w14:textId="77777777" w:rsidR="005905D4" w:rsidRPr="00401A3C" w:rsidRDefault="005905D4" w:rsidP="002D03ED">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29E645C2" w14:textId="77777777" w:rsidR="005905D4" w:rsidRDefault="005905D4" w:rsidP="002D03ED">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020EDC20" w14:textId="77777777" w:rsidR="005905D4" w:rsidRDefault="005905D4" w:rsidP="002D03ED">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0F1F7764" w14:textId="77777777" w:rsidR="005905D4" w:rsidRPr="006964B0" w:rsidRDefault="005905D4" w:rsidP="006964B0">
            <w:pPr>
              <w:rPr>
                <w:rFonts w:ascii="Arial" w:hAnsi="Arial" w:cs="Arial"/>
                <w:sz w:val="20"/>
              </w:rPr>
            </w:pPr>
          </w:p>
        </w:tc>
      </w:tr>
      <w:tr w:rsidR="005905D4" w:rsidRPr="00AD100B" w14:paraId="1DA8E98A" w14:textId="77777777" w:rsidTr="002644B3">
        <w:trPr>
          <w:cantSplit/>
          <w:trHeight w:hRule="exact" w:val="717"/>
        </w:trPr>
        <w:tc>
          <w:tcPr>
            <w:tcW w:w="1260" w:type="dxa"/>
            <w:tcBorders>
              <w:top w:val="single" w:sz="6" w:space="0" w:color="auto"/>
              <w:left w:val="single" w:sz="6" w:space="0" w:color="auto"/>
              <w:bottom w:val="single" w:sz="6" w:space="0" w:color="auto"/>
              <w:right w:val="single" w:sz="6" w:space="0" w:color="auto"/>
            </w:tcBorders>
          </w:tcPr>
          <w:p w14:paraId="2A9F443D" w14:textId="77777777" w:rsidR="005905D4" w:rsidRDefault="005905D4" w:rsidP="002D03ED">
            <w:pPr>
              <w:jc w:val="cente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3B099FDE" w14:textId="77777777" w:rsidR="005905D4" w:rsidRPr="00401A3C" w:rsidRDefault="005905D4" w:rsidP="006964B0">
            <w:pPr>
              <w:pStyle w:val="ListParagraph"/>
              <w:ind w:left="346"/>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7B46DAF7" w14:textId="77777777" w:rsidR="005905D4" w:rsidRPr="00401A3C" w:rsidRDefault="005905D4" w:rsidP="002D03ED">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684B3555" w14:textId="77777777" w:rsidR="005905D4" w:rsidRDefault="005905D4" w:rsidP="002D03ED">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2849E49B" w14:textId="77777777" w:rsidR="005905D4" w:rsidRDefault="005905D4" w:rsidP="002D03ED">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35D3E946" w14:textId="77777777" w:rsidR="005905D4" w:rsidRPr="006964B0" w:rsidRDefault="005905D4" w:rsidP="006964B0">
            <w:pPr>
              <w:rPr>
                <w:rFonts w:ascii="Arial" w:hAnsi="Arial" w:cs="Arial"/>
                <w:sz w:val="20"/>
              </w:rPr>
            </w:pPr>
          </w:p>
        </w:tc>
      </w:tr>
      <w:tr w:rsidR="005905D4" w:rsidRPr="00AD100B" w14:paraId="0508C038" w14:textId="77777777" w:rsidTr="002644B3">
        <w:trPr>
          <w:cantSplit/>
          <w:trHeight w:hRule="exact" w:val="717"/>
        </w:trPr>
        <w:tc>
          <w:tcPr>
            <w:tcW w:w="1260" w:type="dxa"/>
            <w:tcBorders>
              <w:top w:val="single" w:sz="6" w:space="0" w:color="auto"/>
              <w:left w:val="single" w:sz="6" w:space="0" w:color="auto"/>
              <w:bottom w:val="single" w:sz="6" w:space="0" w:color="auto"/>
              <w:right w:val="single" w:sz="6" w:space="0" w:color="auto"/>
            </w:tcBorders>
          </w:tcPr>
          <w:p w14:paraId="1F6487B7" w14:textId="77777777" w:rsidR="005905D4" w:rsidRDefault="005905D4" w:rsidP="002D03ED">
            <w:pPr>
              <w:jc w:val="cente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6EB72928" w14:textId="77777777" w:rsidR="005905D4" w:rsidRPr="00401A3C" w:rsidRDefault="005905D4" w:rsidP="006964B0">
            <w:pPr>
              <w:pStyle w:val="ListParagraph"/>
              <w:ind w:left="346"/>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03B2CDC9" w14:textId="77777777" w:rsidR="005905D4" w:rsidRPr="00401A3C" w:rsidRDefault="005905D4" w:rsidP="002D03ED">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7D8D3B02" w14:textId="77777777" w:rsidR="005905D4" w:rsidRDefault="005905D4" w:rsidP="002D03ED">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2E1DB543" w14:textId="77777777" w:rsidR="005905D4" w:rsidRDefault="005905D4" w:rsidP="002D03ED">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44BF96CB" w14:textId="77777777" w:rsidR="005905D4" w:rsidRPr="006964B0" w:rsidRDefault="005905D4" w:rsidP="006964B0">
            <w:pPr>
              <w:rPr>
                <w:rFonts w:ascii="Arial" w:hAnsi="Arial" w:cs="Arial"/>
                <w:sz w:val="20"/>
              </w:rPr>
            </w:pPr>
          </w:p>
        </w:tc>
      </w:tr>
      <w:tr w:rsidR="005905D4" w:rsidRPr="00AD100B" w14:paraId="5DB70AA4" w14:textId="77777777" w:rsidTr="002644B3">
        <w:trPr>
          <w:cantSplit/>
          <w:trHeight w:hRule="exact" w:val="717"/>
        </w:trPr>
        <w:tc>
          <w:tcPr>
            <w:tcW w:w="1260" w:type="dxa"/>
            <w:tcBorders>
              <w:top w:val="single" w:sz="6" w:space="0" w:color="auto"/>
              <w:left w:val="single" w:sz="6" w:space="0" w:color="auto"/>
              <w:bottom w:val="single" w:sz="6" w:space="0" w:color="auto"/>
              <w:right w:val="single" w:sz="6" w:space="0" w:color="auto"/>
            </w:tcBorders>
          </w:tcPr>
          <w:p w14:paraId="29965708" w14:textId="77777777" w:rsidR="005905D4" w:rsidRDefault="005905D4" w:rsidP="002D03ED">
            <w:pPr>
              <w:jc w:val="cente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0795A7E6" w14:textId="77777777" w:rsidR="005905D4" w:rsidRPr="00401A3C" w:rsidRDefault="005905D4" w:rsidP="006964B0">
            <w:pPr>
              <w:pStyle w:val="ListParagraph"/>
              <w:ind w:left="346"/>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1356DBCE" w14:textId="77777777" w:rsidR="005905D4" w:rsidRPr="00401A3C" w:rsidRDefault="005905D4" w:rsidP="002D03ED">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063B18A0" w14:textId="77777777" w:rsidR="005905D4" w:rsidRDefault="005905D4" w:rsidP="002D03ED">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242C5ABD" w14:textId="77777777" w:rsidR="005905D4" w:rsidRDefault="005905D4" w:rsidP="002D03ED">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54A1C95E" w14:textId="77777777" w:rsidR="005905D4" w:rsidRPr="006964B0" w:rsidRDefault="005905D4" w:rsidP="006964B0">
            <w:pPr>
              <w:rPr>
                <w:rFonts w:ascii="Arial" w:hAnsi="Arial" w:cs="Arial"/>
                <w:sz w:val="20"/>
              </w:rPr>
            </w:pPr>
          </w:p>
        </w:tc>
      </w:tr>
      <w:tr w:rsidR="005905D4" w:rsidRPr="00AD100B" w14:paraId="7532C4A1" w14:textId="77777777" w:rsidTr="002644B3">
        <w:trPr>
          <w:cantSplit/>
          <w:trHeight w:hRule="exact" w:val="717"/>
        </w:trPr>
        <w:tc>
          <w:tcPr>
            <w:tcW w:w="1260" w:type="dxa"/>
            <w:tcBorders>
              <w:top w:val="single" w:sz="6" w:space="0" w:color="auto"/>
              <w:left w:val="single" w:sz="6" w:space="0" w:color="auto"/>
              <w:bottom w:val="single" w:sz="6" w:space="0" w:color="auto"/>
              <w:right w:val="single" w:sz="6" w:space="0" w:color="auto"/>
            </w:tcBorders>
          </w:tcPr>
          <w:p w14:paraId="50ECA2F5" w14:textId="77777777" w:rsidR="005905D4" w:rsidRDefault="005905D4" w:rsidP="002D03ED">
            <w:pPr>
              <w:jc w:val="cente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21345EEE" w14:textId="77777777" w:rsidR="005905D4" w:rsidRPr="00401A3C" w:rsidRDefault="005905D4" w:rsidP="006964B0">
            <w:pPr>
              <w:pStyle w:val="ListParagraph"/>
              <w:ind w:left="346"/>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712AA6B3" w14:textId="77777777" w:rsidR="005905D4" w:rsidRPr="00401A3C" w:rsidRDefault="005905D4" w:rsidP="002D03ED">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0C4A23DB" w14:textId="77777777" w:rsidR="005905D4" w:rsidRDefault="005905D4" w:rsidP="002D03ED">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134E41BB" w14:textId="77777777" w:rsidR="005905D4" w:rsidRDefault="005905D4" w:rsidP="002D03ED">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3C3C6D1D" w14:textId="77777777" w:rsidR="005905D4" w:rsidRPr="006964B0" w:rsidRDefault="005905D4" w:rsidP="006964B0">
            <w:pPr>
              <w:rPr>
                <w:rFonts w:ascii="Arial" w:hAnsi="Arial" w:cs="Arial"/>
                <w:sz w:val="20"/>
              </w:rPr>
            </w:pPr>
          </w:p>
        </w:tc>
      </w:tr>
      <w:tr w:rsidR="005905D4" w:rsidRPr="00AD100B" w14:paraId="39BD2122" w14:textId="77777777" w:rsidTr="002644B3">
        <w:trPr>
          <w:cantSplit/>
          <w:trHeight w:hRule="exact" w:val="717"/>
        </w:trPr>
        <w:tc>
          <w:tcPr>
            <w:tcW w:w="1260" w:type="dxa"/>
            <w:tcBorders>
              <w:top w:val="single" w:sz="6" w:space="0" w:color="auto"/>
              <w:left w:val="single" w:sz="6" w:space="0" w:color="auto"/>
              <w:bottom w:val="single" w:sz="6" w:space="0" w:color="auto"/>
              <w:right w:val="single" w:sz="6" w:space="0" w:color="auto"/>
            </w:tcBorders>
          </w:tcPr>
          <w:p w14:paraId="19E3C571" w14:textId="77777777" w:rsidR="005905D4" w:rsidRDefault="005905D4" w:rsidP="002D03ED">
            <w:pPr>
              <w:jc w:val="cente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521A3DF1" w14:textId="77777777" w:rsidR="005905D4" w:rsidRPr="00401A3C" w:rsidRDefault="005905D4" w:rsidP="006964B0">
            <w:pPr>
              <w:pStyle w:val="ListParagraph"/>
              <w:ind w:left="346"/>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53C721BD" w14:textId="77777777" w:rsidR="005905D4" w:rsidRPr="00401A3C" w:rsidRDefault="005905D4" w:rsidP="002D03ED">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19662BAD" w14:textId="77777777" w:rsidR="005905D4" w:rsidRDefault="005905D4" w:rsidP="002D03ED">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7FA6416B" w14:textId="77777777" w:rsidR="005905D4" w:rsidRDefault="005905D4" w:rsidP="002D03ED">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2828A134" w14:textId="77777777" w:rsidR="005905D4" w:rsidRPr="006964B0" w:rsidRDefault="005905D4" w:rsidP="006964B0">
            <w:pPr>
              <w:rPr>
                <w:rFonts w:ascii="Arial" w:hAnsi="Arial" w:cs="Arial"/>
                <w:sz w:val="20"/>
              </w:rPr>
            </w:pPr>
          </w:p>
        </w:tc>
      </w:tr>
      <w:tr w:rsidR="002D03ED" w:rsidRPr="00AD100B" w14:paraId="39688BF9" w14:textId="77777777" w:rsidTr="008F6813">
        <w:trPr>
          <w:cantSplit/>
          <w:trHeight w:hRule="exact" w:val="627"/>
        </w:trPr>
        <w:tc>
          <w:tcPr>
            <w:tcW w:w="1260" w:type="dxa"/>
            <w:tcBorders>
              <w:top w:val="single" w:sz="6" w:space="0" w:color="auto"/>
              <w:left w:val="single" w:sz="6" w:space="0" w:color="auto"/>
              <w:bottom w:val="single" w:sz="6" w:space="0" w:color="auto"/>
              <w:right w:val="single" w:sz="6" w:space="0" w:color="auto"/>
            </w:tcBorders>
          </w:tcPr>
          <w:p w14:paraId="4829B02A" w14:textId="011DAB42" w:rsidR="002D03ED" w:rsidRPr="00401A3C" w:rsidRDefault="002D03ED" w:rsidP="00401A3C">
            <w:pPr>
              <w:jc w:val="cente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5248D499" w14:textId="6785699F" w:rsidR="00401A3C" w:rsidRPr="008F6813" w:rsidRDefault="00401A3C" w:rsidP="008F6813">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544729A9" w14:textId="77777777" w:rsidR="005D349E" w:rsidRPr="00401A3C" w:rsidRDefault="005D349E" w:rsidP="002D03ED">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491625DD" w14:textId="77777777" w:rsidR="002D03ED" w:rsidRPr="00401A3C" w:rsidRDefault="002D03ED" w:rsidP="002D03ED">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71B77795" w14:textId="77777777" w:rsidR="002D03ED" w:rsidRPr="00401A3C" w:rsidRDefault="002D03ED" w:rsidP="002D03ED">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26738957" w14:textId="77777777" w:rsidR="002D03ED" w:rsidRPr="00401A3C" w:rsidRDefault="002D03ED" w:rsidP="002D03ED">
            <w:pPr>
              <w:rPr>
                <w:rFonts w:ascii="Arial" w:hAnsi="Arial" w:cs="Arial"/>
                <w:sz w:val="20"/>
              </w:rPr>
            </w:pPr>
          </w:p>
        </w:tc>
      </w:tr>
    </w:tbl>
    <w:p w14:paraId="61168336" w14:textId="77777777" w:rsidR="004B515D" w:rsidRPr="00EE4655" w:rsidRDefault="004B515D" w:rsidP="00030923"/>
    <w:sectPr w:rsidR="004B515D" w:rsidRPr="00EE4655" w:rsidSect="00DD1EE7">
      <w:headerReference w:type="even" r:id="rId8"/>
      <w:headerReference w:type="default" r:id="rId9"/>
      <w:footerReference w:type="even" r:id="rId10"/>
      <w:footerReference w:type="default" r:id="rId11"/>
      <w:headerReference w:type="first" r:id="rId12"/>
      <w:footerReference w:type="first" r:id="rId13"/>
      <w:pgSz w:w="12240" w:h="15840" w:code="1"/>
      <w:pgMar w:top="900" w:right="1152" w:bottom="630" w:left="1440" w:header="720" w:footer="143"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0FE12" w14:textId="77777777" w:rsidR="002C737B" w:rsidRDefault="002C737B">
      <w:r>
        <w:separator/>
      </w:r>
    </w:p>
  </w:endnote>
  <w:endnote w:type="continuationSeparator" w:id="0">
    <w:p w14:paraId="1CBD9DE0" w14:textId="77777777" w:rsidR="002C737B" w:rsidRDefault="002C7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1EF41" w14:textId="77777777" w:rsidR="00D0664E" w:rsidRDefault="00D0664E">
    <w:pPr>
      <w:pStyle w:val="Footer"/>
      <w:framePr w:wrap="around" w:vAnchor="text" w:hAnchor="margin" w:xAlign="right" w:y="1"/>
    </w:pPr>
    <w:r>
      <w:fldChar w:fldCharType="begin"/>
    </w:r>
    <w:r>
      <w:instrText xml:space="preserve">PAGE  </w:instrText>
    </w:r>
    <w:r>
      <w:fldChar w:fldCharType="end"/>
    </w:r>
  </w:p>
  <w:p w14:paraId="2C547CF6" w14:textId="77777777" w:rsidR="00D0664E" w:rsidRDefault="00D0664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C7642" w14:textId="77777777" w:rsidR="000E507D" w:rsidRPr="00F23BFF" w:rsidRDefault="000E507D" w:rsidP="000E507D">
    <w:pPr>
      <w:pStyle w:val="Footer"/>
      <w:pBdr>
        <w:top w:val="single" w:sz="4" w:space="1" w:color="auto"/>
        <w:left w:val="single" w:sz="4" w:space="4" w:color="auto"/>
        <w:bottom w:val="single" w:sz="4" w:space="1" w:color="auto"/>
        <w:right w:val="single" w:sz="4" w:space="4" w:color="auto"/>
      </w:pBdr>
      <w:tabs>
        <w:tab w:val="clear" w:pos="4320"/>
        <w:tab w:val="clear" w:pos="8640"/>
        <w:tab w:val="center" w:pos="4680"/>
      </w:tabs>
      <w:ind w:right="90"/>
      <w:rPr>
        <w:rFonts w:ascii="Arial" w:hAnsi="Arial" w:cs="Arial"/>
        <w:snapToGrid w:val="0"/>
        <w:sz w:val="20"/>
      </w:rPr>
    </w:pPr>
    <w:r>
      <w:rPr>
        <w:rFonts w:ascii="Arial" w:hAnsi="Arial" w:cs="Arial"/>
        <w:snapToGrid w:val="0"/>
        <w:sz w:val="20"/>
      </w:rPr>
      <w:t xml:space="preserve">Index No: HEM.MOB.03-0020                                                                                                       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sz w:val="20"/>
      </w:rPr>
      <w:t>1</w:t>
    </w:r>
    <w:r>
      <w:rPr>
        <w:rStyle w:val="PageNumber"/>
        <w:rFonts w:ascii="Arial" w:hAnsi="Arial" w:cs="Arial"/>
        <w:sz w:val="20"/>
      </w:rPr>
      <w:fldChar w:fldCharType="end"/>
    </w:r>
    <w:r>
      <w:rPr>
        <w:rFonts w:ascii="Arial" w:hAnsi="Arial" w:cs="Arial"/>
        <w:snapToGrid w:val="0"/>
        <w:sz w:val="20"/>
      </w:rPr>
      <w:t xml:space="preserve"> of </w:t>
    </w:r>
    <w:r w:rsidRPr="009E6162">
      <w:rPr>
        <w:rStyle w:val="PageNumber"/>
        <w:rFonts w:ascii="Arial" w:hAnsi="Arial" w:cs="Arial"/>
        <w:sz w:val="20"/>
      </w:rPr>
      <w:fldChar w:fldCharType="begin"/>
    </w:r>
    <w:r w:rsidRPr="009E6162">
      <w:rPr>
        <w:rStyle w:val="PageNumber"/>
        <w:rFonts w:ascii="Arial" w:hAnsi="Arial" w:cs="Arial"/>
        <w:sz w:val="20"/>
      </w:rPr>
      <w:instrText xml:space="preserve"> NUMPAGES </w:instrText>
    </w:r>
    <w:r w:rsidRPr="009E6162">
      <w:rPr>
        <w:rStyle w:val="PageNumber"/>
        <w:rFonts w:ascii="Arial" w:hAnsi="Arial" w:cs="Arial"/>
        <w:sz w:val="20"/>
      </w:rPr>
      <w:fldChar w:fldCharType="separate"/>
    </w:r>
    <w:r>
      <w:rPr>
        <w:rStyle w:val="PageNumber"/>
        <w:rFonts w:ascii="Arial" w:hAnsi="Arial" w:cs="Arial"/>
        <w:sz w:val="20"/>
      </w:rPr>
      <w:t>8</w:t>
    </w:r>
    <w:r w:rsidRPr="009E6162">
      <w:rPr>
        <w:rStyle w:val="PageNumber"/>
        <w:rFonts w:ascii="Arial" w:hAnsi="Arial" w:cs="Arial"/>
        <w:sz w:val="20"/>
      </w:rPr>
      <w:fldChar w:fldCharType="end"/>
    </w:r>
    <w:r>
      <w:rPr>
        <w:rFonts w:ascii="Arial" w:hAnsi="Arial" w:cs="Arial"/>
        <w:sz w:val="20"/>
      </w:rPr>
      <w:t xml:space="preserve">                                       </w:t>
    </w:r>
  </w:p>
  <w:p w14:paraId="033B51F4" w14:textId="1A115198" w:rsidR="0006118B" w:rsidRPr="006C2BE9" w:rsidRDefault="0006118B" w:rsidP="000E507D">
    <w:pPr>
      <w:pStyle w:val="Footer"/>
      <w:tabs>
        <w:tab w:val="clear" w:pos="4320"/>
        <w:tab w:val="clear" w:pos="8640"/>
        <w:tab w:val="left" w:pos="1239"/>
        <w:tab w:val="center" w:pos="4680"/>
      </w:tabs>
      <w:ind w:right="90"/>
      <w:rPr>
        <w:i/>
        <w:sz w:val="18"/>
        <w:szCs w:val="18"/>
      </w:rPr>
    </w:pPr>
    <w:r>
      <w:rPr>
        <w:rFonts w:ascii="Arial" w:hAnsi="Arial" w:cs="Arial"/>
        <w:i/>
        <w:snapToGrid w:val="0"/>
        <w:sz w:val="18"/>
        <w:szCs w:val="18"/>
      </w:rPr>
      <w:tab/>
    </w:r>
    <w:r w:rsidR="000E507D">
      <w:rPr>
        <w:rFonts w:ascii="Arial" w:hAnsi="Arial" w:cs="Arial"/>
        <w:i/>
        <w:snapToGrid w:val="0"/>
        <w:sz w:val="18"/>
        <w:szCs w:val="18"/>
      </w:rPr>
      <w:tab/>
    </w:r>
    <w:r>
      <w:rPr>
        <w:rFonts w:ascii="Arial" w:hAnsi="Arial" w:cs="Arial"/>
        <w:i/>
        <w:snapToGrid w:val="0"/>
        <w:sz w:val="18"/>
        <w:szCs w:val="18"/>
      </w:rPr>
      <w:tab/>
    </w:r>
    <w:r>
      <w:rPr>
        <w:rFonts w:ascii="Arial" w:hAnsi="Arial" w:cs="Arial"/>
        <w:i/>
        <w:snapToGrid w:val="0"/>
        <w:sz w:val="18"/>
        <w:szCs w:val="18"/>
      </w:rPr>
      <w:tab/>
    </w:r>
    <w:r>
      <w:rPr>
        <w:rFonts w:ascii="Arial" w:hAnsi="Arial" w:cs="Arial"/>
        <w:i/>
        <w:snapToGrid w:val="0"/>
        <w:sz w:val="18"/>
        <w:szCs w:val="18"/>
      </w:rPr>
      <w:tab/>
    </w:r>
    <w:r>
      <w:rPr>
        <w:rFonts w:ascii="Arial" w:hAnsi="Arial" w:cs="Arial"/>
        <w:i/>
        <w:snapToGrid w:val="0"/>
        <w:sz w:val="18"/>
        <w:szCs w:val="18"/>
      </w:rPr>
      <w:tab/>
    </w:r>
    <w:r>
      <w:rPr>
        <w:rFonts w:ascii="Arial" w:hAnsi="Arial" w:cs="Arial"/>
        <w:i/>
        <w:snapToGrid w:val="0"/>
        <w:sz w:val="18"/>
        <w:szCs w:val="18"/>
      </w:rPr>
      <w:tab/>
    </w:r>
    <w:r w:rsidRPr="006C2BE9">
      <w:rPr>
        <w:rFonts w:ascii="Arial" w:hAnsi="Arial" w:cs="Arial"/>
        <w:i/>
        <w:sz w:val="18"/>
        <w:szCs w:val="18"/>
      </w:rPr>
      <w:t xml:space="preserve"> </w:t>
    </w:r>
  </w:p>
  <w:p w14:paraId="15C3AF8C" w14:textId="77777777" w:rsidR="00D0664E" w:rsidRPr="0006118B" w:rsidRDefault="00D0664E" w:rsidP="000611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4AA6F" w14:textId="70664080" w:rsidR="000E507D" w:rsidRPr="00F23BFF" w:rsidRDefault="000E507D" w:rsidP="000E507D">
    <w:pPr>
      <w:pStyle w:val="Footer"/>
      <w:pBdr>
        <w:top w:val="single" w:sz="4" w:space="1" w:color="auto"/>
        <w:left w:val="single" w:sz="4" w:space="4" w:color="auto"/>
        <w:bottom w:val="single" w:sz="4" w:space="1" w:color="auto"/>
        <w:right w:val="single" w:sz="4" w:space="4" w:color="auto"/>
      </w:pBdr>
      <w:tabs>
        <w:tab w:val="clear" w:pos="4320"/>
        <w:tab w:val="clear" w:pos="8640"/>
        <w:tab w:val="center" w:pos="4680"/>
      </w:tabs>
      <w:ind w:right="90"/>
      <w:rPr>
        <w:rFonts w:ascii="Arial" w:hAnsi="Arial" w:cs="Arial"/>
        <w:snapToGrid w:val="0"/>
        <w:sz w:val="20"/>
      </w:rPr>
    </w:pPr>
    <w:r>
      <w:rPr>
        <w:rFonts w:ascii="Arial" w:hAnsi="Arial" w:cs="Arial"/>
        <w:snapToGrid w:val="0"/>
        <w:sz w:val="20"/>
      </w:rPr>
      <w:t xml:space="preserve">Index No: HEM.MOB.03-0020                                                                                                       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sz w:val="20"/>
      </w:rPr>
      <w:t>1</w:t>
    </w:r>
    <w:r>
      <w:rPr>
        <w:rStyle w:val="PageNumber"/>
        <w:rFonts w:ascii="Arial" w:hAnsi="Arial" w:cs="Arial"/>
        <w:sz w:val="20"/>
      </w:rPr>
      <w:fldChar w:fldCharType="end"/>
    </w:r>
    <w:r>
      <w:rPr>
        <w:rFonts w:ascii="Arial" w:hAnsi="Arial" w:cs="Arial"/>
        <w:snapToGrid w:val="0"/>
        <w:sz w:val="20"/>
      </w:rPr>
      <w:t xml:space="preserve"> of </w:t>
    </w:r>
    <w:r w:rsidRPr="009E6162">
      <w:rPr>
        <w:rStyle w:val="PageNumber"/>
        <w:rFonts w:ascii="Arial" w:hAnsi="Arial" w:cs="Arial"/>
        <w:sz w:val="20"/>
      </w:rPr>
      <w:fldChar w:fldCharType="begin"/>
    </w:r>
    <w:r w:rsidRPr="009E6162">
      <w:rPr>
        <w:rStyle w:val="PageNumber"/>
        <w:rFonts w:ascii="Arial" w:hAnsi="Arial" w:cs="Arial"/>
        <w:sz w:val="20"/>
      </w:rPr>
      <w:instrText xml:space="preserve"> NUMPAGES </w:instrText>
    </w:r>
    <w:r w:rsidRPr="009E6162">
      <w:rPr>
        <w:rStyle w:val="PageNumber"/>
        <w:rFonts w:ascii="Arial" w:hAnsi="Arial" w:cs="Arial"/>
        <w:sz w:val="20"/>
      </w:rPr>
      <w:fldChar w:fldCharType="separate"/>
    </w:r>
    <w:r>
      <w:rPr>
        <w:rStyle w:val="PageNumber"/>
        <w:rFonts w:ascii="Arial" w:hAnsi="Arial" w:cs="Arial"/>
        <w:sz w:val="20"/>
      </w:rPr>
      <w:t>15</w:t>
    </w:r>
    <w:r w:rsidRPr="009E6162">
      <w:rPr>
        <w:rStyle w:val="PageNumber"/>
        <w:rFonts w:ascii="Arial" w:hAnsi="Arial" w:cs="Arial"/>
        <w:sz w:val="20"/>
      </w:rPr>
      <w:fldChar w:fldCharType="end"/>
    </w:r>
    <w:r>
      <w:rPr>
        <w:rFonts w:ascii="Arial" w:hAnsi="Arial" w:cs="Arial"/>
        <w:sz w:val="20"/>
      </w:rPr>
      <w:t xml:space="preserve">                                       </w:t>
    </w:r>
  </w:p>
  <w:p w14:paraId="2707B0F3" w14:textId="2851906E" w:rsidR="0006118B" w:rsidRPr="006C2BE9" w:rsidRDefault="0006118B" w:rsidP="0006118B">
    <w:pPr>
      <w:pStyle w:val="Footer"/>
      <w:tabs>
        <w:tab w:val="clear" w:pos="4320"/>
        <w:tab w:val="clear" w:pos="8640"/>
        <w:tab w:val="center" w:pos="4680"/>
      </w:tabs>
      <w:ind w:right="90"/>
      <w:rPr>
        <w:i/>
        <w:sz w:val="18"/>
        <w:szCs w:val="18"/>
      </w:rPr>
    </w:pPr>
    <w:r>
      <w:rPr>
        <w:rFonts w:ascii="Arial" w:hAnsi="Arial" w:cs="Arial"/>
        <w:i/>
        <w:snapToGrid w:val="0"/>
        <w:sz w:val="18"/>
        <w:szCs w:val="18"/>
      </w:rPr>
      <w:tab/>
    </w:r>
    <w:r>
      <w:rPr>
        <w:rFonts w:ascii="Arial" w:hAnsi="Arial" w:cs="Arial"/>
        <w:i/>
        <w:snapToGrid w:val="0"/>
        <w:sz w:val="18"/>
        <w:szCs w:val="18"/>
      </w:rPr>
      <w:tab/>
    </w:r>
    <w:r>
      <w:rPr>
        <w:rFonts w:ascii="Arial" w:hAnsi="Arial" w:cs="Arial"/>
        <w:i/>
        <w:snapToGrid w:val="0"/>
        <w:sz w:val="18"/>
        <w:szCs w:val="18"/>
      </w:rPr>
      <w:tab/>
    </w:r>
    <w:r>
      <w:rPr>
        <w:rFonts w:ascii="Arial" w:hAnsi="Arial" w:cs="Arial"/>
        <w:i/>
        <w:snapToGrid w:val="0"/>
        <w:sz w:val="18"/>
        <w:szCs w:val="18"/>
      </w:rPr>
      <w:tab/>
    </w:r>
    <w:r>
      <w:rPr>
        <w:rFonts w:ascii="Arial" w:hAnsi="Arial" w:cs="Arial"/>
        <w:i/>
        <w:snapToGrid w:val="0"/>
        <w:sz w:val="18"/>
        <w:szCs w:val="18"/>
      </w:rPr>
      <w:tab/>
    </w:r>
    <w:r>
      <w:rPr>
        <w:rFonts w:ascii="Arial" w:hAnsi="Arial" w:cs="Arial"/>
        <w:i/>
        <w:snapToGrid w:val="0"/>
        <w:sz w:val="18"/>
        <w:szCs w:val="18"/>
      </w:rPr>
      <w:tab/>
      <w:t xml:space="preserve">            </w:t>
    </w:r>
  </w:p>
  <w:p w14:paraId="6D1C10F9" w14:textId="77777777" w:rsidR="0006118B" w:rsidRDefault="00061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EC991" w14:textId="77777777" w:rsidR="002C737B" w:rsidRDefault="002C737B">
      <w:r>
        <w:separator/>
      </w:r>
    </w:p>
  </w:footnote>
  <w:footnote w:type="continuationSeparator" w:id="0">
    <w:p w14:paraId="5B0AAE2A" w14:textId="77777777" w:rsidR="002C737B" w:rsidRDefault="002C7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AE0B8" w14:textId="77777777" w:rsidR="00D0664E" w:rsidRDefault="00D066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0BA01A" w14:textId="77777777" w:rsidR="00D0664E" w:rsidRDefault="00D06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8"/>
    </w:tblGrid>
    <w:tr w:rsidR="00D0664E" w14:paraId="59DD75AF" w14:textId="77777777">
      <w:trPr>
        <w:trHeight w:val="695"/>
      </w:trPr>
      <w:tc>
        <w:tcPr>
          <w:tcW w:w="9738" w:type="dxa"/>
        </w:tcPr>
        <w:p w14:paraId="1C1E5856" w14:textId="77777777" w:rsidR="00D0664E" w:rsidRDefault="00D0664E" w:rsidP="002C3C99">
          <w:pPr>
            <w:pStyle w:val="MacroText"/>
            <w:tabs>
              <w:tab w:val="clear" w:pos="480"/>
              <w:tab w:val="clear" w:pos="960"/>
              <w:tab w:val="clear" w:pos="1440"/>
              <w:tab w:val="clear" w:pos="1920"/>
              <w:tab w:val="clear" w:pos="2400"/>
              <w:tab w:val="clear" w:pos="2880"/>
              <w:tab w:val="clear" w:pos="3360"/>
              <w:tab w:val="clear" w:pos="3840"/>
              <w:tab w:val="clear" w:pos="4320"/>
              <w:tab w:val="right" w:pos="9522"/>
            </w:tabs>
            <w:rPr>
              <w:rFonts w:ascii="Arial" w:hAnsi="Arial"/>
            </w:rPr>
          </w:pPr>
          <w:r>
            <w:rPr>
              <w:rFonts w:ascii="Arial" w:hAnsi="Arial"/>
            </w:rPr>
            <w:t>Kaiser Permanente</w:t>
          </w:r>
          <w:r w:rsidR="002C3C99">
            <w:rPr>
              <w:rFonts w:ascii="Arial" w:hAnsi="Arial"/>
            </w:rPr>
            <w:tab/>
          </w:r>
          <w:r>
            <w:rPr>
              <w:rFonts w:ascii="Arial" w:hAnsi="Arial"/>
            </w:rPr>
            <w:t>SCPMG Laboratory System</w:t>
          </w:r>
          <w:r w:rsidR="00C60114">
            <w:rPr>
              <w:rFonts w:ascii="Arial" w:hAnsi="Arial"/>
            </w:rPr>
            <w:t>s</w:t>
          </w:r>
        </w:p>
        <w:p w14:paraId="532F8A5F" w14:textId="0AE67E04" w:rsidR="008906F1" w:rsidRPr="00F80BE8" w:rsidRDefault="00D0664E" w:rsidP="002C3C99">
          <w:pPr>
            <w:tabs>
              <w:tab w:val="right" w:pos="9522"/>
            </w:tabs>
            <w:rPr>
              <w:rFonts w:ascii="Arial" w:hAnsi="Arial" w:cs="Arial"/>
              <w:sz w:val="20"/>
            </w:rPr>
          </w:pPr>
          <w:r>
            <w:rPr>
              <w:rFonts w:ascii="Arial" w:hAnsi="Arial"/>
              <w:sz w:val="20"/>
            </w:rPr>
            <w:t xml:space="preserve">Medical Care </w:t>
          </w:r>
          <w:r w:rsidRPr="00F80BE8">
            <w:rPr>
              <w:rFonts w:ascii="Arial" w:hAnsi="Arial" w:cs="Arial"/>
              <w:sz w:val="20"/>
            </w:rPr>
            <w:t>Program</w:t>
          </w:r>
          <w:r w:rsidR="002C3C99" w:rsidRPr="002C3C99">
            <w:rPr>
              <w:rFonts w:ascii="Arial" w:hAnsi="Arial" w:cs="Arial"/>
              <w:color w:val="FF0000"/>
              <w:sz w:val="20"/>
            </w:rPr>
            <w:tab/>
          </w:r>
          <w:r w:rsidR="002644B3" w:rsidRPr="005905D4">
            <w:rPr>
              <w:rFonts w:ascii="Arial" w:hAnsi="Arial" w:cs="Arial"/>
              <w:sz w:val="20"/>
            </w:rPr>
            <w:t>MOB</w:t>
          </w:r>
          <w:r w:rsidR="008906F1" w:rsidRPr="005905D4">
            <w:rPr>
              <w:rFonts w:ascii="Arial" w:hAnsi="Arial" w:cs="Arial"/>
              <w:sz w:val="20"/>
            </w:rPr>
            <w:t xml:space="preserve"> Hematology</w:t>
          </w:r>
        </w:p>
        <w:p w14:paraId="61DC4204" w14:textId="77777777" w:rsidR="00D842C7" w:rsidRPr="00D842C7" w:rsidRDefault="00D0664E" w:rsidP="002C3C99">
          <w:pPr>
            <w:pStyle w:val="Header"/>
            <w:tabs>
              <w:tab w:val="clear" w:pos="4320"/>
              <w:tab w:val="clear" w:pos="8640"/>
              <w:tab w:val="right" w:pos="9522"/>
            </w:tabs>
            <w:rPr>
              <w:rFonts w:ascii="Arial" w:hAnsi="Arial"/>
              <w:sz w:val="20"/>
            </w:rPr>
          </w:pPr>
          <w:r>
            <w:rPr>
              <w:rFonts w:ascii="Arial" w:hAnsi="Arial"/>
              <w:sz w:val="20"/>
            </w:rPr>
            <w:t>California Division – South</w:t>
          </w:r>
          <w:r w:rsidR="002C3C99">
            <w:rPr>
              <w:rFonts w:ascii="Arial" w:hAnsi="Arial"/>
              <w:sz w:val="20"/>
            </w:rPr>
            <w:tab/>
          </w:r>
          <w:r w:rsidR="00286683">
            <w:rPr>
              <w:rFonts w:ascii="Arial" w:hAnsi="Arial"/>
              <w:sz w:val="20"/>
            </w:rPr>
            <w:t>Policy/Process/</w:t>
          </w:r>
          <w:r>
            <w:rPr>
              <w:rFonts w:ascii="Arial" w:hAnsi="Arial"/>
              <w:sz w:val="20"/>
            </w:rPr>
            <w:t>P</w:t>
          </w:r>
          <w:r w:rsidR="006A107B">
            <w:rPr>
              <w:rFonts w:ascii="Arial" w:hAnsi="Arial"/>
              <w:sz w:val="20"/>
            </w:rPr>
            <w:t>rocedure</w:t>
          </w:r>
          <w:r w:rsidR="00D842C7">
            <w:rPr>
              <w:rFonts w:ascii="Arial" w:hAnsi="Arial"/>
              <w:sz w:val="20"/>
            </w:rPr>
            <w:t xml:space="preserve">s                                                                                    </w:t>
          </w:r>
        </w:p>
      </w:tc>
    </w:tr>
  </w:tbl>
  <w:p w14:paraId="1FF89970" w14:textId="77777777" w:rsidR="00D0664E" w:rsidRDefault="00D0664E">
    <w:pPr>
      <w:pStyle w:val="Header"/>
      <w:tabs>
        <w:tab w:val="clear" w:pos="4320"/>
        <w:tab w:val="clear" w:pos="8640"/>
        <w:tab w:val="center" w:pos="4680"/>
        <w:tab w:val="right" w:pos="9360"/>
      </w:tabs>
      <w:rPr>
        <w:szCs w:val="24"/>
      </w:rPr>
    </w:pPr>
  </w:p>
  <w:p w14:paraId="1F230F84" w14:textId="77777777" w:rsidR="0006118B" w:rsidRPr="0006118B" w:rsidRDefault="003606E0" w:rsidP="00DC1279">
    <w:pPr>
      <w:pStyle w:val="Heading4"/>
      <w:pBdr>
        <w:bottom w:val="single" w:sz="4" w:space="1" w:color="auto"/>
      </w:pBdr>
      <w:spacing w:after="80"/>
    </w:pPr>
    <w:r>
      <w:t xml:space="preserve">Manual </w:t>
    </w:r>
    <w:r w:rsidR="0006118B">
      <w:t>WBC Differentials</w:t>
    </w:r>
    <w:r>
      <w:t xml:space="preserve"> &amp; Smear Review</w:t>
    </w:r>
    <w:r w:rsidR="0006118B">
      <w:t xml:space="preserve">, </w:t>
    </w:r>
    <w:r w:rsidR="0006118B" w:rsidRPr="0006118B">
      <w:rPr>
        <w:b w:val="0"/>
        <w:sz w:val="28"/>
        <w:szCs w:val="28"/>
      </w:rPr>
      <w:t>Continued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8"/>
    </w:tblGrid>
    <w:tr w:rsidR="0006118B" w14:paraId="3E1DA6FE" w14:textId="77777777" w:rsidTr="00901E19">
      <w:trPr>
        <w:trHeight w:val="695"/>
      </w:trPr>
      <w:tc>
        <w:tcPr>
          <w:tcW w:w="9738" w:type="dxa"/>
        </w:tcPr>
        <w:p w14:paraId="15D92ABB" w14:textId="77777777" w:rsidR="0006118B" w:rsidRDefault="0006118B" w:rsidP="0006118B">
          <w:pPr>
            <w:pStyle w:val="MacroText"/>
            <w:tabs>
              <w:tab w:val="clear" w:pos="480"/>
              <w:tab w:val="clear" w:pos="960"/>
              <w:tab w:val="clear" w:pos="1440"/>
              <w:tab w:val="clear" w:pos="1920"/>
              <w:tab w:val="clear" w:pos="2400"/>
              <w:tab w:val="clear" w:pos="2880"/>
              <w:tab w:val="clear" w:pos="3360"/>
              <w:tab w:val="clear" w:pos="3840"/>
              <w:tab w:val="clear" w:pos="4320"/>
              <w:tab w:val="right" w:pos="9522"/>
            </w:tabs>
            <w:rPr>
              <w:rFonts w:ascii="Arial" w:hAnsi="Arial"/>
            </w:rPr>
          </w:pPr>
          <w:r>
            <w:rPr>
              <w:rFonts w:ascii="Arial" w:hAnsi="Arial"/>
            </w:rPr>
            <w:t>Kaiser Permanente</w:t>
          </w:r>
          <w:r>
            <w:rPr>
              <w:rFonts w:ascii="Arial" w:hAnsi="Arial"/>
            </w:rPr>
            <w:tab/>
            <w:t>SCPMG Laboratory Systems</w:t>
          </w:r>
        </w:p>
        <w:p w14:paraId="4749053A" w14:textId="21C9AA60" w:rsidR="0006118B" w:rsidRPr="00F80BE8" w:rsidRDefault="0006118B" w:rsidP="0006118B">
          <w:pPr>
            <w:tabs>
              <w:tab w:val="right" w:pos="9522"/>
            </w:tabs>
            <w:rPr>
              <w:rFonts w:ascii="Arial" w:hAnsi="Arial" w:cs="Arial"/>
              <w:sz w:val="20"/>
            </w:rPr>
          </w:pPr>
          <w:r>
            <w:rPr>
              <w:rFonts w:ascii="Arial" w:hAnsi="Arial"/>
              <w:sz w:val="20"/>
            </w:rPr>
            <w:t xml:space="preserve">Medical Care </w:t>
          </w:r>
          <w:r w:rsidRPr="00F80BE8">
            <w:rPr>
              <w:rFonts w:ascii="Arial" w:hAnsi="Arial" w:cs="Arial"/>
              <w:sz w:val="20"/>
            </w:rPr>
            <w:t>Program</w:t>
          </w:r>
          <w:r w:rsidRPr="002C3C99">
            <w:rPr>
              <w:rFonts w:ascii="Arial" w:hAnsi="Arial" w:cs="Arial"/>
              <w:color w:val="FF0000"/>
              <w:sz w:val="20"/>
            </w:rPr>
            <w:tab/>
          </w:r>
          <w:r w:rsidR="002644B3" w:rsidRPr="005905D4">
            <w:rPr>
              <w:rFonts w:ascii="Arial" w:hAnsi="Arial" w:cs="Arial"/>
              <w:sz w:val="20"/>
            </w:rPr>
            <w:t>MOB</w:t>
          </w:r>
          <w:r w:rsidRPr="005905D4">
            <w:rPr>
              <w:rFonts w:ascii="Arial" w:hAnsi="Arial" w:cs="Arial"/>
              <w:sz w:val="20"/>
            </w:rPr>
            <w:t xml:space="preserve"> Hematology</w:t>
          </w:r>
        </w:p>
        <w:p w14:paraId="575A4BE0" w14:textId="77777777" w:rsidR="0006118B" w:rsidRPr="00D842C7" w:rsidRDefault="0006118B" w:rsidP="0006118B">
          <w:pPr>
            <w:pStyle w:val="Header"/>
            <w:tabs>
              <w:tab w:val="clear" w:pos="4320"/>
              <w:tab w:val="clear" w:pos="8640"/>
              <w:tab w:val="right" w:pos="9522"/>
            </w:tabs>
            <w:rPr>
              <w:rFonts w:ascii="Arial" w:hAnsi="Arial"/>
              <w:sz w:val="20"/>
            </w:rPr>
          </w:pPr>
          <w:r>
            <w:rPr>
              <w:rFonts w:ascii="Arial" w:hAnsi="Arial"/>
              <w:sz w:val="20"/>
            </w:rPr>
            <w:t>California Division – South</w:t>
          </w:r>
          <w:r>
            <w:rPr>
              <w:rFonts w:ascii="Arial" w:hAnsi="Arial"/>
              <w:sz w:val="20"/>
            </w:rPr>
            <w:tab/>
            <w:t xml:space="preserve">Policy/Process/Procedures                                                                                    </w:t>
          </w:r>
        </w:p>
      </w:tc>
    </w:tr>
  </w:tbl>
  <w:p w14:paraId="129C3737" w14:textId="77777777" w:rsidR="0006118B" w:rsidRDefault="0006118B" w:rsidP="0006118B">
    <w:pPr>
      <w:pStyle w:val="Header"/>
      <w:tabs>
        <w:tab w:val="clear" w:pos="4320"/>
        <w:tab w:val="clear" w:pos="8640"/>
        <w:tab w:val="center" w:pos="4680"/>
        <w:tab w:val="right" w:pos="9360"/>
      </w:tabs>
      <w:rPr>
        <w:szCs w:val="24"/>
      </w:rPr>
    </w:pPr>
  </w:p>
  <w:p w14:paraId="0DFF03C3" w14:textId="77777777" w:rsidR="0006118B" w:rsidRDefault="003606E0" w:rsidP="00DC1279">
    <w:pPr>
      <w:pStyle w:val="Heading4"/>
      <w:pBdr>
        <w:bottom w:val="single" w:sz="4" w:space="1" w:color="auto"/>
      </w:pBdr>
      <w:spacing w:after="120"/>
    </w:pPr>
    <w:r>
      <w:t>Manual WBC Differential &amp; Smear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7159"/>
    <w:multiLevelType w:val="hybridMultilevel"/>
    <w:tmpl w:val="E07EBD1C"/>
    <w:lvl w:ilvl="0" w:tplc="A7946D84">
      <w:start w:val="1"/>
      <w:numFmt w:val="decimal"/>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1" w15:restartNumberingAfterBreak="0">
    <w:nsid w:val="03F50604"/>
    <w:multiLevelType w:val="hybridMultilevel"/>
    <w:tmpl w:val="E07EBD1C"/>
    <w:lvl w:ilvl="0" w:tplc="A7946D84">
      <w:start w:val="1"/>
      <w:numFmt w:val="decimal"/>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2"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3" w15:restartNumberingAfterBreak="0">
    <w:nsid w:val="12E878CE"/>
    <w:multiLevelType w:val="hybridMultilevel"/>
    <w:tmpl w:val="22DE0162"/>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15:restartNumberingAfterBreak="0">
    <w:nsid w:val="1BA66921"/>
    <w:multiLevelType w:val="hybridMultilevel"/>
    <w:tmpl w:val="5B4A781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3AC10D0"/>
    <w:multiLevelType w:val="hybridMultilevel"/>
    <w:tmpl w:val="3F169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EB645D"/>
    <w:multiLevelType w:val="hybridMultilevel"/>
    <w:tmpl w:val="FA64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3A4EB5"/>
    <w:multiLevelType w:val="hybridMultilevel"/>
    <w:tmpl w:val="241C8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6B50C1"/>
    <w:multiLevelType w:val="hybridMultilevel"/>
    <w:tmpl w:val="47305E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10" w15:restartNumberingAfterBreak="0">
    <w:nsid w:val="63F6279C"/>
    <w:multiLevelType w:val="hybridMultilevel"/>
    <w:tmpl w:val="2A4AC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580A49"/>
    <w:multiLevelType w:val="hybridMultilevel"/>
    <w:tmpl w:val="6E08C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8C5A9D"/>
    <w:multiLevelType w:val="hybridMultilevel"/>
    <w:tmpl w:val="415E0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8"/>
  </w:num>
  <w:num w:numId="4">
    <w:abstractNumId w:val="6"/>
  </w:num>
  <w:num w:numId="5">
    <w:abstractNumId w:val="1"/>
  </w:num>
  <w:num w:numId="6">
    <w:abstractNumId w:val="7"/>
  </w:num>
  <w:num w:numId="7">
    <w:abstractNumId w:val="11"/>
  </w:num>
  <w:num w:numId="8">
    <w:abstractNumId w:val="10"/>
  </w:num>
  <w:num w:numId="9">
    <w:abstractNumId w:val="4"/>
  </w:num>
  <w:num w:numId="10">
    <w:abstractNumId w:val="5"/>
  </w:num>
  <w:num w:numId="11">
    <w:abstractNumId w:val="3"/>
  </w:num>
  <w:num w:numId="12">
    <w:abstractNumId w:val="12"/>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F62"/>
    <w:rsid w:val="000161E6"/>
    <w:rsid w:val="000174C7"/>
    <w:rsid w:val="000179D3"/>
    <w:rsid w:val="00030923"/>
    <w:rsid w:val="000332ED"/>
    <w:rsid w:val="00036CF5"/>
    <w:rsid w:val="00056877"/>
    <w:rsid w:val="00060A34"/>
    <w:rsid w:val="0006118B"/>
    <w:rsid w:val="000728C4"/>
    <w:rsid w:val="0007562D"/>
    <w:rsid w:val="0009129B"/>
    <w:rsid w:val="000953A5"/>
    <w:rsid w:val="000A6C78"/>
    <w:rsid w:val="000C2EE4"/>
    <w:rsid w:val="000C3FDD"/>
    <w:rsid w:val="000D0F87"/>
    <w:rsid w:val="000D545A"/>
    <w:rsid w:val="000E3F47"/>
    <w:rsid w:val="000E507D"/>
    <w:rsid w:val="000F08B2"/>
    <w:rsid w:val="000F3098"/>
    <w:rsid w:val="0010183D"/>
    <w:rsid w:val="00101B9E"/>
    <w:rsid w:val="00101E56"/>
    <w:rsid w:val="00103AE5"/>
    <w:rsid w:val="00104D7B"/>
    <w:rsid w:val="0010773B"/>
    <w:rsid w:val="0010795C"/>
    <w:rsid w:val="00107E8E"/>
    <w:rsid w:val="00110130"/>
    <w:rsid w:val="001127AB"/>
    <w:rsid w:val="001228EB"/>
    <w:rsid w:val="00122A6B"/>
    <w:rsid w:val="00130C26"/>
    <w:rsid w:val="00134C53"/>
    <w:rsid w:val="0013777C"/>
    <w:rsid w:val="00137FEF"/>
    <w:rsid w:val="001406A5"/>
    <w:rsid w:val="00146C94"/>
    <w:rsid w:val="001522E1"/>
    <w:rsid w:val="00164F3B"/>
    <w:rsid w:val="00166770"/>
    <w:rsid w:val="00184691"/>
    <w:rsid w:val="00192DE5"/>
    <w:rsid w:val="00193CD4"/>
    <w:rsid w:val="00194B9A"/>
    <w:rsid w:val="001A3E94"/>
    <w:rsid w:val="001A64A6"/>
    <w:rsid w:val="001B60FD"/>
    <w:rsid w:val="001F232F"/>
    <w:rsid w:val="001F7D9F"/>
    <w:rsid w:val="00211336"/>
    <w:rsid w:val="00211546"/>
    <w:rsid w:val="00215884"/>
    <w:rsid w:val="002162EE"/>
    <w:rsid w:val="00222FE8"/>
    <w:rsid w:val="00231F44"/>
    <w:rsid w:val="00232E81"/>
    <w:rsid w:val="00235725"/>
    <w:rsid w:val="00235886"/>
    <w:rsid w:val="002363E4"/>
    <w:rsid w:val="0023766F"/>
    <w:rsid w:val="002644B3"/>
    <w:rsid w:val="002663B5"/>
    <w:rsid w:val="00270793"/>
    <w:rsid w:val="00273CCB"/>
    <w:rsid w:val="002769AC"/>
    <w:rsid w:val="00286683"/>
    <w:rsid w:val="002A0EA3"/>
    <w:rsid w:val="002A1F52"/>
    <w:rsid w:val="002A4D4F"/>
    <w:rsid w:val="002B2CFA"/>
    <w:rsid w:val="002C1AC8"/>
    <w:rsid w:val="002C3C99"/>
    <w:rsid w:val="002C46A4"/>
    <w:rsid w:val="002C737B"/>
    <w:rsid w:val="002D03ED"/>
    <w:rsid w:val="002D47B7"/>
    <w:rsid w:val="002E0623"/>
    <w:rsid w:val="002E4557"/>
    <w:rsid w:val="002F193C"/>
    <w:rsid w:val="002F203F"/>
    <w:rsid w:val="00302013"/>
    <w:rsid w:val="00306BF4"/>
    <w:rsid w:val="003114DA"/>
    <w:rsid w:val="003166A2"/>
    <w:rsid w:val="00322F7B"/>
    <w:rsid w:val="003230F1"/>
    <w:rsid w:val="00325501"/>
    <w:rsid w:val="00334141"/>
    <w:rsid w:val="00341B6A"/>
    <w:rsid w:val="00344793"/>
    <w:rsid w:val="003454E3"/>
    <w:rsid w:val="00346DB9"/>
    <w:rsid w:val="003606E0"/>
    <w:rsid w:val="00365A64"/>
    <w:rsid w:val="003671ED"/>
    <w:rsid w:val="00377806"/>
    <w:rsid w:val="003812BA"/>
    <w:rsid w:val="00384A92"/>
    <w:rsid w:val="0039390A"/>
    <w:rsid w:val="00394F77"/>
    <w:rsid w:val="00397DEF"/>
    <w:rsid w:val="003A0EF8"/>
    <w:rsid w:val="003A7308"/>
    <w:rsid w:val="003B1394"/>
    <w:rsid w:val="003B7871"/>
    <w:rsid w:val="003C100D"/>
    <w:rsid w:val="003C3060"/>
    <w:rsid w:val="003C508E"/>
    <w:rsid w:val="003C6786"/>
    <w:rsid w:val="003E40F0"/>
    <w:rsid w:val="003F0880"/>
    <w:rsid w:val="003F0A0D"/>
    <w:rsid w:val="00401A3C"/>
    <w:rsid w:val="004160B3"/>
    <w:rsid w:val="0043088D"/>
    <w:rsid w:val="00433D1F"/>
    <w:rsid w:val="0044398B"/>
    <w:rsid w:val="00451062"/>
    <w:rsid w:val="00452AA8"/>
    <w:rsid w:val="00454667"/>
    <w:rsid w:val="00471432"/>
    <w:rsid w:val="004802BC"/>
    <w:rsid w:val="00480580"/>
    <w:rsid w:val="00482A53"/>
    <w:rsid w:val="00485C62"/>
    <w:rsid w:val="0048686C"/>
    <w:rsid w:val="00496234"/>
    <w:rsid w:val="0049649C"/>
    <w:rsid w:val="004965AA"/>
    <w:rsid w:val="004A3026"/>
    <w:rsid w:val="004A36E4"/>
    <w:rsid w:val="004B2090"/>
    <w:rsid w:val="004B515D"/>
    <w:rsid w:val="004C1667"/>
    <w:rsid w:val="004C1AD2"/>
    <w:rsid w:val="004C1B71"/>
    <w:rsid w:val="004C7052"/>
    <w:rsid w:val="004E0A9D"/>
    <w:rsid w:val="004E6AD0"/>
    <w:rsid w:val="00504B96"/>
    <w:rsid w:val="0050518A"/>
    <w:rsid w:val="00510D45"/>
    <w:rsid w:val="005115CC"/>
    <w:rsid w:val="005122F7"/>
    <w:rsid w:val="00512D59"/>
    <w:rsid w:val="005133FE"/>
    <w:rsid w:val="005316FA"/>
    <w:rsid w:val="00533843"/>
    <w:rsid w:val="005350D9"/>
    <w:rsid w:val="00544E86"/>
    <w:rsid w:val="0055130D"/>
    <w:rsid w:val="005646D0"/>
    <w:rsid w:val="00570D47"/>
    <w:rsid w:val="005713C3"/>
    <w:rsid w:val="00576E19"/>
    <w:rsid w:val="005905D4"/>
    <w:rsid w:val="005A11A0"/>
    <w:rsid w:val="005A2228"/>
    <w:rsid w:val="005A6643"/>
    <w:rsid w:val="005A6A45"/>
    <w:rsid w:val="005A6EE9"/>
    <w:rsid w:val="005B10E9"/>
    <w:rsid w:val="005B1E7F"/>
    <w:rsid w:val="005B61E5"/>
    <w:rsid w:val="005C59D8"/>
    <w:rsid w:val="005D349E"/>
    <w:rsid w:val="005E32BB"/>
    <w:rsid w:val="005E3F3B"/>
    <w:rsid w:val="005E3FB1"/>
    <w:rsid w:val="005E57E9"/>
    <w:rsid w:val="005E6460"/>
    <w:rsid w:val="005F2ABD"/>
    <w:rsid w:val="00600794"/>
    <w:rsid w:val="00601673"/>
    <w:rsid w:val="006041FD"/>
    <w:rsid w:val="00604ED3"/>
    <w:rsid w:val="0061079E"/>
    <w:rsid w:val="0061685B"/>
    <w:rsid w:val="006173E0"/>
    <w:rsid w:val="00620A2D"/>
    <w:rsid w:val="00633012"/>
    <w:rsid w:val="006421E8"/>
    <w:rsid w:val="0066347D"/>
    <w:rsid w:val="006661E2"/>
    <w:rsid w:val="006702A4"/>
    <w:rsid w:val="00677481"/>
    <w:rsid w:val="00687B04"/>
    <w:rsid w:val="006912D6"/>
    <w:rsid w:val="006964B0"/>
    <w:rsid w:val="006A107B"/>
    <w:rsid w:val="006A422B"/>
    <w:rsid w:val="006A72CD"/>
    <w:rsid w:val="006D42B3"/>
    <w:rsid w:val="006D60D0"/>
    <w:rsid w:val="006E67E1"/>
    <w:rsid w:val="00700161"/>
    <w:rsid w:val="007008BA"/>
    <w:rsid w:val="00700D63"/>
    <w:rsid w:val="00706B6E"/>
    <w:rsid w:val="00707CAE"/>
    <w:rsid w:val="0071185C"/>
    <w:rsid w:val="0072556F"/>
    <w:rsid w:val="00753274"/>
    <w:rsid w:val="007543DF"/>
    <w:rsid w:val="0075494B"/>
    <w:rsid w:val="00760046"/>
    <w:rsid w:val="00760854"/>
    <w:rsid w:val="00763747"/>
    <w:rsid w:val="00774558"/>
    <w:rsid w:val="00781F79"/>
    <w:rsid w:val="00797B8C"/>
    <w:rsid w:val="007A5962"/>
    <w:rsid w:val="007B0208"/>
    <w:rsid w:val="007B069A"/>
    <w:rsid w:val="007B2707"/>
    <w:rsid w:val="007B606D"/>
    <w:rsid w:val="007B620E"/>
    <w:rsid w:val="007C1C2C"/>
    <w:rsid w:val="007C5E05"/>
    <w:rsid w:val="007D1404"/>
    <w:rsid w:val="007D3D83"/>
    <w:rsid w:val="007D5677"/>
    <w:rsid w:val="007D5B87"/>
    <w:rsid w:val="007E0843"/>
    <w:rsid w:val="007E0D26"/>
    <w:rsid w:val="007E1D73"/>
    <w:rsid w:val="007E2A47"/>
    <w:rsid w:val="007E3479"/>
    <w:rsid w:val="007E651E"/>
    <w:rsid w:val="00803536"/>
    <w:rsid w:val="00821E6D"/>
    <w:rsid w:val="00837836"/>
    <w:rsid w:val="008415B6"/>
    <w:rsid w:val="008432AD"/>
    <w:rsid w:val="0084528D"/>
    <w:rsid w:val="00847B13"/>
    <w:rsid w:val="00871CDE"/>
    <w:rsid w:val="0088237F"/>
    <w:rsid w:val="00883D0A"/>
    <w:rsid w:val="0088433C"/>
    <w:rsid w:val="00885E0C"/>
    <w:rsid w:val="008906F1"/>
    <w:rsid w:val="008C29BB"/>
    <w:rsid w:val="008C45FE"/>
    <w:rsid w:val="008C659A"/>
    <w:rsid w:val="008D4E7A"/>
    <w:rsid w:val="008F6813"/>
    <w:rsid w:val="009032B2"/>
    <w:rsid w:val="009234D1"/>
    <w:rsid w:val="00936C1B"/>
    <w:rsid w:val="0094018B"/>
    <w:rsid w:val="0094401C"/>
    <w:rsid w:val="009451A0"/>
    <w:rsid w:val="00946FF3"/>
    <w:rsid w:val="00947B7E"/>
    <w:rsid w:val="00966189"/>
    <w:rsid w:val="00971F62"/>
    <w:rsid w:val="00972031"/>
    <w:rsid w:val="00976FCA"/>
    <w:rsid w:val="00977422"/>
    <w:rsid w:val="00983B6D"/>
    <w:rsid w:val="00992FD7"/>
    <w:rsid w:val="009A491F"/>
    <w:rsid w:val="009A6FBD"/>
    <w:rsid w:val="009B088D"/>
    <w:rsid w:val="009B65E9"/>
    <w:rsid w:val="009C0B1E"/>
    <w:rsid w:val="009C10D5"/>
    <w:rsid w:val="009C4605"/>
    <w:rsid w:val="009E0BB9"/>
    <w:rsid w:val="009E6162"/>
    <w:rsid w:val="00A10B4E"/>
    <w:rsid w:val="00A14DC0"/>
    <w:rsid w:val="00A2202A"/>
    <w:rsid w:val="00A3670D"/>
    <w:rsid w:val="00A37529"/>
    <w:rsid w:val="00A431B5"/>
    <w:rsid w:val="00A60B08"/>
    <w:rsid w:val="00A66379"/>
    <w:rsid w:val="00A8143D"/>
    <w:rsid w:val="00A84CA7"/>
    <w:rsid w:val="00A91577"/>
    <w:rsid w:val="00AA5185"/>
    <w:rsid w:val="00AB4449"/>
    <w:rsid w:val="00AB4889"/>
    <w:rsid w:val="00AC231D"/>
    <w:rsid w:val="00AC282B"/>
    <w:rsid w:val="00AD1CD4"/>
    <w:rsid w:val="00AD5897"/>
    <w:rsid w:val="00AD6204"/>
    <w:rsid w:val="00AE303D"/>
    <w:rsid w:val="00AF10E7"/>
    <w:rsid w:val="00AF4E2F"/>
    <w:rsid w:val="00B03F26"/>
    <w:rsid w:val="00B045E7"/>
    <w:rsid w:val="00B13015"/>
    <w:rsid w:val="00B14A3D"/>
    <w:rsid w:val="00B1537F"/>
    <w:rsid w:val="00B16284"/>
    <w:rsid w:val="00B169C6"/>
    <w:rsid w:val="00B215B7"/>
    <w:rsid w:val="00B50BFF"/>
    <w:rsid w:val="00B63D38"/>
    <w:rsid w:val="00B7078E"/>
    <w:rsid w:val="00B71F0C"/>
    <w:rsid w:val="00B7351E"/>
    <w:rsid w:val="00B768CE"/>
    <w:rsid w:val="00B83E97"/>
    <w:rsid w:val="00B85E37"/>
    <w:rsid w:val="00B965B8"/>
    <w:rsid w:val="00BA0151"/>
    <w:rsid w:val="00BA7F6C"/>
    <w:rsid w:val="00BB0F09"/>
    <w:rsid w:val="00BB2B07"/>
    <w:rsid w:val="00BB3F4E"/>
    <w:rsid w:val="00BB4693"/>
    <w:rsid w:val="00BD298C"/>
    <w:rsid w:val="00BD53A7"/>
    <w:rsid w:val="00BE1ADD"/>
    <w:rsid w:val="00BE2C3C"/>
    <w:rsid w:val="00BF0DF7"/>
    <w:rsid w:val="00BF7178"/>
    <w:rsid w:val="00C02436"/>
    <w:rsid w:val="00C0550A"/>
    <w:rsid w:val="00C11E49"/>
    <w:rsid w:val="00C1330E"/>
    <w:rsid w:val="00C14597"/>
    <w:rsid w:val="00C14D20"/>
    <w:rsid w:val="00C15A26"/>
    <w:rsid w:val="00C16AC7"/>
    <w:rsid w:val="00C311E2"/>
    <w:rsid w:val="00C33311"/>
    <w:rsid w:val="00C60114"/>
    <w:rsid w:val="00C604D8"/>
    <w:rsid w:val="00C63BDA"/>
    <w:rsid w:val="00C66F6C"/>
    <w:rsid w:val="00C7124D"/>
    <w:rsid w:val="00C75F4B"/>
    <w:rsid w:val="00C80C96"/>
    <w:rsid w:val="00C812B4"/>
    <w:rsid w:val="00C82404"/>
    <w:rsid w:val="00C84E28"/>
    <w:rsid w:val="00C87487"/>
    <w:rsid w:val="00CA0A63"/>
    <w:rsid w:val="00CA426A"/>
    <w:rsid w:val="00CA67B8"/>
    <w:rsid w:val="00CB0B4A"/>
    <w:rsid w:val="00CC02CC"/>
    <w:rsid w:val="00CC0ED8"/>
    <w:rsid w:val="00CC124C"/>
    <w:rsid w:val="00CD0F95"/>
    <w:rsid w:val="00CD6FE3"/>
    <w:rsid w:val="00CD7FA4"/>
    <w:rsid w:val="00CE1C69"/>
    <w:rsid w:val="00CE462F"/>
    <w:rsid w:val="00CE4A7F"/>
    <w:rsid w:val="00CE7E09"/>
    <w:rsid w:val="00D01157"/>
    <w:rsid w:val="00D033EB"/>
    <w:rsid w:val="00D05042"/>
    <w:rsid w:val="00D05865"/>
    <w:rsid w:val="00D06455"/>
    <w:rsid w:val="00D0664E"/>
    <w:rsid w:val="00D20336"/>
    <w:rsid w:val="00D205F2"/>
    <w:rsid w:val="00D239DF"/>
    <w:rsid w:val="00D24697"/>
    <w:rsid w:val="00D32C36"/>
    <w:rsid w:val="00D42D27"/>
    <w:rsid w:val="00D44AFA"/>
    <w:rsid w:val="00D6360E"/>
    <w:rsid w:val="00D64FEA"/>
    <w:rsid w:val="00D74520"/>
    <w:rsid w:val="00D8329C"/>
    <w:rsid w:val="00D842C7"/>
    <w:rsid w:val="00DA1F32"/>
    <w:rsid w:val="00DC1279"/>
    <w:rsid w:val="00DC3744"/>
    <w:rsid w:val="00DD1EE7"/>
    <w:rsid w:val="00DD53EF"/>
    <w:rsid w:val="00DE223A"/>
    <w:rsid w:val="00E300C5"/>
    <w:rsid w:val="00E33B76"/>
    <w:rsid w:val="00E42FE4"/>
    <w:rsid w:val="00E50BBB"/>
    <w:rsid w:val="00E51458"/>
    <w:rsid w:val="00E5453D"/>
    <w:rsid w:val="00E61CD5"/>
    <w:rsid w:val="00E6771B"/>
    <w:rsid w:val="00E7387E"/>
    <w:rsid w:val="00E749B7"/>
    <w:rsid w:val="00E75365"/>
    <w:rsid w:val="00EB027B"/>
    <w:rsid w:val="00EB03DD"/>
    <w:rsid w:val="00EB50D8"/>
    <w:rsid w:val="00EC0EFC"/>
    <w:rsid w:val="00EC7C99"/>
    <w:rsid w:val="00ED47DE"/>
    <w:rsid w:val="00EE0F07"/>
    <w:rsid w:val="00EE251F"/>
    <w:rsid w:val="00EE396F"/>
    <w:rsid w:val="00EE3CFA"/>
    <w:rsid w:val="00EE4655"/>
    <w:rsid w:val="00EE6D86"/>
    <w:rsid w:val="00EF6550"/>
    <w:rsid w:val="00F04793"/>
    <w:rsid w:val="00F06DB2"/>
    <w:rsid w:val="00F159EA"/>
    <w:rsid w:val="00F23FD2"/>
    <w:rsid w:val="00F342AB"/>
    <w:rsid w:val="00F36A3F"/>
    <w:rsid w:val="00F469C9"/>
    <w:rsid w:val="00F47B76"/>
    <w:rsid w:val="00F47F67"/>
    <w:rsid w:val="00F56C49"/>
    <w:rsid w:val="00F56EFF"/>
    <w:rsid w:val="00F713D3"/>
    <w:rsid w:val="00F73178"/>
    <w:rsid w:val="00F80BE8"/>
    <w:rsid w:val="00F846A9"/>
    <w:rsid w:val="00F94602"/>
    <w:rsid w:val="00FA3359"/>
    <w:rsid w:val="00FA472E"/>
    <w:rsid w:val="00FA6E20"/>
    <w:rsid w:val="00FB1920"/>
    <w:rsid w:val="00FB5C93"/>
    <w:rsid w:val="00FB744F"/>
    <w:rsid w:val="00FC3954"/>
    <w:rsid w:val="00FC67F7"/>
    <w:rsid w:val="00FE1975"/>
    <w:rsid w:val="00FE1DA1"/>
    <w:rsid w:val="00FE2E18"/>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39AEC706"/>
  <w15:chartTrackingRefBased/>
  <w15:docId w15:val="{75C5BEFC-722B-47CA-983B-E0C31819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63BDA"/>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link w:val="Heading5Char"/>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pPr>
      <w:jc w:val="center"/>
    </w:pPr>
  </w:style>
  <w:style w:type="paragraph" w:customStyle="1" w:styleId="BulletText1">
    <w:name w:val="Bullet Text 1"/>
    <w:basedOn w:val="Normal"/>
    <w:pPr>
      <w:numPr>
        <w:numId w:val="1"/>
      </w:numPr>
      <w:tabs>
        <w:tab w:val="clear" w:pos="360"/>
      </w:tabs>
      <w:ind w:left="187" w:hanging="187"/>
    </w:pPr>
  </w:style>
  <w:style w:type="paragraph" w:customStyle="1" w:styleId="BulletText2">
    <w:name w:val="Bullet Text 2"/>
    <w:basedOn w:val="BulletText1"/>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A67B8"/>
  </w:style>
  <w:style w:type="paragraph" w:styleId="ListParagraph">
    <w:name w:val="List Paragraph"/>
    <w:basedOn w:val="Normal"/>
    <w:uiPriority w:val="34"/>
    <w:qFormat/>
    <w:rsid w:val="003230F1"/>
    <w:pPr>
      <w:ind w:left="720"/>
    </w:pPr>
  </w:style>
  <w:style w:type="paragraph" w:styleId="NormalWeb">
    <w:name w:val="Normal (Web)"/>
    <w:basedOn w:val="Normal"/>
    <w:rsid w:val="00D05865"/>
    <w:rPr>
      <w:szCs w:val="24"/>
    </w:rPr>
  </w:style>
  <w:style w:type="paragraph" w:customStyle="1" w:styleId="style1">
    <w:name w:val="style1"/>
    <w:basedOn w:val="Normal"/>
    <w:rsid w:val="005646D0"/>
    <w:pPr>
      <w:tabs>
        <w:tab w:val="left" w:pos="2880"/>
      </w:tabs>
      <w:ind w:left="446" w:hanging="360"/>
    </w:pPr>
    <w:rPr>
      <w:rFonts w:ascii="Book Antiqua" w:hAnsi="Book Antiqua"/>
      <w:szCs w:val="24"/>
    </w:rPr>
  </w:style>
  <w:style w:type="character" w:customStyle="1" w:styleId="Heading5Char">
    <w:name w:val="Heading 5 Char"/>
    <w:aliases w:val="Block Label Char"/>
    <w:link w:val="Heading5"/>
    <w:rsid w:val="00C63BDA"/>
    <w:rPr>
      <w:b/>
      <w:sz w:val="22"/>
    </w:rPr>
  </w:style>
  <w:style w:type="paragraph" w:customStyle="1" w:styleId="p7">
    <w:name w:val="p7"/>
    <w:basedOn w:val="Normal"/>
    <w:rsid w:val="001F232F"/>
    <w:pPr>
      <w:widowControl w:val="0"/>
      <w:tabs>
        <w:tab w:val="left" w:pos="0"/>
      </w:tabs>
      <w:spacing w:line="240" w:lineRule="atLeast"/>
      <w:ind w:left="1940" w:hanging="420"/>
    </w:pPr>
    <w:rPr>
      <w:rFonts w:ascii="Times" w:hAnsi="Times"/>
    </w:rPr>
  </w:style>
  <w:style w:type="paragraph" w:customStyle="1" w:styleId="p20">
    <w:name w:val="p20"/>
    <w:basedOn w:val="Normal"/>
    <w:rsid w:val="00F469C9"/>
    <w:pPr>
      <w:widowControl w:val="0"/>
      <w:tabs>
        <w:tab w:val="left" w:pos="0"/>
      </w:tabs>
      <w:spacing w:line="240" w:lineRule="atLeast"/>
      <w:ind w:left="1940" w:hanging="580"/>
    </w:pPr>
    <w:rPr>
      <w:rFonts w:ascii="Times" w:hAnsi="Times"/>
    </w:rPr>
  </w:style>
  <w:style w:type="paragraph" w:styleId="BalloonText">
    <w:name w:val="Balloon Text"/>
    <w:basedOn w:val="Normal"/>
    <w:link w:val="BalloonTextChar"/>
    <w:semiHidden/>
    <w:unhideWhenUsed/>
    <w:rsid w:val="00A431B5"/>
    <w:rPr>
      <w:rFonts w:ascii="Segoe UI" w:hAnsi="Segoe UI" w:cs="Segoe UI"/>
      <w:sz w:val="18"/>
      <w:szCs w:val="18"/>
    </w:rPr>
  </w:style>
  <w:style w:type="character" w:customStyle="1" w:styleId="BalloonTextChar">
    <w:name w:val="Balloon Text Char"/>
    <w:basedOn w:val="DefaultParagraphFont"/>
    <w:link w:val="BalloonText"/>
    <w:semiHidden/>
    <w:rsid w:val="00A431B5"/>
    <w:rPr>
      <w:rFonts w:ascii="Segoe UI" w:hAnsi="Segoe UI" w:cs="Segoe UI"/>
      <w:sz w:val="18"/>
      <w:szCs w:val="18"/>
    </w:rPr>
  </w:style>
  <w:style w:type="character" w:styleId="Hyperlink">
    <w:name w:val="Hyperlink"/>
    <w:uiPriority w:val="99"/>
    <w:unhideWhenUsed/>
    <w:rsid w:val="00194B9A"/>
    <w:rPr>
      <w:color w:val="0000FF"/>
      <w:u w:val="single"/>
    </w:rPr>
  </w:style>
  <w:style w:type="character" w:customStyle="1" w:styleId="FooterChar">
    <w:name w:val="Footer Char"/>
    <w:basedOn w:val="DefaultParagraphFont"/>
    <w:link w:val="Footer"/>
    <w:uiPriority w:val="99"/>
    <w:rsid w:val="000E507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621148">
      <w:bodyDiv w:val="1"/>
      <w:marLeft w:val="0"/>
      <w:marRight w:val="0"/>
      <w:marTop w:val="0"/>
      <w:marBottom w:val="0"/>
      <w:divBdr>
        <w:top w:val="none" w:sz="0" w:space="0" w:color="auto"/>
        <w:left w:val="none" w:sz="0" w:space="0" w:color="auto"/>
        <w:bottom w:val="none" w:sz="0" w:space="0" w:color="auto"/>
        <w:right w:val="none" w:sz="0" w:space="0" w:color="auto"/>
      </w:divBdr>
    </w:div>
    <w:div w:id="736971862">
      <w:bodyDiv w:val="1"/>
      <w:marLeft w:val="0"/>
      <w:marRight w:val="0"/>
      <w:marTop w:val="0"/>
      <w:marBottom w:val="0"/>
      <w:divBdr>
        <w:top w:val="none" w:sz="0" w:space="0" w:color="auto"/>
        <w:left w:val="none" w:sz="0" w:space="0" w:color="auto"/>
        <w:bottom w:val="none" w:sz="0" w:space="0" w:color="auto"/>
        <w:right w:val="none" w:sz="0" w:space="0" w:color="auto"/>
      </w:divBdr>
    </w:div>
    <w:div w:id="9160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esktop\INFOMA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A22BA-52DC-40E8-A7FD-F0C36769D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INFOMAP</Template>
  <TotalTime>8</TotalTime>
  <Pages>8</Pages>
  <Words>1563</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Procedure for Digene HPV Hybrid Capture II</vt:lpstr>
    </vt:vector>
  </TitlesOfParts>
  <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Digene HPV Hybrid Capture II</dc:title>
  <dc:subject/>
  <dc:creator>KP_User</dc:creator>
  <cp:keywords/>
  <dc:description/>
  <cp:lastModifiedBy>Yvette R Lingat</cp:lastModifiedBy>
  <cp:revision>4</cp:revision>
  <cp:lastPrinted>2020-04-21T21:33:00Z</cp:lastPrinted>
  <dcterms:created xsi:type="dcterms:W3CDTF">2020-04-20T19:33:00Z</dcterms:created>
  <dcterms:modified xsi:type="dcterms:W3CDTF">2020-04-21T21:35:00Z</dcterms:modified>
</cp:coreProperties>
</file>