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356B" w14:textId="2D8CB024" w:rsidR="001421CF" w:rsidRPr="00095C62" w:rsidRDefault="00095C62">
      <w:pPr>
        <w:rPr>
          <w:b/>
          <w:bCs/>
          <w:u w:val="single"/>
        </w:rPr>
      </w:pPr>
      <w:r w:rsidRPr="00095C62">
        <w:rPr>
          <w:b/>
          <w:bCs/>
          <w:sz w:val="32"/>
          <w:szCs w:val="32"/>
          <w:u w:val="single"/>
        </w:rPr>
        <w:t>Test Volume Update</w:t>
      </w:r>
      <w:r w:rsidRPr="00095C62">
        <w:rPr>
          <w:b/>
          <w:bCs/>
          <w:u w:val="single"/>
        </w:rPr>
        <w:br/>
      </w:r>
    </w:p>
    <w:p w14:paraId="12C79475" w14:textId="36172CBA" w:rsidR="00095C62" w:rsidRDefault="00095C62">
      <w:r>
        <w:t>The minimum volume for both Complete Blood Count orders (with differential and without) has been updated to 2.0 mL of blood in a lavender top tube. If less than 2.0 mL of blood is obtained the sample should be place into the Lavender-top Microtainer. It is not acceptable to transfer a short draw from the larger Lavender-top tube into the Microtainer tube, This will distort the anticoagulation ratio and affect the results for the patient.</w:t>
      </w:r>
    </w:p>
    <w:p w14:paraId="7718842E" w14:textId="26597088" w:rsidR="00095C62" w:rsidRDefault="00095C62">
      <w:r>
        <w:rPr>
          <w:noProof/>
        </w:rPr>
        <w:drawing>
          <wp:inline distT="0" distB="0" distL="0" distR="0" wp14:anchorId="34D04ACC" wp14:editId="4143A663">
            <wp:extent cx="5943600" cy="3333750"/>
            <wp:effectExtent l="0" t="0" r="0" b="0"/>
            <wp:docPr id="4975166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16691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3ECB8D" wp14:editId="1F3774E8">
            <wp:extent cx="5943600" cy="3052445"/>
            <wp:effectExtent l="0" t="0" r="0" b="0"/>
            <wp:docPr id="16163711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71140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62"/>
    <w:rsid w:val="00095C62"/>
    <w:rsid w:val="001421CF"/>
    <w:rsid w:val="00597D6B"/>
    <w:rsid w:val="00AD7C2F"/>
    <w:rsid w:val="00E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A921"/>
  <w15:chartTrackingRefBased/>
  <w15:docId w15:val="{5A2CB04B-D599-493E-9CDF-DEA4F80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C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C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C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C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C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Rich D.</dc:creator>
  <cp:keywords/>
  <dc:description/>
  <cp:lastModifiedBy>Quick, Rich D.</cp:lastModifiedBy>
  <cp:revision>1</cp:revision>
  <dcterms:created xsi:type="dcterms:W3CDTF">2025-07-08T15:28:00Z</dcterms:created>
  <dcterms:modified xsi:type="dcterms:W3CDTF">2025-07-08T15:39:00Z</dcterms:modified>
</cp:coreProperties>
</file>