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F3" w:rsidRDefault="000549F3">
      <w:pPr>
        <w:pStyle w:val="TableText"/>
      </w:pPr>
    </w:p>
    <w:p w:rsidR="00525797" w:rsidRDefault="00525797" w:rsidP="00525797">
      <w:pPr>
        <w:pStyle w:val="Heading4"/>
        <w:jc w:val="center"/>
      </w:pPr>
      <w:r>
        <w:t>EFFECTIVE 10/07/2013</w:t>
      </w:r>
    </w:p>
    <w:p w:rsidR="000549F3" w:rsidRDefault="00525797">
      <w:pPr>
        <w:pStyle w:val="Heading4"/>
      </w:pPr>
      <w:r>
        <w:t>Specimen Collection Container for Glucose Tolerance Tests change to GY7</w:t>
      </w:r>
    </w:p>
    <w:p w:rsidR="000549F3" w:rsidRDefault="000549F3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549F3">
        <w:trPr>
          <w:cantSplit/>
        </w:trPr>
        <w:tc>
          <w:tcPr>
            <w:tcW w:w="1728" w:type="dxa"/>
          </w:tcPr>
          <w:p w:rsidR="000549F3" w:rsidRDefault="000549F3">
            <w:pPr>
              <w:pStyle w:val="Heading5"/>
            </w:pPr>
            <w:r>
              <w:t>Announcement:</w:t>
            </w:r>
          </w:p>
        </w:tc>
        <w:tc>
          <w:tcPr>
            <w:tcW w:w="7740" w:type="dxa"/>
          </w:tcPr>
          <w:p w:rsidR="00525797" w:rsidRPr="004C5BCF" w:rsidRDefault="00525797" w:rsidP="00D72D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4C5BCF">
              <w:rPr>
                <w:rFonts w:ascii="Arial" w:hAnsi="Arial" w:cs="Arial"/>
                <w:color w:val="000000"/>
                <w:szCs w:val="24"/>
              </w:rPr>
              <w:t xml:space="preserve">The specimen collection container for Glucose Tolerance testing has been changed from </w:t>
            </w:r>
            <w:r w:rsidRPr="00AF0FBB">
              <w:rPr>
                <w:rFonts w:ascii="Arial" w:hAnsi="Arial" w:cs="Arial"/>
                <w:b/>
                <w:color w:val="000000"/>
                <w:szCs w:val="24"/>
              </w:rPr>
              <w:t>PST4</w:t>
            </w:r>
            <w:r w:rsidRPr="004C5BCF">
              <w:rPr>
                <w:rFonts w:ascii="Arial" w:hAnsi="Arial" w:cs="Arial"/>
                <w:color w:val="000000"/>
                <w:szCs w:val="24"/>
              </w:rPr>
              <w:t xml:space="preserve"> to </w:t>
            </w:r>
            <w:r w:rsidRPr="00AF0FBB">
              <w:rPr>
                <w:rFonts w:ascii="Arial" w:hAnsi="Arial" w:cs="Arial"/>
                <w:b/>
                <w:color w:val="000000"/>
                <w:szCs w:val="24"/>
              </w:rPr>
              <w:t>GY7</w:t>
            </w:r>
            <w:r w:rsidRPr="004C5BCF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AF0FBB" w:rsidRPr="00AF0FBB">
              <w:rPr>
                <w:rFonts w:ascii="Arial" w:hAnsi="Arial" w:cs="Arial"/>
                <w:i/>
                <w:color w:val="000000"/>
                <w:szCs w:val="24"/>
              </w:rPr>
              <w:t xml:space="preserve">(Gray Top Tube [Sodium Fluoride </w:t>
            </w:r>
            <w:proofErr w:type="spellStart"/>
            <w:r w:rsidR="00AF0FBB" w:rsidRPr="00AF0FBB">
              <w:rPr>
                <w:rFonts w:ascii="Arial" w:hAnsi="Arial" w:cs="Arial"/>
                <w:i/>
                <w:color w:val="000000"/>
                <w:szCs w:val="24"/>
              </w:rPr>
              <w:t>Anticoag</w:t>
            </w:r>
            <w:proofErr w:type="spellEnd"/>
            <w:r w:rsidR="00AF0FBB" w:rsidRPr="00AF0FBB">
              <w:rPr>
                <w:rFonts w:ascii="Arial" w:hAnsi="Arial" w:cs="Arial"/>
                <w:i/>
                <w:color w:val="000000"/>
                <w:szCs w:val="24"/>
              </w:rPr>
              <w:t>]</w:t>
            </w:r>
            <w:r w:rsidR="00AF0FB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4C5BCF">
              <w:rPr>
                <w:rFonts w:ascii="Arial" w:hAnsi="Arial" w:cs="Arial"/>
                <w:color w:val="000000"/>
                <w:szCs w:val="24"/>
              </w:rPr>
              <w:t>to decrease the number of specimen stability issues.</w:t>
            </w:r>
          </w:p>
          <w:p w:rsidR="00525797" w:rsidRPr="004C5BCF" w:rsidRDefault="00525797" w:rsidP="00D72D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bookmarkStart w:id="0" w:name="_GoBack"/>
            <w:bookmarkEnd w:id="0"/>
          </w:p>
          <w:p w:rsidR="004C5BCF" w:rsidRPr="004C5BCF" w:rsidRDefault="004C5BCF" w:rsidP="00D72D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</w:p>
          <w:p w:rsidR="004C5BCF" w:rsidRPr="004C5BCF" w:rsidRDefault="004C5BCF" w:rsidP="004C5BC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 w:rsidRPr="004C5BCF">
              <w:rPr>
                <w:rFonts w:ascii="Arial" w:hAnsi="Arial" w:cs="Arial"/>
                <w:i/>
                <w:color w:val="000000"/>
                <w:szCs w:val="24"/>
              </w:rPr>
              <w:t>Change approved by the Area Lab</w:t>
            </w:r>
            <w:r>
              <w:rPr>
                <w:rFonts w:ascii="Arial" w:hAnsi="Arial" w:cs="Arial"/>
                <w:i/>
                <w:color w:val="000000"/>
                <w:szCs w:val="24"/>
              </w:rPr>
              <w:t>oratory</w:t>
            </w:r>
            <w:r w:rsidRPr="004C5BCF">
              <w:rPr>
                <w:rFonts w:ascii="Arial" w:hAnsi="Arial" w:cs="Arial"/>
                <w:i/>
                <w:color w:val="000000"/>
                <w:szCs w:val="24"/>
              </w:rPr>
              <w:t xml:space="preserve"> Operations Directors.</w:t>
            </w:r>
          </w:p>
          <w:p w:rsidR="004C5BCF" w:rsidRPr="004C5BCF" w:rsidRDefault="004C5BCF" w:rsidP="004C5BC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:rsidR="000549F3" w:rsidRDefault="000549F3">
      <w:pPr>
        <w:pStyle w:val="BlockLine"/>
        <w:rPr>
          <w:sz w:val="22"/>
        </w:rPr>
      </w:pPr>
      <w:r>
        <w:rPr>
          <w:sz w:val="22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549F3">
        <w:trPr>
          <w:cantSplit/>
        </w:trPr>
        <w:tc>
          <w:tcPr>
            <w:tcW w:w="1728" w:type="dxa"/>
          </w:tcPr>
          <w:p w:rsidR="000549F3" w:rsidRDefault="00BC1313">
            <w:pPr>
              <w:pStyle w:val="Heading5"/>
            </w:pPr>
            <w:r>
              <w:t>Change Applies to:</w:t>
            </w:r>
          </w:p>
        </w:tc>
        <w:tc>
          <w:tcPr>
            <w:tcW w:w="7740" w:type="dxa"/>
          </w:tcPr>
          <w:p w:rsidR="00525797" w:rsidRPr="004C5BCF" w:rsidRDefault="00525797" w:rsidP="00525797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Cs w:val="24"/>
              </w:rPr>
            </w:pPr>
            <w:r w:rsidRPr="004C5BCF">
              <w:rPr>
                <w:rFonts w:ascii="Helv" w:hAnsi="Helv" w:cs="Helv"/>
                <w:color w:val="000000"/>
                <w:szCs w:val="24"/>
              </w:rPr>
              <w:t>The container change applies to the following tests for all Service Resources:</w:t>
            </w:r>
          </w:p>
          <w:p w:rsidR="00525797" w:rsidRPr="004C5BCF" w:rsidRDefault="00525797" w:rsidP="00525797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Cs w:val="24"/>
              </w:rPr>
            </w:pPr>
          </w:p>
          <w:p w:rsidR="00525797" w:rsidRPr="004C5BCF" w:rsidRDefault="00525797" w:rsidP="00525797">
            <w:pPr>
              <w:pStyle w:val="BlockText"/>
              <w:numPr>
                <w:ilvl w:val="0"/>
                <w:numId w:val="3"/>
              </w:numPr>
              <w:rPr>
                <w:rFonts w:ascii="Arial" w:hAnsi="Arial" w:cs="Arial"/>
                <w:b/>
                <w:szCs w:val="24"/>
              </w:rPr>
            </w:pPr>
            <w:r w:rsidRPr="004C5BCF">
              <w:rPr>
                <w:rFonts w:ascii="Arial" w:hAnsi="Arial" w:cs="Arial"/>
                <w:b/>
                <w:szCs w:val="24"/>
              </w:rPr>
              <w:t>Glucose 1Hr, Gestational Diabetes</w:t>
            </w:r>
          </w:p>
          <w:p w:rsidR="00525797" w:rsidRPr="004C5BCF" w:rsidRDefault="00525797" w:rsidP="00525797">
            <w:pPr>
              <w:pStyle w:val="BlockText"/>
              <w:numPr>
                <w:ilvl w:val="0"/>
                <w:numId w:val="3"/>
              </w:numPr>
              <w:rPr>
                <w:rFonts w:ascii="Arial" w:hAnsi="Arial" w:cs="Arial"/>
                <w:b/>
                <w:szCs w:val="24"/>
              </w:rPr>
            </w:pPr>
            <w:r w:rsidRPr="004C5BCF">
              <w:rPr>
                <w:rFonts w:ascii="Arial" w:hAnsi="Arial" w:cs="Arial"/>
                <w:b/>
                <w:szCs w:val="24"/>
              </w:rPr>
              <w:t xml:space="preserve">Glucose 2Hr, Post 75 </w:t>
            </w:r>
            <w:proofErr w:type="spellStart"/>
            <w:r w:rsidRPr="004C5BCF">
              <w:rPr>
                <w:rFonts w:ascii="Arial" w:hAnsi="Arial" w:cs="Arial"/>
                <w:b/>
                <w:szCs w:val="24"/>
              </w:rPr>
              <w:t>gm</w:t>
            </w:r>
            <w:proofErr w:type="spellEnd"/>
          </w:p>
          <w:p w:rsidR="00525797" w:rsidRPr="004C5BCF" w:rsidRDefault="00525797" w:rsidP="00525797">
            <w:pPr>
              <w:pStyle w:val="BlockText"/>
              <w:numPr>
                <w:ilvl w:val="0"/>
                <w:numId w:val="3"/>
              </w:numPr>
              <w:rPr>
                <w:rFonts w:ascii="Arial" w:hAnsi="Arial" w:cs="Arial"/>
                <w:b/>
                <w:szCs w:val="24"/>
              </w:rPr>
            </w:pPr>
            <w:r w:rsidRPr="004C5BCF">
              <w:rPr>
                <w:rFonts w:ascii="Arial" w:hAnsi="Arial" w:cs="Arial"/>
                <w:b/>
                <w:szCs w:val="24"/>
              </w:rPr>
              <w:t>Glucose Tolerance Test 2Hr, OB</w:t>
            </w:r>
          </w:p>
          <w:p w:rsidR="000549F3" w:rsidRDefault="00525797" w:rsidP="004C5BCF">
            <w:pPr>
              <w:pStyle w:val="BlockText"/>
              <w:numPr>
                <w:ilvl w:val="0"/>
                <w:numId w:val="3"/>
              </w:numPr>
              <w:rPr>
                <w:rFonts w:ascii="Arial" w:hAnsi="Arial" w:cs="Arial"/>
                <w:b/>
                <w:szCs w:val="24"/>
              </w:rPr>
            </w:pPr>
            <w:r w:rsidRPr="004C5BCF">
              <w:rPr>
                <w:rFonts w:ascii="Arial" w:hAnsi="Arial" w:cs="Arial"/>
                <w:b/>
                <w:szCs w:val="24"/>
              </w:rPr>
              <w:t>Glucose Tolerance Test 3Hr, OB</w:t>
            </w:r>
          </w:p>
          <w:p w:rsidR="004C5BCF" w:rsidRPr="004C5BCF" w:rsidRDefault="004C5BCF" w:rsidP="004C5BCF">
            <w:pPr>
              <w:pStyle w:val="BlockText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0549F3" w:rsidRDefault="000549F3">
      <w:pPr>
        <w:pStyle w:val="BlockLine"/>
        <w:rPr>
          <w:sz w:val="22"/>
        </w:rPr>
      </w:pPr>
      <w:r>
        <w:rPr>
          <w:sz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549F3">
        <w:trPr>
          <w:cantSplit/>
        </w:trPr>
        <w:tc>
          <w:tcPr>
            <w:tcW w:w="1728" w:type="dxa"/>
          </w:tcPr>
          <w:p w:rsidR="000549F3" w:rsidRDefault="00D72DE1">
            <w:pPr>
              <w:pStyle w:val="Heading5"/>
            </w:pPr>
            <w:r>
              <w:t>D</w:t>
            </w:r>
            <w:r w:rsidR="000549F3">
              <w:t>istributed by:</w:t>
            </w:r>
          </w:p>
        </w:tc>
        <w:tc>
          <w:tcPr>
            <w:tcW w:w="7740" w:type="dxa"/>
          </w:tcPr>
          <w:p w:rsidR="000549F3" w:rsidRPr="00D72DE1" w:rsidRDefault="00A56819">
            <w:pPr>
              <w:pStyle w:val="BlockText"/>
              <w:rPr>
                <w:rFonts w:ascii="Arial" w:hAnsi="Arial" w:cs="Arial"/>
              </w:rPr>
            </w:pPr>
            <w:r w:rsidRPr="00D72DE1">
              <w:rPr>
                <w:rFonts w:ascii="Arial" w:hAnsi="Arial" w:cs="Arial"/>
              </w:rPr>
              <w:t>Laboratory Informatics Department</w:t>
            </w:r>
          </w:p>
          <w:p w:rsidR="000549F3" w:rsidRPr="00D72DE1" w:rsidRDefault="000549F3">
            <w:pPr>
              <w:pStyle w:val="BlockText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D72DE1">
                  <w:rPr>
                    <w:rFonts w:ascii="Arial" w:hAnsi="Arial" w:cs="Arial"/>
                  </w:rPr>
                  <w:t>11668 Sherman Way</w:t>
                </w:r>
              </w:smartTag>
              <w:r w:rsidRPr="00D72DE1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City">
                <w:r w:rsidRPr="00D72DE1">
                  <w:rPr>
                    <w:rFonts w:ascii="Arial" w:hAnsi="Arial" w:cs="Arial"/>
                  </w:rPr>
                  <w:t>North Hollywood</w:t>
                </w:r>
              </w:smartTag>
              <w:r w:rsidRPr="00D72DE1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D72DE1">
                  <w:rPr>
                    <w:rFonts w:ascii="Arial" w:hAnsi="Arial" w:cs="Arial"/>
                  </w:rPr>
                  <w:t>CA</w:t>
                </w:r>
              </w:smartTag>
              <w:r w:rsidRPr="00D72DE1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D72DE1">
                  <w:rPr>
                    <w:rFonts w:ascii="Arial" w:hAnsi="Arial" w:cs="Arial"/>
                  </w:rPr>
                  <w:t>91605</w:t>
                </w:r>
              </w:smartTag>
            </w:smartTag>
          </w:p>
          <w:p w:rsidR="000549F3" w:rsidRDefault="000549F3">
            <w:pPr>
              <w:pStyle w:val="BlockText"/>
            </w:pPr>
            <w:r w:rsidRPr="00D72DE1">
              <w:rPr>
                <w:rFonts w:ascii="Arial" w:hAnsi="Arial" w:cs="Arial"/>
              </w:rPr>
              <w:t>Phone:  (818) 503-6894 or Tie Line: 8-397-6894</w:t>
            </w:r>
          </w:p>
        </w:tc>
      </w:tr>
    </w:tbl>
    <w:p w:rsidR="000549F3" w:rsidRDefault="000549F3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549F3">
        <w:trPr>
          <w:cantSplit/>
        </w:trPr>
        <w:tc>
          <w:tcPr>
            <w:tcW w:w="1728" w:type="dxa"/>
          </w:tcPr>
          <w:p w:rsidR="000549F3" w:rsidRDefault="000549F3">
            <w:pPr>
              <w:pStyle w:val="Heading5"/>
            </w:pPr>
            <w:r>
              <w:t>Issue Date:</w:t>
            </w:r>
          </w:p>
        </w:tc>
        <w:tc>
          <w:tcPr>
            <w:tcW w:w="7740" w:type="dxa"/>
          </w:tcPr>
          <w:p w:rsidR="000549F3" w:rsidRPr="00D72DE1" w:rsidRDefault="00525797">
            <w:pPr>
              <w:pStyle w:val="Block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7, 2013</w:t>
            </w:r>
          </w:p>
        </w:tc>
      </w:tr>
    </w:tbl>
    <w:p w:rsidR="000549F3" w:rsidRDefault="000549F3" w:rsidP="00A56819">
      <w:pPr>
        <w:pStyle w:val="BlockLine"/>
        <w:ind w:left="0"/>
      </w:pPr>
    </w:p>
    <w:sectPr w:rsidR="000549F3" w:rsidSect="00E91B2A">
      <w:headerReference w:type="even" r:id="rId8"/>
      <w:headerReference w:type="default" r:id="rId9"/>
      <w:footerReference w:type="even" r:id="rId10"/>
      <w:pgSz w:w="12240" w:h="15840"/>
      <w:pgMar w:top="720" w:right="1440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B3" w:rsidRDefault="009312B3" w:rsidP="00264EE7">
      <w:r>
        <w:separator/>
      </w:r>
    </w:p>
  </w:endnote>
  <w:endnote w:type="continuationSeparator" w:id="0">
    <w:p w:rsidR="009312B3" w:rsidRDefault="009312B3" w:rsidP="0026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30" w:rsidRDefault="00264081">
    <w:pPr>
      <w:pStyle w:val="Footer"/>
      <w:framePr w:wrap="around" w:vAnchor="text" w:hAnchor="margin" w:xAlign="right" w:y="1"/>
    </w:pPr>
    <w:r>
      <w:fldChar w:fldCharType="begin"/>
    </w:r>
    <w:r w:rsidR="00A77E30">
      <w:instrText xml:space="preserve">PAGE  </w:instrText>
    </w:r>
    <w:r>
      <w:fldChar w:fldCharType="end"/>
    </w:r>
  </w:p>
  <w:p w:rsidR="00A77E30" w:rsidRDefault="00A77E3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B3" w:rsidRDefault="009312B3" w:rsidP="00264EE7">
      <w:r>
        <w:separator/>
      </w:r>
    </w:p>
  </w:footnote>
  <w:footnote w:type="continuationSeparator" w:id="0">
    <w:p w:rsidR="009312B3" w:rsidRDefault="009312B3" w:rsidP="00264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30" w:rsidRDefault="002640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7E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E30" w:rsidRDefault="00A77E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30" w:rsidRDefault="009B7D5F">
    <w:pPr>
      <w:pStyle w:val="Header"/>
      <w:jc w:val="center"/>
      <w:rPr>
        <w:noProof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30.75pt;margin-top:0;width:391.5pt;height:51pt;z-index:251657728" o:allowincell="f" fillcolor="#b2b2b2" strokecolor="#33c" strokeweight="1pt">
          <v:fill opacity=".5"/>
          <v:shadow on="t" color="#99f" offset="3pt"/>
          <v:textpath style="font-family:&quot;Mistral&quot;;v-text-kern:t" trim="t" fitpath="t" string="Lab Informatics Announcement"/>
        </v:shape>
      </w:pict>
    </w:r>
  </w:p>
  <w:p w:rsidR="009B3165" w:rsidRDefault="009B3165" w:rsidP="009B3165">
    <w:pPr>
      <w:pStyle w:val="Header"/>
      <w:jc w:val="center"/>
      <w:rPr>
        <w:noProof/>
      </w:rPr>
    </w:pPr>
  </w:p>
  <w:p w:rsidR="00A77E30" w:rsidRDefault="00A77E30" w:rsidP="009B3165">
    <w:pPr>
      <w:pStyle w:val="Header"/>
      <w:rPr>
        <w:noProof/>
      </w:rPr>
    </w:pPr>
  </w:p>
  <w:p w:rsidR="00A77E30" w:rsidRDefault="00A77E30">
    <w:pPr>
      <w:pStyle w:val="Header"/>
      <w:jc w:val="center"/>
      <w:rPr>
        <w:noProof/>
      </w:rPr>
    </w:pPr>
  </w:p>
  <w:p w:rsidR="00A77E30" w:rsidRDefault="00A77E30">
    <w:pPr>
      <w:pStyle w:val="Header"/>
      <w:pBdr>
        <w:bottom w:val="threeDEmboss" w:sz="6" w:space="1" w:color="auto"/>
      </w:pBd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SCPMG Laboratory System – Laboratory Informatics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0E"/>
    <w:multiLevelType w:val="hybridMultilevel"/>
    <w:tmpl w:val="C66A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01E3A4D"/>
    <w:multiLevelType w:val="hybridMultilevel"/>
    <w:tmpl w:val="DBFCCC00"/>
    <w:lvl w:ilvl="0" w:tplc="5AEEE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25"/>
    <w:rsid w:val="000549F3"/>
    <w:rsid w:val="00264081"/>
    <w:rsid w:val="00264EE7"/>
    <w:rsid w:val="003E3BD3"/>
    <w:rsid w:val="004671BB"/>
    <w:rsid w:val="004C5BCF"/>
    <w:rsid w:val="00525797"/>
    <w:rsid w:val="00554EFC"/>
    <w:rsid w:val="00582726"/>
    <w:rsid w:val="0073321D"/>
    <w:rsid w:val="007A3C9B"/>
    <w:rsid w:val="009312B3"/>
    <w:rsid w:val="00960D18"/>
    <w:rsid w:val="009B3165"/>
    <w:rsid w:val="00A56819"/>
    <w:rsid w:val="00A77E30"/>
    <w:rsid w:val="00A84957"/>
    <w:rsid w:val="00AF0FBB"/>
    <w:rsid w:val="00B37F70"/>
    <w:rsid w:val="00BC1313"/>
    <w:rsid w:val="00D72DE1"/>
    <w:rsid w:val="00E91B2A"/>
    <w:rsid w:val="00FB02DF"/>
    <w:rsid w:val="00FD1F25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D3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3E3BD3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3E3BD3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3E3BD3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3E3BD3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3E3BD3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3E3BD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E3BD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E3BD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E3BD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3BD3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3E3B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3E3BD3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3E3BD3"/>
  </w:style>
  <w:style w:type="paragraph" w:customStyle="1" w:styleId="BulletText1">
    <w:name w:val="Bullet Text 1"/>
    <w:basedOn w:val="Normal"/>
    <w:rsid w:val="003E3BD3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3E3BD3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3E3BD3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3E3BD3"/>
    <w:rPr>
      <w:sz w:val="22"/>
    </w:rPr>
  </w:style>
  <w:style w:type="paragraph" w:customStyle="1" w:styleId="MapTitleContinued">
    <w:name w:val="Map Title. Continued"/>
    <w:basedOn w:val="Normal"/>
    <w:rsid w:val="003E3BD3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3E3BD3"/>
    <w:pPr>
      <w:ind w:left="0"/>
    </w:pPr>
  </w:style>
  <w:style w:type="paragraph" w:styleId="Footer">
    <w:name w:val="footer"/>
    <w:basedOn w:val="Normal"/>
    <w:rsid w:val="003E3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3BD3"/>
  </w:style>
  <w:style w:type="paragraph" w:customStyle="1" w:styleId="TableText">
    <w:name w:val="Table Text"/>
    <w:basedOn w:val="Normal"/>
    <w:rsid w:val="003E3BD3"/>
  </w:style>
  <w:style w:type="paragraph" w:customStyle="1" w:styleId="NoteText">
    <w:name w:val="Note Text"/>
    <w:basedOn w:val="BlockText"/>
    <w:rsid w:val="003E3BD3"/>
  </w:style>
  <w:style w:type="paragraph" w:customStyle="1" w:styleId="TableHeaderText">
    <w:name w:val="Table Header Text"/>
    <w:basedOn w:val="TableText"/>
    <w:rsid w:val="003E3BD3"/>
    <w:pPr>
      <w:jc w:val="center"/>
    </w:pPr>
    <w:rPr>
      <w:b/>
    </w:rPr>
  </w:style>
  <w:style w:type="paragraph" w:customStyle="1" w:styleId="EmbeddedText">
    <w:name w:val="Embedded Text"/>
    <w:basedOn w:val="TableText"/>
    <w:rsid w:val="003E3BD3"/>
  </w:style>
  <w:style w:type="paragraph" w:styleId="TOC1">
    <w:name w:val="toc 1"/>
    <w:basedOn w:val="Normal"/>
    <w:next w:val="Normal"/>
    <w:autoRedefine/>
    <w:semiHidden/>
    <w:rsid w:val="003E3BD3"/>
  </w:style>
  <w:style w:type="paragraph" w:styleId="TOC2">
    <w:name w:val="toc 2"/>
    <w:basedOn w:val="Normal"/>
    <w:next w:val="Normal"/>
    <w:autoRedefine/>
    <w:semiHidden/>
    <w:rsid w:val="003E3BD3"/>
    <w:pPr>
      <w:ind w:left="240"/>
    </w:pPr>
  </w:style>
  <w:style w:type="paragraph" w:styleId="TOC3">
    <w:name w:val="toc 3"/>
    <w:basedOn w:val="Normal"/>
    <w:next w:val="Normal"/>
    <w:autoRedefine/>
    <w:semiHidden/>
    <w:rsid w:val="003E3BD3"/>
    <w:pPr>
      <w:ind w:left="480"/>
    </w:pPr>
  </w:style>
  <w:style w:type="paragraph" w:styleId="TOC4">
    <w:name w:val="toc 4"/>
    <w:basedOn w:val="Normal"/>
    <w:next w:val="Normal"/>
    <w:autoRedefine/>
    <w:semiHidden/>
    <w:rsid w:val="003E3BD3"/>
    <w:pPr>
      <w:ind w:left="720"/>
    </w:pPr>
  </w:style>
  <w:style w:type="paragraph" w:styleId="TOC5">
    <w:name w:val="toc 5"/>
    <w:basedOn w:val="Normal"/>
    <w:next w:val="Normal"/>
    <w:autoRedefine/>
    <w:semiHidden/>
    <w:rsid w:val="003E3BD3"/>
    <w:pPr>
      <w:ind w:left="960"/>
    </w:pPr>
  </w:style>
  <w:style w:type="paragraph" w:styleId="TOC6">
    <w:name w:val="toc 6"/>
    <w:basedOn w:val="Normal"/>
    <w:next w:val="Normal"/>
    <w:autoRedefine/>
    <w:semiHidden/>
    <w:rsid w:val="003E3BD3"/>
    <w:pPr>
      <w:ind w:left="1200"/>
    </w:pPr>
  </w:style>
  <w:style w:type="paragraph" w:styleId="TOC7">
    <w:name w:val="toc 7"/>
    <w:basedOn w:val="Normal"/>
    <w:next w:val="Normal"/>
    <w:autoRedefine/>
    <w:semiHidden/>
    <w:rsid w:val="003E3BD3"/>
    <w:pPr>
      <w:ind w:left="1440"/>
    </w:pPr>
  </w:style>
  <w:style w:type="paragraph" w:styleId="TOC8">
    <w:name w:val="toc 8"/>
    <w:basedOn w:val="Normal"/>
    <w:next w:val="Normal"/>
    <w:autoRedefine/>
    <w:semiHidden/>
    <w:rsid w:val="003E3BD3"/>
    <w:pPr>
      <w:ind w:left="1680"/>
    </w:pPr>
  </w:style>
  <w:style w:type="paragraph" w:styleId="TOC9">
    <w:name w:val="toc 9"/>
    <w:basedOn w:val="Normal"/>
    <w:next w:val="Normal"/>
    <w:autoRedefine/>
    <w:semiHidden/>
    <w:rsid w:val="003E3BD3"/>
    <w:pPr>
      <w:ind w:left="1920"/>
    </w:pPr>
  </w:style>
  <w:style w:type="paragraph" w:styleId="BodyText">
    <w:name w:val="Body Text"/>
    <w:basedOn w:val="Normal"/>
    <w:rsid w:val="003E3BD3"/>
    <w:rPr>
      <w:sz w:val="20"/>
    </w:rPr>
  </w:style>
  <w:style w:type="paragraph" w:styleId="BodyText2">
    <w:name w:val="Body Text 2"/>
    <w:basedOn w:val="Normal"/>
    <w:rsid w:val="003E3BD3"/>
    <w:rPr>
      <w:snapToGrid w:val="0"/>
      <w:color w:val="000000"/>
    </w:rPr>
  </w:style>
  <w:style w:type="character" w:styleId="Hyperlink">
    <w:name w:val="Hyperlink"/>
    <w:rsid w:val="003E3BD3"/>
    <w:rPr>
      <w:color w:val="0000FF"/>
      <w:u w:val="single"/>
    </w:rPr>
  </w:style>
  <w:style w:type="character" w:styleId="FollowedHyperlink">
    <w:name w:val="FollowedHyperlink"/>
    <w:rsid w:val="003E3BD3"/>
    <w:rPr>
      <w:color w:val="800080"/>
      <w:u w:val="single"/>
    </w:rPr>
  </w:style>
  <w:style w:type="paragraph" w:styleId="BalloonText">
    <w:name w:val="Balloon Text"/>
    <w:basedOn w:val="Normal"/>
    <w:semiHidden/>
    <w:rsid w:val="00A84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D3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3E3BD3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3E3BD3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3E3BD3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3E3BD3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3E3BD3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3E3BD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E3BD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E3BD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E3BD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3BD3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3E3B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3E3BD3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3E3BD3"/>
  </w:style>
  <w:style w:type="paragraph" w:customStyle="1" w:styleId="BulletText1">
    <w:name w:val="Bullet Text 1"/>
    <w:basedOn w:val="Normal"/>
    <w:rsid w:val="003E3BD3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3E3BD3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3E3BD3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3E3BD3"/>
    <w:rPr>
      <w:sz w:val="22"/>
    </w:rPr>
  </w:style>
  <w:style w:type="paragraph" w:customStyle="1" w:styleId="MapTitleContinued">
    <w:name w:val="Map Title. Continued"/>
    <w:basedOn w:val="Normal"/>
    <w:rsid w:val="003E3BD3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3E3BD3"/>
    <w:pPr>
      <w:ind w:left="0"/>
    </w:pPr>
  </w:style>
  <w:style w:type="paragraph" w:styleId="Footer">
    <w:name w:val="footer"/>
    <w:basedOn w:val="Normal"/>
    <w:rsid w:val="003E3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3BD3"/>
  </w:style>
  <w:style w:type="paragraph" w:customStyle="1" w:styleId="TableText">
    <w:name w:val="Table Text"/>
    <w:basedOn w:val="Normal"/>
    <w:rsid w:val="003E3BD3"/>
  </w:style>
  <w:style w:type="paragraph" w:customStyle="1" w:styleId="NoteText">
    <w:name w:val="Note Text"/>
    <w:basedOn w:val="BlockText"/>
    <w:rsid w:val="003E3BD3"/>
  </w:style>
  <w:style w:type="paragraph" w:customStyle="1" w:styleId="TableHeaderText">
    <w:name w:val="Table Header Text"/>
    <w:basedOn w:val="TableText"/>
    <w:rsid w:val="003E3BD3"/>
    <w:pPr>
      <w:jc w:val="center"/>
    </w:pPr>
    <w:rPr>
      <w:b/>
    </w:rPr>
  </w:style>
  <w:style w:type="paragraph" w:customStyle="1" w:styleId="EmbeddedText">
    <w:name w:val="Embedded Text"/>
    <w:basedOn w:val="TableText"/>
    <w:rsid w:val="003E3BD3"/>
  </w:style>
  <w:style w:type="paragraph" w:styleId="TOC1">
    <w:name w:val="toc 1"/>
    <w:basedOn w:val="Normal"/>
    <w:next w:val="Normal"/>
    <w:autoRedefine/>
    <w:semiHidden/>
    <w:rsid w:val="003E3BD3"/>
  </w:style>
  <w:style w:type="paragraph" w:styleId="TOC2">
    <w:name w:val="toc 2"/>
    <w:basedOn w:val="Normal"/>
    <w:next w:val="Normal"/>
    <w:autoRedefine/>
    <w:semiHidden/>
    <w:rsid w:val="003E3BD3"/>
    <w:pPr>
      <w:ind w:left="240"/>
    </w:pPr>
  </w:style>
  <w:style w:type="paragraph" w:styleId="TOC3">
    <w:name w:val="toc 3"/>
    <w:basedOn w:val="Normal"/>
    <w:next w:val="Normal"/>
    <w:autoRedefine/>
    <w:semiHidden/>
    <w:rsid w:val="003E3BD3"/>
    <w:pPr>
      <w:ind w:left="480"/>
    </w:pPr>
  </w:style>
  <w:style w:type="paragraph" w:styleId="TOC4">
    <w:name w:val="toc 4"/>
    <w:basedOn w:val="Normal"/>
    <w:next w:val="Normal"/>
    <w:autoRedefine/>
    <w:semiHidden/>
    <w:rsid w:val="003E3BD3"/>
    <w:pPr>
      <w:ind w:left="720"/>
    </w:pPr>
  </w:style>
  <w:style w:type="paragraph" w:styleId="TOC5">
    <w:name w:val="toc 5"/>
    <w:basedOn w:val="Normal"/>
    <w:next w:val="Normal"/>
    <w:autoRedefine/>
    <w:semiHidden/>
    <w:rsid w:val="003E3BD3"/>
    <w:pPr>
      <w:ind w:left="960"/>
    </w:pPr>
  </w:style>
  <w:style w:type="paragraph" w:styleId="TOC6">
    <w:name w:val="toc 6"/>
    <w:basedOn w:val="Normal"/>
    <w:next w:val="Normal"/>
    <w:autoRedefine/>
    <w:semiHidden/>
    <w:rsid w:val="003E3BD3"/>
    <w:pPr>
      <w:ind w:left="1200"/>
    </w:pPr>
  </w:style>
  <w:style w:type="paragraph" w:styleId="TOC7">
    <w:name w:val="toc 7"/>
    <w:basedOn w:val="Normal"/>
    <w:next w:val="Normal"/>
    <w:autoRedefine/>
    <w:semiHidden/>
    <w:rsid w:val="003E3BD3"/>
    <w:pPr>
      <w:ind w:left="1440"/>
    </w:pPr>
  </w:style>
  <w:style w:type="paragraph" w:styleId="TOC8">
    <w:name w:val="toc 8"/>
    <w:basedOn w:val="Normal"/>
    <w:next w:val="Normal"/>
    <w:autoRedefine/>
    <w:semiHidden/>
    <w:rsid w:val="003E3BD3"/>
    <w:pPr>
      <w:ind w:left="1680"/>
    </w:pPr>
  </w:style>
  <w:style w:type="paragraph" w:styleId="TOC9">
    <w:name w:val="toc 9"/>
    <w:basedOn w:val="Normal"/>
    <w:next w:val="Normal"/>
    <w:autoRedefine/>
    <w:semiHidden/>
    <w:rsid w:val="003E3BD3"/>
    <w:pPr>
      <w:ind w:left="1920"/>
    </w:pPr>
  </w:style>
  <w:style w:type="paragraph" w:styleId="BodyText">
    <w:name w:val="Body Text"/>
    <w:basedOn w:val="Normal"/>
    <w:rsid w:val="003E3BD3"/>
    <w:rPr>
      <w:sz w:val="20"/>
    </w:rPr>
  </w:style>
  <w:style w:type="paragraph" w:styleId="BodyText2">
    <w:name w:val="Body Text 2"/>
    <w:basedOn w:val="Normal"/>
    <w:rsid w:val="003E3BD3"/>
    <w:rPr>
      <w:snapToGrid w:val="0"/>
      <w:color w:val="000000"/>
    </w:rPr>
  </w:style>
  <w:style w:type="character" w:styleId="Hyperlink">
    <w:name w:val="Hyperlink"/>
    <w:rsid w:val="003E3BD3"/>
    <w:rPr>
      <w:color w:val="0000FF"/>
      <w:u w:val="single"/>
    </w:rPr>
  </w:style>
  <w:style w:type="character" w:styleId="FollowedHyperlink">
    <w:name w:val="FollowedHyperlink"/>
    <w:rsid w:val="003E3BD3"/>
    <w:rPr>
      <w:color w:val="800080"/>
      <w:u w:val="single"/>
    </w:rPr>
  </w:style>
  <w:style w:type="paragraph" w:styleId="BalloonText">
    <w:name w:val="Balloon Text"/>
    <w:basedOn w:val="Normal"/>
    <w:semiHidden/>
    <w:rsid w:val="00A84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Message Codes for Read-Back of Test Results</vt:lpstr>
    </vt:vector>
  </TitlesOfParts>
  <Company>Kaiser Permanente</Company>
  <LinksUpToDate>false</LinksUpToDate>
  <CharactersWithSpaces>772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http://kpnetz.kp.org/cgi-bin/labnet/testmenu/mod_test.pl?test_id=1445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Message Codes for Read-Back of Test Results</dc:title>
  <dc:creator>Kaiser Standard User</dc:creator>
  <cp:lastModifiedBy>April M Enomoto</cp:lastModifiedBy>
  <cp:revision>6</cp:revision>
  <cp:lastPrinted>2013-08-07T01:13:00Z</cp:lastPrinted>
  <dcterms:created xsi:type="dcterms:W3CDTF">2013-10-07T16:11:00Z</dcterms:created>
  <dcterms:modified xsi:type="dcterms:W3CDTF">2013-10-07T16:43:00Z</dcterms:modified>
</cp:coreProperties>
</file>