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8EC" w:rsidRDefault="002C08EC" w:rsidP="002C08EC">
      <w:pPr>
        <w:pStyle w:val="PlainText"/>
        <w:jc w:val="center"/>
        <w:rPr>
          <w:rFonts w:ascii="Arial" w:hAnsi="Arial" w:cs="Arial"/>
          <w:b/>
          <w:sz w:val="24"/>
        </w:rPr>
      </w:pPr>
      <w:r w:rsidRPr="009E0202">
        <w:rPr>
          <w:rFonts w:ascii="Arial" w:hAnsi="Arial" w:cs="Arial"/>
          <w:b/>
          <w:sz w:val="24"/>
        </w:rPr>
        <w:t xml:space="preserve">LAB </w:t>
      </w:r>
      <w:proofErr w:type="spellStart"/>
      <w:r w:rsidRPr="009E0202">
        <w:rPr>
          <w:rFonts w:ascii="Arial" w:hAnsi="Arial" w:cs="Arial"/>
          <w:b/>
          <w:sz w:val="24"/>
        </w:rPr>
        <w:t>Dept</w:t>
      </w:r>
      <w:proofErr w:type="spellEnd"/>
      <w:r w:rsidRPr="009E0202">
        <w:rPr>
          <w:rFonts w:ascii="Arial" w:hAnsi="Arial" w:cs="Arial"/>
          <w:b/>
          <w:sz w:val="24"/>
        </w:rPr>
        <w:t xml:space="preserve"> MEETING </w:t>
      </w:r>
      <w:r>
        <w:rPr>
          <w:rFonts w:ascii="Arial" w:hAnsi="Arial" w:cs="Arial"/>
          <w:b/>
          <w:sz w:val="24"/>
        </w:rPr>
        <w:t>–</w:t>
      </w:r>
      <w:r w:rsidRPr="009E0202">
        <w:rPr>
          <w:rFonts w:ascii="Arial" w:hAnsi="Arial" w:cs="Arial"/>
          <w:b/>
          <w:sz w:val="24"/>
        </w:rPr>
        <w:t xml:space="preserve"> Huddles</w:t>
      </w:r>
    </w:p>
    <w:p w:rsidR="002C08EC" w:rsidRPr="009E0202" w:rsidRDefault="002C08EC" w:rsidP="002C08EC">
      <w:pPr>
        <w:pStyle w:val="PlainText"/>
        <w:jc w:val="center"/>
        <w:rPr>
          <w:rFonts w:ascii="Arial" w:hAnsi="Arial" w:cs="Arial"/>
          <w:b/>
          <w:sz w:val="24"/>
        </w:rPr>
      </w:pPr>
    </w:p>
    <w:p w:rsidR="002C08EC" w:rsidRPr="00FC4CB4" w:rsidRDefault="002C08EC" w:rsidP="002C08EC">
      <w:pPr>
        <w:pStyle w:val="PlainText"/>
        <w:rPr>
          <w:rFonts w:ascii="Arial" w:hAnsi="Arial" w:cs="Arial"/>
          <w:sz w:val="24"/>
        </w:rPr>
      </w:pPr>
      <w:r w:rsidRPr="009E0202">
        <w:rPr>
          <w:rFonts w:ascii="Arial" w:hAnsi="Arial" w:cs="Arial"/>
          <w:b/>
          <w:color w:val="0000FF"/>
          <w:sz w:val="24"/>
        </w:rPr>
        <w:t>Date of Meeting</w:t>
      </w:r>
      <w:r>
        <w:rPr>
          <w:sz w:val="24"/>
        </w:rPr>
        <w:t xml:space="preserve">: </w:t>
      </w:r>
      <w:r w:rsidR="00142D7F" w:rsidRPr="00FC4CB4">
        <w:rPr>
          <w:rFonts w:ascii="Arial" w:hAnsi="Arial" w:cs="Arial"/>
          <w:sz w:val="24"/>
        </w:rPr>
        <w:t>March 14, 2017</w:t>
      </w:r>
    </w:p>
    <w:p w:rsidR="002C08EC" w:rsidRPr="009E0202" w:rsidRDefault="002C08EC" w:rsidP="002C08EC">
      <w:pPr>
        <w:pStyle w:val="PlainText"/>
        <w:rPr>
          <w:rFonts w:ascii="Arial" w:hAnsi="Arial" w:cs="Arial"/>
          <w:sz w:val="24"/>
        </w:rPr>
      </w:pPr>
      <w:r w:rsidRPr="009E0202">
        <w:rPr>
          <w:rFonts w:ascii="Arial" w:hAnsi="Arial" w:cs="Arial"/>
          <w:b/>
          <w:color w:val="0000FF"/>
          <w:sz w:val="24"/>
        </w:rPr>
        <w:t>Attendees</w:t>
      </w:r>
      <w:r w:rsidRPr="009E0202">
        <w:rPr>
          <w:rFonts w:ascii="Arial" w:hAnsi="Arial" w:cs="Arial"/>
          <w:sz w:val="24"/>
        </w:rPr>
        <w:t>:</w:t>
      </w:r>
      <w:r>
        <w:rPr>
          <w:rFonts w:ascii="Arial" w:hAnsi="Arial" w:cs="Arial"/>
          <w:sz w:val="24"/>
        </w:rPr>
        <w:t xml:space="preserve"> </w:t>
      </w:r>
      <w:r w:rsidR="00FC4CB4">
        <w:rPr>
          <w:rFonts w:ascii="Arial" w:hAnsi="Arial" w:cs="Arial"/>
          <w:sz w:val="24"/>
        </w:rPr>
        <w:t xml:space="preserve">Melanie Magee, Tessa Strickland, Mark Gomez, Jocelyn Ybarra, Priscila Dar, Myrna </w:t>
      </w:r>
      <w:proofErr w:type="spellStart"/>
      <w:r w:rsidR="00FC4CB4">
        <w:rPr>
          <w:rFonts w:ascii="Arial" w:hAnsi="Arial" w:cs="Arial"/>
          <w:sz w:val="24"/>
        </w:rPr>
        <w:t>Ocab</w:t>
      </w:r>
      <w:proofErr w:type="spellEnd"/>
      <w:r w:rsidR="00FC4CB4">
        <w:rPr>
          <w:rFonts w:ascii="Arial" w:hAnsi="Arial" w:cs="Arial"/>
          <w:sz w:val="24"/>
        </w:rPr>
        <w:t xml:space="preserve">, Marie Gonzalez, Janet </w:t>
      </w:r>
      <w:proofErr w:type="spellStart"/>
      <w:r w:rsidR="00FC4CB4">
        <w:rPr>
          <w:rFonts w:ascii="Arial" w:hAnsi="Arial" w:cs="Arial"/>
          <w:sz w:val="24"/>
        </w:rPr>
        <w:t>Gerges</w:t>
      </w:r>
      <w:proofErr w:type="spellEnd"/>
      <w:r w:rsidR="00FC4CB4">
        <w:rPr>
          <w:rFonts w:ascii="Arial" w:hAnsi="Arial" w:cs="Arial"/>
          <w:sz w:val="24"/>
        </w:rPr>
        <w:t xml:space="preserve">, Elliott Faure, </w:t>
      </w:r>
      <w:proofErr w:type="spellStart"/>
      <w:r w:rsidR="00FC4CB4">
        <w:rPr>
          <w:rFonts w:ascii="Arial" w:hAnsi="Arial" w:cs="Arial"/>
          <w:sz w:val="24"/>
        </w:rPr>
        <w:t>Mhae</w:t>
      </w:r>
      <w:proofErr w:type="spellEnd"/>
      <w:r w:rsidR="00FC4CB4">
        <w:rPr>
          <w:rFonts w:ascii="Arial" w:hAnsi="Arial" w:cs="Arial"/>
          <w:sz w:val="24"/>
        </w:rPr>
        <w:t xml:space="preserve"> </w:t>
      </w:r>
      <w:proofErr w:type="spellStart"/>
      <w:r w:rsidR="00FC4CB4">
        <w:rPr>
          <w:rFonts w:ascii="Arial" w:hAnsi="Arial" w:cs="Arial"/>
          <w:sz w:val="24"/>
        </w:rPr>
        <w:t>Villafuerte</w:t>
      </w:r>
      <w:proofErr w:type="spellEnd"/>
      <w:r w:rsidR="00FC4CB4">
        <w:rPr>
          <w:rFonts w:ascii="Arial" w:hAnsi="Arial" w:cs="Arial"/>
          <w:sz w:val="24"/>
        </w:rPr>
        <w:t xml:space="preserve">, Lourdes </w:t>
      </w:r>
      <w:proofErr w:type="spellStart"/>
      <w:r w:rsidR="00FC4CB4">
        <w:rPr>
          <w:rFonts w:ascii="Arial" w:hAnsi="Arial" w:cs="Arial"/>
          <w:sz w:val="24"/>
        </w:rPr>
        <w:t>Maniago</w:t>
      </w:r>
      <w:proofErr w:type="spellEnd"/>
      <w:r w:rsidR="00FC4CB4">
        <w:rPr>
          <w:rFonts w:ascii="Arial" w:hAnsi="Arial" w:cs="Arial"/>
          <w:sz w:val="24"/>
        </w:rPr>
        <w:t xml:space="preserve">, Eric </w:t>
      </w:r>
      <w:proofErr w:type="spellStart"/>
      <w:r w:rsidR="00FC4CB4">
        <w:rPr>
          <w:rFonts w:ascii="Arial" w:hAnsi="Arial" w:cs="Arial"/>
          <w:sz w:val="24"/>
        </w:rPr>
        <w:t>Galvey</w:t>
      </w:r>
      <w:proofErr w:type="spellEnd"/>
      <w:r w:rsidR="004913BB">
        <w:rPr>
          <w:rFonts w:ascii="Arial" w:hAnsi="Arial" w:cs="Arial"/>
          <w:sz w:val="24"/>
        </w:rPr>
        <w:t xml:space="preserve">, </w:t>
      </w:r>
      <w:r w:rsidR="008933CE">
        <w:rPr>
          <w:rFonts w:ascii="Arial" w:hAnsi="Arial" w:cs="Arial"/>
          <w:sz w:val="24"/>
        </w:rPr>
        <w:t xml:space="preserve">Letty Fajardo, Erin Salver, Denise </w:t>
      </w:r>
      <w:proofErr w:type="spellStart"/>
      <w:r w:rsidR="008933CE">
        <w:rPr>
          <w:rFonts w:ascii="Arial" w:hAnsi="Arial" w:cs="Arial"/>
          <w:sz w:val="24"/>
        </w:rPr>
        <w:t>Topliff</w:t>
      </w:r>
      <w:proofErr w:type="spellEnd"/>
      <w:r w:rsidR="008933CE">
        <w:rPr>
          <w:rFonts w:ascii="Arial" w:hAnsi="Arial" w:cs="Arial"/>
          <w:sz w:val="24"/>
        </w:rPr>
        <w:t xml:space="preserve">, Marissa </w:t>
      </w:r>
      <w:proofErr w:type="spellStart"/>
      <w:r w:rsidR="008933CE">
        <w:rPr>
          <w:rFonts w:ascii="Arial" w:hAnsi="Arial" w:cs="Arial"/>
          <w:sz w:val="24"/>
        </w:rPr>
        <w:t>Calilung</w:t>
      </w:r>
      <w:proofErr w:type="spellEnd"/>
      <w:r w:rsidR="008933CE">
        <w:rPr>
          <w:rFonts w:ascii="Arial" w:hAnsi="Arial" w:cs="Arial"/>
          <w:sz w:val="24"/>
        </w:rPr>
        <w:t>, Patricia Jasper, Nancy Boyd</w:t>
      </w:r>
    </w:p>
    <w:p w:rsidR="002C08EC" w:rsidRDefault="002C08EC" w:rsidP="002C08EC">
      <w:pPr>
        <w:pStyle w:val="Heade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7200"/>
        <w:gridCol w:w="1980"/>
      </w:tblGrid>
      <w:tr w:rsidR="002C08EC" w:rsidRPr="003B0BB6" w:rsidTr="00AF6E67">
        <w:trPr>
          <w:trHeight w:val="440"/>
        </w:trPr>
        <w:tc>
          <w:tcPr>
            <w:tcW w:w="171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Topic</w:t>
            </w:r>
          </w:p>
        </w:tc>
        <w:tc>
          <w:tcPr>
            <w:tcW w:w="7200" w:type="dxa"/>
            <w:shd w:val="clear" w:color="auto" w:fill="auto"/>
          </w:tcPr>
          <w:p w:rsidR="002C08EC" w:rsidRPr="003B0BB6" w:rsidRDefault="002C08EC" w:rsidP="00115DD1">
            <w:pPr>
              <w:pStyle w:val="PlainText"/>
              <w:ind w:left="360"/>
              <w:rPr>
                <w:rFonts w:ascii="Arial" w:hAnsi="Arial" w:cs="Arial"/>
                <w:b/>
                <w:sz w:val="22"/>
              </w:rPr>
            </w:pPr>
            <w:r w:rsidRPr="003B0BB6">
              <w:rPr>
                <w:rFonts w:ascii="Arial" w:hAnsi="Arial" w:cs="Arial"/>
                <w:b/>
                <w:sz w:val="22"/>
              </w:rPr>
              <w:t>Details</w:t>
            </w:r>
          </w:p>
        </w:tc>
        <w:tc>
          <w:tcPr>
            <w:tcW w:w="198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Action Item, responsible person, date due, or informational only</w:t>
            </w:r>
          </w:p>
        </w:tc>
      </w:tr>
      <w:tr w:rsidR="002C08EC" w:rsidRPr="003B0BB6" w:rsidTr="00AF6E67">
        <w:trPr>
          <w:trHeight w:val="1475"/>
        </w:trPr>
        <w:tc>
          <w:tcPr>
            <w:tcW w:w="1710" w:type="dxa"/>
            <w:shd w:val="clear" w:color="auto" w:fill="auto"/>
          </w:tcPr>
          <w:p w:rsidR="002C08EC" w:rsidRDefault="002C08EC" w:rsidP="00115DD1">
            <w:pPr>
              <w:pStyle w:val="PlainText"/>
              <w:rPr>
                <w:rFonts w:ascii="Arial" w:hAnsi="Arial" w:cs="Arial"/>
                <w:sz w:val="22"/>
              </w:rPr>
            </w:pPr>
            <w:r>
              <w:rPr>
                <w:rFonts w:ascii="Arial" w:hAnsi="Arial" w:cs="Arial"/>
                <w:sz w:val="22"/>
              </w:rPr>
              <w:t>KUDOS</w:t>
            </w:r>
          </w:p>
          <w:p w:rsidR="002C08EC" w:rsidRDefault="002C08EC" w:rsidP="00115DD1">
            <w:pPr>
              <w:pStyle w:val="PlainText"/>
              <w:rPr>
                <w:rFonts w:ascii="Arial" w:hAnsi="Arial" w:cs="Arial"/>
                <w:sz w:val="22"/>
              </w:rPr>
            </w:pPr>
            <w:r>
              <w:rPr>
                <w:rFonts w:ascii="Arial" w:hAnsi="Arial" w:cs="Arial"/>
                <w:sz w:val="22"/>
              </w:rPr>
              <w:t>SAFETY TIP</w:t>
            </w:r>
          </w:p>
        </w:tc>
        <w:tc>
          <w:tcPr>
            <w:tcW w:w="7200" w:type="dxa"/>
            <w:shd w:val="clear" w:color="auto" w:fill="auto"/>
          </w:tcPr>
          <w:p w:rsidR="00876B5F" w:rsidRDefault="00FC4CB4" w:rsidP="00FC4CB4">
            <w:pPr>
              <w:pStyle w:val="NoSpacing"/>
              <w:numPr>
                <w:ilvl w:val="0"/>
                <w:numId w:val="4"/>
              </w:numPr>
              <w:rPr>
                <w:rFonts w:ascii="Arial" w:hAnsi="Arial" w:cs="Arial"/>
              </w:rPr>
            </w:pPr>
            <w:r>
              <w:rPr>
                <w:rFonts w:ascii="Arial" w:hAnsi="Arial" w:cs="Arial"/>
              </w:rPr>
              <w:t>Thanks to Mark for setting up the new KPPI’s and chargers</w:t>
            </w:r>
          </w:p>
          <w:p w:rsidR="00BF34DC" w:rsidRDefault="00477C29" w:rsidP="001E1724">
            <w:pPr>
              <w:pStyle w:val="NoSpacing"/>
              <w:numPr>
                <w:ilvl w:val="0"/>
                <w:numId w:val="3"/>
              </w:numPr>
              <w:rPr>
                <w:rFonts w:ascii="Arial" w:hAnsi="Arial" w:cs="Arial"/>
              </w:rPr>
            </w:pPr>
            <w:r>
              <w:rPr>
                <w:rFonts w:ascii="Arial" w:hAnsi="Arial" w:cs="Arial"/>
              </w:rPr>
              <w:t xml:space="preserve">In general, there are four things to consider when faced with an active shooter incident: </w:t>
            </w:r>
            <w:r w:rsidR="00630B32">
              <w:rPr>
                <w:rFonts w:ascii="Arial" w:hAnsi="Arial" w:cs="Arial"/>
              </w:rPr>
              <w:t>Accept</w:t>
            </w:r>
            <w:r w:rsidR="00876B5F">
              <w:rPr>
                <w:rFonts w:ascii="Arial" w:hAnsi="Arial" w:cs="Arial"/>
              </w:rPr>
              <w:t>,</w:t>
            </w:r>
            <w:r>
              <w:rPr>
                <w:rFonts w:ascii="Arial" w:hAnsi="Arial" w:cs="Arial"/>
              </w:rPr>
              <w:t xml:space="preserve"> Assess, Action and Alert. There are three common ACTION strategies when face with an active shooter incident: Run, Hide, Fight. Read the posted The Safety Net</w:t>
            </w:r>
            <w:r w:rsidR="00A84DC2">
              <w:rPr>
                <w:rFonts w:ascii="Arial" w:hAnsi="Arial" w:cs="Arial"/>
              </w:rPr>
              <w:t xml:space="preserve"> flyer</w:t>
            </w:r>
            <w:r>
              <w:rPr>
                <w:rFonts w:ascii="Arial" w:hAnsi="Arial" w:cs="Arial"/>
              </w:rPr>
              <w:t xml:space="preserve"> about Code Silver (Active Shooter)</w:t>
            </w:r>
          </w:p>
          <w:p w:rsidR="00876B5F" w:rsidRDefault="00876B5F" w:rsidP="001E1724">
            <w:pPr>
              <w:pStyle w:val="NoSpacing"/>
              <w:numPr>
                <w:ilvl w:val="0"/>
                <w:numId w:val="3"/>
              </w:numPr>
              <w:rPr>
                <w:rFonts w:ascii="Arial" w:hAnsi="Arial" w:cs="Arial"/>
              </w:rPr>
            </w:pPr>
            <w:r>
              <w:rPr>
                <w:rFonts w:ascii="Arial" w:hAnsi="Arial" w:cs="Arial"/>
              </w:rPr>
              <w:t>Active shooter drill on March 29,2017. It requires a lot of employees to participate. Those who cannot participate will need to complete a course on KP Learn by April. This is more like an educational type of drill. More information to follow.</w:t>
            </w:r>
          </w:p>
          <w:p w:rsidR="00477C29" w:rsidRPr="00DB713A" w:rsidRDefault="00477C29" w:rsidP="00477C29">
            <w:pPr>
              <w:pStyle w:val="NoSpacing"/>
              <w:ind w:left="720"/>
              <w:rPr>
                <w:rFonts w:ascii="Arial" w:hAnsi="Arial" w:cs="Arial"/>
              </w:rPr>
            </w:pPr>
          </w:p>
        </w:tc>
        <w:tc>
          <w:tcPr>
            <w:tcW w:w="1980" w:type="dxa"/>
            <w:shd w:val="clear" w:color="auto" w:fill="auto"/>
          </w:tcPr>
          <w:p w:rsidR="002C08EC" w:rsidRDefault="00BF34DC" w:rsidP="00115DD1">
            <w:pPr>
              <w:pStyle w:val="PlainText"/>
              <w:rPr>
                <w:rFonts w:ascii="Arial" w:hAnsi="Arial" w:cs="Arial"/>
                <w:sz w:val="22"/>
              </w:rPr>
            </w:pPr>
            <w:r>
              <w:rPr>
                <w:rFonts w:ascii="Arial" w:hAnsi="Arial" w:cs="Arial"/>
                <w:sz w:val="22"/>
              </w:rPr>
              <w:t>Informational</w:t>
            </w:r>
          </w:p>
        </w:tc>
      </w:tr>
      <w:tr w:rsidR="002C08EC" w:rsidRPr="003B0BB6" w:rsidTr="00FC4CB4">
        <w:trPr>
          <w:trHeight w:val="863"/>
        </w:trPr>
        <w:tc>
          <w:tcPr>
            <w:tcW w:w="1710" w:type="dxa"/>
            <w:shd w:val="clear" w:color="auto" w:fill="auto"/>
          </w:tcPr>
          <w:p w:rsidR="002C08EC" w:rsidRPr="003B0BB6" w:rsidRDefault="00FC4CB4" w:rsidP="00115DD1">
            <w:pPr>
              <w:pStyle w:val="PlainText"/>
              <w:rPr>
                <w:rFonts w:ascii="Arial" w:hAnsi="Arial" w:cs="Arial"/>
                <w:sz w:val="22"/>
              </w:rPr>
            </w:pPr>
            <w:r>
              <w:rPr>
                <w:rFonts w:ascii="Arial" w:hAnsi="Arial" w:cs="Arial"/>
                <w:sz w:val="22"/>
              </w:rPr>
              <w:t>GUIDELINES BREAKS &amp; LUNCH</w:t>
            </w:r>
          </w:p>
        </w:tc>
        <w:tc>
          <w:tcPr>
            <w:tcW w:w="7200" w:type="dxa"/>
            <w:shd w:val="clear" w:color="auto" w:fill="auto"/>
          </w:tcPr>
          <w:p w:rsidR="002C08EC" w:rsidRPr="003B0BB6" w:rsidRDefault="004734FA" w:rsidP="002C08EC">
            <w:pPr>
              <w:pStyle w:val="PlainText"/>
              <w:numPr>
                <w:ilvl w:val="0"/>
                <w:numId w:val="1"/>
              </w:numPr>
              <w:rPr>
                <w:rFonts w:ascii="Arial" w:hAnsi="Arial" w:cs="Arial"/>
                <w:sz w:val="22"/>
              </w:rPr>
            </w:pPr>
            <w:r>
              <w:rPr>
                <w:rFonts w:ascii="Arial" w:hAnsi="Arial" w:cs="Arial"/>
                <w:sz w:val="22"/>
              </w:rPr>
              <w:t>Please check the guidelines for breaks and lunch and make sure to follow. Please be mindful of other people</w:t>
            </w:r>
            <w:r w:rsidR="00274871">
              <w:rPr>
                <w:rFonts w:ascii="Arial" w:hAnsi="Arial" w:cs="Arial"/>
                <w:sz w:val="22"/>
              </w:rPr>
              <w:t>’s</w:t>
            </w:r>
            <w:r>
              <w:rPr>
                <w:rFonts w:ascii="Arial" w:hAnsi="Arial" w:cs="Arial"/>
                <w:sz w:val="22"/>
              </w:rPr>
              <w:t xml:space="preserve"> time, they need to take breaks too.</w:t>
            </w:r>
            <w:r w:rsidR="00274871">
              <w:rPr>
                <w:rFonts w:ascii="Arial" w:hAnsi="Arial" w:cs="Arial"/>
                <w:sz w:val="22"/>
              </w:rPr>
              <w:t xml:space="preserve"> </w:t>
            </w:r>
          </w:p>
        </w:tc>
        <w:tc>
          <w:tcPr>
            <w:tcW w:w="198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ALL STAFF</w:t>
            </w:r>
          </w:p>
        </w:tc>
      </w:tr>
      <w:tr w:rsidR="00274871" w:rsidRPr="003B0BB6" w:rsidTr="00FC4CB4">
        <w:trPr>
          <w:trHeight w:val="440"/>
        </w:trPr>
        <w:tc>
          <w:tcPr>
            <w:tcW w:w="1710" w:type="dxa"/>
            <w:shd w:val="clear" w:color="auto" w:fill="auto"/>
          </w:tcPr>
          <w:p w:rsidR="00274871" w:rsidRPr="00FC4CB4" w:rsidRDefault="00FC4CB4" w:rsidP="00115DD1">
            <w:pPr>
              <w:pStyle w:val="PlainText"/>
              <w:rPr>
                <w:rFonts w:ascii="Arial" w:hAnsi="Arial" w:cs="Arial"/>
              </w:rPr>
            </w:pPr>
            <w:r w:rsidRPr="00FC4CB4">
              <w:rPr>
                <w:rFonts w:ascii="Arial" w:hAnsi="Arial" w:cs="Arial"/>
              </w:rPr>
              <w:t>PHLEB COMPETENC</w:t>
            </w:r>
            <w:r>
              <w:rPr>
                <w:rFonts w:ascii="Arial" w:hAnsi="Arial" w:cs="Arial"/>
              </w:rPr>
              <w:t>Y</w:t>
            </w:r>
          </w:p>
        </w:tc>
        <w:tc>
          <w:tcPr>
            <w:tcW w:w="7200" w:type="dxa"/>
            <w:shd w:val="clear" w:color="auto" w:fill="auto"/>
          </w:tcPr>
          <w:p w:rsidR="00274871" w:rsidRDefault="00274871" w:rsidP="002C08EC">
            <w:pPr>
              <w:pStyle w:val="PlainText"/>
              <w:numPr>
                <w:ilvl w:val="0"/>
                <w:numId w:val="3"/>
              </w:numPr>
              <w:rPr>
                <w:rFonts w:ascii="Arial" w:hAnsi="Arial" w:cs="Arial"/>
                <w:sz w:val="22"/>
                <w:szCs w:val="22"/>
              </w:rPr>
            </w:pPr>
            <w:r>
              <w:rPr>
                <w:rFonts w:ascii="Arial" w:hAnsi="Arial" w:cs="Arial"/>
                <w:sz w:val="22"/>
                <w:szCs w:val="22"/>
              </w:rPr>
              <w:t>2017 Annual Phlebotomy Competency due by April 14, 2017</w:t>
            </w:r>
          </w:p>
          <w:p w:rsidR="00A84DC2" w:rsidRDefault="00A84DC2" w:rsidP="002C08EC">
            <w:pPr>
              <w:pStyle w:val="PlainText"/>
              <w:numPr>
                <w:ilvl w:val="0"/>
                <w:numId w:val="3"/>
              </w:numPr>
              <w:rPr>
                <w:rFonts w:ascii="Arial" w:hAnsi="Arial" w:cs="Arial"/>
                <w:sz w:val="22"/>
                <w:szCs w:val="22"/>
              </w:rPr>
            </w:pPr>
            <w:r>
              <w:rPr>
                <w:rFonts w:ascii="Arial" w:hAnsi="Arial" w:cs="Arial"/>
                <w:sz w:val="22"/>
                <w:szCs w:val="22"/>
              </w:rPr>
              <w:t xml:space="preserve">Log-in information (NUID, Collection date and time) needs to be on Cerner accession label before applying label on tubes. Reprint labels after logging in specimens. </w:t>
            </w:r>
          </w:p>
        </w:tc>
        <w:tc>
          <w:tcPr>
            <w:tcW w:w="1980" w:type="dxa"/>
            <w:shd w:val="clear" w:color="auto" w:fill="auto"/>
          </w:tcPr>
          <w:p w:rsidR="00274871" w:rsidRDefault="00274871" w:rsidP="00115DD1">
            <w:pPr>
              <w:pStyle w:val="PlainText"/>
              <w:rPr>
                <w:rFonts w:ascii="Arial" w:hAnsi="Arial" w:cs="Arial"/>
                <w:sz w:val="22"/>
              </w:rPr>
            </w:pPr>
            <w:r>
              <w:rPr>
                <w:rFonts w:ascii="Arial" w:hAnsi="Arial" w:cs="Arial"/>
                <w:sz w:val="22"/>
              </w:rPr>
              <w:t>Phlebotomist</w:t>
            </w:r>
          </w:p>
        </w:tc>
      </w:tr>
      <w:tr w:rsidR="002C08EC" w:rsidRPr="003B0BB6" w:rsidTr="00AF6E67">
        <w:trPr>
          <w:trHeight w:val="2195"/>
        </w:trPr>
        <w:tc>
          <w:tcPr>
            <w:tcW w:w="1710" w:type="dxa"/>
            <w:shd w:val="clear" w:color="auto" w:fill="auto"/>
          </w:tcPr>
          <w:p w:rsidR="002C08EC" w:rsidRPr="003B0BB6" w:rsidRDefault="00FC4CB4" w:rsidP="00115DD1">
            <w:pPr>
              <w:pStyle w:val="PlainText"/>
              <w:rPr>
                <w:rFonts w:ascii="Arial" w:hAnsi="Arial" w:cs="Arial"/>
                <w:sz w:val="22"/>
              </w:rPr>
            </w:pPr>
            <w:r>
              <w:rPr>
                <w:rFonts w:ascii="Arial" w:hAnsi="Arial" w:cs="Arial"/>
                <w:sz w:val="22"/>
              </w:rPr>
              <w:t>CRITICAL &amp; CORRECTED REPORTS</w:t>
            </w:r>
          </w:p>
        </w:tc>
        <w:tc>
          <w:tcPr>
            <w:tcW w:w="7200" w:type="dxa"/>
            <w:shd w:val="clear" w:color="auto" w:fill="auto"/>
          </w:tcPr>
          <w:p w:rsidR="002C08EC" w:rsidRDefault="00EA629D" w:rsidP="002C08EC">
            <w:pPr>
              <w:pStyle w:val="PlainText"/>
              <w:numPr>
                <w:ilvl w:val="0"/>
                <w:numId w:val="3"/>
              </w:numPr>
              <w:rPr>
                <w:rFonts w:ascii="Arial" w:hAnsi="Arial" w:cs="Arial"/>
                <w:sz w:val="22"/>
                <w:szCs w:val="22"/>
              </w:rPr>
            </w:pPr>
            <w:r>
              <w:rPr>
                <w:rFonts w:ascii="Arial" w:hAnsi="Arial" w:cs="Arial"/>
                <w:sz w:val="22"/>
                <w:szCs w:val="22"/>
              </w:rPr>
              <w:t>Thank you for printing the critical and corrected reports daily. We need to print the critical and corrected reports for all departments</w:t>
            </w:r>
            <w:r w:rsidR="009901A1">
              <w:rPr>
                <w:rFonts w:ascii="Arial" w:hAnsi="Arial" w:cs="Arial"/>
                <w:sz w:val="22"/>
                <w:szCs w:val="22"/>
              </w:rPr>
              <w:t xml:space="preserve"> daily</w:t>
            </w:r>
            <w:r>
              <w:rPr>
                <w:rFonts w:ascii="Arial" w:hAnsi="Arial" w:cs="Arial"/>
                <w:sz w:val="22"/>
                <w:szCs w:val="22"/>
              </w:rPr>
              <w:t xml:space="preserve"> consistently: MVH </w:t>
            </w:r>
            <w:proofErr w:type="spellStart"/>
            <w:r>
              <w:rPr>
                <w:rFonts w:ascii="Arial" w:hAnsi="Arial" w:cs="Arial"/>
                <w:sz w:val="22"/>
                <w:szCs w:val="22"/>
              </w:rPr>
              <w:t>Chem</w:t>
            </w:r>
            <w:proofErr w:type="spellEnd"/>
            <w:r>
              <w:rPr>
                <w:rFonts w:ascii="Arial" w:hAnsi="Arial" w:cs="Arial"/>
                <w:sz w:val="22"/>
                <w:szCs w:val="22"/>
              </w:rPr>
              <w:t xml:space="preserve"> s, MVH </w:t>
            </w:r>
            <w:proofErr w:type="spellStart"/>
            <w:r>
              <w:rPr>
                <w:rFonts w:ascii="Arial" w:hAnsi="Arial" w:cs="Arial"/>
                <w:sz w:val="22"/>
                <w:szCs w:val="22"/>
              </w:rPr>
              <w:t>Coag</w:t>
            </w:r>
            <w:proofErr w:type="spellEnd"/>
            <w:r>
              <w:rPr>
                <w:rFonts w:ascii="Arial" w:hAnsi="Arial" w:cs="Arial"/>
                <w:sz w:val="22"/>
                <w:szCs w:val="22"/>
              </w:rPr>
              <w:t xml:space="preserve"> s, MVH Immune s, </w:t>
            </w:r>
            <w:r w:rsidR="009901A1">
              <w:rPr>
                <w:rFonts w:ascii="Arial" w:hAnsi="Arial" w:cs="Arial"/>
                <w:sz w:val="22"/>
                <w:szCs w:val="22"/>
              </w:rPr>
              <w:t>MVH Hem s, MVH Micro GL s, MVH Urine s.</w:t>
            </w:r>
          </w:p>
          <w:p w:rsidR="009901A1" w:rsidRDefault="009901A1" w:rsidP="002C08EC">
            <w:pPr>
              <w:pStyle w:val="PlainText"/>
              <w:numPr>
                <w:ilvl w:val="0"/>
                <w:numId w:val="3"/>
              </w:numPr>
              <w:rPr>
                <w:rFonts w:ascii="Arial" w:hAnsi="Arial" w:cs="Arial"/>
                <w:sz w:val="22"/>
                <w:szCs w:val="22"/>
              </w:rPr>
            </w:pPr>
            <w:r>
              <w:rPr>
                <w:rFonts w:ascii="Arial" w:hAnsi="Arial" w:cs="Arial"/>
                <w:sz w:val="22"/>
                <w:szCs w:val="22"/>
              </w:rPr>
              <w:t>Please understand and read both regional policies for critical and corrected reports. Let us know if you have any questions. Reminder to use 2 equal signs (==) on result field, not NA on wrong patient corrected report.</w:t>
            </w:r>
          </w:p>
          <w:p w:rsidR="009901A1" w:rsidRDefault="009901A1" w:rsidP="009901A1">
            <w:pPr>
              <w:pStyle w:val="PlainText"/>
              <w:ind w:left="720"/>
              <w:rPr>
                <w:rFonts w:ascii="Arial" w:hAnsi="Arial" w:cs="Arial"/>
                <w:sz w:val="22"/>
                <w:szCs w:val="22"/>
              </w:rPr>
            </w:pPr>
            <w:r>
              <w:rPr>
                <w:rFonts w:ascii="Arial" w:hAnsi="Arial" w:cs="Arial"/>
                <w:sz w:val="22"/>
                <w:szCs w:val="22"/>
              </w:rPr>
              <w:t xml:space="preserve">Documentation is also very important! </w:t>
            </w:r>
          </w:p>
          <w:p w:rsidR="00FC4CB4" w:rsidRPr="00DB713A" w:rsidRDefault="00FC4CB4" w:rsidP="009901A1">
            <w:pPr>
              <w:pStyle w:val="PlainText"/>
              <w:ind w:left="720"/>
              <w:rPr>
                <w:rFonts w:ascii="Arial" w:hAnsi="Arial" w:cs="Arial"/>
                <w:sz w:val="22"/>
                <w:szCs w:val="22"/>
              </w:rPr>
            </w:pPr>
          </w:p>
        </w:tc>
        <w:tc>
          <w:tcPr>
            <w:tcW w:w="1980" w:type="dxa"/>
            <w:shd w:val="clear" w:color="auto" w:fill="auto"/>
          </w:tcPr>
          <w:p w:rsidR="002C08EC" w:rsidRPr="003B0BB6" w:rsidRDefault="002C08EC" w:rsidP="00115DD1">
            <w:pPr>
              <w:pStyle w:val="PlainText"/>
              <w:rPr>
                <w:rFonts w:ascii="Arial" w:hAnsi="Arial" w:cs="Arial"/>
                <w:sz w:val="22"/>
              </w:rPr>
            </w:pPr>
            <w:r>
              <w:rPr>
                <w:rFonts w:ascii="Arial" w:hAnsi="Arial" w:cs="Arial"/>
                <w:sz w:val="22"/>
              </w:rPr>
              <w:t>CLS</w:t>
            </w:r>
          </w:p>
        </w:tc>
      </w:tr>
      <w:tr w:rsidR="002C08EC" w:rsidRPr="003B0BB6" w:rsidTr="00FC4CB4">
        <w:trPr>
          <w:trHeight w:val="548"/>
        </w:trPr>
        <w:tc>
          <w:tcPr>
            <w:tcW w:w="1710" w:type="dxa"/>
            <w:shd w:val="clear" w:color="auto" w:fill="auto"/>
          </w:tcPr>
          <w:p w:rsidR="002C08EC" w:rsidRPr="00FC4CB4" w:rsidRDefault="00FC4CB4" w:rsidP="00115DD1">
            <w:pPr>
              <w:pStyle w:val="PlainText"/>
              <w:rPr>
                <w:rFonts w:ascii="Arial" w:hAnsi="Arial" w:cs="Arial"/>
              </w:rPr>
            </w:pPr>
            <w:r w:rsidRPr="00FC4CB4">
              <w:rPr>
                <w:rFonts w:ascii="Arial" w:hAnsi="Arial" w:cs="Arial"/>
              </w:rPr>
              <w:t>CLS</w:t>
            </w:r>
          </w:p>
          <w:p w:rsidR="00FC4CB4" w:rsidRPr="003B0BB6" w:rsidRDefault="00FC4CB4" w:rsidP="00115DD1">
            <w:pPr>
              <w:pStyle w:val="PlainText"/>
              <w:rPr>
                <w:rFonts w:ascii="Arial" w:hAnsi="Arial" w:cs="Arial"/>
                <w:sz w:val="22"/>
              </w:rPr>
            </w:pPr>
            <w:r w:rsidRPr="00FC4CB4">
              <w:rPr>
                <w:rFonts w:ascii="Arial" w:hAnsi="Arial" w:cs="Arial"/>
              </w:rPr>
              <w:t>COMPETENC</w:t>
            </w:r>
            <w:r>
              <w:rPr>
                <w:rFonts w:ascii="Arial" w:hAnsi="Arial" w:cs="Arial"/>
              </w:rPr>
              <w:t>Y</w:t>
            </w:r>
          </w:p>
        </w:tc>
        <w:tc>
          <w:tcPr>
            <w:tcW w:w="7200" w:type="dxa"/>
            <w:shd w:val="clear" w:color="auto" w:fill="auto"/>
          </w:tcPr>
          <w:p w:rsidR="002C08EC" w:rsidRPr="00DB713A" w:rsidRDefault="00274871" w:rsidP="002C08EC">
            <w:pPr>
              <w:pStyle w:val="NoSpacing"/>
              <w:numPr>
                <w:ilvl w:val="0"/>
                <w:numId w:val="1"/>
              </w:numPr>
              <w:rPr>
                <w:rFonts w:ascii="Arial" w:hAnsi="Arial" w:cs="Arial"/>
              </w:rPr>
            </w:pPr>
            <w:r>
              <w:rPr>
                <w:rFonts w:ascii="Arial" w:hAnsi="Arial" w:cs="Arial"/>
              </w:rPr>
              <w:t>2017 Quiz for CLS PSS competency available</w:t>
            </w:r>
          </w:p>
        </w:tc>
        <w:tc>
          <w:tcPr>
            <w:tcW w:w="1980" w:type="dxa"/>
            <w:shd w:val="clear" w:color="auto" w:fill="auto"/>
          </w:tcPr>
          <w:p w:rsidR="002C08EC" w:rsidRPr="003B0BB6" w:rsidRDefault="002C08EC" w:rsidP="00115DD1">
            <w:pPr>
              <w:pStyle w:val="PlainText"/>
              <w:rPr>
                <w:rFonts w:ascii="Arial" w:hAnsi="Arial" w:cs="Arial"/>
                <w:sz w:val="22"/>
              </w:rPr>
            </w:pPr>
            <w:r>
              <w:rPr>
                <w:rFonts w:ascii="Arial" w:hAnsi="Arial" w:cs="Arial"/>
                <w:sz w:val="22"/>
              </w:rPr>
              <w:t>CLS</w:t>
            </w:r>
          </w:p>
        </w:tc>
      </w:tr>
      <w:tr w:rsidR="002C08EC" w:rsidRPr="003B0BB6" w:rsidTr="008933CE">
        <w:trPr>
          <w:trHeight w:val="1610"/>
        </w:trPr>
        <w:tc>
          <w:tcPr>
            <w:tcW w:w="1710" w:type="dxa"/>
            <w:shd w:val="clear" w:color="auto" w:fill="auto"/>
          </w:tcPr>
          <w:p w:rsidR="002C08EC" w:rsidRPr="003B0BB6" w:rsidRDefault="008933CE" w:rsidP="00115DD1">
            <w:pPr>
              <w:pStyle w:val="PlainText"/>
              <w:rPr>
                <w:rFonts w:ascii="Arial" w:hAnsi="Arial" w:cs="Arial"/>
                <w:sz w:val="22"/>
              </w:rPr>
            </w:pPr>
            <w:r>
              <w:rPr>
                <w:rFonts w:ascii="Arial" w:hAnsi="Arial" w:cs="Arial"/>
                <w:sz w:val="22"/>
              </w:rPr>
              <w:lastRenderedPageBreak/>
              <w:t>ED SPECIMENS</w:t>
            </w:r>
          </w:p>
        </w:tc>
        <w:tc>
          <w:tcPr>
            <w:tcW w:w="7200" w:type="dxa"/>
            <w:shd w:val="clear" w:color="auto" w:fill="auto"/>
          </w:tcPr>
          <w:p w:rsidR="002C08EC" w:rsidRPr="00DB713A" w:rsidRDefault="009901A1" w:rsidP="002C08EC">
            <w:pPr>
              <w:pStyle w:val="PlainText"/>
              <w:numPr>
                <w:ilvl w:val="0"/>
                <w:numId w:val="2"/>
              </w:numPr>
              <w:rPr>
                <w:rFonts w:ascii="Arial" w:hAnsi="Arial" w:cs="Arial"/>
                <w:sz w:val="22"/>
                <w:szCs w:val="22"/>
              </w:rPr>
            </w:pPr>
            <w:r>
              <w:rPr>
                <w:rFonts w:ascii="Arial" w:hAnsi="Arial" w:cs="Arial"/>
                <w:sz w:val="22"/>
                <w:szCs w:val="22"/>
              </w:rPr>
              <w:t xml:space="preserve">ED specimens that are not acceptable (clotted, hemolyzed, etc.) </w:t>
            </w:r>
            <w:r w:rsidR="00477C29">
              <w:rPr>
                <w:rFonts w:ascii="Arial" w:hAnsi="Arial" w:cs="Arial"/>
                <w:sz w:val="22"/>
                <w:szCs w:val="22"/>
              </w:rPr>
              <w:t xml:space="preserve">- </w:t>
            </w:r>
            <w:r>
              <w:rPr>
                <w:rFonts w:ascii="Arial" w:hAnsi="Arial" w:cs="Arial"/>
                <w:sz w:val="22"/>
                <w:szCs w:val="22"/>
              </w:rPr>
              <w:t xml:space="preserve">the order needs to be cancelled and reordered. Do not modify the collection time especially </w:t>
            </w:r>
            <w:r w:rsidR="003F101C">
              <w:rPr>
                <w:rFonts w:ascii="Arial" w:hAnsi="Arial" w:cs="Arial"/>
                <w:sz w:val="22"/>
                <w:szCs w:val="22"/>
              </w:rPr>
              <w:t xml:space="preserve">if part of it is already done. For </w:t>
            </w:r>
            <w:proofErr w:type="gramStart"/>
            <w:r w:rsidR="003F101C">
              <w:rPr>
                <w:rFonts w:ascii="Arial" w:hAnsi="Arial" w:cs="Arial"/>
                <w:sz w:val="22"/>
                <w:szCs w:val="22"/>
              </w:rPr>
              <w:t>example</w:t>
            </w:r>
            <w:proofErr w:type="gramEnd"/>
            <w:r w:rsidR="003F101C">
              <w:rPr>
                <w:rFonts w:ascii="Arial" w:hAnsi="Arial" w:cs="Arial"/>
                <w:sz w:val="22"/>
                <w:szCs w:val="22"/>
              </w:rPr>
              <w:t xml:space="preserve"> CBC and </w:t>
            </w:r>
            <w:proofErr w:type="spellStart"/>
            <w:r w:rsidR="003F101C">
              <w:rPr>
                <w:rFonts w:ascii="Arial" w:hAnsi="Arial" w:cs="Arial"/>
                <w:sz w:val="22"/>
                <w:szCs w:val="22"/>
              </w:rPr>
              <w:t>lytes</w:t>
            </w:r>
            <w:proofErr w:type="spellEnd"/>
            <w:r w:rsidR="003F101C">
              <w:rPr>
                <w:rFonts w:ascii="Arial" w:hAnsi="Arial" w:cs="Arial"/>
                <w:sz w:val="22"/>
                <w:szCs w:val="22"/>
              </w:rPr>
              <w:t xml:space="preserve"> on same accession #. CBC is done and released but </w:t>
            </w:r>
            <w:proofErr w:type="spellStart"/>
            <w:r w:rsidR="003F101C">
              <w:rPr>
                <w:rFonts w:ascii="Arial" w:hAnsi="Arial" w:cs="Arial"/>
                <w:sz w:val="22"/>
                <w:szCs w:val="22"/>
              </w:rPr>
              <w:t>Lytes</w:t>
            </w:r>
            <w:proofErr w:type="spellEnd"/>
            <w:r w:rsidR="003F101C">
              <w:rPr>
                <w:rFonts w:ascii="Arial" w:hAnsi="Arial" w:cs="Arial"/>
                <w:sz w:val="22"/>
                <w:szCs w:val="22"/>
              </w:rPr>
              <w:t xml:space="preserve"> is unacceptable due to hemolysis. </w:t>
            </w:r>
            <w:proofErr w:type="spellStart"/>
            <w:r w:rsidR="003F101C">
              <w:rPr>
                <w:rFonts w:ascii="Arial" w:hAnsi="Arial" w:cs="Arial"/>
                <w:sz w:val="22"/>
                <w:szCs w:val="22"/>
              </w:rPr>
              <w:t>Lytes</w:t>
            </w:r>
            <w:proofErr w:type="spellEnd"/>
            <w:r w:rsidR="003F101C">
              <w:rPr>
                <w:rFonts w:ascii="Arial" w:hAnsi="Arial" w:cs="Arial"/>
                <w:sz w:val="22"/>
                <w:szCs w:val="22"/>
              </w:rPr>
              <w:t xml:space="preserve"> order needs to be cancelled and reordered. Modifying the time is not acceptable. The whole accession # including the CBC will be modified if this is done. Urinalysis orders that were pushed without the specimen can be modified but this should not be often.  ED staff were asked not to do this. We cannot modify the collection time if some results were already released. </w:t>
            </w:r>
          </w:p>
        </w:tc>
        <w:tc>
          <w:tcPr>
            <w:tcW w:w="198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Phlebotomist</w:t>
            </w:r>
            <w:r w:rsidR="009901A1">
              <w:rPr>
                <w:rFonts w:ascii="Arial" w:hAnsi="Arial" w:cs="Arial"/>
                <w:sz w:val="22"/>
              </w:rPr>
              <w:t>/CLS</w:t>
            </w:r>
          </w:p>
        </w:tc>
      </w:tr>
    </w:tbl>
    <w:p w:rsidR="00E938B3" w:rsidRDefault="008933CE"/>
    <w:p w:rsidR="002C08EC" w:rsidRPr="007948B7" w:rsidRDefault="002C08EC" w:rsidP="002C08EC">
      <w:pPr>
        <w:pStyle w:val="PlainText"/>
        <w:rPr>
          <w:rFonts w:ascii="Arial" w:hAnsi="Arial" w:cs="Arial"/>
          <w:sz w:val="28"/>
        </w:rPr>
      </w:pPr>
      <w:r w:rsidRPr="007948B7">
        <w:rPr>
          <w:rFonts w:ascii="Arial" w:hAnsi="Arial" w:cs="Arial"/>
          <w:sz w:val="28"/>
        </w:rPr>
        <w:t>This concludes the Minutes of the</w:t>
      </w:r>
      <w:r>
        <w:rPr>
          <w:rFonts w:ascii="Arial" w:hAnsi="Arial" w:cs="Arial"/>
          <w:sz w:val="28"/>
        </w:rPr>
        <w:t xml:space="preserve"> </w:t>
      </w:r>
      <w:r w:rsidR="002C718F">
        <w:rPr>
          <w:rFonts w:ascii="Arial" w:hAnsi="Arial" w:cs="Arial"/>
          <w:sz w:val="28"/>
        </w:rPr>
        <w:t>___</w:t>
      </w:r>
      <w:r w:rsidR="008933CE">
        <w:rPr>
          <w:rFonts w:ascii="Arial" w:hAnsi="Arial" w:cs="Arial"/>
          <w:sz w:val="28"/>
        </w:rPr>
        <w:t>3-14-17</w:t>
      </w:r>
      <w:r w:rsidR="002C718F">
        <w:rPr>
          <w:rFonts w:ascii="Arial" w:hAnsi="Arial" w:cs="Arial"/>
          <w:sz w:val="28"/>
        </w:rPr>
        <w:t>_____</w:t>
      </w:r>
      <w:r>
        <w:rPr>
          <w:rFonts w:ascii="Arial" w:hAnsi="Arial" w:cs="Arial"/>
          <w:sz w:val="28"/>
        </w:rPr>
        <w:t xml:space="preserve"> </w:t>
      </w:r>
      <w:r w:rsidRPr="007948B7">
        <w:rPr>
          <w:rFonts w:ascii="Arial" w:hAnsi="Arial" w:cs="Arial"/>
          <w:sz w:val="28"/>
        </w:rPr>
        <w:t>Lab Staff Meeting.</w:t>
      </w:r>
    </w:p>
    <w:p w:rsidR="002C08EC" w:rsidRPr="007948B7" w:rsidRDefault="002C08EC" w:rsidP="002C08EC">
      <w:pPr>
        <w:pStyle w:val="PlainText"/>
        <w:rPr>
          <w:rFonts w:ascii="Arial" w:hAnsi="Arial" w:cs="Arial"/>
          <w:sz w:val="28"/>
        </w:rPr>
      </w:pPr>
    </w:p>
    <w:p w:rsidR="002C08EC" w:rsidRDefault="002C08EC" w:rsidP="002C08EC">
      <w:pPr>
        <w:pStyle w:val="PlainText"/>
        <w:rPr>
          <w:rFonts w:ascii="Arial" w:hAnsi="Arial" w:cs="Arial"/>
          <w:sz w:val="28"/>
        </w:rPr>
      </w:pPr>
      <w:r w:rsidRPr="007948B7">
        <w:rPr>
          <w:rFonts w:ascii="Arial" w:hAnsi="Arial" w:cs="Arial"/>
          <w:sz w:val="28"/>
        </w:rPr>
        <w:t>Prepared by: __</w:t>
      </w:r>
      <w:r w:rsidR="002C718F">
        <w:rPr>
          <w:rFonts w:ascii="Arial" w:hAnsi="Arial" w:cs="Arial"/>
          <w:sz w:val="28"/>
        </w:rPr>
        <w:t>_</w:t>
      </w:r>
      <w:r w:rsidR="008933CE">
        <w:rPr>
          <w:rFonts w:ascii="Arial" w:hAnsi="Arial" w:cs="Arial"/>
          <w:sz w:val="28"/>
        </w:rPr>
        <w:tab/>
        <w:t>Nancy Boyd</w:t>
      </w:r>
      <w:r w:rsidR="002C718F">
        <w:rPr>
          <w:rFonts w:ascii="Arial" w:hAnsi="Arial" w:cs="Arial"/>
          <w:sz w:val="28"/>
        </w:rPr>
        <w:t>_</w:t>
      </w:r>
      <w:r w:rsidRPr="007948B7">
        <w:rPr>
          <w:rFonts w:ascii="Arial" w:hAnsi="Arial" w:cs="Arial"/>
          <w:sz w:val="28"/>
        </w:rPr>
        <w:t>______   Date: ___</w:t>
      </w:r>
      <w:r w:rsidR="001E1724">
        <w:rPr>
          <w:rFonts w:ascii="Arial" w:hAnsi="Arial" w:cs="Arial"/>
          <w:sz w:val="28"/>
        </w:rPr>
        <w:t>_</w:t>
      </w:r>
      <w:r w:rsidR="008933CE">
        <w:rPr>
          <w:rFonts w:ascii="Arial" w:hAnsi="Arial" w:cs="Arial"/>
          <w:sz w:val="28"/>
        </w:rPr>
        <w:t>3-16-17</w:t>
      </w:r>
      <w:bookmarkStart w:id="0" w:name="_GoBack"/>
      <w:bookmarkEnd w:id="0"/>
      <w:r w:rsidR="001E1724">
        <w:rPr>
          <w:rFonts w:ascii="Arial" w:hAnsi="Arial" w:cs="Arial"/>
          <w:sz w:val="28"/>
        </w:rPr>
        <w:t>______</w:t>
      </w:r>
      <w:r w:rsidRPr="007948B7">
        <w:rPr>
          <w:rFonts w:ascii="Arial" w:hAnsi="Arial" w:cs="Arial"/>
          <w:sz w:val="28"/>
        </w:rPr>
        <w:t>____</w:t>
      </w:r>
    </w:p>
    <w:p w:rsidR="00F64311" w:rsidRDefault="00F64311" w:rsidP="002C08EC">
      <w:pPr>
        <w:pStyle w:val="PlainText"/>
        <w:rPr>
          <w:rFonts w:ascii="Arial" w:hAnsi="Arial" w:cs="Arial"/>
          <w:sz w:val="28"/>
        </w:rPr>
      </w:pPr>
    </w:p>
    <w:p w:rsidR="00F64311" w:rsidRDefault="00F64311" w:rsidP="002C08EC">
      <w:pPr>
        <w:pStyle w:val="PlainText"/>
        <w:rPr>
          <w:rFonts w:ascii="Arial" w:hAnsi="Arial" w:cs="Arial"/>
          <w:sz w:val="28"/>
        </w:rPr>
      </w:pPr>
    </w:p>
    <w:p w:rsidR="00F64311" w:rsidRDefault="00F64311" w:rsidP="002C08EC">
      <w:pPr>
        <w:pStyle w:val="PlainText"/>
        <w:rPr>
          <w:rFonts w:ascii="Arial" w:hAnsi="Arial" w:cs="Arial"/>
          <w:sz w:val="28"/>
        </w:rPr>
      </w:pPr>
    </w:p>
    <w:p w:rsidR="00F64311" w:rsidRDefault="00F64311" w:rsidP="002C08EC">
      <w:pPr>
        <w:pStyle w:val="PlainText"/>
        <w:rPr>
          <w:rFonts w:ascii="Arial" w:hAnsi="Arial" w:cs="Arial"/>
          <w:sz w:val="28"/>
        </w:rPr>
      </w:pPr>
    </w:p>
    <w:p w:rsidR="00F64311" w:rsidRDefault="00F64311" w:rsidP="00F64311">
      <w:pPr>
        <w:autoSpaceDE w:val="0"/>
        <w:autoSpaceDN w:val="0"/>
        <w:adjustRightInd w:val="0"/>
        <w:spacing w:after="0" w:line="240" w:lineRule="auto"/>
        <w:rPr>
          <w:rFonts w:ascii="Helv" w:hAnsi="Helv" w:cs="Helv"/>
          <w:color w:val="000000"/>
          <w:sz w:val="18"/>
          <w:szCs w:val="18"/>
        </w:rPr>
      </w:pPr>
      <w:r>
        <w:rPr>
          <w:rFonts w:ascii="Tms Rmn" w:hAnsi="Tms Rmn" w:cs="Tms Rmn"/>
          <w:noProof/>
          <w:color w:val="000000"/>
          <w:sz w:val="24"/>
          <w:szCs w:val="24"/>
        </w:rPr>
        <w:lastRenderedPageBreak/>
        <w:drawing>
          <wp:inline distT="0" distB="0" distL="0" distR="0">
            <wp:extent cx="5886450" cy="780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7800975"/>
                    </a:xfrm>
                    <a:prstGeom prst="rect">
                      <a:avLst/>
                    </a:prstGeom>
                    <a:noFill/>
                    <a:ln>
                      <a:noFill/>
                    </a:ln>
                  </pic:spPr>
                </pic:pic>
              </a:graphicData>
            </a:graphic>
          </wp:inline>
        </w:drawing>
      </w:r>
      <w:r>
        <w:rPr>
          <w:rFonts w:ascii="Tms Rmn" w:hAnsi="Tms Rmn" w:cs="Tms Rmn"/>
          <w:color w:val="000000"/>
          <w:sz w:val="24"/>
          <w:szCs w:val="24"/>
        </w:rPr>
        <w:t xml:space="preserve"> </w:t>
      </w:r>
      <w:r>
        <w:rPr>
          <w:rFonts w:ascii="Tms Rmn" w:hAnsi="Tms Rmn" w:cs="Tms Rmn"/>
          <w:color w:val="000000"/>
          <w:sz w:val="24"/>
          <w:szCs w:val="24"/>
        </w:rPr>
        <w:br/>
      </w:r>
      <w:r>
        <w:rPr>
          <w:rFonts w:ascii="Helv" w:hAnsi="Helv" w:cs="Helv"/>
          <w:color w:val="000000"/>
          <w:sz w:val="36"/>
          <w:szCs w:val="36"/>
        </w:rPr>
        <w:br/>
      </w:r>
    </w:p>
    <w:p w:rsidR="00B74EF2" w:rsidRPr="006D0B1F" w:rsidRDefault="00B74EF2" w:rsidP="002C08EC">
      <w:pPr>
        <w:pStyle w:val="PlainText"/>
        <w:rPr>
          <w:rFonts w:ascii="Arial" w:hAnsi="Arial" w:cs="Arial"/>
          <w:sz w:val="24"/>
        </w:rPr>
      </w:pPr>
      <w:r w:rsidRPr="006D0B1F">
        <w:rPr>
          <w:rFonts w:ascii="Arial" w:hAnsi="Arial" w:cs="Arial"/>
          <w:sz w:val="24"/>
        </w:rPr>
        <w:lastRenderedPageBreak/>
        <w:t>E.g. of BB ref and freezer with incomplete information</w:t>
      </w:r>
    </w:p>
    <w:p w:rsidR="00F64311" w:rsidRPr="006D0B1F" w:rsidRDefault="00B74EF2" w:rsidP="002C08EC">
      <w:pPr>
        <w:pStyle w:val="PlainText"/>
        <w:rPr>
          <w:rFonts w:ascii="Arial" w:hAnsi="Arial" w:cs="Arial"/>
          <w:sz w:val="24"/>
        </w:rPr>
      </w:pPr>
      <w:r w:rsidRPr="006D0B1F">
        <w:rPr>
          <w:rFonts w:ascii="Arial" w:hAnsi="Arial" w:cs="Arial"/>
          <w:sz w:val="24"/>
        </w:rPr>
        <w:t>No start date</w:t>
      </w:r>
    </w:p>
    <w:p w:rsidR="00B74EF2" w:rsidRPr="006D0B1F" w:rsidRDefault="00B74EF2" w:rsidP="002C08EC">
      <w:pPr>
        <w:pStyle w:val="PlainText"/>
        <w:rPr>
          <w:rFonts w:ascii="Arial" w:hAnsi="Arial" w:cs="Arial"/>
          <w:sz w:val="24"/>
        </w:rPr>
      </w:pPr>
      <w:r w:rsidRPr="006D0B1F">
        <w:rPr>
          <w:rFonts w:ascii="Arial" w:hAnsi="Arial" w:cs="Arial"/>
          <w:sz w:val="24"/>
        </w:rPr>
        <w:t>Started Late</w:t>
      </w:r>
    </w:p>
    <w:p w:rsidR="00B74EF2" w:rsidRPr="006D0B1F" w:rsidRDefault="00B74EF2" w:rsidP="002C08EC">
      <w:pPr>
        <w:pStyle w:val="PlainText"/>
        <w:rPr>
          <w:rFonts w:ascii="Arial" w:hAnsi="Arial" w:cs="Arial"/>
          <w:sz w:val="24"/>
        </w:rPr>
      </w:pPr>
      <w:r w:rsidRPr="006D0B1F">
        <w:rPr>
          <w:rFonts w:ascii="Arial" w:hAnsi="Arial" w:cs="Arial"/>
          <w:sz w:val="24"/>
        </w:rPr>
        <w:t xml:space="preserve">Make sure to write explanation why it was not </w:t>
      </w:r>
      <w:r w:rsidR="00472780" w:rsidRPr="006D0B1F">
        <w:rPr>
          <w:rFonts w:ascii="Arial" w:hAnsi="Arial" w:cs="Arial"/>
          <w:sz w:val="24"/>
        </w:rPr>
        <w:t>changed on time and indicate the status of the BB units</w:t>
      </w:r>
      <w:r w:rsidR="006D0B1F" w:rsidRPr="006D0B1F">
        <w:rPr>
          <w:rFonts w:ascii="Arial" w:hAnsi="Arial" w:cs="Arial"/>
          <w:sz w:val="24"/>
        </w:rPr>
        <w:t xml:space="preserve"> or refrigerator/freezer during the temperature gap</w:t>
      </w:r>
      <w:r w:rsidR="00472780" w:rsidRPr="006D0B1F">
        <w:rPr>
          <w:rFonts w:ascii="Arial" w:hAnsi="Arial" w:cs="Arial"/>
          <w:sz w:val="24"/>
        </w:rPr>
        <w:t>.</w:t>
      </w:r>
    </w:p>
    <w:p w:rsidR="00B74EF2" w:rsidRDefault="00B74EF2" w:rsidP="002C08EC">
      <w:pPr>
        <w:pStyle w:val="PlainText"/>
        <w:rPr>
          <w:rFonts w:ascii="Arial" w:hAnsi="Arial" w:cs="Arial"/>
          <w:sz w:val="28"/>
        </w:rPr>
      </w:pPr>
    </w:p>
    <w:p w:rsidR="00B74EF2" w:rsidRDefault="00D7546B" w:rsidP="002C08EC">
      <w:pPr>
        <w:pStyle w:val="PlainText"/>
        <w:rPr>
          <w:rFonts w:ascii="Arial" w:hAnsi="Arial" w:cs="Arial"/>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4405629</wp:posOffset>
                </wp:positionV>
                <wp:extent cx="1000125" cy="581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0001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46B" w:rsidRDefault="00D7546B" w:rsidP="00D7546B">
                            <w:pPr>
                              <w:jc w:val="center"/>
                            </w:pPr>
                            <w:r>
                              <w:t xml:space="preserve">6 </w:t>
                            </w:r>
                            <w:proofErr w:type="gramStart"/>
                            <w:r>
                              <w:t>hours</w:t>
                            </w:r>
                            <w:proofErr w:type="gramEnd"/>
                            <w:r>
                              <w:t xml:space="preserve">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83.25pt;margin-top:346.9pt;width:78.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" fillcolor="#5b9bd5 [3204]" strokecolor="#1f4d78 [1604]" strokeweight="1pt">
                <v:textbox>
                  <w:txbxContent>
                    <w:p w:rsidR="00D7546B" w:rsidRDefault="00D7546B" w:rsidP="00D7546B">
                      <w:pPr>
                        <w:jc w:val="center"/>
                      </w:pPr>
                      <w:r>
                        <w:t xml:space="preserve">6 </w:t>
                      </w:r>
                      <w:proofErr w:type="gramStart"/>
                      <w:r>
                        <w:t>hours</w:t>
                      </w:r>
                      <w:proofErr w:type="gramEnd"/>
                      <w:r>
                        <w:t xml:space="preserve"> gap</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4657725</wp:posOffset>
                </wp:positionH>
                <wp:positionV relativeFrom="paragraph">
                  <wp:posOffset>281305</wp:posOffset>
                </wp:positionV>
                <wp:extent cx="1047750" cy="609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04775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46B" w:rsidRDefault="00D7546B" w:rsidP="00D7546B">
                            <w:pPr>
                              <w:jc w:val="center"/>
                            </w:pPr>
                            <w:r>
                              <w:t xml:space="preserve">2 </w:t>
                            </w:r>
                            <w:proofErr w:type="gramStart"/>
                            <w:r>
                              <w:t>hours</w:t>
                            </w:r>
                            <w:proofErr w:type="gramEnd"/>
                            <w:r>
                              <w:t xml:space="preserve">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366.75pt;margin-top:22.15pt;width:82.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" fillcolor="#5b9bd5 [3204]" strokecolor="#1f4d78 [1604]" strokeweight="1pt">
                <v:textbox>
                  <w:txbxContent>
                    <w:p w:rsidR="00D7546B" w:rsidRDefault="00D7546B" w:rsidP="00D7546B">
                      <w:pPr>
                        <w:jc w:val="center"/>
                      </w:pPr>
                      <w:r>
                        <w:t xml:space="preserve">2 </w:t>
                      </w:r>
                      <w:proofErr w:type="gramStart"/>
                      <w:r>
                        <w:t>hours</w:t>
                      </w:r>
                      <w:proofErr w:type="gramEnd"/>
                      <w:r>
                        <w:t xml:space="preserve"> gap</w:t>
                      </w:r>
                    </w:p>
                  </w:txbxContent>
                </v:textbox>
              </v:rect>
            </w:pict>
          </mc:Fallback>
        </mc:AlternateContent>
      </w:r>
      <w:r w:rsidR="00B74EF2">
        <w:rPr>
          <w:noProof/>
        </w:rPr>
        <mc:AlternateContent>
          <mc:Choice Requires="wps">
            <w:drawing>
              <wp:anchor distT="0" distB="0" distL="114300" distR="114300" simplePos="0" relativeHeight="251659264" behindDoc="0" locked="0" layoutInCell="1" allowOverlap="1">
                <wp:simplePos x="0" y="0"/>
                <wp:positionH relativeFrom="column">
                  <wp:posOffset>3886200</wp:posOffset>
                </wp:positionH>
                <wp:positionV relativeFrom="paragraph">
                  <wp:posOffset>4783455</wp:posOffset>
                </wp:positionV>
                <wp:extent cx="771525" cy="32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71525" cy="323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66CB3" id="Rectangle 4" o:spid="_x0000_s1026" style="position:absolute;margin-left:306pt;margin-top:376.65pt;width:60.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" fillcolor="black [3200]" strokecolor="black [1600]" strokeweight="1pt"/>
            </w:pict>
          </mc:Fallback>
        </mc:AlternateContent>
      </w:r>
      <w:r w:rsidR="00B74EF2">
        <w:rPr>
          <w:noProof/>
        </w:rPr>
        <w:drawing>
          <wp:inline distT="0" distB="0" distL="0" distR="0" wp14:anchorId="5BC189F6" wp14:editId="2AD67ED5">
            <wp:extent cx="5943600" cy="68382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838225"/>
                    </a:xfrm>
                    <a:prstGeom prst="rect">
                      <a:avLst/>
                    </a:prstGeom>
                    <a:noFill/>
                    <a:ln>
                      <a:noFill/>
                    </a:ln>
                  </pic:spPr>
                </pic:pic>
              </a:graphicData>
            </a:graphic>
          </wp:inline>
        </w:drawing>
      </w:r>
    </w:p>
    <w:p w:rsidR="00F64311" w:rsidRDefault="00F64311" w:rsidP="002C08EC">
      <w:pPr>
        <w:pStyle w:val="PlainText"/>
      </w:pPr>
    </w:p>
    <w:p w:rsidR="00991E8A" w:rsidRDefault="00991E8A" w:rsidP="002C08EC">
      <w:pPr>
        <w:pStyle w:val="PlainText"/>
      </w:pPr>
    </w:p>
    <w:p w:rsidR="00991E8A" w:rsidRDefault="00991E8A" w:rsidP="00991E8A">
      <w:pPr>
        <w:jc w:val="center"/>
        <w:rPr>
          <w:rFonts w:ascii="Arial" w:hAnsi="Arial" w:cs="Arial"/>
          <w:b/>
        </w:rPr>
      </w:pPr>
      <w:r>
        <w:rPr>
          <w:rFonts w:ascii="Arial" w:hAnsi="Arial" w:cs="Arial"/>
          <w:b/>
        </w:rPr>
        <w:lastRenderedPageBreak/>
        <w:t xml:space="preserve">  Incubator Tote and Biobag Competency Quiz Answer Key</w:t>
      </w:r>
    </w:p>
    <w:p w:rsidR="00991E8A" w:rsidRDefault="00991E8A" w:rsidP="00991E8A">
      <w:pPr>
        <w:rPr>
          <w:rFonts w:ascii="Arial" w:hAnsi="Arial" w:cs="Arial"/>
          <w:b/>
          <w:u w:val="single"/>
        </w:rPr>
      </w:pPr>
      <w:r>
        <w:rPr>
          <w:rFonts w:ascii="Arial" w:hAnsi="Arial" w:cs="Arial"/>
          <w:b/>
        </w:rPr>
        <w:t xml:space="preserve">  Name</w:t>
      </w:r>
      <w:r w:rsidRPr="00B42FBF">
        <w:rPr>
          <w:rFonts w:ascii="Arial" w:hAnsi="Arial" w:cs="Arial"/>
          <w:b/>
        </w:rPr>
        <w:t>:</w:t>
      </w:r>
      <w:r>
        <w:rPr>
          <w:rFonts w:ascii="Arial" w:hAnsi="Arial" w:cs="Arial"/>
          <w:b/>
        </w:rPr>
        <w:t xml:space="preserve">    </w:t>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Pr>
          <w:rFonts w:ascii="Arial" w:hAnsi="Arial" w:cs="Arial"/>
          <w:b/>
          <w:u w:val="single"/>
        </w:rPr>
        <w:t xml:space="preserve">                           </w:t>
      </w:r>
      <w:proofErr w:type="gramStart"/>
      <w:r>
        <w:rPr>
          <w:rFonts w:ascii="Arial" w:hAnsi="Arial" w:cs="Arial"/>
          <w:b/>
        </w:rPr>
        <w:t>Date:_</w:t>
      </w:r>
      <w:proofErr w:type="gramEnd"/>
      <w:r>
        <w:rPr>
          <w:rFonts w:ascii="Arial" w:hAnsi="Arial" w:cs="Arial"/>
          <w:b/>
        </w:rPr>
        <w:t>___________________</w:t>
      </w:r>
      <w:r>
        <w:rPr>
          <w:rFonts w:ascii="Arial" w:hAnsi="Arial" w:cs="Arial"/>
          <w:b/>
          <w:u w:val="single"/>
        </w:rPr>
        <w:t xml:space="preserve"> </w:t>
      </w:r>
    </w:p>
    <w:p w:rsidR="00991E8A" w:rsidRPr="00294E71" w:rsidRDefault="00991E8A" w:rsidP="00991E8A">
      <w:pPr>
        <w:rPr>
          <w:rFonts w:ascii="Arial" w:hAnsi="Arial" w:cs="Arial"/>
          <w:b/>
        </w:rPr>
      </w:pPr>
      <w:r>
        <w:rPr>
          <w:rFonts w:ascii="Arial" w:hAnsi="Arial" w:cs="Arial"/>
          <w:b/>
          <w:u w:val="single"/>
        </w:rPr>
        <w:t xml:space="preserve">               </w:t>
      </w:r>
    </w:p>
    <w:p w:rsidR="00991E8A" w:rsidRDefault="00991E8A" w:rsidP="00991E8A">
      <w:pPr>
        <w:numPr>
          <w:ilvl w:val="0"/>
          <w:numId w:val="5"/>
        </w:numPr>
        <w:spacing w:after="0" w:line="240" w:lineRule="auto"/>
        <w:rPr>
          <w:szCs w:val="24"/>
        </w:rPr>
      </w:pPr>
      <w:r>
        <w:rPr>
          <w:szCs w:val="24"/>
        </w:rPr>
        <w:t xml:space="preserve">BD </w:t>
      </w:r>
      <w:proofErr w:type="spellStart"/>
      <w:r>
        <w:rPr>
          <w:szCs w:val="24"/>
        </w:rPr>
        <w:t>GasPak</w:t>
      </w:r>
      <w:proofErr w:type="spellEnd"/>
      <w:r>
        <w:rPr>
          <w:szCs w:val="24"/>
        </w:rPr>
        <w:t xml:space="preserve"> EZ CO</w:t>
      </w:r>
      <w:r>
        <w:rPr>
          <w:rFonts w:ascii="Calibri" w:hAnsi="Calibri"/>
          <w:szCs w:val="24"/>
        </w:rPr>
        <w:t xml:space="preserve">₂ </w:t>
      </w:r>
      <w:r>
        <w:rPr>
          <w:szCs w:val="24"/>
        </w:rPr>
        <w:t>Gas generating pouch system includes disposable paper sachets, Incubation pouches and package inserts.</w:t>
      </w:r>
      <w:r w:rsidRPr="00E63EC8">
        <w:rPr>
          <w:szCs w:val="24"/>
        </w:rPr>
        <w:t xml:space="preserve"> </w:t>
      </w:r>
      <w:r>
        <w:rPr>
          <w:szCs w:val="24"/>
        </w:rPr>
        <w:t xml:space="preserve">                                </w:t>
      </w:r>
      <w:r w:rsidRPr="00DC66A0">
        <w:rPr>
          <w:szCs w:val="24"/>
        </w:rPr>
        <w:t>_______</w:t>
      </w:r>
      <w:r w:rsidRPr="00072367">
        <w:rPr>
          <w:color w:val="FF0000"/>
          <w:szCs w:val="24"/>
        </w:rPr>
        <w:t>True</w:t>
      </w:r>
      <w:r w:rsidRPr="00DC66A0">
        <w:rPr>
          <w:szCs w:val="24"/>
        </w:rPr>
        <w:t xml:space="preserve"> _________False    </w:t>
      </w:r>
    </w:p>
    <w:p w:rsidR="00991E8A" w:rsidRPr="00DC66A0" w:rsidRDefault="00991E8A" w:rsidP="00991E8A">
      <w:pPr>
        <w:rPr>
          <w:szCs w:val="24"/>
        </w:rPr>
      </w:pPr>
      <w:r w:rsidRPr="00DC66A0">
        <w:rPr>
          <w:szCs w:val="24"/>
        </w:rPr>
        <w:t xml:space="preserve">                                       </w:t>
      </w:r>
    </w:p>
    <w:p w:rsidR="00991E8A" w:rsidRDefault="00991E8A" w:rsidP="00991E8A">
      <w:pPr>
        <w:numPr>
          <w:ilvl w:val="0"/>
          <w:numId w:val="5"/>
        </w:numPr>
        <w:spacing w:after="0" w:line="240" w:lineRule="auto"/>
        <w:rPr>
          <w:szCs w:val="24"/>
        </w:rPr>
      </w:pPr>
      <w:r>
        <w:rPr>
          <w:szCs w:val="24"/>
        </w:rPr>
        <w:t xml:space="preserve">The </w:t>
      </w:r>
      <w:proofErr w:type="spellStart"/>
      <w:r>
        <w:rPr>
          <w:szCs w:val="24"/>
        </w:rPr>
        <w:t>GasPak</w:t>
      </w:r>
      <w:proofErr w:type="spellEnd"/>
      <w:r>
        <w:rPr>
          <w:szCs w:val="24"/>
        </w:rPr>
        <w:t xml:space="preserve"> paper sachet produces &gt;3% CO</w:t>
      </w:r>
      <w:r>
        <w:rPr>
          <w:rFonts w:ascii="Calibri" w:hAnsi="Calibri"/>
          <w:szCs w:val="24"/>
        </w:rPr>
        <w:t xml:space="preserve">₂.                                                                                            </w:t>
      </w:r>
      <w:r w:rsidRPr="00DC66A0">
        <w:rPr>
          <w:szCs w:val="24"/>
        </w:rPr>
        <w:t>_______</w:t>
      </w:r>
      <w:r w:rsidRPr="00072367">
        <w:rPr>
          <w:color w:val="FF0000"/>
          <w:szCs w:val="24"/>
        </w:rPr>
        <w:t xml:space="preserve">True </w:t>
      </w:r>
      <w:r w:rsidRPr="00DC66A0">
        <w:rPr>
          <w:szCs w:val="24"/>
        </w:rPr>
        <w:t xml:space="preserve">_________False </w:t>
      </w:r>
    </w:p>
    <w:p w:rsidR="00991E8A" w:rsidRDefault="00991E8A" w:rsidP="00991E8A">
      <w:pPr>
        <w:pStyle w:val="ListParagraph"/>
        <w:rPr>
          <w:szCs w:val="24"/>
        </w:rPr>
      </w:pPr>
    </w:p>
    <w:p w:rsidR="00991E8A" w:rsidRPr="00DC66A0" w:rsidRDefault="00991E8A" w:rsidP="00991E8A">
      <w:pPr>
        <w:rPr>
          <w:szCs w:val="24"/>
        </w:rPr>
      </w:pPr>
    </w:p>
    <w:p w:rsidR="00991E8A" w:rsidRDefault="00991E8A" w:rsidP="00991E8A">
      <w:pPr>
        <w:numPr>
          <w:ilvl w:val="0"/>
          <w:numId w:val="5"/>
        </w:numPr>
        <w:spacing w:after="0" w:line="240" w:lineRule="auto"/>
        <w:rPr>
          <w:szCs w:val="24"/>
        </w:rPr>
      </w:pPr>
      <w:r>
        <w:rPr>
          <w:rFonts w:ascii="Calibri" w:hAnsi="Calibri"/>
          <w:szCs w:val="24"/>
        </w:rPr>
        <w:t xml:space="preserve">  </w:t>
      </w:r>
      <w:r>
        <w:rPr>
          <w:szCs w:val="24"/>
        </w:rPr>
        <w:t>Agar plates streaked for sample culture are placed in a CO</w:t>
      </w:r>
      <w:r>
        <w:rPr>
          <w:rFonts w:ascii="Calibri" w:hAnsi="Calibri"/>
          <w:szCs w:val="24"/>
        </w:rPr>
        <w:t xml:space="preserve">₂ </w:t>
      </w:r>
      <w:r w:rsidRPr="00F047F2">
        <w:rPr>
          <w:szCs w:val="24"/>
        </w:rPr>
        <w:t>Biobag</w:t>
      </w:r>
      <w:r>
        <w:rPr>
          <w:szCs w:val="24"/>
        </w:rPr>
        <w:t>.</w:t>
      </w:r>
    </w:p>
    <w:p w:rsidR="00991E8A" w:rsidRDefault="00991E8A" w:rsidP="00991E8A">
      <w:pPr>
        <w:ind w:left="690"/>
        <w:rPr>
          <w:rFonts w:ascii="Calibri" w:hAnsi="Calibri"/>
          <w:szCs w:val="24"/>
        </w:rPr>
      </w:pPr>
      <w:r>
        <w:rPr>
          <w:rFonts w:ascii="Calibri" w:hAnsi="Calibri"/>
          <w:szCs w:val="24"/>
        </w:rPr>
        <w:t xml:space="preserve">    </w:t>
      </w:r>
      <w:r w:rsidRPr="00DC66A0">
        <w:rPr>
          <w:szCs w:val="24"/>
        </w:rPr>
        <w:t>_______</w:t>
      </w:r>
      <w:r w:rsidRPr="00072367">
        <w:rPr>
          <w:color w:val="FF0000"/>
          <w:szCs w:val="24"/>
        </w:rPr>
        <w:t>True</w:t>
      </w:r>
      <w:r w:rsidRPr="00DC66A0">
        <w:rPr>
          <w:szCs w:val="24"/>
        </w:rPr>
        <w:t xml:space="preserve"> _________False</w:t>
      </w:r>
      <w:r>
        <w:rPr>
          <w:rFonts w:ascii="Calibri" w:hAnsi="Calibri"/>
          <w:szCs w:val="24"/>
        </w:rPr>
        <w:t xml:space="preserve">  </w:t>
      </w:r>
    </w:p>
    <w:p w:rsidR="00991E8A" w:rsidRDefault="00991E8A" w:rsidP="00991E8A">
      <w:pPr>
        <w:ind w:left="690"/>
        <w:rPr>
          <w:szCs w:val="24"/>
        </w:rPr>
      </w:pPr>
      <w:r>
        <w:rPr>
          <w:rFonts w:ascii="Calibri" w:hAnsi="Calibri"/>
          <w:szCs w:val="24"/>
        </w:rPr>
        <w:t xml:space="preserve">                                                                      </w:t>
      </w:r>
    </w:p>
    <w:p w:rsidR="00991E8A" w:rsidRDefault="00991E8A" w:rsidP="00991E8A">
      <w:pPr>
        <w:numPr>
          <w:ilvl w:val="0"/>
          <w:numId w:val="5"/>
        </w:numPr>
        <w:spacing w:after="0" w:line="240" w:lineRule="auto"/>
        <w:rPr>
          <w:szCs w:val="24"/>
        </w:rPr>
      </w:pPr>
      <w:r>
        <w:rPr>
          <w:szCs w:val="24"/>
        </w:rPr>
        <w:t>Incubator tote is used to provide a controlled temperature environment (33 -37</w:t>
      </w:r>
      <w:r>
        <w:rPr>
          <w:rFonts w:ascii="Calibri" w:hAnsi="Calibri"/>
          <w:szCs w:val="24"/>
        </w:rPr>
        <w:t>°</w:t>
      </w:r>
      <w:r>
        <w:rPr>
          <w:szCs w:val="24"/>
        </w:rPr>
        <w:t xml:space="preserve">C) for transport of plated samples for culture. </w:t>
      </w:r>
      <w:r w:rsidRPr="00DC66A0">
        <w:rPr>
          <w:szCs w:val="24"/>
        </w:rPr>
        <w:t>_______</w:t>
      </w:r>
      <w:r w:rsidRPr="00072367">
        <w:rPr>
          <w:color w:val="FF0000"/>
          <w:szCs w:val="24"/>
        </w:rPr>
        <w:t>True</w:t>
      </w:r>
      <w:r w:rsidRPr="00DC66A0">
        <w:rPr>
          <w:szCs w:val="24"/>
        </w:rPr>
        <w:t xml:space="preserve"> _________False</w:t>
      </w:r>
    </w:p>
    <w:p w:rsidR="00991E8A" w:rsidRDefault="00991E8A" w:rsidP="00991E8A">
      <w:pPr>
        <w:rPr>
          <w:szCs w:val="24"/>
        </w:rPr>
      </w:pPr>
    </w:p>
    <w:p w:rsidR="00991E8A" w:rsidRDefault="00991E8A" w:rsidP="00991E8A">
      <w:pPr>
        <w:numPr>
          <w:ilvl w:val="0"/>
          <w:numId w:val="5"/>
        </w:numPr>
        <w:spacing w:after="0" w:line="240" w:lineRule="auto"/>
        <w:rPr>
          <w:szCs w:val="24"/>
        </w:rPr>
      </w:pPr>
      <w:r>
        <w:rPr>
          <w:szCs w:val="24"/>
        </w:rPr>
        <w:t xml:space="preserve">Green charger is used to charge the carrier battery. </w:t>
      </w:r>
      <w:r w:rsidRPr="00DC66A0">
        <w:rPr>
          <w:szCs w:val="24"/>
        </w:rPr>
        <w:t>_______</w:t>
      </w:r>
      <w:r w:rsidRPr="00072367">
        <w:rPr>
          <w:color w:val="FF0000"/>
          <w:szCs w:val="24"/>
        </w:rPr>
        <w:t>True</w:t>
      </w:r>
      <w:r w:rsidRPr="00DC66A0">
        <w:rPr>
          <w:szCs w:val="24"/>
        </w:rPr>
        <w:t xml:space="preserve"> _________False</w:t>
      </w:r>
    </w:p>
    <w:p w:rsidR="00991E8A" w:rsidRPr="00DC66A0" w:rsidRDefault="00991E8A" w:rsidP="00991E8A">
      <w:pPr>
        <w:ind w:left="690"/>
        <w:rPr>
          <w:szCs w:val="24"/>
        </w:rPr>
      </w:pPr>
    </w:p>
    <w:p w:rsidR="00991E8A" w:rsidRPr="00DC66A0" w:rsidRDefault="00991E8A" w:rsidP="00991E8A">
      <w:pPr>
        <w:numPr>
          <w:ilvl w:val="0"/>
          <w:numId w:val="5"/>
        </w:numPr>
        <w:spacing w:after="0" w:line="240" w:lineRule="auto"/>
        <w:rPr>
          <w:szCs w:val="24"/>
        </w:rPr>
      </w:pPr>
      <w:r>
        <w:rPr>
          <w:szCs w:val="24"/>
        </w:rPr>
        <w:t xml:space="preserve">The black charger brings the carrier to proper temperature without depleting charge. </w:t>
      </w:r>
      <w:r w:rsidRPr="00DC66A0">
        <w:rPr>
          <w:szCs w:val="24"/>
        </w:rPr>
        <w:t>_______</w:t>
      </w:r>
      <w:r w:rsidRPr="00072367">
        <w:rPr>
          <w:color w:val="FF0000"/>
          <w:szCs w:val="24"/>
        </w:rPr>
        <w:t>True</w:t>
      </w:r>
      <w:r w:rsidRPr="00DC66A0">
        <w:rPr>
          <w:szCs w:val="24"/>
        </w:rPr>
        <w:t xml:space="preserve"> _________False  </w:t>
      </w:r>
    </w:p>
    <w:p w:rsidR="00991E8A" w:rsidRPr="00DC66A0" w:rsidRDefault="00991E8A" w:rsidP="00991E8A">
      <w:pPr>
        <w:rPr>
          <w:szCs w:val="24"/>
        </w:rPr>
      </w:pPr>
    </w:p>
    <w:p w:rsidR="00991E8A" w:rsidRPr="00DC66A0" w:rsidRDefault="00991E8A" w:rsidP="00991E8A">
      <w:pPr>
        <w:numPr>
          <w:ilvl w:val="0"/>
          <w:numId w:val="5"/>
        </w:numPr>
        <w:spacing w:after="0" w:line="240" w:lineRule="auto"/>
        <w:rPr>
          <w:szCs w:val="24"/>
        </w:rPr>
      </w:pPr>
      <w:r>
        <w:rPr>
          <w:szCs w:val="24"/>
        </w:rPr>
        <w:t xml:space="preserve">Always set the charge current switch on the green battery charger to 1.8 A                </w:t>
      </w:r>
      <w:r w:rsidRPr="00DC66A0">
        <w:rPr>
          <w:szCs w:val="24"/>
        </w:rPr>
        <w:t>_______</w:t>
      </w:r>
      <w:r w:rsidRPr="00072367">
        <w:rPr>
          <w:color w:val="FF0000"/>
          <w:szCs w:val="24"/>
        </w:rPr>
        <w:t>True</w:t>
      </w:r>
      <w:r w:rsidRPr="00DC66A0">
        <w:rPr>
          <w:szCs w:val="24"/>
        </w:rPr>
        <w:t xml:space="preserve"> _________False          </w:t>
      </w:r>
    </w:p>
    <w:p w:rsidR="00991E8A" w:rsidRPr="00DC66A0" w:rsidRDefault="00991E8A" w:rsidP="00991E8A">
      <w:pPr>
        <w:ind w:left="690"/>
        <w:rPr>
          <w:szCs w:val="24"/>
        </w:rPr>
      </w:pPr>
    </w:p>
    <w:p w:rsidR="00991E8A" w:rsidRDefault="00991E8A" w:rsidP="00991E8A">
      <w:pPr>
        <w:numPr>
          <w:ilvl w:val="0"/>
          <w:numId w:val="5"/>
        </w:numPr>
        <w:spacing w:after="0" w:line="240" w:lineRule="auto"/>
        <w:rPr>
          <w:szCs w:val="24"/>
        </w:rPr>
      </w:pPr>
      <w:r>
        <w:rPr>
          <w:szCs w:val="24"/>
        </w:rPr>
        <w:t>A completely drained battery will require 20-25 hours to charge to capacity</w:t>
      </w:r>
      <w:r w:rsidRPr="00DC66A0">
        <w:rPr>
          <w:szCs w:val="24"/>
        </w:rPr>
        <w:t>.       _______</w:t>
      </w:r>
      <w:r w:rsidRPr="00072367">
        <w:rPr>
          <w:color w:val="FF0000"/>
          <w:szCs w:val="24"/>
        </w:rPr>
        <w:t>True</w:t>
      </w:r>
      <w:r w:rsidRPr="00DC66A0">
        <w:rPr>
          <w:szCs w:val="24"/>
        </w:rPr>
        <w:t xml:space="preserve"> _________False    </w:t>
      </w:r>
    </w:p>
    <w:p w:rsidR="00991E8A" w:rsidRDefault="00991E8A" w:rsidP="00991E8A">
      <w:pPr>
        <w:pStyle w:val="ListParagraph"/>
        <w:rPr>
          <w:szCs w:val="24"/>
        </w:rPr>
      </w:pPr>
    </w:p>
    <w:p w:rsidR="00991E8A" w:rsidRPr="00DC66A0" w:rsidRDefault="00991E8A" w:rsidP="00991E8A">
      <w:pPr>
        <w:rPr>
          <w:szCs w:val="24"/>
        </w:rPr>
      </w:pPr>
      <w:r w:rsidRPr="00DC66A0">
        <w:rPr>
          <w:szCs w:val="24"/>
        </w:rPr>
        <w:t xml:space="preserve">         </w:t>
      </w:r>
    </w:p>
    <w:p w:rsidR="00991E8A" w:rsidRDefault="00991E8A" w:rsidP="00991E8A">
      <w:pPr>
        <w:numPr>
          <w:ilvl w:val="0"/>
          <w:numId w:val="5"/>
        </w:numPr>
        <w:spacing w:after="0" w:line="240" w:lineRule="auto"/>
        <w:rPr>
          <w:szCs w:val="24"/>
        </w:rPr>
      </w:pPr>
      <w:r>
        <w:rPr>
          <w:szCs w:val="24"/>
        </w:rPr>
        <w:t>Do not allow the incubator Carrier unit to come up to temperature (33 -37</w:t>
      </w:r>
      <w:r>
        <w:rPr>
          <w:rFonts w:ascii="Calibri" w:hAnsi="Calibri"/>
          <w:szCs w:val="24"/>
        </w:rPr>
        <w:t>°</w:t>
      </w:r>
      <w:r>
        <w:rPr>
          <w:szCs w:val="24"/>
        </w:rPr>
        <w:t xml:space="preserve">C) and stabilize before placing plates inside </w:t>
      </w:r>
      <w:proofErr w:type="gramStart"/>
      <w:r>
        <w:rPr>
          <w:szCs w:val="24"/>
        </w:rPr>
        <w:t>( takes</w:t>
      </w:r>
      <w:proofErr w:type="gramEnd"/>
      <w:r>
        <w:rPr>
          <w:szCs w:val="24"/>
        </w:rPr>
        <w:t xml:space="preserve"> 30 min. to 1hr)                   </w:t>
      </w:r>
      <w:r w:rsidRPr="00DC66A0">
        <w:rPr>
          <w:szCs w:val="24"/>
        </w:rPr>
        <w:t>_______True _________</w:t>
      </w:r>
      <w:r w:rsidRPr="00072367">
        <w:rPr>
          <w:color w:val="FF0000"/>
          <w:szCs w:val="24"/>
        </w:rPr>
        <w:t xml:space="preserve">False </w:t>
      </w:r>
    </w:p>
    <w:p w:rsidR="00991E8A" w:rsidRPr="00DC66A0" w:rsidRDefault="00991E8A" w:rsidP="00991E8A">
      <w:pPr>
        <w:rPr>
          <w:szCs w:val="24"/>
        </w:rPr>
      </w:pPr>
    </w:p>
    <w:p w:rsidR="00991E8A" w:rsidRPr="00DC66A0" w:rsidRDefault="00991E8A" w:rsidP="00991E8A">
      <w:pPr>
        <w:numPr>
          <w:ilvl w:val="0"/>
          <w:numId w:val="5"/>
        </w:numPr>
        <w:spacing w:after="0" w:line="240" w:lineRule="auto"/>
        <w:rPr>
          <w:szCs w:val="24"/>
        </w:rPr>
      </w:pPr>
      <w:r>
        <w:rPr>
          <w:szCs w:val="24"/>
        </w:rPr>
        <w:t xml:space="preserve">The unit must be turned “OFF”, fully charged, and allowed to come up to temperature before putting plates inside the incubator tote.                                                    </w:t>
      </w:r>
      <w:r w:rsidRPr="00DC66A0">
        <w:rPr>
          <w:szCs w:val="24"/>
        </w:rPr>
        <w:t>_______True ________</w:t>
      </w:r>
      <w:r w:rsidRPr="00072367">
        <w:rPr>
          <w:color w:val="FF0000"/>
          <w:szCs w:val="24"/>
        </w:rPr>
        <w:t>_False</w:t>
      </w:r>
    </w:p>
    <w:p w:rsidR="00991E8A" w:rsidRPr="0047341A" w:rsidRDefault="00991E8A" w:rsidP="00991E8A">
      <w:pPr>
        <w:rPr>
          <w:szCs w:val="24"/>
        </w:rPr>
      </w:pPr>
    </w:p>
    <w:p w:rsidR="00991E8A" w:rsidRDefault="00991E8A" w:rsidP="002C08EC">
      <w:pPr>
        <w:pStyle w:val="PlainText"/>
      </w:pPr>
    </w:p>
    <w:p w:rsidR="00991E8A" w:rsidRDefault="00991E8A" w:rsidP="00991E8A">
      <w:pPr>
        <w:jc w:val="center"/>
        <w:rPr>
          <w:rFonts w:ascii="Arial" w:hAnsi="Arial" w:cs="Arial"/>
          <w:b/>
        </w:rPr>
      </w:pPr>
      <w:r>
        <w:rPr>
          <w:rFonts w:ascii="Arial" w:hAnsi="Arial" w:cs="Arial"/>
          <w:b/>
        </w:rPr>
        <w:lastRenderedPageBreak/>
        <w:t xml:space="preserve">  </w:t>
      </w:r>
      <w:proofErr w:type="spellStart"/>
      <w:r>
        <w:rPr>
          <w:rFonts w:ascii="Arial" w:hAnsi="Arial" w:cs="Arial"/>
          <w:b/>
        </w:rPr>
        <w:t>QuantiFERON</w:t>
      </w:r>
      <w:proofErr w:type="spellEnd"/>
      <w:r>
        <w:rPr>
          <w:rFonts w:ascii="Arial" w:hAnsi="Arial" w:cs="Arial"/>
          <w:b/>
        </w:rPr>
        <w:t>-TB GOLD Competency Quiz Answer Key</w:t>
      </w:r>
    </w:p>
    <w:p w:rsidR="00991E8A" w:rsidRDefault="00991E8A" w:rsidP="00991E8A">
      <w:pPr>
        <w:rPr>
          <w:rFonts w:ascii="Arial" w:hAnsi="Arial" w:cs="Arial"/>
          <w:b/>
          <w:u w:val="single"/>
        </w:rPr>
      </w:pPr>
      <w:r>
        <w:rPr>
          <w:rFonts w:ascii="Arial" w:hAnsi="Arial" w:cs="Arial"/>
          <w:b/>
        </w:rPr>
        <w:t xml:space="preserve">  Name</w:t>
      </w:r>
      <w:r w:rsidRPr="00B42FBF">
        <w:rPr>
          <w:rFonts w:ascii="Arial" w:hAnsi="Arial" w:cs="Arial"/>
          <w:b/>
        </w:rPr>
        <w:t>:</w:t>
      </w:r>
      <w:r>
        <w:rPr>
          <w:rFonts w:ascii="Arial" w:hAnsi="Arial" w:cs="Arial"/>
          <w:b/>
        </w:rPr>
        <w:t xml:space="preserve">    </w:t>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sidRPr="00B42FBF">
        <w:rPr>
          <w:rFonts w:ascii="Arial" w:hAnsi="Arial" w:cs="Arial"/>
          <w:b/>
          <w:u w:val="single"/>
        </w:rPr>
        <w:tab/>
      </w:r>
      <w:r>
        <w:rPr>
          <w:rFonts w:ascii="Arial" w:hAnsi="Arial" w:cs="Arial"/>
          <w:b/>
          <w:u w:val="single"/>
        </w:rPr>
        <w:t xml:space="preserve">                           </w:t>
      </w:r>
      <w:proofErr w:type="gramStart"/>
      <w:r>
        <w:rPr>
          <w:rFonts w:ascii="Arial" w:hAnsi="Arial" w:cs="Arial"/>
          <w:b/>
        </w:rPr>
        <w:t>Date:_</w:t>
      </w:r>
      <w:proofErr w:type="gramEnd"/>
      <w:r>
        <w:rPr>
          <w:rFonts w:ascii="Arial" w:hAnsi="Arial" w:cs="Arial"/>
          <w:b/>
        </w:rPr>
        <w:t>___________________</w:t>
      </w:r>
      <w:r>
        <w:rPr>
          <w:rFonts w:ascii="Arial" w:hAnsi="Arial" w:cs="Arial"/>
          <w:b/>
          <w:u w:val="single"/>
        </w:rPr>
        <w:t xml:space="preserve"> </w:t>
      </w:r>
    </w:p>
    <w:p w:rsidR="00991E8A" w:rsidRPr="00294E71" w:rsidRDefault="00991E8A" w:rsidP="00991E8A">
      <w:pPr>
        <w:rPr>
          <w:rFonts w:ascii="Arial" w:hAnsi="Arial" w:cs="Arial"/>
          <w:b/>
        </w:rPr>
      </w:pPr>
      <w:r>
        <w:rPr>
          <w:rFonts w:ascii="Arial" w:hAnsi="Arial" w:cs="Arial"/>
          <w:b/>
          <w:u w:val="single"/>
        </w:rPr>
        <w:t xml:space="preserve">                  </w:t>
      </w:r>
    </w:p>
    <w:p w:rsidR="00991E8A" w:rsidRPr="0096600C" w:rsidRDefault="00991E8A" w:rsidP="00991E8A">
      <w:pPr>
        <w:numPr>
          <w:ilvl w:val="0"/>
          <w:numId w:val="6"/>
        </w:numPr>
        <w:spacing w:after="0" w:line="240" w:lineRule="auto"/>
        <w:rPr>
          <w:szCs w:val="24"/>
        </w:rPr>
      </w:pPr>
      <w:r w:rsidRPr="0096600C">
        <w:rPr>
          <w:szCs w:val="24"/>
          <w:lang w:val="en"/>
        </w:rPr>
        <w:t>TB is</w:t>
      </w:r>
      <w:r>
        <w:rPr>
          <w:szCs w:val="24"/>
          <w:lang w:val="en"/>
        </w:rPr>
        <w:t xml:space="preserve"> not</w:t>
      </w:r>
      <w:r w:rsidRPr="0096600C">
        <w:rPr>
          <w:szCs w:val="24"/>
          <w:lang w:val="en"/>
        </w:rPr>
        <w:t xml:space="preserve"> a contagious, infectious disease caused by bacteria (</w:t>
      </w:r>
      <w:r w:rsidRPr="0096600C">
        <w:rPr>
          <w:rStyle w:val="Emphasis"/>
          <w:szCs w:val="24"/>
          <w:lang w:val="en"/>
        </w:rPr>
        <w:t>Mycobacterium tuberculosis</w:t>
      </w:r>
      <w:r w:rsidRPr="0096600C">
        <w:rPr>
          <w:szCs w:val="24"/>
          <w:lang w:val="en"/>
        </w:rPr>
        <w:t>).  _________</w:t>
      </w:r>
      <w:proofErr w:type="gramStart"/>
      <w:r w:rsidRPr="0096600C">
        <w:rPr>
          <w:szCs w:val="24"/>
          <w:lang w:val="en"/>
        </w:rPr>
        <w:t>True  _</w:t>
      </w:r>
      <w:proofErr w:type="gramEnd"/>
      <w:r w:rsidRPr="0096600C">
        <w:rPr>
          <w:szCs w:val="24"/>
          <w:lang w:val="en"/>
        </w:rPr>
        <w:t>__________</w:t>
      </w:r>
      <w:r w:rsidRPr="00C0500D">
        <w:rPr>
          <w:color w:val="FF0000"/>
          <w:szCs w:val="24"/>
          <w:lang w:val="en"/>
        </w:rPr>
        <w:t>False</w:t>
      </w:r>
    </w:p>
    <w:p w:rsidR="00991E8A" w:rsidRPr="0096600C" w:rsidRDefault="00991E8A" w:rsidP="00991E8A">
      <w:pPr>
        <w:ind w:left="720"/>
        <w:rPr>
          <w:szCs w:val="24"/>
        </w:rPr>
      </w:pPr>
    </w:p>
    <w:p w:rsidR="00991E8A" w:rsidRPr="0096600C" w:rsidRDefault="00991E8A" w:rsidP="00991E8A">
      <w:pPr>
        <w:numPr>
          <w:ilvl w:val="0"/>
          <w:numId w:val="6"/>
        </w:numPr>
        <w:spacing w:after="0" w:line="240" w:lineRule="auto"/>
        <w:rPr>
          <w:szCs w:val="24"/>
        </w:rPr>
      </w:pPr>
      <w:r w:rsidRPr="0096600C">
        <w:rPr>
          <w:szCs w:val="24"/>
          <w:lang w:val="en"/>
        </w:rPr>
        <w:t>At least two billion people are thought to be infected with TB bacteria.                                                                                ________</w:t>
      </w:r>
      <w:r w:rsidRPr="00C0500D">
        <w:rPr>
          <w:color w:val="FF0000"/>
          <w:szCs w:val="24"/>
          <w:lang w:val="en"/>
        </w:rPr>
        <w:t>_</w:t>
      </w:r>
      <w:proofErr w:type="gramStart"/>
      <w:r w:rsidRPr="00C0500D">
        <w:rPr>
          <w:color w:val="FF0000"/>
          <w:szCs w:val="24"/>
          <w:lang w:val="en"/>
        </w:rPr>
        <w:t>True</w:t>
      </w:r>
      <w:r w:rsidRPr="0096600C">
        <w:rPr>
          <w:szCs w:val="24"/>
          <w:lang w:val="en"/>
        </w:rPr>
        <w:t xml:space="preserve">  _</w:t>
      </w:r>
      <w:proofErr w:type="gramEnd"/>
      <w:r w:rsidRPr="0096600C">
        <w:rPr>
          <w:szCs w:val="24"/>
          <w:lang w:val="en"/>
        </w:rPr>
        <w:t>__________False</w:t>
      </w:r>
    </w:p>
    <w:p w:rsidR="00991E8A" w:rsidRPr="0096600C" w:rsidRDefault="00991E8A" w:rsidP="00991E8A">
      <w:pPr>
        <w:rPr>
          <w:szCs w:val="24"/>
        </w:rPr>
      </w:pPr>
    </w:p>
    <w:p w:rsidR="00991E8A" w:rsidRPr="0096600C" w:rsidRDefault="00991E8A" w:rsidP="00991E8A">
      <w:pPr>
        <w:numPr>
          <w:ilvl w:val="0"/>
          <w:numId w:val="6"/>
        </w:numPr>
        <w:spacing w:after="0" w:line="240" w:lineRule="auto"/>
        <w:rPr>
          <w:szCs w:val="24"/>
        </w:rPr>
      </w:pPr>
      <w:r w:rsidRPr="0096600C">
        <w:rPr>
          <w:szCs w:val="24"/>
          <w:lang w:val="en"/>
        </w:rPr>
        <w:t xml:space="preserve">TB bacteria are spread through the air when a person with TB disease of the lungs or throat coughs, sneezes, speaks, or sings, which may cause people </w:t>
      </w:r>
      <w:proofErr w:type="gramStart"/>
      <w:r w:rsidRPr="0096600C">
        <w:rPr>
          <w:szCs w:val="24"/>
          <w:lang w:val="en"/>
        </w:rPr>
        <w:t>in close proximity to</w:t>
      </w:r>
      <w:proofErr w:type="gramEnd"/>
      <w:r w:rsidRPr="0096600C">
        <w:rPr>
          <w:szCs w:val="24"/>
          <w:lang w:val="en"/>
        </w:rPr>
        <w:t xml:space="preserve"> become infected.   ____________</w:t>
      </w:r>
      <w:proofErr w:type="gramStart"/>
      <w:r w:rsidRPr="00C0500D">
        <w:rPr>
          <w:color w:val="FF0000"/>
          <w:szCs w:val="24"/>
          <w:lang w:val="en"/>
        </w:rPr>
        <w:t xml:space="preserve">True </w:t>
      </w:r>
      <w:r w:rsidRPr="0096600C">
        <w:rPr>
          <w:szCs w:val="24"/>
          <w:lang w:val="en"/>
        </w:rPr>
        <w:t xml:space="preserve"> _</w:t>
      </w:r>
      <w:proofErr w:type="gramEnd"/>
      <w:r w:rsidRPr="0096600C">
        <w:rPr>
          <w:szCs w:val="24"/>
          <w:lang w:val="en"/>
        </w:rPr>
        <w:t>__________False</w:t>
      </w:r>
    </w:p>
    <w:p w:rsidR="00991E8A" w:rsidRPr="0096600C" w:rsidRDefault="00991E8A" w:rsidP="00991E8A">
      <w:pPr>
        <w:ind w:left="720"/>
        <w:rPr>
          <w:szCs w:val="24"/>
        </w:rPr>
      </w:pPr>
    </w:p>
    <w:p w:rsidR="00991E8A" w:rsidRPr="0096600C" w:rsidRDefault="00991E8A" w:rsidP="00991E8A">
      <w:pPr>
        <w:numPr>
          <w:ilvl w:val="0"/>
          <w:numId w:val="6"/>
        </w:numPr>
        <w:spacing w:after="0" w:line="240" w:lineRule="auto"/>
        <w:rPr>
          <w:szCs w:val="24"/>
        </w:rPr>
      </w:pPr>
      <w:r w:rsidRPr="0096600C">
        <w:rPr>
          <w:szCs w:val="24"/>
          <w:lang w:val="en"/>
        </w:rPr>
        <w:t>The QFT test is performed by collecting blood into each of the QFT blood collection tubes, which includes a Nil tube</w:t>
      </w:r>
      <w:r>
        <w:rPr>
          <w:szCs w:val="24"/>
          <w:lang w:val="en"/>
        </w:rPr>
        <w:t xml:space="preserve"> </w:t>
      </w:r>
      <w:r w:rsidRPr="0096600C">
        <w:rPr>
          <w:szCs w:val="24"/>
          <w:lang w:val="en"/>
        </w:rPr>
        <w:t>(GREY), TB Antigen tube (RED) and Mitogen tube (PURPLE).                                                                                                           __________</w:t>
      </w:r>
      <w:r w:rsidRPr="00C0500D">
        <w:rPr>
          <w:color w:val="FF0000"/>
          <w:szCs w:val="24"/>
          <w:lang w:val="en"/>
        </w:rPr>
        <w:t>True</w:t>
      </w:r>
      <w:r w:rsidRPr="0096600C">
        <w:rPr>
          <w:szCs w:val="24"/>
          <w:lang w:val="en"/>
        </w:rPr>
        <w:t xml:space="preserve"> ___________ False</w:t>
      </w:r>
    </w:p>
    <w:p w:rsidR="00991E8A" w:rsidRPr="0096600C" w:rsidRDefault="00991E8A" w:rsidP="00991E8A">
      <w:pPr>
        <w:ind w:left="720"/>
        <w:rPr>
          <w:szCs w:val="24"/>
        </w:rPr>
      </w:pPr>
    </w:p>
    <w:p w:rsidR="00991E8A" w:rsidRDefault="00991E8A" w:rsidP="00991E8A">
      <w:pPr>
        <w:numPr>
          <w:ilvl w:val="0"/>
          <w:numId w:val="6"/>
        </w:numPr>
        <w:spacing w:after="0" w:line="240" w:lineRule="auto"/>
        <w:rPr>
          <w:szCs w:val="24"/>
        </w:rPr>
      </w:pPr>
      <w:r w:rsidRPr="0096600C">
        <w:rPr>
          <w:szCs w:val="24"/>
        </w:rPr>
        <w:t xml:space="preserve">The black mark on the side of the tubes indicates the 1mL fill volume.  QFT blood collection tubes are manufactured to draw 1 mL or within the range of 0.8-1.2mL.                    _________ </w:t>
      </w:r>
      <w:r w:rsidRPr="00C0500D">
        <w:rPr>
          <w:color w:val="FF0000"/>
          <w:szCs w:val="24"/>
        </w:rPr>
        <w:t>True</w:t>
      </w:r>
      <w:r w:rsidRPr="0096600C">
        <w:rPr>
          <w:szCs w:val="24"/>
        </w:rPr>
        <w:t xml:space="preserve"> _________False</w:t>
      </w:r>
      <w:r>
        <w:rPr>
          <w:szCs w:val="24"/>
        </w:rPr>
        <w:t xml:space="preserve"> </w:t>
      </w:r>
    </w:p>
    <w:p w:rsidR="00991E8A" w:rsidRPr="0096600C" w:rsidRDefault="00991E8A" w:rsidP="00991E8A">
      <w:pPr>
        <w:ind w:left="720"/>
        <w:rPr>
          <w:szCs w:val="24"/>
        </w:rPr>
      </w:pPr>
      <w:r>
        <w:rPr>
          <w:szCs w:val="24"/>
        </w:rPr>
        <w:t xml:space="preserve">                                                                                                                         </w:t>
      </w:r>
    </w:p>
    <w:p w:rsidR="00991E8A" w:rsidRPr="0096600C" w:rsidRDefault="00991E8A" w:rsidP="00991E8A">
      <w:pPr>
        <w:numPr>
          <w:ilvl w:val="0"/>
          <w:numId w:val="6"/>
        </w:numPr>
        <w:spacing w:after="0" w:line="240" w:lineRule="auto"/>
        <w:rPr>
          <w:szCs w:val="24"/>
        </w:rPr>
      </w:pPr>
      <w:r w:rsidRPr="0096600C">
        <w:rPr>
          <w:szCs w:val="24"/>
        </w:rPr>
        <w:t xml:space="preserve">Mix the tubes by shaking them 10 times (up and down) just firmly enough to coat the entire inner surface of the tube with the blood. ________ </w:t>
      </w:r>
      <w:r w:rsidRPr="00C0500D">
        <w:rPr>
          <w:color w:val="FF0000"/>
          <w:szCs w:val="24"/>
        </w:rPr>
        <w:t>True</w:t>
      </w:r>
      <w:r w:rsidRPr="0096600C">
        <w:rPr>
          <w:szCs w:val="24"/>
        </w:rPr>
        <w:t xml:space="preserve"> ________False</w:t>
      </w:r>
    </w:p>
    <w:p w:rsidR="00991E8A" w:rsidRPr="0096600C" w:rsidRDefault="00991E8A" w:rsidP="00991E8A">
      <w:pPr>
        <w:ind w:left="720"/>
        <w:rPr>
          <w:szCs w:val="24"/>
        </w:rPr>
      </w:pPr>
    </w:p>
    <w:p w:rsidR="00991E8A" w:rsidRPr="0096600C" w:rsidRDefault="00991E8A" w:rsidP="00991E8A">
      <w:pPr>
        <w:numPr>
          <w:ilvl w:val="0"/>
          <w:numId w:val="6"/>
        </w:numPr>
        <w:spacing w:after="0" w:line="240" w:lineRule="auto"/>
        <w:rPr>
          <w:szCs w:val="24"/>
        </w:rPr>
      </w:pPr>
      <w:r w:rsidRPr="0096600C">
        <w:rPr>
          <w:szCs w:val="24"/>
        </w:rPr>
        <w:t xml:space="preserve">Label the tubes appropriately with the time and date of collection.                                              _________ </w:t>
      </w:r>
      <w:r w:rsidRPr="00C0500D">
        <w:rPr>
          <w:color w:val="FF0000"/>
          <w:szCs w:val="24"/>
        </w:rPr>
        <w:t>True</w:t>
      </w:r>
      <w:r w:rsidRPr="0096600C">
        <w:rPr>
          <w:szCs w:val="24"/>
        </w:rPr>
        <w:t xml:space="preserve"> __________ False</w:t>
      </w:r>
    </w:p>
    <w:p w:rsidR="00991E8A" w:rsidRPr="0096600C" w:rsidRDefault="00991E8A" w:rsidP="00991E8A">
      <w:pPr>
        <w:pStyle w:val="ListParagraph"/>
        <w:rPr>
          <w:szCs w:val="24"/>
        </w:rPr>
      </w:pPr>
    </w:p>
    <w:p w:rsidR="00991E8A" w:rsidRPr="0096600C" w:rsidRDefault="00991E8A" w:rsidP="00991E8A">
      <w:pPr>
        <w:numPr>
          <w:ilvl w:val="0"/>
          <w:numId w:val="6"/>
        </w:numPr>
        <w:spacing w:after="0" w:line="240" w:lineRule="auto"/>
        <w:rPr>
          <w:szCs w:val="24"/>
        </w:rPr>
      </w:pPr>
      <w:r w:rsidRPr="0096600C">
        <w:rPr>
          <w:szCs w:val="24"/>
        </w:rPr>
        <w:t xml:space="preserve">Ensure that the entire inner surface of the tube is coated with </w:t>
      </w:r>
      <w:r>
        <w:rPr>
          <w:szCs w:val="24"/>
        </w:rPr>
        <w:t xml:space="preserve">water </w:t>
      </w:r>
      <w:r w:rsidRPr="0096600C">
        <w:rPr>
          <w:szCs w:val="24"/>
        </w:rPr>
        <w:t xml:space="preserve">to dissolve antigens on tube walls. _________ </w:t>
      </w:r>
      <w:r w:rsidRPr="00DC33F1">
        <w:rPr>
          <w:color w:val="000000"/>
          <w:szCs w:val="24"/>
        </w:rPr>
        <w:t xml:space="preserve">True </w:t>
      </w:r>
      <w:r w:rsidRPr="0096600C">
        <w:rPr>
          <w:szCs w:val="24"/>
        </w:rPr>
        <w:t>_________</w:t>
      </w:r>
      <w:r w:rsidRPr="00EB3C2F">
        <w:rPr>
          <w:color w:val="FF0000"/>
          <w:szCs w:val="24"/>
        </w:rPr>
        <w:t xml:space="preserve"> False</w:t>
      </w:r>
    </w:p>
    <w:p w:rsidR="00991E8A" w:rsidRPr="0096600C" w:rsidRDefault="00991E8A" w:rsidP="00991E8A">
      <w:pPr>
        <w:pStyle w:val="ListParagraph"/>
        <w:rPr>
          <w:szCs w:val="24"/>
        </w:rPr>
      </w:pPr>
    </w:p>
    <w:p w:rsidR="00991E8A" w:rsidRDefault="00991E8A" w:rsidP="00991E8A">
      <w:pPr>
        <w:numPr>
          <w:ilvl w:val="0"/>
          <w:numId w:val="6"/>
        </w:numPr>
        <w:spacing w:after="0" w:line="240" w:lineRule="auto"/>
        <w:rPr>
          <w:szCs w:val="24"/>
        </w:rPr>
      </w:pPr>
      <w:r w:rsidRPr="0096600C">
        <w:rPr>
          <w:szCs w:val="24"/>
        </w:rPr>
        <w:t xml:space="preserve">DO NOT incubate and centrifuge at the Medical Centers and MOBs when we go </w:t>
      </w:r>
      <w:r>
        <w:rPr>
          <w:szCs w:val="24"/>
        </w:rPr>
        <w:t>“</w:t>
      </w:r>
      <w:r w:rsidRPr="0096600C">
        <w:rPr>
          <w:szCs w:val="24"/>
        </w:rPr>
        <w:t>live</w:t>
      </w:r>
      <w:r>
        <w:rPr>
          <w:szCs w:val="24"/>
        </w:rPr>
        <w:t>”</w:t>
      </w:r>
      <w:r w:rsidRPr="0096600C">
        <w:rPr>
          <w:szCs w:val="24"/>
        </w:rPr>
        <w:t xml:space="preserve"> with the QFT test at the SW Regional Laboratories.                                                             __________ </w:t>
      </w:r>
      <w:r w:rsidRPr="00C0500D">
        <w:rPr>
          <w:color w:val="FF0000"/>
          <w:szCs w:val="24"/>
        </w:rPr>
        <w:t xml:space="preserve">True </w:t>
      </w:r>
      <w:r w:rsidRPr="0096600C">
        <w:rPr>
          <w:szCs w:val="24"/>
        </w:rPr>
        <w:t>_________ False</w:t>
      </w:r>
    </w:p>
    <w:p w:rsidR="00991E8A" w:rsidRDefault="00991E8A" w:rsidP="00991E8A">
      <w:pPr>
        <w:pStyle w:val="ListParagraph"/>
        <w:rPr>
          <w:szCs w:val="24"/>
        </w:rPr>
      </w:pPr>
    </w:p>
    <w:p w:rsidR="00991E8A" w:rsidRDefault="00991E8A" w:rsidP="00991E8A">
      <w:pPr>
        <w:numPr>
          <w:ilvl w:val="0"/>
          <w:numId w:val="6"/>
        </w:numPr>
        <w:spacing w:after="0" w:line="240" w:lineRule="auto"/>
        <w:rPr>
          <w:szCs w:val="24"/>
        </w:rPr>
      </w:pPr>
      <w:r>
        <w:rPr>
          <w:szCs w:val="24"/>
        </w:rPr>
        <w:t xml:space="preserve">When we go “live” with the assay, QFT samples must be delivered to CHL/SWL immediately and within 16 hours of collection at room temperature.                                                        __________ </w:t>
      </w:r>
      <w:r w:rsidRPr="00C0500D">
        <w:rPr>
          <w:color w:val="FF0000"/>
          <w:szCs w:val="24"/>
        </w:rPr>
        <w:t>True</w:t>
      </w:r>
      <w:r>
        <w:rPr>
          <w:szCs w:val="24"/>
        </w:rPr>
        <w:t xml:space="preserve"> _________ False </w:t>
      </w:r>
    </w:p>
    <w:p w:rsidR="00991E8A" w:rsidRPr="0096600C" w:rsidRDefault="00991E8A" w:rsidP="00991E8A">
      <w:pPr>
        <w:rPr>
          <w:szCs w:val="24"/>
        </w:rPr>
      </w:pPr>
    </w:p>
    <w:p w:rsidR="00991E8A" w:rsidRDefault="00991E8A" w:rsidP="002C08EC">
      <w:pPr>
        <w:pStyle w:val="PlainText"/>
      </w:pPr>
    </w:p>
    <w:sectPr w:rsidR="00991E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B1385"/>
    <w:multiLevelType w:val="hybridMultilevel"/>
    <w:tmpl w:val="279AB6EE"/>
    <w:lvl w:ilvl="0" w:tplc="F2D2124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15:restartNumberingAfterBreak="0">
    <w:nsid w:val="3745092B"/>
    <w:multiLevelType w:val="hybridMultilevel"/>
    <w:tmpl w:val="6B70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C63CDA"/>
    <w:multiLevelType w:val="hybridMultilevel"/>
    <w:tmpl w:val="67CE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541D4"/>
    <w:multiLevelType w:val="hybridMultilevel"/>
    <w:tmpl w:val="411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383B05"/>
    <w:multiLevelType w:val="hybridMultilevel"/>
    <w:tmpl w:val="BD74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14C5C"/>
    <w:multiLevelType w:val="hybridMultilevel"/>
    <w:tmpl w:val="E44A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8EC"/>
    <w:rsid w:val="00142D7F"/>
    <w:rsid w:val="001E1724"/>
    <w:rsid w:val="00274871"/>
    <w:rsid w:val="002C08EC"/>
    <w:rsid w:val="002C718F"/>
    <w:rsid w:val="003F101C"/>
    <w:rsid w:val="00472780"/>
    <w:rsid w:val="004734FA"/>
    <w:rsid w:val="00477C29"/>
    <w:rsid w:val="004913BB"/>
    <w:rsid w:val="005270F0"/>
    <w:rsid w:val="00630B32"/>
    <w:rsid w:val="006D0B1F"/>
    <w:rsid w:val="00876B5F"/>
    <w:rsid w:val="008933CE"/>
    <w:rsid w:val="009901A1"/>
    <w:rsid w:val="00991E8A"/>
    <w:rsid w:val="00A84DC2"/>
    <w:rsid w:val="00AF6E67"/>
    <w:rsid w:val="00B74EF2"/>
    <w:rsid w:val="00BF34DC"/>
    <w:rsid w:val="00C227F1"/>
    <w:rsid w:val="00D7546B"/>
    <w:rsid w:val="00EA629D"/>
    <w:rsid w:val="00F64311"/>
    <w:rsid w:val="00FC4CB4"/>
    <w:rsid w:val="00FF0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F84F"/>
  <w15:docId w15:val="{ED4EFC94-8AE6-4A2E-A037-D8000C09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08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2C08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C08EC"/>
    <w:rPr>
      <w:rFonts w:ascii="Courier New" w:eastAsia="Times New Roman" w:hAnsi="Courier New" w:cs="Times New Roman"/>
      <w:sz w:val="20"/>
      <w:szCs w:val="20"/>
    </w:rPr>
  </w:style>
  <w:style w:type="paragraph" w:styleId="Header">
    <w:name w:val="header"/>
    <w:basedOn w:val="Normal"/>
    <w:link w:val="HeaderChar"/>
    <w:rsid w:val="002C08E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C08EC"/>
    <w:rPr>
      <w:rFonts w:ascii="Times New Roman" w:eastAsia="Times New Roman" w:hAnsi="Times New Roman" w:cs="Times New Roman"/>
      <w:sz w:val="20"/>
      <w:szCs w:val="20"/>
    </w:rPr>
  </w:style>
  <w:style w:type="paragraph" w:styleId="NoSpacing">
    <w:name w:val="No Spacing"/>
    <w:uiPriority w:val="1"/>
    <w:qFormat/>
    <w:rsid w:val="002C08EC"/>
    <w:pPr>
      <w:spacing w:after="0" w:line="240" w:lineRule="auto"/>
    </w:pPr>
  </w:style>
  <w:style w:type="paragraph" w:styleId="BalloonText">
    <w:name w:val="Balloon Text"/>
    <w:basedOn w:val="Normal"/>
    <w:link w:val="BalloonTextChar"/>
    <w:uiPriority w:val="99"/>
    <w:semiHidden/>
    <w:unhideWhenUsed/>
    <w:rsid w:val="00F6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311"/>
    <w:rPr>
      <w:rFonts w:ascii="Tahoma" w:hAnsi="Tahoma" w:cs="Tahoma"/>
      <w:sz w:val="16"/>
      <w:szCs w:val="16"/>
    </w:rPr>
  </w:style>
  <w:style w:type="paragraph" w:styleId="ListParagraph">
    <w:name w:val="List Paragraph"/>
    <w:basedOn w:val="Normal"/>
    <w:uiPriority w:val="34"/>
    <w:qFormat/>
    <w:rsid w:val="00991E8A"/>
    <w:pPr>
      <w:spacing w:after="0" w:line="240" w:lineRule="auto"/>
      <w:ind w:left="720"/>
    </w:pPr>
    <w:rPr>
      <w:rFonts w:ascii="Geneva" w:eastAsia="Times New Roman" w:hAnsi="Geneva" w:cs="Times New Roman"/>
      <w:sz w:val="24"/>
      <w:szCs w:val="20"/>
    </w:rPr>
  </w:style>
  <w:style w:type="character" w:styleId="Emphasis">
    <w:name w:val="Emphasis"/>
    <w:uiPriority w:val="20"/>
    <w:qFormat/>
    <w:rsid w:val="00991E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Marie X. Boyd</dc:creator>
  <cp:lastModifiedBy>Nancy Marie X. Boyd</cp:lastModifiedBy>
  <cp:revision>18</cp:revision>
  <cp:lastPrinted>2017-03-14T18:29:00Z</cp:lastPrinted>
  <dcterms:created xsi:type="dcterms:W3CDTF">2017-03-07T20:06:00Z</dcterms:created>
  <dcterms:modified xsi:type="dcterms:W3CDTF">2017-03-16T23:27:00Z</dcterms:modified>
</cp:coreProperties>
</file>