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10520"/>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bookmarkStart w:id="0" w:name="_GoBack"/>
            <w:bookmarkEnd w:id="0"/>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1470A657" w14:textId="00B3712A" w:rsidR="001464FB" w:rsidRPr="00BF1E89" w:rsidRDefault="002A0169" w:rsidP="002C5C75">
            <w:pPr>
              <w:pStyle w:val="NoSpacing"/>
              <w:jc w:val="center"/>
              <w:rPr>
                <w:rFonts w:ascii="Arial" w:hAnsi="Arial" w:cs="Arial"/>
                <w:b/>
                <w:bCs/>
                <w:sz w:val="22"/>
                <w:szCs w:val="22"/>
              </w:rPr>
            </w:pPr>
            <w:r>
              <w:rPr>
                <w:rFonts w:ascii="Arial" w:hAnsi="Arial" w:cs="Arial"/>
                <w:b/>
                <w:bCs/>
                <w:sz w:val="22"/>
                <w:szCs w:val="22"/>
              </w:rPr>
              <w:t>8/1/</w:t>
            </w:r>
            <w:r w:rsidR="00AA2652">
              <w:rPr>
                <w:rFonts w:ascii="Arial" w:hAnsi="Arial" w:cs="Arial"/>
                <w:b/>
                <w:bCs/>
                <w:sz w:val="22"/>
                <w:szCs w:val="22"/>
              </w:rPr>
              <w:t>2018</w:t>
            </w: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0"/>
        <w:gridCol w:w="240"/>
        <w:gridCol w:w="1442"/>
        <w:gridCol w:w="3418"/>
      </w:tblGrid>
      <w:tr w:rsidR="00273DA6" w:rsidRPr="00BF1E89" w14:paraId="1470A682" w14:textId="77777777" w:rsidTr="00033148">
        <w:trPr>
          <w:trHeight w:val="288"/>
        </w:trPr>
        <w:tc>
          <w:tcPr>
            <w:tcW w:w="1440" w:type="dxa"/>
            <w:vAlign w:val="center"/>
          </w:tcPr>
          <w:p w14:paraId="1470A67C" w14:textId="77777777" w:rsidR="00273DA6" w:rsidRPr="00BF1E89" w:rsidRDefault="00273DA6" w:rsidP="00E70474">
            <w:pPr>
              <w:jc w:val="center"/>
              <w:rPr>
                <w:rFonts w:cs="Arial"/>
                <w:b/>
                <w:bCs/>
                <w:szCs w:val="22"/>
              </w:rPr>
            </w:pPr>
            <w:r w:rsidRPr="00BF1E89">
              <w:rPr>
                <w:rFonts w:cs="Arial"/>
                <w:b/>
                <w:bCs/>
                <w:szCs w:val="22"/>
              </w:rPr>
              <w:t>Reviewed</w:t>
            </w:r>
          </w:p>
          <w:p w14:paraId="1470A67D" w14:textId="77777777" w:rsidR="00273DA6" w:rsidRPr="00BF1E89" w:rsidRDefault="00273DA6" w:rsidP="00E70474">
            <w:pPr>
              <w:pStyle w:val="Header"/>
              <w:jc w:val="center"/>
              <w:rPr>
                <w:rFonts w:cs="Arial"/>
                <w:b/>
                <w:bCs/>
                <w:szCs w:val="22"/>
              </w:rPr>
            </w:pPr>
            <w:r w:rsidRPr="00BF1E89">
              <w:rPr>
                <w:rFonts w:cs="Arial"/>
                <w:b/>
                <w:bCs/>
                <w:szCs w:val="22"/>
              </w:rPr>
              <w:t>(Date)</w:t>
            </w:r>
          </w:p>
        </w:tc>
        <w:tc>
          <w:tcPr>
            <w:tcW w:w="3000" w:type="dxa"/>
            <w:vAlign w:val="center"/>
          </w:tcPr>
          <w:p w14:paraId="1470A67E" w14:textId="77777777" w:rsidR="00273DA6" w:rsidRPr="00BF1E89" w:rsidRDefault="00273DA6" w:rsidP="00E70474">
            <w:pPr>
              <w:pStyle w:val="Heading6"/>
              <w:rPr>
                <w:rFonts w:ascii="Arial" w:hAnsi="Arial" w:cs="Arial"/>
              </w:rPr>
            </w:pPr>
            <w:r w:rsidRPr="00BF1E89">
              <w:rPr>
                <w:rFonts w:ascii="Arial" w:hAnsi="Arial" w:cs="Arial"/>
              </w:rPr>
              <w:t>By</w:t>
            </w:r>
          </w:p>
        </w:tc>
        <w:tc>
          <w:tcPr>
            <w:tcW w:w="240" w:type="dxa"/>
            <w:shd w:val="clear" w:color="auto" w:fill="0C0C0C"/>
          </w:tcPr>
          <w:p w14:paraId="1470A67F" w14:textId="77777777" w:rsidR="00273DA6" w:rsidRPr="00BF1E89" w:rsidRDefault="00273DA6" w:rsidP="00E70474">
            <w:pPr>
              <w:pStyle w:val="Heading6"/>
              <w:rPr>
                <w:rFonts w:ascii="Arial" w:hAnsi="Arial" w:cs="Arial"/>
              </w:rPr>
            </w:pPr>
          </w:p>
        </w:tc>
        <w:tc>
          <w:tcPr>
            <w:tcW w:w="1442" w:type="dxa"/>
          </w:tcPr>
          <w:p w14:paraId="1470A680" w14:textId="77777777" w:rsidR="00273DA6" w:rsidRPr="00BF1E89" w:rsidRDefault="00273DA6" w:rsidP="00E70474">
            <w:pPr>
              <w:jc w:val="center"/>
              <w:rPr>
                <w:rFonts w:cs="Arial"/>
                <w:b/>
                <w:bCs/>
                <w:szCs w:val="22"/>
              </w:rPr>
            </w:pPr>
            <w:r w:rsidRPr="00BF1E89">
              <w:rPr>
                <w:rFonts w:cs="Arial"/>
                <w:b/>
                <w:bCs/>
                <w:szCs w:val="22"/>
              </w:rPr>
              <w:t>Revised (Date)</w:t>
            </w:r>
          </w:p>
        </w:tc>
        <w:tc>
          <w:tcPr>
            <w:tcW w:w="3418" w:type="dxa"/>
          </w:tcPr>
          <w:p w14:paraId="1470A681" w14:textId="77777777" w:rsidR="00273DA6" w:rsidRPr="00BF1E89" w:rsidRDefault="00273DA6" w:rsidP="00E70474">
            <w:pPr>
              <w:pStyle w:val="Heading6"/>
              <w:rPr>
                <w:rFonts w:ascii="Arial" w:hAnsi="Arial" w:cs="Arial"/>
              </w:rPr>
            </w:pPr>
            <w:r w:rsidRPr="00BF1E89">
              <w:rPr>
                <w:rFonts w:ascii="Arial" w:hAnsi="Arial" w:cs="Arial"/>
              </w:rPr>
              <w:t>By</w:t>
            </w:r>
          </w:p>
        </w:tc>
      </w:tr>
      <w:tr w:rsidR="00273DA6" w:rsidRPr="00BF1E89" w14:paraId="1470A688" w14:textId="77777777" w:rsidTr="00033148">
        <w:trPr>
          <w:trHeight w:val="288"/>
        </w:trPr>
        <w:tc>
          <w:tcPr>
            <w:tcW w:w="1440" w:type="dxa"/>
            <w:vAlign w:val="center"/>
          </w:tcPr>
          <w:p w14:paraId="1470A683"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4"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85" w14:textId="77777777" w:rsidR="00273DA6" w:rsidRPr="00BF1E89" w:rsidRDefault="00273DA6" w:rsidP="00E70474">
            <w:pPr>
              <w:rPr>
                <w:rFonts w:cs="Arial"/>
                <w:szCs w:val="22"/>
              </w:rPr>
            </w:pPr>
          </w:p>
        </w:tc>
        <w:tc>
          <w:tcPr>
            <w:tcW w:w="1442" w:type="dxa"/>
          </w:tcPr>
          <w:p w14:paraId="1470A686" w14:textId="77777777" w:rsidR="00273DA6" w:rsidRPr="00BF1E89" w:rsidRDefault="00273DA6" w:rsidP="00E70474">
            <w:pPr>
              <w:rPr>
                <w:rFonts w:cs="Arial"/>
                <w:szCs w:val="22"/>
              </w:rPr>
            </w:pPr>
            <w:r w:rsidRPr="00BF1E89">
              <w:rPr>
                <w:rFonts w:cs="Arial"/>
                <w:szCs w:val="22"/>
              </w:rPr>
              <w:t>11/29/06</w:t>
            </w:r>
          </w:p>
        </w:tc>
        <w:tc>
          <w:tcPr>
            <w:tcW w:w="3418" w:type="dxa"/>
            <w:vAlign w:val="center"/>
          </w:tcPr>
          <w:p w14:paraId="1470A687"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8E" w14:textId="77777777" w:rsidTr="00033148">
        <w:trPr>
          <w:trHeight w:val="288"/>
        </w:trPr>
        <w:tc>
          <w:tcPr>
            <w:tcW w:w="1440" w:type="dxa"/>
            <w:vAlign w:val="center"/>
          </w:tcPr>
          <w:p w14:paraId="1470A689"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A"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8B" w14:textId="77777777" w:rsidR="00273DA6" w:rsidRPr="00BF1E89" w:rsidRDefault="00273DA6" w:rsidP="00E70474">
            <w:pPr>
              <w:rPr>
                <w:rFonts w:cs="Arial"/>
                <w:szCs w:val="22"/>
              </w:rPr>
            </w:pPr>
          </w:p>
        </w:tc>
        <w:tc>
          <w:tcPr>
            <w:tcW w:w="1442" w:type="dxa"/>
          </w:tcPr>
          <w:p w14:paraId="1470A68C" w14:textId="77777777" w:rsidR="00273DA6" w:rsidRPr="00BF1E89" w:rsidRDefault="00273DA6" w:rsidP="00E70474">
            <w:pPr>
              <w:rPr>
                <w:rFonts w:cs="Arial"/>
                <w:szCs w:val="22"/>
              </w:rPr>
            </w:pPr>
            <w:r w:rsidRPr="00BF1E89">
              <w:rPr>
                <w:rFonts w:cs="Arial"/>
                <w:szCs w:val="22"/>
              </w:rPr>
              <w:t>12/14/07</w:t>
            </w:r>
          </w:p>
        </w:tc>
        <w:tc>
          <w:tcPr>
            <w:tcW w:w="3418" w:type="dxa"/>
            <w:vAlign w:val="center"/>
          </w:tcPr>
          <w:p w14:paraId="1470A68D"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4" w14:textId="77777777" w:rsidTr="00033148">
        <w:trPr>
          <w:trHeight w:val="288"/>
        </w:trPr>
        <w:tc>
          <w:tcPr>
            <w:tcW w:w="1440" w:type="dxa"/>
            <w:vAlign w:val="center"/>
          </w:tcPr>
          <w:p w14:paraId="1470A68F" w14:textId="77777777" w:rsidR="00273DA6" w:rsidRPr="00BF1E89" w:rsidRDefault="00273DA6" w:rsidP="00E70474">
            <w:pPr>
              <w:rPr>
                <w:rFonts w:cs="Arial"/>
                <w:szCs w:val="22"/>
              </w:rPr>
            </w:pPr>
            <w:r w:rsidRPr="00BF1E89">
              <w:rPr>
                <w:rFonts w:cs="Arial"/>
                <w:szCs w:val="22"/>
              </w:rPr>
              <w:t>12/14/07</w:t>
            </w:r>
          </w:p>
        </w:tc>
        <w:tc>
          <w:tcPr>
            <w:tcW w:w="3000" w:type="dxa"/>
            <w:vAlign w:val="center"/>
          </w:tcPr>
          <w:p w14:paraId="1470A690"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1" w14:textId="77777777" w:rsidR="00273DA6" w:rsidRPr="00BF1E89" w:rsidRDefault="00273DA6" w:rsidP="00E70474">
            <w:pPr>
              <w:rPr>
                <w:rFonts w:cs="Arial"/>
                <w:szCs w:val="22"/>
              </w:rPr>
            </w:pPr>
          </w:p>
        </w:tc>
        <w:tc>
          <w:tcPr>
            <w:tcW w:w="1442" w:type="dxa"/>
          </w:tcPr>
          <w:p w14:paraId="1470A692" w14:textId="77777777" w:rsidR="00273DA6" w:rsidRPr="00BF1E89" w:rsidRDefault="00273DA6" w:rsidP="00E70474">
            <w:pPr>
              <w:rPr>
                <w:rFonts w:cs="Arial"/>
                <w:szCs w:val="22"/>
              </w:rPr>
            </w:pPr>
            <w:r w:rsidRPr="00BF1E89">
              <w:rPr>
                <w:rFonts w:cs="Arial"/>
                <w:szCs w:val="22"/>
              </w:rPr>
              <w:t>01/16/09</w:t>
            </w:r>
          </w:p>
        </w:tc>
        <w:tc>
          <w:tcPr>
            <w:tcW w:w="3418" w:type="dxa"/>
            <w:vAlign w:val="center"/>
          </w:tcPr>
          <w:p w14:paraId="1470A693"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A" w14:textId="77777777" w:rsidTr="00033148">
        <w:trPr>
          <w:trHeight w:val="288"/>
        </w:trPr>
        <w:tc>
          <w:tcPr>
            <w:tcW w:w="1440" w:type="dxa"/>
            <w:vAlign w:val="center"/>
          </w:tcPr>
          <w:p w14:paraId="1470A695" w14:textId="77777777" w:rsidR="00273DA6" w:rsidRPr="00BF1E89" w:rsidRDefault="00273DA6" w:rsidP="00E70474">
            <w:pPr>
              <w:rPr>
                <w:rFonts w:cs="Arial"/>
                <w:szCs w:val="22"/>
              </w:rPr>
            </w:pPr>
            <w:r w:rsidRPr="00BF1E89">
              <w:rPr>
                <w:rFonts w:cs="Arial"/>
                <w:szCs w:val="22"/>
              </w:rPr>
              <w:t>12/21/07</w:t>
            </w:r>
          </w:p>
        </w:tc>
        <w:tc>
          <w:tcPr>
            <w:tcW w:w="3000" w:type="dxa"/>
            <w:vAlign w:val="center"/>
          </w:tcPr>
          <w:p w14:paraId="1470A696"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97" w14:textId="77777777" w:rsidR="00273DA6" w:rsidRPr="00BF1E89" w:rsidRDefault="00273DA6" w:rsidP="00E70474">
            <w:pPr>
              <w:rPr>
                <w:rFonts w:cs="Arial"/>
                <w:szCs w:val="22"/>
              </w:rPr>
            </w:pPr>
          </w:p>
        </w:tc>
        <w:tc>
          <w:tcPr>
            <w:tcW w:w="1442" w:type="dxa"/>
          </w:tcPr>
          <w:p w14:paraId="1470A698" w14:textId="77777777" w:rsidR="00273DA6" w:rsidRPr="00BF1E89" w:rsidRDefault="00273DA6" w:rsidP="00E70474">
            <w:pPr>
              <w:rPr>
                <w:rFonts w:cs="Arial"/>
                <w:szCs w:val="22"/>
              </w:rPr>
            </w:pPr>
            <w:r w:rsidRPr="00BF1E89">
              <w:rPr>
                <w:rFonts w:cs="Arial"/>
                <w:szCs w:val="22"/>
              </w:rPr>
              <w:t>12/14/09</w:t>
            </w:r>
          </w:p>
        </w:tc>
        <w:tc>
          <w:tcPr>
            <w:tcW w:w="3418" w:type="dxa"/>
          </w:tcPr>
          <w:p w14:paraId="1470A699" w14:textId="77777777" w:rsidR="00273DA6" w:rsidRPr="00BF1E89" w:rsidRDefault="00273DA6" w:rsidP="00E70474">
            <w:pPr>
              <w:rPr>
                <w:rFonts w:cs="Arial"/>
                <w:szCs w:val="22"/>
              </w:rPr>
            </w:pPr>
            <w:r w:rsidRPr="00BF1E89">
              <w:rPr>
                <w:rFonts w:cs="Arial"/>
                <w:szCs w:val="22"/>
              </w:rPr>
              <w:t>Vicki B Richardson</w:t>
            </w:r>
          </w:p>
        </w:tc>
      </w:tr>
      <w:tr w:rsidR="00273DA6" w:rsidRPr="00BF1E89" w14:paraId="1470A6A0" w14:textId="77777777" w:rsidTr="00033148">
        <w:trPr>
          <w:trHeight w:val="288"/>
        </w:trPr>
        <w:tc>
          <w:tcPr>
            <w:tcW w:w="1440" w:type="dxa"/>
            <w:vAlign w:val="center"/>
          </w:tcPr>
          <w:p w14:paraId="1470A69B"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9C"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D" w14:textId="77777777" w:rsidR="00273DA6" w:rsidRPr="00BF1E89" w:rsidRDefault="00273DA6" w:rsidP="00E70474">
            <w:pPr>
              <w:rPr>
                <w:rFonts w:cs="Arial"/>
                <w:szCs w:val="22"/>
              </w:rPr>
            </w:pPr>
          </w:p>
        </w:tc>
        <w:tc>
          <w:tcPr>
            <w:tcW w:w="1442" w:type="dxa"/>
          </w:tcPr>
          <w:p w14:paraId="1470A69E" w14:textId="77777777" w:rsidR="00273DA6" w:rsidRPr="00BF1E89" w:rsidRDefault="00EC2B09" w:rsidP="00E70474">
            <w:pPr>
              <w:rPr>
                <w:rFonts w:cs="Arial"/>
                <w:szCs w:val="22"/>
              </w:rPr>
            </w:pPr>
            <w:r w:rsidRPr="00BF1E89">
              <w:rPr>
                <w:rFonts w:cs="Arial"/>
                <w:szCs w:val="22"/>
              </w:rPr>
              <w:t>11/18/</w:t>
            </w:r>
            <w:r w:rsidR="00DB0E47" w:rsidRPr="00BF1E89">
              <w:rPr>
                <w:rFonts w:cs="Arial"/>
                <w:szCs w:val="22"/>
              </w:rPr>
              <w:t>10</w:t>
            </w:r>
          </w:p>
        </w:tc>
        <w:tc>
          <w:tcPr>
            <w:tcW w:w="3418" w:type="dxa"/>
          </w:tcPr>
          <w:p w14:paraId="1470A69F" w14:textId="77777777" w:rsidR="00273DA6" w:rsidRPr="00BF1E89" w:rsidRDefault="00EC2B09" w:rsidP="00E70474">
            <w:pPr>
              <w:rPr>
                <w:rFonts w:cs="Arial"/>
                <w:szCs w:val="22"/>
              </w:rPr>
            </w:pPr>
            <w:r w:rsidRPr="00BF1E89">
              <w:rPr>
                <w:rFonts w:cs="Arial"/>
                <w:szCs w:val="22"/>
              </w:rPr>
              <w:t>Vicki B Richardson</w:t>
            </w:r>
          </w:p>
        </w:tc>
      </w:tr>
      <w:tr w:rsidR="00273DA6" w:rsidRPr="00BF1E89" w14:paraId="1470A6A6" w14:textId="77777777" w:rsidTr="00033148">
        <w:trPr>
          <w:trHeight w:val="288"/>
        </w:trPr>
        <w:tc>
          <w:tcPr>
            <w:tcW w:w="1440" w:type="dxa"/>
            <w:vAlign w:val="center"/>
          </w:tcPr>
          <w:p w14:paraId="1470A6A1"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A2"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3" w14:textId="77777777" w:rsidR="00273DA6" w:rsidRPr="00BF1E89" w:rsidRDefault="00273DA6" w:rsidP="00E70474">
            <w:pPr>
              <w:rPr>
                <w:rFonts w:cs="Arial"/>
                <w:szCs w:val="22"/>
              </w:rPr>
            </w:pPr>
          </w:p>
        </w:tc>
        <w:tc>
          <w:tcPr>
            <w:tcW w:w="1442" w:type="dxa"/>
          </w:tcPr>
          <w:p w14:paraId="1470A6A4" w14:textId="77777777" w:rsidR="00273DA6" w:rsidRPr="00BF1E89" w:rsidRDefault="00E455CA" w:rsidP="00E70474">
            <w:pPr>
              <w:rPr>
                <w:rFonts w:cs="Arial"/>
                <w:szCs w:val="22"/>
              </w:rPr>
            </w:pPr>
            <w:r w:rsidRPr="00BF1E89">
              <w:rPr>
                <w:rFonts w:cs="Arial"/>
                <w:szCs w:val="22"/>
              </w:rPr>
              <w:t>3/4/11</w:t>
            </w:r>
          </w:p>
        </w:tc>
        <w:tc>
          <w:tcPr>
            <w:tcW w:w="3418" w:type="dxa"/>
          </w:tcPr>
          <w:p w14:paraId="1470A6A5" w14:textId="77777777" w:rsidR="00273DA6" w:rsidRPr="00BF1E89" w:rsidRDefault="00E455CA" w:rsidP="00E70474">
            <w:pPr>
              <w:rPr>
                <w:rFonts w:cs="Arial"/>
                <w:szCs w:val="22"/>
              </w:rPr>
            </w:pPr>
            <w:r w:rsidRPr="00BF1E89">
              <w:rPr>
                <w:rFonts w:cs="Arial"/>
                <w:szCs w:val="22"/>
              </w:rPr>
              <w:t>Vicki B Richardson</w:t>
            </w:r>
          </w:p>
        </w:tc>
      </w:tr>
      <w:tr w:rsidR="00273DA6" w:rsidRPr="00BF1E89" w14:paraId="1470A6AC" w14:textId="77777777" w:rsidTr="00033148">
        <w:trPr>
          <w:trHeight w:val="288"/>
        </w:trPr>
        <w:tc>
          <w:tcPr>
            <w:tcW w:w="1440" w:type="dxa"/>
            <w:vAlign w:val="center"/>
          </w:tcPr>
          <w:p w14:paraId="1470A6A7"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8"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A9" w14:textId="77777777" w:rsidR="00273DA6" w:rsidRPr="00BF1E89" w:rsidRDefault="00273DA6" w:rsidP="00E70474">
            <w:pPr>
              <w:rPr>
                <w:rFonts w:cs="Arial"/>
                <w:szCs w:val="22"/>
              </w:rPr>
            </w:pPr>
          </w:p>
        </w:tc>
        <w:tc>
          <w:tcPr>
            <w:tcW w:w="1442" w:type="dxa"/>
          </w:tcPr>
          <w:p w14:paraId="1470A6AA" w14:textId="77777777" w:rsidR="00273DA6" w:rsidRPr="00BF1E89" w:rsidRDefault="005477F9" w:rsidP="00E70474">
            <w:pPr>
              <w:rPr>
                <w:rFonts w:cs="Arial"/>
                <w:szCs w:val="22"/>
              </w:rPr>
            </w:pPr>
            <w:r w:rsidRPr="00BF1E89">
              <w:rPr>
                <w:rFonts w:cs="Arial"/>
                <w:szCs w:val="22"/>
              </w:rPr>
              <w:t>3/21/2012</w:t>
            </w:r>
          </w:p>
        </w:tc>
        <w:tc>
          <w:tcPr>
            <w:tcW w:w="3418" w:type="dxa"/>
          </w:tcPr>
          <w:p w14:paraId="1470A6AB" w14:textId="77777777" w:rsidR="00273DA6" w:rsidRPr="00BF1E89" w:rsidRDefault="005477F9" w:rsidP="00E70474">
            <w:pPr>
              <w:rPr>
                <w:rFonts w:cs="Arial"/>
                <w:szCs w:val="22"/>
              </w:rPr>
            </w:pPr>
            <w:r w:rsidRPr="00BF1E89">
              <w:rPr>
                <w:rFonts w:cs="Arial"/>
                <w:szCs w:val="22"/>
              </w:rPr>
              <w:t>Vicki B. Richardson</w:t>
            </w:r>
          </w:p>
        </w:tc>
      </w:tr>
      <w:tr w:rsidR="00273DA6" w:rsidRPr="00BF1E89" w14:paraId="1470A6B2" w14:textId="77777777" w:rsidTr="00033148">
        <w:trPr>
          <w:trHeight w:val="288"/>
        </w:trPr>
        <w:tc>
          <w:tcPr>
            <w:tcW w:w="1440" w:type="dxa"/>
            <w:vAlign w:val="center"/>
          </w:tcPr>
          <w:p w14:paraId="1470A6AD"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E"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F" w14:textId="77777777" w:rsidR="00273DA6" w:rsidRPr="00BF1E89" w:rsidRDefault="00273DA6" w:rsidP="00E70474">
            <w:pPr>
              <w:rPr>
                <w:rFonts w:cs="Arial"/>
                <w:szCs w:val="22"/>
              </w:rPr>
            </w:pPr>
          </w:p>
        </w:tc>
        <w:tc>
          <w:tcPr>
            <w:tcW w:w="1442" w:type="dxa"/>
          </w:tcPr>
          <w:p w14:paraId="1470A6B0" w14:textId="77777777" w:rsidR="00273DA6" w:rsidRPr="00BF1E89" w:rsidRDefault="004F0E0D" w:rsidP="00E70474">
            <w:pPr>
              <w:rPr>
                <w:rFonts w:cs="Arial"/>
                <w:szCs w:val="22"/>
              </w:rPr>
            </w:pPr>
            <w:r>
              <w:rPr>
                <w:rFonts w:cs="Arial"/>
                <w:szCs w:val="22"/>
              </w:rPr>
              <w:t>11/19/2012</w:t>
            </w:r>
          </w:p>
        </w:tc>
        <w:tc>
          <w:tcPr>
            <w:tcW w:w="3418" w:type="dxa"/>
          </w:tcPr>
          <w:p w14:paraId="1470A6B1" w14:textId="6552B7F0" w:rsidR="00273DA6" w:rsidRPr="00BF1E89" w:rsidRDefault="004F0E0D" w:rsidP="00E70474">
            <w:pPr>
              <w:rPr>
                <w:rFonts w:cs="Arial"/>
                <w:szCs w:val="22"/>
              </w:rPr>
            </w:pPr>
            <w:r>
              <w:rPr>
                <w:rFonts w:cs="Arial"/>
                <w:szCs w:val="22"/>
              </w:rPr>
              <w:t>Vicki B</w:t>
            </w:r>
            <w:r w:rsidR="0039192C">
              <w:rPr>
                <w:rFonts w:cs="Arial"/>
                <w:szCs w:val="22"/>
              </w:rPr>
              <w:t>.</w:t>
            </w:r>
            <w:r>
              <w:rPr>
                <w:rFonts w:cs="Arial"/>
                <w:szCs w:val="22"/>
              </w:rPr>
              <w:t xml:space="preserve"> Richardson</w:t>
            </w:r>
          </w:p>
        </w:tc>
      </w:tr>
      <w:tr w:rsidR="00273DA6" w:rsidRPr="00BF1E89" w14:paraId="1470A6B8" w14:textId="77777777" w:rsidTr="00033148">
        <w:trPr>
          <w:trHeight w:val="288"/>
        </w:trPr>
        <w:tc>
          <w:tcPr>
            <w:tcW w:w="1440" w:type="dxa"/>
            <w:vAlign w:val="center"/>
          </w:tcPr>
          <w:p w14:paraId="1470A6B3" w14:textId="77777777" w:rsidR="00273DA6" w:rsidRPr="00BF1E89" w:rsidRDefault="00273DA6" w:rsidP="00E70474">
            <w:pPr>
              <w:rPr>
                <w:rFonts w:cs="Arial"/>
                <w:szCs w:val="22"/>
              </w:rPr>
            </w:pPr>
            <w:r w:rsidRPr="00BF1E89">
              <w:rPr>
                <w:rFonts w:cs="Arial"/>
                <w:szCs w:val="22"/>
              </w:rPr>
              <w:t>12/14/09</w:t>
            </w:r>
          </w:p>
        </w:tc>
        <w:tc>
          <w:tcPr>
            <w:tcW w:w="3000" w:type="dxa"/>
            <w:vAlign w:val="center"/>
          </w:tcPr>
          <w:p w14:paraId="1470A6B4" w14:textId="77777777" w:rsidR="00273DA6" w:rsidRPr="00BF1E89" w:rsidRDefault="00273DA6" w:rsidP="00E70474">
            <w:pPr>
              <w:rPr>
                <w:rFonts w:cs="Arial"/>
                <w:szCs w:val="22"/>
              </w:rPr>
            </w:pPr>
            <w:r w:rsidRPr="00BF1E89">
              <w:rPr>
                <w:rFonts w:cs="Arial"/>
                <w:szCs w:val="22"/>
              </w:rPr>
              <w:t>Vicki B Richardson</w:t>
            </w:r>
          </w:p>
        </w:tc>
        <w:tc>
          <w:tcPr>
            <w:tcW w:w="240" w:type="dxa"/>
            <w:shd w:val="clear" w:color="auto" w:fill="0C0C0C"/>
          </w:tcPr>
          <w:p w14:paraId="1470A6B5" w14:textId="77777777" w:rsidR="00273DA6" w:rsidRPr="00BF1E89" w:rsidRDefault="00273DA6" w:rsidP="00E70474">
            <w:pPr>
              <w:rPr>
                <w:rFonts w:cs="Arial"/>
                <w:szCs w:val="22"/>
              </w:rPr>
            </w:pPr>
          </w:p>
        </w:tc>
        <w:tc>
          <w:tcPr>
            <w:tcW w:w="1442" w:type="dxa"/>
          </w:tcPr>
          <w:p w14:paraId="1470A6B6" w14:textId="50243EB4" w:rsidR="00273DA6" w:rsidRPr="00BF1E89" w:rsidRDefault="006A5B59" w:rsidP="00E70474">
            <w:pPr>
              <w:rPr>
                <w:rFonts w:cs="Arial"/>
                <w:szCs w:val="22"/>
              </w:rPr>
            </w:pPr>
            <w:r>
              <w:rPr>
                <w:rFonts w:cs="Arial"/>
                <w:szCs w:val="22"/>
              </w:rPr>
              <w:t>1/16</w:t>
            </w:r>
            <w:r w:rsidR="00937D28">
              <w:rPr>
                <w:rFonts w:cs="Arial"/>
                <w:szCs w:val="22"/>
              </w:rPr>
              <w:t>/2014</w:t>
            </w:r>
          </w:p>
        </w:tc>
        <w:tc>
          <w:tcPr>
            <w:tcW w:w="3418" w:type="dxa"/>
          </w:tcPr>
          <w:p w14:paraId="1470A6B7" w14:textId="722089C8" w:rsidR="00273DA6" w:rsidRPr="00BF1E89" w:rsidRDefault="0039192C" w:rsidP="00E70474">
            <w:pPr>
              <w:rPr>
                <w:rFonts w:cs="Arial"/>
                <w:szCs w:val="22"/>
              </w:rPr>
            </w:pPr>
            <w:r>
              <w:rPr>
                <w:rFonts w:cs="Arial"/>
                <w:szCs w:val="22"/>
              </w:rPr>
              <w:t>Vicki B. Richardson</w:t>
            </w:r>
          </w:p>
        </w:tc>
      </w:tr>
      <w:tr w:rsidR="00273DA6" w:rsidRPr="00BF1E89" w14:paraId="1470A6BE" w14:textId="77777777" w:rsidTr="00033148">
        <w:trPr>
          <w:trHeight w:val="288"/>
        </w:trPr>
        <w:tc>
          <w:tcPr>
            <w:tcW w:w="1440" w:type="dxa"/>
            <w:vAlign w:val="center"/>
          </w:tcPr>
          <w:p w14:paraId="1470A6B9" w14:textId="77777777" w:rsidR="00273DA6" w:rsidRPr="00BF1E89" w:rsidRDefault="006E4FC5" w:rsidP="00E70474">
            <w:pPr>
              <w:rPr>
                <w:rFonts w:cs="Arial"/>
                <w:szCs w:val="22"/>
              </w:rPr>
            </w:pPr>
            <w:r w:rsidRPr="00BF1E89">
              <w:rPr>
                <w:rFonts w:cs="Arial"/>
                <w:szCs w:val="22"/>
              </w:rPr>
              <w:t>12/18/09</w:t>
            </w:r>
          </w:p>
        </w:tc>
        <w:tc>
          <w:tcPr>
            <w:tcW w:w="3000" w:type="dxa"/>
            <w:vAlign w:val="center"/>
          </w:tcPr>
          <w:p w14:paraId="1470A6BA" w14:textId="77777777" w:rsidR="00273DA6" w:rsidRPr="00BF1E89" w:rsidRDefault="006E4FC5" w:rsidP="00E70474">
            <w:pPr>
              <w:rPr>
                <w:rFonts w:cs="Arial"/>
                <w:szCs w:val="22"/>
              </w:rPr>
            </w:pPr>
            <w:r w:rsidRPr="00BF1E89">
              <w:rPr>
                <w:rFonts w:cs="Arial"/>
                <w:szCs w:val="22"/>
              </w:rPr>
              <w:t>Dr. Bonnie Mitchell</w:t>
            </w:r>
          </w:p>
        </w:tc>
        <w:tc>
          <w:tcPr>
            <w:tcW w:w="240" w:type="dxa"/>
            <w:shd w:val="clear" w:color="auto" w:fill="0C0C0C"/>
          </w:tcPr>
          <w:p w14:paraId="1470A6BB" w14:textId="77777777" w:rsidR="00273DA6" w:rsidRPr="00BF1E89" w:rsidRDefault="00273DA6" w:rsidP="00E70474">
            <w:pPr>
              <w:rPr>
                <w:rFonts w:cs="Arial"/>
                <w:szCs w:val="22"/>
              </w:rPr>
            </w:pPr>
          </w:p>
        </w:tc>
        <w:tc>
          <w:tcPr>
            <w:tcW w:w="1442" w:type="dxa"/>
          </w:tcPr>
          <w:p w14:paraId="1470A6BC" w14:textId="4387F6DC" w:rsidR="00273DA6" w:rsidRPr="00BF1E89" w:rsidRDefault="0039192C" w:rsidP="00E70474">
            <w:pPr>
              <w:rPr>
                <w:rFonts w:cs="Arial"/>
                <w:szCs w:val="22"/>
              </w:rPr>
            </w:pPr>
            <w:r>
              <w:rPr>
                <w:rFonts w:cs="Arial"/>
                <w:szCs w:val="22"/>
              </w:rPr>
              <w:t>3/26/2014</w:t>
            </w:r>
          </w:p>
        </w:tc>
        <w:tc>
          <w:tcPr>
            <w:tcW w:w="3418" w:type="dxa"/>
          </w:tcPr>
          <w:p w14:paraId="1470A6BD" w14:textId="45A73815" w:rsidR="00273DA6" w:rsidRPr="00BF1E89" w:rsidRDefault="00D82180" w:rsidP="00E70474">
            <w:pPr>
              <w:rPr>
                <w:rFonts w:cs="Arial"/>
                <w:szCs w:val="22"/>
              </w:rPr>
            </w:pPr>
            <w:r>
              <w:rPr>
                <w:rFonts w:cs="Arial"/>
                <w:szCs w:val="22"/>
              </w:rPr>
              <w:t>Vicki B. Richardson</w:t>
            </w:r>
          </w:p>
        </w:tc>
      </w:tr>
      <w:tr w:rsidR="00273DA6" w:rsidRPr="00BF1E89" w14:paraId="1470A6C4" w14:textId="77777777" w:rsidTr="00033148">
        <w:trPr>
          <w:trHeight w:val="288"/>
        </w:trPr>
        <w:tc>
          <w:tcPr>
            <w:tcW w:w="1440" w:type="dxa"/>
            <w:vAlign w:val="center"/>
          </w:tcPr>
          <w:p w14:paraId="1470A6BF" w14:textId="77777777" w:rsidR="00273DA6" w:rsidRPr="00BF1E89" w:rsidRDefault="00DB0E47" w:rsidP="00E70474">
            <w:pPr>
              <w:rPr>
                <w:rFonts w:cs="Arial"/>
                <w:szCs w:val="22"/>
              </w:rPr>
            </w:pPr>
            <w:r w:rsidRPr="00BF1E89">
              <w:rPr>
                <w:rFonts w:cs="Arial"/>
                <w:szCs w:val="22"/>
              </w:rPr>
              <w:t>11/18/10</w:t>
            </w:r>
          </w:p>
        </w:tc>
        <w:tc>
          <w:tcPr>
            <w:tcW w:w="3000" w:type="dxa"/>
            <w:vAlign w:val="center"/>
          </w:tcPr>
          <w:p w14:paraId="1470A6C0" w14:textId="77777777" w:rsidR="00273DA6" w:rsidRPr="00BF1E89" w:rsidRDefault="00DB0E47" w:rsidP="00E70474">
            <w:pPr>
              <w:rPr>
                <w:rFonts w:cs="Arial"/>
                <w:szCs w:val="22"/>
              </w:rPr>
            </w:pPr>
            <w:r w:rsidRPr="00BF1E89">
              <w:rPr>
                <w:rFonts w:cs="Arial"/>
                <w:szCs w:val="22"/>
              </w:rPr>
              <w:t>Vicki B Richardson</w:t>
            </w:r>
          </w:p>
        </w:tc>
        <w:tc>
          <w:tcPr>
            <w:tcW w:w="240" w:type="dxa"/>
            <w:shd w:val="clear" w:color="auto" w:fill="0C0C0C"/>
          </w:tcPr>
          <w:p w14:paraId="1470A6C1" w14:textId="77777777" w:rsidR="00273DA6" w:rsidRPr="00BF1E89" w:rsidRDefault="00273DA6" w:rsidP="00E70474">
            <w:pPr>
              <w:rPr>
                <w:rFonts w:cs="Arial"/>
                <w:szCs w:val="22"/>
              </w:rPr>
            </w:pPr>
          </w:p>
        </w:tc>
        <w:tc>
          <w:tcPr>
            <w:tcW w:w="1442" w:type="dxa"/>
          </w:tcPr>
          <w:p w14:paraId="1470A6C2" w14:textId="3470E7BA" w:rsidR="00273DA6" w:rsidRPr="00BF1E89" w:rsidRDefault="002C5C75" w:rsidP="00E70474">
            <w:pPr>
              <w:rPr>
                <w:rFonts w:cs="Arial"/>
                <w:szCs w:val="22"/>
              </w:rPr>
            </w:pPr>
            <w:r>
              <w:rPr>
                <w:rFonts w:cs="Arial"/>
                <w:szCs w:val="22"/>
              </w:rPr>
              <w:t>3/26/2015</w:t>
            </w:r>
          </w:p>
        </w:tc>
        <w:tc>
          <w:tcPr>
            <w:tcW w:w="3418" w:type="dxa"/>
          </w:tcPr>
          <w:p w14:paraId="1470A6C3" w14:textId="5FD9C087" w:rsidR="00273DA6" w:rsidRPr="00BF1E89" w:rsidRDefault="002C5C75" w:rsidP="00E70474">
            <w:pPr>
              <w:rPr>
                <w:rFonts w:cs="Arial"/>
                <w:szCs w:val="22"/>
              </w:rPr>
            </w:pPr>
            <w:r>
              <w:rPr>
                <w:rFonts w:cs="Arial"/>
                <w:szCs w:val="22"/>
              </w:rPr>
              <w:t>Vicki B. Richardson</w:t>
            </w:r>
          </w:p>
        </w:tc>
      </w:tr>
      <w:tr w:rsidR="00DB0E47" w:rsidRPr="00BF1E89" w14:paraId="1470A6CA" w14:textId="77777777" w:rsidTr="00033148">
        <w:trPr>
          <w:trHeight w:val="288"/>
        </w:trPr>
        <w:tc>
          <w:tcPr>
            <w:tcW w:w="1440" w:type="dxa"/>
            <w:vAlign w:val="center"/>
          </w:tcPr>
          <w:p w14:paraId="1470A6C5" w14:textId="77777777" w:rsidR="00DB0E47" w:rsidRPr="00BF1E89" w:rsidRDefault="00DB0E47" w:rsidP="00E70474">
            <w:pPr>
              <w:rPr>
                <w:rFonts w:cs="Arial"/>
                <w:szCs w:val="22"/>
              </w:rPr>
            </w:pPr>
            <w:r w:rsidRPr="00BF1E89">
              <w:rPr>
                <w:rFonts w:cs="Arial"/>
                <w:szCs w:val="22"/>
              </w:rPr>
              <w:t>11/18/10</w:t>
            </w:r>
          </w:p>
        </w:tc>
        <w:tc>
          <w:tcPr>
            <w:tcW w:w="3000" w:type="dxa"/>
            <w:vAlign w:val="center"/>
          </w:tcPr>
          <w:p w14:paraId="1470A6C6" w14:textId="77777777" w:rsidR="00DB0E47" w:rsidRPr="00BF1E89" w:rsidRDefault="00DB0E47" w:rsidP="00E70474">
            <w:pPr>
              <w:rPr>
                <w:rFonts w:cs="Arial"/>
                <w:szCs w:val="22"/>
              </w:rPr>
            </w:pPr>
            <w:r w:rsidRPr="00BF1E89">
              <w:rPr>
                <w:rFonts w:cs="Arial"/>
                <w:szCs w:val="22"/>
              </w:rPr>
              <w:t>Dr. Bonnie Mitchell</w:t>
            </w:r>
            <w:r w:rsidR="009D57A8" w:rsidRPr="00BF1E89">
              <w:rPr>
                <w:rFonts w:cs="Arial"/>
                <w:szCs w:val="22"/>
              </w:rPr>
              <w:t xml:space="preserve"> </w:t>
            </w:r>
          </w:p>
        </w:tc>
        <w:tc>
          <w:tcPr>
            <w:tcW w:w="240" w:type="dxa"/>
            <w:shd w:val="clear" w:color="auto" w:fill="0C0C0C"/>
          </w:tcPr>
          <w:p w14:paraId="1470A6C7" w14:textId="77777777" w:rsidR="00DB0E47" w:rsidRPr="00BF1E89" w:rsidRDefault="00DB0E47" w:rsidP="00E70474">
            <w:pPr>
              <w:rPr>
                <w:rFonts w:cs="Arial"/>
                <w:szCs w:val="22"/>
              </w:rPr>
            </w:pPr>
          </w:p>
        </w:tc>
        <w:tc>
          <w:tcPr>
            <w:tcW w:w="1442" w:type="dxa"/>
          </w:tcPr>
          <w:p w14:paraId="1470A6C8" w14:textId="735C4463" w:rsidR="00DB0E47" w:rsidRPr="00BF1E89" w:rsidRDefault="00D03AAE" w:rsidP="00E70474">
            <w:pPr>
              <w:rPr>
                <w:rFonts w:cs="Arial"/>
                <w:szCs w:val="22"/>
              </w:rPr>
            </w:pPr>
            <w:r>
              <w:rPr>
                <w:rFonts w:cs="Arial"/>
                <w:szCs w:val="22"/>
              </w:rPr>
              <w:t>12/2/2015</w:t>
            </w:r>
          </w:p>
        </w:tc>
        <w:tc>
          <w:tcPr>
            <w:tcW w:w="3418" w:type="dxa"/>
          </w:tcPr>
          <w:p w14:paraId="1470A6C9" w14:textId="7BEA208F" w:rsidR="00DB0E47" w:rsidRPr="00BF1E89" w:rsidRDefault="00D03AAE" w:rsidP="00E70474">
            <w:pPr>
              <w:rPr>
                <w:rFonts w:cs="Arial"/>
                <w:szCs w:val="22"/>
              </w:rPr>
            </w:pPr>
            <w:r>
              <w:rPr>
                <w:rFonts w:cs="Arial"/>
                <w:szCs w:val="22"/>
              </w:rPr>
              <w:t xml:space="preserve">Vicki B. Richardson </w:t>
            </w:r>
            <w:r w:rsidRPr="00D03AAE">
              <w:rPr>
                <w:rFonts w:cs="Arial"/>
                <w:sz w:val="16"/>
                <w:szCs w:val="16"/>
              </w:rPr>
              <w:t>(minor revision)</w:t>
            </w:r>
          </w:p>
        </w:tc>
      </w:tr>
      <w:tr w:rsidR="00E455CA" w:rsidRPr="00BF1E89" w14:paraId="1470A6D0" w14:textId="77777777" w:rsidTr="00033148">
        <w:trPr>
          <w:trHeight w:val="288"/>
        </w:trPr>
        <w:tc>
          <w:tcPr>
            <w:tcW w:w="1440" w:type="dxa"/>
            <w:vAlign w:val="center"/>
          </w:tcPr>
          <w:p w14:paraId="1470A6CB"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CC" w14:textId="77777777" w:rsidR="00E455CA" w:rsidRPr="00BF1E89" w:rsidRDefault="00E455CA" w:rsidP="00E70474">
            <w:pPr>
              <w:rPr>
                <w:rFonts w:cs="Arial"/>
                <w:szCs w:val="22"/>
              </w:rPr>
            </w:pPr>
            <w:r w:rsidRPr="00BF1E89">
              <w:rPr>
                <w:rFonts w:cs="Arial"/>
                <w:szCs w:val="22"/>
              </w:rPr>
              <w:t>Vicki B Richardson</w:t>
            </w:r>
          </w:p>
        </w:tc>
        <w:tc>
          <w:tcPr>
            <w:tcW w:w="240" w:type="dxa"/>
            <w:shd w:val="clear" w:color="auto" w:fill="0C0C0C"/>
          </w:tcPr>
          <w:p w14:paraId="1470A6CD" w14:textId="77777777" w:rsidR="00E455CA" w:rsidRPr="00BF1E89" w:rsidRDefault="00E455CA" w:rsidP="00E70474">
            <w:pPr>
              <w:rPr>
                <w:rFonts w:cs="Arial"/>
                <w:szCs w:val="22"/>
              </w:rPr>
            </w:pPr>
          </w:p>
        </w:tc>
        <w:tc>
          <w:tcPr>
            <w:tcW w:w="1442" w:type="dxa"/>
          </w:tcPr>
          <w:p w14:paraId="1470A6CE" w14:textId="24239816" w:rsidR="00E455CA" w:rsidRPr="00BF1E89" w:rsidRDefault="00E70474" w:rsidP="00E70474">
            <w:pPr>
              <w:rPr>
                <w:rFonts w:cs="Arial"/>
                <w:szCs w:val="22"/>
              </w:rPr>
            </w:pPr>
            <w:r>
              <w:rPr>
                <w:rFonts w:cs="Arial"/>
                <w:szCs w:val="22"/>
              </w:rPr>
              <w:t>4/4/2017</w:t>
            </w:r>
          </w:p>
        </w:tc>
        <w:tc>
          <w:tcPr>
            <w:tcW w:w="3418" w:type="dxa"/>
          </w:tcPr>
          <w:p w14:paraId="1470A6CF" w14:textId="048E3F31" w:rsidR="00E455CA" w:rsidRPr="00BF1E89" w:rsidRDefault="00E70474" w:rsidP="00E70474">
            <w:pPr>
              <w:rPr>
                <w:rFonts w:cs="Arial"/>
                <w:szCs w:val="22"/>
              </w:rPr>
            </w:pPr>
            <w:r>
              <w:rPr>
                <w:rFonts w:cs="Arial"/>
                <w:szCs w:val="22"/>
              </w:rPr>
              <w:t>Chip Logan</w:t>
            </w:r>
          </w:p>
        </w:tc>
      </w:tr>
      <w:tr w:rsidR="00E455CA" w:rsidRPr="00BF1E89" w14:paraId="1470A6D6" w14:textId="77777777" w:rsidTr="00033148">
        <w:trPr>
          <w:trHeight w:val="288"/>
        </w:trPr>
        <w:tc>
          <w:tcPr>
            <w:tcW w:w="1440" w:type="dxa"/>
            <w:vAlign w:val="center"/>
          </w:tcPr>
          <w:p w14:paraId="1470A6D1"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D2" w14:textId="77777777" w:rsidR="00E455CA" w:rsidRPr="00BF1E89" w:rsidRDefault="00E455CA" w:rsidP="00E70474">
            <w:pPr>
              <w:rPr>
                <w:rFonts w:cs="Arial"/>
                <w:szCs w:val="22"/>
              </w:rPr>
            </w:pPr>
            <w:r w:rsidRPr="00BF1E89">
              <w:rPr>
                <w:rFonts w:cs="Arial"/>
                <w:szCs w:val="22"/>
              </w:rPr>
              <w:t xml:space="preserve">Dr. Bonnie Mitchell </w:t>
            </w:r>
          </w:p>
        </w:tc>
        <w:tc>
          <w:tcPr>
            <w:tcW w:w="240" w:type="dxa"/>
            <w:shd w:val="clear" w:color="auto" w:fill="0C0C0C"/>
          </w:tcPr>
          <w:p w14:paraId="1470A6D3" w14:textId="77777777" w:rsidR="00E455CA" w:rsidRPr="00BF1E89" w:rsidRDefault="00E455CA" w:rsidP="00E70474">
            <w:pPr>
              <w:rPr>
                <w:rFonts w:cs="Arial"/>
                <w:szCs w:val="22"/>
              </w:rPr>
            </w:pPr>
          </w:p>
        </w:tc>
        <w:tc>
          <w:tcPr>
            <w:tcW w:w="1442" w:type="dxa"/>
          </w:tcPr>
          <w:p w14:paraId="1470A6D4" w14:textId="4F24CFD6" w:rsidR="00E455CA" w:rsidRPr="00BF1E89" w:rsidRDefault="00596202" w:rsidP="00E70474">
            <w:pPr>
              <w:rPr>
                <w:rFonts w:cs="Arial"/>
                <w:szCs w:val="22"/>
              </w:rPr>
            </w:pPr>
            <w:r>
              <w:rPr>
                <w:rFonts w:cs="Arial"/>
                <w:szCs w:val="22"/>
              </w:rPr>
              <w:t>4/24/2017</w:t>
            </w:r>
          </w:p>
        </w:tc>
        <w:tc>
          <w:tcPr>
            <w:tcW w:w="3418" w:type="dxa"/>
          </w:tcPr>
          <w:p w14:paraId="1470A6D5" w14:textId="5F9164BC" w:rsidR="00E455CA" w:rsidRPr="00BF1E89" w:rsidRDefault="00596202" w:rsidP="00E70474">
            <w:pPr>
              <w:rPr>
                <w:rFonts w:cs="Arial"/>
                <w:szCs w:val="22"/>
              </w:rPr>
            </w:pPr>
            <w:r>
              <w:rPr>
                <w:rFonts w:cs="Arial"/>
                <w:szCs w:val="22"/>
              </w:rPr>
              <w:t>Chip Logan</w:t>
            </w:r>
          </w:p>
        </w:tc>
      </w:tr>
      <w:tr w:rsidR="00E455CA" w:rsidRPr="00BF1E89" w14:paraId="1470A6DC" w14:textId="77777777" w:rsidTr="00033148">
        <w:trPr>
          <w:trHeight w:val="288"/>
        </w:trPr>
        <w:tc>
          <w:tcPr>
            <w:tcW w:w="1440" w:type="dxa"/>
            <w:vAlign w:val="center"/>
          </w:tcPr>
          <w:p w14:paraId="1470A6D7" w14:textId="77777777" w:rsidR="00E455CA" w:rsidRPr="00BF1E89" w:rsidRDefault="005477F9" w:rsidP="00E70474">
            <w:pPr>
              <w:rPr>
                <w:rFonts w:cs="Arial"/>
                <w:szCs w:val="22"/>
              </w:rPr>
            </w:pPr>
            <w:r w:rsidRPr="00BF1E89">
              <w:rPr>
                <w:rFonts w:cs="Arial"/>
                <w:szCs w:val="22"/>
              </w:rPr>
              <w:t>3/21/2012</w:t>
            </w:r>
          </w:p>
        </w:tc>
        <w:tc>
          <w:tcPr>
            <w:tcW w:w="3000" w:type="dxa"/>
            <w:vAlign w:val="center"/>
          </w:tcPr>
          <w:p w14:paraId="1470A6D8" w14:textId="77777777" w:rsidR="00E455CA" w:rsidRPr="00BF1E89" w:rsidRDefault="00A21973" w:rsidP="00E70474">
            <w:pPr>
              <w:rPr>
                <w:rFonts w:cs="Arial"/>
                <w:szCs w:val="22"/>
              </w:rPr>
            </w:pPr>
            <w:r>
              <w:rPr>
                <w:rFonts w:cs="Arial"/>
                <w:szCs w:val="22"/>
              </w:rPr>
              <w:t>Vicki B. Richardson</w:t>
            </w:r>
          </w:p>
        </w:tc>
        <w:tc>
          <w:tcPr>
            <w:tcW w:w="240" w:type="dxa"/>
            <w:shd w:val="clear" w:color="auto" w:fill="0C0C0C"/>
          </w:tcPr>
          <w:p w14:paraId="1470A6D9" w14:textId="77777777" w:rsidR="00E455CA" w:rsidRPr="00BF1E89" w:rsidRDefault="00E455CA" w:rsidP="00E70474">
            <w:pPr>
              <w:rPr>
                <w:rFonts w:cs="Arial"/>
                <w:szCs w:val="22"/>
              </w:rPr>
            </w:pPr>
          </w:p>
        </w:tc>
        <w:tc>
          <w:tcPr>
            <w:tcW w:w="1442" w:type="dxa"/>
          </w:tcPr>
          <w:p w14:paraId="1470A6DA" w14:textId="252E6549" w:rsidR="00E455CA" w:rsidRPr="00BF1E89" w:rsidRDefault="00596202" w:rsidP="00E70474">
            <w:pPr>
              <w:rPr>
                <w:rFonts w:cs="Arial"/>
                <w:szCs w:val="22"/>
              </w:rPr>
            </w:pPr>
            <w:r>
              <w:rPr>
                <w:rFonts w:cs="Arial"/>
                <w:szCs w:val="22"/>
              </w:rPr>
              <w:t>2/14/2018</w:t>
            </w:r>
          </w:p>
        </w:tc>
        <w:tc>
          <w:tcPr>
            <w:tcW w:w="3418" w:type="dxa"/>
          </w:tcPr>
          <w:p w14:paraId="1470A6DB" w14:textId="549D8C34" w:rsidR="00E455CA" w:rsidRPr="00596202" w:rsidRDefault="00596202" w:rsidP="00E70474">
            <w:pPr>
              <w:rPr>
                <w:rFonts w:cs="Arial"/>
                <w:sz w:val="16"/>
                <w:szCs w:val="16"/>
              </w:rPr>
            </w:pPr>
            <w:r>
              <w:rPr>
                <w:rFonts w:cs="Arial"/>
                <w:szCs w:val="22"/>
              </w:rPr>
              <w:t>Chip Logan(</w:t>
            </w:r>
            <w:r>
              <w:rPr>
                <w:rFonts w:cs="Arial"/>
                <w:sz w:val="16"/>
                <w:szCs w:val="16"/>
              </w:rPr>
              <w:t>minor revision)</w:t>
            </w:r>
          </w:p>
        </w:tc>
      </w:tr>
      <w:tr w:rsidR="00E455CA" w:rsidRPr="00BF1E89" w14:paraId="1470A6E2" w14:textId="77777777" w:rsidTr="00033148">
        <w:trPr>
          <w:trHeight w:val="288"/>
        </w:trPr>
        <w:tc>
          <w:tcPr>
            <w:tcW w:w="1440" w:type="dxa"/>
            <w:vAlign w:val="center"/>
          </w:tcPr>
          <w:p w14:paraId="1470A6DD" w14:textId="77777777" w:rsidR="00E455CA" w:rsidRPr="00BF1E89" w:rsidRDefault="00A21973" w:rsidP="00E70474">
            <w:pPr>
              <w:rPr>
                <w:rFonts w:cs="Arial"/>
                <w:szCs w:val="22"/>
              </w:rPr>
            </w:pPr>
            <w:r>
              <w:rPr>
                <w:rFonts w:cs="Arial"/>
                <w:szCs w:val="22"/>
              </w:rPr>
              <w:t>3/21</w:t>
            </w:r>
            <w:r w:rsidR="005477F9" w:rsidRPr="00BF1E89">
              <w:rPr>
                <w:rFonts w:cs="Arial"/>
                <w:szCs w:val="22"/>
              </w:rPr>
              <w:t>/2012</w:t>
            </w:r>
          </w:p>
        </w:tc>
        <w:tc>
          <w:tcPr>
            <w:tcW w:w="3000" w:type="dxa"/>
            <w:vAlign w:val="center"/>
          </w:tcPr>
          <w:p w14:paraId="1470A6DE" w14:textId="77777777" w:rsidR="00E455CA" w:rsidRPr="00BF1E89" w:rsidRDefault="00A21973" w:rsidP="00E70474">
            <w:pPr>
              <w:rPr>
                <w:rFonts w:cs="Arial"/>
                <w:szCs w:val="22"/>
              </w:rPr>
            </w:pPr>
            <w:r>
              <w:rPr>
                <w:rFonts w:cs="Arial"/>
                <w:szCs w:val="22"/>
              </w:rPr>
              <w:t>Dr. Luis Samayoa</w:t>
            </w:r>
          </w:p>
        </w:tc>
        <w:tc>
          <w:tcPr>
            <w:tcW w:w="240" w:type="dxa"/>
            <w:shd w:val="clear" w:color="auto" w:fill="0C0C0C"/>
          </w:tcPr>
          <w:p w14:paraId="1470A6DF" w14:textId="77777777" w:rsidR="00E455CA" w:rsidRPr="00BF1E89" w:rsidRDefault="00E455CA" w:rsidP="00E70474">
            <w:pPr>
              <w:rPr>
                <w:rFonts w:cs="Arial"/>
                <w:szCs w:val="22"/>
              </w:rPr>
            </w:pPr>
          </w:p>
        </w:tc>
        <w:tc>
          <w:tcPr>
            <w:tcW w:w="1442" w:type="dxa"/>
          </w:tcPr>
          <w:p w14:paraId="1470A6E0" w14:textId="6A198555" w:rsidR="00E455CA" w:rsidRPr="00BF1E89" w:rsidRDefault="00CF65C1" w:rsidP="00E70474">
            <w:pPr>
              <w:rPr>
                <w:rFonts w:cs="Arial"/>
                <w:szCs w:val="22"/>
              </w:rPr>
            </w:pPr>
            <w:r>
              <w:rPr>
                <w:rFonts w:cs="Arial"/>
                <w:szCs w:val="22"/>
              </w:rPr>
              <w:t>5/10/2018</w:t>
            </w:r>
          </w:p>
        </w:tc>
        <w:tc>
          <w:tcPr>
            <w:tcW w:w="3418" w:type="dxa"/>
          </w:tcPr>
          <w:p w14:paraId="1470A6E1" w14:textId="5947B90F" w:rsidR="00E455CA" w:rsidRPr="00BF1E89" w:rsidRDefault="00CF65C1" w:rsidP="00E70474">
            <w:pPr>
              <w:rPr>
                <w:rFonts w:cs="Arial"/>
                <w:szCs w:val="22"/>
              </w:rPr>
            </w:pPr>
            <w:r>
              <w:rPr>
                <w:rFonts w:cs="Arial"/>
                <w:szCs w:val="22"/>
              </w:rPr>
              <w:t>Chip Logan</w:t>
            </w:r>
          </w:p>
        </w:tc>
      </w:tr>
      <w:tr w:rsidR="00E455CA" w:rsidRPr="00BF1E89" w14:paraId="1470A6E8" w14:textId="77777777" w:rsidTr="00033148">
        <w:trPr>
          <w:trHeight w:val="288"/>
        </w:trPr>
        <w:tc>
          <w:tcPr>
            <w:tcW w:w="1440" w:type="dxa"/>
            <w:vAlign w:val="center"/>
          </w:tcPr>
          <w:p w14:paraId="1470A6E3" w14:textId="77777777" w:rsidR="00E455CA" w:rsidRPr="00BF1E89" w:rsidRDefault="004F0E0D" w:rsidP="00E70474">
            <w:pPr>
              <w:rPr>
                <w:rFonts w:cs="Arial"/>
                <w:szCs w:val="22"/>
              </w:rPr>
            </w:pPr>
            <w:r>
              <w:rPr>
                <w:rFonts w:cs="Arial"/>
                <w:szCs w:val="22"/>
              </w:rPr>
              <w:t>8/27/2012</w:t>
            </w:r>
          </w:p>
        </w:tc>
        <w:tc>
          <w:tcPr>
            <w:tcW w:w="3000" w:type="dxa"/>
            <w:vAlign w:val="center"/>
          </w:tcPr>
          <w:p w14:paraId="1470A6E4" w14:textId="77777777" w:rsidR="00E455CA" w:rsidRPr="00BF1E89" w:rsidRDefault="004F0E0D" w:rsidP="00E70474">
            <w:pPr>
              <w:rPr>
                <w:rFonts w:cs="Arial"/>
                <w:szCs w:val="22"/>
              </w:rPr>
            </w:pPr>
            <w:r>
              <w:rPr>
                <w:rFonts w:cs="Arial"/>
                <w:szCs w:val="22"/>
              </w:rPr>
              <w:t>Dr. David Hunt</w:t>
            </w:r>
          </w:p>
        </w:tc>
        <w:tc>
          <w:tcPr>
            <w:tcW w:w="240" w:type="dxa"/>
            <w:shd w:val="clear" w:color="auto" w:fill="0C0C0C"/>
          </w:tcPr>
          <w:p w14:paraId="1470A6E5" w14:textId="77777777" w:rsidR="00E455CA" w:rsidRPr="00BF1E89" w:rsidRDefault="00E455CA" w:rsidP="00E70474">
            <w:pPr>
              <w:rPr>
                <w:rFonts w:cs="Arial"/>
                <w:szCs w:val="22"/>
              </w:rPr>
            </w:pPr>
          </w:p>
        </w:tc>
        <w:tc>
          <w:tcPr>
            <w:tcW w:w="1442" w:type="dxa"/>
          </w:tcPr>
          <w:p w14:paraId="1470A6E6" w14:textId="488AF011" w:rsidR="00E455CA" w:rsidRPr="00BF1E89" w:rsidRDefault="002A0169" w:rsidP="00E70474">
            <w:pPr>
              <w:rPr>
                <w:rFonts w:cs="Arial"/>
                <w:szCs w:val="22"/>
              </w:rPr>
            </w:pPr>
            <w:r>
              <w:rPr>
                <w:rFonts w:cs="Arial"/>
                <w:szCs w:val="22"/>
              </w:rPr>
              <w:t>8/1/2018</w:t>
            </w:r>
          </w:p>
        </w:tc>
        <w:tc>
          <w:tcPr>
            <w:tcW w:w="3418" w:type="dxa"/>
          </w:tcPr>
          <w:p w14:paraId="1470A6E7" w14:textId="173A5927" w:rsidR="00E455CA" w:rsidRPr="00BF1E89" w:rsidRDefault="002A0169" w:rsidP="00E70474">
            <w:pPr>
              <w:rPr>
                <w:rFonts w:cs="Arial"/>
                <w:szCs w:val="22"/>
              </w:rPr>
            </w:pPr>
            <w:r>
              <w:rPr>
                <w:rFonts w:cs="Arial"/>
                <w:szCs w:val="22"/>
              </w:rPr>
              <w:t>Chip Logan</w:t>
            </w:r>
          </w:p>
        </w:tc>
      </w:tr>
      <w:tr w:rsidR="00E455CA" w:rsidRPr="00BF1E89" w14:paraId="1470A6EE" w14:textId="77777777" w:rsidTr="00033148">
        <w:trPr>
          <w:trHeight w:val="288"/>
        </w:trPr>
        <w:tc>
          <w:tcPr>
            <w:tcW w:w="1440" w:type="dxa"/>
            <w:vAlign w:val="center"/>
          </w:tcPr>
          <w:p w14:paraId="1470A6E9" w14:textId="77777777" w:rsidR="00E455CA" w:rsidRPr="00BF1E89" w:rsidRDefault="000A6648" w:rsidP="00E70474">
            <w:pPr>
              <w:rPr>
                <w:rFonts w:cs="Arial"/>
                <w:szCs w:val="22"/>
              </w:rPr>
            </w:pPr>
            <w:r>
              <w:rPr>
                <w:rFonts w:cs="Arial"/>
                <w:szCs w:val="22"/>
              </w:rPr>
              <w:t>11/19/2012</w:t>
            </w:r>
          </w:p>
        </w:tc>
        <w:tc>
          <w:tcPr>
            <w:tcW w:w="3000" w:type="dxa"/>
            <w:vAlign w:val="center"/>
          </w:tcPr>
          <w:p w14:paraId="1470A6EA" w14:textId="65605D3E" w:rsidR="00E455CA" w:rsidRPr="00BF1E89" w:rsidRDefault="004F0E0D" w:rsidP="00E70474">
            <w:pPr>
              <w:rPr>
                <w:rFonts w:cs="Arial"/>
                <w:szCs w:val="22"/>
              </w:rPr>
            </w:pPr>
            <w:r>
              <w:rPr>
                <w:rFonts w:cs="Arial"/>
                <w:szCs w:val="22"/>
              </w:rPr>
              <w:t>Dr</w:t>
            </w:r>
            <w:r w:rsidR="0039192C">
              <w:rPr>
                <w:rFonts w:cs="Arial"/>
                <w:szCs w:val="22"/>
              </w:rPr>
              <w:t>.</w:t>
            </w:r>
            <w:r>
              <w:rPr>
                <w:rFonts w:cs="Arial"/>
                <w:szCs w:val="22"/>
              </w:rPr>
              <w:t xml:space="preserve"> David Hunt</w:t>
            </w:r>
          </w:p>
        </w:tc>
        <w:tc>
          <w:tcPr>
            <w:tcW w:w="240" w:type="dxa"/>
            <w:shd w:val="clear" w:color="auto" w:fill="0C0C0C"/>
          </w:tcPr>
          <w:p w14:paraId="1470A6EB" w14:textId="77777777" w:rsidR="00E455CA" w:rsidRPr="00BF1E89" w:rsidRDefault="00E455CA" w:rsidP="00E70474">
            <w:pPr>
              <w:rPr>
                <w:rFonts w:cs="Arial"/>
                <w:szCs w:val="22"/>
              </w:rPr>
            </w:pPr>
          </w:p>
        </w:tc>
        <w:tc>
          <w:tcPr>
            <w:tcW w:w="1442" w:type="dxa"/>
          </w:tcPr>
          <w:p w14:paraId="1470A6EC" w14:textId="77777777" w:rsidR="00E455CA" w:rsidRPr="00BF1E89" w:rsidRDefault="00E455CA" w:rsidP="00E70474">
            <w:pPr>
              <w:rPr>
                <w:rFonts w:cs="Arial"/>
                <w:szCs w:val="22"/>
              </w:rPr>
            </w:pPr>
          </w:p>
        </w:tc>
        <w:tc>
          <w:tcPr>
            <w:tcW w:w="3418" w:type="dxa"/>
          </w:tcPr>
          <w:p w14:paraId="1470A6ED" w14:textId="77777777" w:rsidR="00E455CA" w:rsidRPr="00BF1E89" w:rsidRDefault="00E455CA" w:rsidP="00E70474">
            <w:pPr>
              <w:rPr>
                <w:rFonts w:cs="Arial"/>
                <w:szCs w:val="22"/>
              </w:rPr>
            </w:pPr>
          </w:p>
        </w:tc>
      </w:tr>
      <w:tr w:rsidR="00E455CA" w:rsidRPr="00BF1E89" w14:paraId="1470A6F4" w14:textId="77777777" w:rsidTr="00033148">
        <w:trPr>
          <w:trHeight w:val="288"/>
        </w:trPr>
        <w:tc>
          <w:tcPr>
            <w:tcW w:w="1440" w:type="dxa"/>
            <w:vAlign w:val="center"/>
          </w:tcPr>
          <w:p w14:paraId="1470A6EF" w14:textId="77A84029" w:rsidR="00E455CA" w:rsidRPr="00BF1E89" w:rsidRDefault="006A5B59" w:rsidP="00E70474">
            <w:pPr>
              <w:rPr>
                <w:rFonts w:cs="Arial"/>
                <w:szCs w:val="22"/>
              </w:rPr>
            </w:pPr>
            <w:r>
              <w:rPr>
                <w:rFonts w:cs="Arial"/>
                <w:szCs w:val="22"/>
              </w:rPr>
              <w:t>1/16</w:t>
            </w:r>
            <w:r w:rsidR="00937D28">
              <w:rPr>
                <w:rFonts w:cs="Arial"/>
                <w:szCs w:val="22"/>
              </w:rPr>
              <w:t>/2014</w:t>
            </w:r>
          </w:p>
        </w:tc>
        <w:tc>
          <w:tcPr>
            <w:tcW w:w="3000" w:type="dxa"/>
            <w:vAlign w:val="center"/>
          </w:tcPr>
          <w:p w14:paraId="1470A6F0" w14:textId="3CE610E1" w:rsidR="00E455CA" w:rsidRPr="00BF1E89" w:rsidRDefault="0039192C" w:rsidP="00E70474">
            <w:pPr>
              <w:rPr>
                <w:rFonts w:cs="Arial"/>
                <w:szCs w:val="22"/>
              </w:rPr>
            </w:pPr>
            <w:r>
              <w:rPr>
                <w:rFonts w:cs="Arial"/>
                <w:szCs w:val="22"/>
              </w:rPr>
              <w:t>Dr. David Hunt</w:t>
            </w:r>
          </w:p>
        </w:tc>
        <w:tc>
          <w:tcPr>
            <w:tcW w:w="240" w:type="dxa"/>
            <w:shd w:val="clear" w:color="auto" w:fill="0C0C0C"/>
          </w:tcPr>
          <w:p w14:paraId="1470A6F1" w14:textId="77777777" w:rsidR="00E455CA" w:rsidRPr="00BF1E89" w:rsidRDefault="00E455CA" w:rsidP="00E70474">
            <w:pPr>
              <w:rPr>
                <w:rFonts w:cs="Arial"/>
                <w:szCs w:val="22"/>
              </w:rPr>
            </w:pPr>
          </w:p>
        </w:tc>
        <w:tc>
          <w:tcPr>
            <w:tcW w:w="1442" w:type="dxa"/>
          </w:tcPr>
          <w:p w14:paraId="1470A6F2" w14:textId="77777777" w:rsidR="00E455CA" w:rsidRPr="00BF1E89" w:rsidRDefault="00E455CA" w:rsidP="00E70474">
            <w:pPr>
              <w:rPr>
                <w:rFonts w:cs="Arial"/>
                <w:szCs w:val="22"/>
              </w:rPr>
            </w:pPr>
          </w:p>
        </w:tc>
        <w:tc>
          <w:tcPr>
            <w:tcW w:w="3418" w:type="dxa"/>
          </w:tcPr>
          <w:p w14:paraId="1470A6F3" w14:textId="77777777" w:rsidR="00E455CA" w:rsidRPr="00BF1E89" w:rsidRDefault="00E455CA" w:rsidP="00E70474">
            <w:pPr>
              <w:rPr>
                <w:rFonts w:cs="Arial"/>
                <w:szCs w:val="22"/>
              </w:rPr>
            </w:pPr>
          </w:p>
        </w:tc>
      </w:tr>
      <w:tr w:rsidR="00E455CA" w:rsidRPr="00BF1E89" w14:paraId="1470A6FA" w14:textId="77777777" w:rsidTr="00033148">
        <w:trPr>
          <w:trHeight w:val="288"/>
        </w:trPr>
        <w:tc>
          <w:tcPr>
            <w:tcW w:w="1440" w:type="dxa"/>
            <w:vAlign w:val="center"/>
          </w:tcPr>
          <w:p w14:paraId="1470A6F5" w14:textId="79A18A1D" w:rsidR="00E455CA" w:rsidRPr="00BF1E89" w:rsidRDefault="007926AD" w:rsidP="00E70474">
            <w:pPr>
              <w:rPr>
                <w:rFonts w:cs="Arial"/>
                <w:szCs w:val="22"/>
              </w:rPr>
            </w:pPr>
            <w:r>
              <w:rPr>
                <w:rFonts w:cs="Arial"/>
                <w:szCs w:val="22"/>
              </w:rPr>
              <w:t>3/26/2014</w:t>
            </w:r>
          </w:p>
        </w:tc>
        <w:tc>
          <w:tcPr>
            <w:tcW w:w="3000" w:type="dxa"/>
            <w:vAlign w:val="center"/>
          </w:tcPr>
          <w:p w14:paraId="1470A6F6" w14:textId="6E0CE0FA" w:rsidR="00E455CA" w:rsidRPr="00BF1E89" w:rsidRDefault="00D82180" w:rsidP="00E70474">
            <w:pPr>
              <w:rPr>
                <w:rFonts w:cs="Arial"/>
                <w:szCs w:val="22"/>
              </w:rPr>
            </w:pPr>
            <w:r>
              <w:rPr>
                <w:rFonts w:cs="Arial"/>
                <w:szCs w:val="22"/>
              </w:rPr>
              <w:t>Dr. David Hunt</w:t>
            </w:r>
          </w:p>
        </w:tc>
        <w:tc>
          <w:tcPr>
            <w:tcW w:w="240" w:type="dxa"/>
            <w:shd w:val="clear" w:color="auto" w:fill="0C0C0C"/>
          </w:tcPr>
          <w:p w14:paraId="1470A6F7" w14:textId="77777777" w:rsidR="00E455CA" w:rsidRPr="00BF1E89" w:rsidRDefault="00E455CA" w:rsidP="00E70474">
            <w:pPr>
              <w:rPr>
                <w:rFonts w:cs="Arial"/>
                <w:szCs w:val="22"/>
              </w:rPr>
            </w:pPr>
          </w:p>
        </w:tc>
        <w:tc>
          <w:tcPr>
            <w:tcW w:w="1442" w:type="dxa"/>
          </w:tcPr>
          <w:p w14:paraId="1470A6F8" w14:textId="77777777" w:rsidR="00E455CA" w:rsidRPr="00BF1E89" w:rsidRDefault="00E455CA" w:rsidP="00E70474">
            <w:pPr>
              <w:rPr>
                <w:rFonts w:cs="Arial"/>
                <w:szCs w:val="22"/>
              </w:rPr>
            </w:pPr>
          </w:p>
        </w:tc>
        <w:tc>
          <w:tcPr>
            <w:tcW w:w="3418" w:type="dxa"/>
          </w:tcPr>
          <w:p w14:paraId="1470A6F9" w14:textId="77777777" w:rsidR="00E455CA" w:rsidRPr="00BF1E89" w:rsidRDefault="00E455CA" w:rsidP="00E70474">
            <w:pPr>
              <w:rPr>
                <w:rFonts w:cs="Arial"/>
                <w:szCs w:val="22"/>
              </w:rPr>
            </w:pPr>
          </w:p>
        </w:tc>
      </w:tr>
      <w:tr w:rsidR="00E455CA" w:rsidRPr="00BF1E89" w14:paraId="1470A700" w14:textId="77777777" w:rsidTr="00033148">
        <w:trPr>
          <w:trHeight w:val="288"/>
        </w:trPr>
        <w:tc>
          <w:tcPr>
            <w:tcW w:w="1440" w:type="dxa"/>
            <w:vAlign w:val="center"/>
          </w:tcPr>
          <w:p w14:paraId="1470A6FB" w14:textId="64BEFF9E" w:rsidR="00E455CA" w:rsidRPr="00BF1E89" w:rsidRDefault="002C5C75" w:rsidP="00E70474">
            <w:pPr>
              <w:rPr>
                <w:rFonts w:cs="Arial"/>
                <w:szCs w:val="22"/>
              </w:rPr>
            </w:pPr>
            <w:r>
              <w:rPr>
                <w:rFonts w:cs="Arial"/>
                <w:szCs w:val="22"/>
              </w:rPr>
              <w:t>3/26/2015</w:t>
            </w:r>
          </w:p>
        </w:tc>
        <w:tc>
          <w:tcPr>
            <w:tcW w:w="3000" w:type="dxa"/>
            <w:vAlign w:val="center"/>
          </w:tcPr>
          <w:p w14:paraId="1470A6FC" w14:textId="52F156CA" w:rsidR="00E455CA" w:rsidRPr="00BF1E89" w:rsidRDefault="002C5C75" w:rsidP="00E70474">
            <w:pPr>
              <w:rPr>
                <w:rFonts w:cs="Arial"/>
                <w:szCs w:val="22"/>
              </w:rPr>
            </w:pPr>
            <w:r>
              <w:rPr>
                <w:rFonts w:cs="Arial"/>
                <w:szCs w:val="22"/>
              </w:rPr>
              <w:t>Vicki B. Richardson</w:t>
            </w:r>
          </w:p>
        </w:tc>
        <w:tc>
          <w:tcPr>
            <w:tcW w:w="240" w:type="dxa"/>
            <w:shd w:val="clear" w:color="auto" w:fill="0C0C0C"/>
          </w:tcPr>
          <w:p w14:paraId="1470A6FD" w14:textId="77777777" w:rsidR="00E455CA" w:rsidRPr="00BF1E89" w:rsidRDefault="00E455CA" w:rsidP="00E70474">
            <w:pPr>
              <w:rPr>
                <w:rFonts w:cs="Arial"/>
                <w:szCs w:val="22"/>
              </w:rPr>
            </w:pPr>
          </w:p>
        </w:tc>
        <w:tc>
          <w:tcPr>
            <w:tcW w:w="1442" w:type="dxa"/>
          </w:tcPr>
          <w:p w14:paraId="1470A6FE" w14:textId="77777777" w:rsidR="00E455CA" w:rsidRPr="00BF1E89" w:rsidRDefault="00E455CA" w:rsidP="00E70474">
            <w:pPr>
              <w:rPr>
                <w:rFonts w:cs="Arial"/>
                <w:szCs w:val="22"/>
              </w:rPr>
            </w:pPr>
          </w:p>
        </w:tc>
        <w:tc>
          <w:tcPr>
            <w:tcW w:w="3418" w:type="dxa"/>
          </w:tcPr>
          <w:p w14:paraId="1470A6FF" w14:textId="77777777" w:rsidR="00E455CA" w:rsidRPr="00BF1E89" w:rsidRDefault="00E455CA" w:rsidP="00E70474">
            <w:pPr>
              <w:rPr>
                <w:rFonts w:cs="Arial"/>
                <w:szCs w:val="22"/>
              </w:rPr>
            </w:pPr>
          </w:p>
        </w:tc>
      </w:tr>
      <w:tr w:rsidR="00E455CA" w:rsidRPr="00BF1E89" w14:paraId="1470A706" w14:textId="77777777" w:rsidTr="00033148">
        <w:trPr>
          <w:trHeight w:val="288"/>
        </w:trPr>
        <w:tc>
          <w:tcPr>
            <w:tcW w:w="1440" w:type="dxa"/>
            <w:vAlign w:val="center"/>
          </w:tcPr>
          <w:p w14:paraId="1470A701" w14:textId="312E0453" w:rsidR="00E455CA" w:rsidRPr="00BF1E89" w:rsidRDefault="00D03AAE" w:rsidP="00E70474">
            <w:pPr>
              <w:rPr>
                <w:rFonts w:cs="Arial"/>
                <w:szCs w:val="22"/>
              </w:rPr>
            </w:pPr>
            <w:r w:rsidRPr="00D03AAE">
              <w:rPr>
                <w:rFonts w:cs="Arial"/>
                <w:szCs w:val="22"/>
              </w:rPr>
              <w:t>12/2/2015</w:t>
            </w:r>
          </w:p>
        </w:tc>
        <w:tc>
          <w:tcPr>
            <w:tcW w:w="3000" w:type="dxa"/>
            <w:vAlign w:val="center"/>
          </w:tcPr>
          <w:p w14:paraId="1470A702" w14:textId="13E41CB5" w:rsidR="00E455CA" w:rsidRPr="00BF1E89" w:rsidRDefault="00D03AAE" w:rsidP="00E70474">
            <w:pPr>
              <w:rPr>
                <w:rFonts w:cs="Arial"/>
                <w:szCs w:val="22"/>
              </w:rPr>
            </w:pPr>
            <w:r>
              <w:rPr>
                <w:rFonts w:cs="Arial"/>
                <w:szCs w:val="22"/>
              </w:rPr>
              <w:t>Vicki B. Richardson</w:t>
            </w:r>
          </w:p>
        </w:tc>
        <w:tc>
          <w:tcPr>
            <w:tcW w:w="240" w:type="dxa"/>
            <w:shd w:val="clear" w:color="auto" w:fill="0C0C0C"/>
          </w:tcPr>
          <w:p w14:paraId="1470A703" w14:textId="77777777" w:rsidR="00E455CA" w:rsidRPr="00BF1E89" w:rsidRDefault="00E455CA" w:rsidP="00E70474">
            <w:pPr>
              <w:rPr>
                <w:rFonts w:cs="Arial"/>
                <w:szCs w:val="22"/>
              </w:rPr>
            </w:pPr>
          </w:p>
        </w:tc>
        <w:tc>
          <w:tcPr>
            <w:tcW w:w="1442" w:type="dxa"/>
          </w:tcPr>
          <w:p w14:paraId="1470A704" w14:textId="77777777" w:rsidR="00E455CA" w:rsidRPr="00BF1E89" w:rsidRDefault="00E455CA" w:rsidP="00E70474">
            <w:pPr>
              <w:rPr>
                <w:rFonts w:cs="Arial"/>
                <w:szCs w:val="22"/>
              </w:rPr>
            </w:pPr>
          </w:p>
        </w:tc>
        <w:tc>
          <w:tcPr>
            <w:tcW w:w="3418" w:type="dxa"/>
          </w:tcPr>
          <w:p w14:paraId="1470A705" w14:textId="77777777" w:rsidR="00E455CA" w:rsidRPr="00BF1E89" w:rsidRDefault="00E455CA" w:rsidP="00E70474">
            <w:pPr>
              <w:rPr>
                <w:rFonts w:cs="Arial"/>
                <w:szCs w:val="22"/>
              </w:rPr>
            </w:pPr>
          </w:p>
        </w:tc>
      </w:tr>
      <w:tr w:rsidR="00033148" w:rsidRPr="00BF1E89" w14:paraId="2F3CE80A" w14:textId="77777777" w:rsidTr="00033148">
        <w:trPr>
          <w:trHeight w:val="288"/>
        </w:trPr>
        <w:tc>
          <w:tcPr>
            <w:tcW w:w="1440" w:type="dxa"/>
            <w:vAlign w:val="center"/>
          </w:tcPr>
          <w:p w14:paraId="19E1DBC5" w14:textId="32A8FE8A" w:rsidR="00033148" w:rsidRPr="00D03AAE" w:rsidRDefault="00033148" w:rsidP="00E70474">
            <w:pPr>
              <w:rPr>
                <w:rFonts w:cs="Arial"/>
                <w:szCs w:val="22"/>
              </w:rPr>
            </w:pPr>
            <w:r>
              <w:rPr>
                <w:rFonts w:cs="Arial"/>
                <w:szCs w:val="22"/>
              </w:rPr>
              <w:t>4/4/2017</w:t>
            </w:r>
          </w:p>
        </w:tc>
        <w:tc>
          <w:tcPr>
            <w:tcW w:w="3000" w:type="dxa"/>
            <w:vAlign w:val="center"/>
          </w:tcPr>
          <w:p w14:paraId="08B8C6B2" w14:textId="4E9E86DF" w:rsidR="00033148" w:rsidRDefault="00033148" w:rsidP="00E70474">
            <w:pPr>
              <w:rPr>
                <w:rFonts w:cs="Arial"/>
                <w:szCs w:val="22"/>
              </w:rPr>
            </w:pPr>
            <w:r>
              <w:rPr>
                <w:rFonts w:cs="Arial"/>
                <w:szCs w:val="22"/>
              </w:rPr>
              <w:t>Chip Logan</w:t>
            </w:r>
          </w:p>
        </w:tc>
        <w:tc>
          <w:tcPr>
            <w:tcW w:w="240" w:type="dxa"/>
            <w:shd w:val="clear" w:color="auto" w:fill="0C0C0C"/>
          </w:tcPr>
          <w:p w14:paraId="33AB61FF" w14:textId="77777777" w:rsidR="00033148" w:rsidRPr="00BF1E89" w:rsidRDefault="00033148" w:rsidP="00E70474">
            <w:pPr>
              <w:rPr>
                <w:rFonts w:cs="Arial"/>
                <w:szCs w:val="22"/>
              </w:rPr>
            </w:pPr>
          </w:p>
        </w:tc>
        <w:tc>
          <w:tcPr>
            <w:tcW w:w="1442" w:type="dxa"/>
          </w:tcPr>
          <w:p w14:paraId="50DB4A7A" w14:textId="77777777" w:rsidR="00033148" w:rsidRPr="00BF1E89" w:rsidRDefault="00033148" w:rsidP="00E70474">
            <w:pPr>
              <w:rPr>
                <w:rFonts w:cs="Arial"/>
                <w:szCs w:val="22"/>
              </w:rPr>
            </w:pPr>
          </w:p>
        </w:tc>
        <w:tc>
          <w:tcPr>
            <w:tcW w:w="3418" w:type="dxa"/>
          </w:tcPr>
          <w:p w14:paraId="07C5182B" w14:textId="77777777" w:rsidR="00033148" w:rsidRPr="00BF1E89" w:rsidRDefault="00033148" w:rsidP="00E70474">
            <w:pPr>
              <w:rPr>
                <w:rFonts w:cs="Arial"/>
                <w:szCs w:val="22"/>
              </w:rPr>
            </w:pPr>
          </w:p>
        </w:tc>
      </w:tr>
      <w:tr w:rsidR="00596202" w:rsidRPr="00BF1E89" w14:paraId="44AB4E29" w14:textId="77777777" w:rsidTr="00033148">
        <w:trPr>
          <w:trHeight w:val="288"/>
        </w:trPr>
        <w:tc>
          <w:tcPr>
            <w:tcW w:w="1440" w:type="dxa"/>
            <w:vAlign w:val="center"/>
          </w:tcPr>
          <w:p w14:paraId="14CB14D8" w14:textId="6EA0FFC8" w:rsidR="00596202" w:rsidRDefault="00596202" w:rsidP="00E70474">
            <w:pPr>
              <w:rPr>
                <w:rFonts w:cs="Arial"/>
                <w:szCs w:val="22"/>
              </w:rPr>
            </w:pPr>
            <w:r>
              <w:rPr>
                <w:rFonts w:cs="Arial"/>
                <w:szCs w:val="22"/>
              </w:rPr>
              <w:t>4/24/2017</w:t>
            </w:r>
          </w:p>
        </w:tc>
        <w:tc>
          <w:tcPr>
            <w:tcW w:w="3000" w:type="dxa"/>
            <w:vAlign w:val="center"/>
          </w:tcPr>
          <w:p w14:paraId="4DEB6A06" w14:textId="2700D728" w:rsidR="00596202" w:rsidRDefault="00596202" w:rsidP="00E70474">
            <w:pPr>
              <w:rPr>
                <w:rFonts w:cs="Arial"/>
                <w:szCs w:val="22"/>
              </w:rPr>
            </w:pPr>
            <w:r>
              <w:rPr>
                <w:rFonts w:cs="Arial"/>
                <w:szCs w:val="22"/>
              </w:rPr>
              <w:t>Chip Logan</w:t>
            </w:r>
          </w:p>
        </w:tc>
        <w:tc>
          <w:tcPr>
            <w:tcW w:w="240" w:type="dxa"/>
            <w:shd w:val="clear" w:color="auto" w:fill="0C0C0C"/>
          </w:tcPr>
          <w:p w14:paraId="5B4F53ED" w14:textId="77777777" w:rsidR="00596202" w:rsidRPr="00BF1E89" w:rsidRDefault="00596202" w:rsidP="00E70474">
            <w:pPr>
              <w:rPr>
                <w:rFonts w:cs="Arial"/>
                <w:szCs w:val="22"/>
              </w:rPr>
            </w:pPr>
          </w:p>
        </w:tc>
        <w:tc>
          <w:tcPr>
            <w:tcW w:w="1442" w:type="dxa"/>
          </w:tcPr>
          <w:p w14:paraId="0D538C95" w14:textId="77777777" w:rsidR="00596202" w:rsidRPr="00BF1E89" w:rsidRDefault="00596202" w:rsidP="00E70474">
            <w:pPr>
              <w:rPr>
                <w:rFonts w:cs="Arial"/>
                <w:szCs w:val="22"/>
              </w:rPr>
            </w:pPr>
          </w:p>
        </w:tc>
        <w:tc>
          <w:tcPr>
            <w:tcW w:w="3418" w:type="dxa"/>
          </w:tcPr>
          <w:p w14:paraId="5944EFAB" w14:textId="77777777" w:rsidR="00596202" w:rsidRPr="00BF1E89" w:rsidRDefault="00596202" w:rsidP="00E70474">
            <w:pPr>
              <w:rPr>
                <w:rFonts w:cs="Arial"/>
                <w:szCs w:val="22"/>
              </w:rPr>
            </w:pPr>
          </w:p>
        </w:tc>
      </w:tr>
      <w:tr w:rsidR="00596202" w:rsidRPr="00BF1E89" w14:paraId="4316CB3E" w14:textId="77777777" w:rsidTr="00033148">
        <w:trPr>
          <w:trHeight w:val="288"/>
        </w:trPr>
        <w:tc>
          <w:tcPr>
            <w:tcW w:w="1440" w:type="dxa"/>
            <w:vAlign w:val="center"/>
          </w:tcPr>
          <w:p w14:paraId="04FDE6C6" w14:textId="025D933A" w:rsidR="00596202" w:rsidRDefault="00596202" w:rsidP="00E70474">
            <w:pPr>
              <w:rPr>
                <w:rFonts w:cs="Arial"/>
                <w:szCs w:val="22"/>
              </w:rPr>
            </w:pPr>
            <w:r>
              <w:rPr>
                <w:rFonts w:cs="Arial"/>
                <w:szCs w:val="22"/>
              </w:rPr>
              <w:t>12/14/2017</w:t>
            </w:r>
          </w:p>
        </w:tc>
        <w:tc>
          <w:tcPr>
            <w:tcW w:w="3000" w:type="dxa"/>
            <w:vAlign w:val="center"/>
          </w:tcPr>
          <w:p w14:paraId="1B8AE0BF" w14:textId="5816B792" w:rsidR="00596202" w:rsidRDefault="00596202" w:rsidP="00E70474">
            <w:pPr>
              <w:rPr>
                <w:rFonts w:cs="Arial"/>
                <w:szCs w:val="22"/>
              </w:rPr>
            </w:pPr>
            <w:r>
              <w:rPr>
                <w:rFonts w:cs="Arial"/>
                <w:szCs w:val="22"/>
              </w:rPr>
              <w:t>Dr. Laura Crump</w:t>
            </w:r>
          </w:p>
        </w:tc>
        <w:tc>
          <w:tcPr>
            <w:tcW w:w="240" w:type="dxa"/>
            <w:shd w:val="clear" w:color="auto" w:fill="0C0C0C"/>
          </w:tcPr>
          <w:p w14:paraId="39DCB64F" w14:textId="77777777" w:rsidR="00596202" w:rsidRPr="00BF1E89" w:rsidRDefault="00596202" w:rsidP="00E70474">
            <w:pPr>
              <w:rPr>
                <w:rFonts w:cs="Arial"/>
                <w:szCs w:val="22"/>
              </w:rPr>
            </w:pPr>
          </w:p>
        </w:tc>
        <w:tc>
          <w:tcPr>
            <w:tcW w:w="1442" w:type="dxa"/>
          </w:tcPr>
          <w:p w14:paraId="634AD402" w14:textId="77777777" w:rsidR="00596202" w:rsidRPr="00BF1E89" w:rsidRDefault="00596202" w:rsidP="00E70474">
            <w:pPr>
              <w:rPr>
                <w:rFonts w:cs="Arial"/>
                <w:szCs w:val="22"/>
              </w:rPr>
            </w:pPr>
          </w:p>
        </w:tc>
        <w:tc>
          <w:tcPr>
            <w:tcW w:w="3418" w:type="dxa"/>
          </w:tcPr>
          <w:p w14:paraId="48B42C5D" w14:textId="77777777" w:rsidR="00596202" w:rsidRPr="00BF1E89" w:rsidRDefault="00596202" w:rsidP="00E70474">
            <w:pPr>
              <w:rPr>
                <w:rFonts w:cs="Arial"/>
                <w:szCs w:val="22"/>
              </w:rPr>
            </w:pPr>
          </w:p>
        </w:tc>
      </w:tr>
      <w:tr w:rsidR="00596202" w:rsidRPr="00BF1E89" w14:paraId="441BF3A3" w14:textId="77777777" w:rsidTr="00033148">
        <w:trPr>
          <w:trHeight w:val="288"/>
        </w:trPr>
        <w:tc>
          <w:tcPr>
            <w:tcW w:w="1440" w:type="dxa"/>
            <w:vAlign w:val="center"/>
          </w:tcPr>
          <w:p w14:paraId="36ACD2CA" w14:textId="6D5AB053" w:rsidR="00596202" w:rsidRDefault="00CF65C1" w:rsidP="00E70474">
            <w:pPr>
              <w:rPr>
                <w:rFonts w:cs="Arial"/>
                <w:szCs w:val="22"/>
              </w:rPr>
            </w:pPr>
            <w:r>
              <w:rPr>
                <w:rFonts w:cs="Arial"/>
                <w:szCs w:val="22"/>
              </w:rPr>
              <w:t>5/10/2018</w:t>
            </w:r>
          </w:p>
        </w:tc>
        <w:tc>
          <w:tcPr>
            <w:tcW w:w="3000" w:type="dxa"/>
            <w:vAlign w:val="center"/>
          </w:tcPr>
          <w:p w14:paraId="1F1F5944" w14:textId="3A86932C" w:rsidR="00596202" w:rsidRDefault="00CF65C1" w:rsidP="00E70474">
            <w:pPr>
              <w:rPr>
                <w:rFonts w:cs="Arial"/>
                <w:szCs w:val="22"/>
              </w:rPr>
            </w:pPr>
            <w:r>
              <w:rPr>
                <w:rFonts w:cs="Arial"/>
                <w:szCs w:val="22"/>
              </w:rPr>
              <w:t>Chip Logan</w:t>
            </w:r>
          </w:p>
        </w:tc>
        <w:tc>
          <w:tcPr>
            <w:tcW w:w="240" w:type="dxa"/>
            <w:shd w:val="clear" w:color="auto" w:fill="0C0C0C"/>
          </w:tcPr>
          <w:p w14:paraId="10B03CEE" w14:textId="77777777" w:rsidR="00596202" w:rsidRPr="00BF1E89" w:rsidRDefault="00596202" w:rsidP="00E70474">
            <w:pPr>
              <w:rPr>
                <w:rFonts w:cs="Arial"/>
                <w:szCs w:val="22"/>
              </w:rPr>
            </w:pPr>
          </w:p>
        </w:tc>
        <w:tc>
          <w:tcPr>
            <w:tcW w:w="1442" w:type="dxa"/>
          </w:tcPr>
          <w:p w14:paraId="541E24EA" w14:textId="77777777" w:rsidR="00596202" w:rsidRPr="00BF1E89" w:rsidRDefault="00596202" w:rsidP="00E70474">
            <w:pPr>
              <w:rPr>
                <w:rFonts w:cs="Arial"/>
                <w:szCs w:val="22"/>
              </w:rPr>
            </w:pPr>
          </w:p>
        </w:tc>
        <w:tc>
          <w:tcPr>
            <w:tcW w:w="3418" w:type="dxa"/>
          </w:tcPr>
          <w:p w14:paraId="237B1687" w14:textId="77777777" w:rsidR="00596202" w:rsidRPr="00BF1E89" w:rsidRDefault="00596202" w:rsidP="00E70474">
            <w:pPr>
              <w:rPr>
                <w:rFonts w:cs="Arial"/>
                <w:szCs w:val="22"/>
              </w:rPr>
            </w:pPr>
          </w:p>
        </w:tc>
      </w:tr>
      <w:tr w:rsidR="002A0169" w:rsidRPr="00BF1E89" w14:paraId="50128081" w14:textId="77777777" w:rsidTr="00033148">
        <w:trPr>
          <w:trHeight w:val="288"/>
        </w:trPr>
        <w:tc>
          <w:tcPr>
            <w:tcW w:w="1440" w:type="dxa"/>
            <w:vAlign w:val="center"/>
          </w:tcPr>
          <w:p w14:paraId="6453A1C2" w14:textId="5A3EB4A6" w:rsidR="002A0169" w:rsidRDefault="002A0169" w:rsidP="00E70474">
            <w:pPr>
              <w:rPr>
                <w:rFonts w:cs="Arial"/>
                <w:szCs w:val="22"/>
              </w:rPr>
            </w:pPr>
            <w:r>
              <w:rPr>
                <w:rFonts w:cs="Arial"/>
                <w:szCs w:val="22"/>
              </w:rPr>
              <w:t>8/1/2018</w:t>
            </w:r>
          </w:p>
        </w:tc>
        <w:tc>
          <w:tcPr>
            <w:tcW w:w="3000" w:type="dxa"/>
            <w:vAlign w:val="center"/>
          </w:tcPr>
          <w:p w14:paraId="77717719" w14:textId="407F0E91" w:rsidR="002A0169" w:rsidRDefault="002A0169" w:rsidP="00E70474">
            <w:pPr>
              <w:rPr>
                <w:rFonts w:cs="Arial"/>
                <w:szCs w:val="22"/>
              </w:rPr>
            </w:pPr>
            <w:r>
              <w:rPr>
                <w:rFonts w:cs="Arial"/>
                <w:szCs w:val="22"/>
              </w:rPr>
              <w:t>Chip Logan</w:t>
            </w:r>
          </w:p>
        </w:tc>
        <w:tc>
          <w:tcPr>
            <w:tcW w:w="240" w:type="dxa"/>
            <w:shd w:val="clear" w:color="auto" w:fill="0C0C0C"/>
          </w:tcPr>
          <w:p w14:paraId="56F3024D" w14:textId="77777777" w:rsidR="002A0169" w:rsidRPr="00BF1E89" w:rsidRDefault="002A0169" w:rsidP="00E70474">
            <w:pPr>
              <w:rPr>
                <w:rFonts w:cs="Arial"/>
                <w:szCs w:val="22"/>
              </w:rPr>
            </w:pPr>
          </w:p>
        </w:tc>
        <w:tc>
          <w:tcPr>
            <w:tcW w:w="1442" w:type="dxa"/>
          </w:tcPr>
          <w:p w14:paraId="43AC2681" w14:textId="77777777" w:rsidR="002A0169" w:rsidRPr="00BF1E89" w:rsidRDefault="002A0169" w:rsidP="00E70474">
            <w:pPr>
              <w:rPr>
                <w:rFonts w:cs="Arial"/>
                <w:szCs w:val="22"/>
              </w:rPr>
            </w:pPr>
          </w:p>
        </w:tc>
        <w:tc>
          <w:tcPr>
            <w:tcW w:w="3418" w:type="dxa"/>
          </w:tcPr>
          <w:p w14:paraId="3E4DF73C" w14:textId="77777777" w:rsidR="002A0169" w:rsidRPr="00BF1E89" w:rsidRDefault="002A0169" w:rsidP="00E70474">
            <w:pPr>
              <w:rPr>
                <w:rFonts w:cs="Arial"/>
                <w:szCs w:val="22"/>
              </w:rPr>
            </w:pPr>
          </w:p>
        </w:tc>
      </w:tr>
    </w:tbl>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6E75B919" w14:textId="77777777" w:rsidR="00C54637" w:rsidRPr="00BF1E89" w:rsidRDefault="001464FB" w:rsidP="006A6A43">
      <w:pPr>
        <w:rPr>
          <w:rFonts w:cs="Arial"/>
          <w:b/>
          <w:szCs w:val="22"/>
        </w:rPr>
      </w:pPr>
      <w:r w:rsidRPr="00BF1E89">
        <w:rPr>
          <w:rFonts w:cs="Arial"/>
          <w:szCs w:val="22"/>
        </w:rPr>
        <w:br w:type="page"/>
      </w:r>
    </w:p>
    <w:sdt>
      <w:sdtPr>
        <w:rPr>
          <w:rFonts w:ascii="Arial" w:hAnsi="Arial"/>
          <w:b w:val="0"/>
          <w:bCs w:val="0"/>
          <w:color w:val="auto"/>
          <w:sz w:val="22"/>
          <w:szCs w:val="20"/>
        </w:rPr>
        <w:id w:val="-1923482411"/>
        <w:docPartObj>
          <w:docPartGallery w:val="Table of Contents"/>
          <w:docPartUnique/>
        </w:docPartObj>
      </w:sdtPr>
      <w:sdtEndPr>
        <w:rPr>
          <w:noProof/>
        </w:rPr>
      </w:sdtEndPr>
      <w:sdtContent>
        <w:p w14:paraId="354AE274" w14:textId="5688518C" w:rsidR="00C54637" w:rsidRDefault="00C54637">
          <w:pPr>
            <w:pStyle w:val="TOCHeading"/>
          </w:pPr>
          <w:r>
            <w:t>Table of Contents</w:t>
          </w:r>
        </w:p>
        <w:bookmarkStart w:id="1" w:name="_Hlk520904908"/>
        <w:p w14:paraId="54C03256" w14:textId="70A68C7D" w:rsidR="002A0169" w:rsidRDefault="00C54637">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20968569" w:history="1">
            <w:r w:rsidR="002A0169" w:rsidRPr="00351BF6">
              <w:rPr>
                <w:rStyle w:val="Hyperlink"/>
                <w:rFonts w:cs="Arial"/>
                <w:noProof/>
              </w:rPr>
              <w:t>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Responsibilities</w:t>
            </w:r>
            <w:r w:rsidR="002A0169">
              <w:rPr>
                <w:noProof/>
                <w:webHidden/>
              </w:rPr>
              <w:tab/>
            </w:r>
            <w:r w:rsidR="002A0169">
              <w:rPr>
                <w:noProof/>
                <w:webHidden/>
              </w:rPr>
              <w:fldChar w:fldCharType="begin"/>
            </w:r>
            <w:r w:rsidR="002A0169">
              <w:rPr>
                <w:noProof/>
                <w:webHidden/>
              </w:rPr>
              <w:instrText xml:space="preserve"> PAGEREF _Toc520968569 \h </w:instrText>
            </w:r>
            <w:r w:rsidR="002A0169">
              <w:rPr>
                <w:noProof/>
                <w:webHidden/>
              </w:rPr>
            </w:r>
            <w:r w:rsidR="002A0169">
              <w:rPr>
                <w:noProof/>
                <w:webHidden/>
              </w:rPr>
              <w:fldChar w:fldCharType="separate"/>
            </w:r>
            <w:r w:rsidR="00626506">
              <w:rPr>
                <w:noProof/>
                <w:webHidden/>
              </w:rPr>
              <w:t>5</w:t>
            </w:r>
            <w:r w:rsidR="002A0169">
              <w:rPr>
                <w:noProof/>
                <w:webHidden/>
              </w:rPr>
              <w:fldChar w:fldCharType="end"/>
            </w:r>
          </w:hyperlink>
        </w:p>
        <w:p w14:paraId="6C57F2B1" w14:textId="3DDE74B9" w:rsidR="002A0169" w:rsidRDefault="00421715">
          <w:pPr>
            <w:pStyle w:val="TOC1"/>
            <w:rPr>
              <w:rFonts w:asciiTheme="minorHAnsi" w:eastAsiaTheme="minorEastAsia" w:hAnsiTheme="minorHAnsi" w:cstheme="minorBidi"/>
              <w:b w:val="0"/>
              <w:bCs w:val="0"/>
              <w:caps w:val="0"/>
              <w:noProof/>
              <w:sz w:val="22"/>
              <w:szCs w:val="22"/>
            </w:rPr>
          </w:pPr>
          <w:hyperlink w:anchor="_Toc520968570" w:history="1">
            <w:r w:rsidR="002A0169" w:rsidRPr="00351BF6">
              <w:rPr>
                <w:rStyle w:val="Hyperlink"/>
                <w:rFonts w:cs="Arial"/>
                <w:noProof/>
              </w:rPr>
              <w:t>II.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Procedures</w:t>
            </w:r>
            <w:r w:rsidR="002A0169">
              <w:rPr>
                <w:noProof/>
                <w:webHidden/>
              </w:rPr>
              <w:tab/>
            </w:r>
            <w:r w:rsidR="002A0169">
              <w:rPr>
                <w:noProof/>
                <w:webHidden/>
              </w:rPr>
              <w:fldChar w:fldCharType="begin"/>
            </w:r>
            <w:r w:rsidR="002A0169">
              <w:rPr>
                <w:noProof/>
                <w:webHidden/>
              </w:rPr>
              <w:instrText xml:space="preserve"> PAGEREF _Toc520968570 \h </w:instrText>
            </w:r>
            <w:r w:rsidR="002A0169">
              <w:rPr>
                <w:noProof/>
                <w:webHidden/>
              </w:rPr>
            </w:r>
            <w:r w:rsidR="002A0169">
              <w:rPr>
                <w:noProof/>
                <w:webHidden/>
              </w:rPr>
              <w:fldChar w:fldCharType="separate"/>
            </w:r>
            <w:r w:rsidR="00626506">
              <w:rPr>
                <w:noProof/>
                <w:webHidden/>
              </w:rPr>
              <w:t>7</w:t>
            </w:r>
            <w:r w:rsidR="002A0169">
              <w:rPr>
                <w:noProof/>
                <w:webHidden/>
              </w:rPr>
              <w:fldChar w:fldCharType="end"/>
            </w:r>
          </w:hyperlink>
        </w:p>
        <w:p w14:paraId="05066E42" w14:textId="57E2D070"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71" w:history="1">
            <w:r w:rsidR="002A0169" w:rsidRPr="00351BF6">
              <w:rPr>
                <w:rStyle w:val="Hyperlink"/>
                <w:noProof/>
              </w:rPr>
              <w:t>A.</w:t>
            </w:r>
            <w:r w:rsidR="002A0169">
              <w:rPr>
                <w:rFonts w:eastAsiaTheme="minorEastAsia" w:cstheme="minorBidi"/>
                <w:b w:val="0"/>
                <w:bCs w:val="0"/>
                <w:noProof/>
                <w:sz w:val="22"/>
                <w:szCs w:val="22"/>
              </w:rPr>
              <w:tab/>
            </w:r>
            <w:r w:rsidR="002A0169" w:rsidRPr="00351BF6">
              <w:rPr>
                <w:rStyle w:val="Hyperlink"/>
                <w:noProof/>
              </w:rPr>
              <w:t>General Laboratory Safety Requirements</w:t>
            </w:r>
            <w:r w:rsidR="002A0169">
              <w:rPr>
                <w:noProof/>
                <w:webHidden/>
              </w:rPr>
              <w:tab/>
            </w:r>
            <w:r w:rsidR="002A0169">
              <w:rPr>
                <w:noProof/>
                <w:webHidden/>
              </w:rPr>
              <w:fldChar w:fldCharType="begin"/>
            </w:r>
            <w:r w:rsidR="002A0169">
              <w:rPr>
                <w:noProof/>
                <w:webHidden/>
              </w:rPr>
              <w:instrText xml:space="preserve"> PAGEREF _Toc520968571 \h </w:instrText>
            </w:r>
            <w:r w:rsidR="002A0169">
              <w:rPr>
                <w:noProof/>
                <w:webHidden/>
              </w:rPr>
            </w:r>
            <w:r w:rsidR="002A0169">
              <w:rPr>
                <w:noProof/>
                <w:webHidden/>
              </w:rPr>
              <w:fldChar w:fldCharType="separate"/>
            </w:r>
            <w:r w:rsidR="00626506">
              <w:rPr>
                <w:noProof/>
                <w:webHidden/>
              </w:rPr>
              <w:t>7</w:t>
            </w:r>
            <w:r w:rsidR="002A0169">
              <w:rPr>
                <w:noProof/>
                <w:webHidden/>
              </w:rPr>
              <w:fldChar w:fldCharType="end"/>
            </w:r>
          </w:hyperlink>
        </w:p>
        <w:p w14:paraId="62C09A7D" w14:textId="02117A23"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72" w:history="1">
            <w:r w:rsidR="002A0169" w:rsidRPr="00351BF6">
              <w:rPr>
                <w:rStyle w:val="Hyperlink"/>
                <w:noProof/>
              </w:rPr>
              <w:t>B.</w:t>
            </w:r>
            <w:r w:rsidR="002A0169">
              <w:rPr>
                <w:rFonts w:eastAsiaTheme="minorEastAsia" w:cstheme="minorBidi"/>
                <w:b w:val="0"/>
                <w:bCs w:val="0"/>
                <w:noProof/>
                <w:sz w:val="22"/>
                <w:szCs w:val="22"/>
              </w:rPr>
              <w:tab/>
            </w:r>
            <w:r w:rsidR="002A0169" w:rsidRPr="00351BF6">
              <w:rPr>
                <w:rStyle w:val="Hyperlink"/>
                <w:noProof/>
              </w:rPr>
              <w:t>Protective Apparel and Equipment</w:t>
            </w:r>
            <w:r w:rsidR="002A0169">
              <w:rPr>
                <w:noProof/>
                <w:webHidden/>
              </w:rPr>
              <w:tab/>
            </w:r>
            <w:r w:rsidR="002A0169">
              <w:rPr>
                <w:noProof/>
                <w:webHidden/>
              </w:rPr>
              <w:fldChar w:fldCharType="begin"/>
            </w:r>
            <w:r w:rsidR="002A0169">
              <w:rPr>
                <w:noProof/>
                <w:webHidden/>
              </w:rPr>
              <w:instrText xml:space="preserve"> PAGEREF _Toc520968572 \h </w:instrText>
            </w:r>
            <w:r w:rsidR="002A0169">
              <w:rPr>
                <w:noProof/>
                <w:webHidden/>
              </w:rPr>
            </w:r>
            <w:r w:rsidR="002A0169">
              <w:rPr>
                <w:noProof/>
                <w:webHidden/>
              </w:rPr>
              <w:fldChar w:fldCharType="separate"/>
            </w:r>
            <w:r w:rsidR="00626506">
              <w:rPr>
                <w:noProof/>
                <w:webHidden/>
              </w:rPr>
              <w:t>9</w:t>
            </w:r>
            <w:r w:rsidR="002A0169">
              <w:rPr>
                <w:noProof/>
                <w:webHidden/>
              </w:rPr>
              <w:fldChar w:fldCharType="end"/>
            </w:r>
          </w:hyperlink>
        </w:p>
        <w:p w14:paraId="11F39650" w14:textId="28BCED0D"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73" w:history="1">
            <w:r w:rsidR="002A0169" w:rsidRPr="00351BF6">
              <w:rPr>
                <w:rStyle w:val="Hyperlink"/>
                <w:noProof/>
              </w:rPr>
              <w:t>C.</w:t>
            </w:r>
            <w:r w:rsidR="002A0169">
              <w:rPr>
                <w:rFonts w:eastAsiaTheme="minorEastAsia" w:cstheme="minorBidi"/>
                <w:b w:val="0"/>
                <w:bCs w:val="0"/>
                <w:noProof/>
                <w:sz w:val="22"/>
                <w:szCs w:val="22"/>
              </w:rPr>
              <w:tab/>
            </w:r>
            <w:r w:rsidR="002A0169" w:rsidRPr="00351BF6">
              <w:rPr>
                <w:rStyle w:val="Hyperlink"/>
                <w:noProof/>
              </w:rPr>
              <w:t>Biohazardous Waste Disposal</w:t>
            </w:r>
            <w:r w:rsidR="002A0169">
              <w:rPr>
                <w:noProof/>
                <w:webHidden/>
              </w:rPr>
              <w:tab/>
            </w:r>
            <w:r w:rsidR="002A0169">
              <w:rPr>
                <w:noProof/>
                <w:webHidden/>
              </w:rPr>
              <w:fldChar w:fldCharType="begin"/>
            </w:r>
            <w:r w:rsidR="002A0169">
              <w:rPr>
                <w:noProof/>
                <w:webHidden/>
              </w:rPr>
              <w:instrText xml:space="preserve"> PAGEREF _Toc520968573 \h </w:instrText>
            </w:r>
            <w:r w:rsidR="002A0169">
              <w:rPr>
                <w:noProof/>
                <w:webHidden/>
              </w:rPr>
            </w:r>
            <w:r w:rsidR="002A0169">
              <w:rPr>
                <w:noProof/>
                <w:webHidden/>
              </w:rPr>
              <w:fldChar w:fldCharType="separate"/>
            </w:r>
            <w:r w:rsidR="00626506">
              <w:rPr>
                <w:noProof/>
                <w:webHidden/>
              </w:rPr>
              <w:t>11</w:t>
            </w:r>
            <w:r w:rsidR="002A0169">
              <w:rPr>
                <w:noProof/>
                <w:webHidden/>
              </w:rPr>
              <w:fldChar w:fldCharType="end"/>
            </w:r>
          </w:hyperlink>
        </w:p>
        <w:p w14:paraId="48DA39ED" w14:textId="6BC91A9A"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74" w:history="1">
            <w:r w:rsidR="002A0169" w:rsidRPr="00351BF6">
              <w:rPr>
                <w:rStyle w:val="Hyperlink"/>
                <w:noProof/>
              </w:rPr>
              <w:t>D.</w:t>
            </w:r>
            <w:r w:rsidR="002A0169">
              <w:rPr>
                <w:rFonts w:eastAsiaTheme="minorEastAsia" w:cstheme="minorBidi"/>
                <w:b w:val="0"/>
                <w:bCs w:val="0"/>
                <w:noProof/>
                <w:sz w:val="22"/>
                <w:szCs w:val="22"/>
              </w:rPr>
              <w:tab/>
            </w:r>
            <w:r w:rsidR="002A0169" w:rsidRPr="00351BF6">
              <w:rPr>
                <w:rStyle w:val="Hyperlink"/>
                <w:noProof/>
              </w:rPr>
              <w:t>Bloodborne Pathogen Exposure Management Plan</w:t>
            </w:r>
            <w:r w:rsidR="002A0169">
              <w:rPr>
                <w:noProof/>
                <w:webHidden/>
              </w:rPr>
              <w:tab/>
            </w:r>
            <w:r w:rsidR="002A0169">
              <w:rPr>
                <w:noProof/>
                <w:webHidden/>
              </w:rPr>
              <w:fldChar w:fldCharType="begin"/>
            </w:r>
            <w:r w:rsidR="002A0169">
              <w:rPr>
                <w:noProof/>
                <w:webHidden/>
              </w:rPr>
              <w:instrText xml:space="preserve"> PAGEREF _Toc520968574 \h </w:instrText>
            </w:r>
            <w:r w:rsidR="002A0169">
              <w:rPr>
                <w:noProof/>
                <w:webHidden/>
              </w:rPr>
            </w:r>
            <w:r w:rsidR="002A0169">
              <w:rPr>
                <w:noProof/>
                <w:webHidden/>
              </w:rPr>
              <w:fldChar w:fldCharType="separate"/>
            </w:r>
            <w:r w:rsidR="00626506">
              <w:rPr>
                <w:noProof/>
                <w:webHidden/>
              </w:rPr>
              <w:t>13</w:t>
            </w:r>
            <w:r w:rsidR="002A0169">
              <w:rPr>
                <w:noProof/>
                <w:webHidden/>
              </w:rPr>
              <w:fldChar w:fldCharType="end"/>
            </w:r>
          </w:hyperlink>
        </w:p>
        <w:p w14:paraId="76ED2225" w14:textId="513D318D"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75" w:history="1">
            <w:r w:rsidR="002A0169" w:rsidRPr="00351BF6">
              <w:rPr>
                <w:rStyle w:val="Hyperlink"/>
                <w:noProof/>
              </w:rPr>
              <w:t>E.</w:t>
            </w:r>
            <w:r w:rsidR="002A0169">
              <w:rPr>
                <w:rFonts w:eastAsiaTheme="minorEastAsia" w:cstheme="minorBidi"/>
                <w:b w:val="0"/>
                <w:bCs w:val="0"/>
                <w:noProof/>
                <w:sz w:val="22"/>
                <w:szCs w:val="22"/>
              </w:rPr>
              <w:tab/>
            </w:r>
            <w:r w:rsidR="002A0169" w:rsidRPr="00351BF6">
              <w:rPr>
                <w:rStyle w:val="Hyperlink"/>
                <w:noProof/>
              </w:rPr>
              <w:t>Bloodborne Pathogen Exposure Control Plan</w:t>
            </w:r>
            <w:r w:rsidR="002A0169">
              <w:rPr>
                <w:noProof/>
                <w:webHidden/>
              </w:rPr>
              <w:tab/>
            </w:r>
            <w:r w:rsidR="002A0169">
              <w:rPr>
                <w:noProof/>
                <w:webHidden/>
              </w:rPr>
              <w:fldChar w:fldCharType="begin"/>
            </w:r>
            <w:r w:rsidR="002A0169">
              <w:rPr>
                <w:noProof/>
                <w:webHidden/>
              </w:rPr>
              <w:instrText xml:space="preserve"> PAGEREF _Toc520968575 \h </w:instrText>
            </w:r>
            <w:r w:rsidR="002A0169">
              <w:rPr>
                <w:noProof/>
                <w:webHidden/>
              </w:rPr>
            </w:r>
            <w:r w:rsidR="002A0169">
              <w:rPr>
                <w:noProof/>
                <w:webHidden/>
              </w:rPr>
              <w:fldChar w:fldCharType="separate"/>
            </w:r>
            <w:r w:rsidR="00626506">
              <w:rPr>
                <w:noProof/>
                <w:webHidden/>
              </w:rPr>
              <w:t>16</w:t>
            </w:r>
            <w:r w:rsidR="002A0169">
              <w:rPr>
                <w:noProof/>
                <w:webHidden/>
              </w:rPr>
              <w:fldChar w:fldCharType="end"/>
            </w:r>
          </w:hyperlink>
        </w:p>
        <w:p w14:paraId="0243D89C" w14:textId="07DBF43D"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76" w:history="1">
            <w:r w:rsidR="002A0169" w:rsidRPr="00351BF6">
              <w:rPr>
                <w:rStyle w:val="Hyperlink"/>
                <w:noProof/>
              </w:rPr>
              <w:t>F.</w:t>
            </w:r>
            <w:r w:rsidR="002A0169">
              <w:rPr>
                <w:rFonts w:eastAsiaTheme="minorEastAsia" w:cstheme="minorBidi"/>
                <w:b w:val="0"/>
                <w:bCs w:val="0"/>
                <w:noProof/>
                <w:sz w:val="22"/>
                <w:szCs w:val="22"/>
              </w:rPr>
              <w:tab/>
            </w:r>
            <w:r w:rsidR="002A0169" w:rsidRPr="00351BF6">
              <w:rPr>
                <w:rStyle w:val="Hyperlink"/>
                <w:noProof/>
              </w:rPr>
              <w:t>Specimen Transport</w:t>
            </w:r>
            <w:r w:rsidR="002A0169">
              <w:rPr>
                <w:noProof/>
                <w:webHidden/>
              </w:rPr>
              <w:tab/>
            </w:r>
            <w:r w:rsidR="002A0169">
              <w:rPr>
                <w:noProof/>
                <w:webHidden/>
              </w:rPr>
              <w:fldChar w:fldCharType="begin"/>
            </w:r>
            <w:r w:rsidR="002A0169">
              <w:rPr>
                <w:noProof/>
                <w:webHidden/>
              </w:rPr>
              <w:instrText xml:space="preserve"> PAGEREF _Toc520968576 \h </w:instrText>
            </w:r>
            <w:r w:rsidR="002A0169">
              <w:rPr>
                <w:noProof/>
                <w:webHidden/>
              </w:rPr>
            </w:r>
            <w:r w:rsidR="002A0169">
              <w:rPr>
                <w:noProof/>
                <w:webHidden/>
              </w:rPr>
              <w:fldChar w:fldCharType="separate"/>
            </w:r>
            <w:r w:rsidR="00626506">
              <w:rPr>
                <w:noProof/>
                <w:webHidden/>
              </w:rPr>
              <w:t>17</w:t>
            </w:r>
            <w:r w:rsidR="002A0169">
              <w:rPr>
                <w:noProof/>
                <w:webHidden/>
              </w:rPr>
              <w:fldChar w:fldCharType="end"/>
            </w:r>
          </w:hyperlink>
        </w:p>
        <w:p w14:paraId="7FD99330" w14:textId="48C6E58E"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77" w:history="1">
            <w:r w:rsidR="002A0169" w:rsidRPr="00351BF6">
              <w:rPr>
                <w:rStyle w:val="Hyperlink"/>
                <w:noProof/>
              </w:rPr>
              <w:t>G.</w:t>
            </w:r>
            <w:r w:rsidR="002A0169">
              <w:rPr>
                <w:rFonts w:eastAsiaTheme="minorEastAsia" w:cstheme="minorBidi"/>
                <w:b w:val="0"/>
                <w:bCs w:val="0"/>
                <w:noProof/>
                <w:sz w:val="22"/>
                <w:szCs w:val="22"/>
              </w:rPr>
              <w:tab/>
            </w:r>
            <w:r w:rsidR="002A0169" w:rsidRPr="00351BF6">
              <w:rPr>
                <w:rStyle w:val="Hyperlink"/>
                <w:noProof/>
              </w:rPr>
              <w:t>Biological Spills and Accidents</w:t>
            </w:r>
            <w:r w:rsidR="002A0169">
              <w:rPr>
                <w:noProof/>
                <w:webHidden/>
              </w:rPr>
              <w:tab/>
            </w:r>
            <w:r w:rsidR="002A0169">
              <w:rPr>
                <w:noProof/>
                <w:webHidden/>
              </w:rPr>
              <w:fldChar w:fldCharType="begin"/>
            </w:r>
            <w:r w:rsidR="002A0169">
              <w:rPr>
                <w:noProof/>
                <w:webHidden/>
              </w:rPr>
              <w:instrText xml:space="preserve"> PAGEREF _Toc520968577 \h </w:instrText>
            </w:r>
            <w:r w:rsidR="002A0169">
              <w:rPr>
                <w:noProof/>
                <w:webHidden/>
              </w:rPr>
            </w:r>
            <w:r w:rsidR="002A0169">
              <w:rPr>
                <w:noProof/>
                <w:webHidden/>
              </w:rPr>
              <w:fldChar w:fldCharType="separate"/>
            </w:r>
            <w:r w:rsidR="00626506">
              <w:rPr>
                <w:noProof/>
                <w:webHidden/>
              </w:rPr>
              <w:t>18</w:t>
            </w:r>
            <w:r w:rsidR="002A0169">
              <w:rPr>
                <w:noProof/>
                <w:webHidden/>
              </w:rPr>
              <w:fldChar w:fldCharType="end"/>
            </w:r>
          </w:hyperlink>
        </w:p>
        <w:p w14:paraId="58F09352" w14:textId="5B9BA8AD"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78" w:history="1">
            <w:r w:rsidR="002A0169" w:rsidRPr="00351BF6">
              <w:rPr>
                <w:rStyle w:val="Hyperlink"/>
                <w:noProof/>
              </w:rPr>
              <w:t>H.</w:t>
            </w:r>
            <w:r w:rsidR="002A0169">
              <w:rPr>
                <w:rFonts w:eastAsiaTheme="minorEastAsia" w:cstheme="minorBidi"/>
                <w:b w:val="0"/>
                <w:bCs w:val="0"/>
                <w:noProof/>
                <w:sz w:val="22"/>
                <w:szCs w:val="22"/>
              </w:rPr>
              <w:tab/>
            </w:r>
            <w:r w:rsidR="002A0169" w:rsidRPr="00351BF6">
              <w:rPr>
                <w:rStyle w:val="Hyperlink"/>
                <w:noProof/>
              </w:rPr>
              <w:t>Viral Exposure</w:t>
            </w:r>
            <w:r w:rsidR="002A0169">
              <w:rPr>
                <w:noProof/>
                <w:webHidden/>
              </w:rPr>
              <w:tab/>
            </w:r>
            <w:r w:rsidR="002A0169">
              <w:rPr>
                <w:noProof/>
                <w:webHidden/>
              </w:rPr>
              <w:fldChar w:fldCharType="begin"/>
            </w:r>
            <w:r w:rsidR="002A0169">
              <w:rPr>
                <w:noProof/>
                <w:webHidden/>
              </w:rPr>
              <w:instrText xml:space="preserve"> PAGEREF _Toc520968578 \h </w:instrText>
            </w:r>
            <w:r w:rsidR="002A0169">
              <w:rPr>
                <w:noProof/>
                <w:webHidden/>
              </w:rPr>
            </w:r>
            <w:r w:rsidR="002A0169">
              <w:rPr>
                <w:noProof/>
                <w:webHidden/>
              </w:rPr>
              <w:fldChar w:fldCharType="separate"/>
            </w:r>
            <w:r w:rsidR="00626506">
              <w:rPr>
                <w:noProof/>
                <w:webHidden/>
              </w:rPr>
              <w:t>18</w:t>
            </w:r>
            <w:r w:rsidR="002A0169">
              <w:rPr>
                <w:noProof/>
                <w:webHidden/>
              </w:rPr>
              <w:fldChar w:fldCharType="end"/>
            </w:r>
          </w:hyperlink>
        </w:p>
        <w:p w14:paraId="20509D83" w14:textId="6C5B4B07"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79" w:history="1">
            <w:r w:rsidR="002A0169" w:rsidRPr="00351BF6">
              <w:rPr>
                <w:rStyle w:val="Hyperlink"/>
                <w:noProof/>
              </w:rPr>
              <w:t>I.</w:t>
            </w:r>
            <w:r w:rsidR="002A0169">
              <w:rPr>
                <w:rFonts w:eastAsiaTheme="minorEastAsia" w:cstheme="minorBidi"/>
                <w:b w:val="0"/>
                <w:bCs w:val="0"/>
                <w:noProof/>
                <w:sz w:val="22"/>
                <w:szCs w:val="22"/>
              </w:rPr>
              <w:tab/>
            </w:r>
            <w:r w:rsidR="002A0169" w:rsidRPr="00351BF6">
              <w:rPr>
                <w:rStyle w:val="Hyperlink"/>
                <w:noProof/>
              </w:rPr>
              <w:t>Latex Allergy Protection</w:t>
            </w:r>
            <w:r w:rsidR="002A0169">
              <w:rPr>
                <w:noProof/>
                <w:webHidden/>
              </w:rPr>
              <w:tab/>
            </w:r>
            <w:r w:rsidR="002A0169">
              <w:rPr>
                <w:noProof/>
                <w:webHidden/>
              </w:rPr>
              <w:fldChar w:fldCharType="begin"/>
            </w:r>
            <w:r w:rsidR="002A0169">
              <w:rPr>
                <w:noProof/>
                <w:webHidden/>
              </w:rPr>
              <w:instrText xml:space="preserve"> PAGEREF _Toc520968579 \h </w:instrText>
            </w:r>
            <w:r w:rsidR="002A0169">
              <w:rPr>
                <w:noProof/>
                <w:webHidden/>
              </w:rPr>
            </w:r>
            <w:r w:rsidR="002A0169">
              <w:rPr>
                <w:noProof/>
                <w:webHidden/>
              </w:rPr>
              <w:fldChar w:fldCharType="separate"/>
            </w:r>
            <w:r w:rsidR="00626506">
              <w:rPr>
                <w:noProof/>
                <w:webHidden/>
              </w:rPr>
              <w:t>19</w:t>
            </w:r>
            <w:r w:rsidR="002A0169">
              <w:rPr>
                <w:noProof/>
                <w:webHidden/>
              </w:rPr>
              <w:fldChar w:fldCharType="end"/>
            </w:r>
          </w:hyperlink>
        </w:p>
        <w:p w14:paraId="4FB77392" w14:textId="6FC8E1CB"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80" w:history="1">
            <w:r w:rsidR="002A0169" w:rsidRPr="00351BF6">
              <w:rPr>
                <w:rStyle w:val="Hyperlink"/>
                <w:noProof/>
              </w:rPr>
              <w:t>J.</w:t>
            </w:r>
            <w:r w:rsidR="002A0169">
              <w:rPr>
                <w:rFonts w:eastAsiaTheme="minorEastAsia" w:cstheme="minorBidi"/>
                <w:b w:val="0"/>
                <w:bCs w:val="0"/>
                <w:noProof/>
                <w:sz w:val="22"/>
                <w:szCs w:val="22"/>
              </w:rPr>
              <w:tab/>
            </w:r>
            <w:r w:rsidR="002A0169" w:rsidRPr="00351BF6">
              <w:rPr>
                <w:rStyle w:val="Hyperlink"/>
                <w:noProof/>
              </w:rPr>
              <w:t>Ergonomics</w:t>
            </w:r>
            <w:r w:rsidR="002A0169">
              <w:rPr>
                <w:noProof/>
                <w:webHidden/>
              </w:rPr>
              <w:tab/>
            </w:r>
            <w:r w:rsidR="002A0169">
              <w:rPr>
                <w:noProof/>
                <w:webHidden/>
              </w:rPr>
              <w:fldChar w:fldCharType="begin"/>
            </w:r>
            <w:r w:rsidR="002A0169">
              <w:rPr>
                <w:noProof/>
                <w:webHidden/>
              </w:rPr>
              <w:instrText xml:space="preserve"> PAGEREF _Toc520968580 \h </w:instrText>
            </w:r>
            <w:r w:rsidR="002A0169">
              <w:rPr>
                <w:noProof/>
                <w:webHidden/>
              </w:rPr>
            </w:r>
            <w:r w:rsidR="002A0169">
              <w:rPr>
                <w:noProof/>
                <w:webHidden/>
              </w:rPr>
              <w:fldChar w:fldCharType="separate"/>
            </w:r>
            <w:r w:rsidR="00626506">
              <w:rPr>
                <w:noProof/>
                <w:webHidden/>
              </w:rPr>
              <w:t>24</w:t>
            </w:r>
            <w:r w:rsidR="002A0169">
              <w:rPr>
                <w:noProof/>
                <w:webHidden/>
              </w:rPr>
              <w:fldChar w:fldCharType="end"/>
            </w:r>
          </w:hyperlink>
        </w:p>
        <w:p w14:paraId="4BD97EBB" w14:textId="5A590A82"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81" w:history="1">
            <w:r w:rsidR="002A0169" w:rsidRPr="00351BF6">
              <w:rPr>
                <w:rStyle w:val="Hyperlink"/>
                <w:noProof/>
              </w:rPr>
              <w:t>K.</w:t>
            </w:r>
            <w:r w:rsidR="002A0169">
              <w:rPr>
                <w:rFonts w:eastAsiaTheme="minorEastAsia" w:cstheme="minorBidi"/>
                <w:b w:val="0"/>
                <w:bCs w:val="0"/>
                <w:noProof/>
                <w:sz w:val="22"/>
                <w:szCs w:val="22"/>
              </w:rPr>
              <w:tab/>
            </w:r>
            <w:r w:rsidR="002A0169" w:rsidRPr="00351BF6">
              <w:rPr>
                <w:rStyle w:val="Hyperlink"/>
                <w:noProof/>
              </w:rPr>
              <w:t>Noise</w:t>
            </w:r>
            <w:r w:rsidR="002A0169">
              <w:rPr>
                <w:noProof/>
                <w:webHidden/>
              </w:rPr>
              <w:tab/>
            </w:r>
            <w:r w:rsidR="002A0169">
              <w:rPr>
                <w:noProof/>
                <w:webHidden/>
              </w:rPr>
              <w:fldChar w:fldCharType="begin"/>
            </w:r>
            <w:r w:rsidR="002A0169">
              <w:rPr>
                <w:noProof/>
                <w:webHidden/>
              </w:rPr>
              <w:instrText xml:space="preserve"> PAGEREF _Toc520968581 \h </w:instrText>
            </w:r>
            <w:r w:rsidR="002A0169">
              <w:rPr>
                <w:noProof/>
                <w:webHidden/>
              </w:rPr>
            </w:r>
            <w:r w:rsidR="002A0169">
              <w:rPr>
                <w:noProof/>
                <w:webHidden/>
              </w:rPr>
              <w:fldChar w:fldCharType="separate"/>
            </w:r>
            <w:r w:rsidR="00626506">
              <w:rPr>
                <w:noProof/>
                <w:webHidden/>
              </w:rPr>
              <w:t>28</w:t>
            </w:r>
            <w:r w:rsidR="002A0169">
              <w:rPr>
                <w:noProof/>
                <w:webHidden/>
              </w:rPr>
              <w:fldChar w:fldCharType="end"/>
            </w:r>
          </w:hyperlink>
        </w:p>
        <w:p w14:paraId="71DFABD7" w14:textId="662FA7E7"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82" w:history="1">
            <w:r w:rsidR="002A0169" w:rsidRPr="00351BF6">
              <w:rPr>
                <w:rStyle w:val="Hyperlink"/>
                <w:noProof/>
              </w:rPr>
              <w:t>L.</w:t>
            </w:r>
            <w:r w:rsidR="002A0169">
              <w:rPr>
                <w:rFonts w:eastAsiaTheme="minorEastAsia" w:cstheme="minorBidi"/>
                <w:b w:val="0"/>
                <w:bCs w:val="0"/>
                <w:noProof/>
                <w:sz w:val="22"/>
                <w:szCs w:val="22"/>
              </w:rPr>
              <w:tab/>
            </w:r>
            <w:r w:rsidR="002A0169" w:rsidRPr="00351BF6">
              <w:rPr>
                <w:rStyle w:val="Hyperlink"/>
                <w:noProof/>
              </w:rPr>
              <w:t>Housekeeping</w:t>
            </w:r>
            <w:r w:rsidR="002A0169">
              <w:rPr>
                <w:noProof/>
                <w:webHidden/>
              </w:rPr>
              <w:tab/>
            </w:r>
            <w:r w:rsidR="002A0169">
              <w:rPr>
                <w:noProof/>
                <w:webHidden/>
              </w:rPr>
              <w:fldChar w:fldCharType="begin"/>
            </w:r>
            <w:r w:rsidR="002A0169">
              <w:rPr>
                <w:noProof/>
                <w:webHidden/>
              </w:rPr>
              <w:instrText xml:space="preserve"> PAGEREF _Toc520968582 \h </w:instrText>
            </w:r>
            <w:r w:rsidR="002A0169">
              <w:rPr>
                <w:noProof/>
                <w:webHidden/>
              </w:rPr>
            </w:r>
            <w:r w:rsidR="002A0169">
              <w:rPr>
                <w:noProof/>
                <w:webHidden/>
              </w:rPr>
              <w:fldChar w:fldCharType="separate"/>
            </w:r>
            <w:r w:rsidR="00626506">
              <w:rPr>
                <w:noProof/>
                <w:webHidden/>
              </w:rPr>
              <w:t>28</w:t>
            </w:r>
            <w:r w:rsidR="002A0169">
              <w:rPr>
                <w:noProof/>
                <w:webHidden/>
              </w:rPr>
              <w:fldChar w:fldCharType="end"/>
            </w:r>
          </w:hyperlink>
        </w:p>
        <w:p w14:paraId="2CD04421" w14:textId="0F0B617F" w:rsidR="002A0169" w:rsidRDefault="00421715">
          <w:pPr>
            <w:pStyle w:val="TOC2"/>
            <w:tabs>
              <w:tab w:val="left" w:pos="660"/>
              <w:tab w:val="right" w:leader="dot" w:pos="10510"/>
            </w:tabs>
            <w:rPr>
              <w:rFonts w:eastAsiaTheme="minorEastAsia" w:cstheme="minorBidi"/>
              <w:b w:val="0"/>
              <w:bCs w:val="0"/>
              <w:noProof/>
              <w:sz w:val="22"/>
              <w:szCs w:val="22"/>
            </w:rPr>
          </w:pPr>
          <w:hyperlink w:anchor="_Toc520968583" w:history="1">
            <w:r w:rsidR="002A0169" w:rsidRPr="00351BF6">
              <w:rPr>
                <w:rStyle w:val="Hyperlink"/>
                <w:noProof/>
              </w:rPr>
              <w:t>M.</w:t>
            </w:r>
            <w:r w:rsidR="002A0169">
              <w:rPr>
                <w:rFonts w:eastAsiaTheme="minorEastAsia" w:cstheme="minorBidi"/>
                <w:b w:val="0"/>
                <w:bCs w:val="0"/>
                <w:noProof/>
                <w:sz w:val="22"/>
                <w:szCs w:val="22"/>
              </w:rPr>
              <w:tab/>
            </w:r>
            <w:r w:rsidR="002A0169" w:rsidRPr="00351BF6">
              <w:rPr>
                <w:rStyle w:val="Hyperlink"/>
                <w:noProof/>
              </w:rPr>
              <w:t>Maintenance</w:t>
            </w:r>
            <w:r w:rsidR="002A0169">
              <w:rPr>
                <w:noProof/>
                <w:webHidden/>
              </w:rPr>
              <w:tab/>
            </w:r>
            <w:r w:rsidR="002A0169">
              <w:rPr>
                <w:noProof/>
                <w:webHidden/>
              </w:rPr>
              <w:fldChar w:fldCharType="begin"/>
            </w:r>
            <w:r w:rsidR="002A0169">
              <w:rPr>
                <w:noProof/>
                <w:webHidden/>
              </w:rPr>
              <w:instrText xml:space="preserve"> PAGEREF _Toc520968583 \h </w:instrText>
            </w:r>
            <w:r w:rsidR="002A0169">
              <w:rPr>
                <w:noProof/>
                <w:webHidden/>
              </w:rPr>
            </w:r>
            <w:r w:rsidR="002A0169">
              <w:rPr>
                <w:noProof/>
                <w:webHidden/>
              </w:rPr>
              <w:fldChar w:fldCharType="separate"/>
            </w:r>
            <w:r w:rsidR="00626506">
              <w:rPr>
                <w:noProof/>
                <w:webHidden/>
              </w:rPr>
              <w:t>30</w:t>
            </w:r>
            <w:r w:rsidR="002A0169">
              <w:rPr>
                <w:noProof/>
                <w:webHidden/>
              </w:rPr>
              <w:fldChar w:fldCharType="end"/>
            </w:r>
          </w:hyperlink>
        </w:p>
        <w:p w14:paraId="4CD2648E" w14:textId="4477687D"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84" w:history="1">
            <w:r w:rsidR="002A0169" w:rsidRPr="00351BF6">
              <w:rPr>
                <w:rStyle w:val="Hyperlink"/>
                <w:noProof/>
              </w:rPr>
              <w:t>N.</w:t>
            </w:r>
            <w:r w:rsidR="002A0169">
              <w:rPr>
                <w:rFonts w:eastAsiaTheme="minorEastAsia" w:cstheme="minorBidi"/>
                <w:b w:val="0"/>
                <w:bCs w:val="0"/>
                <w:noProof/>
                <w:sz w:val="22"/>
                <w:szCs w:val="22"/>
              </w:rPr>
              <w:tab/>
            </w:r>
            <w:r w:rsidR="002A0169" w:rsidRPr="00351BF6">
              <w:rPr>
                <w:rStyle w:val="Hyperlink"/>
                <w:noProof/>
              </w:rPr>
              <w:t>Inspections</w:t>
            </w:r>
            <w:r w:rsidR="002A0169">
              <w:rPr>
                <w:noProof/>
                <w:webHidden/>
              </w:rPr>
              <w:tab/>
            </w:r>
            <w:r w:rsidR="002A0169">
              <w:rPr>
                <w:noProof/>
                <w:webHidden/>
              </w:rPr>
              <w:fldChar w:fldCharType="begin"/>
            </w:r>
            <w:r w:rsidR="002A0169">
              <w:rPr>
                <w:noProof/>
                <w:webHidden/>
              </w:rPr>
              <w:instrText xml:space="preserve"> PAGEREF _Toc520968584 \h </w:instrText>
            </w:r>
            <w:r w:rsidR="002A0169">
              <w:rPr>
                <w:noProof/>
                <w:webHidden/>
              </w:rPr>
            </w:r>
            <w:r w:rsidR="002A0169">
              <w:rPr>
                <w:noProof/>
                <w:webHidden/>
              </w:rPr>
              <w:fldChar w:fldCharType="separate"/>
            </w:r>
            <w:r w:rsidR="00626506">
              <w:rPr>
                <w:noProof/>
                <w:webHidden/>
              </w:rPr>
              <w:t>30</w:t>
            </w:r>
            <w:r w:rsidR="002A0169">
              <w:rPr>
                <w:noProof/>
                <w:webHidden/>
              </w:rPr>
              <w:fldChar w:fldCharType="end"/>
            </w:r>
          </w:hyperlink>
        </w:p>
        <w:p w14:paraId="3E6868C3" w14:textId="24CC2DBB"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85" w:history="1">
            <w:r w:rsidR="002A0169" w:rsidRPr="00351BF6">
              <w:rPr>
                <w:rStyle w:val="Hyperlink"/>
                <w:noProof/>
              </w:rPr>
              <w:t>O.</w:t>
            </w:r>
            <w:r w:rsidR="002A0169">
              <w:rPr>
                <w:rFonts w:eastAsiaTheme="minorEastAsia" w:cstheme="minorBidi"/>
                <w:b w:val="0"/>
                <w:bCs w:val="0"/>
                <w:noProof/>
                <w:sz w:val="22"/>
                <w:szCs w:val="22"/>
              </w:rPr>
              <w:tab/>
            </w:r>
            <w:r w:rsidR="002A0169" w:rsidRPr="00351BF6">
              <w:rPr>
                <w:rStyle w:val="Hyperlink"/>
                <w:noProof/>
              </w:rPr>
              <w:t>Passageways</w:t>
            </w:r>
            <w:r w:rsidR="002A0169">
              <w:rPr>
                <w:noProof/>
                <w:webHidden/>
              </w:rPr>
              <w:tab/>
            </w:r>
            <w:r w:rsidR="002A0169">
              <w:rPr>
                <w:noProof/>
                <w:webHidden/>
              </w:rPr>
              <w:fldChar w:fldCharType="begin"/>
            </w:r>
            <w:r w:rsidR="002A0169">
              <w:rPr>
                <w:noProof/>
                <w:webHidden/>
              </w:rPr>
              <w:instrText xml:space="preserve"> PAGEREF _Toc520968585 \h </w:instrText>
            </w:r>
            <w:r w:rsidR="002A0169">
              <w:rPr>
                <w:noProof/>
                <w:webHidden/>
              </w:rPr>
            </w:r>
            <w:r w:rsidR="002A0169">
              <w:rPr>
                <w:noProof/>
                <w:webHidden/>
              </w:rPr>
              <w:fldChar w:fldCharType="separate"/>
            </w:r>
            <w:r w:rsidR="00626506">
              <w:rPr>
                <w:noProof/>
                <w:webHidden/>
              </w:rPr>
              <w:t>30</w:t>
            </w:r>
            <w:r w:rsidR="002A0169">
              <w:rPr>
                <w:noProof/>
                <w:webHidden/>
              </w:rPr>
              <w:fldChar w:fldCharType="end"/>
            </w:r>
          </w:hyperlink>
        </w:p>
        <w:p w14:paraId="4687DE20" w14:textId="3961B242"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86" w:history="1">
            <w:r w:rsidR="002A0169" w:rsidRPr="00351BF6">
              <w:rPr>
                <w:rStyle w:val="Hyperlink"/>
                <w:noProof/>
              </w:rPr>
              <w:t>P.</w:t>
            </w:r>
            <w:r w:rsidR="002A0169">
              <w:rPr>
                <w:rFonts w:eastAsiaTheme="minorEastAsia" w:cstheme="minorBidi"/>
                <w:b w:val="0"/>
                <w:bCs w:val="0"/>
                <w:noProof/>
                <w:sz w:val="22"/>
                <w:szCs w:val="22"/>
              </w:rPr>
              <w:tab/>
            </w:r>
            <w:r w:rsidR="002A0169" w:rsidRPr="00351BF6">
              <w:rPr>
                <w:rStyle w:val="Hyperlink"/>
                <w:noProof/>
              </w:rPr>
              <w:t>Recordkeeping</w:t>
            </w:r>
            <w:r w:rsidR="002A0169">
              <w:rPr>
                <w:noProof/>
                <w:webHidden/>
              </w:rPr>
              <w:tab/>
            </w:r>
            <w:r w:rsidR="002A0169">
              <w:rPr>
                <w:noProof/>
                <w:webHidden/>
              </w:rPr>
              <w:fldChar w:fldCharType="begin"/>
            </w:r>
            <w:r w:rsidR="002A0169">
              <w:rPr>
                <w:noProof/>
                <w:webHidden/>
              </w:rPr>
              <w:instrText xml:space="preserve"> PAGEREF _Toc520968586 \h </w:instrText>
            </w:r>
            <w:r w:rsidR="002A0169">
              <w:rPr>
                <w:noProof/>
                <w:webHidden/>
              </w:rPr>
            </w:r>
            <w:r w:rsidR="002A0169">
              <w:rPr>
                <w:noProof/>
                <w:webHidden/>
              </w:rPr>
              <w:fldChar w:fldCharType="separate"/>
            </w:r>
            <w:r w:rsidR="00626506">
              <w:rPr>
                <w:noProof/>
                <w:webHidden/>
              </w:rPr>
              <w:t>30</w:t>
            </w:r>
            <w:r w:rsidR="002A0169">
              <w:rPr>
                <w:noProof/>
                <w:webHidden/>
              </w:rPr>
              <w:fldChar w:fldCharType="end"/>
            </w:r>
          </w:hyperlink>
        </w:p>
        <w:p w14:paraId="656150EF" w14:textId="4AFB185F"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87" w:history="1">
            <w:r w:rsidR="002A0169" w:rsidRPr="00351BF6">
              <w:rPr>
                <w:rStyle w:val="Hyperlink"/>
                <w:noProof/>
              </w:rPr>
              <w:t>Q.</w:t>
            </w:r>
            <w:r w:rsidR="002A0169">
              <w:rPr>
                <w:rFonts w:eastAsiaTheme="minorEastAsia" w:cstheme="minorBidi"/>
                <w:b w:val="0"/>
                <w:bCs w:val="0"/>
                <w:noProof/>
                <w:sz w:val="22"/>
                <w:szCs w:val="22"/>
              </w:rPr>
              <w:tab/>
            </w:r>
            <w:r w:rsidR="002A0169" w:rsidRPr="00351BF6">
              <w:rPr>
                <w:rStyle w:val="Hyperlink"/>
                <w:noProof/>
              </w:rPr>
              <w:t>Medical Recordkeeping</w:t>
            </w:r>
            <w:r w:rsidR="002A0169">
              <w:rPr>
                <w:noProof/>
                <w:webHidden/>
              </w:rPr>
              <w:tab/>
            </w:r>
            <w:r w:rsidR="002A0169">
              <w:rPr>
                <w:noProof/>
                <w:webHidden/>
              </w:rPr>
              <w:fldChar w:fldCharType="begin"/>
            </w:r>
            <w:r w:rsidR="002A0169">
              <w:rPr>
                <w:noProof/>
                <w:webHidden/>
              </w:rPr>
              <w:instrText xml:space="preserve"> PAGEREF _Toc520968587 \h </w:instrText>
            </w:r>
            <w:r w:rsidR="002A0169">
              <w:rPr>
                <w:noProof/>
                <w:webHidden/>
              </w:rPr>
            </w:r>
            <w:r w:rsidR="002A0169">
              <w:rPr>
                <w:noProof/>
                <w:webHidden/>
              </w:rPr>
              <w:fldChar w:fldCharType="separate"/>
            </w:r>
            <w:r w:rsidR="00626506">
              <w:rPr>
                <w:noProof/>
                <w:webHidden/>
              </w:rPr>
              <w:t>31</w:t>
            </w:r>
            <w:r w:rsidR="002A0169">
              <w:rPr>
                <w:noProof/>
                <w:webHidden/>
              </w:rPr>
              <w:fldChar w:fldCharType="end"/>
            </w:r>
          </w:hyperlink>
        </w:p>
        <w:p w14:paraId="616ABC76" w14:textId="1F473910"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88" w:history="1">
            <w:r w:rsidR="002A0169" w:rsidRPr="00351BF6">
              <w:rPr>
                <w:rStyle w:val="Hyperlink"/>
                <w:noProof/>
              </w:rPr>
              <w:t>R.</w:t>
            </w:r>
            <w:r w:rsidR="002A0169">
              <w:rPr>
                <w:rFonts w:eastAsiaTheme="minorEastAsia" w:cstheme="minorBidi"/>
                <w:b w:val="0"/>
                <w:bCs w:val="0"/>
                <w:noProof/>
                <w:sz w:val="22"/>
                <w:szCs w:val="22"/>
              </w:rPr>
              <w:tab/>
            </w:r>
            <w:r w:rsidR="002A0169" w:rsidRPr="00351BF6">
              <w:rPr>
                <w:rStyle w:val="Hyperlink"/>
                <w:noProof/>
              </w:rPr>
              <w:t>Signs</w:t>
            </w:r>
            <w:r w:rsidR="002A0169">
              <w:rPr>
                <w:noProof/>
                <w:webHidden/>
              </w:rPr>
              <w:tab/>
            </w:r>
            <w:r w:rsidR="002A0169">
              <w:rPr>
                <w:noProof/>
                <w:webHidden/>
              </w:rPr>
              <w:fldChar w:fldCharType="begin"/>
            </w:r>
            <w:r w:rsidR="002A0169">
              <w:rPr>
                <w:noProof/>
                <w:webHidden/>
              </w:rPr>
              <w:instrText xml:space="preserve"> PAGEREF _Toc520968588 \h </w:instrText>
            </w:r>
            <w:r w:rsidR="002A0169">
              <w:rPr>
                <w:noProof/>
                <w:webHidden/>
              </w:rPr>
            </w:r>
            <w:r w:rsidR="002A0169">
              <w:rPr>
                <w:noProof/>
                <w:webHidden/>
              </w:rPr>
              <w:fldChar w:fldCharType="separate"/>
            </w:r>
            <w:r w:rsidR="00626506">
              <w:rPr>
                <w:noProof/>
                <w:webHidden/>
              </w:rPr>
              <w:t>33</w:t>
            </w:r>
            <w:r w:rsidR="002A0169">
              <w:rPr>
                <w:noProof/>
                <w:webHidden/>
              </w:rPr>
              <w:fldChar w:fldCharType="end"/>
            </w:r>
          </w:hyperlink>
        </w:p>
        <w:p w14:paraId="56CCDA53" w14:textId="594D72EA"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89" w:history="1">
            <w:r w:rsidR="002A0169" w:rsidRPr="00351BF6">
              <w:rPr>
                <w:rStyle w:val="Hyperlink"/>
                <w:noProof/>
              </w:rPr>
              <w:t>S.</w:t>
            </w:r>
            <w:r w:rsidR="002A0169">
              <w:rPr>
                <w:rFonts w:eastAsiaTheme="minorEastAsia" w:cstheme="minorBidi"/>
                <w:b w:val="0"/>
                <w:bCs w:val="0"/>
                <w:noProof/>
                <w:sz w:val="22"/>
                <w:szCs w:val="22"/>
              </w:rPr>
              <w:tab/>
            </w:r>
            <w:r w:rsidR="002A0169" w:rsidRPr="00351BF6">
              <w:rPr>
                <w:rStyle w:val="Hyperlink"/>
                <w:noProof/>
              </w:rPr>
              <w:t>Employee information and training</w:t>
            </w:r>
            <w:r w:rsidR="002A0169">
              <w:rPr>
                <w:noProof/>
                <w:webHidden/>
              </w:rPr>
              <w:tab/>
            </w:r>
            <w:r w:rsidR="002A0169">
              <w:rPr>
                <w:noProof/>
                <w:webHidden/>
              </w:rPr>
              <w:fldChar w:fldCharType="begin"/>
            </w:r>
            <w:r w:rsidR="002A0169">
              <w:rPr>
                <w:noProof/>
                <w:webHidden/>
              </w:rPr>
              <w:instrText xml:space="preserve"> PAGEREF _Toc520968589 \h </w:instrText>
            </w:r>
            <w:r w:rsidR="002A0169">
              <w:rPr>
                <w:noProof/>
                <w:webHidden/>
              </w:rPr>
            </w:r>
            <w:r w:rsidR="002A0169">
              <w:rPr>
                <w:noProof/>
                <w:webHidden/>
              </w:rPr>
              <w:fldChar w:fldCharType="separate"/>
            </w:r>
            <w:r w:rsidR="00626506">
              <w:rPr>
                <w:noProof/>
                <w:webHidden/>
              </w:rPr>
              <w:t>33</w:t>
            </w:r>
            <w:r w:rsidR="002A0169">
              <w:rPr>
                <w:noProof/>
                <w:webHidden/>
              </w:rPr>
              <w:fldChar w:fldCharType="end"/>
            </w:r>
          </w:hyperlink>
        </w:p>
        <w:p w14:paraId="0BE08BBB" w14:textId="7321454B"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90" w:history="1">
            <w:r w:rsidR="002A0169" w:rsidRPr="00351BF6">
              <w:rPr>
                <w:rStyle w:val="Hyperlink"/>
                <w:noProof/>
              </w:rPr>
              <w:t>T.</w:t>
            </w:r>
            <w:r w:rsidR="002A0169">
              <w:rPr>
                <w:rFonts w:eastAsiaTheme="minorEastAsia" w:cstheme="minorBidi"/>
                <w:b w:val="0"/>
                <w:bCs w:val="0"/>
                <w:noProof/>
                <w:sz w:val="22"/>
                <w:szCs w:val="22"/>
              </w:rPr>
              <w:tab/>
            </w:r>
            <w:r w:rsidR="002A0169" w:rsidRPr="00351BF6">
              <w:rPr>
                <w:rStyle w:val="Hyperlink"/>
                <w:noProof/>
              </w:rPr>
              <w:t>Electrical safety</w:t>
            </w:r>
            <w:r w:rsidR="002A0169">
              <w:rPr>
                <w:noProof/>
                <w:webHidden/>
              </w:rPr>
              <w:tab/>
            </w:r>
            <w:r w:rsidR="002A0169">
              <w:rPr>
                <w:noProof/>
                <w:webHidden/>
              </w:rPr>
              <w:fldChar w:fldCharType="begin"/>
            </w:r>
            <w:r w:rsidR="002A0169">
              <w:rPr>
                <w:noProof/>
                <w:webHidden/>
              </w:rPr>
              <w:instrText xml:space="preserve"> PAGEREF _Toc520968590 \h </w:instrText>
            </w:r>
            <w:r w:rsidR="002A0169">
              <w:rPr>
                <w:noProof/>
                <w:webHidden/>
              </w:rPr>
            </w:r>
            <w:r w:rsidR="002A0169">
              <w:rPr>
                <w:noProof/>
                <w:webHidden/>
              </w:rPr>
              <w:fldChar w:fldCharType="separate"/>
            </w:r>
            <w:r w:rsidR="00626506">
              <w:rPr>
                <w:noProof/>
                <w:webHidden/>
              </w:rPr>
              <w:t>34</w:t>
            </w:r>
            <w:r w:rsidR="002A0169">
              <w:rPr>
                <w:noProof/>
                <w:webHidden/>
              </w:rPr>
              <w:fldChar w:fldCharType="end"/>
            </w:r>
          </w:hyperlink>
        </w:p>
        <w:p w14:paraId="405D35CA" w14:textId="786CCD2A"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91" w:history="1">
            <w:r w:rsidR="002A0169" w:rsidRPr="00351BF6">
              <w:rPr>
                <w:rStyle w:val="Hyperlink"/>
                <w:noProof/>
              </w:rPr>
              <w:t>U.</w:t>
            </w:r>
            <w:r w:rsidR="002A0169">
              <w:rPr>
                <w:rFonts w:eastAsiaTheme="minorEastAsia" w:cstheme="minorBidi"/>
                <w:b w:val="0"/>
                <w:bCs w:val="0"/>
                <w:noProof/>
                <w:sz w:val="22"/>
                <w:szCs w:val="22"/>
              </w:rPr>
              <w:tab/>
            </w:r>
            <w:r w:rsidR="002A0169" w:rsidRPr="00351BF6">
              <w:rPr>
                <w:rStyle w:val="Hyperlink"/>
                <w:noProof/>
              </w:rPr>
              <w:t>Fire Safety</w:t>
            </w:r>
            <w:r w:rsidR="002A0169">
              <w:rPr>
                <w:noProof/>
                <w:webHidden/>
              </w:rPr>
              <w:tab/>
            </w:r>
            <w:r w:rsidR="002A0169">
              <w:rPr>
                <w:noProof/>
                <w:webHidden/>
              </w:rPr>
              <w:fldChar w:fldCharType="begin"/>
            </w:r>
            <w:r w:rsidR="002A0169">
              <w:rPr>
                <w:noProof/>
                <w:webHidden/>
              </w:rPr>
              <w:instrText xml:space="preserve"> PAGEREF _Toc520968591 \h </w:instrText>
            </w:r>
            <w:r w:rsidR="002A0169">
              <w:rPr>
                <w:noProof/>
                <w:webHidden/>
              </w:rPr>
            </w:r>
            <w:r w:rsidR="002A0169">
              <w:rPr>
                <w:noProof/>
                <w:webHidden/>
              </w:rPr>
              <w:fldChar w:fldCharType="separate"/>
            </w:r>
            <w:r w:rsidR="00626506">
              <w:rPr>
                <w:noProof/>
                <w:webHidden/>
              </w:rPr>
              <w:t>35</w:t>
            </w:r>
            <w:r w:rsidR="002A0169">
              <w:rPr>
                <w:noProof/>
                <w:webHidden/>
              </w:rPr>
              <w:fldChar w:fldCharType="end"/>
            </w:r>
          </w:hyperlink>
        </w:p>
        <w:p w14:paraId="52E54A58" w14:textId="20A72473"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92" w:history="1">
            <w:r w:rsidR="002A0169" w:rsidRPr="00351BF6">
              <w:rPr>
                <w:rStyle w:val="Hyperlink"/>
                <w:noProof/>
              </w:rPr>
              <w:t>V.</w:t>
            </w:r>
            <w:r w:rsidR="002A0169">
              <w:rPr>
                <w:rFonts w:eastAsiaTheme="minorEastAsia" w:cstheme="minorBidi"/>
                <w:b w:val="0"/>
                <w:bCs w:val="0"/>
                <w:noProof/>
                <w:sz w:val="22"/>
                <w:szCs w:val="22"/>
              </w:rPr>
              <w:tab/>
            </w:r>
            <w:r w:rsidR="002A0169" w:rsidRPr="00351BF6">
              <w:rPr>
                <w:rStyle w:val="Hyperlink"/>
                <w:noProof/>
              </w:rPr>
              <w:t>Ultraviolet Light Safety</w:t>
            </w:r>
            <w:r w:rsidR="002A0169">
              <w:rPr>
                <w:noProof/>
                <w:webHidden/>
              </w:rPr>
              <w:tab/>
            </w:r>
            <w:r w:rsidR="002A0169">
              <w:rPr>
                <w:noProof/>
                <w:webHidden/>
              </w:rPr>
              <w:fldChar w:fldCharType="begin"/>
            </w:r>
            <w:r w:rsidR="002A0169">
              <w:rPr>
                <w:noProof/>
                <w:webHidden/>
              </w:rPr>
              <w:instrText xml:space="preserve"> PAGEREF _Toc520968592 \h </w:instrText>
            </w:r>
            <w:r w:rsidR="002A0169">
              <w:rPr>
                <w:noProof/>
                <w:webHidden/>
              </w:rPr>
            </w:r>
            <w:r w:rsidR="002A0169">
              <w:rPr>
                <w:noProof/>
                <w:webHidden/>
              </w:rPr>
              <w:fldChar w:fldCharType="separate"/>
            </w:r>
            <w:r w:rsidR="00626506">
              <w:rPr>
                <w:noProof/>
                <w:webHidden/>
              </w:rPr>
              <w:t>36</w:t>
            </w:r>
            <w:r w:rsidR="002A0169">
              <w:rPr>
                <w:noProof/>
                <w:webHidden/>
              </w:rPr>
              <w:fldChar w:fldCharType="end"/>
            </w:r>
          </w:hyperlink>
        </w:p>
        <w:p w14:paraId="4161E224" w14:textId="4C67C477" w:rsidR="002A0169" w:rsidRDefault="00421715">
          <w:pPr>
            <w:pStyle w:val="TOC2"/>
            <w:tabs>
              <w:tab w:val="left" w:pos="660"/>
              <w:tab w:val="right" w:leader="dot" w:pos="10510"/>
            </w:tabs>
            <w:rPr>
              <w:rFonts w:eastAsiaTheme="minorEastAsia" w:cstheme="minorBidi"/>
              <w:b w:val="0"/>
              <w:bCs w:val="0"/>
              <w:noProof/>
              <w:sz w:val="22"/>
              <w:szCs w:val="22"/>
            </w:rPr>
          </w:pPr>
          <w:hyperlink w:anchor="_Toc520968593" w:history="1">
            <w:r w:rsidR="002A0169" w:rsidRPr="00351BF6">
              <w:rPr>
                <w:rStyle w:val="Hyperlink"/>
                <w:noProof/>
              </w:rPr>
              <w:t>W.</w:t>
            </w:r>
            <w:r w:rsidR="002A0169">
              <w:rPr>
                <w:rFonts w:eastAsiaTheme="minorEastAsia" w:cstheme="minorBidi"/>
                <w:b w:val="0"/>
                <w:bCs w:val="0"/>
                <w:noProof/>
                <w:sz w:val="22"/>
                <w:szCs w:val="22"/>
              </w:rPr>
              <w:tab/>
            </w:r>
            <w:r w:rsidR="002A0169" w:rsidRPr="00351BF6">
              <w:rPr>
                <w:rStyle w:val="Hyperlink"/>
                <w:noProof/>
              </w:rPr>
              <w:t>Guidelines for Handling Patient Emergencies in Outpatient Phlebotomy Areas</w:t>
            </w:r>
            <w:r w:rsidR="002A0169">
              <w:rPr>
                <w:noProof/>
                <w:webHidden/>
              </w:rPr>
              <w:tab/>
            </w:r>
            <w:r w:rsidR="002A0169">
              <w:rPr>
                <w:noProof/>
                <w:webHidden/>
              </w:rPr>
              <w:fldChar w:fldCharType="begin"/>
            </w:r>
            <w:r w:rsidR="002A0169">
              <w:rPr>
                <w:noProof/>
                <w:webHidden/>
              </w:rPr>
              <w:instrText xml:space="preserve"> PAGEREF _Toc520968593 \h </w:instrText>
            </w:r>
            <w:r w:rsidR="002A0169">
              <w:rPr>
                <w:noProof/>
                <w:webHidden/>
              </w:rPr>
            </w:r>
            <w:r w:rsidR="002A0169">
              <w:rPr>
                <w:noProof/>
                <w:webHidden/>
              </w:rPr>
              <w:fldChar w:fldCharType="separate"/>
            </w:r>
            <w:r w:rsidR="00626506">
              <w:rPr>
                <w:noProof/>
                <w:webHidden/>
              </w:rPr>
              <w:t>37</w:t>
            </w:r>
            <w:r w:rsidR="002A0169">
              <w:rPr>
                <w:noProof/>
                <w:webHidden/>
              </w:rPr>
              <w:fldChar w:fldCharType="end"/>
            </w:r>
          </w:hyperlink>
        </w:p>
        <w:p w14:paraId="632D668D" w14:textId="5A1F46E8" w:rsidR="002A0169" w:rsidRDefault="00421715">
          <w:pPr>
            <w:pStyle w:val="TOC2"/>
            <w:tabs>
              <w:tab w:val="left" w:pos="440"/>
              <w:tab w:val="right" w:leader="dot" w:pos="10510"/>
            </w:tabs>
            <w:rPr>
              <w:rFonts w:eastAsiaTheme="minorEastAsia" w:cstheme="minorBidi"/>
              <w:b w:val="0"/>
              <w:bCs w:val="0"/>
              <w:noProof/>
              <w:sz w:val="22"/>
              <w:szCs w:val="22"/>
            </w:rPr>
          </w:pPr>
          <w:hyperlink w:anchor="_Toc520968594" w:history="1">
            <w:r w:rsidR="002A0169" w:rsidRPr="00351BF6">
              <w:rPr>
                <w:rStyle w:val="Hyperlink"/>
                <w:noProof/>
              </w:rPr>
              <w:t>X.</w:t>
            </w:r>
            <w:r w:rsidR="002A0169">
              <w:rPr>
                <w:rFonts w:eastAsiaTheme="minorEastAsia" w:cstheme="minorBidi"/>
                <w:b w:val="0"/>
                <w:bCs w:val="0"/>
                <w:noProof/>
                <w:sz w:val="22"/>
                <w:szCs w:val="22"/>
              </w:rPr>
              <w:tab/>
            </w:r>
            <w:r w:rsidR="002A0169" w:rsidRPr="00351BF6">
              <w:rPr>
                <w:rStyle w:val="Hyperlink"/>
                <w:noProof/>
              </w:rPr>
              <w:t>Laboratory Safety Committee</w:t>
            </w:r>
            <w:r w:rsidR="002A0169">
              <w:rPr>
                <w:noProof/>
                <w:webHidden/>
              </w:rPr>
              <w:tab/>
            </w:r>
            <w:r w:rsidR="002A0169">
              <w:rPr>
                <w:noProof/>
                <w:webHidden/>
              </w:rPr>
              <w:fldChar w:fldCharType="begin"/>
            </w:r>
            <w:r w:rsidR="002A0169">
              <w:rPr>
                <w:noProof/>
                <w:webHidden/>
              </w:rPr>
              <w:instrText xml:space="preserve"> PAGEREF _Toc520968594 \h </w:instrText>
            </w:r>
            <w:r w:rsidR="002A0169">
              <w:rPr>
                <w:noProof/>
                <w:webHidden/>
              </w:rPr>
            </w:r>
            <w:r w:rsidR="002A0169">
              <w:rPr>
                <w:noProof/>
                <w:webHidden/>
              </w:rPr>
              <w:fldChar w:fldCharType="separate"/>
            </w:r>
            <w:r w:rsidR="00626506">
              <w:rPr>
                <w:noProof/>
                <w:webHidden/>
              </w:rPr>
              <w:t>37</w:t>
            </w:r>
            <w:r w:rsidR="002A0169">
              <w:rPr>
                <w:noProof/>
                <w:webHidden/>
              </w:rPr>
              <w:fldChar w:fldCharType="end"/>
            </w:r>
          </w:hyperlink>
        </w:p>
        <w:p w14:paraId="5FC42981" w14:textId="20C2EACA" w:rsidR="002A0169" w:rsidRDefault="00421715">
          <w:pPr>
            <w:pStyle w:val="TOC3"/>
            <w:rPr>
              <w:rFonts w:eastAsiaTheme="minorEastAsia" w:cstheme="minorBidi"/>
              <w:b w:val="0"/>
              <w:bCs w:val="0"/>
              <w:iCs w:val="0"/>
              <w:sz w:val="22"/>
              <w:szCs w:val="22"/>
            </w:rPr>
          </w:pPr>
          <w:hyperlink w:anchor="_Toc520968595" w:history="1">
            <w:r w:rsidR="002A0169" w:rsidRPr="00351BF6">
              <w:rPr>
                <w:rStyle w:val="Hyperlink"/>
              </w:rPr>
              <w:t>Attachment A:   BLOODBORNE PATHOGEN EXPOSURE PREVENTION PLAN   Memorandum No 111-01</w:t>
            </w:r>
            <w:r w:rsidR="002A0169">
              <w:rPr>
                <w:webHidden/>
              </w:rPr>
              <w:tab/>
            </w:r>
            <w:r w:rsidR="002A0169">
              <w:rPr>
                <w:webHidden/>
              </w:rPr>
              <w:fldChar w:fldCharType="begin"/>
            </w:r>
            <w:r w:rsidR="002A0169">
              <w:rPr>
                <w:webHidden/>
              </w:rPr>
              <w:instrText xml:space="preserve"> PAGEREF _Toc520968595 \h </w:instrText>
            </w:r>
            <w:r w:rsidR="002A0169">
              <w:rPr>
                <w:webHidden/>
              </w:rPr>
            </w:r>
            <w:r w:rsidR="002A0169">
              <w:rPr>
                <w:webHidden/>
              </w:rPr>
              <w:fldChar w:fldCharType="separate"/>
            </w:r>
            <w:r w:rsidR="00626506">
              <w:rPr>
                <w:webHidden/>
              </w:rPr>
              <w:t>39</w:t>
            </w:r>
            <w:r w:rsidR="002A0169">
              <w:rPr>
                <w:webHidden/>
              </w:rPr>
              <w:fldChar w:fldCharType="end"/>
            </w:r>
          </w:hyperlink>
        </w:p>
        <w:p w14:paraId="0379247E" w14:textId="11AD4CDB" w:rsidR="002A0169" w:rsidRDefault="00421715">
          <w:pPr>
            <w:pStyle w:val="TOC3"/>
            <w:rPr>
              <w:rFonts w:eastAsiaTheme="minorEastAsia" w:cstheme="minorBidi"/>
              <w:b w:val="0"/>
              <w:bCs w:val="0"/>
              <w:iCs w:val="0"/>
              <w:sz w:val="22"/>
              <w:szCs w:val="22"/>
            </w:rPr>
          </w:pPr>
          <w:hyperlink w:anchor="_Toc520968596" w:history="1">
            <w:r w:rsidR="002A0169" w:rsidRPr="00351BF6">
              <w:rPr>
                <w:rStyle w:val="Hyperlink"/>
              </w:rPr>
              <w:t>Attachment B:  BLOODBORNE PATHOGEN EXPOSURE MANAGEMENT PLAN Memorandum No. 111-02</w:t>
            </w:r>
            <w:r w:rsidR="002A0169">
              <w:rPr>
                <w:webHidden/>
              </w:rPr>
              <w:tab/>
            </w:r>
            <w:r w:rsidR="002A0169">
              <w:rPr>
                <w:webHidden/>
              </w:rPr>
              <w:fldChar w:fldCharType="begin"/>
            </w:r>
            <w:r w:rsidR="002A0169">
              <w:rPr>
                <w:webHidden/>
              </w:rPr>
              <w:instrText xml:space="preserve"> PAGEREF _Toc520968596 \h </w:instrText>
            </w:r>
            <w:r w:rsidR="002A0169">
              <w:rPr>
                <w:webHidden/>
              </w:rPr>
            </w:r>
            <w:r w:rsidR="002A0169">
              <w:rPr>
                <w:webHidden/>
              </w:rPr>
              <w:fldChar w:fldCharType="separate"/>
            </w:r>
            <w:r w:rsidR="00626506">
              <w:rPr>
                <w:webHidden/>
              </w:rPr>
              <w:t>73</w:t>
            </w:r>
            <w:r w:rsidR="002A0169">
              <w:rPr>
                <w:webHidden/>
              </w:rPr>
              <w:fldChar w:fldCharType="end"/>
            </w:r>
          </w:hyperlink>
        </w:p>
        <w:p w14:paraId="59799518" w14:textId="4106B903" w:rsidR="002A0169" w:rsidRDefault="00421715">
          <w:pPr>
            <w:pStyle w:val="TOC3"/>
            <w:rPr>
              <w:rFonts w:eastAsiaTheme="minorEastAsia" w:cstheme="minorBidi"/>
              <w:b w:val="0"/>
              <w:bCs w:val="0"/>
              <w:iCs w:val="0"/>
              <w:sz w:val="22"/>
              <w:szCs w:val="22"/>
            </w:rPr>
          </w:pPr>
          <w:hyperlink w:anchor="_Toc520968597" w:history="1">
            <w:r w:rsidR="002A0169" w:rsidRPr="00351BF6">
              <w:rPr>
                <w:rStyle w:val="Hyperlink"/>
                <w:rFonts w:eastAsiaTheme="minorHAnsi"/>
              </w:rPr>
              <w:t>Attachment C:  ERGONOMICS PROGRAM MEMORANDUM NO. 138-01</w:t>
            </w:r>
            <w:r w:rsidR="002A0169">
              <w:rPr>
                <w:webHidden/>
              </w:rPr>
              <w:tab/>
            </w:r>
            <w:r w:rsidR="002A0169">
              <w:rPr>
                <w:webHidden/>
              </w:rPr>
              <w:fldChar w:fldCharType="begin"/>
            </w:r>
            <w:r w:rsidR="002A0169">
              <w:rPr>
                <w:webHidden/>
              </w:rPr>
              <w:instrText xml:space="preserve"> PAGEREF _Toc520968597 \h </w:instrText>
            </w:r>
            <w:r w:rsidR="002A0169">
              <w:rPr>
                <w:webHidden/>
              </w:rPr>
            </w:r>
            <w:r w:rsidR="002A0169">
              <w:rPr>
                <w:webHidden/>
              </w:rPr>
              <w:fldChar w:fldCharType="separate"/>
            </w:r>
            <w:r w:rsidR="00626506">
              <w:rPr>
                <w:webHidden/>
              </w:rPr>
              <w:t>80</w:t>
            </w:r>
            <w:r w:rsidR="002A0169">
              <w:rPr>
                <w:webHidden/>
              </w:rPr>
              <w:fldChar w:fldCharType="end"/>
            </w:r>
          </w:hyperlink>
        </w:p>
        <w:p w14:paraId="285990B6" w14:textId="75208E02" w:rsidR="002A0169" w:rsidRDefault="00421715">
          <w:pPr>
            <w:pStyle w:val="TOC3"/>
            <w:rPr>
              <w:rFonts w:eastAsiaTheme="minorEastAsia" w:cstheme="minorBidi"/>
              <w:b w:val="0"/>
              <w:bCs w:val="0"/>
              <w:iCs w:val="0"/>
              <w:sz w:val="22"/>
              <w:szCs w:val="22"/>
            </w:rPr>
          </w:pPr>
          <w:hyperlink w:anchor="_Toc520968598" w:history="1">
            <w:r w:rsidR="002A0169" w:rsidRPr="00351BF6">
              <w:rPr>
                <w:rStyle w:val="Hyperlink"/>
                <w:rFonts w:eastAsiaTheme="minorHAnsi"/>
              </w:rPr>
              <w:t>Attachment D:  MEDICAL EQUIPMENT MANAGEMENT PROGRAM Memorandum No. 138-09</w:t>
            </w:r>
            <w:r w:rsidR="002A0169">
              <w:rPr>
                <w:webHidden/>
              </w:rPr>
              <w:tab/>
            </w:r>
            <w:r w:rsidR="002A0169">
              <w:rPr>
                <w:webHidden/>
              </w:rPr>
              <w:fldChar w:fldCharType="begin"/>
            </w:r>
            <w:r w:rsidR="002A0169">
              <w:rPr>
                <w:webHidden/>
              </w:rPr>
              <w:instrText xml:space="preserve"> PAGEREF _Toc520968598 \h </w:instrText>
            </w:r>
            <w:r w:rsidR="002A0169">
              <w:rPr>
                <w:webHidden/>
              </w:rPr>
            </w:r>
            <w:r w:rsidR="002A0169">
              <w:rPr>
                <w:webHidden/>
              </w:rPr>
              <w:fldChar w:fldCharType="separate"/>
            </w:r>
            <w:r w:rsidR="00626506">
              <w:rPr>
                <w:webHidden/>
              </w:rPr>
              <w:t>94</w:t>
            </w:r>
            <w:r w:rsidR="002A0169">
              <w:rPr>
                <w:webHidden/>
              </w:rPr>
              <w:fldChar w:fldCharType="end"/>
            </w:r>
          </w:hyperlink>
        </w:p>
        <w:p w14:paraId="0F116B8A" w14:textId="5842A6C3" w:rsidR="002A0169" w:rsidRDefault="00421715">
          <w:pPr>
            <w:pStyle w:val="TOC3"/>
            <w:rPr>
              <w:rFonts w:eastAsiaTheme="minorEastAsia" w:cstheme="minorBidi"/>
              <w:b w:val="0"/>
              <w:bCs w:val="0"/>
              <w:iCs w:val="0"/>
              <w:sz w:val="22"/>
              <w:szCs w:val="22"/>
            </w:rPr>
          </w:pPr>
          <w:hyperlink w:anchor="_Toc520968599" w:history="1">
            <w:r w:rsidR="002A0169" w:rsidRPr="00351BF6">
              <w:rPr>
                <w:rStyle w:val="Hyperlink"/>
              </w:rPr>
              <w:t>Attachment E:  FORMALDEHYDE SOP-ENG-138-12</w:t>
            </w:r>
            <w:r w:rsidR="002A0169">
              <w:rPr>
                <w:webHidden/>
              </w:rPr>
              <w:tab/>
            </w:r>
            <w:r w:rsidR="002A0169">
              <w:rPr>
                <w:webHidden/>
              </w:rPr>
              <w:fldChar w:fldCharType="begin"/>
            </w:r>
            <w:r w:rsidR="002A0169">
              <w:rPr>
                <w:webHidden/>
              </w:rPr>
              <w:instrText xml:space="preserve"> PAGEREF _Toc520968599 \h </w:instrText>
            </w:r>
            <w:r w:rsidR="002A0169">
              <w:rPr>
                <w:webHidden/>
              </w:rPr>
            </w:r>
            <w:r w:rsidR="002A0169">
              <w:rPr>
                <w:webHidden/>
              </w:rPr>
              <w:fldChar w:fldCharType="separate"/>
            </w:r>
            <w:r w:rsidR="00626506">
              <w:rPr>
                <w:webHidden/>
              </w:rPr>
              <w:t>103</w:t>
            </w:r>
            <w:r w:rsidR="002A0169">
              <w:rPr>
                <w:webHidden/>
              </w:rPr>
              <w:fldChar w:fldCharType="end"/>
            </w:r>
          </w:hyperlink>
        </w:p>
        <w:p w14:paraId="2A57434F" w14:textId="128ACA0F" w:rsidR="002A0169" w:rsidRDefault="00421715">
          <w:pPr>
            <w:pStyle w:val="TOC3"/>
            <w:rPr>
              <w:rFonts w:eastAsiaTheme="minorEastAsia" w:cstheme="minorBidi"/>
              <w:b w:val="0"/>
              <w:bCs w:val="0"/>
              <w:iCs w:val="0"/>
              <w:sz w:val="22"/>
              <w:szCs w:val="22"/>
            </w:rPr>
          </w:pPr>
          <w:hyperlink w:anchor="_Toc520968600" w:history="1">
            <w:r w:rsidR="002A0169" w:rsidRPr="00351BF6">
              <w:rPr>
                <w:rStyle w:val="Hyperlink"/>
              </w:rPr>
              <w:t>Attachment F:  NOISE CONTROL AND HEARING CONSERVATION PROGRAM  SOP-ENG-138-02</w:t>
            </w:r>
            <w:r w:rsidR="002A0169">
              <w:rPr>
                <w:webHidden/>
              </w:rPr>
              <w:tab/>
            </w:r>
            <w:r w:rsidR="002A0169">
              <w:rPr>
                <w:webHidden/>
              </w:rPr>
              <w:fldChar w:fldCharType="begin"/>
            </w:r>
            <w:r w:rsidR="002A0169">
              <w:rPr>
                <w:webHidden/>
              </w:rPr>
              <w:instrText xml:space="preserve"> PAGEREF _Toc520968600 \h </w:instrText>
            </w:r>
            <w:r w:rsidR="002A0169">
              <w:rPr>
                <w:webHidden/>
              </w:rPr>
            </w:r>
            <w:r w:rsidR="002A0169">
              <w:rPr>
                <w:webHidden/>
              </w:rPr>
              <w:fldChar w:fldCharType="separate"/>
            </w:r>
            <w:r w:rsidR="00626506">
              <w:rPr>
                <w:webHidden/>
              </w:rPr>
              <w:t>110</w:t>
            </w:r>
            <w:r w:rsidR="002A0169">
              <w:rPr>
                <w:webHidden/>
              </w:rPr>
              <w:fldChar w:fldCharType="end"/>
            </w:r>
          </w:hyperlink>
        </w:p>
        <w:p w14:paraId="70BDEDAF" w14:textId="654886E3" w:rsidR="002A0169" w:rsidRDefault="00421715">
          <w:pPr>
            <w:pStyle w:val="TOC3"/>
            <w:rPr>
              <w:rFonts w:eastAsiaTheme="minorEastAsia" w:cstheme="minorBidi"/>
              <w:b w:val="0"/>
              <w:bCs w:val="0"/>
              <w:iCs w:val="0"/>
              <w:sz w:val="22"/>
              <w:szCs w:val="22"/>
            </w:rPr>
          </w:pPr>
          <w:hyperlink w:anchor="_Toc520968601" w:history="1">
            <w:r w:rsidR="002A0169" w:rsidRPr="00351BF6">
              <w:rPr>
                <w:rStyle w:val="Hyperlink"/>
              </w:rPr>
              <w:t>Attachment G:  Biomedical Engineering Annual Checklist</w:t>
            </w:r>
            <w:r w:rsidR="002A0169">
              <w:rPr>
                <w:webHidden/>
              </w:rPr>
              <w:tab/>
            </w:r>
            <w:r w:rsidR="002A0169">
              <w:rPr>
                <w:webHidden/>
              </w:rPr>
              <w:fldChar w:fldCharType="begin"/>
            </w:r>
            <w:r w:rsidR="002A0169">
              <w:rPr>
                <w:webHidden/>
              </w:rPr>
              <w:instrText xml:space="preserve"> PAGEREF _Toc520968601 \h </w:instrText>
            </w:r>
            <w:r w:rsidR="002A0169">
              <w:rPr>
                <w:webHidden/>
              </w:rPr>
            </w:r>
            <w:r w:rsidR="002A0169">
              <w:rPr>
                <w:webHidden/>
              </w:rPr>
              <w:fldChar w:fldCharType="separate"/>
            </w:r>
            <w:r w:rsidR="00626506">
              <w:rPr>
                <w:webHidden/>
              </w:rPr>
              <w:t>129</w:t>
            </w:r>
            <w:r w:rsidR="002A0169">
              <w:rPr>
                <w:webHidden/>
              </w:rPr>
              <w:fldChar w:fldCharType="end"/>
            </w:r>
          </w:hyperlink>
        </w:p>
        <w:p w14:paraId="4154576C" w14:textId="7CB2C9D4" w:rsidR="002A0169" w:rsidRDefault="00421715">
          <w:pPr>
            <w:pStyle w:val="TOC3"/>
            <w:rPr>
              <w:rFonts w:eastAsiaTheme="minorEastAsia" w:cstheme="minorBidi"/>
              <w:b w:val="0"/>
              <w:bCs w:val="0"/>
              <w:iCs w:val="0"/>
              <w:sz w:val="22"/>
              <w:szCs w:val="22"/>
            </w:rPr>
          </w:pPr>
          <w:hyperlink w:anchor="_Toc520968602" w:history="1">
            <w:r w:rsidR="002A0169" w:rsidRPr="00351BF6">
              <w:rPr>
                <w:rStyle w:val="Hyperlink"/>
                <w:rFonts w:eastAsiaTheme="minorHAnsi"/>
              </w:rPr>
              <w:t>Attachment H:  BIOMEDICAL NEW EQUIPMENT CHECK IN SHEET</w:t>
            </w:r>
            <w:r w:rsidR="002A0169">
              <w:rPr>
                <w:webHidden/>
              </w:rPr>
              <w:tab/>
            </w:r>
            <w:r w:rsidR="002A0169">
              <w:rPr>
                <w:webHidden/>
              </w:rPr>
              <w:fldChar w:fldCharType="begin"/>
            </w:r>
            <w:r w:rsidR="002A0169">
              <w:rPr>
                <w:webHidden/>
              </w:rPr>
              <w:instrText xml:space="preserve"> PAGEREF _Toc520968602 \h </w:instrText>
            </w:r>
            <w:r w:rsidR="002A0169">
              <w:rPr>
                <w:webHidden/>
              </w:rPr>
            </w:r>
            <w:r w:rsidR="002A0169">
              <w:rPr>
                <w:webHidden/>
              </w:rPr>
              <w:fldChar w:fldCharType="separate"/>
            </w:r>
            <w:r w:rsidR="00626506">
              <w:rPr>
                <w:webHidden/>
              </w:rPr>
              <w:t>131</w:t>
            </w:r>
            <w:r w:rsidR="002A0169">
              <w:rPr>
                <w:webHidden/>
              </w:rPr>
              <w:fldChar w:fldCharType="end"/>
            </w:r>
          </w:hyperlink>
        </w:p>
        <w:p w14:paraId="5BAAA605" w14:textId="7EAEC8D4" w:rsidR="002A0169" w:rsidRDefault="00421715">
          <w:pPr>
            <w:pStyle w:val="TOC3"/>
            <w:rPr>
              <w:rFonts w:eastAsiaTheme="minorEastAsia" w:cstheme="minorBidi"/>
              <w:b w:val="0"/>
              <w:bCs w:val="0"/>
              <w:iCs w:val="0"/>
              <w:sz w:val="22"/>
              <w:szCs w:val="22"/>
            </w:rPr>
          </w:pPr>
          <w:hyperlink w:anchor="_Toc520968603" w:history="1">
            <w:r w:rsidR="002A0169" w:rsidRPr="00351BF6">
              <w:rPr>
                <w:rStyle w:val="Hyperlink"/>
                <w:rFonts w:eastAsiaTheme="minorHAnsi"/>
              </w:rPr>
              <w:t>Attachment I:  SERVICE SAFETY TEAM INSPECTION PROGRAM CHECKLIST</w:t>
            </w:r>
            <w:r w:rsidR="002A0169">
              <w:rPr>
                <w:webHidden/>
              </w:rPr>
              <w:tab/>
            </w:r>
            <w:r w:rsidR="002A0169">
              <w:rPr>
                <w:webHidden/>
              </w:rPr>
              <w:fldChar w:fldCharType="begin"/>
            </w:r>
            <w:r w:rsidR="002A0169">
              <w:rPr>
                <w:webHidden/>
              </w:rPr>
              <w:instrText xml:space="preserve"> PAGEREF _Toc520968603 \h </w:instrText>
            </w:r>
            <w:r w:rsidR="002A0169">
              <w:rPr>
                <w:webHidden/>
              </w:rPr>
            </w:r>
            <w:r w:rsidR="002A0169">
              <w:rPr>
                <w:webHidden/>
              </w:rPr>
              <w:fldChar w:fldCharType="separate"/>
            </w:r>
            <w:r w:rsidR="00626506">
              <w:rPr>
                <w:webHidden/>
              </w:rPr>
              <w:t>132</w:t>
            </w:r>
            <w:r w:rsidR="002A0169">
              <w:rPr>
                <w:webHidden/>
              </w:rPr>
              <w:fldChar w:fldCharType="end"/>
            </w:r>
          </w:hyperlink>
        </w:p>
        <w:p w14:paraId="3CAFFB36" w14:textId="55943075" w:rsidR="002A0169" w:rsidRDefault="00421715">
          <w:pPr>
            <w:pStyle w:val="TOC3"/>
            <w:rPr>
              <w:rFonts w:eastAsiaTheme="minorEastAsia" w:cstheme="minorBidi"/>
              <w:b w:val="0"/>
              <w:bCs w:val="0"/>
              <w:iCs w:val="0"/>
              <w:sz w:val="22"/>
              <w:szCs w:val="22"/>
            </w:rPr>
          </w:pPr>
          <w:hyperlink w:anchor="_Toc520968604" w:history="1">
            <w:r w:rsidR="002A0169" w:rsidRPr="00351BF6">
              <w:rPr>
                <w:rStyle w:val="Hyperlink"/>
                <w:rFonts w:eastAsiaTheme="minorHAnsi"/>
              </w:rPr>
              <w:t>Attachment J:  HAND HYGIENE FOR HEALTH CARE WORKERS Memorandum No. 111-09</w:t>
            </w:r>
            <w:r w:rsidR="002A0169">
              <w:rPr>
                <w:webHidden/>
              </w:rPr>
              <w:tab/>
            </w:r>
            <w:r w:rsidR="002A0169">
              <w:rPr>
                <w:webHidden/>
              </w:rPr>
              <w:fldChar w:fldCharType="begin"/>
            </w:r>
            <w:r w:rsidR="002A0169">
              <w:rPr>
                <w:webHidden/>
              </w:rPr>
              <w:instrText xml:space="preserve"> PAGEREF _Toc520968604 \h </w:instrText>
            </w:r>
            <w:r w:rsidR="002A0169">
              <w:rPr>
                <w:webHidden/>
              </w:rPr>
            </w:r>
            <w:r w:rsidR="002A0169">
              <w:rPr>
                <w:webHidden/>
              </w:rPr>
              <w:fldChar w:fldCharType="separate"/>
            </w:r>
            <w:r w:rsidR="00626506">
              <w:rPr>
                <w:webHidden/>
              </w:rPr>
              <w:t>136</w:t>
            </w:r>
            <w:r w:rsidR="002A0169">
              <w:rPr>
                <w:webHidden/>
              </w:rPr>
              <w:fldChar w:fldCharType="end"/>
            </w:r>
          </w:hyperlink>
        </w:p>
        <w:p w14:paraId="464527F3" w14:textId="5FCFB345" w:rsidR="002A0169" w:rsidRDefault="00421715">
          <w:pPr>
            <w:pStyle w:val="TOC3"/>
            <w:rPr>
              <w:rFonts w:eastAsiaTheme="minorEastAsia" w:cstheme="minorBidi"/>
              <w:b w:val="0"/>
              <w:bCs w:val="0"/>
              <w:iCs w:val="0"/>
              <w:sz w:val="22"/>
              <w:szCs w:val="22"/>
            </w:rPr>
          </w:pPr>
          <w:hyperlink w:anchor="_Toc520968605" w:history="1">
            <w:r w:rsidR="002A0169" w:rsidRPr="00351BF6">
              <w:rPr>
                <w:rStyle w:val="Hyperlink"/>
              </w:rPr>
              <w:t>Attachment K: Ergonomic Symptoms Survey</w:t>
            </w:r>
            <w:r w:rsidR="002A0169">
              <w:rPr>
                <w:webHidden/>
              </w:rPr>
              <w:tab/>
            </w:r>
            <w:r w:rsidR="002A0169">
              <w:rPr>
                <w:webHidden/>
              </w:rPr>
              <w:fldChar w:fldCharType="begin"/>
            </w:r>
            <w:r w:rsidR="002A0169">
              <w:rPr>
                <w:webHidden/>
              </w:rPr>
              <w:instrText xml:space="preserve"> PAGEREF _Toc520968605 \h </w:instrText>
            </w:r>
            <w:r w:rsidR="002A0169">
              <w:rPr>
                <w:webHidden/>
              </w:rPr>
            </w:r>
            <w:r w:rsidR="002A0169">
              <w:rPr>
                <w:webHidden/>
              </w:rPr>
              <w:fldChar w:fldCharType="separate"/>
            </w:r>
            <w:r w:rsidR="00626506">
              <w:rPr>
                <w:webHidden/>
              </w:rPr>
              <w:t>139</w:t>
            </w:r>
            <w:r w:rsidR="002A0169">
              <w:rPr>
                <w:webHidden/>
              </w:rPr>
              <w:fldChar w:fldCharType="end"/>
            </w:r>
          </w:hyperlink>
        </w:p>
        <w:p w14:paraId="661A6D3E" w14:textId="03D69B5C" w:rsidR="002A0169" w:rsidRDefault="00421715">
          <w:pPr>
            <w:pStyle w:val="TOC3"/>
            <w:rPr>
              <w:rFonts w:eastAsiaTheme="minorEastAsia" w:cstheme="minorBidi"/>
              <w:b w:val="0"/>
              <w:bCs w:val="0"/>
              <w:iCs w:val="0"/>
              <w:sz w:val="22"/>
              <w:szCs w:val="22"/>
            </w:rPr>
          </w:pPr>
          <w:hyperlink w:anchor="_Toc520968606" w:history="1">
            <w:r w:rsidR="002A0169" w:rsidRPr="00351BF6">
              <w:rPr>
                <w:rStyle w:val="Hyperlink"/>
              </w:rPr>
              <w:t>Attachment L: Instructions for ASISTS Incident Reporting</w:t>
            </w:r>
            <w:r w:rsidR="002A0169">
              <w:rPr>
                <w:webHidden/>
              </w:rPr>
              <w:tab/>
            </w:r>
            <w:r w:rsidR="002A0169">
              <w:rPr>
                <w:webHidden/>
              </w:rPr>
              <w:fldChar w:fldCharType="begin"/>
            </w:r>
            <w:r w:rsidR="002A0169">
              <w:rPr>
                <w:webHidden/>
              </w:rPr>
              <w:instrText xml:space="preserve"> PAGEREF _Toc520968606 \h </w:instrText>
            </w:r>
            <w:r w:rsidR="002A0169">
              <w:rPr>
                <w:webHidden/>
              </w:rPr>
            </w:r>
            <w:r w:rsidR="002A0169">
              <w:rPr>
                <w:webHidden/>
              </w:rPr>
              <w:fldChar w:fldCharType="separate"/>
            </w:r>
            <w:r w:rsidR="00626506">
              <w:rPr>
                <w:webHidden/>
              </w:rPr>
              <w:t>140</w:t>
            </w:r>
            <w:r w:rsidR="002A0169">
              <w:rPr>
                <w:webHidden/>
              </w:rPr>
              <w:fldChar w:fldCharType="end"/>
            </w:r>
          </w:hyperlink>
        </w:p>
        <w:p w14:paraId="1EDDC6CE" w14:textId="7B6CE4FD" w:rsidR="002A0169" w:rsidRDefault="00421715">
          <w:pPr>
            <w:pStyle w:val="TOC3"/>
            <w:rPr>
              <w:rFonts w:eastAsiaTheme="minorEastAsia" w:cstheme="minorBidi"/>
              <w:b w:val="0"/>
              <w:bCs w:val="0"/>
              <w:iCs w:val="0"/>
              <w:sz w:val="22"/>
              <w:szCs w:val="22"/>
            </w:rPr>
          </w:pPr>
          <w:hyperlink w:anchor="_Toc520968607" w:history="1">
            <w:r w:rsidR="002A0169" w:rsidRPr="00351BF6">
              <w:rPr>
                <w:rStyle w:val="Hyperlink"/>
              </w:rPr>
              <w:t>Attachment M: P&amp;LMS New Employee Safety Walkthrough Checklist</w:t>
            </w:r>
            <w:r w:rsidR="002A0169">
              <w:rPr>
                <w:webHidden/>
              </w:rPr>
              <w:tab/>
            </w:r>
            <w:r w:rsidR="002A0169">
              <w:rPr>
                <w:webHidden/>
              </w:rPr>
              <w:fldChar w:fldCharType="begin"/>
            </w:r>
            <w:r w:rsidR="002A0169">
              <w:rPr>
                <w:webHidden/>
              </w:rPr>
              <w:instrText xml:space="preserve"> PAGEREF _Toc520968607 \h </w:instrText>
            </w:r>
            <w:r w:rsidR="002A0169">
              <w:rPr>
                <w:webHidden/>
              </w:rPr>
            </w:r>
            <w:r w:rsidR="002A0169">
              <w:rPr>
                <w:webHidden/>
              </w:rPr>
              <w:fldChar w:fldCharType="separate"/>
            </w:r>
            <w:r w:rsidR="00626506">
              <w:rPr>
                <w:webHidden/>
              </w:rPr>
              <w:t>143</w:t>
            </w:r>
            <w:r w:rsidR="002A0169">
              <w:rPr>
                <w:webHidden/>
              </w:rPr>
              <w:fldChar w:fldCharType="end"/>
            </w:r>
          </w:hyperlink>
        </w:p>
        <w:p w14:paraId="3D209A2A" w14:textId="75DCBC4F" w:rsidR="002A0169" w:rsidRDefault="00421715">
          <w:pPr>
            <w:pStyle w:val="TOC3"/>
            <w:rPr>
              <w:rFonts w:eastAsiaTheme="minorEastAsia" w:cstheme="minorBidi"/>
              <w:b w:val="0"/>
              <w:bCs w:val="0"/>
              <w:iCs w:val="0"/>
              <w:sz w:val="22"/>
              <w:szCs w:val="22"/>
            </w:rPr>
          </w:pPr>
          <w:hyperlink w:anchor="_Toc520968608" w:history="1">
            <w:r w:rsidR="002A0169" w:rsidRPr="00351BF6">
              <w:rPr>
                <w:rStyle w:val="Hyperlink"/>
                <w:rFonts w:eastAsia="Calibri"/>
              </w:rPr>
              <w:t>Attachment N:  BLOODBORNE AND BODILY FLUID EXPOSURES FOR UK STUDENTS / RESIDENTS &amp; Other UK Paid Employees</w:t>
            </w:r>
            <w:r w:rsidR="002A0169">
              <w:rPr>
                <w:webHidden/>
              </w:rPr>
              <w:tab/>
            </w:r>
            <w:r w:rsidR="002A0169">
              <w:rPr>
                <w:webHidden/>
              </w:rPr>
              <w:fldChar w:fldCharType="begin"/>
            </w:r>
            <w:r w:rsidR="002A0169">
              <w:rPr>
                <w:webHidden/>
              </w:rPr>
              <w:instrText xml:space="preserve"> PAGEREF _Toc520968608 \h </w:instrText>
            </w:r>
            <w:r w:rsidR="002A0169">
              <w:rPr>
                <w:webHidden/>
              </w:rPr>
            </w:r>
            <w:r w:rsidR="002A0169">
              <w:rPr>
                <w:webHidden/>
              </w:rPr>
              <w:fldChar w:fldCharType="separate"/>
            </w:r>
            <w:r w:rsidR="00626506">
              <w:rPr>
                <w:webHidden/>
              </w:rPr>
              <w:t>144</w:t>
            </w:r>
            <w:r w:rsidR="002A0169">
              <w:rPr>
                <w:webHidden/>
              </w:rPr>
              <w:fldChar w:fldCharType="end"/>
            </w:r>
          </w:hyperlink>
        </w:p>
        <w:p w14:paraId="26C7021E" w14:textId="665CFD86" w:rsidR="002A0169" w:rsidRDefault="00421715">
          <w:pPr>
            <w:pStyle w:val="TOC3"/>
            <w:rPr>
              <w:rFonts w:eastAsiaTheme="minorEastAsia" w:cstheme="minorBidi"/>
              <w:b w:val="0"/>
              <w:bCs w:val="0"/>
              <w:iCs w:val="0"/>
              <w:sz w:val="22"/>
              <w:szCs w:val="22"/>
            </w:rPr>
          </w:pPr>
          <w:hyperlink w:anchor="_Toc520968609" w:history="1">
            <w:r w:rsidR="002A0169" w:rsidRPr="00351BF6">
              <w:rPr>
                <w:rStyle w:val="Hyperlink"/>
                <w:rFonts w:eastAsia="Calibri"/>
              </w:rPr>
              <w:t>Attachment O:  BLOODBORNE AND BODILY FLUID EXPOSURES FOR EKU STUDENTS</w:t>
            </w:r>
            <w:r w:rsidR="002A0169">
              <w:rPr>
                <w:webHidden/>
              </w:rPr>
              <w:tab/>
            </w:r>
            <w:r w:rsidR="002A0169">
              <w:rPr>
                <w:webHidden/>
              </w:rPr>
              <w:fldChar w:fldCharType="begin"/>
            </w:r>
            <w:r w:rsidR="002A0169">
              <w:rPr>
                <w:webHidden/>
              </w:rPr>
              <w:instrText xml:space="preserve"> PAGEREF _Toc520968609 \h </w:instrText>
            </w:r>
            <w:r w:rsidR="002A0169">
              <w:rPr>
                <w:webHidden/>
              </w:rPr>
            </w:r>
            <w:r w:rsidR="002A0169">
              <w:rPr>
                <w:webHidden/>
              </w:rPr>
              <w:fldChar w:fldCharType="separate"/>
            </w:r>
            <w:r w:rsidR="00626506">
              <w:rPr>
                <w:webHidden/>
              </w:rPr>
              <w:t>146</w:t>
            </w:r>
            <w:r w:rsidR="002A0169">
              <w:rPr>
                <w:webHidden/>
              </w:rPr>
              <w:fldChar w:fldCharType="end"/>
            </w:r>
          </w:hyperlink>
        </w:p>
        <w:p w14:paraId="63EDFC43" w14:textId="0F0ADCF0" w:rsidR="00970E29" w:rsidRPr="00A6741B" w:rsidRDefault="00C54637" w:rsidP="002A0169">
          <w:pPr>
            <w:pStyle w:val="TOC3"/>
            <w:ind w:left="0"/>
          </w:pPr>
          <w:r>
            <w:fldChar w:fldCharType="end"/>
          </w:r>
        </w:p>
        <w:p w14:paraId="14DE450C" w14:textId="2C1C58D3" w:rsidR="00C54637" w:rsidRDefault="00421715"/>
      </w:sdtContent>
    </w:sdt>
    <w:p w14:paraId="1470A70C" w14:textId="16DB19B4" w:rsidR="001464FB" w:rsidRPr="00BF1E89" w:rsidRDefault="001464FB" w:rsidP="006A6A43">
      <w:pPr>
        <w:rPr>
          <w:rFonts w:cs="Arial"/>
          <w:b/>
          <w:szCs w:val="22"/>
        </w:rPr>
      </w:pPr>
    </w:p>
    <w:p w14:paraId="1470A72F" w14:textId="37201348" w:rsidR="001464FB" w:rsidRPr="00BF1E89" w:rsidRDefault="001464FB" w:rsidP="00A6741B">
      <w:pPr>
        <w:pStyle w:val="TOC3"/>
      </w:pPr>
    </w:p>
    <w:p w14:paraId="4CE2220A" w14:textId="229E9ACF" w:rsidR="00A6741B" w:rsidRPr="00A6741B" w:rsidRDefault="00A6741B" w:rsidP="00A6741B">
      <w:pPr>
        <w:pStyle w:val="Heading1"/>
        <w:numPr>
          <w:ilvl w:val="0"/>
          <w:numId w:val="0"/>
        </w:numPr>
        <w:ind w:left="360" w:hanging="360"/>
        <w:rPr>
          <w:rFonts w:cs="Arial"/>
          <w:szCs w:val="22"/>
        </w:rPr>
      </w:pPr>
    </w:p>
    <w:p w14:paraId="68B918B0" w14:textId="77777777" w:rsidR="006D3207" w:rsidRPr="00BF1E89" w:rsidRDefault="001464FB" w:rsidP="001E4304">
      <w:pPr>
        <w:pStyle w:val="Heading1"/>
        <w:rPr>
          <w:rFonts w:cs="Arial"/>
          <w:szCs w:val="22"/>
        </w:rPr>
      </w:pPr>
      <w:r w:rsidRPr="00A6741B">
        <w:br w:type="page"/>
      </w:r>
      <w:bookmarkStart w:id="2" w:name="_Toc248567248"/>
      <w:bookmarkStart w:id="3" w:name="_Toc248567336"/>
      <w:bookmarkStart w:id="4" w:name="_Toc248567392"/>
      <w:bookmarkStart w:id="5" w:name="_Toc377629836"/>
      <w:bookmarkStart w:id="6" w:name="_Toc377629884"/>
      <w:bookmarkStart w:id="7" w:name="_Toc520968569"/>
      <w:bookmarkEnd w:id="1"/>
      <w:r w:rsidR="00907A18" w:rsidRPr="00BF1E89">
        <w:rPr>
          <w:rFonts w:cs="Arial"/>
          <w:szCs w:val="22"/>
        </w:rPr>
        <w:lastRenderedPageBreak/>
        <w:t>Responsibilities</w:t>
      </w:r>
      <w:bookmarkEnd w:id="2"/>
      <w:bookmarkEnd w:id="3"/>
      <w:bookmarkEnd w:id="4"/>
      <w:bookmarkEnd w:id="5"/>
      <w:bookmarkEnd w:id="6"/>
      <w:bookmarkEnd w:id="7"/>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5B1456">
      <w:pPr>
        <w:pStyle w:val="Heading4"/>
      </w:pPr>
      <w:r w:rsidRPr="00BF1E89">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5B1456">
      <w:pPr>
        <w:pStyle w:val="Heading4"/>
      </w:pPr>
      <w:r w:rsidRPr="00BF1E89">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04E60A5C" w:rsidR="006D3207" w:rsidRPr="00BF1E89" w:rsidRDefault="0055355C" w:rsidP="00D73A6E">
      <w:pPr>
        <w:pStyle w:val="vbrliststyle"/>
        <w:numPr>
          <w:ilvl w:val="0"/>
          <w:numId w:val="5"/>
        </w:numPr>
        <w:ind w:left="1080"/>
        <w:rPr>
          <w:rFonts w:cs="Arial"/>
          <w:szCs w:val="22"/>
        </w:rPr>
      </w:pPr>
      <w:r>
        <w:rPr>
          <w:rFonts w:cs="Arial"/>
          <w:szCs w:val="22"/>
        </w:rPr>
        <w:t>reviewing</w:t>
      </w:r>
      <w:r w:rsidR="006D3207" w:rsidRPr="00BF1E89">
        <w:rPr>
          <w:rFonts w:cs="Arial"/>
          <w:szCs w:val="22"/>
        </w:rPr>
        <w:t xml:space="preserve">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2880DECE" w:rsidR="006D3207" w:rsidRPr="00BF1E89" w:rsidRDefault="0055355C" w:rsidP="00D73A6E">
      <w:pPr>
        <w:pStyle w:val="vbrliststyle"/>
        <w:numPr>
          <w:ilvl w:val="0"/>
          <w:numId w:val="5"/>
        </w:numPr>
        <w:ind w:left="1080"/>
        <w:rPr>
          <w:rFonts w:cs="Arial"/>
          <w:szCs w:val="22"/>
        </w:rPr>
      </w:pPr>
      <w:r>
        <w:rPr>
          <w:rFonts w:cs="Arial"/>
          <w:szCs w:val="22"/>
        </w:rPr>
        <w:t>serving</w:t>
      </w:r>
      <w:r w:rsidR="006D3207" w:rsidRPr="00BF1E89">
        <w:rPr>
          <w:rFonts w:cs="Arial"/>
          <w:szCs w:val="22"/>
        </w:rPr>
        <w:t xml:space="preserve"> as Chairman of the Laboratory Safety Subcommittee</w:t>
      </w:r>
      <w:r w:rsidR="007814F8" w:rsidRPr="00BF1E89">
        <w:rPr>
          <w:rFonts w:cs="Arial"/>
          <w:szCs w:val="22"/>
        </w:rPr>
        <w:t xml:space="preserve">.  </w:t>
      </w:r>
      <w:r w:rsidR="006D3207"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301D238E" w:rsidR="006D3207" w:rsidRPr="00BF1E89" w:rsidRDefault="0055355C" w:rsidP="00D73A6E">
      <w:pPr>
        <w:pStyle w:val="vbrliststyle"/>
        <w:numPr>
          <w:ilvl w:val="0"/>
          <w:numId w:val="5"/>
        </w:numPr>
        <w:ind w:left="1080"/>
        <w:rPr>
          <w:rFonts w:cs="Arial"/>
          <w:szCs w:val="22"/>
        </w:rPr>
      </w:pPr>
      <w:r>
        <w:rPr>
          <w:rFonts w:cs="Arial"/>
          <w:szCs w:val="22"/>
        </w:rPr>
        <w:t>thoroughly investigating</w:t>
      </w:r>
      <w:r w:rsidR="006D3207" w:rsidRPr="00BF1E89">
        <w:rPr>
          <w:rFonts w:cs="Arial"/>
          <w:szCs w:val="22"/>
        </w:rPr>
        <w:t xml:space="preserve"> incidents or unsafe conditions concerning laboratory safety </w:t>
      </w:r>
      <w:r w:rsidR="00577570" w:rsidRPr="00BF1E89">
        <w:rPr>
          <w:rFonts w:cs="Arial"/>
          <w:szCs w:val="22"/>
        </w:rPr>
        <w:t>and</w:t>
      </w:r>
      <w:r>
        <w:rPr>
          <w:rFonts w:cs="Arial"/>
          <w:szCs w:val="22"/>
        </w:rPr>
        <w:t xml:space="preserve"> assuring that</w:t>
      </w:r>
      <w:r w:rsidR="006D3207" w:rsidRPr="00BF1E89">
        <w:rPr>
          <w:rFonts w:cs="Arial"/>
          <w:szCs w:val="22"/>
        </w:rPr>
        <w:t xml:space="preserve">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1D597CF7" w:rsidR="00907A18" w:rsidRPr="00BF1E89" w:rsidRDefault="0055355C" w:rsidP="00D73A6E">
      <w:pPr>
        <w:pStyle w:val="vbrliststyle"/>
        <w:numPr>
          <w:ilvl w:val="0"/>
          <w:numId w:val="5"/>
        </w:numPr>
        <w:ind w:left="1080"/>
        <w:rPr>
          <w:rFonts w:cs="Arial"/>
          <w:szCs w:val="22"/>
        </w:rPr>
      </w:pPr>
      <w:r>
        <w:rPr>
          <w:rFonts w:cs="Arial"/>
          <w:szCs w:val="22"/>
        </w:rPr>
        <w:t>ensuring</w:t>
      </w:r>
      <w:r w:rsidR="006D3207" w:rsidRPr="00BF1E89">
        <w:rPr>
          <w:rFonts w:cs="Arial"/>
          <w:szCs w:val="22"/>
        </w:rPr>
        <w:t xml:space="preserve"> training of employees with regard to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56DA858E" w:rsidR="006D3207" w:rsidRPr="00BF1E89" w:rsidRDefault="0055355C" w:rsidP="00D73A6E">
      <w:pPr>
        <w:pStyle w:val="vbrliststyle"/>
        <w:numPr>
          <w:ilvl w:val="0"/>
          <w:numId w:val="5"/>
        </w:numPr>
        <w:ind w:left="1080"/>
        <w:rPr>
          <w:rFonts w:cs="Arial"/>
          <w:szCs w:val="22"/>
        </w:rPr>
      </w:pPr>
      <w:r>
        <w:rPr>
          <w:rFonts w:cs="Arial"/>
          <w:szCs w:val="22"/>
        </w:rPr>
        <w:t>performing</w:t>
      </w:r>
      <w:r w:rsidR="006D3207" w:rsidRPr="00BF1E89">
        <w:rPr>
          <w:rFonts w:cs="Arial"/>
          <w:szCs w:val="22"/>
        </w:rPr>
        <w:t xml:space="preserve"> monthly inspection of the Laboratory Service and assures c</w:t>
      </w:r>
      <w:r w:rsidR="00ED5C33">
        <w:rPr>
          <w:rFonts w:cs="Arial"/>
          <w:szCs w:val="22"/>
        </w:rPr>
        <w:t>ompliance of the Safety Program</w:t>
      </w:r>
    </w:p>
    <w:p w14:paraId="1470A755" w14:textId="484CB486" w:rsidR="0055355C" w:rsidRDefault="0055355C">
      <w:pPr>
        <w:widowControl/>
        <w:rPr>
          <w:rFonts w:cs="Arial"/>
          <w:szCs w:val="22"/>
        </w:rPr>
      </w:pPr>
      <w:r>
        <w:rPr>
          <w:rFonts w:cs="Arial"/>
          <w:szCs w:val="22"/>
        </w:rPr>
        <w:br w:type="page"/>
      </w: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5B1456">
      <w:pPr>
        <w:pStyle w:val="Heading4"/>
      </w:pPr>
      <w:r w:rsidRPr="00BF1E89">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21D74800"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65AE05AC" w:rsidR="005A1B3F" w:rsidRPr="00BF1E89" w:rsidRDefault="006D3207" w:rsidP="00D73A6E">
      <w:pPr>
        <w:pStyle w:val="vbrliststyle"/>
        <w:numPr>
          <w:ilvl w:val="0"/>
          <w:numId w:val="6"/>
        </w:numPr>
        <w:ind w:left="1080"/>
        <w:rPr>
          <w:rFonts w:cs="Arial"/>
          <w:szCs w:val="22"/>
        </w:rPr>
      </w:pPr>
      <w:r w:rsidRPr="00BF1E89">
        <w:rPr>
          <w:rFonts w:cs="Arial"/>
          <w:szCs w:val="22"/>
        </w:rPr>
        <w:t>ensuring completion of VA Form 2162, "Report of Accident" and the CA-1 U.S. Department of Labor form for each</w:t>
      </w:r>
      <w:r w:rsidR="005A1B3F" w:rsidRPr="00BF1E89">
        <w:rPr>
          <w:rFonts w:cs="Arial"/>
          <w:szCs w:val="22"/>
        </w:rPr>
        <w:t xml:space="preserve"> employee reported accident</w:t>
      </w:r>
      <w:r w:rsidR="0039192C">
        <w:rPr>
          <w:rFonts w:cs="Arial"/>
          <w:szCs w:val="22"/>
        </w:rPr>
        <w:t xml:space="preserve"> (if employee chooses)</w:t>
      </w:r>
    </w:p>
    <w:p w14:paraId="1470A768" w14:textId="77777777" w:rsidR="005A1B3F" w:rsidRPr="00BF1E89" w:rsidRDefault="005A1B3F" w:rsidP="00E60CF5">
      <w:pPr>
        <w:pStyle w:val="vbrliststyle"/>
        <w:ind w:left="360"/>
        <w:rPr>
          <w:rFonts w:cs="Arial"/>
          <w:szCs w:val="22"/>
        </w:rPr>
      </w:pPr>
    </w:p>
    <w:p w14:paraId="1470A76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coordinating the entry of employee reported accident data into the ASISTS </w:t>
      </w:r>
      <w:r w:rsidR="005A1B3F" w:rsidRPr="00BF1E89">
        <w:rPr>
          <w:rFonts w:cs="Arial"/>
          <w:szCs w:val="22"/>
        </w:rPr>
        <w:t>program</w:t>
      </w:r>
    </w:p>
    <w:p w14:paraId="1470A76A" w14:textId="77777777" w:rsidR="006D3207" w:rsidRPr="00BF1E89" w:rsidRDefault="006D3207" w:rsidP="001D449B">
      <w:pPr>
        <w:rPr>
          <w:rFonts w:cs="Arial"/>
          <w:szCs w:val="22"/>
        </w:rPr>
      </w:pPr>
    </w:p>
    <w:p w14:paraId="1470A76B" w14:textId="77777777" w:rsidR="006D3207" w:rsidRPr="00BF1E89" w:rsidRDefault="006D3207" w:rsidP="005B1456">
      <w:pPr>
        <w:pStyle w:val="Heading4"/>
      </w:pPr>
      <w:r w:rsidRPr="00BF1E89">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8" w:name="_Toc248567249"/>
      <w:bookmarkStart w:id="9" w:name="_Toc248567337"/>
      <w:bookmarkStart w:id="10" w:name="_Toc248567393"/>
      <w:bookmarkStart w:id="11" w:name="_Toc377629837"/>
      <w:bookmarkStart w:id="12" w:name="_Toc377629885"/>
      <w:bookmarkStart w:id="13" w:name="_Toc520968570"/>
      <w:r w:rsidRPr="00BF1E89">
        <w:rPr>
          <w:rFonts w:cs="Arial"/>
          <w:szCs w:val="22"/>
        </w:rPr>
        <w:lastRenderedPageBreak/>
        <w:t>Procedures</w:t>
      </w:r>
      <w:bookmarkEnd w:id="8"/>
      <w:bookmarkEnd w:id="9"/>
      <w:bookmarkEnd w:id="10"/>
      <w:bookmarkEnd w:id="11"/>
      <w:bookmarkEnd w:id="12"/>
      <w:bookmarkEnd w:id="13"/>
    </w:p>
    <w:p w14:paraId="1470A779" w14:textId="77777777" w:rsidR="002E4009" w:rsidRPr="00BF1E89" w:rsidRDefault="002E4009" w:rsidP="00073360">
      <w:pPr>
        <w:pStyle w:val="vbrheading2"/>
      </w:pPr>
      <w:bookmarkStart w:id="14" w:name="_Toc248567250"/>
      <w:bookmarkStart w:id="15" w:name="_Toc248567338"/>
      <w:bookmarkStart w:id="16" w:name="_Toc248567394"/>
      <w:bookmarkStart w:id="17" w:name="_Toc377629838"/>
      <w:bookmarkStart w:id="18" w:name="_Toc377629886"/>
      <w:bookmarkStart w:id="19" w:name="_Toc520968571"/>
      <w:r w:rsidRPr="00BF1E89">
        <w:t>General Laboratory Safety Requirements</w:t>
      </w:r>
      <w:bookmarkEnd w:id="14"/>
      <w:bookmarkEnd w:id="15"/>
      <w:bookmarkEnd w:id="16"/>
      <w:bookmarkEnd w:id="17"/>
      <w:bookmarkEnd w:id="18"/>
      <w:bookmarkEnd w:id="19"/>
    </w:p>
    <w:p w14:paraId="1470A77A" w14:textId="77777777" w:rsidR="009A54E2" w:rsidRPr="00BF1E89" w:rsidRDefault="009A54E2" w:rsidP="009A54E2">
      <w:pPr>
        <w:suppressAutoHyphens/>
        <w:rPr>
          <w:rFonts w:cs="Arial"/>
          <w:szCs w:val="22"/>
        </w:rPr>
      </w:pPr>
    </w:p>
    <w:p w14:paraId="2A6F6AD0" w14:textId="5BB1D49C" w:rsidR="00D867FB" w:rsidRPr="00D867FB" w:rsidRDefault="009A54E2" w:rsidP="00D867FB">
      <w:pPr>
        <w:pStyle w:val="ListParagraph"/>
        <w:numPr>
          <w:ilvl w:val="0"/>
          <w:numId w:val="8"/>
        </w:numPr>
        <w:rPr>
          <w:rFonts w:cs="Arial"/>
          <w:szCs w:val="22"/>
        </w:rPr>
      </w:pPr>
      <w:r w:rsidRPr="00D867FB">
        <w:rPr>
          <w:rFonts w:cs="Arial"/>
          <w:szCs w:val="22"/>
        </w:rPr>
        <w:t>Eating, drinking</w:t>
      </w:r>
      <w:r w:rsidR="00D867FB">
        <w:rPr>
          <w:rFonts w:cs="Arial"/>
          <w:szCs w:val="22"/>
        </w:rPr>
        <w:t>, application of cosmetics (including lip balm)</w:t>
      </w:r>
      <w:r w:rsidR="00BB4CB6" w:rsidRPr="00D867FB">
        <w:rPr>
          <w:rFonts w:cs="Arial"/>
          <w:szCs w:val="22"/>
        </w:rPr>
        <w:t xml:space="preserve">, </w:t>
      </w:r>
      <w:r w:rsidR="00D867FB" w:rsidRPr="00D867FB">
        <w:rPr>
          <w:rFonts w:cs="Arial"/>
          <w:szCs w:val="22"/>
        </w:rPr>
        <w:t>or manipulation of contact lenses are strictly prohibited in the technical work areas (including phlebotomy) and are only permitted in designated clean areas.</w:t>
      </w:r>
    </w:p>
    <w:p w14:paraId="7BF1A8CF" w14:textId="67D5C434" w:rsidR="00D867FB" w:rsidRDefault="00D867FB" w:rsidP="00D867FB">
      <w:pPr>
        <w:pStyle w:val="vbrliststyle"/>
        <w:ind w:firstLine="0"/>
        <w:rPr>
          <w:rFonts w:cs="Arial"/>
          <w:szCs w:val="22"/>
        </w:rPr>
      </w:pPr>
    </w:p>
    <w:p w14:paraId="1470A77B" w14:textId="3556AF32" w:rsidR="009A54E2" w:rsidRPr="00BF1E89" w:rsidRDefault="00D867FB" w:rsidP="00D73A6E">
      <w:pPr>
        <w:pStyle w:val="vbrliststyle"/>
        <w:numPr>
          <w:ilvl w:val="0"/>
          <w:numId w:val="8"/>
        </w:numPr>
        <w:rPr>
          <w:rFonts w:cs="Arial"/>
          <w:szCs w:val="22"/>
        </w:rPr>
      </w:pPr>
      <w:r>
        <w:rPr>
          <w:rFonts w:cs="Arial"/>
          <w:szCs w:val="22"/>
        </w:rPr>
        <w:t>S</w:t>
      </w:r>
      <w:r w:rsidR="009A54E2" w:rsidRPr="00BF1E89">
        <w:rPr>
          <w:rFonts w:cs="Arial"/>
          <w:szCs w:val="22"/>
        </w:rPr>
        <w:t>moking</w:t>
      </w:r>
      <w:r>
        <w:rPr>
          <w:rFonts w:cs="Arial"/>
          <w:szCs w:val="22"/>
        </w:rPr>
        <w:t xml:space="preserve"> </w:t>
      </w:r>
      <w:r w:rsidR="004F0E0D">
        <w:rPr>
          <w:rFonts w:cs="Arial"/>
          <w:szCs w:val="22"/>
        </w:rPr>
        <w:t>or use of any tobacco substance</w:t>
      </w:r>
      <w:r w:rsidR="009A54E2" w:rsidRPr="00BF1E89">
        <w:rPr>
          <w:rFonts w:cs="Arial"/>
          <w:szCs w:val="22"/>
        </w:rPr>
        <w:t xml:space="preserve"> </w:t>
      </w:r>
      <w:r>
        <w:rPr>
          <w:rFonts w:cs="Arial"/>
          <w:szCs w:val="22"/>
        </w:rPr>
        <w:t>is</w:t>
      </w:r>
      <w:r w:rsidR="009A54E2" w:rsidRPr="00BF1E89">
        <w:rPr>
          <w:rFonts w:cs="Arial"/>
          <w:szCs w:val="22"/>
        </w:rPr>
        <w:t xml:space="preserve"> </w:t>
      </w:r>
      <w:r w:rsidR="004F0E0D">
        <w:rPr>
          <w:rFonts w:cs="Arial"/>
          <w:szCs w:val="22"/>
        </w:rPr>
        <w:t xml:space="preserve">strictly </w:t>
      </w:r>
      <w:r w:rsidR="009A54E2" w:rsidRPr="00BF1E89">
        <w:rPr>
          <w:rFonts w:cs="Arial"/>
          <w:szCs w:val="22"/>
        </w:rPr>
        <w:t>prohibited in the work</w:t>
      </w:r>
      <w:r w:rsidR="004F0E0D">
        <w:rPr>
          <w:rFonts w:cs="Arial"/>
          <w:szCs w:val="22"/>
        </w:rPr>
        <w:t xml:space="preserve"> </w:t>
      </w:r>
      <w:r w:rsidRPr="00BF1E89">
        <w:rPr>
          <w:rFonts w:cs="Arial"/>
          <w:szCs w:val="22"/>
        </w:rPr>
        <w:t>areas</w:t>
      </w:r>
      <w:r>
        <w:rPr>
          <w:rFonts w:cs="Arial"/>
          <w:szCs w:val="22"/>
        </w:rPr>
        <w:t xml:space="preserve"> </w:t>
      </w:r>
      <w:r w:rsidR="004F0E0D">
        <w:rPr>
          <w:rFonts w:cs="Arial"/>
          <w:szCs w:val="22"/>
        </w:rPr>
        <w:t>(including phlebotomy)</w:t>
      </w:r>
      <w:r w:rsidR="009A54E2" w:rsidRPr="00BF1E89">
        <w:rPr>
          <w:rFonts w:cs="Arial"/>
          <w:szCs w:val="22"/>
        </w:rPr>
        <w:t xml:space="preserve"> and </w:t>
      </w:r>
      <w:r>
        <w:rPr>
          <w:rFonts w:cs="Arial"/>
          <w:szCs w:val="22"/>
        </w:rPr>
        <w:t>is</w:t>
      </w:r>
      <w:r w:rsidR="009A54E2" w:rsidRPr="00BF1E89">
        <w:rPr>
          <w:rFonts w:cs="Arial"/>
          <w:szCs w:val="22"/>
        </w:rPr>
        <w:t xml:space="preserve"> only permitted in designated </w:t>
      </w:r>
      <w:r>
        <w:rPr>
          <w:rFonts w:cs="Arial"/>
          <w:szCs w:val="22"/>
        </w:rPr>
        <w:t xml:space="preserve">smoking </w:t>
      </w:r>
      <w:r w:rsidR="009A54E2"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38EF95ED" w:rsidR="009A54E2" w:rsidRPr="00BF1E89" w:rsidRDefault="009A54E2" w:rsidP="00D73A6E">
      <w:pPr>
        <w:pStyle w:val="vbrliststyle"/>
        <w:numPr>
          <w:ilvl w:val="0"/>
          <w:numId w:val="8"/>
        </w:numPr>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 xml:space="preserve">Eye protection (safety goggles, face shields) </w:t>
      </w:r>
      <w:r w:rsidR="00D867FB">
        <w:rPr>
          <w:rFonts w:cs="Arial"/>
          <w:szCs w:val="22"/>
        </w:rPr>
        <w:t>will</w:t>
      </w:r>
      <w:r w:rsidRPr="00BF1E89">
        <w:rPr>
          <w:rFonts w:cs="Arial"/>
          <w:szCs w:val="22"/>
        </w:rPr>
        <w:t xml:space="preserve">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3D5305A0" w:rsidR="009A54E2" w:rsidRPr="00BF1E89" w:rsidRDefault="009A54E2" w:rsidP="00D73A6E">
      <w:pPr>
        <w:pStyle w:val="vbrliststyle"/>
        <w:numPr>
          <w:ilvl w:val="0"/>
          <w:numId w:val="8"/>
        </w:numPr>
        <w:rPr>
          <w:rFonts w:cs="Arial"/>
          <w:szCs w:val="22"/>
        </w:rPr>
      </w:pPr>
      <w:r w:rsidRPr="00BF1E89">
        <w:rPr>
          <w:rFonts w:cs="Arial"/>
          <w:szCs w:val="22"/>
        </w:rPr>
        <w:t xml:space="preserve">Keep work area clean and uncluttered, with chemicals and equipment being properly labeled and stored.  Clean </w:t>
      </w:r>
      <w:r w:rsidR="00D867FB">
        <w:rPr>
          <w:rFonts w:cs="Arial"/>
          <w:szCs w:val="22"/>
        </w:rPr>
        <w:t xml:space="preserve">and disinfect </w:t>
      </w:r>
      <w:r w:rsidRPr="00BF1E89">
        <w:rPr>
          <w:rFonts w:cs="Arial"/>
          <w:szCs w:val="22"/>
        </w:rPr>
        <w:t>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2" w14:textId="1F1371ED" w:rsidR="009A54E2" w:rsidRPr="008A72C8" w:rsidRDefault="009A54E2" w:rsidP="002C5C75">
      <w:pPr>
        <w:pStyle w:val="vbrliststyle"/>
        <w:numPr>
          <w:ilvl w:val="0"/>
          <w:numId w:val="8"/>
        </w:numPr>
        <w:rPr>
          <w:rFonts w:cs="Arial"/>
          <w:szCs w:val="22"/>
        </w:rPr>
      </w:pPr>
      <w:r w:rsidRPr="008A72C8">
        <w:rPr>
          <w:rFonts w:cs="Arial"/>
          <w:szCs w:val="22"/>
        </w:rPr>
        <w:t xml:space="preserve">All </w:t>
      </w:r>
      <w:r w:rsidRPr="008A72C8">
        <w:rPr>
          <w:rFonts w:cs="Arial"/>
          <w:szCs w:val="22"/>
          <w:u w:val="single"/>
        </w:rPr>
        <w:t>employees</w:t>
      </w:r>
      <w:r w:rsidRPr="008A72C8">
        <w:rPr>
          <w:rFonts w:cs="Arial"/>
          <w:szCs w:val="22"/>
        </w:rPr>
        <w:t xml:space="preserve"> must be aware of the following when working with</w:t>
      </w:r>
      <w:r w:rsidR="008A72C8">
        <w:rPr>
          <w:rFonts w:cs="Arial"/>
          <w:szCs w:val="22"/>
        </w:rPr>
        <w:t xml:space="preserve"> </w:t>
      </w:r>
      <w:r w:rsidRPr="008A72C8">
        <w:rPr>
          <w:rFonts w:cs="Arial"/>
          <w:szCs w:val="22"/>
        </w:rPr>
        <w:t>any chemicals:</w:t>
      </w:r>
    </w:p>
    <w:p w14:paraId="1470A793" w14:textId="38761DC4" w:rsidR="009A54E2" w:rsidRPr="00BF1E89" w:rsidRDefault="009A54E2" w:rsidP="00D73A6E">
      <w:pPr>
        <w:pStyle w:val="vbrliststyle"/>
        <w:numPr>
          <w:ilvl w:val="0"/>
          <w:numId w:val="9"/>
        </w:numPr>
        <w:rPr>
          <w:rFonts w:cs="Arial"/>
          <w:szCs w:val="22"/>
        </w:rPr>
      </w:pPr>
      <w:r w:rsidRPr="00BF1E89">
        <w:rPr>
          <w:rFonts w:cs="Arial"/>
          <w:szCs w:val="22"/>
        </w:rPr>
        <w:t xml:space="preserve">The chemical </w:t>
      </w:r>
      <w:r w:rsidR="00D867FB">
        <w:rPr>
          <w:rFonts w:cs="Arial"/>
          <w:szCs w:val="22"/>
        </w:rPr>
        <w:t>hazards as determined from the Safety Data Sheet (SDS)</w:t>
      </w:r>
      <w:r w:rsidRPr="00BF1E89">
        <w:rPr>
          <w:rFonts w:cs="Arial"/>
          <w:szCs w:val="22"/>
        </w:rPr>
        <w:t>, labels, and other appropriate references.</w:t>
      </w:r>
    </w:p>
    <w:p w14:paraId="1470A794" w14:textId="2660B9CD" w:rsidR="009A54E2" w:rsidRPr="00BF1E89" w:rsidRDefault="009A54E2" w:rsidP="00D73A6E">
      <w:pPr>
        <w:pStyle w:val="vbrliststyle"/>
        <w:numPr>
          <w:ilvl w:val="0"/>
          <w:numId w:val="9"/>
        </w:numPr>
        <w:rPr>
          <w:rFonts w:cs="Arial"/>
          <w:szCs w:val="22"/>
        </w:rPr>
      </w:pPr>
      <w:r w:rsidRPr="00BF1E89">
        <w:rPr>
          <w:rFonts w:cs="Arial"/>
          <w:szCs w:val="22"/>
        </w:rPr>
        <w:t>SDS files are available to every employee and should be reviewed before using chemicals with which one is unfamiliar.</w:t>
      </w:r>
    </w:p>
    <w:p w14:paraId="1470A795" w14:textId="0202868B" w:rsidR="009A54E2" w:rsidRPr="00BF1E89" w:rsidRDefault="00D867FB" w:rsidP="00D73A6E">
      <w:pPr>
        <w:pStyle w:val="vbrliststyle"/>
        <w:numPr>
          <w:ilvl w:val="0"/>
          <w:numId w:val="9"/>
        </w:numPr>
        <w:rPr>
          <w:rFonts w:cs="Arial"/>
          <w:szCs w:val="22"/>
        </w:rPr>
      </w:pPr>
      <w:r>
        <w:rPr>
          <w:rFonts w:cs="Arial"/>
          <w:szCs w:val="22"/>
        </w:rPr>
        <w:t>The a</w:t>
      </w:r>
      <w:r w:rsidR="009A54E2" w:rsidRPr="00BF1E89">
        <w:rPr>
          <w:rFonts w:cs="Arial"/>
          <w:szCs w:val="22"/>
        </w:rPr>
        <w:t>ppropriate safeguards when using a chemical, including personal protective equipment.</w:t>
      </w:r>
    </w:p>
    <w:p w14:paraId="42B2FDB2" w14:textId="77777777" w:rsidR="00942B35" w:rsidRDefault="009A54E2" w:rsidP="00D73A6E">
      <w:pPr>
        <w:pStyle w:val="vbrliststyle"/>
        <w:numPr>
          <w:ilvl w:val="0"/>
          <w:numId w:val="9"/>
        </w:numPr>
        <w:rPr>
          <w:rFonts w:cs="Arial"/>
          <w:szCs w:val="22"/>
        </w:rPr>
      </w:pPr>
      <w:r w:rsidRPr="00BF1E89">
        <w:rPr>
          <w:rFonts w:cs="Arial"/>
          <w:szCs w:val="22"/>
        </w:rPr>
        <w:t xml:space="preserve">The location of the nearest safety shower, eyewash station, fire extinguisher, and fire alarm </w:t>
      </w:r>
    </w:p>
    <w:p w14:paraId="1470A796" w14:textId="24D46524" w:rsidR="009A54E2" w:rsidRPr="00BF1E89" w:rsidRDefault="00942B35" w:rsidP="00D73A6E">
      <w:pPr>
        <w:pStyle w:val="vbrliststyle"/>
        <w:numPr>
          <w:ilvl w:val="0"/>
          <w:numId w:val="9"/>
        </w:numPr>
        <w:rPr>
          <w:rFonts w:cs="Arial"/>
          <w:szCs w:val="22"/>
        </w:rPr>
      </w:pPr>
      <w:r>
        <w:rPr>
          <w:rFonts w:cs="Arial"/>
          <w:szCs w:val="22"/>
        </w:rPr>
        <w:t>K</w:t>
      </w:r>
      <w:r w:rsidR="009A54E2" w:rsidRPr="00BF1E89">
        <w:rPr>
          <w:rFonts w:cs="Arial"/>
          <w:szCs w:val="22"/>
        </w:rPr>
        <w:t>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77777777" w:rsidR="009A54E2" w:rsidRPr="00BF1E89" w:rsidRDefault="009A54E2" w:rsidP="00D73A6E">
      <w:pPr>
        <w:pStyle w:val="vbrliststyle"/>
        <w:numPr>
          <w:ilvl w:val="0"/>
          <w:numId w:val="9"/>
        </w:numPr>
        <w:rPr>
          <w:rFonts w:cs="Arial"/>
          <w:szCs w:val="22"/>
        </w:rPr>
      </w:pPr>
      <w:r w:rsidRPr="00BF1E89">
        <w:rPr>
          <w:rFonts w:cs="Arial"/>
          <w:szCs w:val="22"/>
        </w:rPr>
        <w:lastRenderedPageBreak/>
        <w:t xml:space="preserve">Sniffing of reagents can cause injury to an employee's </w:t>
      </w:r>
      <w:r w:rsidR="007814F8" w:rsidRPr="00BF1E89">
        <w:rPr>
          <w:rFonts w:cs="Arial"/>
          <w:szCs w:val="22"/>
        </w:rPr>
        <w:t>mucous membranes</w:t>
      </w:r>
      <w:r w:rsidRPr="00BF1E89">
        <w:rPr>
          <w:rFonts w:cs="Arial"/>
          <w:szCs w:val="22"/>
        </w:rPr>
        <w:t xml:space="preserve"> and is prohibited.</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EC8624C" w14:textId="21872311" w:rsidR="00D03AAE" w:rsidRPr="00D03AAE" w:rsidRDefault="00D03AAE" w:rsidP="00D03AAE">
      <w:pPr>
        <w:pStyle w:val="ListParagraph"/>
        <w:numPr>
          <w:ilvl w:val="0"/>
          <w:numId w:val="8"/>
        </w:numPr>
        <w:rPr>
          <w:rFonts w:cs="Arial"/>
          <w:szCs w:val="22"/>
        </w:rPr>
      </w:pPr>
      <w:r w:rsidRPr="00D03AAE">
        <w:rPr>
          <w:rFonts w:cs="Arial"/>
          <w:szCs w:val="22"/>
        </w:rPr>
        <w:t xml:space="preserve">Microbiology personnel must use the laminar flow (biological) hood while processing all samples, including tissue before and after grinding (see the P&amp;LMS Infection Control Guidelines, pages 8-12 for the </w:t>
      </w:r>
      <w:r>
        <w:rPr>
          <w:rFonts w:cs="Arial"/>
          <w:szCs w:val="22"/>
        </w:rPr>
        <w:t xml:space="preserve">P&amp;LMS </w:t>
      </w:r>
      <w:r w:rsidRPr="00D03AAE">
        <w:rPr>
          <w:rFonts w:cs="Arial"/>
          <w:szCs w:val="22"/>
        </w:rPr>
        <w:t>specific  MYCOBACTERIUM TUBERLOSIS (TB) PREVENTION AND EXPOSURE PLAN</w:t>
      </w:r>
      <w:r>
        <w:rPr>
          <w:rFonts w:cs="Arial"/>
          <w:szCs w:val="22"/>
        </w:rPr>
        <w:t>)</w:t>
      </w:r>
    </w:p>
    <w:p w14:paraId="21DEFF92" w14:textId="77777777" w:rsidR="00D03AAE" w:rsidRDefault="00D03AAE" w:rsidP="00D03AAE">
      <w:pPr>
        <w:pStyle w:val="ListParagraph"/>
        <w:ind w:left="1080"/>
        <w:rPr>
          <w:rFonts w:cs="Arial"/>
          <w:szCs w:val="22"/>
        </w:rPr>
      </w:pPr>
    </w:p>
    <w:p w14:paraId="112DC7C7" w14:textId="77777777" w:rsidR="00D03AAE" w:rsidRPr="00D03AAE" w:rsidRDefault="00D03AAE" w:rsidP="00D03AAE">
      <w:pPr>
        <w:pStyle w:val="ListParagraph"/>
        <w:numPr>
          <w:ilvl w:val="0"/>
          <w:numId w:val="8"/>
        </w:numPr>
        <w:rPr>
          <w:rFonts w:cs="Arial"/>
          <w:szCs w:val="22"/>
        </w:rPr>
      </w:pPr>
      <w:r w:rsidRPr="00D03AAE">
        <w:rPr>
          <w:rFonts w:cs="Arial"/>
          <w:szCs w:val="22"/>
        </w:rPr>
        <w:t>Personnel must use the laminar flow (biological) hood while processing all respiratory samples and any other clinical sample suspected of containing M. tuberculosis (see the P&amp;LMS Infection Control Guidelines, pages 8-12 for the P&amp;LMS specific  MYCOBACTERIUM TUBERLOSIS (TB) PREVENTION AND EXPOSURE PLAN)</w:t>
      </w:r>
    </w:p>
    <w:p w14:paraId="392EA076" w14:textId="77777777" w:rsidR="00D03AAE" w:rsidRDefault="00D03AAE" w:rsidP="00D03AAE">
      <w:pPr>
        <w:pStyle w:val="vbrliststyle"/>
        <w:ind w:firstLine="0"/>
        <w:rPr>
          <w:rFonts w:cs="Arial"/>
          <w:szCs w:val="22"/>
        </w:rPr>
      </w:pPr>
    </w:p>
    <w:p w14:paraId="1470A7AA" w14:textId="77777777" w:rsidR="007264AD" w:rsidRPr="00BF1E89" w:rsidRDefault="009A54E2" w:rsidP="00D73A6E">
      <w:pPr>
        <w:pStyle w:val="vbrliststyle"/>
        <w:numPr>
          <w:ilvl w:val="0"/>
          <w:numId w:val="8"/>
        </w:numPr>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6B5F357C" w:rsidR="00D03AAE" w:rsidRDefault="008B6D14" w:rsidP="00E60CF5">
      <w:pPr>
        <w:pStyle w:val="vbrliststyle"/>
        <w:ind w:left="360"/>
        <w:rPr>
          <w:rFonts w:cs="Arial"/>
          <w:szCs w:val="22"/>
        </w:rPr>
      </w:pPr>
      <w:r w:rsidRPr="00BF1E89">
        <w:rPr>
          <w:rFonts w:cs="Arial"/>
          <w:szCs w:val="22"/>
        </w:rPr>
        <w:t xml:space="preserve"> </w:t>
      </w:r>
    </w:p>
    <w:p w14:paraId="3E93D760" w14:textId="77777777" w:rsidR="00D03AAE" w:rsidRDefault="00D03AAE">
      <w:pPr>
        <w:widowControl/>
        <w:rPr>
          <w:rFonts w:cs="Arial"/>
          <w:szCs w:val="22"/>
        </w:rPr>
      </w:pPr>
      <w:r>
        <w:rPr>
          <w:rFonts w:cs="Arial"/>
          <w:szCs w:val="22"/>
        </w:rPr>
        <w:br w:type="page"/>
      </w:r>
    </w:p>
    <w:p w14:paraId="5F26B79F" w14:textId="77777777" w:rsidR="009A54E2" w:rsidRPr="00BF1E89" w:rsidRDefault="009A54E2" w:rsidP="00E60CF5">
      <w:pPr>
        <w:pStyle w:val="vbrliststyle"/>
        <w:ind w:left="360"/>
        <w:rPr>
          <w:rFonts w:cs="Arial"/>
          <w:szCs w:val="22"/>
        </w:rPr>
      </w:pPr>
    </w:p>
    <w:p w14:paraId="1470A7AC" w14:textId="77777777" w:rsidR="005477F9" w:rsidRPr="00BF1E89" w:rsidRDefault="009A54E2" w:rsidP="00073360">
      <w:pPr>
        <w:pStyle w:val="vbrheading2"/>
      </w:pPr>
      <w:bookmarkStart w:id="20" w:name="_Toc246486530"/>
      <w:bookmarkStart w:id="21" w:name="_Toc377629839"/>
      <w:bookmarkStart w:id="22" w:name="_Toc377629887"/>
      <w:bookmarkStart w:id="23" w:name="_Toc520968572"/>
      <w:bookmarkStart w:id="24" w:name="_Toc248567251"/>
      <w:bookmarkStart w:id="25" w:name="_Toc248567339"/>
      <w:bookmarkStart w:id="26" w:name="_Toc248567395"/>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20"/>
      <w:bookmarkEnd w:id="21"/>
      <w:bookmarkEnd w:id="22"/>
      <w:bookmarkEnd w:id="23"/>
    </w:p>
    <w:p w14:paraId="1470A7AE" w14:textId="48940C9D" w:rsidR="009A54E2" w:rsidRPr="00BF1E89" w:rsidRDefault="001F43B2" w:rsidP="00ED5C33">
      <w:pPr>
        <w:ind w:left="720"/>
        <w:rPr>
          <w:rFonts w:cs="Arial"/>
          <w:szCs w:val="22"/>
        </w:rPr>
      </w:pPr>
      <w:r w:rsidRPr="00BF1E89">
        <w:rPr>
          <w:rFonts w:cs="Arial"/>
          <w:szCs w:val="22"/>
        </w:rPr>
        <w:t xml:space="preserve"> </w:t>
      </w:r>
      <w:bookmarkEnd w:id="24"/>
      <w:bookmarkEnd w:id="25"/>
      <w:bookmarkEnd w:id="26"/>
    </w:p>
    <w:p w14:paraId="7416A343" w14:textId="06CD8C26" w:rsidR="00942B35" w:rsidRDefault="00A333DC" w:rsidP="00060B30">
      <w:pPr>
        <w:pStyle w:val="vbrliststyle"/>
        <w:ind w:left="720" w:firstLine="0"/>
        <w:rPr>
          <w:rFonts w:cs="Arial"/>
          <w:szCs w:val="22"/>
        </w:rPr>
      </w:pPr>
      <w:r>
        <w:t>Universal or standard precautions must be used when handling all blood and body fluid specimens.  The term "un</w:t>
      </w:r>
      <w:r w:rsidR="00942B35">
        <w:t>iversal precautions" refers to the</w:t>
      </w:r>
      <w:r>
        <w:t xml:space="preserve">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ED5C33">
        <w:rPr>
          <w:rFonts w:cs="Arial"/>
          <w:szCs w:val="22"/>
        </w:rPr>
        <w:t xml:space="preserve">Personal Protective Equipment (PPE) includes gloves, goggles, face shields, aprons, fluid impervious lab coats/gowns, and masks.  </w:t>
      </w:r>
    </w:p>
    <w:p w14:paraId="16863F56" w14:textId="77777777" w:rsidR="00060B30" w:rsidRDefault="00060B30" w:rsidP="00060B30">
      <w:pPr>
        <w:pStyle w:val="vbrliststyle"/>
        <w:ind w:left="720" w:firstLine="0"/>
        <w:rPr>
          <w:rFonts w:cs="Arial"/>
          <w:szCs w:val="22"/>
        </w:rPr>
      </w:pPr>
    </w:p>
    <w:p w14:paraId="1470A7B1" w14:textId="2F33DF9F" w:rsidR="009A54E2" w:rsidRDefault="00563D3F" w:rsidP="00E76DA7">
      <w:pPr>
        <w:pStyle w:val="vbrliststyle"/>
        <w:numPr>
          <w:ilvl w:val="0"/>
          <w:numId w:val="13"/>
        </w:numPr>
        <w:rPr>
          <w:rFonts w:cs="Arial"/>
          <w:szCs w:val="22"/>
        </w:rPr>
      </w:pPr>
      <w:r w:rsidRPr="00BF1E89">
        <w:rPr>
          <w:rFonts w:cs="Arial"/>
          <w:szCs w:val="22"/>
        </w:rPr>
        <w:t xml:space="preserve">Use of </w:t>
      </w:r>
      <w:r w:rsidR="009A54E2" w:rsidRPr="00BF1E89">
        <w:rPr>
          <w:rFonts w:cs="Arial"/>
          <w:szCs w:val="22"/>
        </w:rPr>
        <w:t xml:space="preserve"> Personal Protection Equipment</w:t>
      </w:r>
    </w:p>
    <w:p w14:paraId="20D3832C" w14:textId="77777777" w:rsidR="00060B30" w:rsidRPr="00BF1E89" w:rsidRDefault="00060B30" w:rsidP="00060B30">
      <w:pPr>
        <w:pStyle w:val="vbrliststyle"/>
        <w:ind w:firstLine="0"/>
        <w:rPr>
          <w:rFonts w:cs="Arial"/>
          <w:szCs w:val="22"/>
        </w:rPr>
      </w:pP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6BD03FFE"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w:t>
      </w:r>
      <w:r w:rsidR="00942B35">
        <w:rPr>
          <w:rFonts w:cs="Arial"/>
          <w:szCs w:val="22"/>
        </w:rPr>
        <w:t>all</w:t>
      </w:r>
      <w:r w:rsidRPr="00BF1E89">
        <w:rPr>
          <w:rFonts w:cs="Arial"/>
          <w:szCs w:val="22"/>
        </w:rPr>
        <w:t xml:space="preserve">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Chemistry</w:t>
      </w:r>
    </w:p>
    <w:p w14:paraId="1470A7B6"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Processing station</w:t>
      </w:r>
    </w:p>
    <w:p w14:paraId="1470A7B7" w14:textId="77777777" w:rsidR="00ED08F6" w:rsidRPr="00BF1E89" w:rsidRDefault="00AB48CD" w:rsidP="00E76DA7">
      <w:pPr>
        <w:pStyle w:val="ListParagraph"/>
        <w:widowControl/>
        <w:numPr>
          <w:ilvl w:val="1"/>
          <w:numId w:val="83"/>
        </w:numPr>
        <w:rPr>
          <w:rFonts w:cs="Arial"/>
          <w:szCs w:val="22"/>
        </w:rPr>
      </w:pPr>
      <w:r w:rsidRPr="00BF1E89">
        <w:rPr>
          <w:rFonts w:cs="Arial"/>
          <w:szCs w:val="22"/>
        </w:rPr>
        <w:t>Fusion</w:t>
      </w:r>
      <w:r w:rsidR="00ED08F6" w:rsidRPr="00BF1E89">
        <w:rPr>
          <w:rFonts w:cs="Arial"/>
          <w:szCs w:val="22"/>
        </w:rPr>
        <w:t xml:space="preserve"> workstation</w:t>
      </w:r>
    </w:p>
    <w:p w14:paraId="1470A7B9"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Histology</w:t>
      </w:r>
    </w:p>
    <w:p w14:paraId="1470A7BA"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When any specimen requires opening</w:t>
      </w:r>
    </w:p>
    <w:p w14:paraId="1470A7BB"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of frozen section specimens</w:t>
      </w:r>
    </w:p>
    <w:p w14:paraId="1470A7BD" w14:textId="77777777" w:rsidR="00ED08F6" w:rsidRPr="00BF1E89" w:rsidRDefault="00BC3711" w:rsidP="00E76DA7">
      <w:pPr>
        <w:pStyle w:val="ListParagraph"/>
        <w:widowControl/>
        <w:numPr>
          <w:ilvl w:val="0"/>
          <w:numId w:val="83"/>
        </w:numPr>
        <w:rPr>
          <w:rFonts w:cs="Arial"/>
          <w:szCs w:val="22"/>
        </w:rPr>
      </w:pPr>
      <w:r w:rsidRPr="00BF1E89">
        <w:rPr>
          <w:rFonts w:cs="Arial"/>
          <w:szCs w:val="22"/>
        </w:rPr>
        <w:t>Blood Bank</w:t>
      </w:r>
    </w:p>
    <w:p w14:paraId="1470A7BE" w14:textId="6D763394"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w:t>
      </w:r>
      <w:r w:rsidR="00952CFE">
        <w:rPr>
          <w:rFonts w:cs="Arial"/>
          <w:szCs w:val="22"/>
        </w:rPr>
        <w:t>ng the tubes under the shield is</w:t>
      </w:r>
      <w:r w:rsidR="00BC3711" w:rsidRPr="00BF1E89">
        <w:rPr>
          <w:rFonts w:cs="Arial"/>
          <w:szCs w:val="22"/>
        </w:rPr>
        <w:t xml:space="preserve"> not required.</w:t>
      </w:r>
    </w:p>
    <w:p w14:paraId="1470A7BF" w14:textId="77777777"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hen emptying the waste boxes in the sink.</w:t>
      </w:r>
    </w:p>
    <w:p w14:paraId="1470A7C0" w14:textId="77777777" w:rsidR="00BC3711" w:rsidRPr="00BF1E89" w:rsidRDefault="00BC3711" w:rsidP="00E76DA7">
      <w:pPr>
        <w:pStyle w:val="ListParagraph"/>
        <w:widowControl/>
        <w:numPr>
          <w:ilvl w:val="0"/>
          <w:numId w:val="83"/>
        </w:numPr>
        <w:rPr>
          <w:rFonts w:cs="Arial"/>
          <w:szCs w:val="22"/>
        </w:rPr>
      </w:pPr>
      <w:r w:rsidRPr="00BF1E89">
        <w:rPr>
          <w:rFonts w:cs="Arial"/>
          <w:szCs w:val="22"/>
        </w:rPr>
        <w:t>Cytology</w:t>
      </w:r>
    </w:p>
    <w:p w14:paraId="0D013540" w14:textId="33BA8706" w:rsidR="00060B30" w:rsidRPr="00D03AAE" w:rsidRDefault="00BC3711" w:rsidP="00D03AAE">
      <w:pPr>
        <w:pStyle w:val="ListParagraph"/>
        <w:widowControl/>
        <w:numPr>
          <w:ilvl w:val="1"/>
          <w:numId w:val="83"/>
        </w:numPr>
        <w:rPr>
          <w:rFonts w:cs="Arial"/>
          <w:szCs w:val="22"/>
        </w:rPr>
      </w:pPr>
      <w:r w:rsidRPr="00D03AAE">
        <w:rPr>
          <w:rFonts w:cs="Arial"/>
          <w:szCs w:val="22"/>
        </w:rPr>
        <w:t>Cytology processing station</w:t>
      </w:r>
    </w:p>
    <w:p w14:paraId="1470A7C4" w14:textId="37387C31" w:rsidR="00BC3711" w:rsidRPr="00BF1E89" w:rsidRDefault="00BC3711" w:rsidP="00E76DA7">
      <w:pPr>
        <w:pStyle w:val="ListParagraph"/>
        <w:widowControl/>
        <w:numPr>
          <w:ilvl w:val="0"/>
          <w:numId w:val="83"/>
        </w:numPr>
        <w:rPr>
          <w:rFonts w:cs="Arial"/>
          <w:szCs w:val="22"/>
        </w:rPr>
      </w:pPr>
      <w:r w:rsidRPr="00BF1E89">
        <w:rPr>
          <w:rFonts w:cs="Arial"/>
          <w:szCs w:val="22"/>
        </w:rPr>
        <w:t>Hematology</w:t>
      </w:r>
    </w:p>
    <w:p w14:paraId="1470A7C5"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Osmolality bench</w:t>
      </w:r>
    </w:p>
    <w:p w14:paraId="1470A7C6"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Special Hematology</w:t>
      </w:r>
    </w:p>
    <w:p w14:paraId="1470A7C7"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Manual Hematology</w:t>
      </w:r>
    </w:p>
    <w:p w14:paraId="1470A7C8"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When pouring specimens into IRIS tubes in Urinalysis</w:t>
      </w:r>
    </w:p>
    <w:p w14:paraId="1470A7C9" w14:textId="6E8BD034" w:rsidR="00FD11A9" w:rsidRPr="00BF1E89" w:rsidRDefault="00942B35" w:rsidP="00E76DA7">
      <w:pPr>
        <w:pStyle w:val="ListParagraph"/>
        <w:widowControl/>
        <w:numPr>
          <w:ilvl w:val="0"/>
          <w:numId w:val="103"/>
        </w:numPr>
        <w:rPr>
          <w:rFonts w:cs="Arial"/>
          <w:szCs w:val="22"/>
        </w:rPr>
      </w:pPr>
      <w:r>
        <w:rPr>
          <w:rFonts w:cs="Arial"/>
          <w:szCs w:val="22"/>
        </w:rPr>
        <w:t>Sysmex</w:t>
      </w:r>
      <w:r w:rsidR="00FD11A9" w:rsidRPr="00BF1E89">
        <w:rPr>
          <w:rFonts w:cs="Arial"/>
          <w:szCs w:val="22"/>
        </w:rPr>
        <w:t xml:space="preserve"> bench if popping </w:t>
      </w:r>
      <w:r>
        <w:rPr>
          <w:rFonts w:cs="Arial"/>
          <w:szCs w:val="22"/>
        </w:rPr>
        <w:t xml:space="preserve">the </w:t>
      </w:r>
      <w:r w:rsidR="00FD11A9" w:rsidRPr="00BF1E89">
        <w:rPr>
          <w:rFonts w:cs="Arial"/>
          <w:szCs w:val="22"/>
        </w:rPr>
        <w:t>sample cap is required</w:t>
      </w:r>
    </w:p>
    <w:p w14:paraId="1470A7CA" w14:textId="77777777" w:rsidR="00BC3711" w:rsidRPr="00BF1E89" w:rsidRDefault="001F042E" w:rsidP="00E76DA7">
      <w:pPr>
        <w:pStyle w:val="ListParagraph"/>
        <w:widowControl/>
        <w:numPr>
          <w:ilvl w:val="0"/>
          <w:numId w:val="83"/>
        </w:numPr>
        <w:rPr>
          <w:rFonts w:cs="Arial"/>
          <w:szCs w:val="22"/>
        </w:rPr>
      </w:pPr>
      <w:r w:rsidRPr="00BF1E89">
        <w:rPr>
          <w:rFonts w:cs="Arial"/>
          <w:szCs w:val="22"/>
        </w:rPr>
        <w:t>Microbiology/Serology</w:t>
      </w:r>
    </w:p>
    <w:p w14:paraId="1470A7CB"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Blood culture set up counter</w:t>
      </w:r>
    </w:p>
    <w:p w14:paraId="1470A7CC"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Serology processing counter</w:t>
      </w:r>
    </w:p>
    <w:p w14:paraId="1470A7CD" w14:textId="77777777" w:rsidR="00C04676" w:rsidRDefault="00C04676" w:rsidP="00E76DA7">
      <w:pPr>
        <w:pStyle w:val="ListParagraph"/>
        <w:widowControl/>
        <w:numPr>
          <w:ilvl w:val="1"/>
          <w:numId w:val="83"/>
        </w:numPr>
        <w:rPr>
          <w:rFonts w:cs="Arial"/>
          <w:szCs w:val="22"/>
        </w:rPr>
      </w:pPr>
      <w:r w:rsidRPr="00BF1E89">
        <w:rPr>
          <w:rFonts w:cs="Arial"/>
          <w:szCs w:val="22"/>
        </w:rPr>
        <w:t>PCR set up counter</w:t>
      </w:r>
    </w:p>
    <w:p w14:paraId="3879FB7D" w14:textId="3AB1B736" w:rsidR="00C52A07" w:rsidRPr="00BF1E89" w:rsidRDefault="00C52A07" w:rsidP="00E76DA7">
      <w:pPr>
        <w:pStyle w:val="ListParagraph"/>
        <w:widowControl/>
        <w:numPr>
          <w:ilvl w:val="1"/>
          <w:numId w:val="83"/>
        </w:numPr>
        <w:rPr>
          <w:rFonts w:cs="Arial"/>
          <w:szCs w:val="22"/>
        </w:rPr>
      </w:pPr>
      <w:r>
        <w:rPr>
          <w:rFonts w:cs="Arial"/>
          <w:szCs w:val="22"/>
        </w:rPr>
        <w:t>BioFire station</w:t>
      </w:r>
    </w:p>
    <w:p w14:paraId="1470A7CE"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Phlebotomy</w:t>
      </w:r>
    </w:p>
    <w:p w14:paraId="1470A7CF" w14:textId="326A96EA" w:rsidR="00D03AAE" w:rsidRDefault="001F042E" w:rsidP="00E76DA7">
      <w:pPr>
        <w:pStyle w:val="ListParagraph"/>
        <w:widowControl/>
        <w:numPr>
          <w:ilvl w:val="1"/>
          <w:numId w:val="83"/>
        </w:numPr>
        <w:rPr>
          <w:rFonts w:cs="Arial"/>
          <w:szCs w:val="22"/>
        </w:rPr>
      </w:pPr>
      <w:r w:rsidRPr="00BF1E89">
        <w:rPr>
          <w:rFonts w:cs="Arial"/>
          <w:szCs w:val="22"/>
        </w:rPr>
        <w:t>Specimen processing stations</w:t>
      </w:r>
    </w:p>
    <w:p w14:paraId="3E2C5B70" w14:textId="77777777" w:rsidR="00D03AAE" w:rsidRDefault="00D03AAE">
      <w:pPr>
        <w:widowControl/>
        <w:rPr>
          <w:rFonts w:cs="Arial"/>
          <w:szCs w:val="22"/>
        </w:rPr>
      </w:pPr>
      <w:r>
        <w:rPr>
          <w:rFonts w:cs="Arial"/>
          <w:szCs w:val="22"/>
        </w:rPr>
        <w:br w:type="page"/>
      </w:r>
    </w:p>
    <w:p w14:paraId="022A78D8" w14:textId="77777777" w:rsidR="001F042E" w:rsidRPr="00BF1E89" w:rsidRDefault="001F042E" w:rsidP="00D03AAE">
      <w:pPr>
        <w:pStyle w:val="ListParagraph"/>
        <w:widowControl/>
        <w:ind w:left="3240"/>
        <w:rPr>
          <w:rFonts w:cs="Arial"/>
          <w:szCs w:val="22"/>
        </w:rPr>
      </w:pPr>
    </w:p>
    <w:p w14:paraId="1470A7D0"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Special Reference Laboratory</w:t>
      </w:r>
    </w:p>
    <w:p w14:paraId="1470A7D1" w14:textId="77777777" w:rsidR="001F042E" w:rsidRPr="00BF1E89" w:rsidRDefault="00284BAB" w:rsidP="00E76DA7">
      <w:pPr>
        <w:pStyle w:val="ListParagraph"/>
        <w:widowControl/>
        <w:numPr>
          <w:ilvl w:val="1"/>
          <w:numId w:val="83"/>
        </w:numPr>
        <w:rPr>
          <w:rFonts w:cs="Arial"/>
          <w:szCs w:val="22"/>
        </w:rPr>
      </w:pPr>
      <w:r w:rsidRPr="00BF1E89">
        <w:rPr>
          <w:rFonts w:cs="Arial"/>
          <w:szCs w:val="22"/>
        </w:rPr>
        <w:t>IFA stations</w:t>
      </w:r>
    </w:p>
    <w:p w14:paraId="1470A7D2"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 specimen processing area in A139</w:t>
      </w:r>
    </w:p>
    <w:p w14:paraId="1470A7D3"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w:t>
      </w:r>
      <w:r w:rsidR="00FD11A9" w:rsidRPr="00BF1E89">
        <w:rPr>
          <w:rFonts w:cs="Arial"/>
          <w:szCs w:val="22"/>
        </w:rPr>
        <w:t xml:space="preserve"> benches in B102</w:t>
      </w:r>
    </w:p>
    <w:p w14:paraId="1470A7D4"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Liaison Bench</w:t>
      </w:r>
    </w:p>
    <w:p w14:paraId="1470A7D5"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Complement Fixation bench</w:t>
      </w:r>
    </w:p>
    <w:p w14:paraId="1470A7D6"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Western Blot bench</w:t>
      </w:r>
    </w:p>
    <w:p w14:paraId="1470A7D7"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HIV bench</w:t>
      </w:r>
    </w:p>
    <w:p w14:paraId="1470A7D8"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PCR bench in B111</w:t>
      </w:r>
    </w:p>
    <w:p w14:paraId="1470A7DA" w14:textId="77777777" w:rsidR="00FD11A9" w:rsidRPr="00BF1E89" w:rsidRDefault="00FD11A9" w:rsidP="00E76DA7">
      <w:pPr>
        <w:pStyle w:val="ListParagraph"/>
        <w:widowControl/>
        <w:numPr>
          <w:ilvl w:val="1"/>
          <w:numId w:val="83"/>
        </w:numPr>
        <w:rPr>
          <w:rFonts w:cs="Arial"/>
          <w:szCs w:val="22"/>
        </w:rPr>
      </w:pPr>
      <w:r w:rsidRPr="00BF1E89">
        <w:rPr>
          <w:rFonts w:cs="Arial"/>
          <w:szCs w:val="22"/>
        </w:rPr>
        <w:t>Mail sorting bench</w:t>
      </w:r>
    </w:p>
    <w:p w14:paraId="1470A7DB" w14:textId="77777777" w:rsidR="009A54E2" w:rsidRPr="00BF1E89" w:rsidRDefault="009A54E2" w:rsidP="00E76DA7">
      <w:pPr>
        <w:pStyle w:val="ListParagraph"/>
        <w:widowControl/>
        <w:numPr>
          <w:ilvl w:val="0"/>
          <w:numId w:val="83"/>
        </w:numPr>
        <w:rPr>
          <w:rFonts w:cs="Arial"/>
          <w:szCs w:val="22"/>
        </w:rPr>
      </w:pPr>
      <w:r w:rsidRPr="00BF1E89">
        <w:rPr>
          <w:rFonts w:cs="Arial"/>
          <w:szCs w:val="22"/>
        </w:rPr>
        <w:t>Protective eyewear should be easy to clean and disinfect.</w:t>
      </w:r>
    </w:p>
    <w:p w14:paraId="37900D82" w14:textId="3F81880F" w:rsidR="00942B35" w:rsidRDefault="009A54E2" w:rsidP="00E76DA7">
      <w:pPr>
        <w:pStyle w:val="ListParagraph"/>
        <w:widowControl/>
        <w:numPr>
          <w:ilvl w:val="0"/>
          <w:numId w:val="83"/>
        </w:numPr>
        <w:rPr>
          <w:rFonts w:cs="Arial"/>
          <w:szCs w:val="22"/>
        </w:rPr>
      </w:pPr>
      <w:r w:rsidRPr="00060B30">
        <w:rPr>
          <w:rFonts w:cs="Arial"/>
          <w:szCs w:val="22"/>
        </w:rPr>
        <w:t xml:space="preserve">For those employees who wear glasses, </w:t>
      </w:r>
      <w:r w:rsidR="00841808" w:rsidRPr="00060B30">
        <w:rPr>
          <w:rFonts w:cs="Arial"/>
          <w:szCs w:val="22"/>
        </w:rPr>
        <w:t>face protection</w:t>
      </w:r>
      <w:r w:rsidRPr="00060B30">
        <w:rPr>
          <w:rFonts w:cs="Arial"/>
          <w:szCs w:val="22"/>
        </w:rPr>
        <w:t xml:space="preserve"> must fit over the glasses</w:t>
      </w:r>
      <w:r w:rsidR="00EC2B09" w:rsidRPr="00060B30">
        <w:rPr>
          <w:rFonts w:cs="Arial"/>
          <w:szCs w:val="22"/>
        </w:rPr>
        <w:t xml:space="preserve"> and cover mucous membranes (eyes and mouth)</w:t>
      </w:r>
      <w:r w:rsidRPr="00060B30">
        <w:rPr>
          <w:rFonts w:cs="Arial"/>
          <w:szCs w:val="22"/>
        </w:rPr>
        <w:t>.</w:t>
      </w:r>
    </w:p>
    <w:p w14:paraId="674D7021" w14:textId="77777777" w:rsidR="00060B30" w:rsidRPr="00060B30" w:rsidRDefault="00060B30" w:rsidP="00060B30">
      <w:pPr>
        <w:pStyle w:val="ListParagraph"/>
        <w:widowControl/>
        <w:ind w:left="2520"/>
        <w:rPr>
          <w:rFonts w:cs="Arial"/>
          <w:szCs w:val="22"/>
        </w:rPr>
      </w:pPr>
    </w:p>
    <w:p w14:paraId="1470A7DE" w14:textId="04BF3CE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C52A07" w:rsidRDefault="003F14F3" w:rsidP="003F14F3">
      <w:pPr>
        <w:pStyle w:val="vbrliststyle"/>
        <w:ind w:left="1440" w:firstLine="0"/>
        <w:rPr>
          <w:rFonts w:cs="Arial"/>
          <w:sz w:val="16"/>
          <w:szCs w:val="16"/>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lunch rooms, lounge areas, or elsewhere outside the laboratory, as they can transfer hazardous materials and contaminate these areas. </w:t>
      </w:r>
    </w:p>
    <w:p w14:paraId="1470A7F0" w14:textId="1856F14E" w:rsidR="00BA6275" w:rsidRDefault="008E596E" w:rsidP="00C52A07">
      <w:pPr>
        <w:widowControl/>
        <w:numPr>
          <w:ilvl w:val="0"/>
          <w:numId w:val="11"/>
        </w:numPr>
        <w:rPr>
          <w:rFonts w:cs="Arial"/>
          <w:szCs w:val="22"/>
        </w:rPr>
      </w:pPr>
      <w:r w:rsidRPr="00942B35">
        <w:rPr>
          <w:rFonts w:cs="Arial"/>
          <w:szCs w:val="22"/>
        </w:rPr>
        <w:t>If a safety apron is required for chemical handling, it must be rubberized and acid resistant.</w:t>
      </w:r>
    </w:p>
    <w:p w14:paraId="23C8979F" w14:textId="77777777" w:rsidR="00C52A07" w:rsidRPr="00942B35" w:rsidRDefault="00C52A07" w:rsidP="00C52A07">
      <w:pPr>
        <w:widowControl/>
        <w:ind w:left="1800"/>
        <w:rPr>
          <w:rFonts w:cs="Arial"/>
          <w:szCs w:val="22"/>
        </w:rPr>
      </w:pP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t>Shoes</w:t>
      </w:r>
    </w:p>
    <w:p w14:paraId="1470A7F2" w14:textId="77777777" w:rsidR="003F14F3" w:rsidRPr="00C52A07" w:rsidRDefault="003F14F3" w:rsidP="003F14F3">
      <w:pPr>
        <w:pStyle w:val="vbrliststyle"/>
        <w:ind w:left="1440" w:firstLine="0"/>
        <w:rPr>
          <w:rFonts w:cs="Arial"/>
          <w:sz w:val="16"/>
          <w:szCs w:val="16"/>
        </w:rPr>
      </w:pPr>
    </w:p>
    <w:p w14:paraId="1470A7F3" w14:textId="77777777" w:rsidR="00241B3A" w:rsidRPr="00BF1E89" w:rsidRDefault="00241B3A" w:rsidP="00E76DA7">
      <w:pPr>
        <w:pStyle w:val="ListParagraph"/>
        <w:numPr>
          <w:ilvl w:val="0"/>
          <w:numId w:val="30"/>
        </w:numPr>
        <w:rPr>
          <w:rFonts w:cs="Arial"/>
          <w:szCs w:val="22"/>
        </w:rPr>
      </w:pPr>
      <w:r w:rsidRPr="00BF1E89">
        <w:rPr>
          <w:rFonts w:cs="Arial"/>
          <w:szCs w:val="22"/>
        </w:rPr>
        <w:t>Shoes must be closed-toe.</w:t>
      </w:r>
    </w:p>
    <w:p w14:paraId="1470A7F4" w14:textId="77777777" w:rsidR="00241B3A" w:rsidRPr="00BF1E89" w:rsidRDefault="00241B3A" w:rsidP="00E76DA7">
      <w:pPr>
        <w:pStyle w:val="ListParagraph"/>
        <w:numPr>
          <w:ilvl w:val="0"/>
          <w:numId w:val="30"/>
        </w:numPr>
        <w:rPr>
          <w:rFonts w:cs="Arial"/>
          <w:szCs w:val="22"/>
        </w:rPr>
      </w:pPr>
      <w:r w:rsidRPr="00BF1E89">
        <w:rPr>
          <w:rFonts w:cs="Arial"/>
          <w:szCs w:val="22"/>
        </w:rPr>
        <w:t>Shoes should have non-slip soles</w:t>
      </w:r>
    </w:p>
    <w:p w14:paraId="1470A7F5" w14:textId="77777777" w:rsidR="00241B3A" w:rsidRDefault="00241B3A" w:rsidP="00E76DA7">
      <w:pPr>
        <w:pStyle w:val="ListParagraph"/>
        <w:numPr>
          <w:ilvl w:val="0"/>
          <w:numId w:val="30"/>
        </w:numPr>
        <w:rPr>
          <w:rFonts w:cs="Arial"/>
          <w:szCs w:val="22"/>
        </w:rPr>
      </w:pPr>
      <w:r w:rsidRPr="00BF1E89">
        <w:rPr>
          <w:rFonts w:cs="Arial"/>
          <w:szCs w:val="22"/>
        </w:rPr>
        <w:t>Shoes must provide adequate protection against blood, body fluids or chemicals passing through to the skin.</w:t>
      </w:r>
    </w:p>
    <w:p w14:paraId="46BCACA8" w14:textId="4F38821F" w:rsidR="00D03AAE" w:rsidRDefault="00D03AAE">
      <w:pPr>
        <w:widowControl/>
        <w:rPr>
          <w:rFonts w:cs="Arial"/>
          <w:szCs w:val="22"/>
        </w:rPr>
      </w:pPr>
      <w:r>
        <w:rPr>
          <w:rFonts w:cs="Arial"/>
          <w:szCs w:val="22"/>
        </w:rPr>
        <w:br w:type="page"/>
      </w:r>
    </w:p>
    <w:p w14:paraId="45E4B7FA" w14:textId="77777777" w:rsidR="00D03AAE" w:rsidRPr="00BF1E89" w:rsidRDefault="00D03AAE" w:rsidP="00D03AAE">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695A4762" w:rsidR="002C28AC" w:rsidRPr="00BF1E89" w:rsidRDefault="002C28AC" w:rsidP="002C28AC">
      <w:pPr>
        <w:pStyle w:val="ListParagraph"/>
        <w:widowControl/>
        <w:numPr>
          <w:ilvl w:val="0"/>
          <w:numId w:val="3"/>
        </w:numPr>
        <w:rPr>
          <w:rFonts w:cs="Arial"/>
          <w:szCs w:val="22"/>
        </w:rPr>
      </w:pPr>
      <w:r w:rsidRPr="00BF1E89">
        <w:rPr>
          <w:rFonts w:cs="Arial"/>
          <w:szCs w:val="22"/>
        </w:rPr>
        <w:t xml:space="preserve">Nitrile gloves are provided for all employees.  Latex gloves are no longer </w:t>
      </w:r>
      <w:r w:rsidR="00942B35">
        <w:rPr>
          <w:rFonts w:cs="Arial"/>
          <w:szCs w:val="22"/>
        </w:rPr>
        <w:t>in use</w:t>
      </w:r>
      <w:r w:rsidRPr="00BF1E89">
        <w:rPr>
          <w:rFonts w:cs="Arial"/>
          <w:szCs w:val="22"/>
        </w:rPr>
        <w:t>.</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Gloves are not to be torn or cut for any reason.  This damages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DD6FE58"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w:t>
      </w:r>
      <w:r w:rsidR="006312A4">
        <w:rPr>
          <w:rFonts w:cs="Arial"/>
          <w:szCs w:val="22"/>
        </w:rPr>
        <w:t>body fluids</w:t>
      </w:r>
      <w:r w:rsidRPr="00BF1E89">
        <w:rPr>
          <w:rFonts w:cs="Arial"/>
          <w:szCs w:val="22"/>
        </w:rPr>
        <w:t xml:space="preserve"> after glove removal, </w:t>
      </w:r>
      <w:r w:rsidR="002C28AC" w:rsidRPr="00BF1E89">
        <w:rPr>
          <w:rFonts w:cs="Arial"/>
          <w:szCs w:val="22"/>
        </w:rPr>
        <w:t xml:space="preserve"> </w:t>
      </w:r>
      <w:r w:rsidRPr="00BF1E89">
        <w:rPr>
          <w:rFonts w:cs="Arial"/>
          <w:szCs w:val="22"/>
        </w:rPr>
        <w:t>cleanse</w:t>
      </w:r>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r w:rsidR="006312A4">
        <w:rPr>
          <w:rFonts w:cs="Arial"/>
          <w:szCs w:val="22"/>
        </w:rPr>
        <w:t>for at least 15 seconds.</w:t>
      </w:r>
    </w:p>
    <w:p w14:paraId="1470A802" w14:textId="5FC21CF2"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with an alcohol-based waterless agent</w:t>
      </w:r>
      <w:r w:rsidR="00E70474">
        <w:rPr>
          <w:rFonts w:cs="Arial"/>
          <w:szCs w:val="22"/>
        </w:rPr>
        <w:t xml:space="preserve"> or by washing your hands with soap and water for at least 15 seconds</w:t>
      </w:r>
      <w:r w:rsidRPr="00BF1E89">
        <w:rPr>
          <w:rFonts w:cs="Arial"/>
          <w:szCs w:val="22"/>
        </w:rPr>
        <w:t xml:space="preserve">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29633393" w14:textId="77777777" w:rsidR="008A72C8" w:rsidRPr="008A72C8" w:rsidRDefault="002C28AC" w:rsidP="008A72C8">
      <w:pPr>
        <w:pStyle w:val="ListParagraph"/>
        <w:widowControl/>
        <w:numPr>
          <w:ilvl w:val="0"/>
          <w:numId w:val="3"/>
        </w:numPr>
        <w:rPr>
          <w:rFonts w:cs="Arial"/>
          <w:b/>
          <w:bCs/>
          <w:iCs/>
          <w:szCs w:val="22"/>
        </w:rPr>
      </w:pPr>
      <w:r w:rsidRPr="008A72C8">
        <w:rPr>
          <w:rFonts w:cs="Arial"/>
          <w:szCs w:val="22"/>
        </w:rPr>
        <w:t xml:space="preserve">Disposable gloves should never be washed or </w:t>
      </w:r>
      <w:r w:rsidR="00905EEF" w:rsidRPr="008A72C8">
        <w:rPr>
          <w:rFonts w:cs="Arial"/>
          <w:szCs w:val="22"/>
        </w:rPr>
        <w:t>disinfected</w:t>
      </w:r>
      <w:r w:rsidRPr="008A72C8">
        <w:rPr>
          <w:rFonts w:cs="Arial"/>
          <w:szCs w:val="22"/>
        </w:rPr>
        <w:t xml:space="preserve"> and reused.</w:t>
      </w:r>
    </w:p>
    <w:p w14:paraId="18BDDD5B" w14:textId="5DBE48EB" w:rsidR="009E0C70" w:rsidRPr="008A72C8" w:rsidRDefault="002C28AC" w:rsidP="008A72C8">
      <w:pPr>
        <w:pStyle w:val="ListParagraph"/>
        <w:widowControl/>
        <w:numPr>
          <w:ilvl w:val="0"/>
          <w:numId w:val="3"/>
        </w:numPr>
        <w:rPr>
          <w:rFonts w:cs="Arial"/>
          <w:b/>
          <w:bCs/>
          <w:iCs/>
          <w:szCs w:val="22"/>
        </w:rPr>
      </w:pPr>
      <w:r w:rsidRPr="008A72C8">
        <w:rPr>
          <w:rFonts w:cs="Arial"/>
          <w:szCs w:val="22"/>
        </w:rPr>
        <w:t xml:space="preserve">Information, mandatory training and latex free (Nitrile) gloves will be provided to each employee annually.  </w:t>
      </w:r>
      <w:bookmarkStart w:id="27" w:name="_Toc189970317"/>
      <w:bookmarkStart w:id="28" w:name="_Toc248567252"/>
      <w:bookmarkStart w:id="29" w:name="_Toc248567340"/>
      <w:bookmarkStart w:id="30" w:name="_Toc248567396"/>
    </w:p>
    <w:p w14:paraId="42BA9E9C" w14:textId="77777777" w:rsidR="00060B30" w:rsidRDefault="00060B30" w:rsidP="00060B30">
      <w:pPr>
        <w:pStyle w:val="ListParagraph"/>
        <w:widowControl/>
        <w:rPr>
          <w:rFonts w:cs="Arial"/>
          <w:szCs w:val="22"/>
        </w:rPr>
      </w:pPr>
    </w:p>
    <w:p w14:paraId="0FE27C15" w14:textId="77777777" w:rsidR="00060B30" w:rsidRPr="00060B30" w:rsidRDefault="00060B30" w:rsidP="00060B30">
      <w:pPr>
        <w:pStyle w:val="ListParagraph"/>
        <w:widowControl/>
        <w:rPr>
          <w:rFonts w:cs="Arial"/>
          <w:b/>
          <w:bCs/>
          <w:iCs/>
          <w:szCs w:val="22"/>
        </w:rPr>
      </w:pPr>
    </w:p>
    <w:p w14:paraId="6E3F7908" w14:textId="77777777" w:rsidR="00060B30" w:rsidRPr="00BF1E89" w:rsidRDefault="00060B30" w:rsidP="00073360">
      <w:pPr>
        <w:pStyle w:val="vbrheading2"/>
      </w:pPr>
      <w:bookmarkStart w:id="31" w:name="_Toc377629840"/>
      <w:bookmarkStart w:id="32" w:name="_Toc377629888"/>
      <w:bookmarkStart w:id="33" w:name="_Toc520968573"/>
      <w:r w:rsidRPr="00BF1E89">
        <w:t>Biohazardous Waste Disposal</w:t>
      </w:r>
      <w:bookmarkEnd w:id="31"/>
      <w:bookmarkEnd w:id="32"/>
      <w:bookmarkEnd w:id="33"/>
    </w:p>
    <w:p w14:paraId="14132411" w14:textId="77777777" w:rsidR="00060B30" w:rsidRPr="00BF1E89" w:rsidRDefault="00060B30" w:rsidP="00073360">
      <w:pPr>
        <w:pStyle w:val="vbrheading2"/>
        <w:numPr>
          <w:ilvl w:val="0"/>
          <w:numId w:val="0"/>
        </w:numPr>
        <w:ind w:left="720"/>
      </w:pPr>
    </w:p>
    <w:p w14:paraId="3D5B69D5" w14:textId="77777777" w:rsidR="00060B30" w:rsidRDefault="00060B30" w:rsidP="00E76DA7">
      <w:pPr>
        <w:pStyle w:val="ListParagraph"/>
        <w:numPr>
          <w:ilvl w:val="0"/>
          <w:numId w:val="79"/>
        </w:numPr>
        <w:rPr>
          <w:rFonts w:cs="Arial"/>
          <w:szCs w:val="22"/>
        </w:rPr>
      </w:pPr>
      <w:r>
        <w:rPr>
          <w:rFonts w:cs="Arial"/>
          <w:szCs w:val="22"/>
        </w:rPr>
        <w:t>N</w:t>
      </w:r>
      <w:r w:rsidRPr="007A5F77">
        <w:rPr>
          <w:rFonts w:cs="Arial"/>
          <w:szCs w:val="22"/>
        </w:rPr>
        <w:t xml:space="preserve">on-hazardous waste </w:t>
      </w:r>
      <w:r>
        <w:rPr>
          <w:rFonts w:cs="Arial"/>
          <w:szCs w:val="22"/>
        </w:rPr>
        <w:t xml:space="preserve">should not be placed </w:t>
      </w:r>
      <w:r w:rsidRPr="007A5F77">
        <w:rPr>
          <w:rFonts w:cs="Arial"/>
          <w:szCs w:val="22"/>
        </w:rPr>
        <w:t xml:space="preserve">in the </w:t>
      </w:r>
      <w:r>
        <w:rPr>
          <w:rFonts w:cs="Arial"/>
          <w:szCs w:val="22"/>
        </w:rPr>
        <w:t xml:space="preserve">biohazardous </w:t>
      </w:r>
      <w:r w:rsidRPr="007A5F77">
        <w:rPr>
          <w:rFonts w:cs="Arial"/>
          <w:szCs w:val="22"/>
        </w:rPr>
        <w:t>waste receptacles.</w:t>
      </w:r>
      <w:r>
        <w:rPr>
          <w:rFonts w:cs="Arial"/>
          <w:szCs w:val="22"/>
        </w:rPr>
        <w:t xml:space="preserve">  Patient labels are the </w:t>
      </w:r>
      <w:r w:rsidRPr="007A5F77">
        <w:rPr>
          <w:rFonts w:cs="Arial"/>
          <w:szCs w:val="22"/>
          <w:u w:val="single"/>
        </w:rPr>
        <w:t>only</w:t>
      </w:r>
      <w:r>
        <w:rPr>
          <w:rFonts w:cs="Arial"/>
          <w:szCs w:val="22"/>
        </w:rPr>
        <w:t xml:space="preserve"> non-hazardous waste that </w:t>
      </w:r>
      <w:r w:rsidRPr="007A5F77">
        <w:rPr>
          <w:rFonts w:cs="Arial"/>
          <w:szCs w:val="22"/>
          <w:u w:val="single"/>
        </w:rPr>
        <w:t>must</w:t>
      </w:r>
      <w:r>
        <w:rPr>
          <w:rFonts w:cs="Arial"/>
          <w:szCs w:val="22"/>
        </w:rPr>
        <w:t xml:space="preserve"> be placed in the biohazardous waste. The incinerating process destroys the patient’s protected health information printed on the thermal labels.</w:t>
      </w:r>
    </w:p>
    <w:p w14:paraId="18B9FEC8" w14:textId="77777777" w:rsidR="007D253E" w:rsidRDefault="007D253E" w:rsidP="007D253E">
      <w:pPr>
        <w:pStyle w:val="ListParagraph"/>
        <w:ind w:left="1080"/>
        <w:rPr>
          <w:rFonts w:cs="Arial"/>
          <w:szCs w:val="22"/>
        </w:rPr>
      </w:pPr>
    </w:p>
    <w:p w14:paraId="679704BB" w14:textId="578F0BC8" w:rsidR="007D253E" w:rsidRPr="007D253E" w:rsidRDefault="007D253E" w:rsidP="00E76DA7">
      <w:pPr>
        <w:pStyle w:val="ListParagraph"/>
        <w:numPr>
          <w:ilvl w:val="0"/>
          <w:numId w:val="79"/>
        </w:numPr>
        <w:rPr>
          <w:rFonts w:cs="Arial"/>
          <w:szCs w:val="22"/>
        </w:rPr>
      </w:pPr>
      <w:r w:rsidRPr="007D253E">
        <w:rPr>
          <w:rFonts w:cs="Arial"/>
          <w:szCs w:val="22"/>
        </w:rPr>
        <w:t>Urine waste may be discarded into the sanitary sewer system.</w:t>
      </w:r>
    </w:p>
    <w:p w14:paraId="76F7D90E" w14:textId="77777777" w:rsidR="00060B30" w:rsidRPr="007A5F77" w:rsidRDefault="00060B30" w:rsidP="00060B30">
      <w:pPr>
        <w:pStyle w:val="ListParagraph"/>
        <w:ind w:left="1080"/>
        <w:rPr>
          <w:rFonts w:cs="Arial"/>
          <w:szCs w:val="22"/>
        </w:rPr>
      </w:pPr>
      <w:r>
        <w:rPr>
          <w:rFonts w:cs="Arial"/>
          <w:szCs w:val="22"/>
        </w:rPr>
        <w:t xml:space="preserve"> </w:t>
      </w:r>
    </w:p>
    <w:p w14:paraId="1D4EF5A2" w14:textId="0DF455E1" w:rsidR="00060B30" w:rsidRPr="00BF1E89" w:rsidRDefault="00060B30" w:rsidP="00E76DA7">
      <w:pPr>
        <w:pStyle w:val="ListParagraph"/>
        <w:numPr>
          <w:ilvl w:val="0"/>
          <w:numId w:val="79"/>
        </w:numPr>
        <w:rPr>
          <w:rFonts w:cs="Arial"/>
          <w:szCs w:val="22"/>
        </w:rPr>
      </w:pPr>
      <w:r w:rsidRPr="00BF1E89">
        <w:rPr>
          <w:rFonts w:cs="Arial"/>
          <w:szCs w:val="22"/>
        </w:rPr>
        <w:t>Biohazardous waste (</w:t>
      </w:r>
      <w:r>
        <w:rPr>
          <w:rFonts w:cs="Arial"/>
          <w:szCs w:val="22"/>
        </w:rPr>
        <w:t xml:space="preserve">including </w:t>
      </w:r>
      <w:r w:rsidRPr="00BF1E89">
        <w:rPr>
          <w:rFonts w:cs="Arial"/>
          <w:szCs w:val="22"/>
        </w:rPr>
        <w:t>tissue</w:t>
      </w:r>
      <w:r>
        <w:rPr>
          <w:rFonts w:cs="Arial"/>
          <w:szCs w:val="22"/>
        </w:rPr>
        <w:t xml:space="preserve"> and sharps</w:t>
      </w:r>
      <w:r w:rsidRPr="00BF1E89">
        <w:rPr>
          <w:rFonts w:cs="Arial"/>
          <w:szCs w:val="22"/>
        </w:rPr>
        <w:t xml:space="preserve"> disposal containers) will be placed in appropriately designated/labeled containers.  The double bagged waste and/or </w:t>
      </w:r>
      <w:r>
        <w:rPr>
          <w:rFonts w:cs="Arial"/>
          <w:szCs w:val="22"/>
        </w:rPr>
        <w:t xml:space="preserve">sharps </w:t>
      </w:r>
      <w:r w:rsidRPr="00BF1E89">
        <w:rPr>
          <w:rFonts w:cs="Arial"/>
          <w:szCs w:val="22"/>
        </w:rPr>
        <w:t xml:space="preserve">disposal containers are to be placed in the large red biohazardous waste containers in room B113.  The large red biohazardous waste containers must be  labeled as “Biohazardous”, </w:t>
      </w:r>
      <w:r>
        <w:rPr>
          <w:rFonts w:cs="Arial"/>
          <w:szCs w:val="22"/>
        </w:rPr>
        <w:t xml:space="preserve">must </w:t>
      </w:r>
      <w:r w:rsidRPr="00BF1E89">
        <w:rPr>
          <w:rFonts w:cs="Arial"/>
          <w:szCs w:val="22"/>
        </w:rPr>
        <w:t>be leak proof</w:t>
      </w:r>
      <w:r>
        <w:rPr>
          <w:rFonts w:cs="Arial"/>
          <w:szCs w:val="22"/>
        </w:rPr>
        <w:t>,</w:t>
      </w:r>
      <w:r w:rsidRPr="00BF1E89">
        <w:rPr>
          <w:rFonts w:cs="Arial"/>
          <w:szCs w:val="22"/>
        </w:rPr>
        <w:t xml:space="preserve"> and </w:t>
      </w:r>
      <w:r>
        <w:rPr>
          <w:rFonts w:cs="Arial"/>
          <w:szCs w:val="22"/>
        </w:rPr>
        <w:t xml:space="preserve">must </w:t>
      </w:r>
      <w:r w:rsidRPr="00BF1E89">
        <w:rPr>
          <w:rFonts w:cs="Arial"/>
          <w:szCs w:val="22"/>
        </w:rPr>
        <w:t xml:space="preserve">have solid, tight-fitting covers that are applied before transport from the laboratory.  They are furnished by Environmental Management </w:t>
      </w:r>
      <w:r>
        <w:rPr>
          <w:rFonts w:cs="Arial"/>
          <w:szCs w:val="22"/>
        </w:rPr>
        <w:t xml:space="preserve">Service </w:t>
      </w:r>
      <w:r w:rsidRPr="00BF1E89">
        <w:rPr>
          <w:rFonts w:cs="Arial"/>
          <w:szCs w:val="22"/>
        </w:rPr>
        <w:t xml:space="preserve">(EMS) and/or a contractor.  EMS personnel pick up the containers for </w:t>
      </w:r>
      <w:r w:rsidR="00C52A07">
        <w:rPr>
          <w:rFonts w:cs="Arial"/>
          <w:szCs w:val="22"/>
        </w:rPr>
        <w:t>sterilization</w:t>
      </w:r>
      <w:r w:rsidRPr="00BF1E89">
        <w:rPr>
          <w:rFonts w:cs="Arial"/>
          <w:szCs w:val="22"/>
        </w:rPr>
        <w:t>.</w:t>
      </w:r>
    </w:p>
    <w:p w14:paraId="793211F4" w14:textId="77777777" w:rsidR="00060B30" w:rsidRPr="00BF1E89" w:rsidRDefault="00060B30" w:rsidP="00060B30">
      <w:pPr>
        <w:pStyle w:val="vbrliststyle"/>
        <w:ind w:firstLine="0"/>
        <w:rPr>
          <w:rFonts w:cs="Arial"/>
          <w:szCs w:val="22"/>
        </w:rPr>
      </w:pPr>
    </w:p>
    <w:p w14:paraId="10E7B022" w14:textId="30461A83" w:rsidR="00060B30" w:rsidRPr="007D253E" w:rsidRDefault="00060B30" w:rsidP="00E76DA7">
      <w:pPr>
        <w:pStyle w:val="ListParagraph"/>
        <w:widowControl/>
        <w:numPr>
          <w:ilvl w:val="0"/>
          <w:numId w:val="79"/>
        </w:numPr>
        <w:rPr>
          <w:rFonts w:cs="Arial"/>
          <w:b/>
          <w:bCs/>
          <w:iCs/>
          <w:szCs w:val="22"/>
        </w:rPr>
      </w:pPr>
      <w:r w:rsidRPr="007A5F77">
        <w:rPr>
          <w:rFonts w:cs="Arial"/>
          <w:szCs w:val="22"/>
        </w:rPr>
        <w:t xml:space="preserve">Used glass slides, tissues and tissue embedded paraffin blocks are discarded in specific biohazardous lidded containers that have been provided by Environmental Management Service.  EMS personnel pick up the containers for </w:t>
      </w:r>
      <w:r w:rsidR="00C52A07">
        <w:rPr>
          <w:rFonts w:cs="Arial"/>
          <w:szCs w:val="22"/>
        </w:rPr>
        <w:t>sterilization</w:t>
      </w:r>
      <w:r w:rsidRPr="007A5F77">
        <w:rPr>
          <w:rFonts w:cs="Arial"/>
          <w:szCs w:val="22"/>
        </w:rPr>
        <w:t>.</w:t>
      </w:r>
    </w:p>
    <w:p w14:paraId="1DD48966" w14:textId="77777777" w:rsidR="007D253E" w:rsidRPr="007D253E" w:rsidRDefault="007D253E" w:rsidP="007D253E">
      <w:pPr>
        <w:pStyle w:val="ListParagraph"/>
        <w:rPr>
          <w:rFonts w:cs="Arial"/>
          <w:b/>
          <w:bCs/>
          <w:iCs/>
          <w:szCs w:val="22"/>
        </w:rPr>
      </w:pPr>
    </w:p>
    <w:p w14:paraId="235CD0CF" w14:textId="75E6770B" w:rsidR="00060B30" w:rsidRPr="0039192C" w:rsidRDefault="007D253E" w:rsidP="0039192C">
      <w:pPr>
        <w:pStyle w:val="ListParagraph"/>
        <w:widowControl/>
        <w:numPr>
          <w:ilvl w:val="0"/>
          <w:numId w:val="79"/>
        </w:numPr>
        <w:rPr>
          <w:rFonts w:cs="Arial"/>
          <w:b/>
          <w:bCs/>
          <w:iCs/>
          <w:szCs w:val="22"/>
        </w:rPr>
      </w:pPr>
      <w:r w:rsidRPr="0039192C">
        <w:rPr>
          <w:rFonts w:cs="Arial"/>
          <w:bCs/>
          <w:iCs/>
          <w:szCs w:val="22"/>
        </w:rPr>
        <w:t xml:space="preserve">Sterile syringes, needles, lancets, or other blood-letting devices ("sharps") that are capable of transmitting infection are </w:t>
      </w:r>
      <w:r w:rsidR="008A72C8" w:rsidRPr="0039192C">
        <w:rPr>
          <w:rFonts w:cs="Arial"/>
          <w:bCs/>
          <w:iCs/>
          <w:szCs w:val="22"/>
        </w:rPr>
        <w:t>to be used once only.  A</w:t>
      </w:r>
      <w:r w:rsidRPr="0039192C">
        <w:rPr>
          <w:rFonts w:cs="Arial"/>
          <w:bCs/>
          <w:iCs/>
          <w:szCs w:val="22"/>
        </w:rPr>
        <w:t xml:space="preserve">ll waste sharps </w:t>
      </w:r>
      <w:r w:rsidR="008A72C8" w:rsidRPr="0039192C">
        <w:rPr>
          <w:rFonts w:cs="Arial"/>
          <w:bCs/>
          <w:iCs/>
          <w:szCs w:val="22"/>
        </w:rPr>
        <w:t xml:space="preserve">must be </w:t>
      </w:r>
      <w:r w:rsidRPr="0039192C">
        <w:rPr>
          <w:rFonts w:cs="Arial"/>
          <w:bCs/>
          <w:iCs/>
          <w:szCs w:val="22"/>
        </w:rPr>
        <w:t>discarded in puncture-resistant containers that are easily accessible, located in areas where needles are commonly used, and properly labeled to warn handlers of the potential hazard.</w:t>
      </w:r>
      <w:r w:rsidR="00060B30" w:rsidRPr="0039192C">
        <w:rPr>
          <w:rFonts w:cs="Arial"/>
          <w:b/>
          <w:bCs/>
          <w:iCs/>
          <w:szCs w:val="22"/>
        </w:rPr>
        <w:br w:type="page"/>
      </w:r>
    </w:p>
    <w:p w14:paraId="6E5F4E89" w14:textId="77777777" w:rsidR="00060B30" w:rsidRPr="007A5F77" w:rsidRDefault="00060B30" w:rsidP="00060B30">
      <w:pPr>
        <w:pStyle w:val="ListParagraph"/>
        <w:widowControl/>
        <w:ind w:left="1080"/>
        <w:rPr>
          <w:rFonts w:cs="Arial"/>
          <w:b/>
          <w:bCs/>
          <w:iCs/>
          <w:szCs w:val="22"/>
        </w:rPr>
      </w:pPr>
    </w:p>
    <w:p w14:paraId="2AA22D59" w14:textId="77777777" w:rsidR="008E063F" w:rsidRDefault="008E063F" w:rsidP="00073360">
      <w:pPr>
        <w:pStyle w:val="vbrheading2"/>
      </w:pPr>
      <w:bookmarkStart w:id="34" w:name="_Toc520968574"/>
      <w:bookmarkStart w:id="35" w:name="_Toc377629841"/>
      <w:bookmarkStart w:id="36" w:name="_Toc377629889"/>
      <w:r w:rsidRPr="00B1687A">
        <w:t xml:space="preserve">Bloodborne Pathogen Exposure </w:t>
      </w:r>
      <w:r>
        <w:t>Management</w:t>
      </w:r>
      <w:r w:rsidRPr="00B1687A">
        <w:t xml:space="preserve"> Plan</w:t>
      </w:r>
      <w:bookmarkEnd w:id="34"/>
    </w:p>
    <w:p w14:paraId="2AB26C66" w14:textId="1EA204EA" w:rsidR="008E063F" w:rsidRPr="00E33766" w:rsidRDefault="008E063F" w:rsidP="008E063F">
      <w:pPr>
        <w:ind w:left="720"/>
        <w:rPr>
          <w:i/>
        </w:rPr>
      </w:pPr>
      <w:r w:rsidRPr="00E33766">
        <w:rPr>
          <w:i/>
        </w:rPr>
        <w:t>(see Attachment B:  BLOODBORNE PATHOGEN EXPOSURE MANAGEMENT PLAN Memorandum No. 111-02</w:t>
      </w:r>
      <w:r w:rsidR="00F81951" w:rsidRPr="00E33766">
        <w:rPr>
          <w:i/>
        </w:rPr>
        <w:t xml:space="preserve"> for complete instructions</w:t>
      </w:r>
      <w:r w:rsidRPr="00E33766">
        <w:rPr>
          <w:i/>
        </w:rPr>
        <w:t>)</w:t>
      </w:r>
    </w:p>
    <w:p w14:paraId="19F56052" w14:textId="77777777" w:rsidR="008E063F" w:rsidRPr="00BF1E89" w:rsidRDefault="008E063F" w:rsidP="008E063F">
      <w:pPr>
        <w:pStyle w:val="ListParagraph"/>
        <w:ind w:left="360"/>
        <w:rPr>
          <w:rFonts w:cs="Arial"/>
          <w:szCs w:val="22"/>
        </w:rPr>
      </w:pPr>
    </w:p>
    <w:p w14:paraId="757CE667" w14:textId="77777777" w:rsidR="008E063F" w:rsidRPr="00BF1E89" w:rsidRDefault="008E063F" w:rsidP="00970E29">
      <w:pPr>
        <w:pStyle w:val="vbrliststyle"/>
        <w:numPr>
          <w:ilvl w:val="0"/>
          <w:numId w:val="145"/>
        </w:numPr>
        <w:rPr>
          <w:rFonts w:cs="Arial"/>
          <w:szCs w:val="22"/>
        </w:rPr>
      </w:pPr>
      <w:r w:rsidRPr="00BF1E89">
        <w:rPr>
          <w:rFonts w:cs="Arial"/>
          <w:szCs w:val="22"/>
        </w:rPr>
        <w:t>Post-Exposure Procedures include:</w:t>
      </w:r>
    </w:p>
    <w:p w14:paraId="539FFB99" w14:textId="77777777" w:rsidR="008E063F" w:rsidRPr="00BF1E89" w:rsidRDefault="008E063F" w:rsidP="008E063F">
      <w:pPr>
        <w:pStyle w:val="vbrliststyle"/>
        <w:numPr>
          <w:ilvl w:val="0"/>
          <w:numId w:val="77"/>
        </w:numPr>
        <w:rPr>
          <w:rFonts w:cs="Arial"/>
          <w:szCs w:val="22"/>
        </w:rPr>
      </w:pPr>
      <w:r w:rsidRPr="00BF1E89">
        <w:rPr>
          <w:rFonts w:cs="Arial"/>
          <w:szCs w:val="22"/>
        </w:rPr>
        <w:t>Cleaning</w:t>
      </w:r>
    </w:p>
    <w:p w14:paraId="3B83F1ED"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wash needle sticks and cuts with soap and water</w:t>
      </w:r>
    </w:p>
    <w:p w14:paraId="4FE4E6AA"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flush splashes to the nose, mouth, or skin with water</w:t>
      </w:r>
    </w:p>
    <w:p w14:paraId="1B71F23C" w14:textId="77777777" w:rsidR="008E063F" w:rsidRDefault="008E063F" w:rsidP="008E063F">
      <w:pPr>
        <w:pStyle w:val="ListParagraph"/>
        <w:numPr>
          <w:ilvl w:val="0"/>
          <w:numId w:val="16"/>
        </w:numPr>
        <w:ind w:left="2520"/>
        <w:rPr>
          <w:rFonts w:cs="Arial"/>
          <w:szCs w:val="22"/>
        </w:rPr>
      </w:pPr>
      <w:r w:rsidRPr="00BF1E89">
        <w:rPr>
          <w:rFonts w:cs="Arial"/>
          <w:szCs w:val="22"/>
        </w:rPr>
        <w:t>irrigate eyes with clean water using an eyewash station</w:t>
      </w:r>
    </w:p>
    <w:p w14:paraId="3EFBB648" w14:textId="77777777" w:rsidR="008E063F" w:rsidRPr="00BF1E89" w:rsidRDefault="008E063F" w:rsidP="008E063F">
      <w:pPr>
        <w:pStyle w:val="ListParagraph"/>
        <w:ind w:left="2520"/>
        <w:rPr>
          <w:rFonts w:cs="Arial"/>
          <w:szCs w:val="22"/>
        </w:rPr>
      </w:pPr>
    </w:p>
    <w:p w14:paraId="7D669F8A" w14:textId="0145FA2E" w:rsidR="008E063F" w:rsidRDefault="008E063F" w:rsidP="008E063F">
      <w:pPr>
        <w:pStyle w:val="vbrliststyle"/>
        <w:numPr>
          <w:ilvl w:val="0"/>
          <w:numId w:val="77"/>
        </w:numPr>
        <w:rPr>
          <w:rFonts w:cs="Arial"/>
          <w:szCs w:val="22"/>
        </w:rPr>
      </w:pPr>
      <w:r w:rsidRPr="00BF1E89">
        <w:rPr>
          <w:rFonts w:cs="Arial"/>
          <w:szCs w:val="22"/>
        </w:rPr>
        <w:t>Reporting</w:t>
      </w:r>
      <w:r w:rsidR="00F81951">
        <w:rPr>
          <w:rFonts w:cs="Arial"/>
          <w:szCs w:val="22"/>
        </w:rPr>
        <w:t xml:space="preserve"> and initiating treatment if needed</w:t>
      </w:r>
    </w:p>
    <w:p w14:paraId="4BAF2CED" w14:textId="77777777" w:rsidR="000B2274" w:rsidRPr="00BF1E89" w:rsidRDefault="000B2274" w:rsidP="000B2274">
      <w:pPr>
        <w:pStyle w:val="vbrliststyle"/>
        <w:ind w:left="1800" w:firstLine="0"/>
        <w:rPr>
          <w:rFonts w:cs="Arial"/>
          <w:szCs w:val="22"/>
        </w:rPr>
      </w:pPr>
    </w:p>
    <w:p w14:paraId="65D681D7" w14:textId="77777777" w:rsidR="008E063F" w:rsidRDefault="008E063F" w:rsidP="008E063F">
      <w:pPr>
        <w:pStyle w:val="ListParagraph"/>
        <w:numPr>
          <w:ilvl w:val="0"/>
          <w:numId w:val="17"/>
        </w:numPr>
        <w:rPr>
          <w:rFonts w:cs="Arial"/>
          <w:szCs w:val="22"/>
        </w:rPr>
      </w:pPr>
      <w:r>
        <w:rPr>
          <w:rFonts w:cs="Arial"/>
          <w:szCs w:val="22"/>
        </w:rPr>
        <w:t>Monday – Friday, 07:30 am to 16:00 pm</w:t>
      </w:r>
    </w:p>
    <w:p w14:paraId="650376BA" w14:textId="71400D11" w:rsidR="008E063F" w:rsidRPr="00BF1E89" w:rsidRDefault="008E063F" w:rsidP="008E063F">
      <w:pPr>
        <w:pStyle w:val="ListParagraph"/>
        <w:numPr>
          <w:ilvl w:val="1"/>
          <w:numId w:val="17"/>
        </w:numPr>
        <w:rPr>
          <w:rFonts w:cs="Arial"/>
          <w:szCs w:val="22"/>
        </w:rPr>
      </w:pPr>
      <w:r w:rsidRPr="00BF1E89">
        <w:rPr>
          <w:rFonts w:cs="Arial"/>
          <w:szCs w:val="22"/>
        </w:rPr>
        <w:t>report accidents immediately to supervisor, lab safety officer and employee health (ext. 5270)</w:t>
      </w:r>
      <w:r>
        <w:rPr>
          <w:rFonts w:cs="Arial"/>
          <w:szCs w:val="22"/>
        </w:rPr>
        <w:t xml:space="preserve"> </w:t>
      </w:r>
    </w:p>
    <w:p w14:paraId="50EEB8AD" w14:textId="21468ABF" w:rsidR="008E063F" w:rsidRPr="00BF1E89" w:rsidRDefault="008E063F" w:rsidP="008E063F">
      <w:pPr>
        <w:pStyle w:val="ListParagraph"/>
        <w:numPr>
          <w:ilvl w:val="1"/>
          <w:numId w:val="17"/>
        </w:numPr>
        <w:rPr>
          <w:rFonts w:cs="Arial"/>
          <w:szCs w:val="22"/>
        </w:rPr>
      </w:pPr>
      <w:r>
        <w:rPr>
          <w:rFonts w:cs="Arial"/>
          <w:szCs w:val="22"/>
        </w:rPr>
        <w:t xml:space="preserve">if needed, </w:t>
      </w:r>
      <w:r w:rsidRPr="00BF1E89">
        <w:rPr>
          <w:rFonts w:cs="Arial"/>
          <w:szCs w:val="22"/>
        </w:rPr>
        <w:t>seek appropriate medical care</w:t>
      </w:r>
      <w:r>
        <w:rPr>
          <w:rFonts w:cs="Arial"/>
          <w:szCs w:val="22"/>
        </w:rPr>
        <w:t xml:space="preserve"> in the Emergency Department</w:t>
      </w:r>
    </w:p>
    <w:p w14:paraId="712FAF65" w14:textId="5A739182" w:rsidR="008E063F" w:rsidRPr="00BF1E89" w:rsidRDefault="008E063F" w:rsidP="00F81951">
      <w:pPr>
        <w:pStyle w:val="ListParagraph"/>
        <w:numPr>
          <w:ilvl w:val="1"/>
          <w:numId w:val="17"/>
        </w:numPr>
        <w:rPr>
          <w:rFonts w:cs="Arial"/>
          <w:szCs w:val="22"/>
        </w:rPr>
      </w:pPr>
      <w:r w:rsidRPr="00BF1E89">
        <w:rPr>
          <w:rFonts w:cs="Arial"/>
          <w:szCs w:val="22"/>
        </w:rPr>
        <w:t xml:space="preserve">supervisor completes ASISTS </w:t>
      </w:r>
      <w:r w:rsidR="00F81951">
        <w:rPr>
          <w:rFonts w:cs="Arial"/>
          <w:szCs w:val="22"/>
        </w:rPr>
        <w:t xml:space="preserve">with the employee (see </w:t>
      </w:r>
      <w:r w:rsidR="00F81951" w:rsidRPr="00F81951">
        <w:rPr>
          <w:rFonts w:cs="Arial"/>
          <w:szCs w:val="22"/>
        </w:rPr>
        <w:t>Attachment L: Instructions for ASISTS Incident Reporting</w:t>
      </w:r>
      <w:r w:rsidR="00F81951">
        <w:rPr>
          <w:rFonts w:cs="Arial"/>
          <w:szCs w:val="22"/>
        </w:rPr>
        <w:t>)</w:t>
      </w:r>
    </w:p>
    <w:p w14:paraId="4D689AC5" w14:textId="77777777" w:rsidR="008E063F" w:rsidRDefault="008E063F" w:rsidP="008E063F">
      <w:pPr>
        <w:pStyle w:val="ListParagraph"/>
        <w:numPr>
          <w:ilvl w:val="1"/>
          <w:numId w:val="17"/>
        </w:numPr>
        <w:rPr>
          <w:rFonts w:cs="Arial"/>
          <w:szCs w:val="22"/>
        </w:rPr>
      </w:pPr>
      <w:r w:rsidRPr="00BF1E89">
        <w:rPr>
          <w:rFonts w:cs="Arial"/>
          <w:szCs w:val="22"/>
        </w:rPr>
        <w:t xml:space="preserve">possible post exposure treatment  </w:t>
      </w:r>
    </w:p>
    <w:p w14:paraId="0C73D8D4" w14:textId="77777777" w:rsidR="00C52A07" w:rsidRDefault="00C52A07" w:rsidP="00C52A07">
      <w:pPr>
        <w:pStyle w:val="ListParagraph"/>
        <w:ind w:left="3240"/>
        <w:rPr>
          <w:rFonts w:cs="Arial"/>
          <w:szCs w:val="22"/>
        </w:rPr>
      </w:pPr>
    </w:p>
    <w:p w14:paraId="4BABD5A3" w14:textId="61531263" w:rsidR="00F81951" w:rsidRDefault="00F81951" w:rsidP="00F81951">
      <w:pPr>
        <w:pStyle w:val="ListParagraph"/>
        <w:numPr>
          <w:ilvl w:val="0"/>
          <w:numId w:val="17"/>
        </w:numPr>
        <w:rPr>
          <w:rFonts w:cs="Arial"/>
          <w:szCs w:val="22"/>
        </w:rPr>
      </w:pPr>
      <w:r>
        <w:rPr>
          <w:rFonts w:cs="Arial"/>
          <w:szCs w:val="22"/>
        </w:rPr>
        <w:t>After hours, off-tour, holidays or weekends</w:t>
      </w:r>
    </w:p>
    <w:p w14:paraId="4AF54EDC" w14:textId="11E2FA76" w:rsidR="000B2274" w:rsidRPr="000B2274" w:rsidRDefault="00F81951" w:rsidP="00F81951">
      <w:pPr>
        <w:pStyle w:val="ListParagraph"/>
        <w:numPr>
          <w:ilvl w:val="1"/>
          <w:numId w:val="17"/>
        </w:numPr>
        <w:rPr>
          <w:rFonts w:cs="Arial"/>
          <w:i/>
          <w:szCs w:val="22"/>
        </w:rPr>
      </w:pPr>
      <w:r>
        <w:rPr>
          <w:rFonts w:cs="Arial"/>
          <w:szCs w:val="22"/>
        </w:rPr>
        <w:t>Report to the Emergency Department immediately</w:t>
      </w:r>
      <w:r w:rsidR="000B2274">
        <w:rPr>
          <w:rFonts w:cs="Arial"/>
          <w:szCs w:val="22"/>
        </w:rPr>
        <w:t xml:space="preserve"> </w:t>
      </w:r>
      <w:r w:rsidR="000B2274" w:rsidRPr="000B2274">
        <w:rPr>
          <w:rFonts w:cs="Arial"/>
          <w:i/>
          <w:szCs w:val="22"/>
        </w:rPr>
        <w:t>(please see instructions on the following page)</w:t>
      </w:r>
    </w:p>
    <w:p w14:paraId="795EC38C" w14:textId="77777777" w:rsidR="000B2274" w:rsidRDefault="000B2274">
      <w:pPr>
        <w:widowControl/>
        <w:rPr>
          <w:rFonts w:cs="Arial"/>
          <w:szCs w:val="22"/>
        </w:rPr>
      </w:pPr>
      <w:r>
        <w:rPr>
          <w:rFonts w:cs="Arial"/>
          <w:szCs w:val="22"/>
        </w:rPr>
        <w:br w:type="page"/>
      </w:r>
    </w:p>
    <w:p w14:paraId="2893D14D" w14:textId="5B3F7D17" w:rsidR="00F81951" w:rsidRPr="002C5C75" w:rsidRDefault="000B2274" w:rsidP="00F81951">
      <w:pPr>
        <w:pStyle w:val="ListParagraph"/>
        <w:numPr>
          <w:ilvl w:val="1"/>
          <w:numId w:val="17"/>
        </w:numPr>
        <w:rPr>
          <w:rFonts w:cs="Arial"/>
          <w:szCs w:val="22"/>
        </w:rPr>
      </w:pPr>
      <w:r>
        <w:rPr>
          <w:rFonts w:cs="Arial"/>
          <w:szCs w:val="22"/>
        </w:rPr>
        <w:lastRenderedPageBreak/>
        <w:t xml:space="preserve">Excerpt from </w:t>
      </w:r>
      <w:r>
        <w:t>Attachment B:</w:t>
      </w:r>
      <w:r w:rsidRPr="00B1687A">
        <w:t xml:space="preserve"> </w:t>
      </w:r>
      <w:r>
        <w:t xml:space="preserve"> </w:t>
      </w:r>
      <w:r w:rsidRPr="00B1687A">
        <w:t>BLOODBORNE PATHOGEN EXPOSURE MANAGEMENT PLAN Memorandum No. 111-02</w:t>
      </w:r>
      <w:r w:rsidR="00E33766">
        <w:t xml:space="preserve"> </w:t>
      </w:r>
      <w:r w:rsidR="00E33766" w:rsidRPr="00E33766">
        <w:rPr>
          <w:i/>
        </w:rPr>
        <w:t>(page</w:t>
      </w:r>
      <w:r w:rsidR="002C5C75">
        <w:rPr>
          <w:i/>
        </w:rPr>
        <w:t xml:space="preserve"> 67</w:t>
      </w:r>
      <w:r w:rsidR="00E33766" w:rsidRPr="00E33766">
        <w:rPr>
          <w:i/>
        </w:rPr>
        <w:t>)</w:t>
      </w:r>
    </w:p>
    <w:p w14:paraId="2F1EED3F" w14:textId="45A4C7ED" w:rsidR="002C5C75" w:rsidRDefault="002C5C75" w:rsidP="002C5C75">
      <w:pPr>
        <w:pStyle w:val="ListParagraph"/>
        <w:ind w:left="720"/>
        <w:rPr>
          <w:rFonts w:cs="Arial"/>
          <w:szCs w:val="22"/>
        </w:rPr>
      </w:pPr>
      <w:r>
        <w:rPr>
          <w:noProof/>
        </w:rPr>
        <w:drawing>
          <wp:inline distT="0" distB="0" distL="0" distR="0" wp14:anchorId="5D969B73" wp14:editId="75D66823">
            <wp:extent cx="5463540" cy="6057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609"/>
                    <a:stretch/>
                  </pic:blipFill>
                  <pic:spPr bwMode="auto">
                    <a:xfrm>
                      <a:off x="0" y="0"/>
                      <a:ext cx="5463540" cy="6057900"/>
                    </a:xfrm>
                    <a:prstGeom prst="rect">
                      <a:avLst/>
                    </a:prstGeom>
                    <a:ln>
                      <a:noFill/>
                    </a:ln>
                    <a:extLst>
                      <a:ext uri="{53640926-AAD7-44D8-BBD7-CCE9431645EC}">
                        <a14:shadowObscured xmlns:a14="http://schemas.microsoft.com/office/drawing/2010/main"/>
                      </a:ext>
                    </a:extLst>
                  </pic:spPr>
                </pic:pic>
              </a:graphicData>
            </a:graphic>
          </wp:inline>
        </w:drawing>
      </w:r>
    </w:p>
    <w:p w14:paraId="3416C8A4" w14:textId="40A2BA93" w:rsidR="00F81951" w:rsidRDefault="00F81951" w:rsidP="00F81951">
      <w:pPr>
        <w:pStyle w:val="ListParagraph"/>
        <w:ind w:left="3240"/>
        <w:rPr>
          <w:rFonts w:cs="Arial"/>
          <w:szCs w:val="22"/>
        </w:rPr>
      </w:pPr>
    </w:p>
    <w:p w14:paraId="48A352EF" w14:textId="2EEB4B23" w:rsidR="00F81951" w:rsidRDefault="00F81951" w:rsidP="00E33766">
      <w:pPr>
        <w:pStyle w:val="ListParagraph"/>
        <w:ind w:left="720"/>
        <w:rPr>
          <w:rFonts w:cs="Arial"/>
          <w:szCs w:val="22"/>
        </w:rPr>
      </w:pPr>
    </w:p>
    <w:p w14:paraId="2DAEC6BB" w14:textId="2671858C" w:rsidR="002C5C75" w:rsidRDefault="002C5C75" w:rsidP="002C5C75">
      <w:pPr>
        <w:pStyle w:val="ListParagraph"/>
        <w:numPr>
          <w:ilvl w:val="0"/>
          <w:numId w:val="17"/>
        </w:numPr>
        <w:rPr>
          <w:rFonts w:cs="Arial"/>
          <w:szCs w:val="22"/>
        </w:rPr>
      </w:pPr>
      <w:r>
        <w:rPr>
          <w:rFonts w:cs="Arial"/>
          <w:szCs w:val="22"/>
        </w:rPr>
        <w:t>Sample labeling</w:t>
      </w:r>
    </w:p>
    <w:p w14:paraId="250AB293" w14:textId="77777777" w:rsidR="002C5C75" w:rsidRDefault="002C5C75" w:rsidP="002C5C75">
      <w:pPr>
        <w:pStyle w:val="ListParagraph"/>
        <w:ind w:left="2520"/>
        <w:rPr>
          <w:rFonts w:cs="Arial"/>
          <w:szCs w:val="22"/>
        </w:rPr>
      </w:pPr>
    </w:p>
    <w:p w14:paraId="3DDC8167" w14:textId="55A374DD" w:rsidR="000B2274" w:rsidRDefault="000B2274" w:rsidP="002C5C75">
      <w:pPr>
        <w:pStyle w:val="ListParagraph"/>
        <w:numPr>
          <w:ilvl w:val="1"/>
          <w:numId w:val="17"/>
        </w:numPr>
        <w:rPr>
          <w:rFonts w:cs="Arial"/>
          <w:szCs w:val="22"/>
        </w:rPr>
      </w:pPr>
      <w:r>
        <w:rPr>
          <w:rFonts w:cs="Arial"/>
          <w:szCs w:val="22"/>
        </w:rPr>
        <w:t>The HIV sample from the employee should be labeled with a VA confidentia</w:t>
      </w:r>
      <w:r w:rsidR="005C550E">
        <w:rPr>
          <w:rFonts w:cs="Arial"/>
          <w:szCs w:val="22"/>
        </w:rPr>
        <w:t xml:space="preserve">lity sticker (i.e. VA 12345) and accompanied by a VAMC miscellaneous slip (SF 557) indicating what test is ordered, </w:t>
      </w:r>
      <w:r w:rsidR="00E33766">
        <w:rPr>
          <w:rFonts w:cs="Arial"/>
          <w:szCs w:val="22"/>
        </w:rPr>
        <w:t xml:space="preserve">requesting practitioner, </w:t>
      </w:r>
      <w:r w:rsidR="005C550E">
        <w:rPr>
          <w:rFonts w:cs="Arial"/>
          <w:szCs w:val="22"/>
        </w:rPr>
        <w:t>the</w:t>
      </w:r>
      <w:r w:rsidR="00E33766">
        <w:rPr>
          <w:rFonts w:cs="Arial"/>
          <w:szCs w:val="22"/>
        </w:rPr>
        <w:t xml:space="preserve"> date </w:t>
      </w:r>
      <w:r w:rsidR="005C550E">
        <w:rPr>
          <w:rFonts w:cs="Arial"/>
          <w:szCs w:val="22"/>
        </w:rPr>
        <w:t>and time of collection</w:t>
      </w:r>
      <w:r w:rsidR="00E33766">
        <w:rPr>
          <w:rFonts w:cs="Arial"/>
          <w:szCs w:val="22"/>
        </w:rPr>
        <w:t>, and the collectors initials.</w:t>
      </w:r>
    </w:p>
    <w:p w14:paraId="4323577F" w14:textId="576EA632" w:rsidR="000B2274" w:rsidRDefault="000B2274" w:rsidP="000B2274">
      <w:pPr>
        <w:pStyle w:val="ListParagraph"/>
        <w:numPr>
          <w:ilvl w:val="1"/>
          <w:numId w:val="17"/>
        </w:numPr>
        <w:rPr>
          <w:rFonts w:cs="Arial"/>
          <w:szCs w:val="22"/>
        </w:rPr>
      </w:pPr>
      <w:r>
        <w:rPr>
          <w:rFonts w:cs="Arial"/>
          <w:szCs w:val="22"/>
        </w:rPr>
        <w:t xml:space="preserve">All other labs from the employee should be ordered in CPRS or VistA and </w:t>
      </w:r>
      <w:r w:rsidR="00E33766">
        <w:rPr>
          <w:rFonts w:cs="Arial"/>
          <w:szCs w:val="22"/>
        </w:rPr>
        <w:t xml:space="preserve">the sample should </w:t>
      </w:r>
      <w:r>
        <w:rPr>
          <w:rFonts w:cs="Arial"/>
          <w:szCs w:val="22"/>
        </w:rPr>
        <w:t>labeled with the employee’s full social security number, full name, the initials of the phlebotomist, and the time/date of collection.</w:t>
      </w:r>
    </w:p>
    <w:p w14:paraId="565049A4" w14:textId="2A19E191" w:rsidR="000B2274" w:rsidRPr="000B2274" w:rsidRDefault="000B2274" w:rsidP="000B2274">
      <w:pPr>
        <w:pStyle w:val="ListParagraph"/>
        <w:widowControl/>
        <w:numPr>
          <w:ilvl w:val="1"/>
          <w:numId w:val="17"/>
        </w:numPr>
        <w:rPr>
          <w:rFonts w:cs="Arial"/>
          <w:szCs w:val="22"/>
        </w:rPr>
      </w:pPr>
      <w:r w:rsidRPr="000B2274">
        <w:rPr>
          <w:rFonts w:cs="Arial"/>
          <w:szCs w:val="22"/>
        </w:rPr>
        <w:lastRenderedPageBreak/>
        <w:t xml:space="preserve">All labs ordered on the source patient should be ordered in CPRS or VistA and </w:t>
      </w:r>
      <w:r w:rsidR="00E33766">
        <w:rPr>
          <w:rFonts w:cs="Arial"/>
          <w:szCs w:val="22"/>
        </w:rPr>
        <w:t xml:space="preserve">the samples should </w:t>
      </w:r>
      <w:r w:rsidRPr="000B2274">
        <w:rPr>
          <w:rFonts w:cs="Arial"/>
          <w:szCs w:val="22"/>
        </w:rPr>
        <w:t>be labeled with the patient’s full social security number, full name, the initials of the phlebotomist, and the time/date of collection.</w:t>
      </w:r>
      <w:r w:rsidRPr="000B2274">
        <w:rPr>
          <w:rFonts w:cs="Arial"/>
          <w:szCs w:val="22"/>
        </w:rPr>
        <w:br w:type="page"/>
      </w:r>
    </w:p>
    <w:p w14:paraId="1470A889" w14:textId="3FFE4585" w:rsidR="005477F9" w:rsidRPr="00BF1E89" w:rsidRDefault="006D3207" w:rsidP="00073360">
      <w:pPr>
        <w:pStyle w:val="vbrheading2"/>
      </w:pPr>
      <w:bookmarkStart w:id="37" w:name="_Toc520968575"/>
      <w:r w:rsidRPr="00BF1E89">
        <w:lastRenderedPageBreak/>
        <w:t>Bloodborne Pathogen Exposure Control Plan</w:t>
      </w:r>
      <w:bookmarkEnd w:id="27"/>
      <w:bookmarkEnd w:id="35"/>
      <w:bookmarkEnd w:id="36"/>
      <w:bookmarkEnd w:id="37"/>
      <w:r w:rsidR="00E82778" w:rsidRPr="00BF1E89">
        <w:t xml:space="preserve"> </w:t>
      </w:r>
    </w:p>
    <w:p w14:paraId="1470A88A" w14:textId="677460CD" w:rsidR="006D3207" w:rsidRDefault="00E82778" w:rsidP="005477F9">
      <w:pPr>
        <w:ind w:left="720"/>
        <w:rPr>
          <w:rFonts w:cs="Arial"/>
          <w:szCs w:val="22"/>
        </w:rPr>
      </w:pPr>
      <w:r w:rsidRPr="00BF1E89">
        <w:rPr>
          <w:rFonts w:cs="Arial"/>
          <w:szCs w:val="22"/>
        </w:rPr>
        <w:t xml:space="preserve">(see </w:t>
      </w:r>
      <w:r w:rsidR="003926A5">
        <w:rPr>
          <w:noProof/>
        </w:rPr>
        <w:t>Attachment A:   BLOODBORNE PATHOGEN EXPOSURE PREVENTION PLAN   Memorandum No 111-01</w:t>
      </w:r>
      <w:r w:rsidR="001F43B2" w:rsidRPr="00BF1E89">
        <w:rPr>
          <w:rFonts w:cs="Arial"/>
          <w:szCs w:val="22"/>
        </w:rPr>
        <w:t>)</w:t>
      </w:r>
      <w:bookmarkEnd w:id="28"/>
      <w:bookmarkEnd w:id="29"/>
      <w:bookmarkEnd w:id="30"/>
    </w:p>
    <w:p w14:paraId="0C45C669" w14:textId="77777777" w:rsidR="003926A5" w:rsidRDefault="003926A5" w:rsidP="005477F9">
      <w:pPr>
        <w:ind w:left="720"/>
        <w:rPr>
          <w:rFonts w:cs="Arial"/>
          <w:szCs w:val="22"/>
        </w:rPr>
      </w:pPr>
    </w:p>
    <w:p w14:paraId="16EC1097" w14:textId="77777777" w:rsidR="009E0C70" w:rsidRPr="009E0C70" w:rsidRDefault="009E0C70" w:rsidP="00E76DA7">
      <w:pPr>
        <w:pStyle w:val="ListParagraph"/>
        <w:numPr>
          <w:ilvl w:val="0"/>
          <w:numId w:val="12"/>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All health care workers must routinely use appropriate barrier precautions to prevent skin and mucous membrane exposure when contact with blood or other body fluids is anticipated. </w:t>
      </w:r>
    </w:p>
    <w:p w14:paraId="46E19DF6" w14:textId="77777777" w:rsidR="009E0C70" w:rsidRPr="009E0C70" w:rsidRDefault="009E0C70" w:rsidP="009E0C70">
      <w:pPr>
        <w:pStyle w:val="ListParagraph"/>
        <w:rPr>
          <w:rFonts w:cs="Arial"/>
          <w:szCs w:val="22"/>
        </w:rPr>
      </w:pPr>
    </w:p>
    <w:p w14:paraId="71AD0826" w14:textId="36E9D45E" w:rsidR="0025751E" w:rsidRPr="00060B30" w:rsidRDefault="006D3207" w:rsidP="00E76DA7">
      <w:pPr>
        <w:pStyle w:val="vbrliststyle"/>
        <w:numPr>
          <w:ilvl w:val="0"/>
          <w:numId w:val="12"/>
        </w:numPr>
        <w:tabs>
          <w:tab w:val="left" w:pos="7560"/>
        </w:tabs>
        <w:rPr>
          <w:rFonts w:cs="Arial"/>
          <w:szCs w:val="22"/>
        </w:rPr>
      </w:pPr>
      <w:r w:rsidRPr="00060B30">
        <w:rPr>
          <w:rFonts w:cs="Arial"/>
          <w:szCs w:val="22"/>
        </w:rPr>
        <w:t xml:space="preserve">The Lexington VA Bloodborne Pathogen Exposure </w:t>
      </w:r>
      <w:r w:rsidR="00060B30" w:rsidRPr="00060B30">
        <w:rPr>
          <w:rFonts w:cs="Arial"/>
          <w:szCs w:val="22"/>
        </w:rPr>
        <w:t xml:space="preserve">Prevention </w:t>
      </w:r>
      <w:r w:rsidRPr="00060B30">
        <w:rPr>
          <w:rFonts w:cs="Arial"/>
          <w:szCs w:val="22"/>
        </w:rPr>
        <w:t>Plan can be found on the Lexington Intranet</w:t>
      </w:r>
      <w:r w:rsidR="00060B30">
        <w:rPr>
          <w:rFonts w:cs="Arial"/>
          <w:szCs w:val="22"/>
        </w:rPr>
        <w:t xml:space="preserve"> </w:t>
      </w:r>
      <w:hyperlink r:id="rId14" w:history="1">
        <w:r w:rsidR="0025751E" w:rsidRPr="00060B30">
          <w:rPr>
            <w:rStyle w:val="Hyperlink"/>
            <w:rFonts w:cs="Arial"/>
            <w:szCs w:val="22"/>
          </w:rPr>
          <w:t>http://vaww.lexington.med.va.gov/docs/memo.aspx</w:t>
        </w:r>
      </w:hyperlink>
      <w:r w:rsidR="00060B30" w:rsidRPr="00060B30">
        <w:rPr>
          <w:rFonts w:cs="Arial"/>
          <w:szCs w:val="22"/>
        </w:rPr>
        <w:t xml:space="preserve"> or Attachement</w:t>
      </w:r>
      <w:r w:rsidR="0025751E" w:rsidRPr="00060B30">
        <w:rPr>
          <w:rFonts w:cs="Arial"/>
          <w:szCs w:val="22"/>
        </w:rPr>
        <w:t xml:space="preserve"> </w:t>
      </w:r>
      <w:r w:rsidR="003926A5" w:rsidRPr="00060B30">
        <w:rPr>
          <w:rFonts w:cs="Arial"/>
          <w:szCs w:val="22"/>
        </w:rPr>
        <w:t>A</w:t>
      </w:r>
      <w:r w:rsidR="0025751E" w:rsidRPr="00060B30">
        <w:rPr>
          <w:rFonts w:cs="Arial"/>
          <w:szCs w:val="22"/>
        </w:rPr>
        <w:t xml:space="preserve"> at the end of this document.</w:t>
      </w:r>
    </w:p>
    <w:p w14:paraId="42193AFE" w14:textId="77777777" w:rsidR="0025751E" w:rsidRPr="0025751E" w:rsidRDefault="0025751E" w:rsidP="0025751E">
      <w:pPr>
        <w:rPr>
          <w:rFonts w:cs="Arial"/>
          <w:szCs w:val="22"/>
        </w:rPr>
      </w:pPr>
    </w:p>
    <w:p w14:paraId="1470A890" w14:textId="77777777" w:rsidR="006D3207" w:rsidRPr="00BF1E89" w:rsidRDefault="006D3207" w:rsidP="00E76DA7">
      <w:pPr>
        <w:pStyle w:val="vbrliststyle"/>
        <w:numPr>
          <w:ilvl w:val="0"/>
          <w:numId w:val="12"/>
        </w:numPr>
        <w:rPr>
          <w:rFonts w:cs="Arial"/>
          <w:szCs w:val="22"/>
        </w:rPr>
      </w:pPr>
      <w:r w:rsidRPr="00BF1E89">
        <w:rPr>
          <w:rFonts w:cs="Arial"/>
          <w:szCs w:val="22"/>
        </w:rPr>
        <w:t>Exposures occur through:</w:t>
      </w:r>
    </w:p>
    <w:p w14:paraId="1470A891" w14:textId="77777777" w:rsidR="006D3207" w:rsidRPr="00BF1E89" w:rsidRDefault="006D3207" w:rsidP="00E76DA7">
      <w:pPr>
        <w:pStyle w:val="vbrliststyle"/>
        <w:numPr>
          <w:ilvl w:val="0"/>
          <w:numId w:val="18"/>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E76DA7">
      <w:pPr>
        <w:pStyle w:val="ListParagraph"/>
        <w:numPr>
          <w:ilvl w:val="0"/>
          <w:numId w:val="18"/>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Default="006D3207" w:rsidP="00E76DA7">
      <w:pPr>
        <w:pStyle w:val="vbrliststyle"/>
        <w:numPr>
          <w:ilvl w:val="0"/>
          <w:numId w:val="12"/>
        </w:numPr>
        <w:rPr>
          <w:rFonts w:cs="Arial"/>
          <w:szCs w:val="22"/>
        </w:rPr>
      </w:pPr>
      <w:r w:rsidRPr="00BF1E89">
        <w:rPr>
          <w:rFonts w:cs="Arial"/>
          <w:szCs w:val="22"/>
        </w:rPr>
        <w:t>Preventive practices include:</w:t>
      </w:r>
    </w:p>
    <w:p w14:paraId="1470A895"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E76DA7">
      <w:pPr>
        <w:pStyle w:val="ListParagraph"/>
        <w:numPr>
          <w:ilvl w:val="0"/>
          <w:numId w:val="14"/>
        </w:numPr>
        <w:rPr>
          <w:rFonts w:cs="Arial"/>
          <w:szCs w:val="22"/>
        </w:rPr>
      </w:pPr>
      <w:r w:rsidRPr="00BF1E89">
        <w:rPr>
          <w:rFonts w:cs="Arial"/>
          <w:szCs w:val="22"/>
        </w:rPr>
        <w:t>Gloves – protect hands</w:t>
      </w:r>
    </w:p>
    <w:p w14:paraId="1470A897" w14:textId="77777777" w:rsidR="006D3207" w:rsidRPr="00BF1E89" w:rsidRDefault="006D3207" w:rsidP="00E76DA7">
      <w:pPr>
        <w:pStyle w:val="ListParagraph"/>
        <w:numPr>
          <w:ilvl w:val="0"/>
          <w:numId w:val="14"/>
        </w:numPr>
        <w:rPr>
          <w:rFonts w:cs="Arial"/>
          <w:szCs w:val="22"/>
        </w:rPr>
      </w:pPr>
      <w:r w:rsidRPr="00BF1E89">
        <w:rPr>
          <w:rFonts w:cs="Arial"/>
          <w:szCs w:val="22"/>
        </w:rPr>
        <w:t>Lab Coats/Aprons – protect skin and clothing</w:t>
      </w:r>
    </w:p>
    <w:p w14:paraId="1470A898" w14:textId="77777777" w:rsidR="006D3207" w:rsidRPr="00BF1E89" w:rsidRDefault="006D3207" w:rsidP="00E76DA7">
      <w:pPr>
        <w:pStyle w:val="ListParagraph"/>
        <w:numPr>
          <w:ilvl w:val="0"/>
          <w:numId w:val="14"/>
        </w:numPr>
        <w:rPr>
          <w:rFonts w:cs="Arial"/>
          <w:szCs w:val="22"/>
        </w:rPr>
      </w:pPr>
      <w:r w:rsidRPr="00BF1E89">
        <w:rPr>
          <w:rFonts w:cs="Arial"/>
          <w:szCs w:val="22"/>
        </w:rPr>
        <w:t>Masks/Respirators – protect mouth/nose</w:t>
      </w:r>
    </w:p>
    <w:p w14:paraId="1470A899" w14:textId="77777777" w:rsidR="006D3207" w:rsidRPr="00BF1E89" w:rsidRDefault="006D3207" w:rsidP="00E76DA7">
      <w:pPr>
        <w:pStyle w:val="ListParagraph"/>
        <w:numPr>
          <w:ilvl w:val="0"/>
          <w:numId w:val="14"/>
        </w:numPr>
        <w:rPr>
          <w:rFonts w:cs="Arial"/>
          <w:szCs w:val="22"/>
        </w:rPr>
      </w:pPr>
      <w:r w:rsidRPr="00BF1E89">
        <w:rPr>
          <w:rFonts w:cs="Arial"/>
          <w:szCs w:val="22"/>
        </w:rPr>
        <w:t>Goggles – protect eyes</w:t>
      </w:r>
    </w:p>
    <w:p w14:paraId="1470A89A" w14:textId="77777777" w:rsidR="006D3207" w:rsidRDefault="006D3207" w:rsidP="00E76DA7">
      <w:pPr>
        <w:pStyle w:val="ListParagraph"/>
        <w:numPr>
          <w:ilvl w:val="0"/>
          <w:numId w:val="14"/>
        </w:numPr>
        <w:rPr>
          <w:rFonts w:cs="Arial"/>
          <w:szCs w:val="22"/>
        </w:rPr>
      </w:pPr>
      <w:r w:rsidRPr="00BF1E89">
        <w:rPr>
          <w:rFonts w:cs="Arial"/>
          <w:szCs w:val="22"/>
        </w:rPr>
        <w:t>Face shields – protect face, mouth, nose and eyes</w:t>
      </w:r>
    </w:p>
    <w:p w14:paraId="7C6CD39C" w14:textId="77777777" w:rsidR="00060B30" w:rsidRPr="00BF1E89" w:rsidRDefault="00060B30" w:rsidP="00060B30">
      <w:pPr>
        <w:pStyle w:val="ListParagraph"/>
        <w:ind w:left="2520"/>
        <w:rPr>
          <w:rFonts w:cs="Arial"/>
          <w:szCs w:val="22"/>
        </w:rPr>
      </w:pPr>
    </w:p>
    <w:p w14:paraId="28E53E34" w14:textId="77777777" w:rsidR="00D33633" w:rsidRDefault="006D3207" w:rsidP="00E76DA7">
      <w:pPr>
        <w:pStyle w:val="vbrliststyle"/>
        <w:numPr>
          <w:ilvl w:val="1"/>
          <w:numId w:val="12"/>
        </w:numPr>
        <w:ind w:left="1800"/>
        <w:rPr>
          <w:rFonts w:cs="Arial"/>
          <w:szCs w:val="22"/>
        </w:rPr>
      </w:pPr>
      <w:r w:rsidRPr="0008559E">
        <w:rPr>
          <w:rFonts w:cs="Arial"/>
          <w:szCs w:val="22"/>
        </w:rPr>
        <w:t>Hand Hygiene</w:t>
      </w:r>
      <w:r w:rsidR="00D33633">
        <w:rPr>
          <w:rFonts w:cs="Arial"/>
          <w:szCs w:val="22"/>
        </w:rPr>
        <w:t xml:space="preserve"> </w:t>
      </w:r>
    </w:p>
    <w:p w14:paraId="6D06D461" w14:textId="4EDC3BCC" w:rsidR="00D33633" w:rsidRPr="00B1687A" w:rsidRDefault="00B1687A" w:rsidP="00D33633">
      <w:pPr>
        <w:pStyle w:val="vbrliststyle"/>
        <w:ind w:left="1800" w:firstLine="0"/>
        <w:rPr>
          <w:rFonts w:cs="Arial"/>
          <w:szCs w:val="22"/>
        </w:rPr>
      </w:pPr>
      <w:r>
        <w:rPr>
          <w:rFonts w:cs="Arial"/>
          <w:i/>
          <w:szCs w:val="22"/>
        </w:rPr>
        <w:t>(</w:t>
      </w:r>
      <w:r>
        <w:rPr>
          <w:rFonts w:cs="Arial"/>
          <w:szCs w:val="22"/>
        </w:rPr>
        <w:t>s</w:t>
      </w:r>
      <w:r w:rsidR="00D33633" w:rsidRPr="00B1687A">
        <w:rPr>
          <w:rFonts w:cs="Arial"/>
          <w:szCs w:val="22"/>
        </w:rPr>
        <w:t>ee Attachment J</w:t>
      </w:r>
      <w:r>
        <w:rPr>
          <w:rFonts w:cs="Arial"/>
          <w:szCs w:val="22"/>
        </w:rPr>
        <w:t xml:space="preserve">: </w:t>
      </w:r>
      <w:r w:rsidR="00D33633" w:rsidRPr="00B1687A">
        <w:rPr>
          <w:rFonts w:cs="Arial"/>
          <w:szCs w:val="22"/>
        </w:rPr>
        <w:t xml:space="preserve"> Hand Hygiene Memorandum No. 111-09</w:t>
      </w:r>
      <w:r>
        <w:rPr>
          <w:rFonts w:cs="Arial"/>
          <w:szCs w:val="22"/>
        </w:rPr>
        <w:t>)</w:t>
      </w:r>
    </w:p>
    <w:p w14:paraId="74C1E99A" w14:textId="77777777" w:rsidR="00D33633" w:rsidRDefault="00D33633" w:rsidP="00970E29">
      <w:pPr>
        <w:pStyle w:val="ListParagraph"/>
        <w:numPr>
          <w:ilvl w:val="0"/>
          <w:numId w:val="110"/>
        </w:numPr>
        <w:rPr>
          <w:rFonts w:cs="Arial"/>
          <w:szCs w:val="22"/>
        </w:rPr>
      </w:pPr>
      <w:r w:rsidRPr="00D33633">
        <w:rPr>
          <w:rFonts w:cs="Arial"/>
          <w:szCs w:val="22"/>
        </w:rPr>
        <w:t xml:space="preserve">Perform hand hygiene immediately after removing PPE. </w:t>
      </w:r>
    </w:p>
    <w:p w14:paraId="7B401D05" w14:textId="77777777" w:rsidR="00D33633" w:rsidRDefault="0008559E" w:rsidP="00970E29">
      <w:pPr>
        <w:pStyle w:val="ListParagraph"/>
        <w:numPr>
          <w:ilvl w:val="0"/>
          <w:numId w:val="110"/>
        </w:numPr>
        <w:rPr>
          <w:rFonts w:cs="Arial"/>
          <w:szCs w:val="22"/>
        </w:rPr>
      </w:pPr>
      <w:r w:rsidRPr="00D33633">
        <w:rPr>
          <w:rFonts w:cs="Arial"/>
          <w:szCs w:val="22"/>
        </w:rPr>
        <w:t xml:space="preserve">Use an alcohol-based hand rub or antimicrobial soap and water to routinely decontaminate their hands before and after having direct contact with a patient. A single act of using an alcohol-based hand rub or an antimicrobial soap and water after one patient and before the next patient suffices to decontaminate a HCW’s hands, if the hands are not subject to recontamination in-between patients (as in talking on the telephone, handling objects, pushing elevator buttons, turning doorknobs, etc). </w:t>
      </w:r>
    </w:p>
    <w:p w14:paraId="09809E48" w14:textId="65A63469" w:rsidR="00D33633" w:rsidRPr="00D33633" w:rsidRDefault="0008559E" w:rsidP="00970E29">
      <w:pPr>
        <w:pStyle w:val="ListParagraph"/>
        <w:numPr>
          <w:ilvl w:val="0"/>
          <w:numId w:val="110"/>
        </w:numPr>
        <w:rPr>
          <w:rFonts w:cs="Arial"/>
          <w:szCs w:val="22"/>
        </w:rPr>
      </w:pPr>
      <w:r w:rsidRPr="00D33633">
        <w:rPr>
          <w:rFonts w:cs="Arial"/>
          <w:szCs w:val="22"/>
        </w:rPr>
        <w:t>Procedures for hand hygiene are as follows</w:t>
      </w:r>
      <w:r w:rsidR="00D33633" w:rsidRPr="00D33633">
        <w:rPr>
          <w:rFonts w:cs="Arial"/>
          <w:szCs w:val="22"/>
        </w:rPr>
        <w:t>:</w:t>
      </w:r>
    </w:p>
    <w:p w14:paraId="0C67D887" w14:textId="46F2735F" w:rsidR="003926A5" w:rsidRDefault="0008559E" w:rsidP="00D33633">
      <w:pPr>
        <w:widowControl/>
        <w:autoSpaceDE w:val="0"/>
        <w:autoSpaceDN w:val="0"/>
        <w:adjustRightInd w:val="0"/>
        <w:ind w:left="2520"/>
        <w:rPr>
          <w:rFonts w:cs="Arial"/>
          <w:i/>
          <w:szCs w:val="22"/>
        </w:rPr>
      </w:pPr>
      <w:r w:rsidRPr="00867FF6">
        <w:rPr>
          <w:rFonts w:cs="Arial"/>
          <w:i/>
          <w:szCs w:val="22"/>
        </w:rPr>
        <w:t>Note: follow manufacturer’</w:t>
      </w:r>
      <w:r w:rsidR="00D33633">
        <w:rPr>
          <w:rFonts w:cs="Arial"/>
          <w:i/>
          <w:szCs w:val="22"/>
        </w:rPr>
        <w:t>s instructions for all products.</w:t>
      </w:r>
    </w:p>
    <w:p w14:paraId="5E40CED0" w14:textId="77777777" w:rsidR="003926A5" w:rsidRDefault="003926A5">
      <w:pPr>
        <w:widowControl/>
        <w:rPr>
          <w:rFonts w:cs="Arial"/>
          <w:i/>
          <w:szCs w:val="22"/>
        </w:rPr>
      </w:pPr>
      <w:r>
        <w:rPr>
          <w:rFonts w:cs="Arial"/>
          <w:i/>
          <w:szCs w:val="22"/>
        </w:rPr>
        <w:br w:type="page"/>
      </w:r>
    </w:p>
    <w:p w14:paraId="70B766DF" w14:textId="77777777" w:rsidR="00867FF6" w:rsidRPr="00867FF6" w:rsidRDefault="00867FF6" w:rsidP="00D33633">
      <w:pPr>
        <w:widowControl/>
        <w:autoSpaceDE w:val="0"/>
        <w:autoSpaceDN w:val="0"/>
        <w:adjustRightInd w:val="0"/>
        <w:ind w:left="2520"/>
        <w:rPr>
          <w:rFonts w:cs="Arial"/>
          <w: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9"/>
        <w:gridCol w:w="5171"/>
      </w:tblGrid>
      <w:tr w:rsidR="0008559E" w:rsidRPr="00D33633" w14:paraId="4A5CCF8B" w14:textId="77777777" w:rsidTr="0008559E">
        <w:trPr>
          <w:trHeight w:val="159"/>
        </w:trPr>
        <w:tc>
          <w:tcPr>
            <w:tcW w:w="2540" w:type="pct"/>
          </w:tcPr>
          <w:p w14:paraId="6E85ED74" w14:textId="6592E66E" w:rsidR="0008559E" w:rsidRPr="00D33633" w:rsidRDefault="0008559E" w:rsidP="00867FF6">
            <w:pPr>
              <w:widowControl/>
              <w:autoSpaceDE w:val="0"/>
              <w:autoSpaceDN w:val="0"/>
              <w:adjustRightInd w:val="0"/>
              <w:rPr>
                <w:rFonts w:cs="Arial"/>
                <w:b/>
                <w:szCs w:val="22"/>
              </w:rPr>
            </w:pPr>
            <w:r w:rsidRPr="00D33633">
              <w:rPr>
                <w:rFonts w:cs="Arial"/>
                <w:b/>
                <w:szCs w:val="22"/>
              </w:rPr>
              <w:t>Soap and Water</w:t>
            </w:r>
          </w:p>
        </w:tc>
        <w:tc>
          <w:tcPr>
            <w:tcW w:w="2460" w:type="pct"/>
          </w:tcPr>
          <w:p w14:paraId="22F360D2" w14:textId="23C64DCF" w:rsidR="0008559E" w:rsidRPr="00D33633" w:rsidRDefault="0008559E" w:rsidP="00867FF6">
            <w:pPr>
              <w:widowControl/>
              <w:autoSpaceDE w:val="0"/>
              <w:autoSpaceDN w:val="0"/>
              <w:adjustRightInd w:val="0"/>
              <w:rPr>
                <w:rFonts w:cs="Arial"/>
                <w:b/>
                <w:bCs/>
                <w:color w:val="000000"/>
                <w:szCs w:val="22"/>
              </w:rPr>
            </w:pPr>
            <w:r w:rsidRPr="00867FF6">
              <w:rPr>
                <w:rFonts w:cs="Arial"/>
                <w:b/>
                <w:bCs/>
                <w:color w:val="000000"/>
                <w:szCs w:val="22"/>
              </w:rPr>
              <w:t xml:space="preserve">Alcohol based hand rub </w:t>
            </w:r>
          </w:p>
        </w:tc>
      </w:tr>
      <w:tr w:rsidR="0008559E" w:rsidRPr="00D33633" w14:paraId="4EE83344" w14:textId="77777777" w:rsidTr="0008559E">
        <w:trPr>
          <w:trHeight w:val="159"/>
        </w:trPr>
        <w:tc>
          <w:tcPr>
            <w:tcW w:w="2540" w:type="pct"/>
          </w:tcPr>
          <w:p w14:paraId="6A26A594" w14:textId="0FEE6E04" w:rsidR="0008559E" w:rsidRPr="00867FF6" w:rsidRDefault="0008559E" w:rsidP="0008559E">
            <w:pPr>
              <w:widowControl/>
              <w:autoSpaceDE w:val="0"/>
              <w:autoSpaceDN w:val="0"/>
              <w:adjustRightInd w:val="0"/>
              <w:rPr>
                <w:rFonts w:cs="Arial"/>
                <w:color w:val="000000"/>
                <w:szCs w:val="22"/>
              </w:rPr>
            </w:pPr>
            <w:r w:rsidRPr="00867FF6">
              <w:rPr>
                <w:rFonts w:cs="Arial"/>
                <w:color w:val="000000"/>
                <w:szCs w:val="22"/>
              </w:rPr>
              <w:t xml:space="preserve">1. Wet hands with water. (NOTE: Hot water increases dermatitis risk) </w:t>
            </w:r>
          </w:p>
        </w:tc>
        <w:tc>
          <w:tcPr>
            <w:tcW w:w="2460" w:type="pct"/>
          </w:tcPr>
          <w:p w14:paraId="67AB1F31" w14:textId="3A557412"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1. Apply recommended amount of product to the palm. </w:t>
            </w:r>
          </w:p>
        </w:tc>
      </w:tr>
      <w:tr w:rsidR="0008559E" w:rsidRPr="00D33633" w14:paraId="18192FDD" w14:textId="77777777" w:rsidTr="0008559E">
        <w:trPr>
          <w:trHeight w:val="571"/>
        </w:trPr>
        <w:tc>
          <w:tcPr>
            <w:tcW w:w="2540" w:type="pct"/>
          </w:tcPr>
          <w:p w14:paraId="3D03870D" w14:textId="02AF0209"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Apply soap. </w:t>
            </w:r>
          </w:p>
        </w:tc>
        <w:tc>
          <w:tcPr>
            <w:tcW w:w="2460" w:type="pct"/>
          </w:tcPr>
          <w:p w14:paraId="4B60E546" w14:textId="5D888085"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Rub hands together to cover all surfaces of hands and fingers. </w:t>
            </w:r>
          </w:p>
        </w:tc>
      </w:tr>
      <w:tr w:rsidR="0008559E" w:rsidRPr="00D33633" w14:paraId="2245A50D" w14:textId="77777777" w:rsidTr="0008559E">
        <w:trPr>
          <w:trHeight w:val="433"/>
        </w:trPr>
        <w:tc>
          <w:tcPr>
            <w:tcW w:w="2540" w:type="pct"/>
          </w:tcPr>
          <w:p w14:paraId="194DF912" w14:textId="5230A798"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all surfaces of hand, cuticles and between fingers for at least 15 seconds. </w:t>
            </w:r>
          </w:p>
        </w:tc>
        <w:tc>
          <w:tcPr>
            <w:tcW w:w="2460" w:type="pct"/>
          </w:tcPr>
          <w:p w14:paraId="5F58DB76" w14:textId="6FE2606B"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until hands are dry. </w:t>
            </w:r>
          </w:p>
        </w:tc>
      </w:tr>
      <w:tr w:rsidR="0008559E" w:rsidRPr="00D33633" w14:paraId="6C9DAE6F" w14:textId="77777777" w:rsidTr="0008559E">
        <w:trPr>
          <w:trHeight w:val="571"/>
        </w:trPr>
        <w:tc>
          <w:tcPr>
            <w:tcW w:w="2540" w:type="pct"/>
          </w:tcPr>
          <w:p w14:paraId="646D461A" w14:textId="32E59BC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4. Wash around each wrist and wash under rings.</w:t>
            </w:r>
          </w:p>
          <w:p w14:paraId="2E6B4AE6" w14:textId="4C04AB73" w:rsidR="0008559E" w:rsidRPr="00D33633" w:rsidRDefault="0008559E" w:rsidP="0008559E">
            <w:pPr>
              <w:widowControl/>
              <w:autoSpaceDE w:val="0"/>
              <w:autoSpaceDN w:val="0"/>
              <w:adjustRightInd w:val="0"/>
              <w:rPr>
                <w:rFonts w:cs="Arial"/>
                <w:color w:val="000000"/>
                <w:szCs w:val="22"/>
              </w:rPr>
            </w:pPr>
          </w:p>
          <w:p w14:paraId="64D9A309" w14:textId="27B7CF30" w:rsidR="0008559E" w:rsidRPr="00867FF6" w:rsidRDefault="0008559E" w:rsidP="0008559E">
            <w:pPr>
              <w:widowControl/>
              <w:autoSpaceDE w:val="0"/>
              <w:autoSpaceDN w:val="0"/>
              <w:adjustRightInd w:val="0"/>
              <w:rPr>
                <w:rFonts w:cs="Arial"/>
                <w:color w:val="000000"/>
                <w:szCs w:val="22"/>
              </w:rPr>
            </w:pPr>
          </w:p>
        </w:tc>
        <w:tc>
          <w:tcPr>
            <w:tcW w:w="2460" w:type="pct"/>
          </w:tcPr>
          <w:p w14:paraId="0C507CC5" w14:textId="27E52839" w:rsidR="0008559E" w:rsidRPr="00867FF6" w:rsidRDefault="0008559E" w:rsidP="0008559E">
            <w:pPr>
              <w:widowControl/>
              <w:autoSpaceDE w:val="0"/>
              <w:autoSpaceDN w:val="0"/>
              <w:adjustRightInd w:val="0"/>
              <w:rPr>
                <w:rFonts w:cs="Arial"/>
                <w:color w:val="000000"/>
                <w:szCs w:val="22"/>
              </w:rPr>
            </w:pPr>
            <w:r w:rsidRPr="00D33633">
              <w:rPr>
                <w:rFonts w:cs="Arial"/>
                <w:color w:val="000000"/>
                <w:szCs w:val="22"/>
              </w:rPr>
              <w:t>4. Do not touch electrical sockets or switches or engage in activities that may generate static electricity until hands are dry.</w:t>
            </w:r>
          </w:p>
        </w:tc>
      </w:tr>
      <w:tr w:rsidR="0008559E" w:rsidRPr="00D33633" w14:paraId="59F24AD3" w14:textId="77777777" w:rsidTr="0008559E">
        <w:trPr>
          <w:trHeight w:val="571"/>
        </w:trPr>
        <w:tc>
          <w:tcPr>
            <w:tcW w:w="2540" w:type="pct"/>
          </w:tcPr>
          <w:p w14:paraId="598224EB" w14:textId="7D28608A" w:rsidR="0008559E" w:rsidRPr="00D33633" w:rsidRDefault="0008559E" w:rsidP="00D33633">
            <w:pPr>
              <w:widowControl/>
              <w:autoSpaceDE w:val="0"/>
              <w:autoSpaceDN w:val="0"/>
              <w:adjustRightInd w:val="0"/>
              <w:rPr>
                <w:rFonts w:cs="Arial"/>
                <w:color w:val="000000"/>
                <w:szCs w:val="22"/>
              </w:rPr>
            </w:pPr>
            <w:r w:rsidRPr="00D33633">
              <w:rPr>
                <w:rFonts w:cs="Arial"/>
                <w:color w:val="000000"/>
                <w:szCs w:val="22"/>
              </w:rPr>
              <w:t>5. Rinse hands and under rings. Keep hands and clothing</w:t>
            </w:r>
            <w:r w:rsidR="00D33633">
              <w:rPr>
                <w:rFonts w:cs="Arial"/>
                <w:color w:val="000000"/>
                <w:szCs w:val="22"/>
              </w:rPr>
              <w:t xml:space="preserve"> </w:t>
            </w:r>
            <w:r w:rsidRPr="00D33633">
              <w:rPr>
                <w:rFonts w:cs="Arial"/>
                <w:color w:val="000000"/>
                <w:szCs w:val="22"/>
              </w:rPr>
              <w:t>away from sink.</w:t>
            </w:r>
          </w:p>
        </w:tc>
        <w:tc>
          <w:tcPr>
            <w:tcW w:w="2460" w:type="pct"/>
          </w:tcPr>
          <w:p w14:paraId="70CF40B5" w14:textId="614D0EE7"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 xml:space="preserve">5. Do not use alcohol rubs with patients that have </w:t>
            </w:r>
            <w:r w:rsidRPr="00D33633">
              <w:rPr>
                <w:rFonts w:cs="Arial"/>
                <w:i/>
                <w:color w:val="000000"/>
                <w:szCs w:val="22"/>
              </w:rPr>
              <w:t>C. difficile.</w:t>
            </w:r>
          </w:p>
        </w:tc>
      </w:tr>
      <w:tr w:rsidR="0008559E" w:rsidRPr="00D33633" w14:paraId="38B5EDBA" w14:textId="77777777" w:rsidTr="0008559E">
        <w:trPr>
          <w:trHeight w:val="571"/>
        </w:trPr>
        <w:tc>
          <w:tcPr>
            <w:tcW w:w="2540" w:type="pct"/>
          </w:tcPr>
          <w:p w14:paraId="10D08ACA" w14:textId="7C7A14A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6. Dry hands by patting dry with a disposable towel and use towel to turn the water off.</w:t>
            </w:r>
          </w:p>
          <w:p w14:paraId="6AC10C4E" w14:textId="77777777" w:rsidR="0008559E" w:rsidRPr="00D33633" w:rsidRDefault="0008559E" w:rsidP="00867FF6">
            <w:pPr>
              <w:widowControl/>
              <w:autoSpaceDE w:val="0"/>
              <w:autoSpaceDN w:val="0"/>
              <w:adjustRightInd w:val="0"/>
              <w:rPr>
                <w:rFonts w:cs="Arial"/>
                <w:color w:val="000000"/>
                <w:szCs w:val="22"/>
              </w:rPr>
            </w:pPr>
          </w:p>
        </w:tc>
        <w:tc>
          <w:tcPr>
            <w:tcW w:w="2460" w:type="pct"/>
          </w:tcPr>
          <w:p w14:paraId="0B01EE0C" w14:textId="46E93F3F" w:rsidR="0008559E" w:rsidRPr="00D33633" w:rsidRDefault="0008559E" w:rsidP="0008559E">
            <w:pPr>
              <w:widowControl/>
              <w:autoSpaceDE w:val="0"/>
              <w:autoSpaceDN w:val="0"/>
              <w:adjustRightInd w:val="0"/>
              <w:rPr>
                <w:rFonts w:cs="Arial"/>
                <w:color w:val="000000"/>
                <w:szCs w:val="22"/>
              </w:rPr>
            </w:pPr>
          </w:p>
        </w:tc>
      </w:tr>
    </w:tbl>
    <w:p w14:paraId="01E821E9" w14:textId="77777777" w:rsidR="00A32B18" w:rsidRDefault="00A32B18" w:rsidP="00A32B18">
      <w:pPr>
        <w:pStyle w:val="ListParagraph"/>
        <w:widowControl/>
        <w:ind w:left="2520"/>
        <w:rPr>
          <w:rFonts w:cs="Arial"/>
          <w:szCs w:val="22"/>
        </w:rPr>
      </w:pPr>
    </w:p>
    <w:p w14:paraId="24585D7A" w14:textId="77777777" w:rsidR="00D33633" w:rsidRPr="00A32B18" w:rsidRDefault="00D33633" w:rsidP="00A32B18">
      <w:pPr>
        <w:pStyle w:val="ListParagraph"/>
        <w:widowControl/>
        <w:ind w:left="2520"/>
        <w:rPr>
          <w:rFonts w:cs="Arial"/>
          <w:szCs w:val="22"/>
        </w:rPr>
      </w:pPr>
    </w:p>
    <w:p w14:paraId="1470A8A0"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Engineering Controls</w:t>
      </w:r>
    </w:p>
    <w:p w14:paraId="1470A8A1" w14:textId="77777777" w:rsidR="006D3207" w:rsidRPr="00BF1E89" w:rsidRDefault="006D3207" w:rsidP="00E76DA7">
      <w:pPr>
        <w:pStyle w:val="vbrliststyle"/>
        <w:numPr>
          <w:ilvl w:val="0"/>
          <w:numId w:val="15"/>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E76DA7">
      <w:pPr>
        <w:pStyle w:val="vbrliststyle"/>
        <w:numPr>
          <w:ilvl w:val="1"/>
          <w:numId w:val="15"/>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E76DA7">
      <w:pPr>
        <w:pStyle w:val="vbrliststyle"/>
        <w:numPr>
          <w:ilvl w:val="1"/>
          <w:numId w:val="15"/>
        </w:numPr>
        <w:rPr>
          <w:rFonts w:cs="Arial"/>
          <w:szCs w:val="22"/>
        </w:rPr>
      </w:pPr>
      <w:r w:rsidRPr="00BF1E89">
        <w:rPr>
          <w:rFonts w:cs="Arial"/>
          <w:szCs w:val="22"/>
        </w:rPr>
        <w:t>Resheathing instruments or self-sheathing needles may be used to prevent recapping of needles by hand.</w:t>
      </w:r>
    </w:p>
    <w:p w14:paraId="1470A8A4" w14:textId="77777777" w:rsidR="006D3207" w:rsidRPr="00BF1E89" w:rsidRDefault="006D3207" w:rsidP="00E76DA7">
      <w:pPr>
        <w:pStyle w:val="vbrliststyle"/>
        <w:numPr>
          <w:ilvl w:val="0"/>
          <w:numId w:val="15"/>
        </w:numPr>
        <w:rPr>
          <w:rFonts w:cs="Arial"/>
          <w:szCs w:val="22"/>
        </w:rPr>
      </w:pPr>
      <w:r w:rsidRPr="00BF1E89">
        <w:rPr>
          <w:rFonts w:cs="Arial"/>
          <w:szCs w:val="22"/>
        </w:rPr>
        <w:t>access to and use of sharps disposal containers</w:t>
      </w:r>
    </w:p>
    <w:p w14:paraId="1470A8A5" w14:textId="77777777" w:rsidR="006D3207" w:rsidRPr="00BF1E89" w:rsidRDefault="006D3207" w:rsidP="00E76DA7">
      <w:pPr>
        <w:pStyle w:val="vbrliststyle"/>
        <w:numPr>
          <w:ilvl w:val="0"/>
          <w:numId w:val="15"/>
        </w:numPr>
        <w:rPr>
          <w:rFonts w:cs="Arial"/>
          <w:szCs w:val="22"/>
        </w:rPr>
      </w:pPr>
      <w:r w:rsidRPr="00BF1E89">
        <w:rPr>
          <w:rFonts w:cs="Arial"/>
          <w:szCs w:val="22"/>
        </w:rPr>
        <w:t>use of hazard communication – warning labels and signs</w:t>
      </w:r>
    </w:p>
    <w:p w14:paraId="3A10E806" w14:textId="0EBE4DE4" w:rsidR="00B1687A" w:rsidRDefault="006D3207" w:rsidP="00B1687A">
      <w:pPr>
        <w:pStyle w:val="vbrliststyle"/>
        <w:numPr>
          <w:ilvl w:val="0"/>
          <w:numId w:val="15"/>
        </w:numPr>
        <w:rPr>
          <w:rFonts w:cs="Arial"/>
          <w:szCs w:val="22"/>
        </w:rPr>
      </w:pPr>
      <w:r w:rsidRPr="00BF1E89">
        <w:rPr>
          <w:rFonts w:cs="Arial"/>
          <w:szCs w:val="22"/>
        </w:rPr>
        <w:t>proper waste disposal</w:t>
      </w:r>
    </w:p>
    <w:p w14:paraId="01490AC4" w14:textId="77777777" w:rsidR="001E2EB8" w:rsidRDefault="001E2EB8" w:rsidP="001E2EB8">
      <w:pPr>
        <w:pStyle w:val="ListParagraph"/>
        <w:ind w:left="2520"/>
        <w:rPr>
          <w:rFonts w:cs="Arial"/>
          <w:szCs w:val="22"/>
        </w:rPr>
      </w:pPr>
    </w:p>
    <w:p w14:paraId="07A16BBC" w14:textId="77777777" w:rsidR="00060B30" w:rsidRPr="00BF1E89" w:rsidRDefault="00060B30" w:rsidP="00073360">
      <w:pPr>
        <w:pStyle w:val="vbrheading2"/>
      </w:pPr>
      <w:bookmarkStart w:id="38" w:name="_Toc248567262"/>
      <w:bookmarkStart w:id="39" w:name="_Toc248567350"/>
      <w:bookmarkStart w:id="40" w:name="_Toc248567406"/>
      <w:bookmarkStart w:id="41" w:name="_Toc377629842"/>
      <w:bookmarkStart w:id="42" w:name="_Toc377629890"/>
      <w:bookmarkStart w:id="43" w:name="_Toc520968576"/>
      <w:r w:rsidRPr="00BF1E89">
        <w:t>Specimen Transport</w:t>
      </w:r>
      <w:bookmarkEnd w:id="38"/>
      <w:bookmarkEnd w:id="39"/>
      <w:bookmarkEnd w:id="40"/>
      <w:bookmarkEnd w:id="41"/>
      <w:bookmarkEnd w:id="42"/>
      <w:bookmarkEnd w:id="43"/>
    </w:p>
    <w:p w14:paraId="56AEBC73" w14:textId="77777777" w:rsidR="00060B30" w:rsidRPr="00BF1E89" w:rsidRDefault="00060B30" w:rsidP="00073360">
      <w:pPr>
        <w:pStyle w:val="vbrheading2"/>
        <w:numPr>
          <w:ilvl w:val="0"/>
          <w:numId w:val="0"/>
        </w:numPr>
        <w:ind w:left="720"/>
      </w:pPr>
    </w:p>
    <w:p w14:paraId="0880679D" w14:textId="77777777" w:rsidR="00060B30" w:rsidRPr="00BF1E89" w:rsidRDefault="00060B30" w:rsidP="00E76DA7">
      <w:pPr>
        <w:pStyle w:val="vbrliststyle"/>
        <w:numPr>
          <w:ilvl w:val="0"/>
          <w:numId w:val="78"/>
        </w:numPr>
        <w:rPr>
          <w:rFonts w:cs="Arial"/>
          <w:szCs w:val="22"/>
        </w:rPr>
      </w:pPr>
      <w:r w:rsidRPr="00BF1E89">
        <w:rPr>
          <w:rFonts w:cs="Arial"/>
          <w:szCs w:val="22"/>
        </w:rPr>
        <w:t>VAMC Leestown PLMS samples are transported to VAMC Cooper Drive via the shuttle.</w:t>
      </w:r>
    </w:p>
    <w:p w14:paraId="4113B1B9" w14:textId="77777777" w:rsidR="00060B30" w:rsidRPr="00BF1E89" w:rsidRDefault="00060B30" w:rsidP="00E76DA7">
      <w:pPr>
        <w:pStyle w:val="vbrliststyle"/>
        <w:numPr>
          <w:ilvl w:val="0"/>
          <w:numId w:val="78"/>
        </w:numPr>
        <w:rPr>
          <w:rFonts w:cs="Arial"/>
          <w:szCs w:val="22"/>
        </w:rPr>
      </w:pPr>
      <w:r w:rsidRPr="00BF1E89">
        <w:rPr>
          <w:rFonts w:cs="Arial"/>
          <w:szCs w:val="22"/>
        </w:rPr>
        <w:t>Blood and body fluid samples are to be transported as “Biological Substance, Category B”</w:t>
      </w:r>
    </w:p>
    <w:p w14:paraId="2B95EF2F" w14:textId="0B59EA62" w:rsidR="00060B30" w:rsidRPr="00BF1E89" w:rsidRDefault="00060B30" w:rsidP="00E76DA7">
      <w:pPr>
        <w:pStyle w:val="vbrliststyle"/>
        <w:numPr>
          <w:ilvl w:val="0"/>
          <w:numId w:val="78"/>
        </w:numPr>
        <w:rPr>
          <w:rFonts w:cs="Arial"/>
          <w:szCs w:val="22"/>
        </w:rPr>
      </w:pPr>
      <w:r w:rsidRPr="00BF1E89">
        <w:rPr>
          <w:rFonts w:cs="Arial"/>
          <w:bCs/>
          <w:szCs w:val="22"/>
        </w:rPr>
        <w:t xml:space="preserve">The shuttle drivers will complete the “Safety Guidelines for VAMC Bus Drivers Pertaining to Transporting Laboratory Samples” </w:t>
      </w:r>
      <w:r>
        <w:rPr>
          <w:rFonts w:cs="Arial"/>
          <w:bCs/>
          <w:szCs w:val="22"/>
        </w:rPr>
        <w:t>PowerPoint presentation annually.</w:t>
      </w:r>
    </w:p>
    <w:p w14:paraId="3205A3E9" w14:textId="77777777" w:rsidR="00060B30" w:rsidRPr="00BF1E89" w:rsidRDefault="00060B30" w:rsidP="00E76DA7">
      <w:pPr>
        <w:pStyle w:val="vbrliststyle"/>
        <w:numPr>
          <w:ilvl w:val="0"/>
          <w:numId w:val="78"/>
        </w:numPr>
        <w:rPr>
          <w:rFonts w:cs="Arial"/>
          <w:szCs w:val="22"/>
        </w:rPr>
      </w:pPr>
      <w:r w:rsidRPr="00BF1E89">
        <w:rPr>
          <w:rFonts w:cs="Arial"/>
          <w:szCs w:val="22"/>
        </w:rPr>
        <w:t>All samples will be collected in a primary container that is watertight and leak proof.  A couple of examples of primary containers are vacutainer tubes or a urine cups.</w:t>
      </w:r>
      <w:r w:rsidRPr="00BF1E89">
        <w:rPr>
          <w:rFonts w:eastAsia="Calibri" w:cs="Arial"/>
          <w:szCs w:val="22"/>
        </w:rPr>
        <w:t xml:space="preserve"> </w:t>
      </w:r>
    </w:p>
    <w:p w14:paraId="1D6DE036"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  Up to 100 ml may be in the secondary container.  Absorbent material capable of absorbing the entire contents must be placed in the secondary container along with the samples.  Our absorbent material will be the Super Absorbent Wipes (the orange squares with fibrous backing) or paper towels.  Place the patient labels in the outside pocket of the biohazard bags.</w:t>
      </w:r>
      <w:r w:rsidRPr="00BF1E89">
        <w:rPr>
          <w:rFonts w:eastAsia="Calibri" w:cs="Arial"/>
          <w:szCs w:val="22"/>
        </w:rPr>
        <w:t xml:space="preserve"> </w:t>
      </w:r>
    </w:p>
    <w:p w14:paraId="1B3F44CC" w14:textId="77777777" w:rsidR="00060B30" w:rsidRPr="00BF1E89" w:rsidRDefault="00060B30" w:rsidP="00E76DA7">
      <w:pPr>
        <w:pStyle w:val="vbrliststyle"/>
        <w:numPr>
          <w:ilvl w:val="0"/>
          <w:numId w:val="78"/>
        </w:numPr>
        <w:rPr>
          <w:rFonts w:cs="Arial"/>
          <w:szCs w:val="22"/>
        </w:rPr>
      </w:pPr>
      <w:r w:rsidRPr="00BF1E89">
        <w:rPr>
          <w:rFonts w:cs="Arial"/>
          <w:szCs w:val="22"/>
        </w:rPr>
        <w:t>All secondary containers will be put into an outer container or packaging during transport.  The outer container should be made of strong material that can be cleansed and disinfected.  Contact information shall be on the outer container in case of a problem with the container or its contents.  Our outer containers are latched, leak proof coolers.</w:t>
      </w:r>
      <w:r w:rsidRPr="00BF1E89">
        <w:rPr>
          <w:rFonts w:eastAsia="Calibri" w:cs="Arial"/>
          <w:szCs w:val="22"/>
        </w:rPr>
        <w:t xml:space="preserve"> </w:t>
      </w:r>
    </w:p>
    <w:p w14:paraId="653EFD08" w14:textId="77777777" w:rsidR="00060B30" w:rsidRPr="00BF1E89" w:rsidRDefault="00060B30" w:rsidP="00E76DA7">
      <w:pPr>
        <w:widowControl/>
        <w:numPr>
          <w:ilvl w:val="0"/>
          <w:numId w:val="78"/>
        </w:numPr>
        <w:rPr>
          <w:rFonts w:cs="Arial"/>
          <w:szCs w:val="22"/>
        </w:rPr>
      </w:pPr>
      <w:r w:rsidRPr="00BF1E89">
        <w:rPr>
          <w:rFonts w:cs="Arial"/>
          <w:szCs w:val="22"/>
        </w:rPr>
        <w:t xml:space="preserve">Adequate cushioning absorbent materials shall be placed inside the cooler to absorb shocks during transport and absorb any spillage should it occur.  </w:t>
      </w:r>
    </w:p>
    <w:p w14:paraId="3C7DFB37" w14:textId="77777777" w:rsidR="00060B30" w:rsidRDefault="00060B30" w:rsidP="00E76DA7">
      <w:pPr>
        <w:widowControl/>
        <w:numPr>
          <w:ilvl w:val="0"/>
          <w:numId w:val="78"/>
        </w:numPr>
        <w:rPr>
          <w:rFonts w:cs="Arial"/>
          <w:szCs w:val="22"/>
        </w:rPr>
      </w:pPr>
      <w:r w:rsidRPr="00BF1E89">
        <w:rPr>
          <w:rFonts w:cs="Arial"/>
          <w:szCs w:val="22"/>
        </w:rPr>
        <w:lastRenderedPageBreak/>
        <w:t>After delivery and emptying of the coolers to Cooper Drive PLMS, the cooler shall be wiped down with a Sani-Cloth wipe before the shuttle driver picks up the cooler for transport back to Leestown.</w:t>
      </w:r>
    </w:p>
    <w:p w14:paraId="6F27426D" w14:textId="77777777" w:rsidR="00E33766" w:rsidRPr="00BF1E89" w:rsidRDefault="00E33766" w:rsidP="00E33766">
      <w:pPr>
        <w:widowControl/>
        <w:ind w:left="1080"/>
        <w:rPr>
          <w:rFonts w:cs="Arial"/>
          <w:szCs w:val="22"/>
        </w:rPr>
      </w:pPr>
    </w:p>
    <w:p w14:paraId="481B489E" w14:textId="77777777" w:rsidR="00060B30" w:rsidRPr="00BF1E89" w:rsidRDefault="00060B30" w:rsidP="00060B30">
      <w:pPr>
        <w:pStyle w:val="vbrliststyle"/>
        <w:ind w:firstLine="0"/>
        <w:rPr>
          <w:rFonts w:cs="Arial"/>
          <w:szCs w:val="22"/>
        </w:rPr>
      </w:pPr>
    </w:p>
    <w:p w14:paraId="59BDB4DB" w14:textId="77777777" w:rsidR="00060B30" w:rsidRPr="00BF1E89" w:rsidRDefault="00060B30" w:rsidP="00073360">
      <w:pPr>
        <w:pStyle w:val="vbrheading2"/>
      </w:pPr>
      <w:bookmarkStart w:id="44" w:name="_Toc189970328"/>
      <w:bookmarkStart w:id="45" w:name="_Toc248567263"/>
      <w:bookmarkStart w:id="46" w:name="_Toc248567351"/>
      <w:bookmarkStart w:id="47" w:name="_Toc248567407"/>
      <w:bookmarkStart w:id="48" w:name="_Toc377629843"/>
      <w:bookmarkStart w:id="49" w:name="_Toc377629891"/>
      <w:bookmarkStart w:id="50" w:name="_Toc520968577"/>
      <w:r w:rsidRPr="00BF1E89">
        <w:t>B</w:t>
      </w:r>
      <w:bookmarkEnd w:id="44"/>
      <w:r w:rsidRPr="00BF1E89">
        <w:t>iological Spills and Accidents</w:t>
      </w:r>
      <w:bookmarkEnd w:id="45"/>
      <w:bookmarkEnd w:id="46"/>
      <w:bookmarkEnd w:id="47"/>
      <w:bookmarkEnd w:id="48"/>
      <w:bookmarkEnd w:id="49"/>
      <w:bookmarkEnd w:id="50"/>
    </w:p>
    <w:p w14:paraId="5DD01F22" w14:textId="77777777" w:rsidR="00060B30" w:rsidRPr="00BF1E89" w:rsidRDefault="00060B30" w:rsidP="00060B30">
      <w:pPr>
        <w:rPr>
          <w:rFonts w:cs="Arial"/>
          <w:szCs w:val="22"/>
        </w:rPr>
      </w:pPr>
    </w:p>
    <w:p w14:paraId="14473292" w14:textId="77777777" w:rsidR="00060B30" w:rsidRPr="00BF1E89" w:rsidRDefault="00060B30" w:rsidP="00E76DA7">
      <w:pPr>
        <w:pStyle w:val="vbrliststyle"/>
        <w:numPr>
          <w:ilvl w:val="0"/>
          <w:numId w:val="43"/>
        </w:numPr>
        <w:rPr>
          <w:rFonts w:cs="Arial"/>
          <w:szCs w:val="22"/>
        </w:rPr>
      </w:pPr>
      <w:r w:rsidRPr="00BF1E89">
        <w:rPr>
          <w:rFonts w:cs="Arial"/>
          <w:szCs w:val="22"/>
        </w:rPr>
        <w:t>Large biological spills with significant aerosol formation</w:t>
      </w:r>
    </w:p>
    <w:p w14:paraId="0A6BCF01" w14:textId="77777777" w:rsidR="00060B30" w:rsidRPr="00BF1E89" w:rsidRDefault="00060B30" w:rsidP="00E76DA7">
      <w:pPr>
        <w:pStyle w:val="vbrliststyle"/>
        <w:numPr>
          <w:ilvl w:val="0"/>
          <w:numId w:val="72"/>
        </w:numPr>
        <w:rPr>
          <w:rFonts w:cs="Arial"/>
          <w:szCs w:val="22"/>
        </w:rPr>
      </w:pPr>
      <w:r w:rsidRPr="00BF1E89">
        <w:rPr>
          <w:rFonts w:cs="Arial"/>
          <w:szCs w:val="22"/>
        </w:rPr>
        <w:t>Evacuate area immediately.</w:t>
      </w:r>
    </w:p>
    <w:p w14:paraId="64F1032C" w14:textId="77777777" w:rsidR="00060B30" w:rsidRPr="00BF1E89" w:rsidRDefault="00060B30" w:rsidP="00E76DA7">
      <w:pPr>
        <w:pStyle w:val="vbrliststyle"/>
        <w:numPr>
          <w:ilvl w:val="0"/>
          <w:numId w:val="72"/>
        </w:numPr>
        <w:rPr>
          <w:rFonts w:cs="Arial"/>
          <w:szCs w:val="22"/>
        </w:rPr>
      </w:pPr>
      <w:r w:rsidRPr="00BF1E89">
        <w:rPr>
          <w:rFonts w:cs="Arial"/>
          <w:szCs w:val="22"/>
        </w:rPr>
        <w:t>Notify Safety Office immediately.</w:t>
      </w:r>
    </w:p>
    <w:p w14:paraId="0D139677" w14:textId="77777777" w:rsidR="00060B30" w:rsidRPr="00BF1E89" w:rsidRDefault="00060B30" w:rsidP="00060B30">
      <w:pPr>
        <w:suppressAutoHyphens/>
        <w:rPr>
          <w:rFonts w:cs="Arial"/>
          <w:szCs w:val="22"/>
        </w:rPr>
      </w:pPr>
    </w:p>
    <w:p w14:paraId="438000C9" w14:textId="77777777" w:rsidR="00060B30" w:rsidRPr="00BF1E89" w:rsidRDefault="00060B30" w:rsidP="00E76DA7">
      <w:pPr>
        <w:pStyle w:val="vbrliststyle"/>
        <w:numPr>
          <w:ilvl w:val="0"/>
          <w:numId w:val="45"/>
        </w:numPr>
        <w:ind w:left="1080"/>
        <w:rPr>
          <w:rFonts w:cs="Arial"/>
          <w:szCs w:val="22"/>
        </w:rPr>
      </w:pPr>
      <w:r w:rsidRPr="00BF1E89">
        <w:rPr>
          <w:rFonts w:cs="Arial"/>
          <w:szCs w:val="22"/>
        </w:rPr>
        <w:t>Small biological spills with aerosol formation</w:t>
      </w:r>
    </w:p>
    <w:p w14:paraId="20AB09A5" w14:textId="77777777" w:rsidR="00060B30" w:rsidRPr="00BF1E89" w:rsidRDefault="00060B30" w:rsidP="00E76DA7">
      <w:pPr>
        <w:pStyle w:val="ListParagraph"/>
        <w:numPr>
          <w:ilvl w:val="0"/>
          <w:numId w:val="49"/>
        </w:numPr>
        <w:rPr>
          <w:rFonts w:cs="Arial"/>
          <w:szCs w:val="22"/>
        </w:rPr>
      </w:pPr>
      <w:r w:rsidRPr="00BF1E89">
        <w:rPr>
          <w:rFonts w:cs="Arial"/>
          <w:szCs w:val="22"/>
        </w:rPr>
        <w:t>Place paper towels over spill.</w:t>
      </w:r>
    </w:p>
    <w:p w14:paraId="5C9DC4A0" w14:textId="77777777" w:rsidR="00060B30" w:rsidRPr="00BF1E89" w:rsidRDefault="00060B30" w:rsidP="00E76DA7">
      <w:pPr>
        <w:pStyle w:val="ListParagraph"/>
        <w:numPr>
          <w:ilvl w:val="0"/>
          <w:numId w:val="49"/>
        </w:numPr>
        <w:rPr>
          <w:rFonts w:cs="Arial"/>
          <w:szCs w:val="22"/>
        </w:rPr>
      </w:pPr>
      <w:r w:rsidRPr="00BF1E89">
        <w:rPr>
          <w:rFonts w:cs="Arial"/>
          <w:szCs w:val="22"/>
        </w:rPr>
        <w:t>Flood with the hospital approved disinfectant, leave for 10 minutes.</w:t>
      </w:r>
    </w:p>
    <w:p w14:paraId="5C0A2551" w14:textId="71CAD1CD" w:rsidR="00060B30" w:rsidRPr="004568B7" w:rsidRDefault="00060B30" w:rsidP="00E76DA7">
      <w:pPr>
        <w:pStyle w:val="ListParagraph"/>
        <w:widowControl/>
        <w:numPr>
          <w:ilvl w:val="0"/>
          <w:numId w:val="49"/>
        </w:numPr>
        <w:rPr>
          <w:rFonts w:cs="Arial"/>
          <w:szCs w:val="22"/>
        </w:rPr>
      </w:pPr>
      <w:r w:rsidRPr="004568B7">
        <w:rPr>
          <w:rFonts w:cs="Arial"/>
          <w:szCs w:val="22"/>
        </w:rPr>
        <w:t>Wear gloves to pick up contaminated materials.  Dispose in biohazard bags.</w:t>
      </w:r>
    </w:p>
    <w:p w14:paraId="0C4670F7" w14:textId="77777777" w:rsidR="00060B30" w:rsidRPr="00BF1E89" w:rsidRDefault="00060B30" w:rsidP="00060B30">
      <w:pPr>
        <w:pStyle w:val="vbrliststyle"/>
        <w:ind w:left="2160" w:firstLine="0"/>
        <w:rPr>
          <w:rFonts w:cs="Arial"/>
          <w:szCs w:val="22"/>
        </w:rPr>
      </w:pPr>
    </w:p>
    <w:p w14:paraId="056873B9" w14:textId="77777777" w:rsidR="00060B30" w:rsidRPr="00BF1E89" w:rsidRDefault="00060B30" w:rsidP="00E76DA7">
      <w:pPr>
        <w:pStyle w:val="vbrliststyle"/>
        <w:numPr>
          <w:ilvl w:val="0"/>
          <w:numId w:val="50"/>
        </w:numPr>
        <w:rPr>
          <w:rFonts w:cs="Arial"/>
          <w:szCs w:val="22"/>
        </w:rPr>
      </w:pPr>
      <w:r w:rsidRPr="00BF1E89">
        <w:rPr>
          <w:rFonts w:cs="Arial"/>
          <w:szCs w:val="22"/>
        </w:rPr>
        <w:t>Small biological spills with broken glass</w:t>
      </w:r>
    </w:p>
    <w:p w14:paraId="132C3855" w14:textId="4EDCC601" w:rsidR="00060B30" w:rsidRPr="00BF1E89" w:rsidRDefault="00060B30" w:rsidP="00E76DA7">
      <w:pPr>
        <w:pStyle w:val="vbrliststyle"/>
        <w:numPr>
          <w:ilvl w:val="0"/>
          <w:numId w:val="44"/>
        </w:numPr>
        <w:rPr>
          <w:rFonts w:cs="Arial"/>
          <w:szCs w:val="22"/>
        </w:rPr>
      </w:pPr>
      <w:r w:rsidRPr="00BF1E89">
        <w:rPr>
          <w:rFonts w:cs="Arial"/>
          <w:szCs w:val="22"/>
        </w:rPr>
        <w:t xml:space="preserve">Use UNI-SAFE (located on walls </w:t>
      </w:r>
      <w:r w:rsidR="004568B7">
        <w:rPr>
          <w:rFonts w:cs="Arial"/>
          <w:szCs w:val="22"/>
        </w:rPr>
        <w:t>in multiple areas throughout the laboratory and phlebotomy areas</w:t>
      </w:r>
      <w:r w:rsidRPr="00BF1E89">
        <w:rPr>
          <w:rFonts w:cs="Arial"/>
          <w:szCs w:val="22"/>
        </w:rPr>
        <w:t>) to pour around and over the spill to absorb it.  The UNI-SAFE will cause the spill to clump.</w:t>
      </w:r>
    </w:p>
    <w:p w14:paraId="2279CA3B" w14:textId="77777777" w:rsidR="00060B30" w:rsidRPr="00BF1E89" w:rsidRDefault="00060B30" w:rsidP="00E76DA7">
      <w:pPr>
        <w:pStyle w:val="vbrliststyle"/>
        <w:numPr>
          <w:ilvl w:val="0"/>
          <w:numId w:val="44"/>
        </w:numPr>
        <w:rPr>
          <w:rFonts w:cs="Arial"/>
          <w:szCs w:val="22"/>
        </w:rPr>
      </w:pPr>
      <w:r w:rsidRPr="00BF1E89">
        <w:rPr>
          <w:rFonts w:cs="Arial"/>
          <w:szCs w:val="22"/>
        </w:rPr>
        <w:t>Use provided scoops to scoop up spill with glass.</w:t>
      </w:r>
    </w:p>
    <w:p w14:paraId="354FF980" w14:textId="77777777" w:rsidR="00060B30" w:rsidRPr="00BF1E89" w:rsidRDefault="00060B30" w:rsidP="00E76DA7">
      <w:pPr>
        <w:pStyle w:val="vbrliststyle"/>
        <w:numPr>
          <w:ilvl w:val="0"/>
          <w:numId w:val="44"/>
        </w:numPr>
        <w:rPr>
          <w:rFonts w:cs="Arial"/>
          <w:szCs w:val="22"/>
        </w:rPr>
      </w:pPr>
      <w:r w:rsidRPr="00BF1E89">
        <w:rPr>
          <w:rFonts w:cs="Arial"/>
          <w:szCs w:val="22"/>
        </w:rPr>
        <w:t>Dispose of glass laden spill in a biohazard sharps container.</w:t>
      </w:r>
    </w:p>
    <w:p w14:paraId="58236297" w14:textId="77777777" w:rsidR="00060B30" w:rsidRPr="00BF1E89" w:rsidRDefault="00060B30" w:rsidP="00E76DA7">
      <w:pPr>
        <w:pStyle w:val="vbrliststyle"/>
        <w:numPr>
          <w:ilvl w:val="0"/>
          <w:numId w:val="44"/>
        </w:numPr>
        <w:rPr>
          <w:rFonts w:cs="Arial"/>
          <w:szCs w:val="22"/>
        </w:rPr>
      </w:pPr>
      <w:r w:rsidRPr="00BF1E89">
        <w:rPr>
          <w:rFonts w:cs="Arial"/>
          <w:szCs w:val="22"/>
        </w:rPr>
        <w:t>Flood spill area with the hospital approved disinfectant, leave for 10 minutes.</w:t>
      </w:r>
    </w:p>
    <w:p w14:paraId="608A1272" w14:textId="77777777" w:rsidR="00060B30" w:rsidRPr="00BF1E89" w:rsidRDefault="00060B30" w:rsidP="00E76DA7">
      <w:pPr>
        <w:pStyle w:val="vbrliststyle"/>
        <w:numPr>
          <w:ilvl w:val="0"/>
          <w:numId w:val="44"/>
        </w:numPr>
        <w:rPr>
          <w:rFonts w:cs="Arial"/>
          <w:szCs w:val="22"/>
        </w:rPr>
      </w:pPr>
      <w:r w:rsidRPr="00BF1E89">
        <w:rPr>
          <w:rFonts w:cs="Arial"/>
          <w:szCs w:val="22"/>
        </w:rPr>
        <w:t>Wipe area with paper towels and dispose of in biohazard bags.</w:t>
      </w:r>
    </w:p>
    <w:p w14:paraId="2BF28638" w14:textId="77777777" w:rsidR="00060B30" w:rsidRPr="00BF1E89" w:rsidRDefault="00060B30" w:rsidP="00060B30">
      <w:pPr>
        <w:pStyle w:val="vbrliststyle"/>
        <w:rPr>
          <w:rFonts w:cs="Arial"/>
          <w:szCs w:val="22"/>
        </w:rPr>
      </w:pPr>
    </w:p>
    <w:p w14:paraId="1213CDEA" w14:textId="77777777" w:rsidR="00060B30" w:rsidRPr="00BF1E89" w:rsidRDefault="00060B30" w:rsidP="00060B30">
      <w:pPr>
        <w:pStyle w:val="vbrliststyle"/>
        <w:rPr>
          <w:rFonts w:cs="Arial"/>
          <w:szCs w:val="22"/>
        </w:rPr>
      </w:pPr>
      <w:r w:rsidRPr="00BF1E89">
        <w:rPr>
          <w:rFonts w:cs="Arial"/>
          <w:szCs w:val="22"/>
        </w:rPr>
        <w:t>4.   Spill Evaluation</w:t>
      </w:r>
    </w:p>
    <w:p w14:paraId="1CCF4CFF" w14:textId="77777777" w:rsidR="00060B30" w:rsidRPr="00BF1E89" w:rsidRDefault="00060B30" w:rsidP="00E76DA7">
      <w:pPr>
        <w:pStyle w:val="vbrliststyle"/>
        <w:numPr>
          <w:ilvl w:val="0"/>
          <w:numId w:val="46"/>
        </w:numPr>
        <w:rPr>
          <w:rFonts w:cs="Arial"/>
          <w:szCs w:val="22"/>
        </w:rPr>
      </w:pPr>
      <w:r w:rsidRPr="00BF1E89">
        <w:rPr>
          <w:rFonts w:cs="Arial"/>
          <w:szCs w:val="22"/>
        </w:rPr>
        <w:t>All large spills and near spills will be carefully analyzed by Laboratory Service Safety Officer, Safety Subcommittee and Medical Center Safety Committee.</w:t>
      </w:r>
    </w:p>
    <w:p w14:paraId="57C994F2" w14:textId="77777777" w:rsidR="00060B30" w:rsidRPr="00BF1E89" w:rsidRDefault="00060B30" w:rsidP="00E76DA7">
      <w:pPr>
        <w:pStyle w:val="vbrliststyle"/>
        <w:numPr>
          <w:ilvl w:val="0"/>
          <w:numId w:val="46"/>
        </w:numPr>
        <w:rPr>
          <w:rFonts w:cs="Arial"/>
          <w:szCs w:val="22"/>
        </w:rPr>
      </w:pPr>
      <w:r w:rsidRPr="00BF1E89">
        <w:rPr>
          <w:rFonts w:cs="Arial"/>
          <w:szCs w:val="22"/>
        </w:rPr>
        <w:t>Following analysis, results will be given to all personnel to prevent further incidents.</w:t>
      </w:r>
    </w:p>
    <w:p w14:paraId="6B63FE99" w14:textId="77777777" w:rsidR="00060B30" w:rsidRPr="00BF1E89" w:rsidRDefault="00060B30" w:rsidP="00060B30">
      <w:pPr>
        <w:pStyle w:val="vbrliststyle"/>
        <w:rPr>
          <w:rFonts w:cs="Arial"/>
          <w:szCs w:val="22"/>
        </w:rPr>
      </w:pPr>
    </w:p>
    <w:p w14:paraId="7CA978AB" w14:textId="1EE73117" w:rsidR="001E2EB8" w:rsidRDefault="001E2EB8" w:rsidP="00073360">
      <w:pPr>
        <w:pStyle w:val="vbrheading2"/>
      </w:pPr>
      <w:bookmarkStart w:id="51" w:name="_Toc377629844"/>
      <w:bookmarkStart w:id="52" w:name="_Toc377629892"/>
      <w:bookmarkStart w:id="53" w:name="_Toc520968578"/>
      <w:r>
        <w:t>Viral Exposure</w:t>
      </w:r>
      <w:bookmarkEnd w:id="51"/>
      <w:bookmarkEnd w:id="52"/>
      <w:bookmarkEnd w:id="53"/>
    </w:p>
    <w:p w14:paraId="06A5068F" w14:textId="77777777" w:rsidR="004568B7" w:rsidRDefault="004568B7" w:rsidP="00073360">
      <w:pPr>
        <w:pStyle w:val="vbrheading2"/>
        <w:numPr>
          <w:ilvl w:val="0"/>
          <w:numId w:val="0"/>
        </w:numPr>
        <w:ind w:left="720"/>
      </w:pPr>
    </w:p>
    <w:p w14:paraId="573CEA8C" w14:textId="317E530A" w:rsidR="00C468AE" w:rsidRPr="00C468AE" w:rsidRDefault="003926A5" w:rsidP="00970E29">
      <w:pPr>
        <w:pStyle w:val="vbrliststyle"/>
        <w:numPr>
          <w:ilvl w:val="0"/>
          <w:numId w:val="111"/>
        </w:numPr>
        <w:rPr>
          <w:szCs w:val="22"/>
        </w:rPr>
      </w:pPr>
      <w:r>
        <w:t xml:space="preserve">The </w:t>
      </w:r>
      <w:r w:rsidRPr="003926A5">
        <w:t>B</w:t>
      </w:r>
      <w:r>
        <w:t xml:space="preserve">loodborne Pathogen Exposure Prevention Plan Memorandum No 111-01 </w:t>
      </w:r>
      <w:r w:rsidR="00ED5C33">
        <w:t xml:space="preserve">(Attachment A) </w:t>
      </w:r>
      <w:r>
        <w:t xml:space="preserve">and </w:t>
      </w:r>
      <w:r w:rsidR="00C468AE">
        <w:t xml:space="preserve">The Bloodborne Pathogen Exposure Management Plan Memorandum No. 111-02 </w:t>
      </w:r>
      <w:r w:rsidR="00ED5C33">
        <w:t xml:space="preserve">(Attachment B) </w:t>
      </w:r>
      <w:r>
        <w:t>are</w:t>
      </w:r>
      <w:r w:rsidR="00C468AE">
        <w:t xml:space="preserve"> our plan</w:t>
      </w:r>
      <w:r>
        <w:t>s</w:t>
      </w:r>
      <w:r w:rsidR="001E2EB8">
        <w:t xml:space="preserve"> for follow-up procedures after possible and known percutaneous, mucous membrane or abraded s</w:t>
      </w:r>
      <w:r w:rsidR="00C468AE">
        <w:t>kin exposure to HIV, HBV or HCV.</w:t>
      </w:r>
      <w:r w:rsidR="00ED5C33">
        <w:t xml:space="preserve">  Electronic copies of t</w:t>
      </w:r>
      <w:r w:rsidR="00ED5C33" w:rsidRPr="00ED5C33">
        <w:t>he prevention plan</w:t>
      </w:r>
      <w:r w:rsidR="00ED5C33">
        <w:t>, management plan</w:t>
      </w:r>
      <w:r w:rsidR="00ED5C33" w:rsidRPr="00ED5C33">
        <w:t xml:space="preserve"> and the OSHA standard </w:t>
      </w:r>
      <w:r w:rsidR="00ED5C33">
        <w:t>are</w:t>
      </w:r>
      <w:r w:rsidR="00ED5C33" w:rsidRPr="00ED5C33">
        <w:t xml:space="preserve"> accessible to all employees on the Lexington Intranet and on the Public Drive/+Infection Control folder.</w:t>
      </w:r>
    </w:p>
    <w:p w14:paraId="20738FDF" w14:textId="77777777" w:rsidR="00C468AE" w:rsidRPr="00C468AE" w:rsidRDefault="00C468AE" w:rsidP="00C468AE">
      <w:pPr>
        <w:widowControl/>
        <w:autoSpaceDE w:val="0"/>
        <w:autoSpaceDN w:val="0"/>
        <w:adjustRightInd w:val="0"/>
        <w:rPr>
          <w:rFonts w:ascii="Times New Roman" w:hAnsi="Times New Roman"/>
          <w:color w:val="000000"/>
          <w:sz w:val="24"/>
          <w:szCs w:val="24"/>
        </w:rPr>
      </w:pPr>
    </w:p>
    <w:p w14:paraId="1470A8B2" w14:textId="088C0768" w:rsidR="007A5F77" w:rsidRDefault="00C468AE" w:rsidP="00970E29">
      <w:pPr>
        <w:pStyle w:val="vbrliststyle"/>
        <w:numPr>
          <w:ilvl w:val="0"/>
          <w:numId w:val="111"/>
        </w:numPr>
        <w:rPr>
          <w:rFonts w:cs="Arial"/>
          <w:szCs w:val="22"/>
        </w:rPr>
      </w:pPr>
      <w:r w:rsidRPr="00ED5C33">
        <w:rPr>
          <w:rFonts w:cs="Arial"/>
          <w:color w:val="000000"/>
          <w:szCs w:val="22"/>
        </w:rPr>
        <w:t>Individuals with percutaneous, conjunctival, non-intact skin or mucus membrane contact with patient blood/body fluids are encouraged to report the exposure and go immediately or as soon as possible to Occupational Health (OH) or the Emergency Department (ED) for post exposure evaluation and follow-up. Further management will depend on employee vs. non-employee status. Abnormal testing results of the source or exposed person are communicated to that individual by the ordering practitioner/surrogate.</w:t>
      </w:r>
      <w:r w:rsidR="007A5F77">
        <w:rPr>
          <w:rFonts w:cs="Arial"/>
          <w:szCs w:val="22"/>
        </w:rPr>
        <w:br w:type="page"/>
      </w:r>
    </w:p>
    <w:p w14:paraId="24FFF0E4" w14:textId="77777777" w:rsidR="00CA5090" w:rsidRPr="00BF1E89" w:rsidRDefault="00CA5090" w:rsidP="00CA5090">
      <w:pPr>
        <w:pStyle w:val="ListParagraph"/>
        <w:rPr>
          <w:rFonts w:cs="Arial"/>
          <w:szCs w:val="22"/>
        </w:rPr>
      </w:pPr>
    </w:p>
    <w:p w14:paraId="2B028C95" w14:textId="77777777" w:rsidR="00060B30" w:rsidRPr="00BF1E89" w:rsidRDefault="008B6D14" w:rsidP="00073360">
      <w:pPr>
        <w:pStyle w:val="vbrheading2"/>
      </w:pPr>
      <w:r w:rsidRPr="00BF1E89">
        <w:t xml:space="preserve"> </w:t>
      </w:r>
      <w:bookmarkStart w:id="54" w:name="_Toc377629845"/>
      <w:bookmarkStart w:id="55" w:name="_Toc377629893"/>
      <w:bookmarkStart w:id="56" w:name="_Toc520968579"/>
      <w:r w:rsidR="00060B30" w:rsidRPr="00BF1E89">
        <w:t>Latex Allergy Protection</w:t>
      </w:r>
      <w:bookmarkEnd w:id="54"/>
      <w:bookmarkEnd w:id="55"/>
      <w:bookmarkEnd w:id="56"/>
      <w:r w:rsidR="00060B30" w:rsidRPr="00BF1E89">
        <w:t xml:space="preserve"> </w:t>
      </w:r>
    </w:p>
    <w:p w14:paraId="1BD7EDA6" w14:textId="03F94889" w:rsidR="00060B30" w:rsidRPr="00BF1E89" w:rsidRDefault="00060B30" w:rsidP="00060B30">
      <w:pPr>
        <w:ind w:left="720"/>
        <w:rPr>
          <w:rFonts w:cs="Arial"/>
          <w:i/>
          <w:szCs w:val="22"/>
        </w:rPr>
      </w:pPr>
      <w:r w:rsidRPr="00BF1E89">
        <w:rPr>
          <w:rFonts w:cs="Arial"/>
          <w:i/>
          <w:szCs w:val="22"/>
        </w:rPr>
        <w:t>Note:  At this facility, we do not use latex gloves</w:t>
      </w:r>
      <w:r>
        <w:rPr>
          <w:rFonts w:cs="Arial"/>
          <w:i/>
          <w:szCs w:val="22"/>
        </w:rPr>
        <w:t>.</w:t>
      </w:r>
      <w:r w:rsidRPr="00BF1E89">
        <w:rPr>
          <w:rFonts w:cs="Arial"/>
          <w:i/>
          <w:szCs w:val="22"/>
        </w:rPr>
        <w:t xml:space="preserve">  The College of American Pathologists (CAP) requires a documented program to protect personnel and patients from allergic reactions from exposures to natural rubber latex in gloves and other products. </w:t>
      </w:r>
    </w:p>
    <w:p w14:paraId="45C4B1A7" w14:textId="77777777" w:rsidR="00060B30" w:rsidRPr="00BF1E89" w:rsidRDefault="00060B30" w:rsidP="00060B30">
      <w:pPr>
        <w:ind w:left="720"/>
        <w:rPr>
          <w:rFonts w:cs="Arial"/>
          <w:i/>
          <w:szCs w:val="22"/>
        </w:rPr>
      </w:pPr>
    </w:p>
    <w:p w14:paraId="25E01DEC" w14:textId="77777777" w:rsidR="00060B30" w:rsidRPr="00BF1E89" w:rsidRDefault="00060B30" w:rsidP="00060B30">
      <w:pPr>
        <w:ind w:left="720"/>
        <w:rPr>
          <w:rFonts w:cs="Arial"/>
          <w:szCs w:val="22"/>
        </w:rPr>
      </w:pPr>
      <w:r>
        <w:rPr>
          <w:rFonts w:cs="Arial"/>
          <w:szCs w:val="22"/>
        </w:rPr>
        <w:t>U</w:t>
      </w:r>
      <w:r w:rsidRPr="00A32B18">
        <w:rPr>
          <w:rFonts w:cs="Arial"/>
          <w:szCs w:val="22"/>
        </w:rPr>
        <w:t>nder OSHA’s Bloodborne Pathogens standard (29 CFR 1910.1030), your employer must ensure that gloves and other appropriate personal protective equipment (PPE)  are accessible at your worksite or issued to you. However,</w:t>
      </w:r>
      <w:r>
        <w:rPr>
          <w:rFonts w:cs="Arial"/>
          <w:szCs w:val="22"/>
        </w:rPr>
        <w:t xml:space="preserve"> </w:t>
      </w:r>
      <w:r w:rsidRPr="00A32B18">
        <w:rPr>
          <w:rFonts w:cs="Arial"/>
          <w:szCs w:val="22"/>
        </w:rPr>
        <w:t>alternatives are available and must be readily accessible if you are allergic to latex-containing PPE. Glove liners or powder- free gloves can be used to reduce exposure or latex-free gloves can be used to eliminate exposure.</w:t>
      </w:r>
      <w:r w:rsidRPr="00BF1E89">
        <w:rPr>
          <w:rFonts w:cs="Arial"/>
          <w:szCs w:val="22"/>
        </w:rPr>
        <w:t xml:space="preserve">Latex gloves have proved effective in preventing </w:t>
      </w:r>
      <w:r>
        <w:rPr>
          <w:rFonts w:cs="Arial"/>
          <w:szCs w:val="22"/>
        </w:rPr>
        <w:t>t</w:t>
      </w:r>
      <w:r w:rsidRPr="00BF1E89">
        <w:rPr>
          <w:rFonts w:cs="Arial"/>
          <w:szCs w:val="22"/>
        </w:rPr>
        <w:t xml:space="preserve">ransmission of many infectious diseases to health care workers. But for some workers, exposures to latex may result in skin rashes; hives; flushing; itching; nasal, eye, or sinus symptoms; asthma; and (rarely) shock. </w:t>
      </w:r>
    </w:p>
    <w:p w14:paraId="21E8C0CD" w14:textId="77777777" w:rsidR="00060B30" w:rsidRPr="00BF1E89" w:rsidRDefault="00060B30" w:rsidP="00060B30">
      <w:pPr>
        <w:ind w:left="720"/>
        <w:rPr>
          <w:rFonts w:cs="Arial"/>
          <w:szCs w:val="22"/>
        </w:rPr>
      </w:pPr>
    </w:p>
    <w:p w14:paraId="793938AF" w14:textId="77777777" w:rsidR="00060B30" w:rsidRPr="00BF1E89" w:rsidRDefault="00060B30" w:rsidP="00060B30">
      <w:pPr>
        <w:ind w:left="720"/>
        <w:rPr>
          <w:rFonts w:cs="Arial"/>
          <w:szCs w:val="22"/>
        </w:rPr>
      </w:pPr>
      <w:r w:rsidRPr="00BF1E89">
        <w:rPr>
          <w:rFonts w:cs="Arial"/>
          <w:szCs w:val="22"/>
        </w:rPr>
        <w:t>The National Institute for Occupational Safety and Health (NIOSH) has made several recommendations to minimize latex-related health problems in workers while protecting them from infectious materials.  These recommendations include reducing exposures, using appropriate work practices, training and educating workers, monitoring symptoms, and substituting nonlatex products when appropriate.</w:t>
      </w:r>
    </w:p>
    <w:p w14:paraId="7D39C713" w14:textId="77777777" w:rsidR="00060B30" w:rsidRPr="00BF1E89" w:rsidRDefault="00060B30" w:rsidP="00060B30">
      <w:pPr>
        <w:ind w:left="720"/>
        <w:rPr>
          <w:rFonts w:cs="Arial"/>
          <w:szCs w:val="22"/>
        </w:rPr>
      </w:pPr>
    </w:p>
    <w:p w14:paraId="2C9731D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Hevea brasiliensis</w:t>
      </w:r>
      <w:r w:rsidRPr="00BF1E89">
        <w:rPr>
          <w:rFonts w:cs="Arial"/>
          <w:color w:val="000000"/>
          <w:szCs w:val="22"/>
        </w:rPr>
        <w:t>.</w:t>
      </w:r>
    </w:p>
    <w:p w14:paraId="3F5EF9D0" w14:textId="77777777" w:rsidR="00060B30" w:rsidRPr="00BF1E89" w:rsidRDefault="00060B30" w:rsidP="00060B30">
      <w:pPr>
        <w:pStyle w:val="vbrliststyle"/>
        <w:ind w:firstLine="0"/>
        <w:rPr>
          <w:rFonts w:cs="Arial"/>
          <w:szCs w:val="22"/>
        </w:rPr>
      </w:pPr>
    </w:p>
    <w:p w14:paraId="39A2871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2B245D3C" w14:textId="77777777" w:rsidR="00060B30" w:rsidRPr="00BF1E89" w:rsidRDefault="00060B30" w:rsidP="00060B30">
      <w:pPr>
        <w:pStyle w:val="ListParagraph"/>
        <w:rPr>
          <w:rFonts w:cs="Arial"/>
          <w:szCs w:val="22"/>
        </w:rPr>
      </w:pPr>
    </w:p>
    <w:p w14:paraId="2D199A45" w14:textId="77777777" w:rsidR="00060B30" w:rsidRPr="00BF1E89" w:rsidRDefault="00060B30" w:rsidP="00E76DA7">
      <w:pPr>
        <w:pStyle w:val="vbrliststyle"/>
        <w:numPr>
          <w:ilvl w:val="0"/>
          <w:numId w:val="84"/>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4A4009E1" w14:textId="77777777" w:rsidR="00060B30" w:rsidRPr="00BF1E89" w:rsidRDefault="00060B30" w:rsidP="00060B30">
      <w:pPr>
        <w:pStyle w:val="vbrliststyle"/>
        <w:ind w:firstLine="0"/>
        <w:rPr>
          <w:rFonts w:cs="Arial"/>
          <w:szCs w:val="22"/>
        </w:rPr>
      </w:pPr>
    </w:p>
    <w:p w14:paraId="15C7DB27" w14:textId="77777777" w:rsidR="00060B30" w:rsidRPr="00BF1E89" w:rsidRDefault="00060B30" w:rsidP="00E76DA7">
      <w:pPr>
        <w:numPr>
          <w:ilvl w:val="0"/>
          <w:numId w:val="84"/>
        </w:numPr>
        <w:rPr>
          <w:rFonts w:cs="Arial"/>
          <w:bCs/>
          <w:color w:val="000000"/>
          <w:szCs w:val="22"/>
        </w:rPr>
      </w:pPr>
      <w:r w:rsidRPr="00BF1E89">
        <w:rPr>
          <w:rFonts w:cs="Arial"/>
          <w:bCs/>
          <w:color w:val="000000"/>
          <w:szCs w:val="22"/>
        </w:rPr>
        <w:t>Products Containing Latex</w:t>
      </w:r>
    </w:p>
    <w:p w14:paraId="2F2F158D" w14:textId="77777777" w:rsidR="00060B30" w:rsidRPr="00BF1E89" w:rsidRDefault="00060B30" w:rsidP="00060B30">
      <w:pPr>
        <w:ind w:left="1080"/>
        <w:rPr>
          <w:rFonts w:cs="Arial"/>
          <w:color w:val="000000"/>
          <w:szCs w:val="22"/>
        </w:rPr>
      </w:pPr>
      <w:r w:rsidRPr="00BF1E89">
        <w:rPr>
          <w:rFonts w:cs="Arial"/>
          <w:color w:val="000000"/>
          <w:szCs w:val="22"/>
        </w:rPr>
        <w:t>The following are examples of products that may contain latex:</w:t>
      </w:r>
    </w:p>
    <w:p w14:paraId="3C5A8668" w14:textId="77777777" w:rsidR="00060B30" w:rsidRPr="00BF1E89" w:rsidRDefault="00060B30" w:rsidP="00E76DA7">
      <w:pPr>
        <w:pStyle w:val="vbrliststyle"/>
        <w:numPr>
          <w:ilvl w:val="0"/>
          <w:numId w:val="85"/>
        </w:numPr>
        <w:rPr>
          <w:rFonts w:cs="Arial"/>
          <w:szCs w:val="22"/>
        </w:rPr>
      </w:pPr>
      <w:r w:rsidRPr="00BF1E89">
        <w:rPr>
          <w:rFonts w:cs="Arial"/>
          <w:szCs w:val="22"/>
        </w:rPr>
        <w:t xml:space="preserve">Emergency Equipment </w:t>
      </w:r>
    </w:p>
    <w:p w14:paraId="77E328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Blood pressure cuffs </w:t>
      </w:r>
    </w:p>
    <w:p w14:paraId="60A35B08"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Stethoscopes </w:t>
      </w:r>
    </w:p>
    <w:p w14:paraId="75E83D4F"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Disposable gloves </w:t>
      </w:r>
    </w:p>
    <w:p w14:paraId="6985061E"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2F48A7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Endotracheal tubes </w:t>
      </w:r>
    </w:p>
    <w:p w14:paraId="115C592C"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Tourniquets </w:t>
      </w:r>
    </w:p>
    <w:p w14:paraId="1ED5B3F2"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Intravenous tubing </w:t>
      </w:r>
    </w:p>
    <w:p w14:paraId="0764FEE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Syringes </w:t>
      </w:r>
    </w:p>
    <w:p w14:paraId="7879029F" w14:textId="0374592A" w:rsidR="00060B30" w:rsidRPr="004568B7" w:rsidRDefault="00060B30" w:rsidP="00E76DA7">
      <w:pPr>
        <w:widowControl/>
        <w:numPr>
          <w:ilvl w:val="0"/>
          <w:numId w:val="86"/>
        </w:numPr>
        <w:spacing w:before="100" w:beforeAutospacing="1" w:after="100" w:afterAutospacing="1"/>
        <w:rPr>
          <w:rFonts w:cs="Arial"/>
          <w:color w:val="000000"/>
          <w:szCs w:val="22"/>
        </w:rPr>
      </w:pPr>
      <w:r w:rsidRPr="004568B7">
        <w:rPr>
          <w:rFonts w:cs="Arial"/>
          <w:color w:val="000000"/>
          <w:szCs w:val="22"/>
        </w:rPr>
        <w:t>Electrode pads</w:t>
      </w:r>
    </w:p>
    <w:p w14:paraId="556684F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Personal Protective Equipment</w:t>
      </w:r>
      <w:r w:rsidRPr="00BF1E89">
        <w:rPr>
          <w:rFonts w:cs="Arial"/>
          <w:color w:val="000000"/>
          <w:szCs w:val="22"/>
        </w:rPr>
        <w:t xml:space="preserve"> </w:t>
      </w:r>
    </w:p>
    <w:p w14:paraId="59081DFF"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Gloves </w:t>
      </w:r>
    </w:p>
    <w:p w14:paraId="27739BCD"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Surgical masks </w:t>
      </w:r>
    </w:p>
    <w:p w14:paraId="192CCAFC"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Goggles </w:t>
      </w:r>
    </w:p>
    <w:p w14:paraId="6673F245"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lastRenderedPageBreak/>
        <w:t xml:space="preserve">Respirators </w:t>
      </w:r>
    </w:p>
    <w:p w14:paraId="09224146" w14:textId="77777777" w:rsidR="00060B30"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Rubber aprons</w:t>
      </w:r>
    </w:p>
    <w:p w14:paraId="218D58FB" w14:textId="77777777" w:rsidR="004568B7" w:rsidRPr="00BF1E89" w:rsidRDefault="004568B7" w:rsidP="004568B7">
      <w:pPr>
        <w:widowControl/>
        <w:spacing w:before="100" w:beforeAutospacing="1" w:after="100" w:afterAutospacing="1"/>
        <w:ind w:left="2160"/>
        <w:rPr>
          <w:rFonts w:cs="Arial"/>
          <w:color w:val="000000"/>
          <w:szCs w:val="22"/>
        </w:rPr>
      </w:pPr>
    </w:p>
    <w:p w14:paraId="022EC5BE"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Office Supplies</w:t>
      </w:r>
      <w:r w:rsidRPr="00BF1E89">
        <w:rPr>
          <w:rFonts w:cs="Arial"/>
          <w:color w:val="000000"/>
          <w:szCs w:val="22"/>
        </w:rPr>
        <w:t xml:space="preserve"> </w:t>
      </w:r>
    </w:p>
    <w:p w14:paraId="5764BD0C"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 xml:space="preserve">Rubber bands </w:t>
      </w:r>
    </w:p>
    <w:p w14:paraId="4EB569F3"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Erasers</w:t>
      </w:r>
    </w:p>
    <w:p w14:paraId="20AE720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5F59862E"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Anesthesia masks </w:t>
      </w:r>
    </w:p>
    <w:p w14:paraId="087D746C"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Catheters </w:t>
      </w:r>
    </w:p>
    <w:p w14:paraId="4FE80151"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Wound drains </w:t>
      </w:r>
    </w:p>
    <w:p w14:paraId="12874F1B"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Injection ports </w:t>
      </w:r>
    </w:p>
    <w:p w14:paraId="6BF267A4"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4D7EFE8E" w14:textId="77777777" w:rsidR="00060B30"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Dental dams</w:t>
      </w:r>
    </w:p>
    <w:p w14:paraId="1BF870B8"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2509023C"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Automobile tires </w:t>
      </w:r>
    </w:p>
    <w:p w14:paraId="65A784E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66A241DF"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Carpeting </w:t>
      </w:r>
    </w:p>
    <w:p w14:paraId="79C5EB7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Swimming goggles </w:t>
      </w:r>
    </w:p>
    <w:p w14:paraId="38E6295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Racquet handles </w:t>
      </w:r>
    </w:p>
    <w:p w14:paraId="70CBC50A"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Shoe soles </w:t>
      </w:r>
    </w:p>
    <w:p w14:paraId="54530ED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16C16E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Dishwashing gloves </w:t>
      </w:r>
    </w:p>
    <w:p w14:paraId="7AB797D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Hot water bottles </w:t>
      </w:r>
    </w:p>
    <w:p w14:paraId="70494A4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Condoms </w:t>
      </w:r>
    </w:p>
    <w:p w14:paraId="46B4708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Diaphragms </w:t>
      </w:r>
    </w:p>
    <w:p w14:paraId="134D849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Balloons </w:t>
      </w:r>
    </w:p>
    <w:p w14:paraId="1FE492B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Pacifiers </w:t>
      </w:r>
    </w:p>
    <w:p w14:paraId="1EDE1622"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Baby bottle nipples</w:t>
      </w:r>
    </w:p>
    <w:p w14:paraId="4903D60A" w14:textId="77777777" w:rsidR="00060B30" w:rsidRDefault="00060B30" w:rsidP="00E76DA7">
      <w:pPr>
        <w:numPr>
          <w:ilvl w:val="0"/>
          <w:numId w:val="84"/>
        </w:numPr>
        <w:outlineLvl w:val="3"/>
        <w:rPr>
          <w:rFonts w:cs="Arial"/>
          <w:bCs/>
          <w:color w:val="000000"/>
          <w:szCs w:val="22"/>
        </w:rPr>
      </w:pPr>
      <w:r w:rsidRPr="00BF1E89">
        <w:rPr>
          <w:rFonts w:cs="Arial"/>
          <w:bCs/>
          <w:color w:val="000000"/>
          <w:szCs w:val="22"/>
        </w:rPr>
        <w:t>Latex in the Workplace</w:t>
      </w:r>
    </w:p>
    <w:p w14:paraId="5055E382" w14:textId="77777777" w:rsidR="004568B7" w:rsidRPr="00BF1E89" w:rsidRDefault="004568B7" w:rsidP="004568B7">
      <w:pPr>
        <w:ind w:left="1080"/>
        <w:outlineLvl w:val="3"/>
        <w:rPr>
          <w:rFonts w:cs="Arial"/>
          <w:bCs/>
          <w:color w:val="000000"/>
          <w:szCs w:val="22"/>
        </w:rPr>
      </w:pPr>
    </w:p>
    <w:p w14:paraId="3337269C" w14:textId="0A05C0C1" w:rsidR="00060B30" w:rsidRDefault="00060B30" w:rsidP="00060B30">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p>
    <w:p w14:paraId="19C06D61" w14:textId="77777777" w:rsidR="004568B7" w:rsidRPr="00BF1E89" w:rsidRDefault="004568B7" w:rsidP="00060B30">
      <w:pPr>
        <w:ind w:left="1080"/>
        <w:rPr>
          <w:rFonts w:cs="Arial"/>
          <w:color w:val="000000"/>
          <w:szCs w:val="22"/>
        </w:rPr>
      </w:pPr>
    </w:p>
    <w:p w14:paraId="65D0F481" w14:textId="77777777" w:rsidR="00060B30" w:rsidRDefault="00060B30" w:rsidP="00E76DA7">
      <w:pPr>
        <w:numPr>
          <w:ilvl w:val="0"/>
          <w:numId w:val="84"/>
        </w:numPr>
        <w:rPr>
          <w:rFonts w:cs="Arial"/>
          <w:szCs w:val="22"/>
        </w:rPr>
      </w:pPr>
      <w:r w:rsidRPr="00BF1E89">
        <w:rPr>
          <w:rFonts w:cs="Arial"/>
          <w:szCs w:val="22"/>
        </w:rPr>
        <w:t>Types of Reactions to Latex</w:t>
      </w:r>
    </w:p>
    <w:p w14:paraId="0630DDBC" w14:textId="77777777" w:rsidR="004568B7" w:rsidRPr="00BF1E89" w:rsidRDefault="004568B7" w:rsidP="004568B7">
      <w:pPr>
        <w:ind w:left="1080"/>
        <w:rPr>
          <w:rFonts w:cs="Arial"/>
          <w:szCs w:val="22"/>
        </w:rPr>
      </w:pPr>
    </w:p>
    <w:p w14:paraId="1C40DDCB" w14:textId="77777777" w:rsidR="00060B30" w:rsidRPr="00BF1E89" w:rsidRDefault="00060B30" w:rsidP="00060B30">
      <w:pPr>
        <w:ind w:left="1080"/>
        <w:rPr>
          <w:rFonts w:cs="Arial"/>
          <w:color w:val="000000"/>
          <w:szCs w:val="22"/>
        </w:rPr>
      </w:pPr>
      <w:bookmarkStart w:id="57" w:name="reactions"/>
      <w:bookmarkEnd w:id="57"/>
      <w:r w:rsidRPr="00BF1E89">
        <w:rPr>
          <w:rFonts w:cs="Arial"/>
          <w:color w:val="000000"/>
          <w:szCs w:val="22"/>
        </w:rPr>
        <w:t xml:space="preserve">Three types of reactions can occur in persons using latex products: </w:t>
      </w:r>
    </w:p>
    <w:p w14:paraId="7F8981EB" w14:textId="77777777" w:rsidR="00060B30" w:rsidRPr="00BF1E89" w:rsidRDefault="00060B30" w:rsidP="00060B30">
      <w:pPr>
        <w:ind w:left="1080"/>
        <w:rPr>
          <w:rFonts w:cs="Arial"/>
          <w:color w:val="000000"/>
          <w:szCs w:val="22"/>
        </w:rPr>
      </w:pPr>
    </w:p>
    <w:p w14:paraId="594A1805" w14:textId="77777777" w:rsidR="00060B30" w:rsidRPr="00BF1E89" w:rsidRDefault="00060B30" w:rsidP="00E76DA7">
      <w:pPr>
        <w:numPr>
          <w:ilvl w:val="0"/>
          <w:numId w:val="91"/>
        </w:numPr>
        <w:outlineLvl w:val="3"/>
        <w:rPr>
          <w:rFonts w:cs="Arial"/>
          <w:bCs/>
          <w:color w:val="000000"/>
          <w:szCs w:val="22"/>
        </w:rPr>
      </w:pPr>
      <w:r w:rsidRPr="00BF1E89">
        <w:rPr>
          <w:rFonts w:cs="Arial"/>
          <w:bCs/>
          <w:color w:val="000000"/>
          <w:szCs w:val="22"/>
        </w:rPr>
        <w:t>Irritant Contact Dermatitis</w:t>
      </w:r>
    </w:p>
    <w:p w14:paraId="0A885734" w14:textId="77777777" w:rsidR="00060B30" w:rsidRPr="00BF1E89" w:rsidRDefault="00060B30" w:rsidP="00060B30">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 xml:space="preserve">—the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w:t>
      </w:r>
      <w:r w:rsidRPr="00BF1E89">
        <w:rPr>
          <w:rFonts w:cs="Arial"/>
          <w:color w:val="000000"/>
          <w:szCs w:val="22"/>
        </w:rPr>
        <w:lastRenderedPageBreak/>
        <w:t>hand drying, use of cleaners and sanitizers, and exposure to powders added to the gloves. Irritant contact dermatitis is not a true allergy.</w:t>
      </w:r>
    </w:p>
    <w:p w14:paraId="2B862222" w14:textId="77777777" w:rsidR="00060B30" w:rsidRPr="00BF1E89" w:rsidRDefault="00060B30" w:rsidP="00060B30">
      <w:pPr>
        <w:ind w:left="1440"/>
        <w:rPr>
          <w:rFonts w:cs="Arial"/>
          <w:color w:val="000000"/>
          <w:szCs w:val="22"/>
        </w:rPr>
      </w:pPr>
    </w:p>
    <w:p w14:paraId="53D84DB0" w14:textId="77777777" w:rsidR="00060B30" w:rsidRPr="00BF1E89" w:rsidRDefault="00060B30" w:rsidP="00E76DA7">
      <w:pPr>
        <w:pStyle w:val="vbrliststyle"/>
        <w:numPr>
          <w:ilvl w:val="0"/>
          <w:numId w:val="91"/>
        </w:numPr>
        <w:rPr>
          <w:rFonts w:cs="Arial"/>
          <w:szCs w:val="22"/>
        </w:rPr>
      </w:pPr>
      <w:r w:rsidRPr="00BF1E89">
        <w:rPr>
          <w:rFonts w:cs="Arial"/>
          <w:szCs w:val="22"/>
        </w:rPr>
        <w:t>Chemical Sensitivity Dermatitis</w:t>
      </w:r>
    </w:p>
    <w:p w14:paraId="2C2942E3" w14:textId="77777777" w:rsidR="00060B30" w:rsidRPr="00BF1E89" w:rsidRDefault="00060B30" w:rsidP="00060B30">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chemical sensitivity dermatitis) results from exposure to chemicals added to latex during harvesting, processing, or manufacturing. These chemicals can cause skin reactions similar to those caused by poison ivy. As with poison ivy, the rash usually begins 24 to 48 hours after contact and may progress to oozing skin blisters or spread away from the area of skin touched by the latex.</w:t>
      </w:r>
    </w:p>
    <w:p w14:paraId="4F46449D" w14:textId="77777777" w:rsidR="00060B30" w:rsidRPr="00BF1E89" w:rsidRDefault="00060B30" w:rsidP="00E76DA7">
      <w:pPr>
        <w:pStyle w:val="vbrliststyle"/>
        <w:numPr>
          <w:ilvl w:val="0"/>
          <w:numId w:val="91"/>
        </w:numPr>
        <w:rPr>
          <w:rFonts w:cs="Arial"/>
          <w:szCs w:val="22"/>
        </w:rPr>
      </w:pPr>
      <w:r w:rsidRPr="00BF1E89">
        <w:rPr>
          <w:rFonts w:cs="Arial"/>
          <w:szCs w:val="22"/>
        </w:rPr>
        <w:t>Latex Allergy</w:t>
      </w:r>
    </w:p>
    <w:p w14:paraId="55C30D15" w14:textId="77777777" w:rsidR="00060B30" w:rsidRPr="00BF1E89" w:rsidRDefault="00060B30" w:rsidP="00060B30">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36D9B47F" w14:textId="77777777" w:rsidR="00060B30" w:rsidRPr="00BF1E89" w:rsidRDefault="00060B30" w:rsidP="00060B30">
      <w:pPr>
        <w:spacing w:before="100" w:beforeAutospacing="1" w:after="100" w:afterAutospacing="1"/>
        <w:ind w:left="1440"/>
        <w:rPr>
          <w:rFonts w:cs="Arial"/>
          <w:color w:val="000000"/>
          <w:szCs w:val="22"/>
        </w:rPr>
      </w:pPr>
      <w:r w:rsidRPr="00BF1E89">
        <w:rPr>
          <w:rFonts w:cs="Arial"/>
          <w:color w:val="000000"/>
          <w:szCs w:val="22"/>
        </w:rPr>
        <w:t>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similar to those seen in some allergic persons after a bee sting.</w:t>
      </w:r>
    </w:p>
    <w:p w14:paraId="58EE4C1E" w14:textId="77777777" w:rsidR="00060B30" w:rsidRDefault="00060B30" w:rsidP="00E76DA7">
      <w:pPr>
        <w:numPr>
          <w:ilvl w:val="0"/>
          <w:numId w:val="84"/>
        </w:numPr>
        <w:rPr>
          <w:rFonts w:cs="Arial"/>
          <w:szCs w:val="22"/>
        </w:rPr>
      </w:pPr>
      <w:bookmarkStart w:id="58" w:name="levels"/>
      <w:bookmarkEnd w:id="58"/>
      <w:r w:rsidRPr="00BF1E89">
        <w:rPr>
          <w:rFonts w:cs="Arial"/>
          <w:szCs w:val="22"/>
        </w:rPr>
        <w:t>Levels and Routes of Exposure</w:t>
      </w:r>
    </w:p>
    <w:p w14:paraId="527557E7" w14:textId="77777777" w:rsidR="00060B30" w:rsidRPr="00BF1E89" w:rsidRDefault="00060B30" w:rsidP="00060B30">
      <w:pPr>
        <w:ind w:left="1080"/>
        <w:rPr>
          <w:rFonts w:cs="Arial"/>
          <w:szCs w:val="22"/>
        </w:rPr>
      </w:pPr>
    </w:p>
    <w:p w14:paraId="48EB0EE3" w14:textId="77777777" w:rsidR="00060B30" w:rsidRPr="00BF1E89" w:rsidRDefault="00060B30" w:rsidP="00E76DA7">
      <w:pPr>
        <w:numPr>
          <w:ilvl w:val="0"/>
          <w:numId w:val="92"/>
        </w:numPr>
        <w:rPr>
          <w:rFonts w:cs="Arial"/>
          <w:color w:val="000000"/>
          <w:szCs w:val="22"/>
        </w:rPr>
      </w:pPr>
      <w:r w:rsidRPr="00BF1E89">
        <w:rPr>
          <w:rFonts w:cs="Arial"/>
          <w:color w:val="000000"/>
          <w:szCs w:val="22"/>
        </w:rPr>
        <w:t>The proteins responsible for latex allergies have been shown to fasten to powder that are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of the allergy-causing proteins.</w:t>
      </w:r>
    </w:p>
    <w:p w14:paraId="7CA6FB32" w14:textId="77777777" w:rsidR="00060B30" w:rsidRPr="00BF1E89" w:rsidRDefault="00060B30" w:rsidP="00060B30">
      <w:pPr>
        <w:ind w:left="1440"/>
        <w:rPr>
          <w:rFonts w:cs="Arial"/>
          <w:color w:val="000000"/>
          <w:szCs w:val="22"/>
        </w:rPr>
      </w:pPr>
    </w:p>
    <w:p w14:paraId="64C8020E" w14:textId="154AD5A6" w:rsidR="00060B30" w:rsidRPr="004568B7" w:rsidRDefault="00060B30" w:rsidP="00E76DA7">
      <w:pPr>
        <w:widowControl/>
        <w:numPr>
          <w:ilvl w:val="0"/>
          <w:numId w:val="92"/>
        </w:numPr>
        <w:rPr>
          <w:rFonts w:cs="Arial"/>
          <w:szCs w:val="22"/>
        </w:rPr>
      </w:pPr>
      <w:r w:rsidRPr="004568B7">
        <w:rPr>
          <w:rFonts w:cs="Arial"/>
          <w:color w:val="000000"/>
          <w:szCs w:val="22"/>
        </w:rPr>
        <w:t>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w:t>
      </w:r>
      <w:bookmarkStart w:id="59" w:name="who"/>
      <w:bookmarkEnd w:id="59"/>
      <w:r w:rsidR="004568B7">
        <w:rPr>
          <w:rFonts w:cs="Arial"/>
          <w:color w:val="000000"/>
          <w:szCs w:val="22"/>
        </w:rPr>
        <w:t>.</w:t>
      </w:r>
    </w:p>
    <w:p w14:paraId="6803C3C7" w14:textId="77777777" w:rsidR="00060B30" w:rsidRDefault="00060B30" w:rsidP="00060B30">
      <w:pPr>
        <w:pStyle w:val="ListParagraph"/>
        <w:rPr>
          <w:rFonts w:cs="Arial"/>
          <w:szCs w:val="22"/>
        </w:rPr>
      </w:pPr>
    </w:p>
    <w:p w14:paraId="737A8A53" w14:textId="77777777" w:rsidR="00060B30" w:rsidRDefault="00060B30" w:rsidP="00E76DA7">
      <w:pPr>
        <w:numPr>
          <w:ilvl w:val="0"/>
          <w:numId w:val="84"/>
        </w:numPr>
        <w:rPr>
          <w:rFonts w:cs="Arial"/>
          <w:szCs w:val="22"/>
        </w:rPr>
      </w:pPr>
      <w:r w:rsidRPr="00BF1E89">
        <w:rPr>
          <w:rFonts w:cs="Arial"/>
          <w:szCs w:val="22"/>
        </w:rPr>
        <w:t>Who Is at Risk?</w:t>
      </w:r>
    </w:p>
    <w:p w14:paraId="7ABA281C" w14:textId="77777777" w:rsidR="00060B30" w:rsidRPr="00BF1E89" w:rsidRDefault="00060B30" w:rsidP="00060B30">
      <w:pPr>
        <w:ind w:left="1080"/>
        <w:rPr>
          <w:rFonts w:cs="Arial"/>
          <w:szCs w:val="22"/>
        </w:rPr>
      </w:pPr>
    </w:p>
    <w:p w14:paraId="3F19749C" w14:textId="77777777" w:rsidR="00060B30" w:rsidRPr="00BF1E89" w:rsidRDefault="00060B30" w:rsidP="00E76DA7">
      <w:pPr>
        <w:numPr>
          <w:ilvl w:val="0"/>
          <w:numId w:val="93"/>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4E9B5212" w14:textId="77777777" w:rsidR="00060B30" w:rsidRPr="00BF1E89" w:rsidRDefault="00060B30" w:rsidP="00060B30">
      <w:pPr>
        <w:ind w:left="1440"/>
        <w:rPr>
          <w:rFonts w:cs="Arial"/>
          <w:color w:val="000000"/>
          <w:szCs w:val="22"/>
        </w:rPr>
      </w:pPr>
    </w:p>
    <w:p w14:paraId="37A86EBB" w14:textId="77777777" w:rsidR="00060B30" w:rsidRPr="00BF1E89" w:rsidRDefault="00060B30" w:rsidP="00E76DA7">
      <w:pPr>
        <w:numPr>
          <w:ilvl w:val="0"/>
          <w:numId w:val="93"/>
        </w:numPr>
        <w:rPr>
          <w:rFonts w:cs="Arial"/>
          <w:color w:val="000000"/>
          <w:szCs w:val="22"/>
        </w:rPr>
      </w:pPr>
      <w:r w:rsidRPr="00BF1E89">
        <w:rPr>
          <w:rFonts w:cs="Arial"/>
          <w:color w:val="000000"/>
          <w:szCs w:val="22"/>
        </w:rPr>
        <w:t xml:space="preserve">Atopic individuals (persons with a tendency to have multiple allergic conditions) are at </w:t>
      </w:r>
      <w:r w:rsidRPr="00BF1E89">
        <w:rPr>
          <w:rFonts w:cs="Arial"/>
          <w:color w:val="000000"/>
          <w:szCs w:val="22"/>
        </w:rPr>
        <w:lastRenderedPageBreak/>
        <w:t>increased risk for developing latex allergy. Latex allergy is also associated with allergies to certain foods especially avocado, potato, banana, tomato, chestnuts, kiwi fruit, and papaya</w:t>
      </w:r>
    </w:p>
    <w:p w14:paraId="53ACCEE1" w14:textId="77777777" w:rsidR="00060B30" w:rsidRPr="00BF1E89" w:rsidRDefault="00060B30" w:rsidP="00060B30">
      <w:pPr>
        <w:pStyle w:val="ListParagraph"/>
        <w:rPr>
          <w:rFonts w:cs="Arial"/>
          <w:color w:val="000000"/>
          <w:szCs w:val="22"/>
        </w:rPr>
      </w:pPr>
    </w:p>
    <w:p w14:paraId="27896A80" w14:textId="77777777" w:rsidR="00060B30" w:rsidRPr="00BF1E89" w:rsidRDefault="00060B30" w:rsidP="00E76DA7">
      <w:pPr>
        <w:numPr>
          <w:ilvl w:val="0"/>
          <w:numId w:val="93"/>
        </w:numPr>
        <w:rPr>
          <w:rFonts w:cs="Arial"/>
          <w:color w:val="000000"/>
          <w:szCs w:val="22"/>
        </w:rPr>
      </w:pPr>
      <w:r w:rsidRPr="00BF1E89">
        <w:rPr>
          <w:rFonts w:cs="Arial"/>
          <w:color w:val="000000"/>
          <w:szCs w:val="22"/>
        </w:rPr>
        <w:t>People with spina bifida are also at increased risk for latex allergy.</w:t>
      </w:r>
    </w:p>
    <w:p w14:paraId="5DC78564" w14:textId="77777777" w:rsidR="00060B30" w:rsidRPr="00BF1E89" w:rsidRDefault="00060B30" w:rsidP="00060B30">
      <w:pPr>
        <w:pStyle w:val="ListParagraph"/>
        <w:rPr>
          <w:rFonts w:cs="Arial"/>
          <w:color w:val="000000"/>
          <w:szCs w:val="22"/>
        </w:rPr>
      </w:pPr>
    </w:p>
    <w:p w14:paraId="4A5545D0" w14:textId="77777777" w:rsidR="00060B30" w:rsidRDefault="00060B30" w:rsidP="00E76DA7">
      <w:pPr>
        <w:numPr>
          <w:ilvl w:val="0"/>
          <w:numId w:val="84"/>
        </w:numPr>
        <w:rPr>
          <w:rFonts w:cs="Arial"/>
          <w:szCs w:val="22"/>
        </w:rPr>
      </w:pPr>
      <w:bookmarkStart w:id="60" w:name="diagnosing"/>
      <w:bookmarkEnd w:id="60"/>
      <w:r w:rsidRPr="00BF1E89">
        <w:rPr>
          <w:rFonts w:cs="Arial"/>
          <w:szCs w:val="22"/>
        </w:rPr>
        <w:t>Diagnosing Latex Allergy</w:t>
      </w:r>
    </w:p>
    <w:p w14:paraId="52A1A94A" w14:textId="77777777" w:rsidR="00060B30" w:rsidRPr="00BF1E89" w:rsidRDefault="00060B30" w:rsidP="00060B30">
      <w:pPr>
        <w:ind w:left="1080"/>
        <w:rPr>
          <w:rFonts w:cs="Arial"/>
          <w:szCs w:val="22"/>
        </w:rPr>
      </w:pPr>
    </w:p>
    <w:p w14:paraId="70A7CBAB" w14:textId="2571E998" w:rsidR="004568B7" w:rsidRDefault="00060B30" w:rsidP="00A82310">
      <w:pPr>
        <w:widowControl/>
        <w:numPr>
          <w:ilvl w:val="0"/>
          <w:numId w:val="94"/>
        </w:numPr>
        <w:rPr>
          <w:rFonts w:cs="Arial"/>
          <w:color w:val="000000"/>
          <w:szCs w:val="22"/>
        </w:rPr>
      </w:pPr>
      <w:r w:rsidRPr="00A82310">
        <w:rPr>
          <w:rFonts w:cs="Arial"/>
          <w:color w:val="000000"/>
          <w:szCs w:val="22"/>
        </w:rPr>
        <w:t>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allergic reaction. A diagnosis is made by using the results of a medical history, physical examination, and tests.</w:t>
      </w:r>
    </w:p>
    <w:p w14:paraId="1E1B24CB" w14:textId="77777777" w:rsidR="0039192C" w:rsidRPr="00A82310" w:rsidRDefault="0039192C" w:rsidP="0039192C">
      <w:pPr>
        <w:widowControl/>
        <w:ind w:left="1440"/>
        <w:rPr>
          <w:rFonts w:cs="Arial"/>
          <w:color w:val="000000"/>
          <w:szCs w:val="22"/>
        </w:rPr>
      </w:pPr>
    </w:p>
    <w:p w14:paraId="61CDBA5F" w14:textId="72F308DC" w:rsidR="00060B30" w:rsidRPr="00BF1E89" w:rsidRDefault="00060B30" w:rsidP="00E76DA7">
      <w:pPr>
        <w:numPr>
          <w:ilvl w:val="0"/>
          <w:numId w:val="94"/>
        </w:numPr>
        <w:rPr>
          <w:rFonts w:cs="Arial"/>
          <w:color w:val="000000"/>
          <w:szCs w:val="22"/>
        </w:rPr>
      </w:pPr>
      <w:r w:rsidRPr="00BF1E89">
        <w:rPr>
          <w:rFonts w:cs="Arial"/>
          <w:color w:val="000000"/>
          <w:szCs w:val="22"/>
        </w:rPr>
        <w:t>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that are experienced and equipped to handle severe reactions.</w:t>
      </w:r>
    </w:p>
    <w:p w14:paraId="2C73ABB9" w14:textId="77777777" w:rsidR="00060B30" w:rsidRPr="00BF1E89" w:rsidRDefault="00060B30" w:rsidP="00060B30">
      <w:pPr>
        <w:pStyle w:val="ListParagraph"/>
        <w:rPr>
          <w:rFonts w:cs="Arial"/>
          <w:color w:val="000000"/>
          <w:szCs w:val="22"/>
        </w:rPr>
      </w:pPr>
    </w:p>
    <w:p w14:paraId="6C8FB08C" w14:textId="77777777" w:rsidR="00060B30" w:rsidRPr="00BF1E89" w:rsidRDefault="00060B30" w:rsidP="00E76DA7">
      <w:pPr>
        <w:numPr>
          <w:ilvl w:val="0"/>
          <w:numId w:val="94"/>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5F74CA9E" w14:textId="77777777" w:rsidR="00060B30" w:rsidRPr="00BF1E89" w:rsidRDefault="00060B30" w:rsidP="00060B30">
      <w:pPr>
        <w:pStyle w:val="ListParagraph"/>
        <w:rPr>
          <w:rFonts w:cs="Arial"/>
          <w:color w:val="000000"/>
          <w:szCs w:val="22"/>
        </w:rPr>
      </w:pPr>
    </w:p>
    <w:p w14:paraId="1E8DEE7C" w14:textId="77777777" w:rsidR="00060B30" w:rsidRDefault="00060B30" w:rsidP="00E76DA7">
      <w:pPr>
        <w:numPr>
          <w:ilvl w:val="0"/>
          <w:numId w:val="94"/>
        </w:numPr>
        <w:rPr>
          <w:rFonts w:cs="Arial"/>
          <w:color w:val="000000"/>
          <w:szCs w:val="22"/>
        </w:rPr>
      </w:pPr>
      <w:r w:rsidRPr="00A32B18">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4602D1C7" w14:textId="77777777" w:rsidR="00060B30" w:rsidRDefault="00060B30" w:rsidP="00060B30">
      <w:pPr>
        <w:pStyle w:val="ListParagraph"/>
        <w:rPr>
          <w:rFonts w:cs="Arial"/>
          <w:color w:val="000000"/>
          <w:szCs w:val="22"/>
        </w:rPr>
      </w:pPr>
    </w:p>
    <w:p w14:paraId="7536AB1D" w14:textId="77777777" w:rsidR="00060B30" w:rsidRDefault="00060B30" w:rsidP="00E76DA7">
      <w:pPr>
        <w:pStyle w:val="vbrliststyle"/>
        <w:numPr>
          <w:ilvl w:val="0"/>
          <w:numId w:val="84"/>
        </w:numPr>
        <w:rPr>
          <w:rFonts w:cs="Arial"/>
          <w:szCs w:val="22"/>
        </w:rPr>
      </w:pPr>
      <w:bookmarkStart w:id="61" w:name="treating"/>
      <w:bookmarkEnd w:id="61"/>
      <w:r w:rsidRPr="00BF1E89">
        <w:rPr>
          <w:rFonts w:cs="Arial"/>
          <w:szCs w:val="22"/>
        </w:rPr>
        <w:t>Treating Latex Allergy</w:t>
      </w:r>
    </w:p>
    <w:p w14:paraId="1EE8641C" w14:textId="77777777" w:rsidR="00060B30" w:rsidRPr="00BF1E89" w:rsidRDefault="00060B30" w:rsidP="00060B30">
      <w:pPr>
        <w:pStyle w:val="vbrliststyle"/>
        <w:ind w:firstLine="0"/>
        <w:rPr>
          <w:rFonts w:cs="Arial"/>
          <w:szCs w:val="22"/>
        </w:rPr>
      </w:pPr>
    </w:p>
    <w:p w14:paraId="685FDB22" w14:textId="31C994F1" w:rsidR="00060B30" w:rsidRPr="004568B7" w:rsidRDefault="00060B30" w:rsidP="004568B7">
      <w:pPr>
        <w:ind w:left="1080"/>
        <w:rPr>
          <w:color w:val="000000"/>
        </w:rPr>
      </w:pPr>
      <w:r w:rsidRPr="004568B7">
        <w:t xml:space="preserve">Once a worker becomes allergic to latex, special precautions are needed to prevent exposures during work as well as during medical or dental care. Certain medications may reduce the allergy symptoms, but complete latex avoidance (though quite difficult) is the most effective approach. </w:t>
      </w:r>
      <w:bookmarkStart w:id="62" w:name="common"/>
      <w:bookmarkStart w:id="63" w:name="case"/>
      <w:bookmarkStart w:id="64" w:name="conclusions"/>
      <w:bookmarkEnd w:id="62"/>
      <w:bookmarkEnd w:id="63"/>
      <w:bookmarkEnd w:id="64"/>
    </w:p>
    <w:p w14:paraId="12E939D1" w14:textId="77777777" w:rsidR="004568B7" w:rsidRPr="004568B7" w:rsidRDefault="004568B7" w:rsidP="004568B7">
      <w:pPr>
        <w:pStyle w:val="vbrliststyle"/>
        <w:widowControl/>
        <w:ind w:left="1440" w:firstLine="0"/>
        <w:rPr>
          <w:rFonts w:cs="Arial"/>
          <w:color w:val="000000"/>
          <w:szCs w:val="22"/>
        </w:rPr>
      </w:pPr>
    </w:p>
    <w:p w14:paraId="2E71F9EE" w14:textId="5455530C" w:rsidR="00060B30" w:rsidRPr="00BF1E89" w:rsidRDefault="00060B30" w:rsidP="00E76DA7">
      <w:pPr>
        <w:pStyle w:val="vbrliststyle"/>
        <w:numPr>
          <w:ilvl w:val="0"/>
          <w:numId w:val="84"/>
        </w:numPr>
        <w:rPr>
          <w:rFonts w:cs="Arial"/>
          <w:szCs w:val="22"/>
        </w:rPr>
      </w:pPr>
      <w:r w:rsidRPr="00BF1E89">
        <w:rPr>
          <w:rFonts w:cs="Arial"/>
          <w:color w:val="000000"/>
          <w:szCs w:val="22"/>
        </w:rPr>
        <w:t>C</w:t>
      </w:r>
      <w:r w:rsidRPr="00BF1E89">
        <w:rPr>
          <w:rFonts w:cs="Arial"/>
          <w:szCs w:val="22"/>
        </w:rPr>
        <w:t>onclusions</w:t>
      </w:r>
    </w:p>
    <w:p w14:paraId="658DEA03" w14:textId="77777777" w:rsidR="00060B30" w:rsidRPr="00BF1E89" w:rsidRDefault="00060B30" w:rsidP="00060B30">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 segment.</w:t>
      </w:r>
    </w:p>
    <w:p w14:paraId="10576B08" w14:textId="77777777" w:rsidR="00060B30" w:rsidRDefault="00060B30" w:rsidP="00E76DA7">
      <w:pPr>
        <w:pStyle w:val="vbrliststyle"/>
        <w:numPr>
          <w:ilvl w:val="0"/>
          <w:numId w:val="84"/>
        </w:numPr>
        <w:rPr>
          <w:rFonts w:cs="Arial"/>
          <w:szCs w:val="22"/>
        </w:rPr>
      </w:pPr>
      <w:bookmarkStart w:id="65" w:name="recommendations"/>
      <w:bookmarkEnd w:id="65"/>
      <w:r w:rsidRPr="00BF1E89">
        <w:rPr>
          <w:rFonts w:cs="Arial"/>
          <w:szCs w:val="22"/>
        </w:rPr>
        <w:t>Responsibility of Employees</w:t>
      </w:r>
    </w:p>
    <w:p w14:paraId="40669725" w14:textId="77777777" w:rsidR="00060B30" w:rsidRPr="00BF1E89" w:rsidRDefault="00060B30" w:rsidP="00060B30">
      <w:pPr>
        <w:pStyle w:val="vbrliststyle"/>
        <w:ind w:firstLine="0"/>
        <w:rPr>
          <w:rFonts w:cs="Arial"/>
          <w:szCs w:val="22"/>
        </w:rPr>
      </w:pPr>
    </w:p>
    <w:p w14:paraId="04B1C1A4" w14:textId="77777777" w:rsidR="00060B30" w:rsidRPr="00BF1E89" w:rsidRDefault="00060B30" w:rsidP="00060B30">
      <w:pPr>
        <w:ind w:left="1080"/>
        <w:rPr>
          <w:rFonts w:cs="Arial"/>
          <w:color w:val="000000"/>
          <w:szCs w:val="22"/>
        </w:rPr>
      </w:pPr>
      <w:r w:rsidRPr="00BF1E89">
        <w:rPr>
          <w:rFonts w:cs="Arial"/>
          <w:color w:val="000000"/>
          <w:szCs w:val="22"/>
        </w:rPr>
        <w:t>Employees should take the following steps to protect themselves from latex exposure and allergy in the workplace:</w:t>
      </w:r>
    </w:p>
    <w:p w14:paraId="325E58BE" w14:textId="77777777" w:rsidR="00060B30" w:rsidRPr="00BF1E89" w:rsidRDefault="00060B30" w:rsidP="00060B30">
      <w:pPr>
        <w:ind w:left="1080"/>
        <w:rPr>
          <w:rFonts w:cs="Arial"/>
          <w:color w:val="000000"/>
          <w:szCs w:val="22"/>
        </w:rPr>
      </w:pPr>
    </w:p>
    <w:p w14:paraId="687F3249" w14:textId="77777777" w:rsidR="00060B30" w:rsidRPr="00BF1E89" w:rsidRDefault="00060B30" w:rsidP="00E76DA7">
      <w:pPr>
        <w:pStyle w:val="vbrliststyle"/>
        <w:numPr>
          <w:ilvl w:val="0"/>
          <w:numId w:val="95"/>
        </w:numPr>
        <w:rPr>
          <w:rFonts w:cs="Arial"/>
          <w:szCs w:val="22"/>
        </w:rPr>
      </w:pPr>
      <w:r w:rsidRPr="00BF1E89">
        <w:rPr>
          <w:rFonts w:cs="Arial"/>
          <w:szCs w:val="22"/>
        </w:rPr>
        <w:t xml:space="preserve">Use </w:t>
      </w:r>
      <w:r w:rsidRPr="00BF1E89">
        <w:rPr>
          <w:rFonts w:cs="Arial"/>
          <w:i/>
          <w:iCs/>
          <w:szCs w:val="22"/>
        </w:rPr>
        <w:t>nonlatex</w:t>
      </w:r>
      <w:r w:rsidRPr="00BF1E89">
        <w:rPr>
          <w:rFonts w:cs="Arial"/>
          <w:szCs w:val="22"/>
        </w:rPr>
        <w:t xml:space="preserve"> gloves.</w:t>
      </w:r>
    </w:p>
    <w:p w14:paraId="72B8FC60" w14:textId="77777777" w:rsidR="00060B30" w:rsidRPr="00BF1E89" w:rsidRDefault="00060B30" w:rsidP="00060B30">
      <w:pPr>
        <w:pStyle w:val="vbrliststyle"/>
        <w:ind w:left="1440" w:firstLine="0"/>
        <w:rPr>
          <w:rFonts w:cs="Arial"/>
          <w:szCs w:val="22"/>
        </w:rPr>
      </w:pPr>
    </w:p>
    <w:p w14:paraId="3DB6D142"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lastRenderedPageBreak/>
        <w:t xml:space="preserve">Appropriate barrier protection is necessary when handling infectious. If you choose latex gloves, use powder-free gloves with reduced protein content: </w:t>
      </w:r>
    </w:p>
    <w:p w14:paraId="2986977C"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2B6E46F7"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40A5402E"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E9C055F" w14:textId="77777777" w:rsidR="00060B30" w:rsidRPr="00BF1E89" w:rsidRDefault="00060B30" w:rsidP="00E76DA7">
      <w:pPr>
        <w:widowControl/>
        <w:numPr>
          <w:ilvl w:val="0"/>
          <w:numId w:val="98"/>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008C1D3D" w14:textId="4D57A649" w:rsidR="004568B7" w:rsidRPr="0039192C" w:rsidRDefault="00060B30" w:rsidP="0039192C">
      <w:pPr>
        <w:widowControl/>
        <w:numPr>
          <w:ilvl w:val="0"/>
          <w:numId w:val="98"/>
        </w:numPr>
        <w:spacing w:before="100" w:beforeAutospacing="1" w:after="100" w:afterAutospacing="1"/>
        <w:rPr>
          <w:rFonts w:cs="Arial"/>
          <w:color w:val="000000"/>
          <w:szCs w:val="22"/>
        </w:rPr>
      </w:pPr>
      <w:r w:rsidRPr="0039192C">
        <w:rPr>
          <w:rFonts w:cs="Arial"/>
          <w:color w:val="000000"/>
          <w:szCs w:val="22"/>
        </w:rPr>
        <w:t>After removing latex gloves, wash hands with a mild soap and dry thoroughly.</w:t>
      </w:r>
    </w:p>
    <w:p w14:paraId="687826A1"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good housekeeping practices to remove latex-containing dust from the workplace: </w:t>
      </w:r>
    </w:p>
    <w:p w14:paraId="646EDECE"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 xml:space="preserve">Frequently clean areas contaminated with latex dust (upholstery, carpets, and ventilation ducts). </w:t>
      </w:r>
    </w:p>
    <w:p w14:paraId="0C666965"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4FE5F206"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4382C212" w14:textId="77777777" w:rsidR="00060B30" w:rsidRPr="00BF1E89" w:rsidRDefault="00060B30" w:rsidP="00060B30">
      <w:pPr>
        <w:widowControl/>
        <w:ind w:left="1440"/>
        <w:rPr>
          <w:rFonts w:cs="Arial"/>
          <w:color w:val="000000"/>
          <w:szCs w:val="22"/>
        </w:rPr>
      </w:pPr>
    </w:p>
    <w:p w14:paraId="0A5C09FA"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have latex allergy, consult your physician regarding the following precautions: </w:t>
      </w:r>
    </w:p>
    <w:p w14:paraId="07F782B5"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3D5E06C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5B372D3A"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Tell your employer and your health care providers (physicians, nurses, dentists, etc.) that you have latex allergy. </w:t>
      </w:r>
    </w:p>
    <w:p w14:paraId="6ECEEC9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Wear a medical alert bracelet.</w:t>
      </w:r>
    </w:p>
    <w:p w14:paraId="1357A451"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24477F22" w14:textId="77777777" w:rsidR="00060B30" w:rsidRDefault="00060B30" w:rsidP="00E76DA7">
      <w:pPr>
        <w:pStyle w:val="vbrliststyle"/>
        <w:numPr>
          <w:ilvl w:val="0"/>
          <w:numId w:val="84"/>
        </w:numPr>
        <w:rPr>
          <w:rFonts w:cs="Arial"/>
          <w:szCs w:val="22"/>
        </w:rPr>
      </w:pPr>
      <w:r w:rsidRPr="00BF1E89">
        <w:rPr>
          <w:rFonts w:cs="Arial"/>
          <w:szCs w:val="22"/>
        </w:rPr>
        <w:t>Action</w:t>
      </w:r>
    </w:p>
    <w:p w14:paraId="48026349" w14:textId="77777777" w:rsidR="00060B30" w:rsidRPr="00BF1E89" w:rsidRDefault="00060B30" w:rsidP="00060B30">
      <w:pPr>
        <w:pStyle w:val="vbrliststyle"/>
        <w:ind w:firstLine="0"/>
        <w:rPr>
          <w:rFonts w:cs="Arial"/>
          <w:szCs w:val="22"/>
        </w:rPr>
      </w:pPr>
    </w:p>
    <w:p w14:paraId="65E50EAB" w14:textId="77777777" w:rsidR="00060B30" w:rsidRPr="00BF1E89" w:rsidRDefault="00060B30" w:rsidP="00E76DA7">
      <w:pPr>
        <w:pStyle w:val="vbrliststyle"/>
        <w:widowControl/>
        <w:numPr>
          <w:ilvl w:val="0"/>
          <w:numId w:val="33"/>
        </w:numPr>
        <w:autoSpaceDE w:val="0"/>
        <w:autoSpaceDN w:val="0"/>
        <w:adjustRightInd w:val="0"/>
        <w:rPr>
          <w:rFonts w:cs="Arial"/>
          <w:szCs w:val="22"/>
        </w:rPr>
      </w:pPr>
      <w:r w:rsidRPr="00BF1E89">
        <w:rPr>
          <w:rFonts w:cs="Arial"/>
          <w:szCs w:val="22"/>
        </w:rPr>
        <w:t>When latex allergies occur, Employee Health will be notified.</w:t>
      </w:r>
    </w:p>
    <w:p w14:paraId="1F70B5BA" w14:textId="77777777" w:rsidR="00060B30" w:rsidRDefault="00060B30" w:rsidP="00E76DA7">
      <w:pPr>
        <w:pStyle w:val="vbrliststyle"/>
        <w:numPr>
          <w:ilvl w:val="0"/>
          <w:numId w:val="33"/>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2B8DD282" w14:textId="3693282B" w:rsidR="0039192C" w:rsidRDefault="0039192C">
      <w:pPr>
        <w:widowControl/>
        <w:rPr>
          <w:rFonts w:cs="Arial"/>
          <w:szCs w:val="22"/>
        </w:rPr>
      </w:pPr>
      <w:r>
        <w:rPr>
          <w:rFonts w:cs="Arial"/>
          <w:szCs w:val="22"/>
        </w:rPr>
        <w:br w:type="page"/>
      </w:r>
    </w:p>
    <w:p w14:paraId="1470A8BB" w14:textId="77777777" w:rsidR="005477F9" w:rsidRDefault="00CA5090" w:rsidP="00073360">
      <w:pPr>
        <w:pStyle w:val="vbrheading2"/>
      </w:pPr>
      <w:bookmarkStart w:id="66" w:name="_Toc377629846"/>
      <w:bookmarkStart w:id="67" w:name="_Toc377629894"/>
      <w:bookmarkStart w:id="68" w:name="_Toc520968580"/>
      <w:bookmarkStart w:id="69" w:name="_Toc248567253"/>
      <w:bookmarkStart w:id="70" w:name="_Toc248567341"/>
      <w:bookmarkStart w:id="71" w:name="_Toc248567397"/>
      <w:r w:rsidRPr="004568B7">
        <w:lastRenderedPageBreak/>
        <w:t>Ergonomics</w:t>
      </w:r>
      <w:bookmarkEnd w:id="66"/>
      <w:bookmarkEnd w:id="67"/>
      <w:bookmarkEnd w:id="68"/>
    </w:p>
    <w:p w14:paraId="2B523ECE" w14:textId="77777777" w:rsidR="004568B7" w:rsidRPr="004568B7" w:rsidRDefault="004568B7" w:rsidP="00073360">
      <w:pPr>
        <w:pStyle w:val="vbrheading2"/>
        <w:numPr>
          <w:ilvl w:val="0"/>
          <w:numId w:val="0"/>
        </w:numPr>
        <w:ind w:left="720"/>
      </w:pPr>
    </w:p>
    <w:p w14:paraId="1470A8BC" w14:textId="16A2B6CC" w:rsidR="001F43B2" w:rsidRPr="00BF1E89" w:rsidRDefault="009C68B2" w:rsidP="005477F9">
      <w:pPr>
        <w:ind w:left="720"/>
        <w:rPr>
          <w:rFonts w:cs="Arial"/>
          <w:szCs w:val="22"/>
        </w:rPr>
      </w:pPr>
      <w:r w:rsidRPr="00BF1E89">
        <w:rPr>
          <w:rFonts w:cs="Arial"/>
          <w:szCs w:val="22"/>
        </w:rPr>
        <w:t xml:space="preserve">(see Attachment </w:t>
      </w:r>
      <w:r w:rsidR="00A82310">
        <w:rPr>
          <w:rFonts w:cs="Arial"/>
          <w:szCs w:val="22"/>
        </w:rPr>
        <w:t>C</w:t>
      </w:r>
      <w:r w:rsidR="00090DB4" w:rsidRPr="00BF1E89">
        <w:rPr>
          <w:rFonts w:cs="Arial"/>
          <w:szCs w:val="22"/>
        </w:rPr>
        <w:t xml:space="preserve"> for Ergonomics VAMC Memo 138-01)</w:t>
      </w:r>
      <w:bookmarkEnd w:id="69"/>
      <w:bookmarkEnd w:id="70"/>
      <w:bookmarkEnd w:id="71"/>
    </w:p>
    <w:p w14:paraId="1470A8BD" w14:textId="32007C0D" w:rsidR="001F43B2" w:rsidRDefault="00530C93" w:rsidP="00530C93">
      <w:pPr>
        <w:pStyle w:val="vbrliststyle"/>
        <w:ind w:left="720" w:firstLine="0"/>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5" w:history="1">
        <w:r w:rsidR="007A5F77" w:rsidRPr="001B2665">
          <w:rPr>
            <w:rStyle w:val="Hyperlink"/>
          </w:rPr>
          <w:t>https://www.osha.gov/Publications/laboratory/OSHAfactsheet-laboratory-safety-ergonomics.pdf</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Default="006A0A42" w:rsidP="00E76DA7">
      <w:pPr>
        <w:pStyle w:val="vbrliststyle"/>
        <w:numPr>
          <w:ilvl w:val="0"/>
          <w:numId w:val="19"/>
        </w:numPr>
        <w:rPr>
          <w:rFonts w:cs="Arial"/>
          <w:szCs w:val="22"/>
        </w:rPr>
      </w:pPr>
      <w:r w:rsidRPr="00BF1E89">
        <w:rPr>
          <w:rFonts w:cs="Arial"/>
          <w:szCs w:val="22"/>
        </w:rPr>
        <w:t>MSD signs and symptoms</w:t>
      </w:r>
    </w:p>
    <w:p w14:paraId="55352269" w14:textId="77777777" w:rsidR="004568B7" w:rsidRPr="00BF1E89" w:rsidRDefault="004568B7" w:rsidP="004568B7">
      <w:pPr>
        <w:pStyle w:val="vbrliststyle"/>
        <w:ind w:left="1440" w:firstLine="0"/>
        <w:rPr>
          <w:rFonts w:cs="Arial"/>
          <w:szCs w:val="22"/>
        </w:rPr>
      </w:pP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grip strength in the hand </w:t>
      </w:r>
    </w:p>
    <w:p w14:paraId="1470A8C4"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Swelling or stiffness in the joints </w:t>
      </w:r>
    </w:p>
    <w:p w14:paraId="1470A8C5"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Dry, itchy, or sore eyes </w:t>
      </w:r>
    </w:p>
    <w:p w14:paraId="1470A8C8"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Blurred or double vision </w:t>
      </w:r>
    </w:p>
    <w:p w14:paraId="1470A8C9"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Aching or tingling </w:t>
      </w:r>
    </w:p>
    <w:p w14:paraId="1470A8CA"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Cramping </w:t>
      </w:r>
    </w:p>
    <w:p w14:paraId="57A7D913" w14:textId="2F93057C" w:rsidR="004568B7" w:rsidRDefault="006A0A42" w:rsidP="0039192C">
      <w:pPr>
        <w:pStyle w:val="vbrliststyle"/>
        <w:widowControl/>
        <w:numPr>
          <w:ilvl w:val="0"/>
          <w:numId w:val="20"/>
        </w:numPr>
        <w:rPr>
          <w:rFonts w:cs="Arial"/>
          <w:szCs w:val="22"/>
        </w:rPr>
      </w:pPr>
      <w:r w:rsidRPr="0039192C">
        <w:rPr>
          <w:rFonts w:cs="Arial"/>
          <w:szCs w:val="22"/>
        </w:rPr>
        <w:t xml:space="preserve">Weakness </w:t>
      </w:r>
    </w:p>
    <w:p w14:paraId="36464578" w14:textId="77777777" w:rsidR="0039192C" w:rsidRPr="0039192C" w:rsidRDefault="0039192C" w:rsidP="0039192C">
      <w:pPr>
        <w:pStyle w:val="vbrliststyle"/>
        <w:widowControl/>
        <w:ind w:left="1800" w:firstLine="0"/>
        <w:rPr>
          <w:rFonts w:cs="Arial"/>
          <w:szCs w:val="22"/>
        </w:rPr>
      </w:pPr>
    </w:p>
    <w:p w14:paraId="1470A8CD" w14:textId="68BA7C08" w:rsidR="00866DC8" w:rsidRDefault="00866DC8" w:rsidP="00E76DA7">
      <w:pPr>
        <w:pStyle w:val="vbrliststyle"/>
        <w:numPr>
          <w:ilvl w:val="0"/>
          <w:numId w:val="19"/>
        </w:numPr>
        <w:rPr>
          <w:rFonts w:cs="Arial"/>
          <w:szCs w:val="22"/>
        </w:rPr>
      </w:pPr>
      <w:r w:rsidRPr="00BF1E89">
        <w:rPr>
          <w:rFonts w:cs="Arial"/>
          <w:szCs w:val="22"/>
        </w:rPr>
        <w:t>Good Working Practice</w:t>
      </w:r>
    </w:p>
    <w:p w14:paraId="5D3F8412" w14:textId="77777777" w:rsidR="004568B7" w:rsidRPr="00BF1E89" w:rsidRDefault="004568B7" w:rsidP="004568B7">
      <w:pPr>
        <w:pStyle w:val="vbrliststyle"/>
        <w:ind w:left="1440" w:firstLine="0"/>
        <w:rPr>
          <w:rFonts w:cs="Arial"/>
          <w:szCs w:val="22"/>
        </w:rPr>
      </w:pPr>
    </w:p>
    <w:p w14:paraId="1470A8CE" w14:textId="77777777" w:rsidR="00866DC8" w:rsidRPr="00BF1E89" w:rsidRDefault="00866DC8" w:rsidP="00E76DA7">
      <w:pPr>
        <w:pStyle w:val="vbrliststyle"/>
        <w:numPr>
          <w:ilvl w:val="0"/>
          <w:numId w:val="21"/>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22E33031" w14:textId="77777777" w:rsidR="00A3665A" w:rsidRPr="00A3665A" w:rsidRDefault="00866DC8" w:rsidP="00E76DA7">
      <w:pPr>
        <w:pStyle w:val="vbrliststyle"/>
        <w:widowControl/>
        <w:numPr>
          <w:ilvl w:val="0"/>
          <w:numId w:val="22"/>
        </w:numPr>
        <w:autoSpaceDE w:val="0"/>
        <w:autoSpaceDN w:val="0"/>
        <w:adjustRightInd w:val="0"/>
        <w:ind w:left="2520"/>
        <w:rPr>
          <w:rFonts w:cs="Arial"/>
          <w:szCs w:val="22"/>
        </w:rPr>
      </w:pPr>
      <w:r w:rsidRPr="00A3665A">
        <w:rPr>
          <w:rFonts w:cs="Arial"/>
          <w:bCs/>
          <w:szCs w:val="22"/>
        </w:rPr>
        <w:t>Knees</w:t>
      </w:r>
      <w:r w:rsidRPr="00A3665A">
        <w:rPr>
          <w:rFonts w:cs="Arial"/>
          <w:szCs w:val="22"/>
        </w:rPr>
        <w:t xml:space="preserve"> are about the same height as the hips with the </w:t>
      </w:r>
      <w:r w:rsidRPr="00A3665A">
        <w:rPr>
          <w:rFonts w:cs="Arial"/>
          <w:bCs/>
          <w:szCs w:val="22"/>
        </w:rPr>
        <w:t>feet</w:t>
      </w:r>
      <w:r w:rsidRPr="00A3665A">
        <w:rPr>
          <w:rFonts w:cs="Arial"/>
          <w:szCs w:val="22"/>
        </w:rPr>
        <w:t xml:space="preserve"> slightly forward. </w:t>
      </w:r>
    </w:p>
    <w:p w14:paraId="45D23100" w14:textId="6ED8FFAE" w:rsidR="00A3665A" w:rsidRPr="00A3665A" w:rsidRDefault="00A3665A" w:rsidP="00E76DA7">
      <w:pPr>
        <w:pStyle w:val="vbrliststyle"/>
        <w:widowControl/>
        <w:numPr>
          <w:ilvl w:val="0"/>
          <w:numId w:val="22"/>
        </w:numPr>
        <w:autoSpaceDE w:val="0"/>
        <w:autoSpaceDN w:val="0"/>
        <w:adjustRightInd w:val="0"/>
        <w:ind w:left="2520"/>
        <w:rPr>
          <w:rFonts w:cs="Arial"/>
          <w:szCs w:val="22"/>
        </w:rPr>
      </w:pPr>
      <w:r w:rsidRPr="00A3665A">
        <w:rPr>
          <w:rFonts w:cs="Arial"/>
          <w:szCs w:val="22"/>
        </w:rPr>
        <w:t>Use adjustable keyboard platforms under lab benches that accommodate use of the mouse</w:t>
      </w:r>
    </w:p>
    <w:p w14:paraId="3DB9A718" w14:textId="77777777" w:rsidR="00A3665A" w:rsidRPr="00A3665A" w:rsidRDefault="00A3665A" w:rsidP="00A3665A">
      <w:pPr>
        <w:widowControl/>
        <w:autoSpaceDE w:val="0"/>
        <w:autoSpaceDN w:val="0"/>
        <w:adjustRightInd w:val="0"/>
        <w:ind w:left="2520"/>
        <w:rPr>
          <w:rFonts w:cs="Arial"/>
          <w:szCs w:val="22"/>
        </w:rPr>
      </w:pPr>
      <w:r w:rsidRPr="00A3665A">
        <w:rPr>
          <w:rFonts w:cs="Arial"/>
          <w:szCs w:val="22"/>
        </w:rPr>
        <w:t>beside the keyboard.</w:t>
      </w:r>
    </w:p>
    <w:p w14:paraId="1F73FC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Where possible, position computer workstationsin corners or other areas away from doors,entrances and passageways.</w:t>
      </w:r>
    </w:p>
    <w:p w14:paraId="756047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that viewing distance is between 18 and 30 inches.</w:t>
      </w:r>
    </w:p>
    <w:p w14:paraId="0DA3012E"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the top of the screen is approximately at eye level. This allows the eyes to gravitate naturally toward the center of the screen.</w:t>
      </w:r>
    </w:p>
    <w:p w14:paraId="42F6766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Use a document holder placed adjacent to and in the same plane as the computer screen.</w:t>
      </w:r>
    </w:p>
    <w:p w14:paraId="0C996FF0"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lastRenderedPageBreak/>
        <w:t>Use footrests, where possible, in order to allow them to change leg positions throughout the day.</w:t>
      </w:r>
    </w:p>
    <w:p w14:paraId="32C9937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Use an appropriate keyboard, mouse or other input devices if they have existing musculoskeletal problems.</w:t>
      </w:r>
    </w:p>
    <w:p w14:paraId="211B1C9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Take mini-breaks of 3 to 5 minutes for every 20-30 minutes of keyboarding or mouse work.These breaks can be spent doing mild hand exercises or stretches.</w:t>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E76DA7">
      <w:pPr>
        <w:pStyle w:val="vbrliststyle"/>
        <w:numPr>
          <w:ilvl w:val="0"/>
          <w:numId w:val="21"/>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E76DA7">
      <w:pPr>
        <w:widowControl/>
        <w:numPr>
          <w:ilvl w:val="0"/>
          <w:numId w:val="23"/>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For tasks such as mixing or aliquo</w:t>
      </w:r>
      <w:r w:rsidR="007814F8" w:rsidRPr="00BF1E89">
        <w:rPr>
          <w:rFonts w:cs="Arial"/>
          <w:szCs w:val="22"/>
        </w:rPr>
        <w:t>tting, use an electronic pipetto</w:t>
      </w:r>
      <w:r w:rsidRPr="00BF1E89">
        <w:rPr>
          <w:rFonts w:cs="Arial"/>
          <w:szCs w:val="22"/>
        </w:rPr>
        <w:t xml:space="preserve">r with mixing functions. </w:t>
      </w:r>
    </w:p>
    <w:p w14:paraId="762001CB" w14:textId="77777777" w:rsidR="00A3665A" w:rsidRPr="00A3665A" w:rsidRDefault="00C82CB3" w:rsidP="00E76DA7">
      <w:pPr>
        <w:widowControl/>
        <w:numPr>
          <w:ilvl w:val="0"/>
          <w:numId w:val="23"/>
        </w:numPr>
        <w:autoSpaceDE w:val="0"/>
        <w:autoSpaceDN w:val="0"/>
        <w:adjustRightInd w:val="0"/>
        <w:spacing w:before="100" w:beforeAutospacing="1" w:after="100" w:afterAutospacing="1"/>
        <w:rPr>
          <w:rFonts w:ascii="Univers" w:hAnsi="Univers" w:cs="Univers"/>
          <w:sz w:val="20"/>
        </w:rPr>
      </w:pPr>
      <w:r w:rsidRPr="00A3665A">
        <w:rPr>
          <w:rFonts w:cs="Arial"/>
          <w:szCs w:val="22"/>
        </w:rPr>
        <w:t>Use a multichannel pipettor for large aliquotting tasks.</w:t>
      </w:r>
    </w:p>
    <w:p w14:paraId="61735153" w14:textId="77777777" w:rsidR="00A3665A" w:rsidRDefault="00C82CB3" w:rsidP="00E76DA7">
      <w:pPr>
        <w:widowControl/>
        <w:numPr>
          <w:ilvl w:val="0"/>
          <w:numId w:val="23"/>
        </w:numPr>
        <w:autoSpaceDE w:val="0"/>
        <w:autoSpaceDN w:val="0"/>
        <w:adjustRightInd w:val="0"/>
        <w:spacing w:before="100" w:beforeAutospacing="1" w:after="100" w:afterAutospacing="1"/>
        <w:rPr>
          <w:rFonts w:cs="Arial"/>
          <w:szCs w:val="22"/>
        </w:rPr>
      </w:pPr>
      <w:r w:rsidRPr="00A3665A">
        <w:rPr>
          <w:rFonts w:cs="Arial"/>
          <w:szCs w:val="22"/>
        </w:rPr>
        <w:t>Use shorter pipettes</w:t>
      </w:r>
      <w:r w:rsidR="007814F8" w:rsidRPr="00A3665A">
        <w:rPr>
          <w:rFonts w:cs="Arial"/>
          <w:szCs w:val="22"/>
        </w:rPr>
        <w:t xml:space="preserve">.  </w:t>
      </w:r>
      <w:r w:rsidRPr="00A3665A">
        <w:rPr>
          <w:rFonts w:cs="Arial"/>
          <w:szCs w:val="22"/>
        </w:rPr>
        <w:t xml:space="preserve">This decreases hand elevation and consequent awkward postures. </w:t>
      </w:r>
    </w:p>
    <w:p w14:paraId="5ED0B0C5" w14:textId="2003C83A" w:rsidR="00A3665A"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Elevate chair rather than reaching up to pipette.</w:t>
      </w:r>
    </w:p>
    <w:p w14:paraId="1470A8DF" w14:textId="071A576D" w:rsidR="00C82CB3"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Do not twist or rotate their wrist while pipetting.</w:t>
      </w:r>
    </w:p>
    <w:p w14:paraId="1470A8E0"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0F204D33"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Take micro-breaks of </w:t>
      </w:r>
      <w:r w:rsidR="00A3665A">
        <w:rPr>
          <w:rFonts w:cs="Arial"/>
          <w:szCs w:val="22"/>
        </w:rPr>
        <w:t>1-3</w:t>
      </w:r>
      <w:r w:rsidRPr="00BF1E89">
        <w:rPr>
          <w:rFonts w:cs="Arial"/>
          <w:szCs w:val="22"/>
        </w:rPr>
        <w:t xml:space="preserve">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75CE6A6D" w14:textId="07F3DB46" w:rsidR="00A3665A" w:rsidRPr="004568B7" w:rsidRDefault="00C82CB3" w:rsidP="00E76DA7">
      <w:pPr>
        <w:widowControl/>
        <w:numPr>
          <w:ilvl w:val="0"/>
          <w:numId w:val="23"/>
        </w:numPr>
        <w:spacing w:before="100" w:beforeAutospacing="1" w:after="100" w:afterAutospacing="1"/>
        <w:rPr>
          <w:rFonts w:cs="Arial"/>
          <w:szCs w:val="22"/>
        </w:rPr>
      </w:pPr>
      <w:r w:rsidRPr="004568B7">
        <w:rPr>
          <w:rFonts w:cs="Arial"/>
          <w:szCs w:val="22"/>
        </w:rPr>
        <w:t xml:space="preserve">If is necessary to stand for long periods of time during pipetting, provide anti-fatigue matting. </w:t>
      </w:r>
    </w:p>
    <w:p w14:paraId="1470A8EA" w14:textId="77777777" w:rsidR="00C82CB3" w:rsidRDefault="00C82CB3" w:rsidP="00E76DA7">
      <w:pPr>
        <w:pStyle w:val="vbrliststyle"/>
        <w:numPr>
          <w:ilvl w:val="0"/>
          <w:numId w:val="21"/>
        </w:numPr>
        <w:rPr>
          <w:rFonts w:cs="Arial"/>
          <w:szCs w:val="22"/>
        </w:rPr>
      </w:pPr>
      <w:r w:rsidRPr="00BF1E89">
        <w:rPr>
          <w:rFonts w:cs="Arial"/>
          <w:szCs w:val="22"/>
        </w:rPr>
        <w:t>Microscopy</w:t>
      </w:r>
    </w:p>
    <w:p w14:paraId="309FA2FF" w14:textId="77777777" w:rsidR="004568B7" w:rsidRDefault="004568B7" w:rsidP="004568B7">
      <w:pPr>
        <w:pStyle w:val="vbrliststyle"/>
        <w:ind w:left="1800" w:firstLine="0"/>
        <w:rPr>
          <w:rFonts w:cs="Arial"/>
          <w:szCs w:val="22"/>
        </w:rPr>
      </w:pPr>
    </w:p>
    <w:p w14:paraId="62FF4988" w14:textId="77777777" w:rsidR="009C0255" w:rsidRPr="009C0255" w:rsidRDefault="009C0255" w:rsidP="00E76DA7">
      <w:pPr>
        <w:pStyle w:val="vbrliststyle"/>
        <w:widowControl/>
        <w:numPr>
          <w:ilvl w:val="1"/>
          <w:numId w:val="21"/>
        </w:numPr>
        <w:rPr>
          <w:rFonts w:cs="Arial"/>
          <w:szCs w:val="22"/>
        </w:rPr>
      </w:pPr>
      <w:r w:rsidRPr="009C0255">
        <w:rPr>
          <w:rFonts w:cs="Arial"/>
          <w:szCs w:val="22"/>
        </w:rPr>
        <w:t>Use a cut-out work table.  This puts you close to the scope and gives an area for supporting forearms.</w:t>
      </w:r>
    </w:p>
    <w:p w14:paraId="2518F29C" w14:textId="77777777"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Sit close to the work surface.</w:t>
      </w:r>
    </w:p>
    <w:p w14:paraId="49200364" w14:textId="049C75B1"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Avoid leaning on hard edges.</w:t>
      </w:r>
    </w:p>
    <w:p w14:paraId="772043F3" w14:textId="2BDBAEE6" w:rsidR="009C0255" w:rsidRPr="009C0255" w:rsidRDefault="00A3665A" w:rsidP="00E76DA7">
      <w:pPr>
        <w:pStyle w:val="vbrliststyle"/>
        <w:widowControl/>
        <w:numPr>
          <w:ilvl w:val="0"/>
          <w:numId w:val="24"/>
        </w:numPr>
        <w:rPr>
          <w:rFonts w:cs="Arial"/>
          <w:szCs w:val="22"/>
        </w:rPr>
      </w:pPr>
      <w:r w:rsidRPr="009C0255">
        <w:rPr>
          <w:rFonts w:cs="Arial"/>
          <w:szCs w:val="22"/>
        </w:rPr>
        <w:t>Keep elbows close to their sides.</w:t>
      </w:r>
      <w:r w:rsidR="009C0255" w:rsidRPr="009C0255">
        <w:rPr>
          <w:rFonts w:cs="Arial"/>
          <w:szCs w:val="22"/>
        </w:rPr>
        <w:t xml:space="preserve"> Maintain neutral spine. </w:t>
      </w:r>
    </w:p>
    <w:p w14:paraId="6A71D96B" w14:textId="4BA869FE"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Adjust chair, workbench, or microscope asneeded to maintain an upright head position.</w:t>
      </w:r>
    </w:p>
    <w:p w14:paraId="4B2894F9" w14:textId="50CBC455"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Elevate, tilt or move the microscope close to the</w:t>
      </w:r>
      <w:r w:rsidR="009C0255" w:rsidRPr="009C0255">
        <w:rPr>
          <w:rFonts w:cs="Arial"/>
          <w:szCs w:val="22"/>
        </w:rPr>
        <w:t xml:space="preserve"> </w:t>
      </w:r>
      <w:r w:rsidRPr="009C0255">
        <w:rPr>
          <w:rFonts w:cs="Arial"/>
          <w:szCs w:val="22"/>
        </w:rPr>
        <w:t>edge of the counter to avoid bending their neck.</w:t>
      </w:r>
    </w:p>
    <w:p w14:paraId="509CC314" w14:textId="249DC8F0"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Use adjustable eyepieces or mount your microscope</w:t>
      </w:r>
      <w:r w:rsidR="009C0255" w:rsidRPr="009C0255">
        <w:rPr>
          <w:rFonts w:cs="Arial"/>
          <w:szCs w:val="22"/>
        </w:rPr>
        <w:t xml:space="preserve"> </w:t>
      </w:r>
      <w:r w:rsidRPr="009C0255">
        <w:rPr>
          <w:rFonts w:cs="Arial"/>
          <w:szCs w:val="22"/>
        </w:rPr>
        <w:t>on a 30° angle stand for easier viewing.</w:t>
      </w:r>
    </w:p>
    <w:p w14:paraId="28F4A6AA" w14:textId="16AF2DB7"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Keep scopes repaired and clean.</w:t>
      </w:r>
    </w:p>
    <w:p w14:paraId="58A8F13F" w14:textId="0DF81CB9"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Take short breaks. Every 15 minutes, close the</w:t>
      </w:r>
      <w:r w:rsidR="009C0255" w:rsidRPr="009C0255">
        <w:rPr>
          <w:rFonts w:cs="Arial"/>
          <w:szCs w:val="22"/>
        </w:rPr>
        <w:t xml:space="preserve"> </w:t>
      </w:r>
      <w:r w:rsidRPr="009C0255">
        <w:rPr>
          <w:rFonts w:cs="Arial"/>
          <w:szCs w:val="22"/>
        </w:rPr>
        <w:t>eyes or focus on something in the distance.</w:t>
      </w:r>
    </w:p>
    <w:p w14:paraId="45797028" w14:textId="77777777" w:rsidR="009C0255" w:rsidRPr="009C0255" w:rsidRDefault="00A3665A"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Every 30-60 minutes, get up to stretch and</w:t>
      </w:r>
      <w:r w:rsidR="009C0255" w:rsidRPr="009C0255">
        <w:rPr>
          <w:rFonts w:cs="Arial"/>
          <w:szCs w:val="22"/>
        </w:rPr>
        <w:t xml:space="preserve"> </w:t>
      </w:r>
      <w:r w:rsidRPr="009C0255">
        <w:rPr>
          <w:rFonts w:cs="Arial"/>
          <w:szCs w:val="22"/>
        </w:rPr>
        <w:t>move.</w:t>
      </w:r>
    </w:p>
    <w:p w14:paraId="1470A8EB" w14:textId="00855C44" w:rsidR="00C82CB3" w:rsidRPr="009C0255" w:rsidRDefault="00C82CB3"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lastRenderedPageBreak/>
        <w:t>Don’t use a microscope for more than 5 hours per day</w:t>
      </w:r>
      <w:r w:rsidR="007814F8" w:rsidRPr="009C0255">
        <w:rPr>
          <w:rFonts w:cs="Arial"/>
          <w:szCs w:val="22"/>
        </w:rPr>
        <w:t xml:space="preserve">.  </w:t>
      </w:r>
      <w:r w:rsidRPr="009C0255">
        <w:rPr>
          <w:rFonts w:cs="Arial"/>
          <w:szCs w:val="22"/>
        </w:rPr>
        <w:t xml:space="preserve">Spread the use out over the entire work day, avoiding long uninterrupted periods of microscope work. </w:t>
      </w:r>
    </w:p>
    <w:p w14:paraId="1470A8F0"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Provide arm rests to support the operator’s forearms while using adjustment knobs. </w:t>
      </w:r>
    </w:p>
    <w:p w14:paraId="1470A8F1"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Use an ergonomically designed chair that provides adequate back support, adjustable height, and adjustable seat angle. </w:t>
      </w:r>
    </w:p>
    <w:p w14:paraId="1470A8F2"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Make sure there is adequate room under the work surface so the operator can pull the chair up to the ocular(s). </w:t>
      </w:r>
    </w:p>
    <w:p w14:paraId="1470A8F3"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footrests and discourage the use of foot rings on stools. </w:t>
      </w:r>
    </w:p>
    <w:p w14:paraId="1470A8F4"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sit-stand seats for areas where there is restricted leg room. </w:t>
      </w:r>
    </w:p>
    <w:p w14:paraId="1470A8F7" w14:textId="77777777" w:rsidR="00C82CB3" w:rsidRPr="00BF1E89" w:rsidRDefault="00C82CB3" w:rsidP="00E76DA7">
      <w:pPr>
        <w:pStyle w:val="vbrliststyle"/>
        <w:numPr>
          <w:ilvl w:val="0"/>
          <w:numId w:val="21"/>
        </w:numPr>
        <w:rPr>
          <w:rFonts w:cs="Arial"/>
          <w:szCs w:val="22"/>
        </w:rPr>
      </w:pPr>
      <w:r w:rsidRPr="00BF1E89">
        <w:rPr>
          <w:rFonts w:cs="Arial"/>
          <w:szCs w:val="22"/>
        </w:rPr>
        <w:t>Biosafety Cabinets and Laboratory Workbenches</w:t>
      </w:r>
    </w:p>
    <w:p w14:paraId="391B49DB" w14:textId="07321010"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Remove unnecessary supplies from the work</w:t>
      </w:r>
      <w:r>
        <w:rPr>
          <w:rFonts w:cs="Arial"/>
          <w:szCs w:val="22"/>
        </w:rPr>
        <w:t xml:space="preserve"> a</w:t>
      </w:r>
      <w:r w:rsidRPr="009C0255">
        <w:rPr>
          <w:rFonts w:cs="Arial"/>
          <w:szCs w:val="22"/>
        </w:rPr>
        <w:t>rea.</w:t>
      </w:r>
    </w:p>
    <w:p w14:paraId="66ED32CB" w14:textId="1B5AE059"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Perform all work 6 inches inside the hood.</w:t>
      </w:r>
    </w:p>
    <w:p w14:paraId="3A4CC7C8" w14:textId="5E0BAF3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Position work supplies in their order of use, with those most frequently used near the front of the hood, but not closer than 6 inches from the face of the hood.</w:t>
      </w:r>
    </w:p>
    <w:p w14:paraId="3FE5A726" w14:textId="20AF1606"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Place equipment on approved elevated turntables</w:t>
      </w:r>
      <w:r>
        <w:rPr>
          <w:rFonts w:cs="Arial"/>
          <w:szCs w:val="22"/>
        </w:rPr>
        <w:t xml:space="preserve"> </w:t>
      </w:r>
      <w:r w:rsidRPr="009C0255">
        <w:rPr>
          <w:rFonts w:cs="Arial"/>
          <w:szCs w:val="22"/>
        </w:rPr>
        <w:t>for easy retrieval.</w:t>
      </w:r>
      <w:r>
        <w:rPr>
          <w:rFonts w:cs="Arial"/>
          <w:szCs w:val="22"/>
        </w:rPr>
        <w:t xml:space="preserve">  </w:t>
      </w:r>
      <w:r w:rsidRPr="009C0255">
        <w:rPr>
          <w:rFonts w:cs="Arial"/>
          <w:szCs w:val="22"/>
        </w:rPr>
        <w:t>This reduces excessive reaching and twisting, which places an increased load on the low back.</w:t>
      </w:r>
    </w:p>
    <w:p w14:paraId="684A3D4F" w14:textId="4083D7EA"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Use diffused lighting to limit glare.</w:t>
      </w:r>
    </w:p>
    <w:p w14:paraId="570715B1" w14:textId="55162D7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Take short breaks to stretch muscles and relieve</w:t>
      </w:r>
      <w:r>
        <w:rPr>
          <w:rFonts w:cs="Arial"/>
          <w:szCs w:val="22"/>
        </w:rPr>
        <w:t xml:space="preserve"> </w:t>
      </w:r>
      <w:r w:rsidRPr="009C0255">
        <w:rPr>
          <w:rFonts w:cs="Arial"/>
          <w:szCs w:val="22"/>
        </w:rPr>
        <w:t>forearm and wrist pressure.</w:t>
      </w:r>
    </w:p>
    <w:p w14:paraId="1470A8F8" w14:textId="3517A99C" w:rsidR="00C82CB3"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Adjust chair/stool to a height that allows the</w:t>
      </w:r>
      <w:r>
        <w:rPr>
          <w:rFonts w:cs="Arial"/>
          <w:szCs w:val="22"/>
        </w:rPr>
        <w:t xml:space="preserve"> </w:t>
      </w:r>
      <w:r w:rsidRPr="009C0255">
        <w:rPr>
          <w:rFonts w:cs="Arial"/>
          <w:szCs w:val="22"/>
        </w:rPr>
        <w:t>shoulders to relax.</w:t>
      </w:r>
      <w:r w:rsidR="00C82CB3" w:rsidRPr="009C0255">
        <w:rPr>
          <w:rFonts w:cs="Arial"/>
          <w:szCs w:val="22"/>
        </w:rPr>
        <w:t xml:space="preserve">Use an ergonomically designed chair that provides adequate back support, adjustable seat angle, and height adjustability between 28 inches to 33 inches. </w:t>
      </w:r>
    </w:p>
    <w:p w14:paraId="1470A8F9"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Remove drawers, supplies, refrigerators, </w:t>
      </w:r>
      <w:r w:rsidR="007814F8" w:rsidRPr="00BF1E89">
        <w:rPr>
          <w:rFonts w:cs="Arial"/>
          <w:szCs w:val="22"/>
        </w:rPr>
        <w:t>and etc</w:t>
      </w:r>
      <w:r w:rsidRPr="00BF1E89">
        <w:rPr>
          <w:rFonts w:cs="Arial"/>
          <w:szCs w:val="22"/>
        </w:rPr>
        <w:t xml:space="preserve">. from under the workbenches and cabinet doors from under biosafety cabinets in order to provide leg room. </w:t>
      </w:r>
    </w:p>
    <w:p w14:paraId="1470A8FD"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F" w14:textId="738C977F" w:rsidR="00EF4601" w:rsidRPr="00BF1E89" w:rsidRDefault="00EF4601" w:rsidP="00E76DA7">
      <w:pPr>
        <w:pStyle w:val="vbrliststyle"/>
        <w:widowControl/>
        <w:numPr>
          <w:ilvl w:val="0"/>
          <w:numId w:val="21"/>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E76DA7">
      <w:pPr>
        <w:pStyle w:val="vbrliststyle"/>
        <w:numPr>
          <w:ilvl w:val="0"/>
          <w:numId w:val="26"/>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E76DA7">
      <w:pPr>
        <w:pStyle w:val="vbrliststyle"/>
        <w:numPr>
          <w:ilvl w:val="0"/>
          <w:numId w:val="26"/>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E76DA7">
      <w:pPr>
        <w:pStyle w:val="vbrliststyle"/>
        <w:widowControl/>
        <w:numPr>
          <w:ilvl w:val="0"/>
          <w:numId w:val="21"/>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Consider the use of an automatic foot operated cryostat when frequent </w:t>
      </w:r>
      <w:r w:rsidRPr="00BF1E89">
        <w:rPr>
          <w:rFonts w:cs="Arial"/>
          <w:szCs w:val="22"/>
        </w:rPr>
        <w:lastRenderedPageBreak/>
        <w:t xml:space="preserve">cryosectioning is performed. </w:t>
      </w:r>
    </w:p>
    <w:p w14:paraId="1470A909"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Use an ergonomically designed chair. </w:t>
      </w:r>
    </w:p>
    <w:p w14:paraId="1470A90C" w14:textId="3957EBF1" w:rsidR="001671D1" w:rsidRDefault="00EF4601" w:rsidP="00E76DA7">
      <w:pPr>
        <w:pStyle w:val="vbrliststyle"/>
        <w:numPr>
          <w:ilvl w:val="0"/>
          <w:numId w:val="27"/>
        </w:numPr>
        <w:rPr>
          <w:rFonts w:cs="Arial"/>
          <w:szCs w:val="22"/>
        </w:rPr>
      </w:pPr>
      <w:r w:rsidRPr="009C0255">
        <w:rPr>
          <w:rFonts w:cs="Arial"/>
          <w:szCs w:val="22"/>
        </w:rPr>
        <w:t>Take frequent mini-breaks</w:t>
      </w:r>
      <w:r w:rsidR="007814F8" w:rsidRPr="009C0255">
        <w:rPr>
          <w:rFonts w:cs="Arial"/>
          <w:szCs w:val="22"/>
        </w:rPr>
        <w:t xml:space="preserve">.  </w:t>
      </w:r>
      <w:r w:rsidRPr="009C0255">
        <w:rPr>
          <w:rFonts w:cs="Arial"/>
          <w:szCs w:val="22"/>
        </w:rPr>
        <w:t xml:space="preserve">These breaks should be used to perform stretching exercises, especially the hands </w:t>
      </w:r>
    </w:p>
    <w:p w14:paraId="40E3DF81" w14:textId="77777777" w:rsidR="0039192C" w:rsidRDefault="0039192C" w:rsidP="0039192C">
      <w:pPr>
        <w:pStyle w:val="vbrliststyle"/>
        <w:rPr>
          <w:rFonts w:cs="Arial"/>
          <w:szCs w:val="22"/>
        </w:rPr>
      </w:pPr>
    </w:p>
    <w:p w14:paraId="01021E00" w14:textId="77777777" w:rsidR="0039192C" w:rsidRDefault="0039192C" w:rsidP="0039192C">
      <w:pPr>
        <w:pStyle w:val="vbrliststyle"/>
        <w:rPr>
          <w:rFonts w:cs="Arial"/>
          <w:szCs w:val="22"/>
        </w:rPr>
      </w:pPr>
    </w:p>
    <w:p w14:paraId="7D03483A" w14:textId="77777777" w:rsidR="009C0255" w:rsidRPr="009C0255" w:rsidRDefault="009C0255" w:rsidP="009C0255">
      <w:pPr>
        <w:pStyle w:val="vbrliststyle"/>
        <w:ind w:left="1800" w:firstLine="0"/>
        <w:rPr>
          <w:rFonts w:cs="Arial"/>
          <w:szCs w:val="22"/>
        </w:rPr>
      </w:pPr>
    </w:p>
    <w:p w14:paraId="1470A90D" w14:textId="77777777" w:rsidR="00EF4601" w:rsidRPr="00BF1E89" w:rsidRDefault="00EF4601" w:rsidP="00E76DA7">
      <w:pPr>
        <w:pStyle w:val="vbrliststyle"/>
        <w:numPr>
          <w:ilvl w:val="0"/>
          <w:numId w:val="21"/>
        </w:numPr>
        <w:rPr>
          <w:rFonts w:cs="Arial"/>
          <w:szCs w:val="22"/>
        </w:rPr>
      </w:pPr>
      <w:r w:rsidRPr="00BF1E89">
        <w:rPr>
          <w:rFonts w:cs="Arial"/>
          <w:szCs w:val="22"/>
        </w:rPr>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E76DA7">
      <w:pPr>
        <w:pStyle w:val="vbrliststyle"/>
        <w:numPr>
          <w:ilvl w:val="0"/>
          <w:numId w:val="28"/>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materials that are frequently used on shelving units which are located higher than shoulder height. </w:t>
      </w:r>
    </w:p>
    <w:p w14:paraId="1470A913" w14:textId="77777777" w:rsidR="00EF4601" w:rsidRPr="00BF1E89" w:rsidRDefault="00EF4601" w:rsidP="00E76DA7">
      <w:pPr>
        <w:pStyle w:val="vbrliststyle"/>
        <w:numPr>
          <w:ilvl w:val="0"/>
          <w:numId w:val="28"/>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E76DA7">
      <w:pPr>
        <w:pStyle w:val="vbrliststyle"/>
        <w:numPr>
          <w:ilvl w:val="0"/>
          <w:numId w:val="21"/>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E76DA7">
      <w:pPr>
        <w:pStyle w:val="vbrliststyle"/>
        <w:numPr>
          <w:ilvl w:val="0"/>
          <w:numId w:val="29"/>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E76DA7">
      <w:pPr>
        <w:pStyle w:val="vbrliststyle"/>
        <w:numPr>
          <w:ilvl w:val="0"/>
          <w:numId w:val="29"/>
        </w:numPr>
        <w:rPr>
          <w:rFonts w:cs="Arial"/>
          <w:szCs w:val="22"/>
        </w:rPr>
      </w:pPr>
      <w:r w:rsidRPr="00BF1E89">
        <w:rPr>
          <w:rFonts w:cs="Arial"/>
          <w:szCs w:val="22"/>
        </w:rPr>
        <w:t>Squat down instead of bending at the waist.</w:t>
      </w:r>
    </w:p>
    <w:p w14:paraId="1470A919" w14:textId="77777777" w:rsidR="001671D1" w:rsidRPr="00BF1E89" w:rsidRDefault="001671D1" w:rsidP="00E76DA7">
      <w:pPr>
        <w:pStyle w:val="vbrliststyle"/>
        <w:numPr>
          <w:ilvl w:val="0"/>
          <w:numId w:val="29"/>
        </w:numPr>
        <w:rPr>
          <w:rFonts w:cs="Arial"/>
          <w:szCs w:val="22"/>
        </w:rPr>
      </w:pPr>
      <w:r w:rsidRPr="00BF1E89">
        <w:rPr>
          <w:rFonts w:cs="Arial"/>
          <w:szCs w:val="22"/>
        </w:rPr>
        <w:t>Push loads instead of pulling them.</w:t>
      </w:r>
    </w:p>
    <w:p w14:paraId="1470A91A" w14:textId="77777777" w:rsidR="001671D1" w:rsidRPr="00BF1E89" w:rsidRDefault="001671D1" w:rsidP="00E76DA7">
      <w:pPr>
        <w:pStyle w:val="vbrliststyle"/>
        <w:numPr>
          <w:ilvl w:val="0"/>
          <w:numId w:val="29"/>
        </w:numPr>
        <w:rPr>
          <w:rFonts w:cs="Arial"/>
          <w:szCs w:val="22"/>
        </w:rPr>
      </w:pPr>
      <w:r w:rsidRPr="00BF1E89">
        <w:rPr>
          <w:rFonts w:cs="Arial"/>
          <w:szCs w:val="22"/>
        </w:rPr>
        <w:t>Do not twist the body when carrying a heavy load.</w:t>
      </w:r>
    </w:p>
    <w:p w14:paraId="1470A91B" w14:textId="77777777" w:rsidR="00C039D4" w:rsidRPr="00BF1E89" w:rsidRDefault="00C039D4" w:rsidP="00E76DA7">
      <w:pPr>
        <w:pStyle w:val="vbrliststyle"/>
        <w:numPr>
          <w:ilvl w:val="0"/>
          <w:numId w:val="29"/>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BCDE90C" w:rsidR="00241B3A" w:rsidRPr="00BF1E89" w:rsidRDefault="00823CB3" w:rsidP="00E76DA7">
      <w:pPr>
        <w:pStyle w:val="vbrliststyle"/>
        <w:numPr>
          <w:ilvl w:val="0"/>
          <w:numId w:val="31"/>
        </w:numPr>
        <w:rPr>
          <w:rFonts w:cs="Arial"/>
          <w:szCs w:val="22"/>
        </w:rPr>
      </w:pPr>
      <w:r w:rsidRPr="00BF1E89">
        <w:rPr>
          <w:rFonts w:cs="Arial"/>
          <w:szCs w:val="22"/>
        </w:rPr>
        <w:t>Assessment</w:t>
      </w:r>
      <w:r w:rsidR="00A82310">
        <w:rPr>
          <w:rFonts w:cs="Arial"/>
          <w:szCs w:val="22"/>
        </w:rPr>
        <w:t xml:space="preserve"> (see Attachment K</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E76DA7">
      <w:pPr>
        <w:pStyle w:val="vbrliststyle"/>
        <w:numPr>
          <w:ilvl w:val="0"/>
          <w:numId w:val="32"/>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66BBD0DE" w:rsidR="00056CE5" w:rsidRDefault="0096603D" w:rsidP="00E76DA7">
      <w:pPr>
        <w:widowControl/>
        <w:numPr>
          <w:ilvl w:val="0"/>
          <w:numId w:val="32"/>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4E48B023" w14:textId="77777777" w:rsidR="00056CE5" w:rsidRDefault="00056CE5">
      <w:pPr>
        <w:widowControl/>
        <w:rPr>
          <w:rFonts w:cs="Arial"/>
          <w:szCs w:val="22"/>
        </w:rPr>
      </w:pPr>
      <w:r>
        <w:rPr>
          <w:rFonts w:cs="Arial"/>
          <w:szCs w:val="22"/>
        </w:rPr>
        <w:br w:type="page"/>
      </w:r>
    </w:p>
    <w:p w14:paraId="1470A922" w14:textId="77777777" w:rsidR="008919FB" w:rsidRPr="00BF1E89" w:rsidRDefault="008919FB" w:rsidP="00E76DA7">
      <w:pPr>
        <w:pStyle w:val="vbrliststyle"/>
        <w:numPr>
          <w:ilvl w:val="0"/>
          <w:numId w:val="101"/>
        </w:numPr>
        <w:rPr>
          <w:rFonts w:cs="Arial"/>
          <w:szCs w:val="22"/>
        </w:rPr>
      </w:pPr>
      <w:r w:rsidRPr="00BF1E89">
        <w:rPr>
          <w:rFonts w:cs="Arial"/>
          <w:szCs w:val="22"/>
        </w:rPr>
        <w:lastRenderedPageBreak/>
        <w:t>Action</w:t>
      </w:r>
    </w:p>
    <w:p w14:paraId="1470A923" w14:textId="77777777" w:rsidR="000B64D0" w:rsidRPr="00BF1E89" w:rsidRDefault="000B64D0" w:rsidP="000B64D0">
      <w:pPr>
        <w:pStyle w:val="vbrliststyle"/>
        <w:ind w:firstLine="0"/>
        <w:rPr>
          <w:rFonts w:cs="Arial"/>
          <w:szCs w:val="22"/>
        </w:rPr>
      </w:pPr>
    </w:p>
    <w:p w14:paraId="240B8874" w14:textId="77777777" w:rsid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When ergonomic concerns occur, Employee Health will be notified.</w:t>
      </w:r>
    </w:p>
    <w:p w14:paraId="31ADE0FA" w14:textId="315D9F04" w:rsidR="00D376DC" w:rsidRPr="00D376DC" w:rsidRDefault="008919FB" w:rsidP="00E76DA7">
      <w:pPr>
        <w:pStyle w:val="vbrliststyle"/>
        <w:widowControl/>
        <w:numPr>
          <w:ilvl w:val="0"/>
          <w:numId w:val="102"/>
        </w:numPr>
        <w:autoSpaceDE w:val="0"/>
        <w:autoSpaceDN w:val="0"/>
        <w:adjustRightInd w:val="0"/>
        <w:rPr>
          <w:rFonts w:cs="Arial"/>
          <w:szCs w:val="22"/>
        </w:rPr>
      </w:pPr>
      <w:r w:rsidRPr="00D376DC">
        <w:rPr>
          <w:rFonts w:cs="Arial"/>
          <w:szCs w:val="22"/>
        </w:rPr>
        <w:t xml:space="preserve">Employee Health will evaluate </w:t>
      </w:r>
      <w:r w:rsidR="007814F8" w:rsidRPr="00D376DC">
        <w:rPr>
          <w:rFonts w:cs="Arial"/>
          <w:szCs w:val="22"/>
        </w:rPr>
        <w:t>employees’ concerns</w:t>
      </w:r>
      <w:r w:rsidRPr="00D376DC">
        <w:rPr>
          <w:rFonts w:cs="Arial"/>
          <w:szCs w:val="22"/>
        </w:rPr>
        <w:t xml:space="preserve"> to determine if</w:t>
      </w:r>
      <w:r w:rsidR="00056CE5" w:rsidRPr="00D376DC">
        <w:rPr>
          <w:rFonts w:cs="Arial"/>
          <w:szCs w:val="22"/>
        </w:rPr>
        <w:t xml:space="preserve"> </w:t>
      </w:r>
      <w:r w:rsidRPr="00D376DC">
        <w:rPr>
          <w:rFonts w:cs="Arial"/>
          <w:szCs w:val="22"/>
        </w:rPr>
        <w:t>they are ergonomically related</w:t>
      </w:r>
      <w:r w:rsidR="007814F8" w:rsidRPr="00D376DC">
        <w:rPr>
          <w:rFonts w:cs="Arial"/>
          <w:szCs w:val="22"/>
        </w:rPr>
        <w:t xml:space="preserve">.  </w:t>
      </w:r>
      <w:r w:rsidRPr="00D376DC">
        <w:rPr>
          <w:rFonts w:cs="Arial"/>
          <w:szCs w:val="22"/>
        </w:rPr>
        <w:t>If the injury/illness is determined to be ergonomically related, the Employee Health nurse will notify the Safety Office.</w:t>
      </w:r>
    </w:p>
    <w:p w14:paraId="1470A928" w14:textId="769CB2E7" w:rsidR="008919FB" w:rsidRP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The Safety Office will evaluate medical center work areas for ergonomic hazards based on Employee Health recommendation, upon request from a</w:t>
      </w:r>
      <w:r w:rsidR="00056CE5" w:rsidRPr="00D376DC">
        <w:rPr>
          <w:rFonts w:cs="Arial"/>
          <w:szCs w:val="22"/>
        </w:rPr>
        <w:t xml:space="preserve"> </w:t>
      </w:r>
      <w:r w:rsidRPr="00D376DC">
        <w:rPr>
          <w:rFonts w:cs="Arial"/>
          <w:szCs w:val="22"/>
        </w:rPr>
        <w:t>supervisor, or based on incident reports.</w:t>
      </w:r>
    </w:p>
    <w:p w14:paraId="1470A929" w14:textId="77777777" w:rsidR="008919FB" w:rsidRPr="00BF1E89" w:rsidRDefault="0096603D" w:rsidP="00E76DA7">
      <w:pPr>
        <w:pStyle w:val="vbrliststyle"/>
        <w:numPr>
          <w:ilvl w:val="0"/>
          <w:numId w:val="102"/>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(work station setup, use, and work habits) that will assist in mitigating ergonomic problems.</w:t>
      </w:r>
    </w:p>
    <w:p w14:paraId="1470A92B" w14:textId="3DC15CD0" w:rsidR="008E639C" w:rsidRDefault="008919FB" w:rsidP="00E76DA7">
      <w:pPr>
        <w:pStyle w:val="vbrliststyle"/>
        <w:numPr>
          <w:ilvl w:val="0"/>
          <w:numId w:val="102"/>
        </w:numPr>
        <w:rPr>
          <w:rFonts w:cs="Arial"/>
          <w:szCs w:val="22"/>
        </w:rPr>
      </w:pPr>
      <w:r w:rsidRPr="00056CE5">
        <w:rPr>
          <w:rFonts w:cs="Arial"/>
          <w:szCs w:val="22"/>
        </w:rPr>
        <w:t>All ergonomic actions will be included in the annual safety report and the quarterly SAFETY 1 QI monitor.</w:t>
      </w:r>
    </w:p>
    <w:p w14:paraId="3E12603E" w14:textId="77777777" w:rsidR="00056CE5" w:rsidRPr="00056CE5" w:rsidRDefault="00056CE5" w:rsidP="00056CE5">
      <w:pPr>
        <w:pStyle w:val="vbrliststyle"/>
        <w:ind w:left="1440" w:firstLine="0"/>
        <w:rPr>
          <w:rFonts w:cs="Arial"/>
          <w:szCs w:val="22"/>
        </w:rPr>
      </w:pPr>
    </w:p>
    <w:p w14:paraId="1470A92C" w14:textId="77777777" w:rsidR="005477F9" w:rsidRPr="0026317B" w:rsidRDefault="009C68B2" w:rsidP="00073360">
      <w:pPr>
        <w:pStyle w:val="vbrheading2"/>
      </w:pPr>
      <w:bookmarkStart w:id="72" w:name="_Toc377629847"/>
      <w:bookmarkStart w:id="73" w:name="_Toc377629895"/>
      <w:bookmarkStart w:id="74" w:name="_Toc520968581"/>
      <w:bookmarkStart w:id="75" w:name="_Toc248567254"/>
      <w:bookmarkStart w:id="76" w:name="_Toc248567342"/>
      <w:bookmarkStart w:id="77" w:name="_Toc248567398"/>
      <w:r w:rsidRPr="0026317B">
        <w:t>Noise</w:t>
      </w:r>
      <w:bookmarkEnd w:id="72"/>
      <w:bookmarkEnd w:id="73"/>
      <w:bookmarkEnd w:id="74"/>
      <w:r w:rsidRPr="0026317B">
        <w:t xml:space="preserve"> </w:t>
      </w:r>
    </w:p>
    <w:p w14:paraId="38DBDF94" w14:textId="77777777" w:rsidR="008E5508" w:rsidRDefault="008E5508" w:rsidP="008E5508">
      <w:pPr>
        <w:suppressAutoHyphens/>
        <w:ind w:left="720"/>
        <w:rPr>
          <w:rFonts w:cs="Arial"/>
          <w:szCs w:val="22"/>
        </w:rPr>
      </w:pPr>
      <w:r>
        <w:rPr>
          <w:rFonts w:cs="Arial"/>
          <w:szCs w:val="22"/>
        </w:rPr>
        <w:t>(See Attachment F for the Noise Control and Hearing Conservation Program SOP-ENG-138-02)</w:t>
      </w:r>
    </w:p>
    <w:p w14:paraId="1470A92E" w14:textId="661CFF23" w:rsidR="00BF2647" w:rsidRPr="00BF1E89" w:rsidRDefault="00BF2647" w:rsidP="008E5508">
      <w:pPr>
        <w:suppressAutoHyphens/>
        <w:ind w:left="720"/>
        <w:rPr>
          <w:rFonts w:cs="Arial"/>
          <w:szCs w:val="22"/>
        </w:rPr>
      </w:pPr>
      <w:r w:rsidRPr="00BF1E89">
        <w:rPr>
          <w:rFonts w:cs="Arial"/>
          <w:szCs w:val="22"/>
        </w:rPr>
        <w:tab/>
      </w:r>
    </w:p>
    <w:p w14:paraId="6A24C2C7" w14:textId="278EADBA" w:rsidR="0026317B" w:rsidRDefault="0026317B" w:rsidP="0026317B">
      <w:pPr>
        <w:ind w:left="720"/>
      </w:pPr>
      <w:r w:rsidRPr="0026317B">
        <w:t>The Occupational Safety and Health Administration’s</w:t>
      </w:r>
      <w:r>
        <w:t xml:space="preserve"> </w:t>
      </w:r>
      <w:r w:rsidRPr="0026317B">
        <w:t>(OSHA’s) Noise standard (29 CFR</w:t>
      </w:r>
      <w:r>
        <w:t xml:space="preserve"> </w:t>
      </w:r>
      <w:r w:rsidRPr="0026317B">
        <w:t>1910.95) requires employers to have a hearing</w:t>
      </w:r>
      <w:r w:rsidR="000F7BB2">
        <w:t xml:space="preserve"> </w:t>
      </w:r>
      <w:r w:rsidRPr="0026317B">
        <w:t>conservation program in place if workers are</w:t>
      </w:r>
      <w:r>
        <w:t xml:space="preserve"> </w:t>
      </w:r>
      <w:r w:rsidRPr="0026317B">
        <w:t>exposed to a time-weighted average (TWA) noise</w:t>
      </w:r>
      <w:r>
        <w:t xml:space="preserve"> </w:t>
      </w:r>
      <w:r w:rsidRPr="0026317B">
        <w:t>level of 85 decibels (dBA) or higher over an</w:t>
      </w:r>
      <w:r>
        <w:t xml:space="preserve"> </w:t>
      </w:r>
      <w:r w:rsidRPr="0026317B">
        <w:t>8-hour work shift.</w:t>
      </w:r>
      <w:r>
        <w:t xml:space="preserve"> </w:t>
      </w:r>
      <w:r w:rsidRPr="0026317B">
        <w:t>OSHA’s permissible exposure limit (PEL) for noise</w:t>
      </w:r>
      <w:r>
        <w:t xml:space="preserve"> </w:t>
      </w:r>
      <w:r w:rsidRPr="0026317B">
        <w:t>exposure is 90 dBA for an 8-hour TWA and the</w:t>
      </w:r>
      <w:r>
        <w:t xml:space="preserve"> </w:t>
      </w:r>
      <w:r w:rsidRPr="0026317B">
        <w:t>standard uses a 5 dBA exchange rate. This means</w:t>
      </w:r>
      <w:r>
        <w:t xml:space="preserve"> </w:t>
      </w:r>
      <w:r w:rsidRPr="0026317B">
        <w:t>that when the noise level is increased by 5 dBA,</w:t>
      </w:r>
      <w:r>
        <w:t xml:space="preserve"> </w:t>
      </w:r>
      <w:r w:rsidRPr="0026317B">
        <w:t>the amount of time a person can be exposed is</w:t>
      </w:r>
      <w:r>
        <w:t xml:space="preserve"> </w:t>
      </w:r>
      <w:r w:rsidRPr="0026317B">
        <w:t>cut in half. For example, a person who is exposed</w:t>
      </w:r>
      <w:r>
        <w:t xml:space="preserve"> </w:t>
      </w:r>
      <w:r w:rsidRPr="0026317B">
        <w:t>to noise levels of 95 dBA (5 dBA above the OSHA</w:t>
      </w:r>
      <w:r>
        <w:t xml:space="preserve"> </w:t>
      </w:r>
      <w:r w:rsidRPr="0026317B">
        <w:t>PEL of 90 dBA) can be exposed for only 4 hours in</w:t>
      </w:r>
      <w:r>
        <w:t xml:space="preserve"> </w:t>
      </w:r>
      <w:r w:rsidRPr="0026317B">
        <w:t>order to be within the daily OSHA PEL</w:t>
      </w:r>
      <w:r>
        <w:t>.</w:t>
      </w:r>
    </w:p>
    <w:p w14:paraId="0AFC4C51" w14:textId="77777777" w:rsidR="0026317B" w:rsidRDefault="0026317B" w:rsidP="0026317B"/>
    <w:p w14:paraId="1470A92F" w14:textId="0C08669E" w:rsidR="00BF2647" w:rsidRPr="000F7BB2" w:rsidRDefault="0026317B" w:rsidP="00970E29">
      <w:pPr>
        <w:pStyle w:val="ListParagraph"/>
        <w:numPr>
          <w:ilvl w:val="0"/>
          <w:numId w:val="112"/>
        </w:numPr>
        <w:rPr>
          <w:rFonts w:cs="Arial"/>
          <w:szCs w:val="22"/>
        </w:rPr>
      </w:pPr>
      <w:r>
        <w:t>T</w:t>
      </w:r>
      <w:r w:rsidR="00BF2647" w:rsidRPr="000F7BB2">
        <w:rPr>
          <w:rFonts w:cs="Arial"/>
          <w:szCs w:val="22"/>
        </w:rPr>
        <w:t>he laboratory will provide protection against the effects of noise exposure when sound levels equal or exceed an 8-hour time-weighted average</w:t>
      </w:r>
      <w:r w:rsidRPr="000F7BB2">
        <w:rPr>
          <w:rFonts w:cs="Arial"/>
          <w:szCs w:val="22"/>
        </w:rPr>
        <w:t xml:space="preserve"> </w:t>
      </w:r>
      <w:r w:rsidR="00BF2647" w:rsidRPr="000F7BB2">
        <w:rPr>
          <w:rFonts w:cs="Arial"/>
          <w:szCs w:val="22"/>
        </w:rPr>
        <w:t>sound level of 85 decibels (when people have to shout to be heard)</w:t>
      </w:r>
    </w:p>
    <w:p w14:paraId="1470A930" w14:textId="42F853FC" w:rsidR="00BF2647" w:rsidRPr="00BF1E89" w:rsidRDefault="00BF2647" w:rsidP="00970E29">
      <w:pPr>
        <w:pStyle w:val="vbrliststyle"/>
        <w:numPr>
          <w:ilvl w:val="0"/>
          <w:numId w:val="112"/>
        </w:numPr>
        <w:rPr>
          <w:rFonts w:cs="Arial"/>
          <w:szCs w:val="22"/>
        </w:rPr>
      </w:pPr>
      <w:r w:rsidRPr="00BF1E89">
        <w:rPr>
          <w:rFonts w:cs="Arial"/>
          <w:szCs w:val="22"/>
        </w:rPr>
        <w:t>Shou</w:t>
      </w:r>
      <w:r w:rsidR="004A35C1">
        <w:rPr>
          <w:rFonts w:cs="Arial"/>
          <w:szCs w:val="22"/>
        </w:rPr>
        <w:t xml:space="preserve">ld noise levels become too high, </w:t>
      </w:r>
      <w:r w:rsidRPr="00BF1E89">
        <w:rPr>
          <w:rFonts w:cs="Arial"/>
          <w:szCs w:val="22"/>
        </w:rPr>
        <w:t>the Lab Safety Officer and/or Hospital Safety Officer should be notified.  An appropriate resolution to reduce decibel levels will be sought or appropriate protection will be provided.</w:t>
      </w:r>
    </w:p>
    <w:p w14:paraId="1470A931" w14:textId="0AAA14D7" w:rsidR="000100E6" w:rsidRPr="00BF1E89" w:rsidRDefault="00BF2647" w:rsidP="00970E29">
      <w:pPr>
        <w:pStyle w:val="vbrliststyle"/>
        <w:numPr>
          <w:ilvl w:val="0"/>
          <w:numId w:val="112"/>
        </w:numPr>
        <w:rPr>
          <w:rFonts w:cs="Arial"/>
          <w:szCs w:val="22"/>
        </w:rPr>
      </w:pPr>
      <w:r w:rsidRPr="00BF1E89">
        <w:rPr>
          <w:rFonts w:cs="Arial"/>
          <w:szCs w:val="22"/>
        </w:rPr>
        <w:t>Noise exposure levels are monitored by the Medical Center Safety Office</w:t>
      </w:r>
      <w:r w:rsidR="000F7BB2">
        <w:rPr>
          <w:rFonts w:cs="Arial"/>
          <w:szCs w:val="22"/>
        </w:rPr>
        <w:t xml:space="preserve"> upon request</w:t>
      </w:r>
      <w:r w:rsidRPr="00BF1E89">
        <w:rPr>
          <w:rFonts w:cs="Arial"/>
          <w:szCs w:val="22"/>
        </w:rPr>
        <w:t xml:space="preserve">.  </w:t>
      </w:r>
      <w:r w:rsidR="000F7BB2">
        <w:rPr>
          <w:rFonts w:cs="Arial"/>
          <w:szCs w:val="22"/>
        </w:rPr>
        <w:t>B</w:t>
      </w:r>
      <w:r w:rsidRPr="00BF1E89">
        <w:rPr>
          <w:rFonts w:cs="Arial"/>
          <w:szCs w:val="22"/>
        </w:rPr>
        <w:t xml:space="preserve">aseline data is available on the </w:t>
      </w:r>
      <w:bookmarkEnd w:id="75"/>
      <w:bookmarkEnd w:id="76"/>
      <w:bookmarkEnd w:id="77"/>
      <w:r w:rsidR="0043306D" w:rsidRPr="00BF1E89">
        <w:rPr>
          <w:rFonts w:cs="Arial"/>
          <w:szCs w:val="22"/>
        </w:rPr>
        <w:t xml:space="preserve">P&amp;LMS SharePoint site at: </w:t>
      </w:r>
      <w:hyperlink r:id="rId16" w:history="1">
        <w:r w:rsidR="0043306D" w:rsidRPr="00BF1E89">
          <w:rPr>
            <w:rStyle w:val="Hyperlink"/>
            <w:rFonts w:cs="Arial"/>
            <w:szCs w:val="22"/>
          </w:rPr>
          <w:t>https://vaww.v09.r03.portal.va.gov/sites/lexvamc/pathology/DocumentReferences/Pathology%20Noise%20Survey%20ver%2012-1-%202010.doc</w:t>
        </w:r>
      </w:hyperlink>
      <w:r w:rsidR="00E2754B" w:rsidRPr="00BF1E89">
        <w:rPr>
          <w:rFonts w:cs="Arial"/>
          <w:szCs w:val="22"/>
        </w:rPr>
        <w:t xml:space="preserve"> and </w:t>
      </w:r>
      <w:hyperlink r:id="rId17" w:history="1">
        <w:r w:rsidR="00E2754B" w:rsidRPr="00BF1E89">
          <w:rPr>
            <w:rStyle w:val="Hyperlink"/>
            <w:rFonts w:cs="Arial"/>
            <w:szCs w:val="22"/>
          </w:rPr>
          <w:t>https://vaww.v09.r03.portal.va.gov/sites/lexvamc/pathology/DocumentReferences/Pathology%20noise%20survey%20ver%2011-7-06%20REF.doc</w:t>
        </w:r>
      </w:hyperlink>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E73482" w:rsidRDefault="00C01235" w:rsidP="00073360">
      <w:pPr>
        <w:pStyle w:val="vbrheading2"/>
      </w:pPr>
      <w:bookmarkStart w:id="78" w:name="_Toc248567255"/>
      <w:bookmarkStart w:id="79" w:name="_Toc248567343"/>
      <w:bookmarkStart w:id="80" w:name="_Toc248567399"/>
      <w:bookmarkStart w:id="81" w:name="_Toc377629848"/>
      <w:bookmarkStart w:id="82" w:name="_Toc377629896"/>
      <w:bookmarkStart w:id="83" w:name="_Toc520968582"/>
      <w:r w:rsidRPr="00E73482">
        <w:t>Housekeeping</w:t>
      </w:r>
      <w:bookmarkEnd w:id="78"/>
      <w:bookmarkEnd w:id="79"/>
      <w:bookmarkEnd w:id="80"/>
      <w:bookmarkEnd w:id="81"/>
      <w:bookmarkEnd w:id="82"/>
      <w:bookmarkEnd w:id="83"/>
    </w:p>
    <w:p w14:paraId="1470A934" w14:textId="77777777" w:rsidR="00C01235" w:rsidRPr="00E73482" w:rsidRDefault="00C01235" w:rsidP="00C01235">
      <w:pPr>
        <w:suppressAutoHyphens/>
        <w:rPr>
          <w:rFonts w:cs="Arial"/>
          <w:szCs w:val="22"/>
        </w:rPr>
      </w:pPr>
    </w:p>
    <w:p w14:paraId="1470A935" w14:textId="01418359" w:rsidR="00C01235" w:rsidRPr="00E73482" w:rsidRDefault="00C01235" w:rsidP="00E76DA7">
      <w:pPr>
        <w:pStyle w:val="vbrliststyle"/>
        <w:numPr>
          <w:ilvl w:val="0"/>
          <w:numId w:val="36"/>
        </w:numPr>
        <w:rPr>
          <w:rFonts w:cs="Arial"/>
          <w:szCs w:val="22"/>
        </w:rPr>
      </w:pPr>
      <w:r w:rsidRPr="00E73482">
        <w:rPr>
          <w:rFonts w:cs="Arial"/>
          <w:szCs w:val="22"/>
        </w:rPr>
        <w:t>Cleaning</w:t>
      </w:r>
      <w:r w:rsidR="00E73482">
        <w:rPr>
          <w:rFonts w:cs="Arial"/>
          <w:szCs w:val="22"/>
        </w:rPr>
        <w:t>/Disinfection</w:t>
      </w:r>
    </w:p>
    <w:p w14:paraId="1470A936" w14:textId="77777777" w:rsidR="00EC07AC" w:rsidRPr="00E73482" w:rsidRDefault="00EC07AC" w:rsidP="00EC07AC">
      <w:pPr>
        <w:pStyle w:val="vbrliststyle"/>
        <w:ind w:left="1350" w:firstLine="0"/>
        <w:rPr>
          <w:rFonts w:cs="Arial"/>
          <w:szCs w:val="22"/>
        </w:rPr>
      </w:pPr>
    </w:p>
    <w:p w14:paraId="1470A937" w14:textId="77777777" w:rsidR="00C01235" w:rsidRPr="00E73482" w:rsidRDefault="00C01235" w:rsidP="00E76DA7">
      <w:pPr>
        <w:pStyle w:val="vbrliststyle"/>
        <w:numPr>
          <w:ilvl w:val="0"/>
          <w:numId w:val="34"/>
        </w:numPr>
        <w:rPr>
          <w:rFonts w:cs="Arial"/>
          <w:szCs w:val="22"/>
        </w:rPr>
      </w:pPr>
      <w:r w:rsidRPr="00E73482">
        <w:rPr>
          <w:rFonts w:cs="Arial"/>
          <w:szCs w:val="22"/>
        </w:rPr>
        <w:t>Environmental Management Service is responsible for routine cleaning of all floors within the Laboratory Service.</w:t>
      </w:r>
    </w:p>
    <w:p w14:paraId="1470A938" w14:textId="07C03F47" w:rsidR="00C01235" w:rsidRPr="00E73482" w:rsidRDefault="00E022DB" w:rsidP="00E76DA7">
      <w:pPr>
        <w:pStyle w:val="vbrliststyle"/>
        <w:numPr>
          <w:ilvl w:val="0"/>
          <w:numId w:val="34"/>
        </w:numPr>
        <w:rPr>
          <w:rFonts w:cs="Arial"/>
          <w:szCs w:val="22"/>
        </w:rPr>
      </w:pPr>
      <w:r w:rsidRPr="00E73482">
        <w:rPr>
          <w:rFonts w:cs="Arial"/>
          <w:szCs w:val="22"/>
        </w:rPr>
        <w:t>Laboratory</w:t>
      </w:r>
      <w:r w:rsidR="00C01235" w:rsidRPr="00E73482">
        <w:rPr>
          <w:rFonts w:cs="Arial"/>
          <w:szCs w:val="22"/>
        </w:rPr>
        <w:t xml:space="preserve"> personnel are responsible for daily cleaning</w:t>
      </w:r>
      <w:r w:rsidR="004A35C1" w:rsidRPr="00E73482">
        <w:rPr>
          <w:rFonts w:cs="Arial"/>
          <w:szCs w:val="22"/>
        </w:rPr>
        <w:t xml:space="preserve"> </w:t>
      </w:r>
      <w:r w:rsidR="00C01235" w:rsidRPr="00E73482">
        <w:rPr>
          <w:rFonts w:cs="Arial"/>
          <w:szCs w:val="22"/>
        </w:rPr>
        <w:t>of all bench tops and other work areas such as fume hoods and laminar flow hoods.</w:t>
      </w:r>
    </w:p>
    <w:p w14:paraId="1F15AD8F" w14:textId="202326D0" w:rsidR="004A35C1" w:rsidRPr="00E73482" w:rsidRDefault="00E022DB" w:rsidP="00E76DA7">
      <w:pPr>
        <w:pStyle w:val="vbrliststyle"/>
        <w:numPr>
          <w:ilvl w:val="0"/>
          <w:numId w:val="34"/>
        </w:numPr>
        <w:rPr>
          <w:rFonts w:cs="Arial"/>
          <w:szCs w:val="22"/>
        </w:rPr>
      </w:pPr>
      <w:r w:rsidRPr="00E73482">
        <w:rPr>
          <w:rFonts w:cs="Arial"/>
          <w:szCs w:val="22"/>
        </w:rPr>
        <w:t>Laboratory</w:t>
      </w:r>
      <w:r w:rsidR="004A35C1" w:rsidRPr="00E73482">
        <w:rPr>
          <w:rFonts w:cs="Arial"/>
          <w:szCs w:val="22"/>
        </w:rPr>
        <w:t xml:space="preserve"> personnel are responsible for daily d</w:t>
      </w:r>
      <w:r w:rsidRPr="00E73482">
        <w:rPr>
          <w:rFonts w:cs="Arial"/>
          <w:szCs w:val="22"/>
        </w:rPr>
        <w:t>isinfection</w:t>
      </w:r>
      <w:r w:rsidR="004A35C1" w:rsidRPr="00E73482">
        <w:rPr>
          <w:rFonts w:cs="Arial"/>
          <w:szCs w:val="22"/>
        </w:rPr>
        <w:t xml:space="preserve"> of all</w:t>
      </w:r>
      <w:r w:rsidR="00E73482" w:rsidRPr="00E73482">
        <w:rPr>
          <w:rFonts w:cs="Arial"/>
          <w:szCs w:val="22"/>
        </w:rPr>
        <w:t xml:space="preserve"> contaminated</w:t>
      </w:r>
      <w:r w:rsidR="004A35C1" w:rsidRPr="00E73482">
        <w:rPr>
          <w:rFonts w:cs="Arial"/>
          <w:szCs w:val="22"/>
        </w:rPr>
        <w:t xml:space="preserve"> bench tops</w:t>
      </w:r>
      <w:r w:rsidRPr="00E73482">
        <w:rPr>
          <w:rFonts w:cs="Arial"/>
          <w:szCs w:val="22"/>
        </w:rPr>
        <w:t xml:space="preserve">.  A viracidal solution such </w:t>
      </w:r>
      <w:r w:rsidR="008E5508">
        <w:rPr>
          <w:rFonts w:cs="Arial"/>
          <w:szCs w:val="22"/>
        </w:rPr>
        <w:t>as Virex or bleach diluted 1:10 should be used according to manufacturer’s instructions to achieve best results.</w:t>
      </w:r>
    </w:p>
    <w:p w14:paraId="1470A939" w14:textId="6875787D" w:rsidR="00C01235" w:rsidRPr="00E73482" w:rsidRDefault="00E73482" w:rsidP="00E76DA7">
      <w:pPr>
        <w:pStyle w:val="vbrliststyle"/>
        <w:numPr>
          <w:ilvl w:val="0"/>
          <w:numId w:val="34"/>
        </w:numPr>
        <w:rPr>
          <w:rFonts w:cs="Arial"/>
          <w:szCs w:val="22"/>
        </w:rPr>
      </w:pPr>
      <w:r>
        <w:rPr>
          <w:rFonts w:cs="Arial"/>
          <w:szCs w:val="22"/>
        </w:rPr>
        <w:lastRenderedPageBreak/>
        <w:t>Telephones</w:t>
      </w:r>
      <w:r w:rsidR="008E5508">
        <w:rPr>
          <w:rFonts w:cs="Arial"/>
          <w:szCs w:val="22"/>
        </w:rPr>
        <w:t xml:space="preserve"> within the l</w:t>
      </w:r>
      <w:r w:rsidR="00C01235" w:rsidRPr="00E73482">
        <w:rPr>
          <w:rFonts w:cs="Arial"/>
          <w:szCs w:val="22"/>
        </w:rPr>
        <w:t>aboratory should be disinfected daily.</w:t>
      </w:r>
    </w:p>
    <w:p w14:paraId="1470A93A" w14:textId="77777777" w:rsidR="009F0991" w:rsidRPr="00BF1E89" w:rsidRDefault="009F0991" w:rsidP="009F0991">
      <w:pPr>
        <w:pStyle w:val="vbrliststyle"/>
        <w:ind w:left="1440" w:firstLine="0"/>
        <w:rPr>
          <w:rFonts w:cs="Arial"/>
          <w:szCs w:val="22"/>
        </w:rPr>
      </w:pPr>
    </w:p>
    <w:p w14:paraId="5ED45368" w14:textId="77777777" w:rsidR="00E73482" w:rsidRDefault="00E73482">
      <w:pPr>
        <w:widowControl/>
        <w:rPr>
          <w:rFonts w:cs="Arial"/>
          <w:b/>
          <w:bCs/>
          <w:iCs/>
          <w:szCs w:val="22"/>
        </w:rPr>
      </w:pPr>
      <w:bookmarkStart w:id="84" w:name="_Toc248567256"/>
      <w:bookmarkStart w:id="85" w:name="_Toc248567344"/>
      <w:bookmarkStart w:id="86" w:name="_Toc248567400"/>
      <w:r>
        <w:br w:type="page"/>
      </w:r>
    </w:p>
    <w:p w14:paraId="1470A93B" w14:textId="72B68334" w:rsidR="00C01235" w:rsidRPr="00BF1E89" w:rsidRDefault="00C01235" w:rsidP="00073360">
      <w:pPr>
        <w:pStyle w:val="vbrheading2"/>
      </w:pPr>
      <w:bookmarkStart w:id="87" w:name="_Toc377629849"/>
      <w:bookmarkStart w:id="88" w:name="_Toc377629897"/>
      <w:bookmarkStart w:id="89" w:name="_Toc520968583"/>
      <w:r w:rsidRPr="00BF1E89">
        <w:lastRenderedPageBreak/>
        <w:t>Maintenance</w:t>
      </w:r>
      <w:bookmarkEnd w:id="84"/>
      <w:bookmarkEnd w:id="85"/>
      <w:bookmarkEnd w:id="86"/>
      <w:bookmarkEnd w:id="87"/>
      <w:bookmarkEnd w:id="88"/>
      <w:bookmarkEnd w:id="89"/>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E76DA7">
      <w:pPr>
        <w:pStyle w:val="vbrliststyle"/>
        <w:numPr>
          <w:ilvl w:val="0"/>
          <w:numId w:val="35"/>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E76DA7">
      <w:pPr>
        <w:pStyle w:val="vbrliststyle"/>
        <w:numPr>
          <w:ilvl w:val="0"/>
          <w:numId w:val="36"/>
        </w:numPr>
        <w:rPr>
          <w:rFonts w:cs="Arial"/>
          <w:szCs w:val="22"/>
        </w:rPr>
      </w:pPr>
      <w:r w:rsidRPr="00BF1E89">
        <w:rPr>
          <w:rFonts w:cs="Arial"/>
          <w:szCs w:val="22"/>
        </w:rPr>
        <w:t>Eye wash fountains</w:t>
      </w:r>
    </w:p>
    <w:p w14:paraId="1470A93F" w14:textId="77777777" w:rsidR="00C01235" w:rsidRPr="00BF1E89" w:rsidRDefault="00C01235" w:rsidP="00E76DA7">
      <w:pPr>
        <w:pStyle w:val="vbrliststyle"/>
        <w:numPr>
          <w:ilvl w:val="0"/>
          <w:numId w:val="73"/>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E76DA7">
      <w:pPr>
        <w:pStyle w:val="vbrliststyle"/>
        <w:numPr>
          <w:ilvl w:val="0"/>
          <w:numId w:val="36"/>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E76DA7">
      <w:pPr>
        <w:pStyle w:val="vbrliststyle"/>
        <w:numPr>
          <w:ilvl w:val="0"/>
          <w:numId w:val="37"/>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E76DA7">
      <w:pPr>
        <w:pStyle w:val="vbrliststyle"/>
        <w:numPr>
          <w:ilvl w:val="0"/>
          <w:numId w:val="36"/>
        </w:numPr>
        <w:rPr>
          <w:rFonts w:cs="Arial"/>
          <w:szCs w:val="22"/>
        </w:rPr>
      </w:pPr>
      <w:r w:rsidRPr="00BF1E89">
        <w:rPr>
          <w:rFonts w:cs="Arial"/>
          <w:szCs w:val="22"/>
        </w:rPr>
        <w:t>Fire extinguishers</w:t>
      </w:r>
    </w:p>
    <w:p w14:paraId="1470A944" w14:textId="19A97085" w:rsidR="00C01235" w:rsidRPr="00E73482" w:rsidRDefault="00C01235" w:rsidP="00E76DA7">
      <w:pPr>
        <w:pStyle w:val="vbrliststyle"/>
        <w:numPr>
          <w:ilvl w:val="0"/>
          <w:numId w:val="38"/>
        </w:numPr>
        <w:ind w:left="1710"/>
      </w:pPr>
      <w:r w:rsidRPr="00E73482">
        <w:rPr>
          <w:rFonts w:cs="Arial"/>
          <w:szCs w:val="22"/>
        </w:rPr>
        <w:t xml:space="preserve">Medical Center Safety Office will inspect all fire extinguishers within </w:t>
      </w:r>
      <w:r w:rsidR="008E5508">
        <w:rPr>
          <w:rFonts w:cs="Arial"/>
          <w:szCs w:val="22"/>
        </w:rPr>
        <w:t>P&amp;LMS</w:t>
      </w:r>
      <w:r w:rsidRPr="00E73482">
        <w:rPr>
          <w:rFonts w:cs="Arial"/>
          <w:szCs w:val="22"/>
        </w:rPr>
        <w:t xml:space="preserve"> every month.</w:t>
      </w:r>
    </w:p>
    <w:p w14:paraId="6B951D85" w14:textId="77777777" w:rsidR="00E73482" w:rsidRPr="00BF1E89" w:rsidRDefault="00E73482" w:rsidP="00073360">
      <w:pPr>
        <w:pStyle w:val="vbrheading2"/>
        <w:numPr>
          <w:ilvl w:val="0"/>
          <w:numId w:val="0"/>
        </w:numPr>
        <w:ind w:left="720"/>
      </w:pPr>
    </w:p>
    <w:p w14:paraId="1470A945" w14:textId="77777777" w:rsidR="00C01235" w:rsidRPr="00BF1E89" w:rsidRDefault="00C01235" w:rsidP="00073360">
      <w:pPr>
        <w:pStyle w:val="vbrheading2"/>
      </w:pPr>
      <w:bookmarkStart w:id="90" w:name="_Toc248567257"/>
      <w:bookmarkStart w:id="91" w:name="_Toc248567345"/>
      <w:bookmarkStart w:id="92" w:name="_Toc248567401"/>
      <w:bookmarkStart w:id="93" w:name="_Toc377629850"/>
      <w:bookmarkStart w:id="94" w:name="_Toc377629898"/>
      <w:bookmarkStart w:id="95" w:name="_Toc520968584"/>
      <w:r w:rsidRPr="00BF1E89">
        <w:t>Inspections</w:t>
      </w:r>
      <w:bookmarkEnd w:id="90"/>
      <w:bookmarkEnd w:id="91"/>
      <w:bookmarkEnd w:id="92"/>
      <w:bookmarkEnd w:id="93"/>
      <w:bookmarkEnd w:id="94"/>
      <w:bookmarkEnd w:id="95"/>
    </w:p>
    <w:p w14:paraId="1470A946" w14:textId="77777777" w:rsidR="00C01235" w:rsidRPr="00BF1E89" w:rsidRDefault="00C01235" w:rsidP="00C01235">
      <w:pPr>
        <w:suppressAutoHyphens/>
        <w:rPr>
          <w:rFonts w:cs="Arial"/>
          <w:szCs w:val="22"/>
        </w:rPr>
      </w:pPr>
    </w:p>
    <w:p w14:paraId="1470A947" w14:textId="1DD55CBB" w:rsidR="00C01235" w:rsidRPr="00BF1E89" w:rsidRDefault="00C01235" w:rsidP="00E76DA7">
      <w:pPr>
        <w:pStyle w:val="vbrliststyle"/>
        <w:numPr>
          <w:ilvl w:val="0"/>
          <w:numId w:val="39"/>
        </w:numPr>
        <w:rPr>
          <w:rFonts w:cs="Arial"/>
          <w:szCs w:val="22"/>
        </w:rPr>
      </w:pPr>
      <w:r w:rsidRPr="00BF1E89">
        <w:rPr>
          <w:rFonts w:cs="Arial"/>
          <w:szCs w:val="22"/>
        </w:rPr>
        <w:t xml:space="preserve">The Laboratory Safety Officer </w:t>
      </w:r>
      <w:r w:rsidR="00E73482">
        <w:rPr>
          <w:rFonts w:cs="Arial"/>
          <w:szCs w:val="22"/>
        </w:rPr>
        <w:t xml:space="preserve">or designee </w:t>
      </w:r>
      <w:r w:rsidRPr="00BF1E89">
        <w:rPr>
          <w:rFonts w:cs="Arial"/>
          <w:szCs w:val="22"/>
        </w:rPr>
        <w:t xml:space="preserve">will perform monthly inspections of </w:t>
      </w:r>
      <w:r w:rsidR="008E5508">
        <w:rPr>
          <w:rFonts w:cs="Arial"/>
          <w:szCs w:val="22"/>
        </w:rPr>
        <w:t>P&amp;LMS</w:t>
      </w:r>
      <w:r w:rsidRPr="00BF1E89">
        <w:rPr>
          <w:rFonts w:cs="Arial"/>
          <w:szCs w:val="22"/>
        </w:rPr>
        <w:t xml:space="preserve"> using the Service Safety Team Inspection Pro</w:t>
      </w:r>
      <w:r w:rsidR="009F0991" w:rsidRPr="00BF1E89">
        <w:rPr>
          <w:rFonts w:cs="Arial"/>
          <w:szCs w:val="22"/>
        </w:rPr>
        <w:t xml:space="preserve">gram Checklist (see Attachment </w:t>
      </w:r>
      <w:r w:rsidR="008E5508">
        <w:rPr>
          <w:rFonts w:cs="Arial"/>
          <w:szCs w:val="22"/>
        </w:rPr>
        <w:t>I</w:t>
      </w:r>
      <w:r w:rsidRPr="00BF1E89">
        <w:rPr>
          <w:rFonts w:cs="Arial"/>
          <w:szCs w:val="22"/>
        </w:rPr>
        <w:t>).</w:t>
      </w:r>
    </w:p>
    <w:p w14:paraId="1470A948" w14:textId="1D532DA7" w:rsidR="004B2C4E" w:rsidRPr="00BF1E89" w:rsidRDefault="004B2C4E" w:rsidP="00E76DA7">
      <w:pPr>
        <w:pStyle w:val="vbrliststyle"/>
        <w:widowControl/>
        <w:numPr>
          <w:ilvl w:val="0"/>
          <w:numId w:val="39"/>
        </w:numPr>
        <w:autoSpaceDE w:val="0"/>
        <w:autoSpaceDN w:val="0"/>
        <w:adjustRightInd w:val="0"/>
        <w:rPr>
          <w:rFonts w:cs="Arial"/>
          <w:szCs w:val="22"/>
        </w:rPr>
      </w:pPr>
      <w:r w:rsidRPr="00BF1E89">
        <w:rPr>
          <w:rFonts w:cs="Arial"/>
          <w:szCs w:val="22"/>
        </w:rPr>
        <w:t xml:space="preserve">The Medical Center Management Inspection Team will conduct semi-annual inspections </w:t>
      </w:r>
      <w:r w:rsidR="008E5508">
        <w:rPr>
          <w:rFonts w:cs="Arial"/>
          <w:szCs w:val="22"/>
        </w:rPr>
        <w:t xml:space="preserve">(EOC Rounds) </w:t>
      </w:r>
      <w:r w:rsidRPr="00BF1E89">
        <w:rPr>
          <w:rFonts w:cs="Arial"/>
          <w:szCs w:val="22"/>
        </w:rPr>
        <w:t>to carry out the basic principles of environmental sanitation, safety, security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073360">
      <w:pPr>
        <w:pStyle w:val="vbrheading2"/>
      </w:pPr>
      <w:bookmarkStart w:id="96" w:name="_Toc248567258"/>
      <w:bookmarkStart w:id="97" w:name="_Toc248567346"/>
      <w:bookmarkStart w:id="98" w:name="_Toc248567402"/>
      <w:bookmarkStart w:id="99" w:name="_Toc377629851"/>
      <w:bookmarkStart w:id="100" w:name="_Toc377629899"/>
      <w:bookmarkStart w:id="101" w:name="_Toc520968585"/>
      <w:r w:rsidRPr="00BF1E89">
        <w:t>Passageways</w:t>
      </w:r>
      <w:bookmarkEnd w:id="96"/>
      <w:bookmarkEnd w:id="97"/>
      <w:bookmarkEnd w:id="98"/>
      <w:bookmarkEnd w:id="99"/>
      <w:bookmarkEnd w:id="100"/>
      <w:bookmarkEnd w:id="101"/>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Access to emergency exits, emergency equipment and utilities control should never be blocked.</w:t>
      </w:r>
    </w:p>
    <w:p w14:paraId="1470A94F" w14:textId="54801E69" w:rsidR="00C01235" w:rsidRPr="00BF1E89" w:rsidRDefault="00395E3B" w:rsidP="00E76DA7">
      <w:pPr>
        <w:pStyle w:val="vbrliststyle"/>
        <w:numPr>
          <w:ilvl w:val="0"/>
          <w:numId w:val="40"/>
        </w:numPr>
        <w:ind w:left="1080"/>
        <w:rPr>
          <w:rFonts w:cs="Arial"/>
          <w:szCs w:val="22"/>
        </w:rPr>
      </w:pPr>
      <w:r w:rsidRPr="00BF1E89">
        <w:rPr>
          <w:rFonts w:cs="Arial"/>
          <w:szCs w:val="22"/>
        </w:rPr>
        <w:t>Emergency exit routes are</w:t>
      </w:r>
      <w:r w:rsidR="00D92C64">
        <w:rPr>
          <w:rFonts w:cs="Arial"/>
          <w:szCs w:val="22"/>
        </w:rPr>
        <w:t xml:space="preserve"> posted in the front of the laboratory in the foyer.</w:t>
      </w:r>
    </w:p>
    <w:p w14:paraId="1470A950" w14:textId="77777777" w:rsidR="00C01235" w:rsidRPr="00BF1E89" w:rsidRDefault="00C01235" w:rsidP="005034DA">
      <w:pPr>
        <w:suppressAutoHyphens/>
        <w:ind w:left="360"/>
        <w:jc w:val="center"/>
        <w:outlineLvl w:val="0"/>
        <w:rPr>
          <w:rFonts w:cs="Arial"/>
          <w:b/>
          <w:szCs w:val="22"/>
        </w:rPr>
      </w:pPr>
      <w:bookmarkStart w:id="102" w:name="_Toc189970325"/>
    </w:p>
    <w:p w14:paraId="1470A951" w14:textId="77777777" w:rsidR="00C01235" w:rsidRPr="00BF1E89" w:rsidRDefault="00C01235" w:rsidP="00073360">
      <w:pPr>
        <w:pStyle w:val="vbrheading2"/>
      </w:pPr>
      <w:bookmarkStart w:id="103" w:name="_Toc189970326"/>
      <w:bookmarkStart w:id="104" w:name="_Toc248567259"/>
      <w:bookmarkStart w:id="105" w:name="_Toc248567347"/>
      <w:bookmarkStart w:id="106" w:name="_Toc248567403"/>
      <w:bookmarkStart w:id="107" w:name="_Toc377629852"/>
      <w:bookmarkStart w:id="108" w:name="_Toc377629900"/>
      <w:bookmarkStart w:id="109" w:name="_Toc520968586"/>
      <w:bookmarkEnd w:id="102"/>
      <w:r w:rsidRPr="00BF1E89">
        <w:t>R</w:t>
      </w:r>
      <w:bookmarkEnd w:id="103"/>
      <w:r w:rsidR="00E92D2F" w:rsidRPr="00BF1E89">
        <w:t>ecordkeeping</w:t>
      </w:r>
      <w:bookmarkEnd w:id="104"/>
      <w:bookmarkEnd w:id="105"/>
      <w:bookmarkEnd w:id="106"/>
      <w:bookmarkEnd w:id="107"/>
      <w:bookmarkEnd w:id="108"/>
      <w:bookmarkEnd w:id="109"/>
    </w:p>
    <w:p w14:paraId="1470A952" w14:textId="77777777" w:rsidR="00C01235" w:rsidRPr="00BF1E89" w:rsidRDefault="00C01235" w:rsidP="00C01235">
      <w:pPr>
        <w:suppressAutoHyphens/>
        <w:rPr>
          <w:rFonts w:cs="Arial"/>
          <w:szCs w:val="22"/>
        </w:rPr>
      </w:pPr>
    </w:p>
    <w:p w14:paraId="389C7317" w14:textId="77777777" w:rsidR="00DC4D9A" w:rsidRDefault="00DC4D9A" w:rsidP="00E76DA7">
      <w:pPr>
        <w:pStyle w:val="vbrliststyle"/>
        <w:numPr>
          <w:ilvl w:val="0"/>
          <w:numId w:val="41"/>
        </w:numPr>
        <w:rPr>
          <w:rFonts w:cs="Arial"/>
          <w:szCs w:val="22"/>
        </w:rPr>
      </w:pPr>
      <w:r w:rsidRPr="00BF1E89">
        <w:rPr>
          <w:rFonts w:cs="Arial"/>
          <w:szCs w:val="22"/>
        </w:rPr>
        <w:t>Documentation</w:t>
      </w:r>
      <w:r>
        <w:rPr>
          <w:rFonts w:cs="Arial"/>
          <w:szCs w:val="22"/>
        </w:rPr>
        <w:t xml:space="preserve"> of a</w:t>
      </w:r>
      <w:r w:rsidR="001C7E1B" w:rsidRPr="00BF1E89">
        <w:rPr>
          <w:rFonts w:cs="Arial"/>
          <w:szCs w:val="22"/>
        </w:rPr>
        <w:t xml:space="preserve">ll laboratory accidents resulting in </w:t>
      </w:r>
      <w:r w:rsidR="002A7433" w:rsidRPr="00BF1E89">
        <w:rPr>
          <w:rFonts w:cs="Arial"/>
          <w:szCs w:val="22"/>
        </w:rPr>
        <w:t>property damage or involving sp</w:t>
      </w:r>
      <w:r w:rsidR="00D92C64">
        <w:rPr>
          <w:rFonts w:cs="Arial"/>
          <w:szCs w:val="22"/>
        </w:rPr>
        <w:t xml:space="preserve">illage of hazardous substances </w:t>
      </w:r>
    </w:p>
    <w:p w14:paraId="6D61E39E" w14:textId="77777777" w:rsidR="00DC4D9A" w:rsidRDefault="00DC4D9A" w:rsidP="00DC4D9A">
      <w:pPr>
        <w:pStyle w:val="vbrliststyle"/>
        <w:ind w:firstLine="0"/>
        <w:rPr>
          <w:rFonts w:cs="Arial"/>
          <w:szCs w:val="22"/>
        </w:rPr>
      </w:pPr>
    </w:p>
    <w:p w14:paraId="1470A953" w14:textId="4FBBA97C" w:rsidR="00C01235" w:rsidRDefault="00DC4D9A" w:rsidP="00970E29">
      <w:pPr>
        <w:pStyle w:val="ListParagraph"/>
        <w:numPr>
          <w:ilvl w:val="0"/>
          <w:numId w:val="140"/>
        </w:numPr>
      </w:pPr>
      <w:r>
        <w:t>A</w:t>
      </w:r>
      <w:r w:rsidRPr="00DC4D9A">
        <w:t xml:space="preserve">ll laboratory accidents resulting in property damage or involving spillage of hazardous substances </w:t>
      </w:r>
      <w:r w:rsidR="00D92C64">
        <w:t>must be reported to the</w:t>
      </w:r>
      <w:r>
        <w:t xml:space="preserve"> employee’s supervisor and the </w:t>
      </w:r>
      <w:r w:rsidR="00D92C64">
        <w:t>laboratory safety officer immediately.</w:t>
      </w:r>
    </w:p>
    <w:p w14:paraId="3790C18C" w14:textId="77777777" w:rsidR="00DC4D9A" w:rsidRPr="00BF1E89" w:rsidRDefault="00DC4D9A" w:rsidP="00970E29">
      <w:pPr>
        <w:pStyle w:val="ListParagraph"/>
        <w:numPr>
          <w:ilvl w:val="0"/>
          <w:numId w:val="140"/>
        </w:numPr>
        <w:rPr>
          <w:rFonts w:cs="Arial"/>
          <w:szCs w:val="22"/>
        </w:rPr>
      </w:pPr>
      <w:r w:rsidRPr="00BF1E89">
        <w:rPr>
          <w:rFonts w:cs="Arial"/>
          <w:szCs w:val="22"/>
        </w:rPr>
        <w:t>Corrective actions shall be initiated quickly to prevent repeating the incident and to remove the hazardous condition.</w:t>
      </w:r>
    </w:p>
    <w:p w14:paraId="721AA75A" w14:textId="77777777" w:rsidR="00DC4D9A" w:rsidRPr="00DC4D9A" w:rsidRDefault="00DC4D9A" w:rsidP="00970E29">
      <w:pPr>
        <w:pStyle w:val="ListParagraph"/>
        <w:numPr>
          <w:ilvl w:val="0"/>
          <w:numId w:val="140"/>
        </w:numPr>
        <w:rPr>
          <w:rFonts w:cs="Arial"/>
          <w:szCs w:val="22"/>
        </w:rPr>
      </w:pPr>
      <w:r>
        <w:t xml:space="preserve">The </w:t>
      </w:r>
      <w:r w:rsidRPr="00DC4D9A">
        <w:rPr>
          <w:rFonts w:cs="Arial"/>
          <w:szCs w:val="22"/>
        </w:rPr>
        <w:t>laboratory accidents resulting in property damage or involving spillage of hazardous substances will be reviewed at the P&amp;LMS safety meeting.</w:t>
      </w:r>
    </w:p>
    <w:p w14:paraId="3620E0D2" w14:textId="03931625" w:rsidR="00DC4D9A" w:rsidRPr="00DC4D9A" w:rsidRDefault="00DC4D9A" w:rsidP="00970E29">
      <w:pPr>
        <w:pStyle w:val="ListParagraph"/>
        <w:numPr>
          <w:ilvl w:val="0"/>
          <w:numId w:val="140"/>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451D72EC" w14:textId="73EC3D0F" w:rsidR="00DC4D9A" w:rsidRDefault="00DC4D9A">
      <w:pPr>
        <w:widowControl/>
        <w:rPr>
          <w:rFonts w:cs="Arial"/>
          <w:szCs w:val="22"/>
        </w:rPr>
      </w:pPr>
      <w:r>
        <w:rPr>
          <w:rFonts w:cs="Arial"/>
          <w:szCs w:val="22"/>
        </w:rPr>
        <w:br w:type="page"/>
      </w:r>
    </w:p>
    <w:p w14:paraId="48EF6009" w14:textId="77777777" w:rsidR="008E5508" w:rsidRDefault="008E5508" w:rsidP="00D92C64">
      <w:pPr>
        <w:pStyle w:val="vbrliststyle"/>
        <w:ind w:firstLine="0"/>
        <w:rPr>
          <w:rFonts w:cs="Arial"/>
          <w:szCs w:val="22"/>
        </w:rPr>
      </w:pPr>
    </w:p>
    <w:p w14:paraId="0A5C74F5" w14:textId="40B1CE7B" w:rsidR="008E5508" w:rsidRDefault="008E5508" w:rsidP="00E76DA7">
      <w:pPr>
        <w:pStyle w:val="vbrliststyle"/>
        <w:numPr>
          <w:ilvl w:val="0"/>
          <w:numId w:val="41"/>
        </w:numPr>
        <w:rPr>
          <w:rFonts w:cs="Arial"/>
          <w:szCs w:val="22"/>
        </w:rPr>
      </w:pPr>
      <w:r w:rsidRPr="00BF1E89">
        <w:rPr>
          <w:rFonts w:cs="Arial"/>
          <w:szCs w:val="22"/>
        </w:rPr>
        <w:t>Documentation of all laboratory accidents resulting in</w:t>
      </w:r>
      <w:r w:rsidR="00D92C64">
        <w:rPr>
          <w:rFonts w:cs="Arial"/>
          <w:szCs w:val="22"/>
        </w:rPr>
        <w:t xml:space="preserve"> </w:t>
      </w:r>
      <w:r w:rsidR="00D92C64" w:rsidRPr="00BF1E89">
        <w:rPr>
          <w:rFonts w:cs="Arial"/>
          <w:szCs w:val="22"/>
        </w:rPr>
        <w:t>work related injury or illness</w:t>
      </w:r>
      <w:r w:rsidR="0039192C">
        <w:rPr>
          <w:rFonts w:cs="Arial"/>
          <w:szCs w:val="22"/>
        </w:rPr>
        <w:t xml:space="preserve"> using ASISTS (see Attachment L for complete ASISTS instructions)</w:t>
      </w:r>
    </w:p>
    <w:p w14:paraId="1B0B3098" w14:textId="77777777" w:rsidR="008E5508" w:rsidRPr="00BF1E89" w:rsidRDefault="008E5508" w:rsidP="008E5508">
      <w:pPr>
        <w:pStyle w:val="vbrliststyle"/>
        <w:ind w:firstLine="0"/>
        <w:rPr>
          <w:rFonts w:cs="Arial"/>
          <w:szCs w:val="22"/>
        </w:rPr>
      </w:pPr>
    </w:p>
    <w:p w14:paraId="1470A954" w14:textId="77777777" w:rsidR="00C01235" w:rsidRPr="00BF1E89" w:rsidRDefault="00C01235" w:rsidP="00E76DA7">
      <w:pPr>
        <w:pStyle w:val="ListParagraph"/>
        <w:numPr>
          <w:ilvl w:val="0"/>
          <w:numId w:val="47"/>
        </w:numPr>
        <w:rPr>
          <w:rFonts w:cs="Arial"/>
          <w:szCs w:val="22"/>
        </w:rPr>
      </w:pPr>
      <w:r w:rsidRPr="00BF1E89">
        <w:rPr>
          <w:rFonts w:cs="Arial"/>
          <w:szCs w:val="22"/>
        </w:rPr>
        <w:t>Employees who incur a work related injury or illness must notify their supervisor immediately.</w:t>
      </w:r>
    </w:p>
    <w:p w14:paraId="1470A955" w14:textId="467DC9D9" w:rsidR="00C01235" w:rsidRDefault="00DC4D9A" w:rsidP="00E76DA7">
      <w:pPr>
        <w:pStyle w:val="ListParagraph"/>
        <w:numPr>
          <w:ilvl w:val="0"/>
          <w:numId w:val="47"/>
        </w:numPr>
        <w:rPr>
          <w:rFonts w:cs="Arial"/>
          <w:szCs w:val="22"/>
        </w:rPr>
      </w:pPr>
      <w:r>
        <w:rPr>
          <w:rFonts w:cs="Arial"/>
          <w:szCs w:val="22"/>
        </w:rPr>
        <w:t>The supervisor</w:t>
      </w:r>
      <w:r w:rsidR="00C01235" w:rsidRPr="00BF1E89">
        <w:rPr>
          <w:rFonts w:cs="Arial"/>
          <w:szCs w:val="22"/>
        </w:rPr>
        <w:t xml:space="preserve"> must initiate the ASISTS accident report (VA Form 2162) immediately followed by an accident investigation within 72 hours of the notification to allow the organization to meet the OSHA recordkeeping requirements</w:t>
      </w:r>
    </w:p>
    <w:p w14:paraId="0B43F6EE" w14:textId="7CB9A028" w:rsidR="00E73482" w:rsidRDefault="00E73482" w:rsidP="00E76DA7">
      <w:pPr>
        <w:pStyle w:val="ListParagraph"/>
        <w:numPr>
          <w:ilvl w:val="0"/>
          <w:numId w:val="47"/>
        </w:numPr>
        <w:rPr>
          <w:rFonts w:cs="Arial"/>
          <w:szCs w:val="22"/>
        </w:rPr>
      </w:pPr>
      <w:r>
        <w:rPr>
          <w:rFonts w:cs="Arial"/>
          <w:szCs w:val="22"/>
        </w:rPr>
        <w:t>The electronic ASISTS form may be found on the</w:t>
      </w:r>
      <w:r w:rsidR="00E41229">
        <w:rPr>
          <w:rFonts w:cs="Arial"/>
          <w:szCs w:val="22"/>
        </w:rPr>
        <w:t xml:space="preserve"> facility’s</w:t>
      </w:r>
      <w:r>
        <w:rPr>
          <w:rFonts w:cs="Arial"/>
          <w:szCs w:val="22"/>
        </w:rPr>
        <w:t xml:space="preserve"> Application Server</w:t>
      </w:r>
    </w:p>
    <w:p w14:paraId="61067BA4" w14:textId="77777777" w:rsidR="00E41229" w:rsidRDefault="00E41229" w:rsidP="00E41229">
      <w:pPr>
        <w:pStyle w:val="ListParagraph"/>
        <w:rPr>
          <w:rFonts w:cs="Arial"/>
          <w:szCs w:val="22"/>
        </w:rPr>
      </w:pPr>
    </w:p>
    <w:p w14:paraId="019D2095" w14:textId="03265C92" w:rsidR="00E41229" w:rsidRDefault="00E41229" w:rsidP="00970E29">
      <w:pPr>
        <w:pStyle w:val="ListParagraph"/>
        <w:numPr>
          <w:ilvl w:val="0"/>
          <w:numId w:val="113"/>
        </w:numPr>
        <w:rPr>
          <w:rFonts w:cs="Arial"/>
          <w:szCs w:val="22"/>
        </w:rPr>
      </w:pPr>
      <w:r>
        <w:rPr>
          <w:rFonts w:cs="Arial"/>
          <w:szCs w:val="22"/>
        </w:rPr>
        <w:t xml:space="preserve">Select the </w:t>
      </w:r>
      <w:r>
        <w:rPr>
          <w:noProof/>
        </w:rPr>
        <w:drawing>
          <wp:inline distT="0" distB="0" distL="0" distR="0" wp14:anchorId="6D164B99" wp14:editId="0B5F28D1">
            <wp:extent cx="449580" cy="411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9580" cy="411480"/>
                    </a:xfrm>
                    <a:prstGeom prst="rect">
                      <a:avLst/>
                    </a:prstGeom>
                  </pic:spPr>
                </pic:pic>
              </a:graphicData>
            </a:graphic>
          </wp:inline>
        </w:drawing>
      </w:r>
      <w:r>
        <w:rPr>
          <w:rFonts w:cs="Arial"/>
          <w:szCs w:val="22"/>
        </w:rPr>
        <w:t xml:space="preserve"> in the bottom left of your screen</w:t>
      </w:r>
    </w:p>
    <w:p w14:paraId="7E4806E0" w14:textId="77777777" w:rsidR="00E41229" w:rsidRDefault="00E41229" w:rsidP="00E41229">
      <w:pPr>
        <w:rPr>
          <w:rFonts w:cs="Arial"/>
          <w:szCs w:val="22"/>
        </w:rPr>
      </w:pPr>
    </w:p>
    <w:p w14:paraId="576F6F4A" w14:textId="1AA79A43" w:rsidR="00E41229" w:rsidRDefault="00E41229" w:rsidP="00970E29">
      <w:pPr>
        <w:pStyle w:val="ListParagraph"/>
        <w:numPr>
          <w:ilvl w:val="0"/>
          <w:numId w:val="113"/>
        </w:numPr>
        <w:rPr>
          <w:rFonts w:cs="Arial"/>
          <w:szCs w:val="22"/>
        </w:rPr>
      </w:pPr>
      <w:r>
        <w:rPr>
          <w:rFonts w:cs="Arial"/>
          <w:szCs w:val="22"/>
        </w:rPr>
        <w:t>Select “All Programs”</w:t>
      </w:r>
      <w:r>
        <w:rPr>
          <w:noProof/>
        </w:rPr>
        <w:drawing>
          <wp:inline distT="0" distB="0" distL="0" distR="0" wp14:anchorId="59B75552" wp14:editId="3822EE42">
            <wp:extent cx="4671060" cy="1181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8412"/>
                    <a:stretch/>
                  </pic:blipFill>
                  <pic:spPr bwMode="auto">
                    <a:xfrm>
                      <a:off x="0" y="0"/>
                      <a:ext cx="4671060" cy="11811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6ECCCC" w14:textId="77777777" w:rsidR="00E41229" w:rsidRPr="00E41229" w:rsidRDefault="00E41229" w:rsidP="00E41229">
      <w:pPr>
        <w:pStyle w:val="ListParagraph"/>
        <w:rPr>
          <w:rFonts w:cs="Arial"/>
          <w:szCs w:val="22"/>
        </w:rPr>
      </w:pPr>
    </w:p>
    <w:p w14:paraId="2F1B328B" w14:textId="09930610" w:rsidR="00E41229" w:rsidRDefault="00E41229" w:rsidP="00970E29">
      <w:pPr>
        <w:pStyle w:val="ListParagraph"/>
        <w:numPr>
          <w:ilvl w:val="0"/>
          <w:numId w:val="113"/>
        </w:numPr>
        <w:rPr>
          <w:rFonts w:cs="Arial"/>
          <w:szCs w:val="22"/>
        </w:rPr>
      </w:pPr>
      <w:r>
        <w:rPr>
          <w:rFonts w:cs="Arial"/>
          <w:szCs w:val="22"/>
        </w:rPr>
        <w:t>Select “Application Server”</w:t>
      </w:r>
      <w:r>
        <w:rPr>
          <w:rFonts w:cs="Arial"/>
          <w:noProof/>
          <w:szCs w:val="22"/>
        </w:rPr>
        <w:drawing>
          <wp:inline distT="0" distB="0" distL="0" distR="0" wp14:anchorId="1E73BC11" wp14:editId="3DC39F8B">
            <wp:extent cx="252412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pic:spPr>
                </pic:pic>
              </a:graphicData>
            </a:graphic>
          </wp:inline>
        </w:drawing>
      </w:r>
    </w:p>
    <w:p w14:paraId="34CC0EB7" w14:textId="77777777" w:rsidR="00E41229" w:rsidRPr="00E41229" w:rsidRDefault="00E41229" w:rsidP="00E41229">
      <w:pPr>
        <w:pStyle w:val="ListParagraph"/>
        <w:rPr>
          <w:rFonts w:cs="Arial"/>
          <w:szCs w:val="22"/>
        </w:rPr>
      </w:pPr>
    </w:p>
    <w:p w14:paraId="1EC824A7" w14:textId="66157C06" w:rsidR="00E41229" w:rsidRPr="00E41229" w:rsidRDefault="00E41229" w:rsidP="00970E29">
      <w:pPr>
        <w:pStyle w:val="ListParagraph"/>
        <w:numPr>
          <w:ilvl w:val="0"/>
          <w:numId w:val="113"/>
        </w:numPr>
        <w:rPr>
          <w:rFonts w:cs="Arial"/>
          <w:szCs w:val="22"/>
        </w:rPr>
      </w:pPr>
      <w:r w:rsidRPr="00E41229">
        <w:rPr>
          <w:rFonts w:cs="Arial"/>
          <w:szCs w:val="22"/>
        </w:rPr>
        <w:t>Select “ASISTS”</w:t>
      </w:r>
    </w:p>
    <w:p w14:paraId="7F32F015" w14:textId="77777777" w:rsidR="00E41229" w:rsidRPr="00E41229" w:rsidRDefault="00E41229" w:rsidP="00E41229">
      <w:pPr>
        <w:rPr>
          <w:rFonts w:cs="Arial"/>
          <w:szCs w:val="22"/>
        </w:rPr>
      </w:pPr>
    </w:p>
    <w:p w14:paraId="1470A956" w14:textId="77777777" w:rsidR="00C01235" w:rsidRPr="00BF1E89" w:rsidRDefault="00C01235" w:rsidP="00E76DA7">
      <w:pPr>
        <w:pStyle w:val="ListParagraph"/>
        <w:numPr>
          <w:ilvl w:val="0"/>
          <w:numId w:val="47"/>
        </w:numPr>
        <w:rPr>
          <w:rFonts w:cs="Arial"/>
          <w:szCs w:val="22"/>
        </w:rPr>
      </w:pPr>
      <w:r w:rsidRPr="00BF1E89">
        <w:rPr>
          <w:rFonts w:cs="Arial"/>
          <w:szCs w:val="22"/>
        </w:rPr>
        <w:t>Corrective actions shall be initiated quickly to prevent repeating the incident and to remove the hazardous condition.</w:t>
      </w:r>
    </w:p>
    <w:p w14:paraId="1470A957" w14:textId="725AA0ED" w:rsidR="00C01235" w:rsidRPr="00BF1E89" w:rsidRDefault="00C01235" w:rsidP="00E76DA7">
      <w:pPr>
        <w:pStyle w:val="ListParagraph"/>
        <w:numPr>
          <w:ilvl w:val="0"/>
          <w:numId w:val="47"/>
        </w:numPr>
        <w:rPr>
          <w:rFonts w:cs="Arial"/>
          <w:szCs w:val="22"/>
        </w:rPr>
      </w:pPr>
      <w:r w:rsidRPr="00BF1E89">
        <w:rPr>
          <w:rFonts w:cs="Arial"/>
          <w:szCs w:val="22"/>
        </w:rPr>
        <w:t>If the employee n</w:t>
      </w:r>
      <w:r w:rsidR="0039192C">
        <w:rPr>
          <w:rFonts w:cs="Arial"/>
          <w:szCs w:val="22"/>
        </w:rPr>
        <w:t>eeds to be seen by a physician send them to the ED or they may opt to see their private physician.</w:t>
      </w:r>
    </w:p>
    <w:p w14:paraId="1470A958" w14:textId="22B44BF7" w:rsidR="00C01235" w:rsidRPr="00BF1E89" w:rsidRDefault="00C01235" w:rsidP="00E76DA7">
      <w:pPr>
        <w:pStyle w:val="ListParagraph"/>
        <w:numPr>
          <w:ilvl w:val="0"/>
          <w:numId w:val="47"/>
        </w:numPr>
        <w:rPr>
          <w:rFonts w:cs="Arial"/>
          <w:szCs w:val="22"/>
        </w:rPr>
      </w:pPr>
      <w:r w:rsidRPr="00BF1E89">
        <w:rPr>
          <w:rFonts w:cs="Arial"/>
          <w:szCs w:val="22"/>
        </w:rPr>
        <w:t>If the employee is filing fo</w:t>
      </w:r>
      <w:r w:rsidR="0039192C">
        <w:rPr>
          <w:rFonts w:cs="Arial"/>
          <w:szCs w:val="22"/>
        </w:rPr>
        <w:t>r Worker’s Compensation, the CA</w:t>
      </w:r>
      <w:r w:rsidRPr="00BF1E89">
        <w:rPr>
          <w:rFonts w:cs="Arial"/>
          <w:szCs w:val="22"/>
        </w:rPr>
        <w:t xml:space="preserve">1 </w:t>
      </w:r>
      <w:r w:rsidR="0039192C">
        <w:rPr>
          <w:rFonts w:cs="Arial"/>
          <w:szCs w:val="22"/>
        </w:rPr>
        <w:t>or CA2</w:t>
      </w:r>
      <w:r w:rsidRPr="00BF1E89">
        <w:rPr>
          <w:rFonts w:cs="Arial"/>
          <w:szCs w:val="22"/>
        </w:rPr>
        <w:t xml:space="preserve"> on ASISTS will need to be filled out. </w:t>
      </w:r>
    </w:p>
    <w:p w14:paraId="1470A959" w14:textId="77777777" w:rsidR="00C01235" w:rsidRDefault="00C01235" w:rsidP="00E76DA7">
      <w:pPr>
        <w:pStyle w:val="ListParagraph"/>
        <w:numPr>
          <w:ilvl w:val="0"/>
          <w:numId w:val="47"/>
        </w:numPr>
        <w:rPr>
          <w:rFonts w:cs="Arial"/>
          <w:szCs w:val="22"/>
        </w:rPr>
      </w:pPr>
      <w:r w:rsidRPr="00BF1E89">
        <w:rPr>
          <w:rFonts w:cs="Arial"/>
          <w:szCs w:val="22"/>
        </w:rPr>
        <w:t xml:space="preserve">Printed copies of all reports will be submitted to the Laboratory Safety Officer and kept on file.   </w:t>
      </w:r>
    </w:p>
    <w:p w14:paraId="66F9B78B" w14:textId="77777777" w:rsidR="00DC4D9A" w:rsidRPr="00DC4D9A" w:rsidRDefault="00DC4D9A" w:rsidP="00DC4D9A">
      <w:pPr>
        <w:pStyle w:val="ListParagraph"/>
        <w:numPr>
          <w:ilvl w:val="0"/>
          <w:numId w:val="47"/>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28087192" w14:textId="77777777" w:rsidR="00DC4D9A" w:rsidRPr="00BF1E89" w:rsidRDefault="00DC4D9A" w:rsidP="00DC4D9A">
      <w:pPr>
        <w:pStyle w:val="ListParagraph"/>
        <w:rPr>
          <w:rFonts w:cs="Arial"/>
          <w:szCs w:val="22"/>
        </w:rPr>
      </w:pPr>
    </w:p>
    <w:p w14:paraId="1470A95A" w14:textId="77777777" w:rsidR="00C01235" w:rsidRPr="00BF1E89" w:rsidRDefault="00C01235" w:rsidP="00C01235">
      <w:pPr>
        <w:pStyle w:val="vbrliststyle"/>
        <w:ind w:left="1440" w:firstLine="0"/>
        <w:rPr>
          <w:rFonts w:cs="Arial"/>
          <w:szCs w:val="22"/>
        </w:rPr>
      </w:pPr>
    </w:p>
    <w:p w14:paraId="1470A95B" w14:textId="77777777" w:rsidR="00C01235" w:rsidRPr="00BF1E89" w:rsidRDefault="00C01235" w:rsidP="00073360">
      <w:pPr>
        <w:pStyle w:val="vbrheading2"/>
      </w:pPr>
      <w:bookmarkStart w:id="110" w:name="_Toc248567260"/>
      <w:bookmarkStart w:id="111" w:name="_Toc248567348"/>
      <w:bookmarkStart w:id="112" w:name="_Toc248567404"/>
      <w:bookmarkStart w:id="113" w:name="_Toc377629853"/>
      <w:bookmarkStart w:id="114" w:name="_Toc377629901"/>
      <w:bookmarkStart w:id="115" w:name="_Toc520968587"/>
      <w:r w:rsidRPr="00BF1E89">
        <w:t>Medical Recordkeeping</w:t>
      </w:r>
      <w:bookmarkEnd w:id="110"/>
      <w:bookmarkEnd w:id="111"/>
      <w:bookmarkEnd w:id="112"/>
      <w:bookmarkEnd w:id="113"/>
      <w:bookmarkEnd w:id="114"/>
      <w:bookmarkEnd w:id="115"/>
    </w:p>
    <w:p w14:paraId="1470A95C" w14:textId="77777777" w:rsidR="00C01235" w:rsidRPr="00BF1E89" w:rsidRDefault="00C01235" w:rsidP="00C01235">
      <w:pPr>
        <w:suppressAutoHyphens/>
        <w:rPr>
          <w:rFonts w:cs="Arial"/>
          <w:szCs w:val="22"/>
        </w:rPr>
      </w:pPr>
    </w:p>
    <w:p w14:paraId="1470A95E" w14:textId="3B8DF2D9" w:rsidR="00C01235" w:rsidRDefault="00C01235" w:rsidP="00E76DA7">
      <w:pPr>
        <w:pStyle w:val="vbrliststyle"/>
        <w:numPr>
          <w:ilvl w:val="0"/>
          <w:numId w:val="42"/>
        </w:numPr>
        <w:suppressAutoHyphens/>
        <w:rPr>
          <w:rFonts w:cs="Arial"/>
          <w:szCs w:val="22"/>
        </w:rPr>
      </w:pPr>
      <w:r w:rsidRPr="00E41229">
        <w:rPr>
          <w:rFonts w:cs="Arial"/>
          <w:szCs w:val="22"/>
        </w:rPr>
        <w:t>Medical records will be retained in accordance with the requirements of State and Federal regulations</w:t>
      </w:r>
      <w:r w:rsidR="007814F8" w:rsidRPr="00E41229">
        <w:rPr>
          <w:rFonts w:cs="Arial"/>
          <w:szCs w:val="22"/>
        </w:rPr>
        <w:t xml:space="preserve">.  </w:t>
      </w:r>
      <w:r w:rsidRPr="00E41229">
        <w:rPr>
          <w:rFonts w:cs="Arial"/>
          <w:szCs w:val="22"/>
        </w:rPr>
        <w:t>Employees have access to their exposure and medical records upon request.  Findings of periodic monitors for chemical vapors and/or radiation are provided to employees.</w:t>
      </w:r>
    </w:p>
    <w:p w14:paraId="4FAA3C15" w14:textId="1503309B" w:rsidR="00DC4D9A" w:rsidRDefault="00DC4D9A">
      <w:pPr>
        <w:widowControl/>
        <w:rPr>
          <w:rFonts w:cs="Arial"/>
          <w:szCs w:val="22"/>
        </w:rPr>
      </w:pPr>
      <w:r>
        <w:rPr>
          <w:rFonts w:cs="Arial"/>
          <w:szCs w:val="22"/>
        </w:rPr>
        <w:lastRenderedPageBreak/>
        <w:br w:type="page"/>
      </w:r>
    </w:p>
    <w:p w14:paraId="366C6D5F" w14:textId="77777777" w:rsidR="00E41229" w:rsidRPr="00E41229" w:rsidRDefault="00E41229" w:rsidP="00E41229">
      <w:pPr>
        <w:pStyle w:val="vbrliststyle"/>
        <w:suppressAutoHyphens/>
        <w:ind w:firstLine="0"/>
        <w:rPr>
          <w:rFonts w:cs="Arial"/>
          <w:szCs w:val="22"/>
        </w:rPr>
      </w:pPr>
    </w:p>
    <w:p w14:paraId="1470A95F" w14:textId="77777777" w:rsidR="00C01235" w:rsidRPr="00BF1E89" w:rsidRDefault="00C01235" w:rsidP="00073360">
      <w:pPr>
        <w:pStyle w:val="vbrheading2"/>
      </w:pPr>
      <w:bookmarkStart w:id="116" w:name="_Toc189970327"/>
      <w:bookmarkStart w:id="117" w:name="_Toc248567261"/>
      <w:bookmarkStart w:id="118" w:name="_Toc248567349"/>
      <w:bookmarkStart w:id="119" w:name="_Toc248567405"/>
      <w:bookmarkStart w:id="120" w:name="_Toc377629854"/>
      <w:bookmarkStart w:id="121" w:name="_Toc377629902"/>
      <w:bookmarkStart w:id="122" w:name="_Toc520968588"/>
      <w:r w:rsidRPr="00BF1E89">
        <w:t>S</w:t>
      </w:r>
      <w:bookmarkEnd w:id="116"/>
      <w:r w:rsidR="00E92D2F" w:rsidRPr="00BF1E89">
        <w:t>igns</w:t>
      </w:r>
      <w:bookmarkEnd w:id="117"/>
      <w:bookmarkEnd w:id="118"/>
      <w:bookmarkEnd w:id="119"/>
      <w:bookmarkEnd w:id="120"/>
      <w:bookmarkEnd w:id="121"/>
      <w:bookmarkEnd w:id="122"/>
    </w:p>
    <w:p w14:paraId="1470A960" w14:textId="77777777" w:rsidR="00C01235" w:rsidRPr="00BF1E89" w:rsidRDefault="00C01235" w:rsidP="00C01235">
      <w:pPr>
        <w:suppressAutoHyphens/>
        <w:rPr>
          <w:rFonts w:cs="Arial"/>
          <w:szCs w:val="22"/>
        </w:rPr>
      </w:pPr>
    </w:p>
    <w:p w14:paraId="1470A961" w14:textId="77777777" w:rsidR="00C01235" w:rsidRPr="00BF1E89" w:rsidRDefault="00C01235" w:rsidP="00E76DA7">
      <w:pPr>
        <w:pStyle w:val="vbrliststyle"/>
        <w:numPr>
          <w:ilvl w:val="0"/>
          <w:numId w:val="45"/>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76DA7">
      <w:pPr>
        <w:pStyle w:val="ListParagraph"/>
        <w:numPr>
          <w:ilvl w:val="0"/>
          <w:numId w:val="48"/>
        </w:numPr>
        <w:ind w:left="1440"/>
        <w:rPr>
          <w:rFonts w:cs="Arial"/>
          <w:szCs w:val="22"/>
        </w:rPr>
      </w:pPr>
      <w:r w:rsidRPr="00BF1E89">
        <w:rPr>
          <w:rFonts w:cs="Arial"/>
          <w:szCs w:val="22"/>
        </w:rPr>
        <w:t>Location of emergency exits.</w:t>
      </w:r>
    </w:p>
    <w:p w14:paraId="1470A964"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88" w14:textId="77777777" w:rsidR="00142248" w:rsidRPr="00BF1E89" w:rsidRDefault="00142248" w:rsidP="00073360">
      <w:pPr>
        <w:pStyle w:val="vbrheading2"/>
      </w:pPr>
      <w:bookmarkStart w:id="123" w:name="_Toc189970329"/>
      <w:bookmarkStart w:id="124" w:name="_Toc248567264"/>
      <w:bookmarkStart w:id="125" w:name="_Toc248567352"/>
      <w:bookmarkStart w:id="126" w:name="_Toc248567408"/>
      <w:bookmarkStart w:id="127" w:name="_Toc377629855"/>
      <w:bookmarkStart w:id="128" w:name="_Toc377629903"/>
      <w:bookmarkStart w:id="129" w:name="_Toc520968589"/>
      <w:r w:rsidRPr="00BF1E89">
        <w:t>E</w:t>
      </w:r>
      <w:r w:rsidR="00E92D2F" w:rsidRPr="00BF1E89">
        <w:t>mployee information and training</w:t>
      </w:r>
      <w:bookmarkEnd w:id="123"/>
      <w:bookmarkEnd w:id="124"/>
      <w:bookmarkEnd w:id="125"/>
      <w:bookmarkEnd w:id="126"/>
      <w:bookmarkEnd w:id="127"/>
      <w:bookmarkEnd w:id="128"/>
      <w:bookmarkEnd w:id="129"/>
    </w:p>
    <w:p w14:paraId="1470A989" w14:textId="77777777" w:rsidR="00142248" w:rsidRPr="00BF1E89" w:rsidRDefault="00142248" w:rsidP="00142248">
      <w:pPr>
        <w:suppressAutoHyphens/>
        <w:rPr>
          <w:rFonts w:cs="Arial"/>
          <w:szCs w:val="22"/>
        </w:rPr>
      </w:pPr>
    </w:p>
    <w:p w14:paraId="1470A98A" w14:textId="14558F28" w:rsidR="00142248" w:rsidRDefault="00142248" w:rsidP="00E76DA7">
      <w:pPr>
        <w:pStyle w:val="vbrliststyle"/>
        <w:numPr>
          <w:ilvl w:val="0"/>
          <w:numId w:val="51"/>
        </w:numPr>
        <w:rPr>
          <w:rStyle w:val="Hyperlink"/>
          <w:rFonts w:cs="Arial"/>
          <w:color w:val="auto"/>
          <w:szCs w:val="22"/>
          <w:u w:val="none"/>
        </w:rPr>
      </w:pPr>
      <w:r w:rsidRPr="00BF1E89">
        <w:rPr>
          <w:rFonts w:cs="Arial"/>
          <w:szCs w:val="22"/>
        </w:rPr>
        <w:t xml:space="preserve">The Laboratory Safety </w:t>
      </w:r>
      <w:r w:rsidR="00720707" w:rsidRPr="00BF1E89">
        <w:rPr>
          <w:rFonts w:cs="Arial"/>
          <w:szCs w:val="22"/>
        </w:rPr>
        <w:t>Manual</w:t>
      </w:r>
      <w:r w:rsidR="00E41229">
        <w:rPr>
          <w:rFonts w:cs="Arial"/>
          <w:szCs w:val="22"/>
        </w:rPr>
        <w:t>, The</w:t>
      </w:r>
      <w:r w:rsidR="00720707" w:rsidRPr="00BF1E89">
        <w:rPr>
          <w:rFonts w:cs="Arial"/>
          <w:szCs w:val="22"/>
        </w:rPr>
        <w:t xml:space="preserv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w:t>
      </w:r>
      <w:r w:rsidR="00E41229">
        <w:rPr>
          <w:rFonts w:cs="Arial"/>
          <w:szCs w:val="22"/>
        </w:rPr>
        <w:t>, and The Infection Control Plans</w:t>
      </w:r>
      <w:r w:rsidR="00720707" w:rsidRPr="00BF1E89">
        <w:rPr>
          <w:rFonts w:cs="Arial"/>
          <w:szCs w:val="22"/>
        </w:rPr>
        <w:t xml:space="preserve"> </w:t>
      </w:r>
      <w:r w:rsidR="00E41229">
        <w:rPr>
          <w:rFonts w:cs="Arial"/>
          <w:szCs w:val="22"/>
        </w:rPr>
        <w:t>are</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r w:rsidR="00715881" w:rsidRPr="00BF1E89">
        <w:rPr>
          <w:rFonts w:cs="Arial"/>
          <w:szCs w:val="22"/>
        </w:rPr>
        <w:t xml:space="preserve"> </w:t>
      </w:r>
      <w:hyperlink r:id="rId21" w:history="1">
        <w:r w:rsidR="002409AC" w:rsidRPr="00BF1E89">
          <w:rPr>
            <w:rStyle w:val="Hyperlink"/>
            <w:rFonts w:cs="Arial"/>
            <w:szCs w:val="22"/>
          </w:rPr>
          <w:t>https://vaww.v09.r03.portal.va.gov/sites/lexvamc/pathology/DocumentReferences/Chemical%20Hygiene%20-%20Hazardous%20Communication%20Plan.doc</w:t>
        </w:r>
      </w:hyperlink>
      <w:r w:rsidR="002409AC" w:rsidRPr="00BF1E89">
        <w:rPr>
          <w:rFonts w:cs="Arial"/>
          <w:szCs w:val="22"/>
        </w:rPr>
        <w:t xml:space="preserve"> and </w:t>
      </w:r>
      <w:hyperlink r:id="rId22" w:history="1">
        <w:r w:rsidR="002409AC" w:rsidRPr="00BF1E89">
          <w:rPr>
            <w:rStyle w:val="Hyperlink"/>
            <w:rFonts w:cs="Arial"/>
            <w:szCs w:val="22"/>
          </w:rPr>
          <w:t>https://vaww.v09.r03.portal.va.gov/sites/lexvamc/pathology/DocumentReferences/Lab%20Safety%20Manual.docx</w:t>
        </w:r>
      </w:hyperlink>
      <w:r w:rsidR="00E41229">
        <w:rPr>
          <w:rStyle w:val="Hyperlink"/>
          <w:rFonts w:cs="Arial"/>
          <w:szCs w:val="22"/>
        </w:rPr>
        <w:t xml:space="preserve"> </w:t>
      </w:r>
      <w:r w:rsidR="00E41229">
        <w:rPr>
          <w:rStyle w:val="Hyperlink"/>
          <w:rFonts w:cs="Arial"/>
          <w:szCs w:val="22"/>
          <w:u w:val="none"/>
        </w:rPr>
        <w:t xml:space="preserve"> </w:t>
      </w:r>
      <w:r w:rsidR="00E41229">
        <w:rPr>
          <w:rStyle w:val="Hyperlink"/>
          <w:rFonts w:cs="Arial"/>
          <w:color w:val="auto"/>
          <w:szCs w:val="22"/>
          <w:u w:val="none"/>
        </w:rPr>
        <w:t xml:space="preserve">and </w:t>
      </w:r>
      <w:hyperlink r:id="rId23" w:history="1">
        <w:r w:rsidR="00E41229" w:rsidRPr="00DB5AC0">
          <w:rPr>
            <w:rStyle w:val="Hyperlink"/>
            <w:rFonts w:cs="Arial"/>
            <w:szCs w:val="22"/>
          </w:rPr>
          <w:t>https://vaww.v09.r03.portal.va.gov/sites/lexvamc/pathology/DocumentReferences/Infection%20Control%20Guidelines.doc</w:t>
        </w:r>
      </w:hyperlink>
    </w:p>
    <w:p w14:paraId="1470A98B" w14:textId="77777777" w:rsidR="00142248" w:rsidRPr="00BF1E89" w:rsidRDefault="00715881" w:rsidP="00715881">
      <w:pPr>
        <w:pStyle w:val="vbrliststyle"/>
        <w:ind w:firstLine="0"/>
        <w:rPr>
          <w:rFonts w:cs="Arial"/>
          <w:szCs w:val="22"/>
        </w:rPr>
      </w:pPr>
      <w:r w:rsidRPr="00BF1E89">
        <w:rPr>
          <w:rFonts w:cs="Arial"/>
          <w:szCs w:val="22"/>
        </w:rPr>
        <w:t xml:space="preserve"> </w:t>
      </w:r>
    </w:p>
    <w:p w14:paraId="1470A98C" w14:textId="77777777" w:rsidR="00142248" w:rsidRPr="00BF1E89" w:rsidRDefault="00142248" w:rsidP="00E76DA7">
      <w:pPr>
        <w:numPr>
          <w:ilvl w:val="0"/>
          <w:numId w:val="51"/>
        </w:numPr>
        <w:suppressAutoHyphens/>
        <w:rPr>
          <w:rFonts w:cs="Arial"/>
          <w:szCs w:val="22"/>
        </w:rPr>
      </w:pPr>
      <w:r w:rsidRPr="00BF1E89">
        <w:rPr>
          <w:rFonts w:cs="Arial"/>
          <w:szCs w:val="22"/>
        </w:rPr>
        <w:t>Each new employee will be oriented at hospital/medical center VA New Employee Orientation with regard to hazard communication standards, fire, and disaster plans.</w:t>
      </w:r>
    </w:p>
    <w:p w14:paraId="1470A98D" w14:textId="77777777" w:rsidR="00142248" w:rsidRPr="00BF1E89" w:rsidRDefault="00142248" w:rsidP="00142248">
      <w:pPr>
        <w:suppressAutoHyphens/>
        <w:rPr>
          <w:rFonts w:cs="Arial"/>
          <w:szCs w:val="22"/>
        </w:rPr>
      </w:pPr>
    </w:p>
    <w:p w14:paraId="1470A98F" w14:textId="6FCBE7AA" w:rsidR="00E41229" w:rsidRPr="00DC4D9A" w:rsidRDefault="00142248" w:rsidP="00DC4D9A">
      <w:pPr>
        <w:widowControl/>
        <w:numPr>
          <w:ilvl w:val="0"/>
          <w:numId w:val="51"/>
        </w:numPr>
        <w:suppressAutoHyphens/>
        <w:rPr>
          <w:rFonts w:cs="Arial"/>
          <w:szCs w:val="22"/>
        </w:rPr>
      </w:pPr>
      <w:r w:rsidRPr="00DC4D9A">
        <w:rPr>
          <w:rFonts w:cs="Arial"/>
          <w:szCs w:val="22"/>
        </w:rPr>
        <w:t>Each new employee</w:t>
      </w:r>
      <w:r w:rsidR="000F15E0">
        <w:rPr>
          <w:rFonts w:cs="Arial"/>
          <w:szCs w:val="22"/>
        </w:rPr>
        <w:t xml:space="preserve"> and student</w:t>
      </w:r>
      <w:r w:rsidRPr="00DC4D9A">
        <w:rPr>
          <w:rFonts w:cs="Arial"/>
          <w:szCs w:val="22"/>
        </w:rPr>
        <w:t xml:space="preserve"> will be oriented to the </w:t>
      </w:r>
      <w:r w:rsidR="00DC4D9A" w:rsidRPr="00DC4D9A">
        <w:rPr>
          <w:rFonts w:cs="Arial"/>
          <w:szCs w:val="22"/>
        </w:rPr>
        <w:t>P&amp;LMS</w:t>
      </w:r>
      <w:r w:rsidRPr="00DC4D9A">
        <w:rPr>
          <w:rFonts w:cs="Arial"/>
          <w:szCs w:val="22"/>
        </w:rPr>
        <w:t xml:space="preserve"> Safety Program by the Laboratory Safety Officer and/or their immediate supervisor.</w:t>
      </w:r>
      <w:r w:rsidR="007434FC" w:rsidRPr="00DC4D9A">
        <w:rPr>
          <w:rFonts w:cs="Arial"/>
          <w:szCs w:val="22"/>
        </w:rPr>
        <w:t xml:space="preserve">  This orientation will include initial safety training and walk through of the lab identifying all lab safety equipment.</w:t>
      </w:r>
    </w:p>
    <w:p w14:paraId="28FA27FD" w14:textId="77777777" w:rsidR="002F2FE3" w:rsidRPr="00BF1E89" w:rsidRDefault="002F2FE3" w:rsidP="00142248">
      <w:pPr>
        <w:suppressAutoHyphens/>
        <w:rPr>
          <w:rFonts w:cs="Arial"/>
          <w:szCs w:val="22"/>
        </w:rPr>
      </w:pPr>
    </w:p>
    <w:p w14:paraId="1470A990" w14:textId="77777777" w:rsidR="00142248" w:rsidRPr="00BF1E89" w:rsidRDefault="00142248" w:rsidP="00E76DA7">
      <w:pPr>
        <w:pStyle w:val="vbrliststyle"/>
        <w:numPr>
          <w:ilvl w:val="0"/>
          <w:numId w:val="51"/>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Bloodborne Pathogen Exposure Control Plan</w:t>
      </w:r>
    </w:p>
    <w:p w14:paraId="1470A992" w14:textId="3161BBF0" w:rsidR="00F52AAF" w:rsidRPr="00BF1E89" w:rsidRDefault="00F52AAF" w:rsidP="00E76DA7">
      <w:pPr>
        <w:pStyle w:val="ListParagraph"/>
        <w:numPr>
          <w:ilvl w:val="0"/>
          <w:numId w:val="52"/>
        </w:numPr>
        <w:ind w:left="1440"/>
        <w:contextualSpacing w:val="0"/>
        <w:rPr>
          <w:rFonts w:cs="Arial"/>
          <w:szCs w:val="22"/>
        </w:rPr>
      </w:pPr>
      <w:r w:rsidRPr="00BF1E89">
        <w:rPr>
          <w:rFonts w:cs="Arial"/>
          <w:szCs w:val="22"/>
        </w:rPr>
        <w:t>Infection Control Plan</w:t>
      </w:r>
    </w:p>
    <w:p w14:paraId="1470A993" w14:textId="77777777" w:rsidR="00F52AAF" w:rsidRPr="00BF1E89" w:rsidRDefault="00F52AAF" w:rsidP="00E76DA7">
      <w:pPr>
        <w:pStyle w:val="ListParagraph"/>
        <w:numPr>
          <w:ilvl w:val="0"/>
          <w:numId w:val="52"/>
        </w:numPr>
        <w:ind w:left="1440"/>
        <w:rPr>
          <w:rFonts w:cs="Arial"/>
          <w:szCs w:val="22"/>
        </w:rPr>
      </w:pPr>
      <w:r w:rsidRPr="00BF1E89">
        <w:rPr>
          <w:rFonts w:cs="Arial"/>
          <w:szCs w:val="22"/>
        </w:rPr>
        <w:t xml:space="preserve">Laboratory Safety </w:t>
      </w:r>
    </w:p>
    <w:p w14:paraId="1470A994"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C</w:t>
      </w:r>
      <w:r w:rsidR="009C7D96" w:rsidRPr="00BF1E89">
        <w:rPr>
          <w:rFonts w:cs="Arial"/>
          <w:szCs w:val="22"/>
        </w:rPr>
        <w:t xml:space="preserve">ommunication </w:t>
      </w:r>
      <w:r w:rsidRPr="00BF1E89">
        <w:rPr>
          <w:rFonts w:cs="Arial"/>
          <w:szCs w:val="22"/>
        </w:rPr>
        <w:t xml:space="preserve"> Plan</w:t>
      </w:r>
    </w:p>
    <w:p w14:paraId="1470A995" w14:textId="7D872939" w:rsidR="00142248" w:rsidRPr="00BF1E89" w:rsidRDefault="00142248" w:rsidP="00E76DA7">
      <w:pPr>
        <w:pStyle w:val="ListParagraph"/>
        <w:numPr>
          <w:ilvl w:val="0"/>
          <w:numId w:val="52"/>
        </w:numPr>
        <w:ind w:left="1440"/>
        <w:rPr>
          <w:rFonts w:cs="Arial"/>
          <w:szCs w:val="22"/>
        </w:rPr>
      </w:pPr>
      <w:r w:rsidRPr="00BF1E89">
        <w:rPr>
          <w:rFonts w:cs="Arial"/>
          <w:szCs w:val="22"/>
        </w:rPr>
        <w:t>Environment of Care Management Plan (which includes the P</w:t>
      </w:r>
      <w:r w:rsidR="00E41229">
        <w:rPr>
          <w:rFonts w:cs="Arial"/>
          <w:szCs w:val="22"/>
        </w:rPr>
        <w:t>&amp;</w:t>
      </w:r>
      <w:r w:rsidRPr="00BF1E89">
        <w:rPr>
          <w:rFonts w:cs="Arial"/>
          <w:szCs w:val="22"/>
        </w:rPr>
        <w:t>LMS Disaster and Contingency Plans)</w:t>
      </w:r>
    </w:p>
    <w:p w14:paraId="1470A996" w14:textId="77777777" w:rsidR="00F52AAF" w:rsidRPr="00BF1E89" w:rsidRDefault="00F52AAF" w:rsidP="00E76DA7">
      <w:pPr>
        <w:pStyle w:val="vbrliststyle"/>
        <w:numPr>
          <w:ilvl w:val="0"/>
          <w:numId w:val="52"/>
        </w:numPr>
        <w:ind w:left="1440"/>
        <w:rPr>
          <w:rFonts w:cs="Arial"/>
          <w:szCs w:val="22"/>
        </w:rPr>
      </w:pPr>
      <w:r w:rsidRPr="00BF1E89">
        <w:rPr>
          <w:rFonts w:cs="Arial"/>
          <w:szCs w:val="22"/>
        </w:rPr>
        <w:t>Fire Extinguisher Use</w:t>
      </w:r>
    </w:p>
    <w:p w14:paraId="1470A997" w14:textId="77777777" w:rsidR="002409AC" w:rsidRDefault="002409AC" w:rsidP="00E76DA7">
      <w:pPr>
        <w:pStyle w:val="vbrliststyle"/>
        <w:numPr>
          <w:ilvl w:val="0"/>
          <w:numId w:val="52"/>
        </w:numPr>
        <w:ind w:left="1440"/>
        <w:rPr>
          <w:rFonts w:cs="Arial"/>
          <w:szCs w:val="22"/>
        </w:rPr>
      </w:pPr>
      <w:r w:rsidRPr="00BF1E89">
        <w:rPr>
          <w:rFonts w:cs="Arial"/>
          <w:szCs w:val="22"/>
        </w:rPr>
        <w:t>Fire Drill</w:t>
      </w:r>
    </w:p>
    <w:p w14:paraId="1470A998" w14:textId="698B55AB" w:rsidR="00F2622C" w:rsidRPr="00DC4D9A" w:rsidRDefault="00E41229" w:rsidP="00E76DA7">
      <w:pPr>
        <w:pStyle w:val="vbrliststyle"/>
        <w:widowControl/>
        <w:numPr>
          <w:ilvl w:val="0"/>
          <w:numId w:val="52"/>
        </w:numPr>
        <w:ind w:left="1440"/>
        <w:rPr>
          <w:rFonts w:cs="Arial"/>
          <w:b/>
          <w:bCs/>
          <w:iCs/>
          <w:szCs w:val="22"/>
        </w:rPr>
      </w:pPr>
      <w:r w:rsidRPr="00E41229">
        <w:rPr>
          <w:rFonts w:cs="Arial"/>
          <w:szCs w:val="22"/>
        </w:rPr>
        <w:t>Emergency Eyewash Training</w:t>
      </w:r>
    </w:p>
    <w:p w14:paraId="421B4300" w14:textId="5CB5B0B9" w:rsidR="00DC4D9A" w:rsidRPr="00DC4D9A" w:rsidRDefault="00DC4D9A" w:rsidP="00E76DA7">
      <w:pPr>
        <w:pStyle w:val="vbrliststyle"/>
        <w:widowControl/>
        <w:numPr>
          <w:ilvl w:val="0"/>
          <w:numId w:val="52"/>
        </w:numPr>
        <w:ind w:left="1440"/>
        <w:rPr>
          <w:rFonts w:cs="Arial"/>
          <w:b/>
          <w:bCs/>
          <w:iCs/>
          <w:szCs w:val="22"/>
        </w:rPr>
      </w:pPr>
      <w:r>
        <w:rPr>
          <w:rFonts w:cs="Arial"/>
          <w:szCs w:val="22"/>
        </w:rPr>
        <w:t>Ergonomics</w:t>
      </w:r>
    </w:p>
    <w:p w14:paraId="2AE63616" w14:textId="41499507" w:rsidR="00DC4D9A" w:rsidRPr="00E41229" w:rsidRDefault="00DC4D9A" w:rsidP="00E76DA7">
      <w:pPr>
        <w:pStyle w:val="vbrliststyle"/>
        <w:widowControl/>
        <w:numPr>
          <w:ilvl w:val="0"/>
          <w:numId w:val="52"/>
        </w:numPr>
        <w:ind w:left="1440"/>
        <w:rPr>
          <w:rFonts w:cs="Arial"/>
          <w:b/>
          <w:bCs/>
          <w:iCs/>
          <w:szCs w:val="22"/>
        </w:rPr>
      </w:pPr>
      <w:r>
        <w:rPr>
          <w:rFonts w:cs="Arial"/>
          <w:szCs w:val="22"/>
        </w:rPr>
        <w:t>Latex allergies</w:t>
      </w:r>
    </w:p>
    <w:p w14:paraId="1470A999" w14:textId="75A6B639" w:rsidR="00F55FA8" w:rsidRDefault="00F55FA8">
      <w:pPr>
        <w:widowControl/>
        <w:rPr>
          <w:rFonts w:cs="Arial"/>
          <w:b/>
          <w:bCs/>
          <w:iCs/>
          <w:szCs w:val="22"/>
        </w:rPr>
      </w:pPr>
      <w:r>
        <w:br w:type="page"/>
      </w:r>
    </w:p>
    <w:p w14:paraId="17A9AE4F" w14:textId="77777777" w:rsidR="00F52AAF" w:rsidRPr="00BF1E89" w:rsidRDefault="00F52AAF" w:rsidP="00073360">
      <w:pPr>
        <w:pStyle w:val="vbrheading2"/>
        <w:numPr>
          <w:ilvl w:val="0"/>
          <w:numId w:val="0"/>
        </w:numPr>
        <w:ind w:left="720"/>
      </w:pPr>
    </w:p>
    <w:p w14:paraId="1470A99A" w14:textId="77777777" w:rsidR="00BA6275" w:rsidRPr="00BF1E89" w:rsidRDefault="00142248" w:rsidP="00073360">
      <w:pPr>
        <w:pStyle w:val="vbrheading2"/>
      </w:pPr>
      <w:bookmarkStart w:id="130" w:name="_Toc248567265"/>
      <w:bookmarkStart w:id="131" w:name="_Toc248567353"/>
      <w:bookmarkStart w:id="132" w:name="_Toc248567409"/>
      <w:bookmarkStart w:id="133" w:name="_Toc377629856"/>
      <w:bookmarkStart w:id="134" w:name="_Toc377629904"/>
      <w:bookmarkStart w:id="135" w:name="_Toc520968590"/>
      <w:r w:rsidRPr="00BF1E89">
        <w:t>Electrical safety</w:t>
      </w:r>
      <w:bookmarkEnd w:id="130"/>
      <w:bookmarkEnd w:id="131"/>
      <w:bookmarkEnd w:id="132"/>
      <w:bookmarkEnd w:id="133"/>
      <w:bookmarkEnd w:id="134"/>
      <w:bookmarkEnd w:id="135"/>
      <w:r w:rsidR="00006887" w:rsidRPr="00BF1E89">
        <w:t xml:space="preserve"> </w:t>
      </w:r>
    </w:p>
    <w:p w14:paraId="1470A99B" w14:textId="568817B1" w:rsidR="00142248" w:rsidRPr="00BF1E89" w:rsidRDefault="00DC4D9A" w:rsidP="00BA6275">
      <w:pPr>
        <w:ind w:left="720"/>
        <w:rPr>
          <w:rFonts w:cs="Arial"/>
          <w:szCs w:val="22"/>
        </w:rPr>
      </w:pPr>
      <w:r>
        <w:rPr>
          <w:rFonts w:cs="Arial"/>
          <w:szCs w:val="22"/>
        </w:rPr>
        <w:t>(see attachment G</w:t>
      </w:r>
      <w:r w:rsidR="00006887" w:rsidRPr="00BF1E89">
        <w:rPr>
          <w:rFonts w:cs="Arial"/>
          <w:szCs w:val="22"/>
        </w:rPr>
        <w:t xml:space="preserve"> for Biomedical Engineering A</w:t>
      </w:r>
      <w:r>
        <w:rPr>
          <w:rFonts w:cs="Arial"/>
          <w:szCs w:val="22"/>
        </w:rPr>
        <w:t>nnual checklist and attachment H</w:t>
      </w:r>
      <w:r w:rsidR="00006887" w:rsidRPr="00BF1E89">
        <w:rPr>
          <w:rFonts w:cs="Arial"/>
          <w:szCs w:val="22"/>
        </w:rPr>
        <w:t xml:space="preserve"> for Biomedical Engineering initial checklist for all laboratory instruments)</w:t>
      </w:r>
    </w:p>
    <w:p w14:paraId="1470A99C" w14:textId="77777777" w:rsidR="00006887" w:rsidRPr="00BF1E89" w:rsidRDefault="00006887" w:rsidP="00073360">
      <w:pPr>
        <w:pStyle w:val="vbrheading2"/>
        <w:numPr>
          <w:ilvl w:val="0"/>
          <w:numId w:val="0"/>
        </w:numPr>
        <w:ind w:left="720"/>
      </w:pPr>
    </w:p>
    <w:p w14:paraId="1470A99D" w14:textId="77777777" w:rsidR="00142248" w:rsidRPr="00BF1E89" w:rsidRDefault="00142248" w:rsidP="00E76DA7">
      <w:pPr>
        <w:numPr>
          <w:ilvl w:val="0"/>
          <w:numId w:val="53"/>
        </w:numPr>
        <w:suppressAutoHyphens/>
        <w:rPr>
          <w:rFonts w:cs="Arial"/>
          <w:szCs w:val="22"/>
        </w:rPr>
      </w:pPr>
      <w:r w:rsidRPr="00BF1E89">
        <w:rPr>
          <w:rFonts w:cs="Arial"/>
          <w:szCs w:val="22"/>
        </w:rPr>
        <w:t>Grounding</w:t>
      </w:r>
    </w:p>
    <w:p w14:paraId="3EC40AD4" w14:textId="4A1E1255" w:rsidR="004B3D15" w:rsidRPr="00F55FA8" w:rsidRDefault="00142248" w:rsidP="00F55FA8">
      <w:pPr>
        <w:pStyle w:val="vbrliststyle"/>
        <w:widowControl/>
        <w:numPr>
          <w:ilvl w:val="0"/>
          <w:numId w:val="54"/>
        </w:numPr>
        <w:rPr>
          <w:rFonts w:cs="Arial"/>
          <w:szCs w:val="22"/>
        </w:rPr>
      </w:pPr>
      <w:r w:rsidRPr="00F55FA8">
        <w:rPr>
          <w:rFonts w:cs="Arial"/>
          <w:szCs w:val="22"/>
        </w:rPr>
        <w:t xml:space="preserve">All instruments must be grounded and checked by </w:t>
      </w:r>
      <w:r w:rsidR="00A65212" w:rsidRPr="00F55FA8">
        <w:rPr>
          <w:rFonts w:cs="Arial"/>
          <w:szCs w:val="22"/>
        </w:rPr>
        <w:t>a</w:t>
      </w:r>
      <w:r w:rsidRPr="00F55FA8">
        <w:rPr>
          <w:rFonts w:cs="Arial"/>
          <w:szCs w:val="22"/>
        </w:rPr>
        <w:t xml:space="preserve"> Biomedical Engineer</w:t>
      </w:r>
      <w:r w:rsidR="00312F32" w:rsidRPr="00F55FA8">
        <w:rPr>
          <w:rFonts w:cs="Arial"/>
          <w:szCs w:val="22"/>
        </w:rPr>
        <w:t xml:space="preserve"> before use, after repair or modification, </w:t>
      </w:r>
      <w:r w:rsidR="00A65212" w:rsidRPr="00F55FA8">
        <w:rPr>
          <w:rFonts w:cs="Arial"/>
          <w:szCs w:val="22"/>
        </w:rPr>
        <w:t>and</w:t>
      </w:r>
      <w:r w:rsidR="00312F32" w:rsidRPr="00F55FA8">
        <w:rPr>
          <w:rFonts w:cs="Arial"/>
          <w:szCs w:val="22"/>
        </w:rPr>
        <w:t xml:space="preserve"> when a problem is suspected</w:t>
      </w:r>
      <w:r w:rsidRPr="00F55FA8">
        <w:rPr>
          <w:rFonts w:cs="Arial"/>
          <w:szCs w:val="22"/>
        </w:rPr>
        <w:t>.</w:t>
      </w:r>
    </w:p>
    <w:p w14:paraId="326D3697" w14:textId="77777777" w:rsidR="00722E42" w:rsidRPr="00BF1E89" w:rsidRDefault="00722E42" w:rsidP="007264AD">
      <w:pPr>
        <w:pStyle w:val="vbrliststyle"/>
        <w:rPr>
          <w:rFonts w:cs="Arial"/>
          <w:szCs w:val="22"/>
        </w:rPr>
      </w:pPr>
    </w:p>
    <w:p w14:paraId="1470A9A0" w14:textId="77777777" w:rsidR="00142248" w:rsidRPr="00BF1E89" w:rsidRDefault="00142248" w:rsidP="00E76DA7">
      <w:pPr>
        <w:numPr>
          <w:ilvl w:val="0"/>
          <w:numId w:val="53"/>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E76DA7">
      <w:pPr>
        <w:numPr>
          <w:ilvl w:val="0"/>
          <w:numId w:val="55"/>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E76DA7">
      <w:pPr>
        <w:numPr>
          <w:ilvl w:val="0"/>
          <w:numId w:val="55"/>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E76DA7">
      <w:pPr>
        <w:pStyle w:val="ListParagraph"/>
        <w:numPr>
          <w:ilvl w:val="0"/>
          <w:numId w:val="56"/>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E76DA7">
      <w:pPr>
        <w:numPr>
          <w:ilvl w:val="0"/>
          <w:numId w:val="53"/>
        </w:numPr>
        <w:suppressAutoHyphens/>
        <w:rPr>
          <w:rFonts w:cs="Arial"/>
          <w:szCs w:val="22"/>
        </w:rPr>
      </w:pPr>
      <w:r w:rsidRPr="00BF1E89">
        <w:rPr>
          <w:rFonts w:cs="Arial"/>
          <w:szCs w:val="22"/>
        </w:rPr>
        <w:t>Repairs</w:t>
      </w:r>
    </w:p>
    <w:p w14:paraId="1470A9A7" w14:textId="77777777" w:rsidR="00142248" w:rsidRPr="00BF1E89" w:rsidRDefault="00142248" w:rsidP="00E76DA7">
      <w:pPr>
        <w:numPr>
          <w:ilvl w:val="0"/>
          <w:numId w:val="57"/>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E76DA7">
      <w:pPr>
        <w:numPr>
          <w:ilvl w:val="0"/>
          <w:numId w:val="57"/>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E76DA7">
      <w:pPr>
        <w:numPr>
          <w:ilvl w:val="0"/>
          <w:numId w:val="53"/>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E76DA7">
      <w:pPr>
        <w:numPr>
          <w:ilvl w:val="0"/>
          <w:numId w:val="108"/>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E76DA7">
      <w:pPr>
        <w:pStyle w:val="vbrliststyle"/>
        <w:numPr>
          <w:ilvl w:val="0"/>
          <w:numId w:val="108"/>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outlet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68F81144" w14:textId="716548B8" w:rsidR="00A65212" w:rsidRDefault="00142248" w:rsidP="004B3D15">
      <w:pPr>
        <w:pStyle w:val="vbrliststyle"/>
        <w:widowControl/>
        <w:numPr>
          <w:ilvl w:val="0"/>
          <w:numId w:val="108"/>
        </w:numPr>
        <w:rPr>
          <w:rFonts w:cs="Arial"/>
          <w:szCs w:val="22"/>
        </w:rPr>
      </w:pPr>
      <w:r w:rsidRPr="004B3D15">
        <w:rPr>
          <w:rFonts w:cs="Arial"/>
          <w:szCs w:val="22"/>
        </w:rPr>
        <w:t>Adapters are to be avoided whenever possible.  However, if adapters are needed for equipment fitted with distinctive plugs, they shall be inspected by Engineering Service to assure continuity of all conductors.</w:t>
      </w:r>
    </w:p>
    <w:p w14:paraId="55A3B1AE" w14:textId="77777777" w:rsidR="004B3D15" w:rsidRPr="004B3D15" w:rsidRDefault="004B3D15" w:rsidP="004B3D15">
      <w:pPr>
        <w:pStyle w:val="vbrliststyle"/>
        <w:widowControl/>
        <w:ind w:left="1440" w:firstLine="0"/>
        <w:rPr>
          <w:rFonts w:cs="Arial"/>
          <w:szCs w:val="22"/>
        </w:rPr>
      </w:pPr>
    </w:p>
    <w:p w14:paraId="1470A9AF" w14:textId="23C7B2B9" w:rsidR="00E92D2F" w:rsidRPr="00BF1E89" w:rsidRDefault="004B3D15" w:rsidP="00E76DA7">
      <w:pPr>
        <w:pStyle w:val="vbrliststyle"/>
        <w:numPr>
          <w:ilvl w:val="0"/>
          <w:numId w:val="53"/>
        </w:numPr>
        <w:ind w:left="1008"/>
        <w:rPr>
          <w:rFonts w:cs="Arial"/>
          <w:szCs w:val="22"/>
        </w:rPr>
      </w:pPr>
      <w:r>
        <w:rPr>
          <w:rFonts w:cs="Arial"/>
          <w:szCs w:val="22"/>
        </w:rPr>
        <w:t>Personal Electric</w:t>
      </w:r>
      <w:r w:rsidR="00E92D2F" w:rsidRPr="00BF1E89">
        <w:rPr>
          <w:rFonts w:cs="Arial"/>
          <w:szCs w:val="22"/>
        </w:rPr>
        <w:t xml:space="preserve"> Appliances</w:t>
      </w:r>
    </w:p>
    <w:p w14:paraId="4D952606" w14:textId="77777777" w:rsidR="00A65212" w:rsidRDefault="00E92D2F" w:rsidP="00E76DA7">
      <w:pPr>
        <w:widowControl/>
        <w:numPr>
          <w:ilvl w:val="0"/>
          <w:numId w:val="74"/>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w:t>
      </w:r>
      <w:r w:rsidR="00A65212">
        <w:rPr>
          <w:rFonts w:cs="Arial"/>
          <w:szCs w:val="22"/>
        </w:rPr>
        <w:t xml:space="preserve"> the Lexington, KY VA Medical CenterUse of Personally-Owned Electrical Devices Memorandum No. 138-13</w:t>
      </w:r>
      <w:r w:rsidR="00AB48CD" w:rsidRPr="00BF1E89">
        <w:rPr>
          <w:rFonts w:cs="Arial"/>
          <w:szCs w:val="22"/>
        </w:rPr>
        <w:t>.</w:t>
      </w:r>
      <w:r w:rsidR="007814F8" w:rsidRPr="00BF1E89">
        <w:rPr>
          <w:rFonts w:cs="Arial"/>
          <w:szCs w:val="22"/>
        </w:rPr>
        <w:t xml:space="preserve">  </w:t>
      </w:r>
    </w:p>
    <w:p w14:paraId="1470A9B0" w14:textId="6DE08A45" w:rsidR="00E92D2F" w:rsidRPr="00BF1E89" w:rsidRDefault="00E92D2F" w:rsidP="00E76DA7">
      <w:pPr>
        <w:widowControl/>
        <w:numPr>
          <w:ilvl w:val="0"/>
          <w:numId w:val="74"/>
        </w:numPr>
        <w:autoSpaceDE w:val="0"/>
        <w:autoSpaceDN w:val="0"/>
        <w:adjustRightInd w:val="0"/>
        <w:rPr>
          <w:rFonts w:cs="Arial"/>
          <w:szCs w:val="22"/>
        </w:rPr>
      </w:pP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3E6204B6" w14:textId="77777777" w:rsidR="004B3D15" w:rsidRPr="00BF1E89" w:rsidRDefault="00E92D2F" w:rsidP="004B3D15">
      <w:pPr>
        <w:widowControl/>
        <w:numPr>
          <w:ilvl w:val="0"/>
          <w:numId w:val="74"/>
        </w:numPr>
        <w:autoSpaceDE w:val="0"/>
        <w:autoSpaceDN w:val="0"/>
        <w:adjustRightInd w:val="0"/>
        <w:rPr>
          <w:rFonts w:cs="Arial"/>
          <w:szCs w:val="22"/>
        </w:rPr>
      </w:pPr>
      <w:r w:rsidRPr="00BF1E89">
        <w:rPr>
          <w:rFonts w:cs="Arial"/>
          <w:szCs w:val="22"/>
        </w:rPr>
        <w:t xml:space="preserve">The only items that may be permitted, after they pass inspection, are radios, </w:t>
      </w:r>
      <w:r w:rsidR="00A65212">
        <w:rPr>
          <w:rFonts w:cs="Arial"/>
          <w:szCs w:val="22"/>
        </w:rPr>
        <w:t xml:space="preserve">coffee makers, </w:t>
      </w:r>
      <w:r w:rsidRPr="00BF1E89">
        <w:rPr>
          <w:rFonts w:cs="Arial"/>
          <w:szCs w:val="22"/>
        </w:rPr>
        <w:t>desk fans, desk lamps, microwave ovens or staff purchased refrigerators.</w:t>
      </w:r>
      <w:r w:rsidR="004B3D15">
        <w:rPr>
          <w:rFonts w:cs="Arial"/>
          <w:szCs w:val="22"/>
        </w:rPr>
        <w:t xml:space="preserve">  </w:t>
      </w:r>
      <w:r w:rsidR="004B3D15" w:rsidRPr="00BF1E89">
        <w:rPr>
          <w:rFonts w:cs="Arial"/>
          <w:szCs w:val="22"/>
        </w:rPr>
        <w:t>All other corded electrical devices are prohibited.</w:t>
      </w:r>
    </w:p>
    <w:p w14:paraId="1470A9B3" w14:textId="77777777" w:rsidR="00E92D2F" w:rsidRPr="00BF1E89" w:rsidRDefault="00E92D2F" w:rsidP="00E76DA7">
      <w:pPr>
        <w:pStyle w:val="vbrliststyle"/>
        <w:widowControl/>
        <w:numPr>
          <w:ilvl w:val="0"/>
          <w:numId w:val="74"/>
        </w:numPr>
        <w:autoSpaceDE w:val="0"/>
        <w:autoSpaceDN w:val="0"/>
        <w:adjustRightInd w:val="0"/>
        <w:rPr>
          <w:rFonts w:cs="Arial"/>
          <w:szCs w:val="22"/>
        </w:rPr>
      </w:pPr>
      <w:r w:rsidRPr="00BF1E89">
        <w:rPr>
          <w:rFonts w:cs="Arial"/>
          <w:szCs w:val="22"/>
        </w:rPr>
        <w:t>Crock pots and similar warming appliances may be permitted by exception for one day use during service pot lucks,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E76DA7">
      <w:pPr>
        <w:pStyle w:val="vbrliststyle"/>
        <w:widowControl/>
        <w:numPr>
          <w:ilvl w:val="0"/>
          <w:numId w:val="82"/>
        </w:numPr>
        <w:autoSpaceDE w:val="0"/>
        <w:autoSpaceDN w:val="0"/>
        <w:adjustRightInd w:val="0"/>
        <w:rPr>
          <w:rFonts w:cs="Arial"/>
          <w:szCs w:val="22"/>
        </w:rPr>
      </w:pPr>
      <w:r w:rsidRPr="00BF1E89">
        <w:rPr>
          <w:rFonts w:cs="Arial"/>
          <w:szCs w:val="22"/>
        </w:rPr>
        <w:t>Portable Patient Care Electrical Equipment</w:t>
      </w:r>
    </w:p>
    <w:p w14:paraId="1470A9B7" w14:textId="1CCD0736" w:rsidR="00142248" w:rsidRDefault="00AB48CD" w:rsidP="00970E29">
      <w:pPr>
        <w:pStyle w:val="ListParagraph"/>
        <w:numPr>
          <w:ilvl w:val="0"/>
          <w:numId w:val="114"/>
        </w:numPr>
      </w:pPr>
      <w:r w:rsidRPr="00BF1E89">
        <w:t>Portable patient care electrical equipment will be inspected before initial use, after repair or modification, and when a problem is suspected.</w:t>
      </w:r>
    </w:p>
    <w:p w14:paraId="009A726C" w14:textId="7EB222BD" w:rsidR="00F55FA8" w:rsidRDefault="00F55FA8">
      <w:pPr>
        <w:widowControl/>
      </w:pPr>
      <w:r>
        <w:br w:type="page"/>
      </w:r>
    </w:p>
    <w:p w14:paraId="12EBA107" w14:textId="77777777" w:rsidR="00A65212" w:rsidRPr="00BF1E89" w:rsidRDefault="00A65212" w:rsidP="001E2EB8">
      <w:pPr>
        <w:pStyle w:val="vbrliststyle"/>
        <w:widowControl/>
        <w:autoSpaceDE w:val="0"/>
        <w:autoSpaceDN w:val="0"/>
        <w:adjustRightInd w:val="0"/>
        <w:ind w:left="720" w:firstLine="0"/>
      </w:pPr>
    </w:p>
    <w:p w14:paraId="1470A9B8" w14:textId="77777777" w:rsidR="00142248" w:rsidRPr="00BF1E89" w:rsidRDefault="00142248" w:rsidP="00073360">
      <w:pPr>
        <w:pStyle w:val="vbrheading2"/>
      </w:pPr>
      <w:bookmarkStart w:id="136" w:name="_Toc248567266"/>
      <w:bookmarkStart w:id="137" w:name="_Toc248567354"/>
      <w:bookmarkStart w:id="138" w:name="_Toc248567410"/>
      <w:bookmarkStart w:id="139" w:name="_Toc377629857"/>
      <w:bookmarkStart w:id="140" w:name="_Toc377629905"/>
      <w:bookmarkStart w:id="141" w:name="_Toc520968591"/>
      <w:r w:rsidRPr="00BF1E89">
        <w:t>Fire Safety</w:t>
      </w:r>
      <w:bookmarkEnd w:id="136"/>
      <w:bookmarkEnd w:id="137"/>
      <w:bookmarkEnd w:id="138"/>
      <w:bookmarkEnd w:id="139"/>
      <w:bookmarkEnd w:id="140"/>
      <w:bookmarkEnd w:id="141"/>
    </w:p>
    <w:p w14:paraId="1470A9B9" w14:textId="77777777" w:rsidR="00142248" w:rsidRPr="00BF1E89" w:rsidRDefault="00142248" w:rsidP="00142248">
      <w:pPr>
        <w:suppressAutoHyphens/>
        <w:rPr>
          <w:rFonts w:cs="Arial"/>
          <w:szCs w:val="22"/>
        </w:rPr>
      </w:pPr>
    </w:p>
    <w:p w14:paraId="1470A9BA" w14:textId="3718DB95" w:rsidR="00142248" w:rsidRDefault="00B64351" w:rsidP="00E76DA7">
      <w:pPr>
        <w:pStyle w:val="vbrliststyle"/>
        <w:numPr>
          <w:ilvl w:val="0"/>
          <w:numId w:val="80"/>
        </w:numPr>
        <w:rPr>
          <w:rFonts w:cs="Arial"/>
          <w:szCs w:val="22"/>
        </w:rPr>
      </w:pPr>
      <w:r>
        <w:rPr>
          <w:rFonts w:cs="Arial"/>
          <w:szCs w:val="22"/>
        </w:rPr>
        <w:t>Response to a</w:t>
      </w:r>
      <w:r w:rsidR="003E2A69">
        <w:rPr>
          <w:rFonts w:cs="Arial"/>
          <w:szCs w:val="22"/>
        </w:rPr>
        <w:t xml:space="preserve"> fire</w:t>
      </w:r>
      <w:r w:rsidR="00555AB0" w:rsidRPr="00BF1E89">
        <w:rPr>
          <w:rFonts w:cs="Arial"/>
          <w:szCs w:val="22"/>
        </w:rPr>
        <w:t xml:space="preserve"> </w:t>
      </w:r>
      <w:r>
        <w:rPr>
          <w:rFonts w:cs="Arial"/>
          <w:szCs w:val="22"/>
        </w:rPr>
        <w:t>and responsibilities</w:t>
      </w:r>
    </w:p>
    <w:p w14:paraId="1470A9BB" w14:textId="77777777" w:rsidR="00555AB0" w:rsidRPr="00BF1E89" w:rsidRDefault="00555AB0" w:rsidP="00E76DA7">
      <w:pPr>
        <w:pStyle w:val="vbrliststyle"/>
        <w:numPr>
          <w:ilvl w:val="0"/>
          <w:numId w:val="58"/>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E76DA7">
      <w:pPr>
        <w:pStyle w:val="vbrliststyle"/>
        <w:numPr>
          <w:ilvl w:val="0"/>
          <w:numId w:val="58"/>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4E3D7873" w14:textId="5016A08F" w:rsidR="00980867" w:rsidRDefault="00980867" w:rsidP="00E76DA7">
      <w:pPr>
        <w:pStyle w:val="vbrliststyle"/>
        <w:numPr>
          <w:ilvl w:val="0"/>
          <w:numId w:val="59"/>
        </w:numPr>
        <w:rPr>
          <w:rFonts w:cs="Arial"/>
          <w:szCs w:val="22"/>
        </w:rPr>
      </w:pPr>
      <w:r>
        <w:rPr>
          <w:rFonts w:cs="Arial"/>
          <w:szCs w:val="22"/>
        </w:rPr>
        <w:t>Activate the fire alarm at the closest pull station</w:t>
      </w:r>
    </w:p>
    <w:p w14:paraId="1470A9BE" w14:textId="14C9A53C" w:rsidR="00555AB0" w:rsidRPr="00BF1E89" w:rsidRDefault="00555AB0" w:rsidP="00E76DA7">
      <w:pPr>
        <w:pStyle w:val="vbrliststyle"/>
        <w:numPr>
          <w:ilvl w:val="0"/>
          <w:numId w:val="59"/>
        </w:numPr>
        <w:rPr>
          <w:rFonts w:cs="Arial"/>
          <w:szCs w:val="22"/>
        </w:rPr>
      </w:pPr>
      <w:r w:rsidRPr="00BF1E89">
        <w:rPr>
          <w:rFonts w:cs="Arial"/>
          <w:szCs w:val="22"/>
        </w:rPr>
        <w:t xml:space="preserve">Call </w:t>
      </w:r>
      <w:r w:rsidRPr="00BF1E89">
        <w:rPr>
          <w:rFonts w:cs="Arial"/>
          <w:b/>
          <w:szCs w:val="22"/>
        </w:rPr>
        <w:t>4500</w:t>
      </w:r>
      <w:r w:rsidR="004B3D15">
        <w:rPr>
          <w:rFonts w:cs="Arial"/>
          <w:szCs w:val="22"/>
        </w:rPr>
        <w:t xml:space="preserve"> to inform operator</w:t>
      </w:r>
    </w:p>
    <w:p w14:paraId="1470A9BF" w14:textId="77777777" w:rsidR="00555AB0" w:rsidRPr="00BF1E89" w:rsidRDefault="00555AB0" w:rsidP="00E76DA7">
      <w:pPr>
        <w:pStyle w:val="vbrliststyle"/>
        <w:numPr>
          <w:ilvl w:val="0"/>
          <w:numId w:val="59"/>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5E81B0F0" w14:textId="77777777" w:rsidR="003E2A69" w:rsidRPr="003E2A69" w:rsidRDefault="00DB3A4B" w:rsidP="00970E29">
      <w:pPr>
        <w:pStyle w:val="ListParagraph"/>
        <w:numPr>
          <w:ilvl w:val="0"/>
          <w:numId w:val="142"/>
        </w:numPr>
        <w:rPr>
          <w:rFonts w:cs="Arial"/>
          <w:szCs w:val="22"/>
        </w:rPr>
      </w:pPr>
      <w:r w:rsidRPr="003E2A69">
        <w:rPr>
          <w:rFonts w:cs="Arial"/>
          <w:b/>
          <w:szCs w:val="22"/>
        </w:rPr>
        <w:t>C</w:t>
      </w:r>
      <w:r w:rsidRPr="003E2A69">
        <w:rPr>
          <w:rFonts w:cs="Arial"/>
          <w:szCs w:val="22"/>
        </w:rPr>
        <w:t>onfine the fire by closing the doors and windows</w:t>
      </w:r>
      <w:r w:rsidR="003E2A69" w:rsidRPr="003E2A69">
        <w:rPr>
          <w:rFonts w:cs="Arial"/>
          <w:szCs w:val="22"/>
        </w:rPr>
        <w:t>, closing smoke barriers and fire doors, turning off electrical equipment, oxygen and gas supplies, but leaving lights on.  When a fire or smoke is observed coming from behind a closed door, feel the door with back of hand and if hot leave the door closed for the local fire department to extinguish the fire.</w:t>
      </w:r>
    </w:p>
    <w:p w14:paraId="7F1F353F" w14:textId="5894D68D" w:rsidR="003E2A69" w:rsidRDefault="00DB3A4B" w:rsidP="00970E29">
      <w:pPr>
        <w:pStyle w:val="vbrliststyle"/>
        <w:widowControl/>
        <w:numPr>
          <w:ilvl w:val="0"/>
          <w:numId w:val="142"/>
        </w:numPr>
        <w:rPr>
          <w:rFonts w:cs="Arial"/>
          <w:szCs w:val="22"/>
        </w:rPr>
      </w:pPr>
      <w:r w:rsidRPr="003E2A69">
        <w:rPr>
          <w:rFonts w:cs="Arial"/>
          <w:b/>
          <w:szCs w:val="22"/>
        </w:rPr>
        <w:t>E</w:t>
      </w:r>
      <w:r w:rsidRPr="003E2A69">
        <w:rPr>
          <w:rFonts w:cs="Arial"/>
          <w:szCs w:val="22"/>
        </w:rPr>
        <w:t xml:space="preserve">vacuate the fire area </w:t>
      </w:r>
      <w:r w:rsidR="003E2A69" w:rsidRPr="003E2A69">
        <w:rPr>
          <w:rFonts w:cs="Arial"/>
          <w:szCs w:val="22"/>
        </w:rPr>
        <w:t>according to Pathology and Laboratory Medicine’s Fire Evacuation Flow Chart (posted in each department).  Evacuate</w:t>
      </w:r>
      <w:r w:rsidR="003E2A69">
        <w:rPr>
          <w:rFonts w:cs="Arial"/>
          <w:szCs w:val="22"/>
        </w:rPr>
        <w:t xml:space="preserve"> </w:t>
      </w:r>
      <w:r w:rsidR="003E2A69" w:rsidRPr="003E2A69">
        <w:rPr>
          <w:rFonts w:cs="Arial"/>
          <w:szCs w:val="22"/>
        </w:rPr>
        <w:t>horizontally to adjacent areas of refuge behind smoke barrier doors or to the floor below.  If unable to evacuate, all personnel should remain behind closed doors placing wet sheets, towels, etc., around door edges to keep smoke out.</w:t>
      </w:r>
    </w:p>
    <w:p w14:paraId="5C691F6E" w14:textId="77777777" w:rsidR="003E2A69" w:rsidRPr="00980867" w:rsidRDefault="003E2A69" w:rsidP="00970E29">
      <w:pPr>
        <w:pStyle w:val="vbrliststyle"/>
        <w:numPr>
          <w:ilvl w:val="1"/>
          <w:numId w:val="142"/>
        </w:numPr>
        <w:ind w:left="1800"/>
        <w:rPr>
          <w:rFonts w:cs="Arial"/>
          <w:b/>
          <w:szCs w:val="22"/>
        </w:rPr>
      </w:pPr>
      <w:r>
        <w:rPr>
          <w:rFonts w:cs="Arial"/>
          <w:szCs w:val="22"/>
        </w:rPr>
        <w:t>If the fire is small and manageable, get a fire extinguisher off of the wall and follow the following instructions</w:t>
      </w:r>
    </w:p>
    <w:p w14:paraId="47E79940" w14:textId="77777777" w:rsidR="003E2A69" w:rsidRDefault="003E2A69" w:rsidP="00970E29">
      <w:pPr>
        <w:pStyle w:val="vbrliststyle"/>
        <w:numPr>
          <w:ilvl w:val="2"/>
          <w:numId w:val="142"/>
        </w:numPr>
        <w:rPr>
          <w:rFonts w:cs="Arial"/>
          <w:szCs w:val="22"/>
        </w:rPr>
      </w:pPr>
      <w:r w:rsidRPr="00980867">
        <w:rPr>
          <w:rFonts w:cs="Arial"/>
          <w:b/>
          <w:szCs w:val="22"/>
        </w:rPr>
        <w:t>P</w:t>
      </w:r>
      <w:r w:rsidRPr="00980867">
        <w:rPr>
          <w:rFonts w:cs="Arial"/>
          <w:szCs w:val="22"/>
        </w:rPr>
        <w:t xml:space="preserve">ull the </w:t>
      </w:r>
      <w:r>
        <w:rPr>
          <w:rFonts w:cs="Arial"/>
          <w:szCs w:val="22"/>
        </w:rPr>
        <w:t>pin on the extinguisher</w:t>
      </w:r>
    </w:p>
    <w:p w14:paraId="1AEF015F" w14:textId="77777777" w:rsidR="003E2A69" w:rsidRPr="00980867" w:rsidRDefault="003E2A69" w:rsidP="00970E29">
      <w:pPr>
        <w:pStyle w:val="vbrliststyle"/>
        <w:numPr>
          <w:ilvl w:val="2"/>
          <w:numId w:val="142"/>
        </w:numPr>
        <w:rPr>
          <w:rFonts w:cs="Arial"/>
          <w:b/>
          <w:szCs w:val="22"/>
        </w:rPr>
      </w:pPr>
      <w:r w:rsidRPr="00980867">
        <w:rPr>
          <w:rFonts w:cs="Arial"/>
          <w:b/>
          <w:szCs w:val="22"/>
        </w:rPr>
        <w:t>A</w:t>
      </w:r>
      <w:r w:rsidRPr="00980867">
        <w:rPr>
          <w:rFonts w:cs="Arial"/>
          <w:szCs w:val="22"/>
        </w:rPr>
        <w:t>im</w:t>
      </w:r>
      <w:r>
        <w:rPr>
          <w:rFonts w:cs="Arial"/>
          <w:szCs w:val="22"/>
        </w:rPr>
        <w:t xml:space="preserve"> the nozzle at the base of the fire</w:t>
      </w:r>
    </w:p>
    <w:p w14:paraId="5E145A2C" w14:textId="77777777" w:rsidR="003E2A69" w:rsidRPr="00980867" w:rsidRDefault="003E2A69" w:rsidP="00970E29">
      <w:pPr>
        <w:pStyle w:val="vbrliststyle"/>
        <w:numPr>
          <w:ilvl w:val="2"/>
          <w:numId w:val="142"/>
        </w:numPr>
        <w:rPr>
          <w:rFonts w:cs="Arial"/>
          <w:b/>
          <w:szCs w:val="22"/>
        </w:rPr>
      </w:pPr>
      <w:r w:rsidRPr="00980867">
        <w:rPr>
          <w:rFonts w:cs="Arial"/>
          <w:b/>
          <w:szCs w:val="22"/>
        </w:rPr>
        <w:t>S</w:t>
      </w:r>
      <w:r>
        <w:rPr>
          <w:rFonts w:cs="Arial"/>
          <w:szCs w:val="22"/>
        </w:rPr>
        <w:t>queeze the handle</w:t>
      </w:r>
    </w:p>
    <w:p w14:paraId="4DD440D2" w14:textId="77777777" w:rsidR="003E2A69" w:rsidRPr="00960AF0" w:rsidRDefault="003E2A69" w:rsidP="00970E29">
      <w:pPr>
        <w:pStyle w:val="vbrliststyle"/>
        <w:numPr>
          <w:ilvl w:val="2"/>
          <w:numId w:val="142"/>
        </w:numPr>
        <w:rPr>
          <w:rFonts w:cs="Arial"/>
          <w:b/>
          <w:szCs w:val="22"/>
        </w:rPr>
      </w:pPr>
      <w:r w:rsidRPr="00980867">
        <w:rPr>
          <w:rFonts w:cs="Arial"/>
          <w:b/>
          <w:szCs w:val="22"/>
        </w:rPr>
        <w:t>S</w:t>
      </w:r>
      <w:r>
        <w:rPr>
          <w:rFonts w:cs="Arial"/>
          <w:szCs w:val="22"/>
        </w:rPr>
        <w:t>weep across the base of the fire</w:t>
      </w:r>
    </w:p>
    <w:p w14:paraId="18FD2FD0" w14:textId="77777777" w:rsidR="003E2A69" w:rsidRPr="003E2A69" w:rsidRDefault="003E2A69" w:rsidP="00970E29">
      <w:pPr>
        <w:pStyle w:val="ListParagraph"/>
        <w:numPr>
          <w:ilvl w:val="0"/>
          <w:numId w:val="144"/>
        </w:numPr>
        <w:rPr>
          <w:rFonts w:cs="Arial"/>
          <w:szCs w:val="22"/>
        </w:rPr>
      </w:pPr>
      <w:r w:rsidRPr="003E2A69">
        <w:rPr>
          <w:rFonts w:cs="Arial"/>
          <w:szCs w:val="22"/>
        </w:rPr>
        <w:t>Once all RACE actions are completed, staff may elect to attempt to extinguish the fire.  The following must be considered, before attempting to put out the fire:</w:t>
      </w:r>
    </w:p>
    <w:p w14:paraId="441FEB98" w14:textId="77777777" w:rsidR="003E2A69" w:rsidRPr="00FB4DDE"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Can you put yourself between the fire and your exit?</w:t>
      </w:r>
    </w:p>
    <w:p w14:paraId="179E066E" w14:textId="77777777" w:rsidR="003E2A69" w:rsidRPr="00FB4DDE"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Is the fire no larger than a waste paper basket fire?</w:t>
      </w:r>
    </w:p>
    <w:p w14:paraId="3BEEC2F9" w14:textId="77777777" w:rsidR="003E2A69"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Have you been trained on use of a fire extingui</w:t>
      </w:r>
      <w:r>
        <w:rPr>
          <w:rFonts w:cs="Arial"/>
          <w:szCs w:val="22"/>
        </w:rPr>
        <w:t>sher and confident in using one</w:t>
      </w:r>
    </w:p>
    <w:p w14:paraId="51889E93" w14:textId="77777777" w:rsidR="00960AF0" w:rsidRDefault="003E2A69" w:rsidP="00970E29">
      <w:pPr>
        <w:widowControl/>
        <w:numPr>
          <w:ilvl w:val="0"/>
          <w:numId w:val="143"/>
        </w:numPr>
        <w:tabs>
          <w:tab w:val="clear" w:pos="810"/>
          <w:tab w:val="left" w:pos="450"/>
          <w:tab w:val="num" w:pos="1365"/>
        </w:tabs>
        <w:ind w:left="1365"/>
        <w:rPr>
          <w:rFonts w:cs="Arial"/>
          <w:szCs w:val="22"/>
        </w:rPr>
      </w:pPr>
      <w:r w:rsidRPr="003E2A69">
        <w:rPr>
          <w:rFonts w:cs="Arial"/>
          <w:szCs w:val="22"/>
        </w:rPr>
        <w:t xml:space="preserve">If you answer YES to all three, retrieve the closest extinguisher and continue with the following </w:t>
      </w:r>
      <w:r w:rsidRPr="003E2A69">
        <w:rPr>
          <w:rFonts w:cs="Arial"/>
          <w:b/>
          <w:szCs w:val="22"/>
        </w:rPr>
        <w:t>PASS</w:t>
      </w:r>
      <w:r w:rsidRPr="003E2A69">
        <w:rPr>
          <w:rFonts w:cs="Arial"/>
          <w:szCs w:val="22"/>
        </w:rPr>
        <w:t xml:space="preserve"> steps:</w:t>
      </w:r>
    </w:p>
    <w:p w14:paraId="1F1FE663" w14:textId="01385E2C" w:rsidR="003E2A69" w:rsidRPr="00960AF0" w:rsidRDefault="003E2A69" w:rsidP="00970E29">
      <w:pPr>
        <w:widowControl/>
        <w:numPr>
          <w:ilvl w:val="2"/>
          <w:numId w:val="143"/>
        </w:numPr>
        <w:tabs>
          <w:tab w:val="left" w:pos="450"/>
          <w:tab w:val="num" w:pos="1950"/>
        </w:tabs>
        <w:ind w:left="1987" w:hanging="187"/>
        <w:rPr>
          <w:rFonts w:cs="Arial"/>
          <w:szCs w:val="22"/>
        </w:rPr>
      </w:pPr>
      <w:r w:rsidRPr="00960AF0">
        <w:rPr>
          <w:rFonts w:cs="Arial"/>
          <w:b/>
          <w:bCs/>
          <w:szCs w:val="22"/>
          <w:u w:val="single"/>
        </w:rPr>
        <w:t xml:space="preserve">Pull </w:t>
      </w:r>
      <w:r w:rsidRPr="00960AF0">
        <w:rPr>
          <w:rFonts w:cs="Arial"/>
          <w:bCs/>
          <w:szCs w:val="22"/>
        </w:rPr>
        <w:t>the pin.</w:t>
      </w:r>
    </w:p>
    <w:p w14:paraId="25D61DD0"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Aim</w:t>
      </w:r>
      <w:r w:rsidRPr="00FB4DDE">
        <w:rPr>
          <w:rFonts w:cs="Arial"/>
          <w:bCs/>
          <w:szCs w:val="22"/>
        </w:rPr>
        <w:t xml:space="preserve"> the nozzle at the base of fire.</w:t>
      </w:r>
    </w:p>
    <w:p w14:paraId="224270BB"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Squeeze</w:t>
      </w:r>
      <w:r w:rsidRPr="00FB4DDE">
        <w:rPr>
          <w:rFonts w:cs="Arial"/>
          <w:bCs/>
          <w:szCs w:val="22"/>
        </w:rPr>
        <w:t xml:space="preserve"> the handle to release extinguishing material.</w:t>
      </w:r>
    </w:p>
    <w:p w14:paraId="69EB8A4D"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Sweep</w:t>
      </w:r>
      <w:r w:rsidRPr="00FB4DDE">
        <w:rPr>
          <w:rFonts w:cs="Arial"/>
          <w:bCs/>
          <w:szCs w:val="22"/>
        </w:rPr>
        <w:t xml:space="preserve"> the nozzle to cover the base of the fire.</w:t>
      </w:r>
      <w:r w:rsidRPr="00FB4DDE">
        <w:rPr>
          <w:rFonts w:cs="Arial"/>
          <w:b/>
          <w:bCs/>
          <w:szCs w:val="22"/>
          <w:u w:val="single"/>
        </w:rPr>
        <w:t xml:space="preserve"> </w:t>
      </w:r>
    </w:p>
    <w:p w14:paraId="0C259A0C" w14:textId="77777777" w:rsidR="003E2A69" w:rsidRDefault="003E2A69" w:rsidP="003E2A69">
      <w:pPr>
        <w:ind w:left="1365"/>
        <w:rPr>
          <w:rFonts w:cs="Arial"/>
          <w:szCs w:val="22"/>
        </w:rPr>
      </w:pPr>
    </w:p>
    <w:p w14:paraId="19936B52" w14:textId="77777777" w:rsidR="003E2A69" w:rsidRPr="00FB4DDE" w:rsidRDefault="003E2A69" w:rsidP="00960AF0">
      <w:pPr>
        <w:ind w:left="1440"/>
        <w:rPr>
          <w:rFonts w:cs="Arial"/>
          <w:szCs w:val="22"/>
        </w:rPr>
      </w:pPr>
      <w:r w:rsidRPr="00FB4DDE">
        <w:rPr>
          <w:rFonts w:cs="Arial"/>
          <w:szCs w:val="22"/>
        </w:rPr>
        <w:t>If one extinguisher does not put the fire out, evacuate the area.</w:t>
      </w:r>
    </w:p>
    <w:p w14:paraId="1470A9C3" w14:textId="77777777" w:rsidR="00142248" w:rsidRDefault="00142248" w:rsidP="00E76DA7">
      <w:pPr>
        <w:pStyle w:val="vbrliststyle"/>
        <w:numPr>
          <w:ilvl w:val="0"/>
          <w:numId w:val="81"/>
        </w:numPr>
        <w:rPr>
          <w:rFonts w:cs="Arial"/>
          <w:szCs w:val="22"/>
        </w:rPr>
      </w:pPr>
      <w:r w:rsidRPr="00BF1E89">
        <w:rPr>
          <w:rFonts w:cs="Arial"/>
          <w:szCs w:val="22"/>
        </w:rPr>
        <w:t>Prevention</w:t>
      </w:r>
    </w:p>
    <w:p w14:paraId="0EC0AB1E" w14:textId="77777777" w:rsidR="00B64351" w:rsidRPr="00BF1E89" w:rsidRDefault="00B64351" w:rsidP="00B64351">
      <w:pPr>
        <w:pStyle w:val="vbrliststyle"/>
        <w:ind w:firstLine="0"/>
        <w:rPr>
          <w:rFonts w:cs="Arial"/>
          <w:szCs w:val="22"/>
        </w:rPr>
      </w:pPr>
    </w:p>
    <w:p w14:paraId="1470A9C4" w14:textId="77777777" w:rsidR="00142248" w:rsidRPr="00BF1E89" w:rsidRDefault="00142248" w:rsidP="00E76DA7">
      <w:pPr>
        <w:pStyle w:val="vbrliststyle"/>
        <w:numPr>
          <w:ilvl w:val="0"/>
          <w:numId w:val="60"/>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E76DA7">
      <w:pPr>
        <w:pStyle w:val="vbrliststyle"/>
        <w:numPr>
          <w:ilvl w:val="0"/>
          <w:numId w:val="60"/>
        </w:numPr>
        <w:rPr>
          <w:rFonts w:cs="Arial"/>
          <w:szCs w:val="22"/>
        </w:rPr>
      </w:pPr>
      <w:r w:rsidRPr="00BF1E89">
        <w:rPr>
          <w:rFonts w:cs="Arial"/>
          <w:szCs w:val="22"/>
        </w:rPr>
        <w:t>Do not use flammable liquids in the presence of ignition sources.</w:t>
      </w:r>
    </w:p>
    <w:p w14:paraId="41026D38" w14:textId="0B399130" w:rsidR="00960AF0" w:rsidRPr="00C66C40" w:rsidRDefault="00142248" w:rsidP="00C66C40">
      <w:pPr>
        <w:pStyle w:val="vbrliststyle"/>
        <w:widowControl/>
        <w:numPr>
          <w:ilvl w:val="0"/>
          <w:numId w:val="60"/>
        </w:numPr>
        <w:suppressAutoHyphens/>
        <w:rPr>
          <w:rFonts w:cs="Arial"/>
          <w:szCs w:val="22"/>
        </w:rPr>
      </w:pPr>
      <w:r w:rsidRPr="00C66C40">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8" w14:textId="117E9AB9" w:rsidR="00951E2C" w:rsidRPr="00BF1E89" w:rsidRDefault="00951E2C" w:rsidP="00E76DA7">
      <w:pPr>
        <w:numPr>
          <w:ilvl w:val="0"/>
          <w:numId w:val="81"/>
        </w:numPr>
        <w:suppressAutoHyphens/>
        <w:rPr>
          <w:rFonts w:cs="Arial"/>
          <w:szCs w:val="22"/>
        </w:rPr>
      </w:pPr>
      <w:r w:rsidRPr="00BF1E89">
        <w:rPr>
          <w:rFonts w:cs="Arial"/>
          <w:szCs w:val="22"/>
        </w:rPr>
        <w:t>Fire Drills</w:t>
      </w:r>
    </w:p>
    <w:p w14:paraId="1470A9C9" w14:textId="77777777" w:rsidR="00142248" w:rsidRPr="00BF1E89" w:rsidRDefault="00951E2C" w:rsidP="00E76DA7">
      <w:pPr>
        <w:numPr>
          <w:ilvl w:val="1"/>
          <w:numId w:val="81"/>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E76DA7">
      <w:pPr>
        <w:numPr>
          <w:ilvl w:val="1"/>
          <w:numId w:val="81"/>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E76DA7">
      <w:pPr>
        <w:numPr>
          <w:ilvl w:val="2"/>
          <w:numId w:val="81"/>
        </w:numPr>
        <w:suppressAutoHyphens/>
        <w:rPr>
          <w:rFonts w:cs="Arial"/>
          <w:szCs w:val="22"/>
        </w:rPr>
      </w:pPr>
      <w:r w:rsidRPr="00BF1E89">
        <w:rPr>
          <w:rFonts w:cs="Arial"/>
          <w:szCs w:val="22"/>
        </w:rPr>
        <w:lastRenderedPageBreak/>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actually exiting the area via </w:t>
      </w:r>
      <w:r w:rsidR="00507367" w:rsidRPr="00BF1E89">
        <w:rPr>
          <w:rFonts w:cs="Arial"/>
          <w:szCs w:val="22"/>
        </w:rPr>
        <w:t>appropriate escape routes</w:t>
      </w:r>
    </w:p>
    <w:p w14:paraId="1470A9CD" w14:textId="77777777" w:rsidR="00170B88" w:rsidRPr="00BF1E89" w:rsidRDefault="00951E2C" w:rsidP="00E76DA7">
      <w:pPr>
        <w:numPr>
          <w:ilvl w:val="2"/>
          <w:numId w:val="81"/>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E76DA7">
      <w:pPr>
        <w:numPr>
          <w:ilvl w:val="3"/>
          <w:numId w:val="81"/>
        </w:numPr>
        <w:suppressAutoHyphens/>
        <w:rPr>
          <w:rFonts w:cs="Arial"/>
          <w:szCs w:val="22"/>
        </w:rPr>
      </w:pPr>
      <w:r w:rsidRPr="00BF1E89">
        <w:rPr>
          <w:rFonts w:cs="Arial"/>
          <w:szCs w:val="22"/>
        </w:rPr>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B59EFBB" w14:textId="7EC24F8C" w:rsidR="00A65212" w:rsidRPr="00F55FA8" w:rsidRDefault="00170B88" w:rsidP="00F55FA8">
      <w:pPr>
        <w:widowControl/>
        <w:numPr>
          <w:ilvl w:val="3"/>
          <w:numId w:val="81"/>
        </w:numPr>
        <w:suppressAutoHyphens/>
        <w:rPr>
          <w:rFonts w:cs="Arial"/>
          <w:szCs w:val="22"/>
        </w:rPr>
      </w:pPr>
      <w:r w:rsidRPr="00F55FA8">
        <w:rPr>
          <w:rFonts w:cs="Arial"/>
          <w:szCs w:val="22"/>
        </w:rPr>
        <w:t>Electronically in the Pathology and Laboratory Medicine Education Management Program</w:t>
      </w:r>
    </w:p>
    <w:p w14:paraId="1470A9D1" w14:textId="18A55FD3" w:rsidR="00142248" w:rsidRDefault="00142248" w:rsidP="00E76DA7">
      <w:pPr>
        <w:numPr>
          <w:ilvl w:val="0"/>
          <w:numId w:val="81"/>
        </w:numPr>
        <w:suppressAutoHyphens/>
        <w:rPr>
          <w:rFonts w:cs="Arial"/>
          <w:szCs w:val="22"/>
        </w:rPr>
      </w:pPr>
      <w:r w:rsidRPr="00BF1E89">
        <w:rPr>
          <w:rFonts w:cs="Arial"/>
          <w:szCs w:val="22"/>
        </w:rPr>
        <w:t>Control of fires</w:t>
      </w:r>
    </w:p>
    <w:p w14:paraId="1470A9D2" w14:textId="77777777" w:rsidR="00142248" w:rsidRPr="00BF1E89" w:rsidRDefault="00142248" w:rsidP="00E76DA7">
      <w:pPr>
        <w:numPr>
          <w:ilvl w:val="1"/>
          <w:numId w:val="61"/>
        </w:numPr>
        <w:suppressAutoHyphens/>
        <w:rPr>
          <w:rFonts w:cs="Arial"/>
          <w:szCs w:val="22"/>
        </w:rPr>
      </w:pPr>
      <w:r w:rsidRPr="00BF1E89">
        <w:rPr>
          <w:rFonts w:cs="Arial"/>
          <w:szCs w:val="22"/>
        </w:rPr>
        <w:t>Evaluation</w:t>
      </w:r>
    </w:p>
    <w:p w14:paraId="1470A9D3" w14:textId="77777777" w:rsidR="00142248" w:rsidRPr="00BF1E89" w:rsidRDefault="00142248" w:rsidP="00E76DA7">
      <w:pPr>
        <w:pStyle w:val="ListParagraph"/>
        <w:numPr>
          <w:ilvl w:val="0"/>
          <w:numId w:val="62"/>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E76DA7">
      <w:pPr>
        <w:pStyle w:val="ListParagraph"/>
        <w:numPr>
          <w:ilvl w:val="0"/>
          <w:numId w:val="62"/>
        </w:numPr>
        <w:rPr>
          <w:rFonts w:cs="Arial"/>
          <w:szCs w:val="22"/>
        </w:rPr>
      </w:pPr>
      <w:r w:rsidRPr="00BF1E89">
        <w:rPr>
          <w:rFonts w:cs="Arial"/>
          <w:szCs w:val="22"/>
        </w:rPr>
        <w:t>Evaluate the type of material burning (wood, flammable liquids, electrical or gases).</w:t>
      </w:r>
    </w:p>
    <w:p w14:paraId="1470A9D5" w14:textId="77777777" w:rsidR="000423AE" w:rsidRDefault="000423AE" w:rsidP="00E76DA7">
      <w:pPr>
        <w:pStyle w:val="ListParagraph"/>
        <w:numPr>
          <w:ilvl w:val="0"/>
          <w:numId w:val="62"/>
        </w:numPr>
        <w:rPr>
          <w:rFonts w:cs="Arial"/>
          <w:szCs w:val="22"/>
        </w:rPr>
      </w:pPr>
      <w:r w:rsidRPr="00BF1E89">
        <w:rPr>
          <w:rFonts w:cs="Arial"/>
          <w:szCs w:val="22"/>
        </w:rPr>
        <w:t>Our service uses ABC dry chemical fire extinguishers suitable for combustibles, flammables and electrical fires</w:t>
      </w:r>
    </w:p>
    <w:p w14:paraId="1470A9D6" w14:textId="77777777" w:rsidR="00DB3A4B" w:rsidRPr="00BF1E89" w:rsidRDefault="00142248" w:rsidP="00E76DA7">
      <w:pPr>
        <w:pStyle w:val="vbrliststyle"/>
        <w:numPr>
          <w:ilvl w:val="1"/>
          <w:numId w:val="61"/>
        </w:numPr>
        <w:rPr>
          <w:rFonts w:cs="Arial"/>
          <w:szCs w:val="22"/>
        </w:rPr>
      </w:pPr>
      <w:r w:rsidRPr="00BF1E89">
        <w:rPr>
          <w:rFonts w:cs="Arial"/>
          <w:szCs w:val="22"/>
        </w:rPr>
        <w:t>Solid combustibles</w:t>
      </w:r>
    </w:p>
    <w:p w14:paraId="1470A9D7" w14:textId="77777777" w:rsidR="00142248" w:rsidRPr="00BF1E89" w:rsidRDefault="00142248" w:rsidP="00E76DA7">
      <w:pPr>
        <w:numPr>
          <w:ilvl w:val="0"/>
          <w:numId w:val="63"/>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47AC7925" w14:textId="7B1AD63E" w:rsidR="00B64351" w:rsidRDefault="00142248" w:rsidP="00960AF0">
      <w:pPr>
        <w:pStyle w:val="ListParagraph"/>
        <w:widowControl/>
        <w:numPr>
          <w:ilvl w:val="0"/>
          <w:numId w:val="63"/>
        </w:numPr>
        <w:rPr>
          <w:rFonts w:cs="Arial"/>
          <w:szCs w:val="22"/>
        </w:rPr>
      </w:pPr>
      <w:r w:rsidRPr="00960AF0">
        <w:rPr>
          <w:rFonts w:cs="Arial"/>
          <w:szCs w:val="22"/>
        </w:rPr>
        <w:t>Dry chemical extinguishers may be needed for larger fires.</w:t>
      </w:r>
    </w:p>
    <w:p w14:paraId="1470A9D9" w14:textId="2A242502" w:rsidR="00142248" w:rsidRPr="00BF1E89" w:rsidRDefault="00142248" w:rsidP="00E76DA7">
      <w:pPr>
        <w:pStyle w:val="vbrliststyle"/>
        <w:numPr>
          <w:ilvl w:val="1"/>
          <w:numId w:val="61"/>
        </w:numPr>
        <w:rPr>
          <w:rFonts w:cs="Arial"/>
          <w:szCs w:val="22"/>
        </w:rPr>
      </w:pPr>
      <w:r w:rsidRPr="00BF1E89">
        <w:rPr>
          <w:rFonts w:cs="Arial"/>
          <w:szCs w:val="22"/>
        </w:rPr>
        <w:t>Flammable liquids</w:t>
      </w:r>
    </w:p>
    <w:p w14:paraId="1470A9DA" w14:textId="77777777" w:rsidR="00142248" w:rsidRDefault="00142248" w:rsidP="00E76DA7">
      <w:pPr>
        <w:pStyle w:val="ListParagraph"/>
        <w:numPr>
          <w:ilvl w:val="0"/>
          <w:numId w:val="64"/>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E76DA7">
      <w:pPr>
        <w:pStyle w:val="vbrliststyle"/>
        <w:numPr>
          <w:ilvl w:val="1"/>
          <w:numId w:val="61"/>
        </w:numPr>
        <w:rPr>
          <w:rFonts w:cs="Arial"/>
          <w:szCs w:val="22"/>
        </w:rPr>
      </w:pPr>
      <w:r w:rsidRPr="00BF1E89">
        <w:rPr>
          <w:rFonts w:cs="Arial"/>
          <w:szCs w:val="22"/>
        </w:rPr>
        <w:t>Electrical equipment</w:t>
      </w:r>
    </w:p>
    <w:p w14:paraId="1470A9DC" w14:textId="77777777" w:rsidR="00142248" w:rsidRPr="00BF1E89" w:rsidRDefault="00142248" w:rsidP="00E76DA7">
      <w:pPr>
        <w:pStyle w:val="ListParagraph"/>
        <w:numPr>
          <w:ilvl w:val="0"/>
          <w:numId w:val="65"/>
        </w:numPr>
        <w:rPr>
          <w:rFonts w:cs="Arial"/>
          <w:szCs w:val="22"/>
        </w:rPr>
      </w:pPr>
      <w:r w:rsidRPr="00BF1E89">
        <w:rPr>
          <w:rFonts w:cs="Arial"/>
          <w:szCs w:val="22"/>
        </w:rPr>
        <w:t>Do not use water unless the circuit has been shut down.</w:t>
      </w:r>
    </w:p>
    <w:p w14:paraId="1470A9DD" w14:textId="77777777" w:rsidR="002C56BA" w:rsidRPr="00BF1E89" w:rsidRDefault="002C56BA" w:rsidP="00E76DA7">
      <w:pPr>
        <w:pStyle w:val="ListParagraph"/>
        <w:numPr>
          <w:ilvl w:val="0"/>
          <w:numId w:val="65"/>
        </w:numPr>
        <w:rPr>
          <w:rFonts w:cs="Arial"/>
          <w:szCs w:val="22"/>
        </w:rPr>
      </w:pPr>
      <w:r w:rsidRPr="00BF1E89">
        <w:rPr>
          <w:rFonts w:cs="Arial"/>
          <w:szCs w:val="22"/>
        </w:rPr>
        <w:t>Shut down circuit if possible</w:t>
      </w:r>
    </w:p>
    <w:p w14:paraId="1470A9DE" w14:textId="77777777" w:rsidR="00142248" w:rsidRDefault="00142248" w:rsidP="00E76DA7">
      <w:pPr>
        <w:pStyle w:val="ListParagraph"/>
        <w:numPr>
          <w:ilvl w:val="0"/>
          <w:numId w:val="65"/>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1470A9DF" w14:textId="77777777" w:rsidR="00142248" w:rsidRPr="00BF1E89" w:rsidRDefault="00142248" w:rsidP="00E76DA7">
      <w:pPr>
        <w:numPr>
          <w:ilvl w:val="1"/>
          <w:numId w:val="61"/>
        </w:numPr>
        <w:suppressAutoHyphens/>
        <w:rPr>
          <w:rFonts w:cs="Arial"/>
          <w:szCs w:val="22"/>
        </w:rPr>
      </w:pPr>
      <w:r w:rsidRPr="00BF1E89">
        <w:rPr>
          <w:rFonts w:cs="Arial"/>
          <w:szCs w:val="22"/>
        </w:rPr>
        <w:t>Gas</w:t>
      </w:r>
    </w:p>
    <w:p w14:paraId="1470A9E0" w14:textId="77777777" w:rsidR="00142248" w:rsidRPr="00BF1E89" w:rsidRDefault="00142248" w:rsidP="00E76DA7">
      <w:pPr>
        <w:pStyle w:val="ListParagraph"/>
        <w:numPr>
          <w:ilvl w:val="0"/>
          <w:numId w:val="66"/>
        </w:numPr>
        <w:rPr>
          <w:rFonts w:cs="Arial"/>
          <w:szCs w:val="22"/>
        </w:rPr>
      </w:pPr>
      <w:r w:rsidRPr="00BF1E89">
        <w:rPr>
          <w:rFonts w:cs="Arial"/>
          <w:szCs w:val="22"/>
        </w:rPr>
        <w:t>Shut off source if possible.</w:t>
      </w:r>
    </w:p>
    <w:p w14:paraId="1470A9E1" w14:textId="77777777" w:rsidR="00142248" w:rsidRPr="00BF1E89" w:rsidRDefault="00142248" w:rsidP="00E76DA7">
      <w:pPr>
        <w:pStyle w:val="ListParagraph"/>
        <w:numPr>
          <w:ilvl w:val="0"/>
          <w:numId w:val="66"/>
        </w:numPr>
        <w:rPr>
          <w:rFonts w:cs="Arial"/>
          <w:szCs w:val="22"/>
        </w:rPr>
      </w:pPr>
      <w:r w:rsidRPr="00BF1E89">
        <w:rPr>
          <w:rFonts w:cs="Arial"/>
          <w:szCs w:val="22"/>
        </w:rPr>
        <w:t>Extinguish flame after gas has been shut off.</w:t>
      </w:r>
    </w:p>
    <w:p w14:paraId="1470A9E2" w14:textId="77777777" w:rsidR="00142248" w:rsidRPr="00BF1E89" w:rsidRDefault="00142248" w:rsidP="00E76DA7">
      <w:pPr>
        <w:pStyle w:val="ListParagraph"/>
        <w:numPr>
          <w:ilvl w:val="0"/>
          <w:numId w:val="66"/>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E76DA7">
      <w:pPr>
        <w:pStyle w:val="vbrliststyle"/>
        <w:numPr>
          <w:ilvl w:val="0"/>
          <w:numId w:val="81"/>
        </w:numPr>
        <w:rPr>
          <w:rFonts w:cs="Arial"/>
          <w:szCs w:val="22"/>
        </w:rPr>
      </w:pPr>
      <w:r w:rsidRPr="00BF1E89">
        <w:rPr>
          <w:rFonts w:cs="Arial"/>
          <w:szCs w:val="22"/>
        </w:rPr>
        <w:t>Fire Safety Equipment</w:t>
      </w:r>
    </w:p>
    <w:p w14:paraId="1470A9E5" w14:textId="77777777" w:rsidR="00142248" w:rsidRPr="00BF1E89" w:rsidRDefault="00142248" w:rsidP="00E76DA7">
      <w:pPr>
        <w:pStyle w:val="vbrliststyle"/>
        <w:numPr>
          <w:ilvl w:val="0"/>
          <w:numId w:val="67"/>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E76DA7">
      <w:pPr>
        <w:pStyle w:val="vbrliststyle"/>
        <w:numPr>
          <w:ilvl w:val="0"/>
          <w:numId w:val="67"/>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8" w14:textId="16BB5CA6" w:rsidR="00960AF0" w:rsidRPr="00C66C40" w:rsidRDefault="00142248" w:rsidP="00C66C40">
      <w:pPr>
        <w:pStyle w:val="vbrliststyle"/>
        <w:widowControl/>
        <w:numPr>
          <w:ilvl w:val="0"/>
          <w:numId w:val="67"/>
        </w:numPr>
        <w:rPr>
          <w:rFonts w:cs="Arial"/>
          <w:szCs w:val="22"/>
        </w:rPr>
      </w:pPr>
      <w:r w:rsidRPr="00C66C40">
        <w:rPr>
          <w:rFonts w:cs="Arial"/>
          <w:szCs w:val="22"/>
        </w:rPr>
        <w:t>Heat resistant gloves may be used to move or handle small burning objects, to handle hot vessels, to turn off hot valves or handles, etc.</w:t>
      </w:r>
    </w:p>
    <w:p w14:paraId="50219D8B" w14:textId="77777777" w:rsidR="001B6175" w:rsidRPr="00BF1E89" w:rsidRDefault="001B6175" w:rsidP="001B6175">
      <w:pPr>
        <w:pStyle w:val="vbrliststyle"/>
        <w:rPr>
          <w:rFonts w:cs="Arial"/>
          <w:szCs w:val="22"/>
        </w:rPr>
      </w:pPr>
    </w:p>
    <w:p w14:paraId="1470A9E9" w14:textId="77777777" w:rsidR="001B6175" w:rsidRPr="00BF1E89" w:rsidRDefault="001B6175" w:rsidP="00073360">
      <w:pPr>
        <w:pStyle w:val="vbrheading2"/>
      </w:pPr>
      <w:bookmarkStart w:id="142" w:name="_Toc377629858"/>
      <w:bookmarkStart w:id="143" w:name="_Toc377629906"/>
      <w:bookmarkStart w:id="144" w:name="_Toc520968592"/>
      <w:r w:rsidRPr="00BF1E89">
        <w:t>Ultraviolet Light Safety</w:t>
      </w:r>
      <w:bookmarkEnd w:id="142"/>
      <w:bookmarkEnd w:id="143"/>
      <w:bookmarkEnd w:id="144"/>
    </w:p>
    <w:p w14:paraId="1470A9EA" w14:textId="77777777" w:rsidR="002639B7" w:rsidRPr="00BF1E89" w:rsidRDefault="002639B7" w:rsidP="00073360">
      <w:pPr>
        <w:pStyle w:val="vbrheading2"/>
        <w:numPr>
          <w:ilvl w:val="0"/>
          <w:numId w:val="0"/>
        </w:numPr>
        <w:ind w:left="720"/>
      </w:pPr>
    </w:p>
    <w:p w14:paraId="1470A9EB" w14:textId="77777777" w:rsidR="001B6175" w:rsidRPr="00BF1E89" w:rsidRDefault="001F7811" w:rsidP="00E76DA7">
      <w:pPr>
        <w:pStyle w:val="vbrliststyle"/>
        <w:numPr>
          <w:ilvl w:val="0"/>
          <w:numId w:val="105"/>
        </w:numPr>
        <w:rPr>
          <w:rFonts w:cs="Arial"/>
          <w:szCs w:val="22"/>
        </w:rPr>
      </w:pPr>
      <w:r w:rsidRPr="00BF1E89">
        <w:rPr>
          <w:rFonts w:cs="Arial"/>
          <w:szCs w:val="22"/>
        </w:rPr>
        <w:t>Definition</w:t>
      </w:r>
    </w:p>
    <w:p w14:paraId="1470A9EC" w14:textId="77777777" w:rsidR="001F7811" w:rsidRPr="00BF1E89" w:rsidRDefault="001B6175" w:rsidP="00E76DA7">
      <w:pPr>
        <w:pStyle w:val="vbrliststyle"/>
        <w:numPr>
          <w:ilvl w:val="0"/>
          <w:numId w:val="104"/>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E76DA7">
      <w:pPr>
        <w:pStyle w:val="vbrliststyle"/>
        <w:numPr>
          <w:ilvl w:val="0"/>
          <w:numId w:val="80"/>
        </w:numPr>
        <w:rPr>
          <w:rFonts w:cs="Arial"/>
          <w:szCs w:val="22"/>
        </w:rPr>
      </w:pPr>
      <w:r w:rsidRPr="00BF1E89">
        <w:rPr>
          <w:rFonts w:cs="Arial"/>
          <w:szCs w:val="22"/>
        </w:rPr>
        <w:t>Exposure</w:t>
      </w:r>
    </w:p>
    <w:p w14:paraId="1470A9EF" w14:textId="2CA72AD8" w:rsidR="001F7811" w:rsidRPr="00BF1E89" w:rsidRDefault="007D253E" w:rsidP="00E76DA7">
      <w:pPr>
        <w:pStyle w:val="vbrliststyle"/>
        <w:numPr>
          <w:ilvl w:val="0"/>
          <w:numId w:val="106"/>
        </w:numPr>
        <w:rPr>
          <w:rFonts w:cs="Arial"/>
          <w:szCs w:val="22"/>
        </w:rPr>
      </w:pPr>
      <w:r>
        <w:t>UV light may cause corneal or skin burns from direct or deflected light sources.  Wherever UV light sources are used, suitable and adequate personal protective equipment must be provided, and appropriate approved signage displayed.</w:t>
      </w:r>
      <w:r w:rsidR="001B6175"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E76DA7">
      <w:pPr>
        <w:pStyle w:val="vbrliststyle"/>
        <w:numPr>
          <w:ilvl w:val="0"/>
          <w:numId w:val="80"/>
        </w:numPr>
        <w:rPr>
          <w:rFonts w:cs="Arial"/>
          <w:szCs w:val="22"/>
        </w:rPr>
      </w:pPr>
      <w:r w:rsidRPr="00BF1E89">
        <w:rPr>
          <w:rFonts w:cs="Arial"/>
          <w:szCs w:val="22"/>
        </w:rPr>
        <w:t>Protection</w:t>
      </w:r>
    </w:p>
    <w:p w14:paraId="1470A9F2" w14:textId="77777777" w:rsidR="001B6175" w:rsidRPr="00BF1E89" w:rsidRDefault="001B6175" w:rsidP="00E76DA7">
      <w:pPr>
        <w:pStyle w:val="vbrliststyle"/>
        <w:numPr>
          <w:ilvl w:val="0"/>
          <w:numId w:val="107"/>
        </w:numPr>
        <w:rPr>
          <w:rFonts w:cs="Arial"/>
          <w:szCs w:val="22"/>
        </w:rPr>
      </w:pPr>
      <w:r w:rsidRPr="00BF1E89">
        <w:rPr>
          <w:rFonts w:cs="Arial"/>
          <w:szCs w:val="22"/>
        </w:rPr>
        <w:lastRenderedPageBreak/>
        <w:t>Protective clothing, gloves and face shields or glasses (rated for UV wavelengths) should be worn when there is danger of exposure to UV radiation.</w:t>
      </w:r>
    </w:p>
    <w:p w14:paraId="1470A9F3" w14:textId="77777777" w:rsidR="0024713E" w:rsidRPr="00BF1E89" w:rsidRDefault="0024713E" w:rsidP="00E76DA7">
      <w:pPr>
        <w:pStyle w:val="vbrliststyle"/>
        <w:numPr>
          <w:ilvl w:val="0"/>
          <w:numId w:val="107"/>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In order to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5" w14:textId="6ED1EB35" w:rsidR="00142248" w:rsidRDefault="001F7811" w:rsidP="00142248">
      <w:pPr>
        <w:pStyle w:val="vbrliststyle"/>
        <w:numPr>
          <w:ilvl w:val="0"/>
          <w:numId w:val="107"/>
        </w:numPr>
        <w:suppressAutoHyphens/>
        <w:rPr>
          <w:rFonts w:cs="Arial"/>
          <w:szCs w:val="22"/>
        </w:rPr>
      </w:pPr>
      <w:r w:rsidRPr="00C66C40">
        <w:rPr>
          <w:rFonts w:cs="Arial"/>
          <w:szCs w:val="22"/>
        </w:rPr>
        <w:t>Al</w:t>
      </w:r>
      <w:r w:rsidR="00AB0870" w:rsidRPr="00C66C40">
        <w:rPr>
          <w:rFonts w:cs="Arial"/>
          <w:szCs w:val="22"/>
        </w:rPr>
        <w:t xml:space="preserve">l UV lights used in P&amp;LMS shall be </w:t>
      </w:r>
      <w:r w:rsidRPr="00C66C40">
        <w:rPr>
          <w:rFonts w:cs="Arial"/>
          <w:szCs w:val="22"/>
        </w:rPr>
        <w:t>appropriately labeled with warning signage</w:t>
      </w:r>
      <w:r w:rsidR="00AB0870" w:rsidRPr="00C66C40">
        <w:rPr>
          <w:rFonts w:cs="Arial"/>
          <w:szCs w:val="22"/>
        </w:rPr>
        <w:t xml:space="preserve"> (i.e. Warning:  This device produces potentially harmful ultraviolet (UV) light.  Protect eyes and skin from exposure.)</w:t>
      </w:r>
    </w:p>
    <w:p w14:paraId="06394F56" w14:textId="77777777" w:rsidR="00C66C40" w:rsidRPr="00C66C40" w:rsidRDefault="00C66C40" w:rsidP="00C66C40">
      <w:pPr>
        <w:pStyle w:val="vbrliststyle"/>
        <w:suppressAutoHyphens/>
        <w:ind w:left="1440" w:firstLine="0"/>
        <w:rPr>
          <w:rFonts w:cs="Arial"/>
          <w:szCs w:val="22"/>
        </w:rPr>
      </w:pPr>
    </w:p>
    <w:p w14:paraId="1470A9F6" w14:textId="77777777" w:rsidR="00142248" w:rsidRPr="002C5C75" w:rsidRDefault="00142248" w:rsidP="00073360">
      <w:pPr>
        <w:pStyle w:val="vbrheading2"/>
      </w:pPr>
      <w:bookmarkStart w:id="145" w:name="_Toc189970332"/>
      <w:bookmarkStart w:id="146" w:name="_Toc248567267"/>
      <w:bookmarkStart w:id="147" w:name="_Toc248567355"/>
      <w:bookmarkStart w:id="148" w:name="_Toc248567411"/>
      <w:bookmarkStart w:id="149" w:name="_Toc377629859"/>
      <w:bookmarkStart w:id="150" w:name="_Toc377629907"/>
      <w:bookmarkStart w:id="151" w:name="_Toc520968593"/>
      <w:r w:rsidRPr="002C5C75">
        <w:t>G</w:t>
      </w:r>
      <w:r w:rsidR="001464FB" w:rsidRPr="002C5C75">
        <w:t>uidelines</w:t>
      </w:r>
      <w:r w:rsidRPr="002C5C75">
        <w:t xml:space="preserve"> </w:t>
      </w:r>
      <w:r w:rsidR="001464FB" w:rsidRPr="002C5C75">
        <w:t>for</w:t>
      </w:r>
      <w:r w:rsidRPr="002C5C75">
        <w:t xml:space="preserve"> H</w:t>
      </w:r>
      <w:r w:rsidR="001464FB" w:rsidRPr="002C5C75">
        <w:t>andling</w:t>
      </w:r>
      <w:r w:rsidRPr="002C5C75">
        <w:t xml:space="preserve"> P</w:t>
      </w:r>
      <w:r w:rsidR="001464FB" w:rsidRPr="002C5C75">
        <w:t xml:space="preserve">atient Emergencies in </w:t>
      </w:r>
      <w:r w:rsidRPr="002C5C75">
        <w:t>O</w:t>
      </w:r>
      <w:r w:rsidR="001464FB" w:rsidRPr="002C5C75">
        <w:t>utpatient</w:t>
      </w:r>
      <w:r w:rsidRPr="002C5C75">
        <w:t xml:space="preserve"> P</w:t>
      </w:r>
      <w:r w:rsidR="001464FB" w:rsidRPr="002C5C75">
        <w:t>hlebotomy</w:t>
      </w:r>
      <w:r w:rsidRPr="002C5C75">
        <w:t xml:space="preserve"> A</w:t>
      </w:r>
      <w:r w:rsidR="001464FB" w:rsidRPr="002C5C75">
        <w:t>reas</w:t>
      </w:r>
      <w:bookmarkEnd w:id="145"/>
      <w:bookmarkEnd w:id="146"/>
      <w:bookmarkEnd w:id="147"/>
      <w:bookmarkEnd w:id="148"/>
      <w:bookmarkEnd w:id="149"/>
      <w:bookmarkEnd w:id="150"/>
      <w:bookmarkEnd w:id="151"/>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E76DA7">
      <w:pPr>
        <w:pStyle w:val="vbrliststyle"/>
        <w:numPr>
          <w:ilvl w:val="0"/>
          <w:numId w:val="68"/>
        </w:numPr>
        <w:rPr>
          <w:rFonts w:cs="Arial"/>
          <w:szCs w:val="22"/>
        </w:rPr>
      </w:pPr>
      <w:r w:rsidRPr="00BF1E89">
        <w:rPr>
          <w:rFonts w:cs="Arial"/>
          <w:szCs w:val="22"/>
        </w:rPr>
        <w:t>Cooper Drive Division  (General Assistance)</w:t>
      </w:r>
    </w:p>
    <w:p w14:paraId="1470A9FA" w14:textId="77777777" w:rsidR="00142248" w:rsidRPr="00BF1E89" w:rsidRDefault="00142248" w:rsidP="00E76DA7">
      <w:pPr>
        <w:numPr>
          <w:ilvl w:val="0"/>
          <w:numId w:val="69"/>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E76DA7">
      <w:pPr>
        <w:pStyle w:val="ListParagraph"/>
        <w:numPr>
          <w:ilvl w:val="0"/>
          <w:numId w:val="70"/>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E76DA7">
      <w:pPr>
        <w:pStyle w:val="ListParagraph"/>
        <w:numPr>
          <w:ilvl w:val="0"/>
          <w:numId w:val="70"/>
        </w:numPr>
        <w:rPr>
          <w:rFonts w:cs="Arial"/>
          <w:szCs w:val="22"/>
        </w:rPr>
      </w:pPr>
      <w:r w:rsidRPr="00BF1E89">
        <w:rPr>
          <w:rFonts w:cs="Arial"/>
          <w:szCs w:val="22"/>
        </w:rPr>
        <w:t>Call Emergency Room, Ext. 4660/4966 for a physician.</w:t>
      </w:r>
    </w:p>
    <w:p w14:paraId="1470A9FD" w14:textId="6AFCCCFD" w:rsidR="00142248" w:rsidRPr="00BF1E89" w:rsidRDefault="00142248" w:rsidP="005B1456">
      <w:pPr>
        <w:pStyle w:val="ListParagraph"/>
        <w:numPr>
          <w:ilvl w:val="0"/>
          <w:numId w:val="70"/>
        </w:numPr>
        <w:rPr>
          <w:rFonts w:cs="Arial"/>
          <w:szCs w:val="22"/>
        </w:rPr>
      </w:pPr>
      <w:r w:rsidRPr="00BF1E89">
        <w:rPr>
          <w:rFonts w:cs="Arial"/>
          <w:szCs w:val="22"/>
        </w:rPr>
        <w:t xml:space="preserve">Alert the </w:t>
      </w:r>
      <w:r w:rsidR="005B1456">
        <w:rPr>
          <w:rFonts w:cs="Arial"/>
          <w:szCs w:val="22"/>
        </w:rPr>
        <w:t>Chief of P&amp;LMS</w:t>
      </w:r>
      <w:r w:rsidRPr="00BF1E89">
        <w:rPr>
          <w:rFonts w:cs="Arial"/>
          <w:szCs w:val="22"/>
        </w:rPr>
        <w:t xml:space="preserve"> and</w:t>
      </w:r>
      <w:r w:rsidR="005B1456">
        <w:rPr>
          <w:rFonts w:cs="Arial"/>
          <w:szCs w:val="22"/>
        </w:rPr>
        <w:t>/or the</w:t>
      </w:r>
      <w:r w:rsidRPr="00BF1E89">
        <w:rPr>
          <w:rFonts w:cs="Arial"/>
          <w:szCs w:val="22"/>
        </w:rPr>
        <w:t xml:space="preserve"> </w:t>
      </w:r>
      <w:r w:rsidR="005B1456" w:rsidRPr="005B1456">
        <w:rPr>
          <w:rFonts w:cs="Arial"/>
          <w:szCs w:val="22"/>
        </w:rPr>
        <w:t>Chief Medical Technologist &amp; Laboratory Manager</w:t>
      </w:r>
      <w:r w:rsidR="005B1456">
        <w:rPr>
          <w:rFonts w:cs="Arial"/>
          <w:szCs w:val="22"/>
        </w:rPr>
        <w:t xml:space="preserve"> of the emergency event</w:t>
      </w:r>
    </w:p>
    <w:p w14:paraId="1470A9FE" w14:textId="77777777" w:rsidR="00142248" w:rsidRPr="00BF1E89" w:rsidRDefault="00142248" w:rsidP="00E76DA7">
      <w:pPr>
        <w:pStyle w:val="ListParagraph"/>
        <w:numPr>
          <w:ilvl w:val="0"/>
          <w:numId w:val="70"/>
        </w:numPr>
        <w:rPr>
          <w:rFonts w:cs="Arial"/>
          <w:szCs w:val="22"/>
        </w:rPr>
      </w:pPr>
      <w:r w:rsidRPr="00BF1E89">
        <w:rPr>
          <w:rFonts w:cs="Arial"/>
          <w:szCs w:val="22"/>
        </w:rPr>
        <w:t>Minimum number of people should remain in the area.</w:t>
      </w:r>
    </w:p>
    <w:p w14:paraId="1470A9FF" w14:textId="77777777" w:rsidR="00142248" w:rsidRPr="00BF1E89" w:rsidRDefault="00142248" w:rsidP="00E76DA7">
      <w:pPr>
        <w:pStyle w:val="vbrliststyle"/>
        <w:numPr>
          <w:ilvl w:val="0"/>
          <w:numId w:val="69"/>
        </w:numPr>
        <w:rPr>
          <w:rFonts w:cs="Arial"/>
          <w:szCs w:val="22"/>
        </w:rPr>
      </w:pPr>
      <w:r w:rsidRPr="00BF1E89">
        <w:rPr>
          <w:rFonts w:cs="Arial"/>
          <w:szCs w:val="22"/>
        </w:rPr>
        <w:t>Patient fainting during phlebotomy.</w:t>
      </w:r>
    </w:p>
    <w:p w14:paraId="1470AA00" w14:textId="77777777" w:rsidR="00CA0449" w:rsidRPr="00BF1E89" w:rsidRDefault="00142248" w:rsidP="00E76DA7">
      <w:pPr>
        <w:pStyle w:val="ListParagraph"/>
        <w:numPr>
          <w:ilvl w:val="0"/>
          <w:numId w:val="71"/>
        </w:numPr>
        <w:rPr>
          <w:rFonts w:cs="Arial"/>
          <w:szCs w:val="22"/>
        </w:rPr>
      </w:pPr>
      <w:r w:rsidRPr="00BF1E89">
        <w:rPr>
          <w:rFonts w:cs="Arial"/>
          <w:szCs w:val="22"/>
        </w:rPr>
        <w:t>Hold his/her head between their knees.</w:t>
      </w:r>
    </w:p>
    <w:p w14:paraId="1470AA01" w14:textId="77777777" w:rsidR="00CA0449" w:rsidRPr="00BF1E89" w:rsidRDefault="00142248" w:rsidP="00E76DA7">
      <w:pPr>
        <w:pStyle w:val="ListParagraph"/>
        <w:numPr>
          <w:ilvl w:val="0"/>
          <w:numId w:val="71"/>
        </w:numPr>
        <w:rPr>
          <w:rFonts w:cs="Arial"/>
          <w:szCs w:val="22"/>
        </w:rPr>
      </w:pPr>
      <w:r w:rsidRPr="00BF1E89">
        <w:rPr>
          <w:rFonts w:cs="Arial"/>
          <w:szCs w:val="22"/>
        </w:rPr>
        <w:t>Use ammonia capsule.</w:t>
      </w:r>
    </w:p>
    <w:p w14:paraId="1470AA02" w14:textId="77777777" w:rsidR="00CA0449" w:rsidRPr="00BF1E89" w:rsidRDefault="00142248" w:rsidP="00E76DA7">
      <w:pPr>
        <w:pStyle w:val="ListParagraph"/>
        <w:numPr>
          <w:ilvl w:val="0"/>
          <w:numId w:val="71"/>
        </w:numPr>
        <w:rPr>
          <w:rFonts w:cs="Arial"/>
          <w:szCs w:val="22"/>
        </w:rPr>
      </w:pPr>
      <w:r w:rsidRPr="00BF1E89">
        <w:rPr>
          <w:rFonts w:cs="Arial"/>
          <w:szCs w:val="22"/>
        </w:rPr>
        <w:t>Stay with patient and call on other laboratory personnel for help.</w:t>
      </w:r>
    </w:p>
    <w:p w14:paraId="0755478B" w14:textId="77777777" w:rsidR="005B1456" w:rsidRPr="005B1456" w:rsidRDefault="00142248" w:rsidP="005B1456">
      <w:pPr>
        <w:pStyle w:val="ListParagraph"/>
        <w:numPr>
          <w:ilvl w:val="0"/>
          <w:numId w:val="71"/>
        </w:numPr>
        <w:rPr>
          <w:rFonts w:cs="Arial"/>
          <w:szCs w:val="22"/>
        </w:rPr>
      </w:pPr>
      <w:r w:rsidRPr="005B1456">
        <w:rPr>
          <w:rFonts w:cs="Arial"/>
          <w:szCs w:val="22"/>
        </w:rPr>
        <w:t xml:space="preserve">Alert </w:t>
      </w:r>
      <w:r w:rsidR="005B1456" w:rsidRPr="005B1456">
        <w:rPr>
          <w:rFonts w:cs="Arial"/>
          <w:szCs w:val="22"/>
        </w:rPr>
        <w:t>the Chief of P&amp;LMS and/or the Chief Medical Technologist &amp; Laboratory Manager of the emergency event</w:t>
      </w:r>
    </w:p>
    <w:p w14:paraId="1470AA04" w14:textId="3F9662B3" w:rsidR="00142248" w:rsidRPr="005B1456" w:rsidRDefault="00142248" w:rsidP="00E76DA7">
      <w:pPr>
        <w:pStyle w:val="ListParagraph"/>
        <w:numPr>
          <w:ilvl w:val="0"/>
          <w:numId w:val="71"/>
        </w:numPr>
        <w:tabs>
          <w:tab w:val="left" w:pos="-720"/>
        </w:tabs>
        <w:suppressAutoHyphens/>
        <w:rPr>
          <w:rFonts w:cs="Arial"/>
          <w:szCs w:val="22"/>
        </w:rPr>
      </w:pPr>
      <w:r w:rsidRPr="005B1456">
        <w:rPr>
          <w:rFonts w:cs="Arial"/>
          <w:szCs w:val="22"/>
        </w:rPr>
        <w:t xml:space="preserve">Transfer patient to ER area when appropriate if he/she feels the need to </w:t>
      </w:r>
      <w:r w:rsidR="004B2C4E" w:rsidRPr="005B1456">
        <w:rPr>
          <w:rFonts w:cs="Arial"/>
          <w:szCs w:val="22"/>
        </w:rPr>
        <w:t>l</w:t>
      </w:r>
      <w:r w:rsidRPr="005B1456">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E76DA7">
      <w:pPr>
        <w:numPr>
          <w:ilvl w:val="0"/>
          <w:numId w:val="68"/>
        </w:numPr>
        <w:tabs>
          <w:tab w:val="left" w:pos="-720"/>
        </w:tabs>
        <w:suppressAutoHyphens/>
        <w:rPr>
          <w:rFonts w:cs="Arial"/>
          <w:szCs w:val="22"/>
        </w:rPr>
      </w:pPr>
      <w:r w:rsidRPr="00BF1E89">
        <w:rPr>
          <w:rFonts w:cs="Arial"/>
          <w:szCs w:val="22"/>
        </w:rPr>
        <w:t>Leestown Division - Same general guidelines as above with these exceptions:</w:t>
      </w:r>
    </w:p>
    <w:p w14:paraId="1470AA07" w14:textId="77777777" w:rsidR="008E639C" w:rsidRPr="00BF1E89" w:rsidRDefault="00142248" w:rsidP="00E76DA7">
      <w:pPr>
        <w:pStyle w:val="vbrliststyle"/>
        <w:numPr>
          <w:ilvl w:val="0"/>
          <w:numId w:val="76"/>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E76DA7">
      <w:pPr>
        <w:pStyle w:val="vbrliststyle"/>
        <w:numPr>
          <w:ilvl w:val="0"/>
          <w:numId w:val="76"/>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Default="00BB196A" w:rsidP="00073360">
      <w:pPr>
        <w:pStyle w:val="vbrheading2"/>
      </w:pPr>
      <w:bookmarkStart w:id="152" w:name="_Toc248567268"/>
      <w:bookmarkStart w:id="153" w:name="_Toc248567356"/>
      <w:bookmarkStart w:id="154" w:name="_Toc248567412"/>
      <w:bookmarkStart w:id="155" w:name="_Toc377629860"/>
      <w:bookmarkStart w:id="156" w:name="_Toc377629908"/>
      <w:bookmarkStart w:id="157" w:name="_Toc520968594"/>
      <w:r w:rsidRPr="00BF1E89">
        <w:t>Laboratory Safety Committee</w:t>
      </w:r>
      <w:bookmarkEnd w:id="152"/>
      <w:bookmarkEnd w:id="153"/>
      <w:bookmarkEnd w:id="154"/>
      <w:bookmarkEnd w:id="155"/>
      <w:bookmarkEnd w:id="156"/>
      <w:bookmarkEnd w:id="157"/>
    </w:p>
    <w:p w14:paraId="39CC1551" w14:textId="77777777" w:rsidR="005B1456" w:rsidRPr="00BF1E89" w:rsidRDefault="005B1456" w:rsidP="00073360">
      <w:pPr>
        <w:pStyle w:val="vbrheading2"/>
        <w:numPr>
          <w:ilvl w:val="0"/>
          <w:numId w:val="0"/>
        </w:numPr>
        <w:ind w:left="720"/>
      </w:pPr>
    </w:p>
    <w:p w14:paraId="1470AA0B" w14:textId="77777777" w:rsidR="00BB196A" w:rsidRPr="00BF1E89" w:rsidRDefault="00BB196A" w:rsidP="00E76DA7">
      <w:pPr>
        <w:pStyle w:val="vbrliststyle"/>
        <w:numPr>
          <w:ilvl w:val="0"/>
          <w:numId w:val="75"/>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E76DA7">
      <w:pPr>
        <w:pStyle w:val="vbrliststyle"/>
        <w:numPr>
          <w:ilvl w:val="1"/>
          <w:numId w:val="75"/>
        </w:numPr>
        <w:rPr>
          <w:rFonts w:cs="Arial"/>
          <w:szCs w:val="22"/>
        </w:rPr>
      </w:pPr>
      <w:r w:rsidRPr="00BF1E89">
        <w:rPr>
          <w:rFonts w:cs="Arial"/>
          <w:szCs w:val="22"/>
        </w:rPr>
        <w:t>Phlebotomy</w:t>
      </w:r>
    </w:p>
    <w:p w14:paraId="1470AA0F" w14:textId="77777777" w:rsidR="00BB196A" w:rsidRPr="00BF1E89" w:rsidRDefault="00BB196A" w:rsidP="00E76DA7">
      <w:pPr>
        <w:pStyle w:val="vbrliststyle"/>
        <w:numPr>
          <w:ilvl w:val="1"/>
          <w:numId w:val="75"/>
        </w:numPr>
        <w:rPr>
          <w:rFonts w:cs="Arial"/>
          <w:szCs w:val="22"/>
        </w:rPr>
      </w:pPr>
      <w:r w:rsidRPr="00BF1E89">
        <w:rPr>
          <w:rFonts w:cs="Arial"/>
          <w:szCs w:val="22"/>
        </w:rPr>
        <w:t>Clinical laboratory</w:t>
      </w:r>
    </w:p>
    <w:p w14:paraId="1470AA10" w14:textId="77777777" w:rsidR="00BB196A" w:rsidRPr="00BF1E89" w:rsidRDefault="00BB196A" w:rsidP="00E76DA7">
      <w:pPr>
        <w:pStyle w:val="vbrliststyle"/>
        <w:numPr>
          <w:ilvl w:val="1"/>
          <w:numId w:val="75"/>
        </w:numPr>
        <w:rPr>
          <w:rFonts w:cs="Arial"/>
          <w:szCs w:val="22"/>
        </w:rPr>
      </w:pPr>
      <w:r w:rsidRPr="00BF1E89">
        <w:rPr>
          <w:rFonts w:cs="Arial"/>
          <w:szCs w:val="22"/>
        </w:rPr>
        <w:t>Anatomic laboratory</w:t>
      </w:r>
    </w:p>
    <w:p w14:paraId="1470AA11" w14:textId="77777777" w:rsidR="00BB196A" w:rsidRPr="00BF1E89" w:rsidRDefault="00BB196A" w:rsidP="00E76DA7">
      <w:pPr>
        <w:pStyle w:val="vbrliststyle"/>
        <w:numPr>
          <w:ilvl w:val="1"/>
          <w:numId w:val="75"/>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w:t>
      </w:r>
    </w:p>
    <w:p w14:paraId="1470AA14" w14:textId="77777777" w:rsidR="00BB196A" w:rsidRPr="00BF1E89" w:rsidRDefault="00BB196A" w:rsidP="00E76DA7">
      <w:pPr>
        <w:pStyle w:val="vbrliststyle"/>
        <w:numPr>
          <w:ilvl w:val="1"/>
          <w:numId w:val="75"/>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E76DA7">
      <w:pPr>
        <w:pStyle w:val="vbrliststyle"/>
        <w:numPr>
          <w:ilvl w:val="1"/>
          <w:numId w:val="75"/>
        </w:numPr>
        <w:rPr>
          <w:rFonts w:cs="Arial"/>
          <w:szCs w:val="22"/>
        </w:rPr>
      </w:pPr>
      <w:r w:rsidRPr="00BF1E89">
        <w:rPr>
          <w:rFonts w:cs="Arial"/>
          <w:szCs w:val="22"/>
        </w:rPr>
        <w:t>review accident reports</w:t>
      </w:r>
    </w:p>
    <w:p w14:paraId="1470AA16" w14:textId="77777777" w:rsidR="00BB196A" w:rsidRPr="00BF1E89" w:rsidRDefault="00BB196A" w:rsidP="00E76DA7">
      <w:pPr>
        <w:pStyle w:val="vbrliststyle"/>
        <w:numPr>
          <w:ilvl w:val="1"/>
          <w:numId w:val="75"/>
        </w:numPr>
        <w:rPr>
          <w:rFonts w:cs="Arial"/>
          <w:szCs w:val="22"/>
        </w:rPr>
      </w:pPr>
      <w:r w:rsidRPr="00BF1E89">
        <w:rPr>
          <w:rFonts w:cs="Arial"/>
          <w:szCs w:val="22"/>
        </w:rPr>
        <w:t>ensure compliance with the safety program</w:t>
      </w:r>
    </w:p>
    <w:p w14:paraId="1470AA17" w14:textId="77777777" w:rsidR="00BB196A" w:rsidRPr="00BF1E89" w:rsidRDefault="00BB196A" w:rsidP="00E76DA7">
      <w:pPr>
        <w:pStyle w:val="vbrliststyle"/>
        <w:numPr>
          <w:ilvl w:val="1"/>
          <w:numId w:val="75"/>
        </w:numPr>
        <w:rPr>
          <w:rFonts w:cs="Arial"/>
          <w:szCs w:val="22"/>
        </w:rPr>
      </w:pPr>
      <w:r w:rsidRPr="00BF1E89">
        <w:rPr>
          <w:rFonts w:cs="Arial"/>
          <w:szCs w:val="22"/>
        </w:rPr>
        <w:t>report activities to the facility safety committee</w:t>
      </w:r>
    </w:p>
    <w:p w14:paraId="1470AA19" w14:textId="43F5DDC0" w:rsidR="001464FB" w:rsidRPr="00BF1E89" w:rsidRDefault="00F2289A" w:rsidP="00EC32E7">
      <w:pPr>
        <w:suppressAutoHyphens/>
        <w:rPr>
          <w:rFonts w:cs="Arial"/>
          <w:szCs w:val="22"/>
        </w:rPr>
      </w:pPr>
      <w:r w:rsidRPr="00BF1E89">
        <w:rPr>
          <w:rFonts w:cs="Arial"/>
          <w:szCs w:val="22"/>
        </w:rPr>
        <w:br w:type="page"/>
      </w:r>
      <w:bookmarkStart w:id="158" w:name="_Toc248567269"/>
      <w:bookmarkStart w:id="159" w:name="_Toc248567357"/>
      <w:bookmarkStart w:id="160" w:name="_Toc248567413"/>
      <w:bookmarkStart w:id="161" w:name="_Toc377629861"/>
      <w:bookmarkStart w:id="162" w:name="_Toc377629909"/>
      <w:r w:rsidR="00C76BFF" w:rsidRPr="00BF1E89">
        <w:rPr>
          <w:rFonts w:cs="Arial"/>
          <w:szCs w:val="22"/>
        </w:rPr>
        <w:lastRenderedPageBreak/>
        <w:t>References</w:t>
      </w:r>
      <w:bookmarkEnd w:id="158"/>
      <w:bookmarkEnd w:id="159"/>
      <w:bookmarkEnd w:id="160"/>
      <w:bookmarkEnd w:id="161"/>
      <w:bookmarkEnd w:id="162"/>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5423"/>
        <w:gridCol w:w="4994"/>
      </w:tblGrid>
      <w:tr w:rsidR="00F97686" w:rsidRPr="00F97686" w14:paraId="78937BFB"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3DB278" w14:textId="77777777" w:rsidR="00F97686" w:rsidRPr="00F97686" w:rsidRDefault="00F97686" w:rsidP="008E4629">
            <w:pPr>
              <w:widowControl/>
              <w:rPr>
                <w:rFonts w:cs="Arial"/>
                <w:color w:val="000000"/>
                <w:szCs w:val="22"/>
              </w:rPr>
            </w:pPr>
            <w:r w:rsidRPr="00F97686">
              <w:rPr>
                <w:rFonts w:cs="Arial"/>
                <w:color w:val="000000"/>
                <w:szCs w:val="22"/>
              </w:rPr>
              <w:t>Bloodborne Pathogen Exposure Management Plan</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46A00" w14:textId="77777777" w:rsidR="00F97686" w:rsidRPr="00F97686" w:rsidRDefault="00F97686" w:rsidP="00074226">
            <w:pPr>
              <w:widowControl/>
              <w:rPr>
                <w:rFonts w:cs="Arial"/>
                <w:color w:val="000000"/>
                <w:szCs w:val="22"/>
              </w:rPr>
            </w:pPr>
            <w:r w:rsidRPr="00F97686">
              <w:rPr>
                <w:rFonts w:cs="Arial"/>
                <w:color w:val="000000"/>
                <w:szCs w:val="22"/>
              </w:rPr>
              <w:t>VAMC Memo 111-02</w:t>
            </w:r>
          </w:p>
        </w:tc>
      </w:tr>
      <w:tr w:rsidR="00F97686" w:rsidRPr="00F97686" w14:paraId="1DE845A9"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414C" w14:textId="77777777" w:rsidR="00F97686" w:rsidRPr="00F97686" w:rsidRDefault="00F97686" w:rsidP="008E4629">
            <w:pPr>
              <w:widowControl/>
              <w:rPr>
                <w:rFonts w:cs="Arial"/>
                <w:color w:val="000000"/>
                <w:szCs w:val="22"/>
              </w:rPr>
            </w:pPr>
            <w:r w:rsidRPr="00F97686">
              <w:rPr>
                <w:rFonts w:cs="Arial"/>
                <w:color w:val="000000"/>
                <w:szCs w:val="22"/>
              </w:rPr>
              <w:t>Bloodborne Pathogen Exposure Prevention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DD6DA" w14:textId="77777777" w:rsidR="00F97686" w:rsidRPr="00F97686" w:rsidRDefault="00F97686" w:rsidP="00074226">
            <w:pPr>
              <w:widowControl/>
              <w:rPr>
                <w:rFonts w:cs="Arial"/>
                <w:color w:val="000000"/>
                <w:szCs w:val="22"/>
              </w:rPr>
            </w:pPr>
            <w:r w:rsidRPr="00F97686">
              <w:rPr>
                <w:rFonts w:cs="Arial"/>
                <w:color w:val="000000"/>
                <w:szCs w:val="22"/>
              </w:rPr>
              <w:t>VAMC Memo 111-01</w:t>
            </w:r>
          </w:p>
        </w:tc>
      </w:tr>
      <w:tr w:rsidR="00F97686" w:rsidRPr="00F97686" w14:paraId="7FEF89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1D6A" w14:textId="77777777" w:rsidR="00F97686" w:rsidRPr="00F97686" w:rsidRDefault="00F97686" w:rsidP="005C21D8">
            <w:pPr>
              <w:widowControl/>
              <w:rPr>
                <w:rFonts w:cs="Arial"/>
                <w:color w:val="000000"/>
                <w:szCs w:val="22"/>
              </w:rPr>
            </w:pPr>
            <w:r w:rsidRPr="00F97686">
              <w:rPr>
                <w:rFonts w:cs="Arial"/>
                <w:color w:val="000000"/>
                <w:szCs w:val="22"/>
              </w:rPr>
              <w:t xml:space="preserve"> Creutzfeldt-Jakob and Other Prion Induced Disease</w:t>
            </w:r>
          </w:p>
        </w:tc>
        <w:tc>
          <w:tcPr>
            <w:tcW w:w="0" w:type="auto"/>
            <w:tcBorders>
              <w:top w:val="nil"/>
              <w:left w:val="nil"/>
              <w:bottom w:val="single" w:sz="4" w:space="0" w:color="auto"/>
              <w:right w:val="single" w:sz="4" w:space="0" w:color="auto"/>
            </w:tcBorders>
            <w:shd w:val="clear" w:color="auto" w:fill="auto"/>
            <w:noWrap/>
            <w:vAlign w:val="bottom"/>
            <w:hideMark/>
          </w:tcPr>
          <w:p w14:paraId="0F064E1E" w14:textId="77777777" w:rsidR="00F97686" w:rsidRPr="00F97686" w:rsidRDefault="00F97686" w:rsidP="00074226">
            <w:pPr>
              <w:widowControl/>
              <w:rPr>
                <w:rFonts w:cs="Arial"/>
                <w:color w:val="000000"/>
                <w:szCs w:val="22"/>
              </w:rPr>
            </w:pPr>
            <w:r w:rsidRPr="00F97686">
              <w:rPr>
                <w:rFonts w:cs="Arial"/>
                <w:color w:val="000000"/>
                <w:szCs w:val="22"/>
              </w:rPr>
              <w:t>VAMC Memo 111-10</w:t>
            </w:r>
          </w:p>
        </w:tc>
      </w:tr>
      <w:tr w:rsidR="00F97686" w:rsidRPr="00F97686" w14:paraId="217C298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919F6" w14:textId="77777777" w:rsidR="00F97686" w:rsidRPr="00F97686" w:rsidRDefault="00F97686" w:rsidP="00074226">
            <w:pPr>
              <w:widowControl/>
              <w:rPr>
                <w:rFonts w:cs="Arial"/>
                <w:color w:val="000000"/>
                <w:szCs w:val="22"/>
              </w:rPr>
            </w:pPr>
            <w:r w:rsidRPr="00F97686">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5DB5C610" w14:textId="77777777" w:rsidR="00F97686" w:rsidRPr="00F97686" w:rsidRDefault="00F97686" w:rsidP="00074226">
            <w:pPr>
              <w:widowControl/>
              <w:rPr>
                <w:rFonts w:cs="Arial"/>
                <w:color w:val="000000"/>
                <w:szCs w:val="22"/>
              </w:rPr>
            </w:pPr>
            <w:r w:rsidRPr="00F97686">
              <w:rPr>
                <w:rFonts w:cs="Arial"/>
                <w:color w:val="000000"/>
                <w:szCs w:val="22"/>
              </w:rPr>
              <w:t>VAMC 138-10</w:t>
            </w:r>
          </w:p>
        </w:tc>
      </w:tr>
      <w:tr w:rsidR="00F97686" w:rsidRPr="00F97686" w14:paraId="40845CB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1874" w14:textId="77777777" w:rsidR="00F97686" w:rsidRPr="00F97686" w:rsidRDefault="00F97686" w:rsidP="00074226">
            <w:pPr>
              <w:widowControl/>
              <w:rPr>
                <w:rFonts w:cs="Arial"/>
                <w:color w:val="000000"/>
                <w:szCs w:val="22"/>
              </w:rPr>
            </w:pPr>
            <w:r w:rsidRPr="00F97686">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6F80F002" w14:textId="77777777" w:rsidR="00F97686" w:rsidRPr="00F97686" w:rsidRDefault="00F97686" w:rsidP="008E4629">
            <w:pPr>
              <w:widowControl/>
              <w:rPr>
                <w:rFonts w:cs="Arial"/>
                <w:color w:val="000000"/>
                <w:szCs w:val="22"/>
              </w:rPr>
            </w:pPr>
            <w:r w:rsidRPr="00F97686">
              <w:rPr>
                <w:rFonts w:cs="Arial"/>
                <w:color w:val="000000"/>
                <w:szCs w:val="22"/>
              </w:rPr>
              <w:t>VAMC Memo 001-07</w:t>
            </w:r>
          </w:p>
        </w:tc>
      </w:tr>
      <w:tr w:rsidR="00F97686" w:rsidRPr="00F97686" w14:paraId="1E9F4EF4"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E57FD2" w14:textId="77777777" w:rsidR="00F97686" w:rsidRPr="00F97686" w:rsidRDefault="00F97686" w:rsidP="00290B40">
            <w:pPr>
              <w:rPr>
                <w:rFonts w:cs="Arial"/>
                <w:szCs w:val="22"/>
              </w:rPr>
            </w:pPr>
            <w:r w:rsidRPr="00F97686">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6F655CA0" w14:textId="77777777" w:rsidR="00F97686" w:rsidRPr="00F97686" w:rsidRDefault="00421715" w:rsidP="00995036">
            <w:pPr>
              <w:rPr>
                <w:rFonts w:cs="Arial"/>
                <w:szCs w:val="22"/>
              </w:rPr>
            </w:pPr>
            <w:hyperlink r:id="rId24" w:history="1">
              <w:r w:rsidR="00F97686" w:rsidRPr="00F97686">
                <w:rPr>
                  <w:rStyle w:val="Hyperlink"/>
                  <w:rFonts w:cs="Arial"/>
                  <w:szCs w:val="22"/>
                </w:rPr>
                <w:t>http://www.cdc.gov/niosh/topics/ergonomics/#guide</w:t>
              </w:r>
            </w:hyperlink>
          </w:p>
        </w:tc>
      </w:tr>
      <w:tr w:rsidR="00F97686" w:rsidRPr="00F97686" w14:paraId="27BC85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9E9C" w14:textId="77777777" w:rsidR="00F97686" w:rsidRPr="00F97686" w:rsidRDefault="00F97686" w:rsidP="00074226">
            <w:pPr>
              <w:widowControl/>
              <w:rPr>
                <w:rFonts w:cs="Arial"/>
                <w:color w:val="000000"/>
                <w:szCs w:val="22"/>
              </w:rPr>
            </w:pPr>
            <w:r w:rsidRPr="00F97686">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2665BAD0" w14:textId="77777777" w:rsidR="00F97686" w:rsidRPr="00F97686" w:rsidRDefault="00F97686" w:rsidP="00074226">
            <w:pPr>
              <w:widowControl/>
              <w:rPr>
                <w:rFonts w:cs="Arial"/>
                <w:color w:val="000000"/>
                <w:szCs w:val="22"/>
              </w:rPr>
            </w:pPr>
            <w:r w:rsidRPr="00F97686">
              <w:rPr>
                <w:rFonts w:cs="Arial"/>
                <w:color w:val="000000"/>
                <w:szCs w:val="22"/>
              </w:rPr>
              <w:t>VAMC Memo 138-01</w:t>
            </w:r>
          </w:p>
        </w:tc>
      </w:tr>
      <w:tr w:rsidR="00F97686" w:rsidRPr="00F97686" w14:paraId="0D48592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A5B" w14:textId="77777777" w:rsidR="00F97686" w:rsidRPr="00F97686" w:rsidRDefault="00F97686" w:rsidP="00074226">
            <w:pPr>
              <w:widowControl/>
              <w:rPr>
                <w:rFonts w:cs="Arial"/>
                <w:color w:val="000000"/>
                <w:szCs w:val="22"/>
              </w:rPr>
            </w:pPr>
            <w:r w:rsidRPr="00F97686">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712AAD54" w14:textId="77777777" w:rsidR="00F97686" w:rsidRPr="00F97686" w:rsidRDefault="00F97686" w:rsidP="00074226">
            <w:pPr>
              <w:widowControl/>
              <w:rPr>
                <w:rFonts w:cs="Arial"/>
                <w:color w:val="000000"/>
                <w:szCs w:val="22"/>
              </w:rPr>
            </w:pPr>
            <w:r w:rsidRPr="00F97686">
              <w:rPr>
                <w:rFonts w:cs="Arial"/>
                <w:szCs w:val="22"/>
              </w:rPr>
              <w:t>SOP-ENG-138-12</w:t>
            </w:r>
          </w:p>
        </w:tc>
      </w:tr>
      <w:tr w:rsidR="00F97686" w:rsidRPr="00F97686" w14:paraId="03CCDD2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17E72" w14:textId="77777777" w:rsidR="00F97686" w:rsidRPr="00F97686" w:rsidRDefault="00F97686" w:rsidP="005C21D8">
            <w:pPr>
              <w:widowControl/>
              <w:rPr>
                <w:rFonts w:cs="Arial"/>
                <w:color w:val="000000"/>
                <w:szCs w:val="22"/>
              </w:rPr>
            </w:pPr>
            <w:r w:rsidRPr="00F97686">
              <w:rPr>
                <w:rFonts w:cs="Arial"/>
                <w:color w:val="000000"/>
                <w:szCs w:val="22"/>
              </w:rPr>
              <w:t xml:space="preserve"> Hand Hygiene </w:t>
            </w:r>
          </w:p>
        </w:tc>
        <w:tc>
          <w:tcPr>
            <w:tcW w:w="0" w:type="auto"/>
            <w:tcBorders>
              <w:top w:val="nil"/>
              <w:left w:val="nil"/>
              <w:bottom w:val="single" w:sz="4" w:space="0" w:color="auto"/>
              <w:right w:val="single" w:sz="4" w:space="0" w:color="auto"/>
            </w:tcBorders>
            <w:shd w:val="clear" w:color="auto" w:fill="auto"/>
            <w:noWrap/>
            <w:vAlign w:val="bottom"/>
            <w:hideMark/>
          </w:tcPr>
          <w:p w14:paraId="07AC9B42" w14:textId="77777777" w:rsidR="00F97686" w:rsidRPr="00F97686" w:rsidRDefault="00F97686" w:rsidP="00074226">
            <w:pPr>
              <w:widowControl/>
              <w:rPr>
                <w:rFonts w:cs="Arial"/>
                <w:color w:val="000000"/>
                <w:szCs w:val="22"/>
              </w:rPr>
            </w:pPr>
            <w:r w:rsidRPr="00F97686">
              <w:rPr>
                <w:rFonts w:cs="Arial"/>
                <w:color w:val="000000"/>
                <w:szCs w:val="22"/>
              </w:rPr>
              <w:t>VAMC Memo 111-09</w:t>
            </w:r>
          </w:p>
        </w:tc>
      </w:tr>
      <w:tr w:rsidR="00F97686" w:rsidRPr="00F97686" w14:paraId="45DD82B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D51D9" w14:textId="77777777" w:rsidR="00F97686" w:rsidRPr="00F97686" w:rsidRDefault="00F97686" w:rsidP="00074226">
            <w:pPr>
              <w:widowControl/>
              <w:rPr>
                <w:rFonts w:cs="Arial"/>
                <w:color w:val="000000"/>
                <w:szCs w:val="22"/>
              </w:rPr>
            </w:pPr>
            <w:r w:rsidRPr="00F97686">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249D782" w14:textId="77777777" w:rsidR="00F97686" w:rsidRPr="00F97686" w:rsidRDefault="00F97686" w:rsidP="00074226">
            <w:pPr>
              <w:widowControl/>
              <w:rPr>
                <w:rFonts w:cs="Arial"/>
                <w:color w:val="000000"/>
                <w:szCs w:val="22"/>
              </w:rPr>
            </w:pPr>
            <w:r w:rsidRPr="00F97686">
              <w:rPr>
                <w:rFonts w:cs="Arial"/>
                <w:color w:val="000000"/>
                <w:szCs w:val="22"/>
              </w:rPr>
              <w:t>VAMC 138-07</w:t>
            </w:r>
          </w:p>
        </w:tc>
      </w:tr>
      <w:tr w:rsidR="00F97686" w:rsidRPr="00F97686" w14:paraId="124AB66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CCDA5" w14:textId="77777777" w:rsidR="00F97686" w:rsidRPr="00F97686" w:rsidRDefault="00F97686" w:rsidP="00074226">
            <w:pPr>
              <w:widowControl/>
              <w:rPr>
                <w:rFonts w:cs="Arial"/>
                <w:color w:val="000000"/>
                <w:szCs w:val="22"/>
              </w:rPr>
            </w:pPr>
            <w:r w:rsidRPr="00F97686">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609A15FF" w14:textId="77777777" w:rsidR="00F97686" w:rsidRPr="00F97686" w:rsidRDefault="00F97686" w:rsidP="00074226">
            <w:pPr>
              <w:widowControl/>
              <w:rPr>
                <w:rFonts w:cs="Arial"/>
                <w:color w:val="000000"/>
                <w:szCs w:val="22"/>
              </w:rPr>
            </w:pPr>
            <w:r w:rsidRPr="00F97686">
              <w:rPr>
                <w:rFonts w:cs="Arial"/>
                <w:color w:val="000000"/>
                <w:szCs w:val="22"/>
              </w:rPr>
              <w:t>VAMC Memo 90-07</w:t>
            </w:r>
          </w:p>
        </w:tc>
      </w:tr>
      <w:tr w:rsidR="00F97686" w:rsidRPr="00F97686" w14:paraId="6584B05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51E75" w14:textId="77777777" w:rsidR="00F97686" w:rsidRPr="00F97686" w:rsidRDefault="00F97686" w:rsidP="00074226">
            <w:pPr>
              <w:widowControl/>
              <w:rPr>
                <w:rFonts w:cs="Arial"/>
                <w:color w:val="000000"/>
                <w:szCs w:val="22"/>
              </w:rPr>
            </w:pPr>
            <w:r w:rsidRPr="00F97686">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1AE4473" w14:textId="77777777" w:rsidR="00F97686" w:rsidRPr="00F97686" w:rsidRDefault="00F97686" w:rsidP="00074226">
            <w:pPr>
              <w:widowControl/>
              <w:rPr>
                <w:rFonts w:cs="Arial"/>
                <w:color w:val="000000"/>
                <w:szCs w:val="22"/>
              </w:rPr>
            </w:pPr>
            <w:r w:rsidRPr="00F97686">
              <w:rPr>
                <w:rFonts w:cs="Arial"/>
                <w:color w:val="000000"/>
                <w:szCs w:val="22"/>
              </w:rPr>
              <w:t>VAMC Memo 138-16</w:t>
            </w:r>
          </w:p>
        </w:tc>
      </w:tr>
      <w:tr w:rsidR="00F97686" w:rsidRPr="00F97686" w14:paraId="4D0D075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ECFA8" w14:textId="77777777" w:rsidR="00F97686" w:rsidRPr="00F97686" w:rsidRDefault="00F97686" w:rsidP="005C21D8">
            <w:pPr>
              <w:widowControl/>
              <w:rPr>
                <w:rFonts w:cs="Arial"/>
                <w:color w:val="000000"/>
                <w:szCs w:val="22"/>
              </w:rPr>
            </w:pPr>
            <w:r w:rsidRPr="00F97686">
              <w:rPr>
                <w:rFonts w:cs="Arial"/>
                <w:color w:val="000000"/>
                <w:szCs w:val="22"/>
              </w:rPr>
              <w:t xml:space="preserve"> Infection Control Guidelines for Staff</w:t>
            </w:r>
          </w:p>
        </w:tc>
        <w:tc>
          <w:tcPr>
            <w:tcW w:w="0" w:type="auto"/>
            <w:tcBorders>
              <w:top w:val="nil"/>
              <w:left w:val="nil"/>
              <w:bottom w:val="single" w:sz="4" w:space="0" w:color="auto"/>
              <w:right w:val="single" w:sz="4" w:space="0" w:color="auto"/>
            </w:tcBorders>
            <w:shd w:val="clear" w:color="auto" w:fill="auto"/>
            <w:noWrap/>
            <w:vAlign w:val="bottom"/>
            <w:hideMark/>
          </w:tcPr>
          <w:p w14:paraId="6C211AC6" w14:textId="77777777" w:rsidR="00F97686" w:rsidRPr="00F97686" w:rsidRDefault="00F97686" w:rsidP="005C21D8">
            <w:pPr>
              <w:widowControl/>
              <w:rPr>
                <w:rFonts w:cs="Arial"/>
                <w:color w:val="000000"/>
                <w:szCs w:val="22"/>
              </w:rPr>
            </w:pPr>
            <w:r w:rsidRPr="00F97686">
              <w:rPr>
                <w:rFonts w:cs="Arial"/>
                <w:color w:val="000000"/>
                <w:szCs w:val="22"/>
              </w:rPr>
              <w:t>VAMC Memo 111-06</w:t>
            </w:r>
          </w:p>
        </w:tc>
      </w:tr>
      <w:tr w:rsidR="00F97686" w:rsidRPr="00F97686" w14:paraId="08A68E8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FF76B" w14:textId="77777777" w:rsidR="00F97686" w:rsidRPr="00F97686" w:rsidRDefault="00F97686" w:rsidP="00074226">
            <w:pPr>
              <w:widowControl/>
              <w:rPr>
                <w:rFonts w:cs="Arial"/>
                <w:color w:val="000000"/>
                <w:szCs w:val="22"/>
              </w:rPr>
            </w:pPr>
            <w:r w:rsidRPr="00F97686">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362370AE"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3A02AD98"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6267B" w14:textId="77777777" w:rsidR="00F97686" w:rsidRPr="00F97686" w:rsidRDefault="00F97686" w:rsidP="005B1456">
            <w:pPr>
              <w:pStyle w:val="Heading4"/>
              <w:rPr>
                <w:sz w:val="22"/>
                <w:szCs w:val="22"/>
              </w:rPr>
            </w:pPr>
            <w:r w:rsidRPr="00F97686">
              <w:rPr>
                <w:sz w:val="22"/>
                <w:szCs w:val="22"/>
              </w:rPr>
              <w:t>Maintaining A Safe Electrical Environment</w:t>
            </w:r>
          </w:p>
        </w:tc>
        <w:tc>
          <w:tcPr>
            <w:tcW w:w="0" w:type="auto"/>
            <w:tcBorders>
              <w:top w:val="single" w:sz="4" w:space="0" w:color="auto"/>
              <w:left w:val="nil"/>
              <w:bottom w:val="single" w:sz="4" w:space="0" w:color="auto"/>
              <w:right w:val="single" w:sz="4" w:space="0" w:color="auto"/>
            </w:tcBorders>
            <w:shd w:val="clear" w:color="auto" w:fill="auto"/>
            <w:noWrap/>
          </w:tcPr>
          <w:p w14:paraId="7EEF364A" w14:textId="77777777" w:rsidR="00F97686" w:rsidRPr="00F97686" w:rsidRDefault="00F97686" w:rsidP="00995036">
            <w:pPr>
              <w:rPr>
                <w:rFonts w:cs="Arial"/>
                <w:szCs w:val="22"/>
              </w:rPr>
            </w:pPr>
            <w:r w:rsidRPr="00F97686">
              <w:rPr>
                <w:rFonts w:cs="Arial"/>
                <w:szCs w:val="22"/>
              </w:rPr>
              <w:t>SOP-ENG-138-21</w:t>
            </w:r>
          </w:p>
        </w:tc>
      </w:tr>
      <w:tr w:rsidR="00F97686" w:rsidRPr="00F97686" w14:paraId="034D0AA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A6BAD"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57917BF3" w14:textId="77777777" w:rsidR="00F97686" w:rsidRPr="00F97686" w:rsidRDefault="00F97686" w:rsidP="00074226">
            <w:pPr>
              <w:widowControl/>
              <w:rPr>
                <w:rFonts w:cs="Arial"/>
                <w:color w:val="000000"/>
                <w:szCs w:val="22"/>
              </w:rPr>
            </w:pPr>
            <w:r w:rsidRPr="00F97686">
              <w:rPr>
                <w:rFonts w:cs="Arial"/>
                <w:color w:val="000000"/>
                <w:szCs w:val="22"/>
              </w:rPr>
              <w:t>VHA Directive 2003-030</w:t>
            </w:r>
          </w:p>
        </w:tc>
      </w:tr>
      <w:tr w:rsidR="00F97686" w:rsidRPr="00F97686" w14:paraId="59F1E1D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E2EF6"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Health Care Workers Infected with HIV, HepB, or Hep C</w:t>
            </w:r>
          </w:p>
        </w:tc>
        <w:tc>
          <w:tcPr>
            <w:tcW w:w="0" w:type="auto"/>
            <w:tcBorders>
              <w:top w:val="nil"/>
              <w:left w:val="nil"/>
              <w:bottom w:val="single" w:sz="4" w:space="0" w:color="auto"/>
              <w:right w:val="single" w:sz="4" w:space="0" w:color="auto"/>
            </w:tcBorders>
            <w:shd w:val="clear" w:color="auto" w:fill="auto"/>
            <w:noWrap/>
            <w:vAlign w:val="bottom"/>
            <w:hideMark/>
          </w:tcPr>
          <w:p w14:paraId="787C7719" w14:textId="77777777" w:rsidR="00F97686" w:rsidRPr="00F97686" w:rsidRDefault="00F97686" w:rsidP="008E4629">
            <w:pPr>
              <w:widowControl/>
              <w:rPr>
                <w:rFonts w:cs="Arial"/>
                <w:color w:val="000000"/>
                <w:szCs w:val="22"/>
              </w:rPr>
            </w:pPr>
            <w:r w:rsidRPr="00F97686">
              <w:rPr>
                <w:rFonts w:cs="Arial"/>
                <w:color w:val="000000"/>
                <w:szCs w:val="22"/>
              </w:rPr>
              <w:t>VAMC 111-07</w:t>
            </w:r>
          </w:p>
        </w:tc>
      </w:tr>
      <w:tr w:rsidR="00F97686" w:rsidRPr="00F97686" w14:paraId="14B36ED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27E6E"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5668FCB4" w14:textId="77777777" w:rsidR="00F97686" w:rsidRPr="00F97686" w:rsidRDefault="00F97686" w:rsidP="00074226">
            <w:pPr>
              <w:widowControl/>
              <w:rPr>
                <w:rFonts w:cs="Arial"/>
                <w:color w:val="000000"/>
                <w:szCs w:val="22"/>
              </w:rPr>
            </w:pPr>
            <w:r w:rsidRPr="00F97686">
              <w:rPr>
                <w:rFonts w:cs="Arial"/>
                <w:color w:val="000000"/>
                <w:szCs w:val="22"/>
              </w:rPr>
              <w:t>VHA Directive 2002-018</w:t>
            </w:r>
          </w:p>
        </w:tc>
      </w:tr>
      <w:tr w:rsidR="00F97686" w:rsidRPr="00F97686" w14:paraId="4FB659ED" w14:textId="77777777" w:rsidTr="00F97686">
        <w:trPr>
          <w:trHeight w:val="5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AF1135" w14:textId="77777777" w:rsidR="00F97686" w:rsidRPr="00F97686" w:rsidRDefault="00F97686" w:rsidP="00F97686">
            <w:pPr>
              <w:pStyle w:val="Heading4"/>
              <w:rPr>
                <w:sz w:val="22"/>
                <w:szCs w:val="22"/>
              </w:rPr>
            </w:pPr>
            <w:r w:rsidRPr="00F97686">
              <w:rPr>
                <w:sz w:val="22"/>
                <w:szCs w:val="22"/>
              </w:rPr>
              <w:t xml:space="preserve">NIOSH Publication No. 97-135: </w:t>
            </w:r>
            <w:r w:rsidRPr="00F97686">
              <w:rPr>
                <w:rStyle w:val="style11"/>
                <w:sz w:val="22"/>
                <w:szCs w:val="22"/>
              </w:rPr>
              <w:t>Preventing Allergic Reactions to Natural Rubber Latex in the Workplace</w:t>
            </w:r>
          </w:p>
        </w:tc>
        <w:tc>
          <w:tcPr>
            <w:tcW w:w="0" w:type="auto"/>
            <w:tcBorders>
              <w:top w:val="single" w:sz="4" w:space="0" w:color="auto"/>
              <w:left w:val="nil"/>
              <w:bottom w:val="single" w:sz="4" w:space="0" w:color="auto"/>
              <w:right w:val="single" w:sz="4" w:space="0" w:color="auto"/>
            </w:tcBorders>
            <w:shd w:val="clear" w:color="auto" w:fill="auto"/>
            <w:noWrap/>
            <w:hideMark/>
          </w:tcPr>
          <w:p w14:paraId="5133EA75" w14:textId="77777777" w:rsidR="00F97686" w:rsidRPr="00F97686" w:rsidRDefault="00421715" w:rsidP="00995036">
            <w:pPr>
              <w:rPr>
                <w:rFonts w:cs="Arial"/>
                <w:szCs w:val="22"/>
              </w:rPr>
            </w:pPr>
            <w:hyperlink r:id="rId25" w:history="1">
              <w:r w:rsidR="00F97686" w:rsidRPr="00F97686">
                <w:rPr>
                  <w:rStyle w:val="Hyperlink"/>
                  <w:rFonts w:cs="Arial"/>
                  <w:szCs w:val="22"/>
                </w:rPr>
                <w:t>http://www.cdc.gov/niosh/docs/97-135/</w:t>
              </w:r>
            </w:hyperlink>
          </w:p>
        </w:tc>
      </w:tr>
      <w:tr w:rsidR="00F97686" w:rsidRPr="00F97686" w14:paraId="6D3A652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4C79E" w14:textId="77777777" w:rsidR="00F97686" w:rsidRPr="00F97686" w:rsidRDefault="00F97686" w:rsidP="00074226">
            <w:pPr>
              <w:widowControl/>
              <w:rPr>
                <w:rFonts w:cs="Arial"/>
                <w:color w:val="000000"/>
                <w:szCs w:val="22"/>
              </w:rPr>
            </w:pPr>
            <w:r w:rsidRPr="00F97686">
              <w:rPr>
                <w:rFonts w:cs="Arial"/>
                <w:color w:val="000000"/>
                <w:szCs w:val="22"/>
              </w:rPr>
              <w:t xml:space="preserve"> Noise Control And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498ACF2A" w14:textId="77777777" w:rsidR="00F97686" w:rsidRPr="00F97686" w:rsidRDefault="00F97686" w:rsidP="00074226">
            <w:pPr>
              <w:widowControl/>
              <w:rPr>
                <w:rFonts w:cs="Arial"/>
                <w:color w:val="000000"/>
                <w:szCs w:val="22"/>
              </w:rPr>
            </w:pPr>
            <w:r w:rsidRPr="00F97686">
              <w:rPr>
                <w:rFonts w:cs="Arial"/>
                <w:color w:val="000000"/>
                <w:szCs w:val="22"/>
              </w:rPr>
              <w:t>SOP-ENG-138-02</w:t>
            </w:r>
          </w:p>
        </w:tc>
      </w:tr>
      <w:tr w:rsidR="00F97686" w:rsidRPr="00F97686" w14:paraId="139DFF73"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6B240" w14:textId="77777777" w:rsidR="00F97686" w:rsidRPr="00F97686" w:rsidRDefault="00F97686" w:rsidP="005B1456">
            <w:pPr>
              <w:pStyle w:val="Heading4"/>
              <w:rPr>
                <w:sz w:val="22"/>
                <w:szCs w:val="22"/>
              </w:rPr>
            </w:pPr>
            <w:r w:rsidRPr="00F97686">
              <w:rPr>
                <w:sz w:val="22"/>
                <w:szCs w:val="22"/>
              </w:rPr>
              <w:t>OSHA Fact Sheet, Laboratory Safety Ergonomics for thePrevention of Musculoskeletal Disorders</w:t>
            </w:r>
          </w:p>
        </w:tc>
        <w:tc>
          <w:tcPr>
            <w:tcW w:w="0" w:type="auto"/>
            <w:tcBorders>
              <w:top w:val="single" w:sz="4" w:space="0" w:color="auto"/>
              <w:left w:val="nil"/>
              <w:bottom w:val="single" w:sz="4" w:space="0" w:color="auto"/>
              <w:right w:val="single" w:sz="4" w:space="0" w:color="auto"/>
            </w:tcBorders>
            <w:shd w:val="clear" w:color="auto" w:fill="auto"/>
            <w:noWrap/>
          </w:tcPr>
          <w:p w14:paraId="5731267A" w14:textId="77777777" w:rsidR="00F97686" w:rsidRPr="00F97686" w:rsidRDefault="00421715" w:rsidP="00995036">
            <w:pPr>
              <w:rPr>
                <w:rFonts w:cs="Arial"/>
                <w:szCs w:val="22"/>
              </w:rPr>
            </w:pPr>
            <w:hyperlink r:id="rId26" w:history="1">
              <w:r w:rsidR="00F97686" w:rsidRPr="00F97686">
                <w:rPr>
                  <w:rStyle w:val="Hyperlink"/>
                  <w:rFonts w:cs="Arial"/>
                  <w:szCs w:val="22"/>
                </w:rPr>
                <w:t>https://www.osha.gov/Publications/laboratory/OSHAfactsheet-laboratory-safety-ergonomics.pdf</w:t>
              </w:r>
            </w:hyperlink>
          </w:p>
        </w:tc>
      </w:tr>
      <w:tr w:rsidR="00F97686" w:rsidRPr="00F97686" w14:paraId="1A7DDDC5"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5D8C2F" w14:textId="77777777" w:rsidR="00F97686" w:rsidRPr="00F97686" w:rsidRDefault="00F97686" w:rsidP="005B1456">
            <w:pPr>
              <w:pStyle w:val="Heading4"/>
              <w:rPr>
                <w:sz w:val="22"/>
                <w:szCs w:val="22"/>
              </w:rPr>
            </w:pPr>
            <w:r w:rsidRPr="00F97686">
              <w:rPr>
                <w:sz w:val="22"/>
                <w:szCs w:val="22"/>
              </w:rPr>
              <w:t>OSHA Fact Sheet, Laboratory Safety Noise</w:t>
            </w:r>
          </w:p>
        </w:tc>
        <w:tc>
          <w:tcPr>
            <w:tcW w:w="0" w:type="auto"/>
            <w:tcBorders>
              <w:top w:val="single" w:sz="4" w:space="0" w:color="auto"/>
              <w:left w:val="nil"/>
              <w:bottom w:val="single" w:sz="4" w:space="0" w:color="auto"/>
              <w:right w:val="single" w:sz="4" w:space="0" w:color="auto"/>
            </w:tcBorders>
            <w:shd w:val="clear" w:color="auto" w:fill="auto"/>
            <w:noWrap/>
          </w:tcPr>
          <w:p w14:paraId="32D7C3C3" w14:textId="77777777" w:rsidR="00F97686" w:rsidRPr="00F97686" w:rsidRDefault="00421715" w:rsidP="00995036">
            <w:pPr>
              <w:rPr>
                <w:rFonts w:cs="Arial"/>
                <w:szCs w:val="22"/>
              </w:rPr>
            </w:pPr>
            <w:hyperlink r:id="rId27" w:history="1">
              <w:r w:rsidR="00F97686" w:rsidRPr="00F97686">
                <w:rPr>
                  <w:rStyle w:val="Hyperlink"/>
                  <w:rFonts w:cs="Arial"/>
                  <w:szCs w:val="22"/>
                </w:rPr>
                <w:t>https://www.osha.gov/Publications/laboratory/OSHAfactsheet-laboratory-safety-noise.pdf</w:t>
              </w:r>
            </w:hyperlink>
          </w:p>
        </w:tc>
      </w:tr>
      <w:tr w:rsidR="00F97686" w:rsidRPr="00F97686" w14:paraId="6F36EBC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17E72" w14:textId="77777777" w:rsidR="00F97686" w:rsidRPr="00F97686" w:rsidRDefault="00F97686" w:rsidP="00074226">
            <w:pPr>
              <w:widowControl/>
              <w:rPr>
                <w:rFonts w:cs="Arial"/>
                <w:color w:val="000000"/>
                <w:szCs w:val="22"/>
              </w:rPr>
            </w:pPr>
            <w:r w:rsidRPr="00F97686">
              <w:rPr>
                <w:rFonts w:cs="Arial"/>
                <w:color w:val="000000"/>
                <w:szCs w:val="22"/>
              </w:rPr>
              <w:t>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594CB7E0"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2D7EE1A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F5415" w14:textId="0565837C" w:rsidR="00F97686" w:rsidRPr="00F97686" w:rsidRDefault="00F97686" w:rsidP="00074226">
            <w:pPr>
              <w:widowControl/>
              <w:rPr>
                <w:rFonts w:cs="Arial"/>
                <w:color w:val="000000"/>
                <w:szCs w:val="22"/>
              </w:rPr>
            </w:pPr>
            <w:r w:rsidRPr="00F97686">
              <w:rPr>
                <w:rFonts w:cs="Arial"/>
                <w:color w:val="000000"/>
                <w:szCs w:val="22"/>
              </w:rPr>
              <w:t>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64984F7" w14:textId="77777777" w:rsidR="00F97686" w:rsidRPr="00F97686" w:rsidRDefault="00F97686" w:rsidP="00074226">
            <w:pPr>
              <w:widowControl/>
              <w:rPr>
                <w:rFonts w:cs="Arial"/>
                <w:color w:val="000000"/>
                <w:szCs w:val="22"/>
              </w:rPr>
            </w:pPr>
            <w:r w:rsidRPr="00F97686">
              <w:rPr>
                <w:rFonts w:cs="Arial"/>
                <w:color w:val="000000"/>
                <w:szCs w:val="22"/>
              </w:rPr>
              <w:t>VAMC Memo 138-14</w:t>
            </w:r>
          </w:p>
        </w:tc>
      </w:tr>
      <w:tr w:rsidR="00F97686" w:rsidRPr="00F97686" w14:paraId="25CEBF0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4A3E7" w14:textId="77777777" w:rsidR="00F97686" w:rsidRPr="00F97686" w:rsidRDefault="00F97686" w:rsidP="00074226">
            <w:pPr>
              <w:widowControl/>
              <w:rPr>
                <w:rFonts w:cs="Arial"/>
                <w:color w:val="000000"/>
                <w:szCs w:val="22"/>
              </w:rPr>
            </w:pPr>
            <w:r w:rsidRPr="00F97686">
              <w:rPr>
                <w:rFonts w:cs="Arial"/>
                <w:color w:val="000000"/>
                <w:szCs w:val="22"/>
              </w:rPr>
              <w:t>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0230D101"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4235F90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4053C" w14:textId="2CAD0A01" w:rsidR="00F97686" w:rsidRPr="00F97686" w:rsidRDefault="00F97686" w:rsidP="005C21D8">
            <w:pPr>
              <w:widowControl/>
              <w:rPr>
                <w:rFonts w:cs="Arial"/>
                <w:color w:val="000000"/>
                <w:szCs w:val="22"/>
              </w:rPr>
            </w:pPr>
            <w:r w:rsidRPr="00F97686">
              <w:rPr>
                <w:rFonts w:cs="Arial"/>
                <w:color w:val="000000"/>
                <w:szCs w:val="22"/>
              </w:rPr>
              <w:t>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6EC9790E" w14:textId="77777777" w:rsidR="00F97686" w:rsidRPr="00F97686" w:rsidRDefault="00F97686" w:rsidP="00074226">
            <w:pPr>
              <w:widowControl/>
              <w:rPr>
                <w:rFonts w:cs="Arial"/>
                <w:color w:val="000000"/>
                <w:szCs w:val="22"/>
              </w:rPr>
            </w:pPr>
            <w:r w:rsidRPr="00F97686">
              <w:rPr>
                <w:rFonts w:cs="Arial"/>
                <w:color w:val="000000"/>
                <w:szCs w:val="22"/>
              </w:rPr>
              <w:t>VAMC Memo 111-11</w:t>
            </w:r>
          </w:p>
        </w:tc>
      </w:tr>
      <w:tr w:rsidR="00F97686" w:rsidRPr="00F97686" w14:paraId="6100C359"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EA35C" w14:textId="77777777" w:rsidR="00F97686" w:rsidRPr="00F97686" w:rsidRDefault="00F97686" w:rsidP="005C21D8">
            <w:pPr>
              <w:widowControl/>
              <w:rPr>
                <w:rFonts w:cs="Arial"/>
                <w:color w:val="000000"/>
                <w:szCs w:val="22"/>
              </w:rPr>
            </w:pPr>
            <w:r w:rsidRPr="00F97686">
              <w:rPr>
                <w:rFonts w:cs="Arial"/>
                <w:color w:val="000000"/>
                <w:szCs w:val="22"/>
              </w:rPr>
              <w:t>TB Exposure and Prevention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7FEDCDE5" w14:textId="77777777" w:rsidR="00F97686" w:rsidRPr="00F97686" w:rsidRDefault="00F97686" w:rsidP="005C21D8">
            <w:pPr>
              <w:widowControl/>
              <w:rPr>
                <w:rFonts w:cs="Arial"/>
                <w:color w:val="000000"/>
                <w:szCs w:val="22"/>
              </w:rPr>
            </w:pPr>
            <w:r w:rsidRPr="00F97686">
              <w:rPr>
                <w:rFonts w:cs="Arial"/>
                <w:color w:val="000000"/>
                <w:szCs w:val="22"/>
              </w:rPr>
              <w:t>VAMC  111-03</w:t>
            </w:r>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A82310" w:rsidRDefault="006025B4" w:rsidP="0055219E">
      <w:pPr>
        <w:pStyle w:val="Heading3"/>
      </w:pPr>
      <w:bookmarkStart w:id="163" w:name="_Toc248567270"/>
      <w:bookmarkStart w:id="164" w:name="_Toc248567358"/>
      <w:bookmarkStart w:id="165" w:name="_Toc248567414"/>
      <w:bookmarkStart w:id="166" w:name="_Toc377629862"/>
      <w:bookmarkStart w:id="167" w:name="_Toc377629910"/>
      <w:bookmarkStart w:id="168" w:name="_Toc520968595"/>
      <w:r w:rsidRPr="00A82310">
        <w:t>Att</w:t>
      </w:r>
      <w:r w:rsidR="001F43B2" w:rsidRPr="00A82310">
        <w:t>achment</w:t>
      </w:r>
      <w:r w:rsidR="006C0CB3" w:rsidRPr="00A82310">
        <w:t xml:space="preserve"> A:  </w:t>
      </w:r>
      <w:bookmarkEnd w:id="163"/>
      <w:bookmarkEnd w:id="164"/>
      <w:bookmarkEnd w:id="165"/>
      <w:r w:rsidR="00737712" w:rsidRPr="00A82310">
        <w:t xml:space="preserve"> BLOODBORNE PATHOGEN EXPOSURE PREVENTION PLAN</w:t>
      </w:r>
      <w:r w:rsidR="002D2F6F" w:rsidRPr="00A82310">
        <w:t xml:space="preserve">   Memorandum No 111-01</w:t>
      </w:r>
      <w:bookmarkEnd w:id="166"/>
      <w:bookmarkEnd w:id="167"/>
      <w:bookmarkEnd w:id="168"/>
    </w:p>
    <w:p w14:paraId="1470AA83" w14:textId="77777777" w:rsidR="001C3FEE" w:rsidRPr="001C3FEE" w:rsidRDefault="001C3FEE" w:rsidP="001C3FEE"/>
    <w:p w14:paraId="2E2D1BFB" w14:textId="06A82458" w:rsidR="00710581" w:rsidRDefault="00710581" w:rsidP="00710581">
      <w:pPr>
        <w:pStyle w:val="BodyText"/>
        <w:spacing w:line="265" w:lineRule="exact"/>
        <w:ind w:left="20" w:firstLine="0"/>
      </w:pPr>
      <w:bookmarkStart w:id="169" w:name="_Toc248567271"/>
      <w:bookmarkStart w:id="170" w:name="_Toc248567359"/>
      <w:bookmarkStart w:id="171" w:name="_Toc248567415"/>
      <w:r>
        <w:rPr>
          <w:spacing w:val="-1"/>
        </w:rPr>
        <w:t>V</w:t>
      </w:r>
      <w:r>
        <w:t>A</w:t>
      </w:r>
      <w:r>
        <w:rPr>
          <w:spacing w:val="-1"/>
        </w:rPr>
        <w:t xml:space="preserve"> </w:t>
      </w:r>
      <w:r>
        <w:t>M</w:t>
      </w:r>
      <w:r>
        <w:rPr>
          <w:spacing w:val="-1"/>
        </w:rPr>
        <w:t>E</w:t>
      </w:r>
      <w:r>
        <w:rPr>
          <w:spacing w:val="1"/>
        </w:rPr>
        <w:t>D</w:t>
      </w:r>
      <w:r>
        <w:rPr>
          <w:spacing w:val="-4"/>
        </w:rPr>
        <w:t>I</w:t>
      </w:r>
      <w:r>
        <w:t>C</w:t>
      </w:r>
      <w:r>
        <w:rPr>
          <w:spacing w:val="1"/>
        </w:rPr>
        <w:t>A</w:t>
      </w:r>
      <w:r>
        <w:t>L</w:t>
      </w:r>
      <w:r>
        <w:rPr>
          <w:spacing w:val="-3"/>
        </w:rPr>
        <w:t xml:space="preserve"> </w:t>
      </w:r>
      <w:r>
        <w:t>C</w:t>
      </w:r>
      <w:r>
        <w:rPr>
          <w:spacing w:val="-1"/>
        </w:rPr>
        <w:t>ENT</w:t>
      </w:r>
      <w:r>
        <w:rPr>
          <w:spacing w:val="2"/>
        </w:rPr>
        <w:t>E</w:t>
      </w:r>
      <w:r>
        <w:t>R</w:t>
      </w:r>
      <w:r>
        <w:tab/>
      </w:r>
      <w:r>
        <w:tab/>
      </w:r>
      <w:r>
        <w:tab/>
      </w:r>
      <w:r>
        <w:tab/>
      </w:r>
      <w:r>
        <w:tab/>
      </w:r>
      <w:r>
        <w:tab/>
        <w:t>M</w:t>
      </w:r>
      <w:r>
        <w:rPr>
          <w:spacing w:val="-1"/>
        </w:rPr>
        <w:t>E</w:t>
      </w:r>
      <w:r>
        <w:t>M</w:t>
      </w:r>
      <w:r>
        <w:rPr>
          <w:spacing w:val="-1"/>
        </w:rPr>
        <w:t>O</w:t>
      </w:r>
      <w:r>
        <w:t>R</w:t>
      </w:r>
      <w:r>
        <w:rPr>
          <w:spacing w:val="-1"/>
        </w:rPr>
        <w:t>ANDU</w:t>
      </w:r>
      <w:r>
        <w:t xml:space="preserve">M </w:t>
      </w:r>
      <w:r>
        <w:rPr>
          <w:spacing w:val="-1"/>
        </w:rPr>
        <w:t>NO</w:t>
      </w:r>
      <w:r>
        <w:t>. 111</w:t>
      </w:r>
      <w:r>
        <w:rPr>
          <w:spacing w:val="-1"/>
        </w:rPr>
        <w:t>-</w:t>
      </w:r>
      <w:r>
        <w:t>01</w:t>
      </w:r>
    </w:p>
    <w:p w14:paraId="7085AF91" w14:textId="0E3C4B0A" w:rsidR="00710581" w:rsidRDefault="00710581" w:rsidP="00710581">
      <w:pPr>
        <w:pStyle w:val="BodyText"/>
        <w:ind w:left="46" w:firstLine="0"/>
      </w:pPr>
      <w:r>
        <w:rPr>
          <w:spacing w:val="2"/>
        </w:rPr>
        <w:t>J</w:t>
      </w:r>
      <w:r>
        <w:rPr>
          <w:spacing w:val="-1"/>
        </w:rPr>
        <w:t>U</w:t>
      </w:r>
      <w:r>
        <w:rPr>
          <w:spacing w:val="-6"/>
        </w:rPr>
        <w:t>L</w:t>
      </w:r>
      <w:r>
        <w:t>Y</w:t>
      </w:r>
      <w:r>
        <w:rPr>
          <w:spacing w:val="-1"/>
        </w:rPr>
        <w:t xml:space="preserve"> </w:t>
      </w:r>
      <w:r>
        <w:t xml:space="preserve">5, </w:t>
      </w:r>
      <w:r>
        <w:rPr>
          <w:spacing w:val="2"/>
        </w:rPr>
        <w:t>2</w:t>
      </w:r>
      <w:r>
        <w:t>013</w:t>
      </w:r>
      <w:r>
        <w:tab/>
      </w:r>
      <w:r>
        <w:tab/>
      </w:r>
      <w:r>
        <w:tab/>
      </w:r>
      <w:r>
        <w:tab/>
      </w:r>
      <w:r>
        <w:tab/>
      </w:r>
      <w:r>
        <w:tab/>
      </w:r>
      <w:r>
        <w:tab/>
      </w:r>
      <w:r>
        <w:tab/>
      </w:r>
      <w:r>
        <w:rPr>
          <w:spacing w:val="-3"/>
        </w:rPr>
        <w:t>L</w:t>
      </w:r>
      <w:r>
        <w:rPr>
          <w:spacing w:val="-1"/>
        </w:rPr>
        <w:t>E</w:t>
      </w:r>
      <w:r>
        <w:rPr>
          <w:spacing w:val="4"/>
        </w:rPr>
        <w:t>X</w:t>
      </w:r>
      <w:r>
        <w:rPr>
          <w:spacing w:val="-4"/>
        </w:rPr>
        <w:t>I</w:t>
      </w:r>
      <w:r>
        <w:rPr>
          <w:spacing w:val="-1"/>
        </w:rPr>
        <w:t>NGT</w:t>
      </w:r>
      <w:r>
        <w:rPr>
          <w:spacing w:val="1"/>
        </w:rPr>
        <w:t>O</w:t>
      </w:r>
      <w:r>
        <w:rPr>
          <w:spacing w:val="-1"/>
        </w:rPr>
        <w:t>N</w:t>
      </w:r>
      <w:r>
        <w:t xml:space="preserve">, </w:t>
      </w:r>
      <w:r>
        <w:rPr>
          <w:spacing w:val="-1"/>
        </w:rPr>
        <w:t>KEN</w:t>
      </w:r>
      <w:r>
        <w:rPr>
          <w:spacing w:val="2"/>
        </w:rPr>
        <w:t>T</w:t>
      </w:r>
      <w:r>
        <w:rPr>
          <w:spacing w:val="1"/>
        </w:rPr>
        <w:t>U</w:t>
      </w:r>
      <w:r>
        <w:t>C</w:t>
      </w:r>
      <w:r>
        <w:rPr>
          <w:spacing w:val="-1"/>
        </w:rPr>
        <w:t>KY</w:t>
      </w:r>
    </w:p>
    <w:p w14:paraId="53082E3E" w14:textId="77777777" w:rsidR="00710581" w:rsidRPr="00710581" w:rsidRDefault="00710581" w:rsidP="00710581">
      <w:pPr>
        <w:spacing w:line="200" w:lineRule="exact"/>
        <w:rPr>
          <w:rFonts w:asciiTheme="minorHAnsi" w:eastAsiaTheme="minorHAnsi" w:hAnsiTheme="minorHAnsi" w:cstheme="minorBidi"/>
          <w:sz w:val="20"/>
        </w:rPr>
      </w:pPr>
    </w:p>
    <w:p w14:paraId="0CD29F2E" w14:textId="77777777" w:rsidR="00D13BBB" w:rsidRPr="00D13BBB" w:rsidRDefault="00D13BBB" w:rsidP="00D13BBB">
      <w:pPr>
        <w:autoSpaceDE w:val="0"/>
        <w:autoSpaceDN w:val="0"/>
        <w:jc w:val="center"/>
        <w:rPr>
          <w:rFonts w:eastAsia="Arial" w:cs="Arial"/>
          <w:b/>
          <w:sz w:val="24"/>
          <w:szCs w:val="24"/>
          <w:lang w:bidi="en-US"/>
        </w:rPr>
      </w:pPr>
      <w:r w:rsidRPr="00D13BBB">
        <w:rPr>
          <w:rFonts w:eastAsia="Arial" w:cs="Arial"/>
          <w:b/>
          <w:sz w:val="24"/>
          <w:szCs w:val="24"/>
          <w:lang w:bidi="en-US"/>
        </w:rPr>
        <w:t>BLOODBORNE PATHOGEN EXPOSURE PREVENTION PLAN</w:t>
      </w:r>
    </w:p>
    <w:p w14:paraId="07314F6D" w14:textId="77777777" w:rsidR="00D13BBB" w:rsidRPr="00D13BBB" w:rsidRDefault="00D13BBB" w:rsidP="00D13BBB">
      <w:pPr>
        <w:autoSpaceDE w:val="0"/>
        <w:autoSpaceDN w:val="0"/>
        <w:spacing w:before="1"/>
        <w:jc w:val="center"/>
        <w:rPr>
          <w:rFonts w:eastAsia="Arial" w:cs="Arial"/>
          <w:b/>
          <w:sz w:val="21"/>
          <w:szCs w:val="24"/>
          <w:lang w:bidi="en-US"/>
        </w:rPr>
      </w:pPr>
    </w:p>
    <w:p w14:paraId="09C0C66B" w14:textId="77777777" w:rsidR="00D13BBB" w:rsidRPr="00D13BBB" w:rsidRDefault="00D13BBB" w:rsidP="00970E29">
      <w:pPr>
        <w:numPr>
          <w:ilvl w:val="0"/>
          <w:numId w:val="154"/>
        </w:numPr>
        <w:tabs>
          <w:tab w:val="left" w:pos="557"/>
        </w:tabs>
        <w:autoSpaceDE w:val="0"/>
        <w:autoSpaceDN w:val="0"/>
        <w:spacing w:line="276" w:lineRule="auto"/>
        <w:ind w:right="232" w:firstLine="67"/>
        <w:rPr>
          <w:rFonts w:eastAsia="Arial" w:cs="Arial"/>
          <w:sz w:val="24"/>
          <w:szCs w:val="22"/>
          <w:lang w:bidi="en-US"/>
        </w:rPr>
      </w:pPr>
      <w:r w:rsidRPr="00D13BBB">
        <w:rPr>
          <w:rFonts w:eastAsia="Arial" w:cs="Arial"/>
          <w:b/>
          <w:sz w:val="24"/>
          <w:szCs w:val="22"/>
          <w:lang w:bidi="en-US"/>
        </w:rPr>
        <w:t>PURPOSE</w:t>
      </w:r>
      <w:r w:rsidRPr="00D13BBB">
        <w:rPr>
          <w:rFonts w:eastAsia="Arial" w:cs="Arial"/>
          <w:sz w:val="24"/>
          <w:szCs w:val="22"/>
          <w:lang w:bidi="en-US"/>
        </w:rPr>
        <w:t>: To eliminate or minimize occupational exposure to bloodborne pathogens, or reduce it to the lowest feasible extent among medical center employees and for complying with Occupational Safety and Health Administration’s (OSHA) Bloodborne Pathogen Standard, 29 CFR 1910.1030 “Occupational Exposure to Bloodborne Pathogens”. (Also, see the</w:t>
      </w:r>
      <w:r w:rsidRPr="00D13BBB">
        <w:rPr>
          <w:rFonts w:eastAsia="Arial" w:cs="Arial"/>
          <w:spacing w:val="-42"/>
          <w:sz w:val="24"/>
          <w:szCs w:val="22"/>
          <w:lang w:bidi="en-US"/>
        </w:rPr>
        <w:t xml:space="preserve"> </w:t>
      </w:r>
      <w:r w:rsidRPr="00D13BBB">
        <w:rPr>
          <w:rFonts w:eastAsia="Arial" w:cs="Arial"/>
          <w:sz w:val="24"/>
          <w:szCs w:val="22"/>
          <w:lang w:bidi="en-US"/>
        </w:rPr>
        <w:t>Bloodborne Pathogen Exposure Management Plan</w:t>
      </w:r>
      <w:r w:rsidRPr="00D13BBB">
        <w:rPr>
          <w:rFonts w:eastAsia="Arial" w:cs="Arial"/>
          <w:spacing w:val="-3"/>
          <w:sz w:val="24"/>
          <w:szCs w:val="22"/>
          <w:lang w:bidi="en-US"/>
        </w:rPr>
        <w:t xml:space="preserve"> </w:t>
      </w:r>
      <w:r w:rsidRPr="00D13BBB">
        <w:rPr>
          <w:rFonts w:eastAsia="Arial" w:cs="Arial"/>
          <w:sz w:val="24"/>
          <w:szCs w:val="22"/>
          <w:lang w:bidi="en-US"/>
        </w:rPr>
        <w:t>memorandum)</w:t>
      </w:r>
    </w:p>
    <w:p w14:paraId="4388A4BA" w14:textId="77777777" w:rsidR="00D13BBB" w:rsidRPr="00D13BBB" w:rsidRDefault="00D13BBB" w:rsidP="00970E29">
      <w:pPr>
        <w:numPr>
          <w:ilvl w:val="0"/>
          <w:numId w:val="154"/>
        </w:numPr>
        <w:tabs>
          <w:tab w:val="left" w:pos="557"/>
        </w:tabs>
        <w:autoSpaceDE w:val="0"/>
        <w:autoSpaceDN w:val="0"/>
        <w:spacing w:before="199" w:line="276" w:lineRule="auto"/>
        <w:ind w:right="438" w:firstLine="67"/>
        <w:rPr>
          <w:rFonts w:eastAsia="Arial" w:cs="Arial"/>
          <w:sz w:val="24"/>
          <w:szCs w:val="22"/>
          <w:lang w:bidi="en-US"/>
        </w:rPr>
      </w:pPr>
      <w:r w:rsidRPr="00D13BBB">
        <w:rPr>
          <w:rFonts w:eastAsia="Arial" w:cs="Arial"/>
          <w:b/>
          <w:sz w:val="24"/>
          <w:szCs w:val="22"/>
          <w:lang w:bidi="en-US"/>
        </w:rPr>
        <w:t>POLICY</w:t>
      </w:r>
      <w:r w:rsidRPr="00D13BBB">
        <w:rPr>
          <w:rFonts w:eastAsia="Arial" w:cs="Arial"/>
          <w:sz w:val="24"/>
          <w:szCs w:val="22"/>
          <w:lang w:bidi="en-US"/>
        </w:rPr>
        <w:t>: To provide a safe and healthful work environment for our staff. The Bloodborne Pathogen Exposure Prevention Plan (BBP EPP) is a key document to assist us in implementing and ensuring compliance with the OSHA standard, thereby protecting our staff. A copy of the prevention plan and the OSHA standard is accessible to all staff on the Lexington Intranet and on the Public Drive/+Infection Control</w:t>
      </w:r>
      <w:r w:rsidRPr="00D13BBB">
        <w:rPr>
          <w:rFonts w:eastAsia="Arial" w:cs="Arial"/>
          <w:spacing w:val="-12"/>
          <w:sz w:val="24"/>
          <w:szCs w:val="22"/>
          <w:lang w:bidi="en-US"/>
        </w:rPr>
        <w:t xml:space="preserve"> </w:t>
      </w:r>
      <w:r w:rsidRPr="00D13BBB">
        <w:rPr>
          <w:rFonts w:eastAsia="Arial" w:cs="Arial"/>
          <w:sz w:val="24"/>
          <w:szCs w:val="22"/>
          <w:lang w:bidi="en-US"/>
        </w:rPr>
        <w:t>folder.</w:t>
      </w:r>
    </w:p>
    <w:p w14:paraId="6C2453B3" w14:textId="3533407B" w:rsidR="00D13BBB" w:rsidRPr="00FD0CA8" w:rsidRDefault="00FD0CA8" w:rsidP="00FD0CA8">
      <w:pPr>
        <w:rPr>
          <w:rFonts w:eastAsia="Arial"/>
          <w:b/>
          <w:lang w:bidi="en-US"/>
        </w:rPr>
      </w:pPr>
      <w:r w:rsidRPr="00FD0CA8">
        <w:rPr>
          <w:rFonts w:eastAsia="Arial"/>
          <w:lang w:bidi="en-US"/>
        </w:rPr>
        <w:t>3</w:t>
      </w:r>
      <w:r w:rsidRPr="00FD0CA8">
        <w:rPr>
          <w:rFonts w:eastAsia="Arial"/>
          <w:b/>
          <w:lang w:bidi="en-US"/>
        </w:rPr>
        <w:t>.</w:t>
      </w:r>
      <w:r w:rsidR="00D13BBB" w:rsidRPr="00FD0CA8">
        <w:rPr>
          <w:rFonts w:eastAsia="Arial"/>
          <w:b/>
          <w:lang w:bidi="en-US"/>
        </w:rPr>
        <w:t>RESPONSIBILITIES</w:t>
      </w:r>
    </w:p>
    <w:p w14:paraId="48ABFBF4" w14:textId="77777777" w:rsidR="00D13BBB" w:rsidRPr="00D13BBB" w:rsidRDefault="00D13BBB" w:rsidP="00D13BBB">
      <w:pPr>
        <w:autoSpaceDE w:val="0"/>
        <w:autoSpaceDN w:val="0"/>
        <w:spacing w:before="11"/>
        <w:rPr>
          <w:rFonts w:eastAsia="Arial" w:cs="Arial"/>
          <w:b/>
          <w:sz w:val="23"/>
          <w:szCs w:val="24"/>
          <w:lang w:bidi="en-US"/>
        </w:rPr>
      </w:pPr>
    </w:p>
    <w:p w14:paraId="08ED9849" w14:textId="77777777" w:rsidR="00D13BBB" w:rsidRPr="00D13BBB" w:rsidRDefault="00D13BBB" w:rsidP="00970E29">
      <w:pPr>
        <w:numPr>
          <w:ilvl w:val="1"/>
          <w:numId w:val="154"/>
        </w:numPr>
        <w:tabs>
          <w:tab w:val="left" w:pos="891"/>
        </w:tabs>
        <w:autoSpaceDE w:val="0"/>
        <w:autoSpaceDN w:val="0"/>
        <w:ind w:right="601" w:firstLine="401"/>
        <w:rPr>
          <w:rFonts w:eastAsia="Arial" w:cs="Arial"/>
          <w:sz w:val="24"/>
          <w:szCs w:val="22"/>
          <w:lang w:bidi="en-US"/>
        </w:rPr>
      </w:pPr>
      <w:r w:rsidRPr="00D13BBB">
        <w:rPr>
          <w:rFonts w:eastAsia="Arial" w:cs="Arial"/>
          <w:b/>
          <w:sz w:val="24"/>
          <w:szCs w:val="22"/>
          <w:u w:val="thick"/>
          <w:lang w:bidi="en-US"/>
        </w:rPr>
        <w:t>Infection Control Committee.</w:t>
      </w:r>
      <w:r w:rsidRPr="00D13BBB">
        <w:rPr>
          <w:rFonts w:eastAsia="Arial" w:cs="Arial"/>
          <w:b/>
          <w:sz w:val="24"/>
          <w:szCs w:val="22"/>
          <w:lang w:bidi="en-US"/>
        </w:rPr>
        <w:t xml:space="preserve"> </w:t>
      </w:r>
      <w:r w:rsidRPr="00D13BBB">
        <w:rPr>
          <w:rFonts w:eastAsia="Arial" w:cs="Arial"/>
          <w:sz w:val="24"/>
          <w:szCs w:val="22"/>
          <w:lang w:bidi="en-US"/>
        </w:rPr>
        <w:t>Review and or update this BBP EPP at least</w:t>
      </w:r>
      <w:r w:rsidRPr="00D13BBB">
        <w:rPr>
          <w:rFonts w:eastAsia="Arial" w:cs="Arial"/>
          <w:spacing w:val="-25"/>
          <w:sz w:val="24"/>
          <w:szCs w:val="22"/>
          <w:lang w:bidi="en-US"/>
        </w:rPr>
        <w:t xml:space="preserve"> </w:t>
      </w:r>
      <w:r w:rsidRPr="00D13BBB">
        <w:rPr>
          <w:rFonts w:eastAsia="Arial" w:cs="Arial"/>
          <w:sz w:val="24"/>
          <w:szCs w:val="22"/>
          <w:lang w:bidi="en-US"/>
        </w:rPr>
        <w:t>annually and whenever necessary to include new or modified tasks and procedures that affect occupational</w:t>
      </w:r>
      <w:r w:rsidRPr="00D13BBB">
        <w:rPr>
          <w:rFonts w:eastAsia="Arial" w:cs="Arial"/>
          <w:spacing w:val="-1"/>
          <w:sz w:val="24"/>
          <w:szCs w:val="22"/>
          <w:lang w:bidi="en-US"/>
        </w:rPr>
        <w:t xml:space="preserve"> </w:t>
      </w:r>
      <w:r w:rsidRPr="00D13BBB">
        <w:rPr>
          <w:rFonts w:eastAsia="Arial" w:cs="Arial"/>
          <w:sz w:val="24"/>
          <w:szCs w:val="22"/>
          <w:lang w:bidi="en-US"/>
        </w:rPr>
        <w:t>exposure.</w:t>
      </w:r>
    </w:p>
    <w:p w14:paraId="1DF7D76D" w14:textId="77777777" w:rsidR="00D13BBB" w:rsidRPr="00D13BBB" w:rsidRDefault="00D13BBB" w:rsidP="00D13BBB">
      <w:pPr>
        <w:autoSpaceDE w:val="0"/>
        <w:autoSpaceDN w:val="0"/>
        <w:rPr>
          <w:rFonts w:eastAsia="Arial" w:cs="Arial"/>
          <w:sz w:val="24"/>
          <w:szCs w:val="24"/>
          <w:lang w:bidi="en-US"/>
        </w:rPr>
      </w:pPr>
    </w:p>
    <w:p w14:paraId="48103F33" w14:textId="0E73979C" w:rsidR="00D13BBB" w:rsidRPr="00211568" w:rsidRDefault="00211568" w:rsidP="00211568">
      <w:pPr>
        <w:rPr>
          <w:rFonts w:eastAsia="Arial"/>
          <w:b/>
          <w:lang w:bidi="en-US"/>
        </w:rPr>
      </w:pPr>
      <w:r w:rsidRPr="00211568">
        <w:rPr>
          <w:rFonts w:eastAsia="Arial"/>
          <w:lang w:bidi="en-US"/>
        </w:rPr>
        <w:t>b</w:t>
      </w:r>
      <w:r w:rsidRPr="00211568">
        <w:rPr>
          <w:rFonts w:eastAsia="Arial"/>
          <w:b/>
          <w:lang w:bidi="en-US"/>
        </w:rPr>
        <w:t>.</w:t>
      </w:r>
      <w:r w:rsidR="00D13BBB" w:rsidRPr="00211568">
        <w:rPr>
          <w:rFonts w:eastAsia="Arial"/>
          <w:b/>
          <w:lang w:bidi="en-US"/>
        </w:rPr>
        <w:t>Occupational/Employee</w:t>
      </w:r>
      <w:r w:rsidR="00D13BBB" w:rsidRPr="00211568">
        <w:rPr>
          <w:rFonts w:eastAsia="Arial"/>
          <w:b/>
          <w:spacing w:val="-1"/>
          <w:lang w:bidi="en-US"/>
        </w:rPr>
        <w:t xml:space="preserve"> </w:t>
      </w:r>
      <w:r w:rsidR="00D13BBB" w:rsidRPr="00211568">
        <w:rPr>
          <w:rFonts w:eastAsia="Arial"/>
          <w:b/>
          <w:lang w:bidi="en-US"/>
        </w:rPr>
        <w:t>Health</w:t>
      </w:r>
    </w:p>
    <w:p w14:paraId="32554FC2" w14:textId="77777777" w:rsidR="00D13BBB" w:rsidRPr="00211568" w:rsidRDefault="00D13BBB" w:rsidP="00D13BBB">
      <w:pPr>
        <w:autoSpaceDE w:val="0"/>
        <w:autoSpaceDN w:val="0"/>
        <w:rPr>
          <w:rFonts w:eastAsia="Arial" w:cs="Arial"/>
          <w:b/>
          <w:sz w:val="16"/>
          <w:szCs w:val="24"/>
          <w:lang w:bidi="en-US"/>
        </w:rPr>
      </w:pPr>
    </w:p>
    <w:p w14:paraId="0DE1A337" w14:textId="77777777" w:rsidR="00D13BBB" w:rsidRPr="00D13BBB" w:rsidRDefault="00D13BBB" w:rsidP="00970E29">
      <w:pPr>
        <w:numPr>
          <w:ilvl w:val="0"/>
          <w:numId w:val="153"/>
        </w:numPr>
        <w:tabs>
          <w:tab w:val="left" w:pos="984"/>
        </w:tabs>
        <w:autoSpaceDE w:val="0"/>
        <w:autoSpaceDN w:val="0"/>
        <w:spacing w:before="94" w:line="237" w:lineRule="auto"/>
        <w:ind w:right="274" w:firstLine="403"/>
        <w:rPr>
          <w:rFonts w:eastAsia="Arial" w:cs="Arial"/>
          <w:sz w:val="24"/>
          <w:szCs w:val="22"/>
          <w:lang w:bidi="en-US"/>
        </w:rPr>
      </w:pPr>
      <w:r w:rsidRPr="00D13BBB">
        <w:rPr>
          <w:rFonts w:eastAsia="Arial" w:cs="Arial"/>
          <w:sz w:val="24"/>
          <w:szCs w:val="22"/>
          <w:lang w:bidi="en-US"/>
        </w:rPr>
        <w:t>Maintain employee program and ensure that all medical actions required are performed with the employee’s</w:t>
      </w:r>
      <w:r w:rsidRPr="00D13BBB">
        <w:rPr>
          <w:rFonts w:eastAsia="Arial" w:cs="Arial"/>
          <w:spacing w:val="-2"/>
          <w:sz w:val="24"/>
          <w:szCs w:val="22"/>
          <w:lang w:bidi="en-US"/>
        </w:rPr>
        <w:t xml:space="preserve"> </w:t>
      </w:r>
      <w:r w:rsidRPr="00D13BBB">
        <w:rPr>
          <w:rFonts w:eastAsia="Arial" w:cs="Arial"/>
          <w:sz w:val="24"/>
          <w:szCs w:val="22"/>
          <w:lang w:bidi="en-US"/>
        </w:rPr>
        <w:t>cooperation.</w:t>
      </w:r>
    </w:p>
    <w:p w14:paraId="243F3160" w14:textId="77777777" w:rsidR="00D13BBB" w:rsidRPr="00D13BBB" w:rsidRDefault="00D13BBB" w:rsidP="00D13BBB">
      <w:pPr>
        <w:autoSpaceDE w:val="0"/>
        <w:autoSpaceDN w:val="0"/>
        <w:spacing w:before="2"/>
        <w:rPr>
          <w:rFonts w:eastAsia="Arial" w:cs="Arial"/>
          <w:sz w:val="24"/>
          <w:szCs w:val="24"/>
          <w:lang w:bidi="en-US"/>
        </w:rPr>
      </w:pPr>
    </w:p>
    <w:p w14:paraId="2755F2CA" w14:textId="77777777" w:rsidR="00D13BBB" w:rsidRPr="00D13BBB" w:rsidRDefault="00D13BBB" w:rsidP="00970E29">
      <w:pPr>
        <w:numPr>
          <w:ilvl w:val="0"/>
          <w:numId w:val="153"/>
        </w:numPr>
        <w:tabs>
          <w:tab w:val="left" w:pos="984"/>
        </w:tabs>
        <w:autoSpaceDE w:val="0"/>
        <w:autoSpaceDN w:val="0"/>
        <w:ind w:right="1044" w:firstLine="403"/>
        <w:rPr>
          <w:rFonts w:eastAsia="Arial" w:cs="Arial"/>
          <w:sz w:val="24"/>
          <w:szCs w:val="22"/>
          <w:lang w:bidi="en-US"/>
        </w:rPr>
      </w:pPr>
      <w:r w:rsidRPr="00D13BBB">
        <w:rPr>
          <w:rFonts w:eastAsia="Arial" w:cs="Arial"/>
          <w:sz w:val="24"/>
          <w:szCs w:val="22"/>
          <w:lang w:bidi="en-US"/>
        </w:rPr>
        <w:t>Implement the BBP EPP and make the written BBP EPP available to OSHA</w:t>
      </w:r>
      <w:r w:rsidRPr="00D13BBB">
        <w:rPr>
          <w:rFonts w:eastAsia="Arial" w:cs="Arial"/>
          <w:spacing w:val="-35"/>
          <w:sz w:val="24"/>
          <w:szCs w:val="22"/>
          <w:lang w:bidi="en-US"/>
        </w:rPr>
        <w:t xml:space="preserve"> </w:t>
      </w:r>
      <w:r w:rsidRPr="00D13BBB">
        <w:rPr>
          <w:rFonts w:eastAsia="Arial" w:cs="Arial"/>
          <w:sz w:val="24"/>
          <w:szCs w:val="22"/>
          <w:lang w:bidi="en-US"/>
        </w:rPr>
        <w:t>and National Institute for Occupational Safety and Health (NIOSH)</w:t>
      </w:r>
      <w:r w:rsidRPr="00D13BBB">
        <w:rPr>
          <w:rFonts w:eastAsia="Arial" w:cs="Arial"/>
          <w:spacing w:val="-19"/>
          <w:sz w:val="24"/>
          <w:szCs w:val="22"/>
          <w:lang w:bidi="en-US"/>
        </w:rPr>
        <w:t xml:space="preserve"> </w:t>
      </w:r>
      <w:r w:rsidRPr="00D13BBB">
        <w:rPr>
          <w:rFonts w:eastAsia="Arial" w:cs="Arial"/>
          <w:sz w:val="24"/>
          <w:szCs w:val="22"/>
          <w:lang w:bidi="en-US"/>
        </w:rPr>
        <w:t>representatives.</w:t>
      </w:r>
    </w:p>
    <w:p w14:paraId="274FEABA" w14:textId="77777777" w:rsidR="00D13BBB" w:rsidRPr="00D13BBB" w:rsidRDefault="00D13BBB" w:rsidP="00D13BBB">
      <w:pPr>
        <w:autoSpaceDE w:val="0"/>
        <w:autoSpaceDN w:val="0"/>
        <w:rPr>
          <w:rFonts w:eastAsia="Arial" w:cs="Arial"/>
          <w:sz w:val="24"/>
          <w:szCs w:val="24"/>
          <w:lang w:bidi="en-US"/>
        </w:rPr>
      </w:pPr>
    </w:p>
    <w:p w14:paraId="3FECB604" w14:textId="77777777" w:rsidR="00D13BBB" w:rsidRPr="00D13BBB" w:rsidRDefault="00D13BBB" w:rsidP="00970E29">
      <w:pPr>
        <w:numPr>
          <w:ilvl w:val="0"/>
          <w:numId w:val="153"/>
        </w:numPr>
        <w:tabs>
          <w:tab w:val="left" w:pos="982"/>
        </w:tabs>
        <w:autoSpaceDE w:val="0"/>
        <w:autoSpaceDN w:val="0"/>
        <w:ind w:right="590" w:firstLine="403"/>
        <w:rPr>
          <w:rFonts w:eastAsia="Arial" w:cs="Arial"/>
          <w:sz w:val="24"/>
          <w:szCs w:val="22"/>
          <w:lang w:bidi="en-US"/>
        </w:rPr>
      </w:pPr>
      <w:r w:rsidRPr="00D13BBB">
        <w:rPr>
          <w:rFonts w:eastAsia="Arial" w:cs="Arial"/>
          <w:sz w:val="24"/>
          <w:szCs w:val="22"/>
          <w:lang w:bidi="en-US"/>
        </w:rPr>
        <w:t>Educate employees about bloodborne pathogens, offer and give the Hepatitis B vaccine and maintain record of employee participation in the Hepatitis B vaccine program</w:t>
      </w:r>
      <w:r w:rsidRPr="00D13BBB">
        <w:rPr>
          <w:rFonts w:eastAsia="Arial" w:cs="Arial"/>
          <w:spacing w:val="-28"/>
          <w:sz w:val="24"/>
          <w:szCs w:val="22"/>
          <w:lang w:bidi="en-US"/>
        </w:rPr>
        <w:t xml:space="preserve"> </w:t>
      </w:r>
      <w:r w:rsidRPr="00D13BBB">
        <w:rPr>
          <w:rFonts w:eastAsia="Arial" w:cs="Arial"/>
          <w:sz w:val="24"/>
          <w:szCs w:val="22"/>
          <w:lang w:bidi="en-US"/>
        </w:rPr>
        <w:t>in employee</w:t>
      </w:r>
      <w:r w:rsidRPr="00D13BBB">
        <w:rPr>
          <w:rFonts w:eastAsia="Arial" w:cs="Arial"/>
          <w:spacing w:val="-1"/>
          <w:sz w:val="24"/>
          <w:szCs w:val="22"/>
          <w:lang w:bidi="en-US"/>
        </w:rPr>
        <w:t xml:space="preserve"> </w:t>
      </w:r>
      <w:r w:rsidRPr="00D13BBB">
        <w:rPr>
          <w:rFonts w:eastAsia="Arial" w:cs="Arial"/>
          <w:sz w:val="24"/>
          <w:szCs w:val="22"/>
          <w:lang w:bidi="en-US"/>
        </w:rPr>
        <w:t>health.</w:t>
      </w:r>
    </w:p>
    <w:p w14:paraId="770F8620" w14:textId="77777777" w:rsidR="00D13BBB" w:rsidRPr="00D13BBB" w:rsidRDefault="00D13BBB" w:rsidP="00D13BBB">
      <w:pPr>
        <w:autoSpaceDE w:val="0"/>
        <w:autoSpaceDN w:val="0"/>
        <w:rPr>
          <w:rFonts w:eastAsia="Arial" w:cs="Arial"/>
          <w:sz w:val="24"/>
          <w:szCs w:val="24"/>
          <w:lang w:bidi="en-US"/>
        </w:rPr>
      </w:pPr>
    </w:p>
    <w:p w14:paraId="29996F30" w14:textId="77777777" w:rsidR="00D13BBB" w:rsidRPr="00D13BBB" w:rsidRDefault="00D13BBB" w:rsidP="00970E29">
      <w:pPr>
        <w:numPr>
          <w:ilvl w:val="0"/>
          <w:numId w:val="153"/>
        </w:numPr>
        <w:tabs>
          <w:tab w:val="left" w:pos="984"/>
        </w:tabs>
        <w:autoSpaceDE w:val="0"/>
        <w:autoSpaceDN w:val="0"/>
        <w:ind w:firstLine="403"/>
        <w:rPr>
          <w:rFonts w:eastAsia="Arial" w:cs="Arial"/>
          <w:sz w:val="24"/>
          <w:szCs w:val="22"/>
          <w:lang w:bidi="en-US"/>
        </w:rPr>
      </w:pPr>
      <w:r w:rsidRPr="00D13BBB">
        <w:rPr>
          <w:rFonts w:eastAsia="Arial" w:cs="Arial"/>
          <w:sz w:val="24"/>
          <w:szCs w:val="22"/>
          <w:lang w:bidi="en-US"/>
        </w:rPr>
        <w:t>Manage blood/body fluid exposures and maintain appropriate employee health</w:t>
      </w:r>
      <w:r w:rsidRPr="00D13BBB">
        <w:rPr>
          <w:rFonts w:eastAsia="Arial" w:cs="Arial"/>
          <w:spacing w:val="-28"/>
          <w:sz w:val="24"/>
          <w:szCs w:val="22"/>
          <w:lang w:bidi="en-US"/>
        </w:rPr>
        <w:t xml:space="preserve"> </w:t>
      </w:r>
      <w:r w:rsidRPr="00D13BBB">
        <w:rPr>
          <w:rFonts w:eastAsia="Arial" w:cs="Arial"/>
          <w:sz w:val="24"/>
          <w:szCs w:val="22"/>
          <w:lang w:bidi="en-US"/>
        </w:rPr>
        <w:t>records.</w:t>
      </w:r>
    </w:p>
    <w:p w14:paraId="7E4B5E20" w14:textId="77777777" w:rsidR="00D13BBB" w:rsidRPr="00D13BBB" w:rsidRDefault="00D13BBB" w:rsidP="00D13BBB">
      <w:pPr>
        <w:autoSpaceDE w:val="0"/>
        <w:autoSpaceDN w:val="0"/>
        <w:spacing w:before="1"/>
        <w:rPr>
          <w:rFonts w:eastAsia="Arial" w:cs="Arial"/>
          <w:sz w:val="21"/>
          <w:szCs w:val="24"/>
          <w:lang w:bidi="en-US"/>
        </w:rPr>
      </w:pPr>
    </w:p>
    <w:p w14:paraId="2C66DBBA" w14:textId="5393E05E" w:rsidR="00D13BBB" w:rsidRPr="00211568" w:rsidRDefault="00211568" w:rsidP="00211568">
      <w:pPr>
        <w:rPr>
          <w:rFonts w:eastAsia="Arial"/>
          <w:b/>
          <w:lang w:bidi="en-US"/>
        </w:rPr>
      </w:pPr>
      <w:r w:rsidRPr="00211568">
        <w:rPr>
          <w:rFonts w:eastAsia="Arial"/>
          <w:lang w:bidi="en-US"/>
        </w:rPr>
        <w:t>c</w:t>
      </w:r>
      <w:r w:rsidRPr="00211568">
        <w:rPr>
          <w:rFonts w:eastAsia="Arial"/>
          <w:b/>
          <w:lang w:bidi="en-US"/>
        </w:rPr>
        <w:t>.</w:t>
      </w:r>
      <w:r w:rsidR="00D13BBB" w:rsidRPr="00211568">
        <w:rPr>
          <w:rFonts w:eastAsia="Arial"/>
          <w:b/>
          <w:lang w:bidi="en-US"/>
        </w:rPr>
        <w:t>Service chiefs/Nurse</w:t>
      </w:r>
      <w:r w:rsidR="00D13BBB" w:rsidRPr="00211568">
        <w:rPr>
          <w:rFonts w:eastAsia="Arial"/>
          <w:b/>
          <w:spacing w:val="-1"/>
          <w:lang w:bidi="en-US"/>
        </w:rPr>
        <w:t xml:space="preserve"> </w:t>
      </w:r>
      <w:r w:rsidR="00D13BBB" w:rsidRPr="00211568">
        <w:rPr>
          <w:rFonts w:eastAsia="Arial"/>
          <w:b/>
          <w:lang w:bidi="en-US"/>
        </w:rPr>
        <w:t>Managers/designees</w:t>
      </w:r>
    </w:p>
    <w:p w14:paraId="010829D8" w14:textId="77777777" w:rsidR="00D13BBB" w:rsidRPr="00D13BBB" w:rsidRDefault="00D13BBB" w:rsidP="00D13BBB">
      <w:pPr>
        <w:autoSpaceDE w:val="0"/>
        <w:autoSpaceDN w:val="0"/>
        <w:rPr>
          <w:rFonts w:eastAsia="Arial" w:cs="Arial"/>
          <w:b/>
          <w:sz w:val="16"/>
          <w:szCs w:val="24"/>
          <w:lang w:bidi="en-US"/>
        </w:rPr>
      </w:pPr>
    </w:p>
    <w:p w14:paraId="3139EA95" w14:textId="77777777" w:rsidR="00D13BBB" w:rsidRPr="00D13BBB" w:rsidRDefault="00D13BBB" w:rsidP="00970E29">
      <w:pPr>
        <w:numPr>
          <w:ilvl w:val="0"/>
          <w:numId w:val="152"/>
        </w:numPr>
        <w:tabs>
          <w:tab w:val="left" w:pos="982"/>
        </w:tabs>
        <w:autoSpaceDE w:val="0"/>
        <w:autoSpaceDN w:val="0"/>
        <w:spacing w:before="92"/>
        <w:ind w:right="287" w:firstLine="403"/>
        <w:rPr>
          <w:rFonts w:eastAsia="Arial" w:cs="Arial"/>
          <w:sz w:val="24"/>
          <w:szCs w:val="22"/>
          <w:lang w:bidi="en-US"/>
        </w:rPr>
      </w:pPr>
      <w:r w:rsidRPr="00D13BBB">
        <w:rPr>
          <w:rFonts w:eastAsia="Arial" w:cs="Arial"/>
          <w:sz w:val="24"/>
          <w:szCs w:val="22"/>
          <w:lang w:bidi="en-US"/>
        </w:rPr>
        <w:t>Ensure that their staff attends mandatory bloodborne pathogen education during orientation and annually for Category I and II staff during working hours (see ATTACHMENT</w:t>
      </w:r>
      <w:r w:rsidRPr="00D13BBB">
        <w:rPr>
          <w:rFonts w:eastAsia="Arial" w:cs="Arial"/>
          <w:spacing w:val="-41"/>
          <w:sz w:val="24"/>
          <w:szCs w:val="22"/>
          <w:lang w:bidi="en-US"/>
        </w:rPr>
        <w:t xml:space="preserve"> </w:t>
      </w:r>
      <w:r w:rsidRPr="00D13BBB">
        <w:rPr>
          <w:rFonts w:eastAsia="Arial" w:cs="Arial"/>
          <w:sz w:val="24"/>
          <w:szCs w:val="22"/>
          <w:lang w:bidi="en-US"/>
        </w:rPr>
        <w:t xml:space="preserve">A and B). Annual training must be completed on or before the anniversary date of </w:t>
      </w:r>
      <w:r w:rsidRPr="00D13BBB">
        <w:rPr>
          <w:rFonts w:eastAsia="Arial" w:cs="Arial"/>
          <w:spacing w:val="1"/>
          <w:sz w:val="24"/>
          <w:szCs w:val="22"/>
          <w:lang w:bidi="en-US"/>
        </w:rPr>
        <w:t xml:space="preserve">the </w:t>
      </w:r>
      <w:r w:rsidRPr="00D13BBB">
        <w:rPr>
          <w:rFonts w:eastAsia="Arial" w:cs="Arial"/>
          <w:sz w:val="24"/>
          <w:szCs w:val="22"/>
          <w:lang w:bidi="en-US"/>
        </w:rPr>
        <w:t>last training.</w:t>
      </w:r>
    </w:p>
    <w:p w14:paraId="15E928EE" w14:textId="77777777" w:rsidR="00D13BBB" w:rsidRPr="00D13BBB" w:rsidRDefault="00D13BBB" w:rsidP="00D13BBB">
      <w:pPr>
        <w:autoSpaceDE w:val="0"/>
        <w:autoSpaceDN w:val="0"/>
        <w:rPr>
          <w:rFonts w:eastAsia="Arial" w:cs="Arial"/>
          <w:sz w:val="24"/>
          <w:szCs w:val="24"/>
          <w:lang w:bidi="en-US"/>
        </w:rPr>
      </w:pPr>
    </w:p>
    <w:p w14:paraId="2CD3E66D" w14:textId="77777777" w:rsidR="00D13BBB" w:rsidRPr="00D13BBB" w:rsidRDefault="00D13BBB" w:rsidP="00970E29">
      <w:pPr>
        <w:numPr>
          <w:ilvl w:val="0"/>
          <w:numId w:val="152"/>
        </w:numPr>
        <w:tabs>
          <w:tab w:val="left" w:pos="1049"/>
        </w:tabs>
        <w:autoSpaceDE w:val="0"/>
        <w:autoSpaceDN w:val="0"/>
        <w:spacing w:before="1"/>
        <w:ind w:right="309" w:firstLine="468"/>
        <w:rPr>
          <w:rFonts w:eastAsia="Arial" w:cs="Arial"/>
          <w:sz w:val="24"/>
          <w:szCs w:val="22"/>
          <w:lang w:bidi="en-US"/>
        </w:rPr>
      </w:pPr>
      <w:r w:rsidRPr="00D13BBB">
        <w:rPr>
          <w:rFonts w:eastAsia="Arial" w:cs="Arial"/>
          <w:sz w:val="24"/>
          <w:szCs w:val="22"/>
          <w:lang w:bidi="en-US"/>
        </w:rPr>
        <w:lastRenderedPageBreak/>
        <w:t>Add each employee name that is included in category 1 or 2 (see Attachment B) to</w:t>
      </w:r>
      <w:r w:rsidRPr="00D13BBB">
        <w:rPr>
          <w:rFonts w:eastAsia="Arial" w:cs="Arial"/>
          <w:spacing w:val="-32"/>
          <w:sz w:val="24"/>
          <w:szCs w:val="22"/>
          <w:lang w:bidi="en-US"/>
        </w:rPr>
        <w:t xml:space="preserve"> </w:t>
      </w:r>
      <w:r w:rsidRPr="00D13BBB">
        <w:rPr>
          <w:rFonts w:eastAsia="Arial" w:cs="Arial"/>
          <w:sz w:val="24"/>
          <w:szCs w:val="22"/>
          <w:lang w:bidi="en-US"/>
        </w:rPr>
        <w:t>the Talent Management System (TMS) for initial bloodborne pathogen training on hire and annually using TMS number</w:t>
      </w:r>
      <w:r w:rsidRPr="00D13BBB">
        <w:rPr>
          <w:rFonts w:eastAsia="Arial" w:cs="Arial"/>
          <w:spacing w:val="-6"/>
          <w:sz w:val="24"/>
          <w:szCs w:val="22"/>
          <w:lang w:bidi="en-US"/>
        </w:rPr>
        <w:t xml:space="preserve"> </w:t>
      </w:r>
      <w:r w:rsidRPr="00D13BBB">
        <w:rPr>
          <w:rFonts w:eastAsia="Arial" w:cs="Arial"/>
          <w:sz w:val="24"/>
          <w:szCs w:val="22"/>
          <w:lang w:bidi="en-US"/>
        </w:rPr>
        <w:t>13302.</w:t>
      </w:r>
    </w:p>
    <w:p w14:paraId="0CAE5860" w14:textId="77777777" w:rsidR="00D13BBB" w:rsidRPr="00D13BBB" w:rsidRDefault="00D13BBB" w:rsidP="00970E29">
      <w:pPr>
        <w:numPr>
          <w:ilvl w:val="0"/>
          <w:numId w:val="152"/>
        </w:numPr>
        <w:tabs>
          <w:tab w:val="left" w:pos="984"/>
        </w:tabs>
        <w:autoSpaceDE w:val="0"/>
        <w:autoSpaceDN w:val="0"/>
        <w:spacing w:before="92"/>
        <w:ind w:right="592" w:firstLine="403"/>
        <w:rPr>
          <w:rFonts w:eastAsia="Arial" w:cs="Arial"/>
          <w:sz w:val="24"/>
          <w:szCs w:val="22"/>
          <w:lang w:bidi="en-US"/>
        </w:rPr>
      </w:pPr>
      <w:r w:rsidRPr="00D13BBB">
        <w:rPr>
          <w:rFonts w:eastAsia="Arial" w:cs="Arial"/>
          <w:sz w:val="24"/>
          <w:szCs w:val="22"/>
          <w:lang w:bidi="en-US"/>
        </w:rPr>
        <w:t>Notify Occupational/Employee Health and Infection Control of job classifications</w:t>
      </w:r>
      <w:r w:rsidRPr="00D13BBB">
        <w:rPr>
          <w:rFonts w:eastAsia="Arial" w:cs="Arial"/>
          <w:spacing w:val="-36"/>
          <w:sz w:val="24"/>
          <w:szCs w:val="22"/>
          <w:lang w:bidi="en-US"/>
        </w:rPr>
        <w:t xml:space="preserve"> </w:t>
      </w:r>
      <w:r w:rsidRPr="00D13BBB">
        <w:rPr>
          <w:rFonts w:eastAsia="Arial" w:cs="Arial"/>
          <w:sz w:val="24"/>
          <w:szCs w:val="22"/>
          <w:lang w:bidi="en-US"/>
        </w:rPr>
        <w:t>with occupational exposure that are not listed ATTACHMENT B Exposure</w:t>
      </w:r>
      <w:r w:rsidRPr="00D13BBB">
        <w:rPr>
          <w:rFonts w:eastAsia="Arial" w:cs="Arial"/>
          <w:spacing w:val="-18"/>
          <w:sz w:val="24"/>
          <w:szCs w:val="22"/>
          <w:lang w:bidi="en-US"/>
        </w:rPr>
        <w:t xml:space="preserve"> </w:t>
      </w:r>
      <w:r w:rsidRPr="00D13BBB">
        <w:rPr>
          <w:rFonts w:eastAsia="Arial" w:cs="Arial"/>
          <w:sz w:val="24"/>
          <w:szCs w:val="22"/>
          <w:lang w:bidi="en-US"/>
        </w:rPr>
        <w:t>Determination.</w:t>
      </w:r>
    </w:p>
    <w:p w14:paraId="17811BEA" w14:textId="77777777" w:rsidR="00D13BBB" w:rsidRPr="00D13BBB" w:rsidRDefault="00D13BBB" w:rsidP="00D13BBB">
      <w:pPr>
        <w:autoSpaceDE w:val="0"/>
        <w:autoSpaceDN w:val="0"/>
        <w:rPr>
          <w:rFonts w:eastAsia="Arial" w:cs="Arial"/>
          <w:sz w:val="24"/>
          <w:szCs w:val="24"/>
          <w:lang w:bidi="en-US"/>
        </w:rPr>
      </w:pPr>
    </w:p>
    <w:p w14:paraId="4F18ACF5" w14:textId="77777777" w:rsidR="00D13BBB" w:rsidRPr="00D13BBB" w:rsidRDefault="00D13BBB" w:rsidP="00970E29">
      <w:pPr>
        <w:numPr>
          <w:ilvl w:val="0"/>
          <w:numId w:val="152"/>
        </w:numPr>
        <w:tabs>
          <w:tab w:val="left" w:pos="982"/>
        </w:tabs>
        <w:autoSpaceDE w:val="0"/>
        <w:autoSpaceDN w:val="0"/>
        <w:ind w:right="1078" w:firstLine="403"/>
        <w:jc w:val="both"/>
        <w:rPr>
          <w:rFonts w:eastAsia="Arial" w:cs="Arial"/>
          <w:sz w:val="24"/>
          <w:szCs w:val="22"/>
          <w:lang w:bidi="en-US"/>
        </w:rPr>
      </w:pPr>
      <w:r w:rsidRPr="00D13BBB">
        <w:rPr>
          <w:rFonts w:eastAsia="Arial" w:cs="Arial"/>
          <w:sz w:val="24"/>
          <w:szCs w:val="22"/>
          <w:lang w:bidi="en-US"/>
        </w:rPr>
        <w:t>Ensure that education is provided whenever there is a change in an employee's responsibilities, tasks, procedures, or work situation where an employee's</w:t>
      </w:r>
      <w:r w:rsidRPr="00D13BBB">
        <w:rPr>
          <w:rFonts w:eastAsia="Arial" w:cs="Arial"/>
          <w:spacing w:val="-29"/>
          <w:sz w:val="24"/>
          <w:szCs w:val="22"/>
          <w:lang w:bidi="en-US"/>
        </w:rPr>
        <w:t xml:space="preserve"> </w:t>
      </w:r>
      <w:r w:rsidRPr="00D13BBB">
        <w:rPr>
          <w:rFonts w:eastAsia="Arial" w:cs="Arial"/>
          <w:sz w:val="24"/>
          <w:szCs w:val="22"/>
          <w:lang w:bidi="en-US"/>
        </w:rPr>
        <w:t>occupational exposure is</w:t>
      </w:r>
      <w:r w:rsidRPr="00D13BBB">
        <w:rPr>
          <w:rFonts w:eastAsia="Arial" w:cs="Arial"/>
          <w:spacing w:val="-1"/>
          <w:sz w:val="24"/>
          <w:szCs w:val="22"/>
          <w:lang w:bidi="en-US"/>
        </w:rPr>
        <w:t xml:space="preserve"> </w:t>
      </w:r>
      <w:r w:rsidRPr="00D13BBB">
        <w:rPr>
          <w:rFonts w:eastAsia="Arial" w:cs="Arial"/>
          <w:sz w:val="24"/>
          <w:szCs w:val="22"/>
          <w:lang w:bidi="en-US"/>
        </w:rPr>
        <w:t>affected.</w:t>
      </w:r>
    </w:p>
    <w:p w14:paraId="00B021C1" w14:textId="77777777" w:rsidR="00D13BBB" w:rsidRPr="00D13BBB" w:rsidRDefault="00D13BBB" w:rsidP="00D13BBB">
      <w:pPr>
        <w:autoSpaceDE w:val="0"/>
        <w:autoSpaceDN w:val="0"/>
        <w:rPr>
          <w:rFonts w:eastAsia="Arial" w:cs="Arial"/>
          <w:sz w:val="24"/>
          <w:szCs w:val="24"/>
          <w:lang w:bidi="en-US"/>
        </w:rPr>
      </w:pPr>
    </w:p>
    <w:p w14:paraId="000B8810" w14:textId="77777777" w:rsidR="00D13BBB" w:rsidRPr="00D13BBB" w:rsidRDefault="00D13BBB" w:rsidP="00970E29">
      <w:pPr>
        <w:numPr>
          <w:ilvl w:val="0"/>
          <w:numId w:val="152"/>
        </w:numPr>
        <w:tabs>
          <w:tab w:val="left" w:pos="984"/>
        </w:tabs>
        <w:autoSpaceDE w:val="0"/>
        <w:autoSpaceDN w:val="0"/>
        <w:ind w:right="237" w:firstLine="403"/>
        <w:rPr>
          <w:rFonts w:eastAsia="Arial" w:cs="Arial"/>
          <w:sz w:val="24"/>
          <w:szCs w:val="22"/>
          <w:lang w:bidi="en-US"/>
        </w:rPr>
      </w:pPr>
      <w:r w:rsidRPr="00D13BBB">
        <w:rPr>
          <w:rFonts w:eastAsia="Arial" w:cs="Arial"/>
          <w:sz w:val="24"/>
          <w:szCs w:val="22"/>
          <w:lang w:bidi="en-US"/>
        </w:rPr>
        <w:t>Maintain and provide all necessary personal protective equipment (PPE), engineering controls (e.g., sharps containers), labels, and red bags as required and ensure that procedures are</w:t>
      </w:r>
      <w:r w:rsidRPr="00D13BBB">
        <w:rPr>
          <w:rFonts w:eastAsia="Arial" w:cs="Arial"/>
          <w:spacing w:val="-3"/>
          <w:sz w:val="24"/>
          <w:szCs w:val="22"/>
          <w:lang w:bidi="en-US"/>
        </w:rPr>
        <w:t xml:space="preserve"> </w:t>
      </w:r>
      <w:r w:rsidRPr="00D13BBB">
        <w:rPr>
          <w:rFonts w:eastAsia="Arial" w:cs="Arial"/>
          <w:sz w:val="24"/>
          <w:szCs w:val="22"/>
          <w:lang w:bidi="en-US"/>
        </w:rPr>
        <w:t>followed.</w:t>
      </w:r>
    </w:p>
    <w:p w14:paraId="556F81F6" w14:textId="77777777" w:rsidR="00D13BBB" w:rsidRPr="00D13BBB" w:rsidRDefault="00D13BBB" w:rsidP="00D13BBB">
      <w:pPr>
        <w:autoSpaceDE w:val="0"/>
        <w:autoSpaceDN w:val="0"/>
        <w:rPr>
          <w:rFonts w:eastAsia="Arial" w:cs="Arial"/>
          <w:sz w:val="24"/>
          <w:szCs w:val="24"/>
          <w:lang w:bidi="en-US"/>
        </w:rPr>
      </w:pPr>
    </w:p>
    <w:p w14:paraId="31D9AFE4" w14:textId="77777777" w:rsidR="00D13BBB" w:rsidRPr="00D13BBB" w:rsidRDefault="00D13BBB" w:rsidP="00970E29">
      <w:pPr>
        <w:numPr>
          <w:ilvl w:val="0"/>
          <w:numId w:val="152"/>
        </w:numPr>
        <w:tabs>
          <w:tab w:val="left" w:pos="982"/>
        </w:tabs>
        <w:autoSpaceDE w:val="0"/>
        <w:autoSpaceDN w:val="0"/>
        <w:ind w:right="337" w:firstLine="403"/>
        <w:rPr>
          <w:rFonts w:eastAsia="Arial" w:cs="Arial"/>
          <w:sz w:val="24"/>
          <w:szCs w:val="22"/>
          <w:lang w:bidi="en-US"/>
        </w:rPr>
      </w:pPr>
      <w:r w:rsidRPr="00D13BBB">
        <w:rPr>
          <w:rFonts w:eastAsia="Arial" w:cs="Arial"/>
          <w:sz w:val="24"/>
          <w:szCs w:val="22"/>
          <w:lang w:bidi="en-US"/>
        </w:rPr>
        <w:t>Ensure that adequate supplies of equipment are available in the appropriate sizes,</w:t>
      </w:r>
      <w:r w:rsidRPr="00D13BBB">
        <w:rPr>
          <w:rFonts w:eastAsia="Arial" w:cs="Arial"/>
          <w:spacing w:val="-39"/>
          <w:sz w:val="24"/>
          <w:szCs w:val="22"/>
          <w:lang w:bidi="en-US"/>
        </w:rPr>
        <w:t xml:space="preserve"> </w:t>
      </w:r>
      <w:r w:rsidRPr="00D13BBB">
        <w:rPr>
          <w:rFonts w:eastAsia="Arial" w:cs="Arial"/>
          <w:sz w:val="24"/>
          <w:szCs w:val="22"/>
          <w:lang w:bidi="en-US"/>
        </w:rPr>
        <w:t>that employees have and use the appropriate PPE and wear appropriate clothing/shoes to protect from exposures and</w:t>
      </w:r>
      <w:r w:rsidRPr="00D13BBB">
        <w:rPr>
          <w:rFonts w:eastAsia="Arial" w:cs="Arial"/>
          <w:spacing w:val="-2"/>
          <w:sz w:val="24"/>
          <w:szCs w:val="22"/>
          <w:lang w:bidi="en-US"/>
        </w:rPr>
        <w:t xml:space="preserve"> </w:t>
      </w:r>
      <w:r w:rsidRPr="00D13BBB">
        <w:rPr>
          <w:rFonts w:eastAsia="Arial" w:cs="Arial"/>
          <w:sz w:val="24"/>
          <w:szCs w:val="22"/>
          <w:lang w:bidi="en-US"/>
        </w:rPr>
        <w:t>injuries.</w:t>
      </w:r>
    </w:p>
    <w:p w14:paraId="073D9247" w14:textId="77777777" w:rsidR="00D13BBB" w:rsidRPr="00D13BBB" w:rsidRDefault="00D13BBB" w:rsidP="00D13BBB">
      <w:pPr>
        <w:autoSpaceDE w:val="0"/>
        <w:autoSpaceDN w:val="0"/>
        <w:spacing w:before="1"/>
        <w:rPr>
          <w:rFonts w:eastAsia="Arial" w:cs="Arial"/>
          <w:sz w:val="24"/>
          <w:szCs w:val="24"/>
          <w:lang w:bidi="en-US"/>
        </w:rPr>
      </w:pPr>
    </w:p>
    <w:p w14:paraId="6021561A" w14:textId="77777777" w:rsidR="00D13BBB" w:rsidRPr="00D13BBB" w:rsidRDefault="00D13BBB" w:rsidP="00970E29">
      <w:pPr>
        <w:numPr>
          <w:ilvl w:val="0"/>
          <w:numId w:val="152"/>
        </w:numPr>
        <w:tabs>
          <w:tab w:val="left" w:pos="982"/>
        </w:tabs>
        <w:autoSpaceDE w:val="0"/>
        <w:autoSpaceDN w:val="0"/>
        <w:spacing w:line="276" w:lineRule="auto"/>
        <w:ind w:right="285" w:firstLine="403"/>
        <w:rPr>
          <w:rFonts w:eastAsia="Arial" w:cs="Arial"/>
          <w:sz w:val="24"/>
          <w:szCs w:val="22"/>
          <w:lang w:bidi="en-US"/>
        </w:rPr>
      </w:pPr>
      <w:r w:rsidRPr="00D13BBB">
        <w:rPr>
          <w:rFonts w:eastAsia="Arial" w:cs="Arial"/>
          <w:sz w:val="24"/>
          <w:szCs w:val="22"/>
          <w:lang w:bidi="en-US"/>
        </w:rPr>
        <w:t>Ensure use of safe sharp devices and working to identify additional needs to protect their employees. This includes performing an exposure determination of tasks where</w:t>
      </w:r>
      <w:r w:rsidRPr="00D13BBB">
        <w:rPr>
          <w:rFonts w:eastAsia="Arial" w:cs="Arial"/>
          <w:spacing w:val="-32"/>
          <w:sz w:val="24"/>
          <w:szCs w:val="22"/>
          <w:lang w:bidi="en-US"/>
        </w:rPr>
        <w:t xml:space="preserve"> </w:t>
      </w:r>
      <w:r w:rsidRPr="00D13BBB">
        <w:rPr>
          <w:rFonts w:eastAsia="Arial" w:cs="Arial"/>
          <w:sz w:val="24"/>
          <w:szCs w:val="22"/>
          <w:lang w:bidi="en-US"/>
        </w:rPr>
        <w:t>exposure may</w:t>
      </w:r>
      <w:r w:rsidRPr="00D13BBB">
        <w:rPr>
          <w:rFonts w:eastAsia="Arial" w:cs="Arial"/>
          <w:spacing w:val="-3"/>
          <w:sz w:val="24"/>
          <w:szCs w:val="22"/>
          <w:lang w:bidi="en-US"/>
        </w:rPr>
        <w:t xml:space="preserve"> </w:t>
      </w:r>
      <w:r w:rsidRPr="00D13BBB">
        <w:rPr>
          <w:rFonts w:eastAsia="Arial" w:cs="Arial"/>
          <w:sz w:val="24"/>
          <w:szCs w:val="22"/>
          <w:lang w:bidi="en-US"/>
        </w:rPr>
        <w:t>occur.</w:t>
      </w:r>
    </w:p>
    <w:p w14:paraId="79F11901" w14:textId="77777777" w:rsidR="00D13BBB" w:rsidRPr="00D13BBB" w:rsidRDefault="00D13BBB" w:rsidP="00970E29">
      <w:pPr>
        <w:numPr>
          <w:ilvl w:val="1"/>
          <w:numId w:val="154"/>
        </w:numPr>
        <w:tabs>
          <w:tab w:val="left" w:pos="891"/>
        </w:tabs>
        <w:autoSpaceDE w:val="0"/>
        <w:autoSpaceDN w:val="0"/>
        <w:spacing w:before="200"/>
        <w:ind w:right="467" w:firstLine="401"/>
        <w:rPr>
          <w:rFonts w:eastAsia="Arial" w:cs="Arial"/>
          <w:sz w:val="24"/>
          <w:szCs w:val="22"/>
          <w:lang w:bidi="en-US"/>
        </w:rPr>
      </w:pPr>
      <w:r w:rsidRPr="00D13BBB">
        <w:rPr>
          <w:rFonts w:eastAsia="Arial" w:cs="Arial"/>
          <w:b/>
          <w:sz w:val="24"/>
          <w:szCs w:val="22"/>
          <w:u w:val="thick"/>
          <w:lang w:bidi="en-US"/>
        </w:rPr>
        <w:t>Learning Resources Center</w:t>
      </w:r>
      <w:r w:rsidRPr="00D13BBB">
        <w:rPr>
          <w:rFonts w:eastAsia="Arial" w:cs="Arial"/>
          <w:b/>
          <w:sz w:val="24"/>
          <w:szCs w:val="22"/>
          <w:lang w:bidi="en-US"/>
        </w:rPr>
        <w:t xml:space="preserve">. </w:t>
      </w:r>
      <w:r w:rsidRPr="00D13BBB">
        <w:rPr>
          <w:rFonts w:eastAsia="Arial" w:cs="Arial"/>
          <w:sz w:val="24"/>
          <w:szCs w:val="22"/>
          <w:lang w:bidi="en-US"/>
        </w:rPr>
        <w:t>Coordinates with services to provide programs for</w:t>
      </w:r>
      <w:r w:rsidRPr="00D13BBB">
        <w:rPr>
          <w:rFonts w:eastAsia="Arial" w:cs="Arial"/>
          <w:spacing w:val="-21"/>
          <w:sz w:val="24"/>
          <w:szCs w:val="22"/>
          <w:lang w:bidi="en-US"/>
        </w:rPr>
        <w:t xml:space="preserve"> </w:t>
      </w:r>
      <w:r w:rsidRPr="00D13BBB">
        <w:rPr>
          <w:rFonts w:eastAsia="Arial" w:cs="Arial"/>
          <w:sz w:val="24"/>
          <w:szCs w:val="22"/>
          <w:lang w:bidi="en-US"/>
        </w:rPr>
        <w:t>initial and annual education on bloodborne pathogens via TMS (see ATTACHMENT</w:t>
      </w:r>
      <w:r w:rsidRPr="00D13BBB">
        <w:rPr>
          <w:rFonts w:eastAsia="Arial" w:cs="Arial"/>
          <w:spacing w:val="-16"/>
          <w:sz w:val="24"/>
          <w:szCs w:val="22"/>
          <w:lang w:bidi="en-US"/>
        </w:rPr>
        <w:t xml:space="preserve"> </w:t>
      </w:r>
      <w:r w:rsidRPr="00D13BBB">
        <w:rPr>
          <w:rFonts w:eastAsia="Arial" w:cs="Arial"/>
          <w:sz w:val="24"/>
          <w:szCs w:val="22"/>
          <w:lang w:bidi="en-US"/>
        </w:rPr>
        <w:t>A).</w:t>
      </w:r>
    </w:p>
    <w:p w14:paraId="31593B58" w14:textId="77777777" w:rsidR="00D13BBB" w:rsidRPr="00D13BBB" w:rsidRDefault="00D13BBB" w:rsidP="00D13BBB">
      <w:pPr>
        <w:autoSpaceDE w:val="0"/>
        <w:autoSpaceDN w:val="0"/>
        <w:rPr>
          <w:rFonts w:eastAsia="Arial" w:cs="Arial"/>
          <w:sz w:val="24"/>
          <w:szCs w:val="24"/>
          <w:lang w:bidi="en-US"/>
        </w:rPr>
      </w:pPr>
    </w:p>
    <w:p w14:paraId="47465BBC" w14:textId="77777777" w:rsidR="00D13BBB" w:rsidRPr="00D13BBB" w:rsidRDefault="00D13BBB" w:rsidP="00970E29">
      <w:pPr>
        <w:numPr>
          <w:ilvl w:val="1"/>
          <w:numId w:val="154"/>
        </w:numPr>
        <w:tabs>
          <w:tab w:val="left" w:pos="891"/>
        </w:tabs>
        <w:autoSpaceDE w:val="0"/>
        <w:autoSpaceDN w:val="0"/>
        <w:ind w:right="230" w:firstLine="401"/>
        <w:rPr>
          <w:rFonts w:eastAsia="Arial" w:cs="Arial"/>
          <w:sz w:val="24"/>
          <w:szCs w:val="22"/>
          <w:lang w:bidi="en-US"/>
        </w:rPr>
      </w:pPr>
      <w:r w:rsidRPr="00D13BBB">
        <w:rPr>
          <w:rFonts w:eastAsia="Arial" w:cs="Arial"/>
          <w:b/>
          <w:sz w:val="24"/>
          <w:szCs w:val="22"/>
          <w:u w:val="thick"/>
          <w:lang w:bidi="en-US"/>
        </w:rPr>
        <w:t>Safety Office</w:t>
      </w:r>
      <w:r w:rsidRPr="00D13BBB">
        <w:rPr>
          <w:rFonts w:eastAsia="Arial" w:cs="Arial"/>
          <w:b/>
          <w:sz w:val="24"/>
          <w:szCs w:val="22"/>
          <w:lang w:bidi="en-US"/>
        </w:rPr>
        <w:t xml:space="preserve">. </w:t>
      </w:r>
      <w:r w:rsidRPr="00D13BBB">
        <w:rPr>
          <w:rFonts w:eastAsia="Arial" w:cs="Arial"/>
          <w:sz w:val="24"/>
          <w:szCs w:val="22"/>
          <w:lang w:bidi="en-US"/>
        </w:rPr>
        <w:t>Maintains the OSHA 300 log and records percutaneous injuries from contaminated sharps. Sharps injuries, involving contaminated objects, are to be recorded on the OSHA 300 Log of Work-Related Injuries and Illnesses and the OSHA 301 Injury and</w:t>
      </w:r>
      <w:r w:rsidRPr="00D13BBB">
        <w:rPr>
          <w:rFonts w:eastAsia="Arial" w:cs="Arial"/>
          <w:spacing w:val="-34"/>
          <w:sz w:val="24"/>
          <w:szCs w:val="22"/>
          <w:lang w:bidi="en-US"/>
        </w:rPr>
        <w:t xml:space="preserve"> </w:t>
      </w:r>
      <w:r w:rsidRPr="00D13BBB">
        <w:rPr>
          <w:rFonts w:eastAsia="Arial" w:cs="Arial"/>
          <w:sz w:val="24"/>
          <w:szCs w:val="22"/>
          <w:lang w:bidi="en-US"/>
        </w:rPr>
        <w:t>Illness Incident Report. Percutaneous exposure incidents that occur must be recorded on a sharps injury log. The OSHA 300 and 301 forms (initiated through ASISTS) may be used to meet the sharps injury log requirements, provided two conditions are met. First, the supervisor must enter the type and brand of the device on either form 300 or 301. Second, the supervisor must maintain the records in a way that segregates sharps injuries from other types of work-related injuries and illnesses, or allows sharps injuries to be easily separated. The ASISTS reporting system meets both requirements. The sharps injury log will serve as a tool for identifying high risk areas and evaluating devices. The information in the sharps injury log shall be recorded and maintained in such manner as to protect the confidentiality of the injured employee. The sharps injury log shall contain, at a</w:t>
      </w:r>
      <w:r w:rsidRPr="00D13BBB">
        <w:rPr>
          <w:rFonts w:eastAsia="Arial" w:cs="Arial"/>
          <w:spacing w:val="-12"/>
          <w:sz w:val="24"/>
          <w:szCs w:val="22"/>
          <w:lang w:bidi="en-US"/>
        </w:rPr>
        <w:t xml:space="preserve"> </w:t>
      </w:r>
      <w:r w:rsidRPr="00D13BBB">
        <w:rPr>
          <w:rFonts w:eastAsia="Arial" w:cs="Arial"/>
          <w:sz w:val="24"/>
          <w:szCs w:val="22"/>
          <w:lang w:bidi="en-US"/>
        </w:rPr>
        <w:t>minimum:</w:t>
      </w:r>
    </w:p>
    <w:p w14:paraId="713A210C" w14:textId="77777777" w:rsidR="00D13BBB" w:rsidRPr="00D13BBB" w:rsidRDefault="00D13BBB" w:rsidP="00D13BBB">
      <w:pPr>
        <w:autoSpaceDE w:val="0"/>
        <w:autoSpaceDN w:val="0"/>
        <w:spacing w:before="1"/>
        <w:rPr>
          <w:rFonts w:eastAsia="Arial" w:cs="Arial"/>
          <w:sz w:val="24"/>
          <w:szCs w:val="24"/>
          <w:lang w:bidi="en-US"/>
        </w:rPr>
      </w:pPr>
    </w:p>
    <w:p w14:paraId="5E12BCD3" w14:textId="77777777" w:rsidR="00D13BBB" w:rsidRPr="00D13BBB" w:rsidRDefault="00D13BBB" w:rsidP="00970E29">
      <w:pPr>
        <w:numPr>
          <w:ilvl w:val="0"/>
          <w:numId w:val="155"/>
        </w:numPr>
        <w:tabs>
          <w:tab w:val="left" w:pos="982"/>
        </w:tabs>
        <w:autoSpaceDE w:val="0"/>
        <w:autoSpaceDN w:val="0"/>
        <w:spacing w:line="276" w:lineRule="auto"/>
        <w:ind w:right="696" w:firstLine="403"/>
        <w:rPr>
          <w:rFonts w:eastAsia="Arial" w:cs="Arial"/>
          <w:sz w:val="24"/>
          <w:szCs w:val="22"/>
          <w:lang w:bidi="en-US"/>
        </w:rPr>
      </w:pPr>
      <w:r w:rsidRPr="00D13BBB">
        <w:rPr>
          <w:rFonts w:eastAsia="Arial" w:cs="Arial"/>
          <w:sz w:val="24"/>
          <w:szCs w:val="22"/>
          <w:lang w:bidi="en-US"/>
        </w:rPr>
        <w:t xml:space="preserve">The type and brand of device involved in the incident. The level of detail presented should be sufficient to allow ready identification of the device, location, and circumstances surrounding an exposure incident, </w:t>
      </w:r>
      <w:r w:rsidRPr="00D13BBB">
        <w:rPr>
          <w:rFonts w:eastAsia="Arial" w:cs="Arial"/>
          <w:i/>
          <w:sz w:val="24"/>
          <w:szCs w:val="22"/>
          <w:lang w:bidi="en-US"/>
        </w:rPr>
        <w:t>(</w:t>
      </w:r>
      <w:r w:rsidRPr="00D13BBB">
        <w:rPr>
          <w:rFonts w:eastAsia="Arial" w:cs="Arial"/>
          <w:sz w:val="24"/>
          <w:szCs w:val="22"/>
          <w:lang w:bidi="en-US"/>
        </w:rPr>
        <w:t>e.g., the procedure being performed, the body part affected, objects or substances involved, and how they were involved) so that the</w:t>
      </w:r>
      <w:r w:rsidRPr="00D13BBB">
        <w:rPr>
          <w:rFonts w:eastAsia="Arial" w:cs="Arial"/>
          <w:spacing w:val="-38"/>
          <w:sz w:val="24"/>
          <w:szCs w:val="22"/>
          <w:lang w:bidi="en-US"/>
        </w:rPr>
        <w:t xml:space="preserve"> </w:t>
      </w:r>
      <w:r w:rsidRPr="00D13BBB">
        <w:rPr>
          <w:rFonts w:eastAsia="Arial" w:cs="Arial"/>
          <w:sz w:val="24"/>
          <w:szCs w:val="22"/>
          <w:lang w:bidi="en-US"/>
        </w:rPr>
        <w:t>intended evaluation of risk and device effectiveness can be</w:t>
      </w:r>
      <w:r w:rsidRPr="00D13BBB">
        <w:rPr>
          <w:rFonts w:eastAsia="Arial" w:cs="Arial"/>
          <w:spacing w:val="-6"/>
          <w:sz w:val="24"/>
          <w:szCs w:val="22"/>
          <w:lang w:bidi="en-US"/>
        </w:rPr>
        <w:t xml:space="preserve"> </w:t>
      </w:r>
      <w:r w:rsidRPr="00D13BBB">
        <w:rPr>
          <w:rFonts w:eastAsia="Arial" w:cs="Arial"/>
          <w:sz w:val="24"/>
          <w:szCs w:val="22"/>
          <w:lang w:bidi="en-US"/>
        </w:rPr>
        <w:t>accomplished.</w:t>
      </w:r>
    </w:p>
    <w:p w14:paraId="0FE2C10C" w14:textId="77777777" w:rsidR="00D13BBB" w:rsidRPr="00D13BBB" w:rsidRDefault="00D13BBB" w:rsidP="00970E29">
      <w:pPr>
        <w:numPr>
          <w:ilvl w:val="0"/>
          <w:numId w:val="155"/>
        </w:numPr>
        <w:tabs>
          <w:tab w:val="left" w:pos="1049"/>
        </w:tabs>
        <w:autoSpaceDE w:val="0"/>
        <w:autoSpaceDN w:val="0"/>
        <w:spacing w:before="199"/>
        <w:ind w:right="296" w:firstLine="468"/>
        <w:rPr>
          <w:rFonts w:eastAsia="Arial" w:cs="Arial"/>
          <w:sz w:val="24"/>
          <w:szCs w:val="22"/>
          <w:lang w:bidi="en-US"/>
        </w:rPr>
      </w:pPr>
      <w:r w:rsidRPr="00D13BBB">
        <w:rPr>
          <w:rFonts w:eastAsia="Arial" w:cs="Arial"/>
          <w:sz w:val="24"/>
          <w:szCs w:val="22"/>
          <w:lang w:bidi="en-US"/>
        </w:rPr>
        <w:t>The service or work area where the exposure incident occurred, an explanation of</w:t>
      </w:r>
      <w:r w:rsidRPr="00D13BBB">
        <w:rPr>
          <w:rFonts w:eastAsia="Arial" w:cs="Arial"/>
          <w:spacing w:val="-34"/>
          <w:sz w:val="24"/>
          <w:szCs w:val="22"/>
          <w:lang w:bidi="en-US"/>
        </w:rPr>
        <w:t xml:space="preserve"> </w:t>
      </w:r>
      <w:r w:rsidRPr="00D13BBB">
        <w:rPr>
          <w:rFonts w:eastAsia="Arial" w:cs="Arial"/>
          <w:sz w:val="24"/>
          <w:szCs w:val="22"/>
          <w:lang w:bidi="en-US"/>
        </w:rPr>
        <w:t xml:space="preserve">how </w:t>
      </w:r>
      <w:r w:rsidRPr="00D13BBB">
        <w:rPr>
          <w:rFonts w:eastAsia="Arial" w:cs="Arial"/>
          <w:sz w:val="24"/>
          <w:szCs w:val="22"/>
          <w:lang w:bidi="en-US"/>
        </w:rPr>
        <w:lastRenderedPageBreak/>
        <w:t>the incident occurred and corrective actions implemented to prevent a repeat of the same or similar</w:t>
      </w:r>
      <w:r w:rsidRPr="00D13BBB">
        <w:rPr>
          <w:rFonts w:eastAsia="Arial" w:cs="Arial"/>
          <w:spacing w:val="-1"/>
          <w:sz w:val="24"/>
          <w:szCs w:val="22"/>
          <w:lang w:bidi="en-US"/>
        </w:rPr>
        <w:t xml:space="preserve"> </w:t>
      </w:r>
      <w:r w:rsidRPr="00D13BBB">
        <w:rPr>
          <w:rFonts w:eastAsia="Arial" w:cs="Arial"/>
          <w:sz w:val="24"/>
          <w:szCs w:val="22"/>
          <w:lang w:bidi="en-US"/>
        </w:rPr>
        <w:t>incidents.</w:t>
      </w:r>
    </w:p>
    <w:p w14:paraId="7BE2E8F8" w14:textId="77777777" w:rsidR="00710581" w:rsidRPr="00710581" w:rsidRDefault="00710581" w:rsidP="00710581">
      <w:pPr>
        <w:spacing w:before="13" w:line="280" w:lineRule="exact"/>
        <w:rPr>
          <w:rFonts w:asciiTheme="minorHAnsi" w:eastAsiaTheme="minorHAnsi" w:hAnsiTheme="minorHAnsi" w:cstheme="minorBidi"/>
          <w:sz w:val="28"/>
          <w:szCs w:val="28"/>
        </w:rPr>
      </w:pPr>
    </w:p>
    <w:p w14:paraId="058E204F" w14:textId="77777777" w:rsidR="008440FC" w:rsidRPr="008440FC" w:rsidRDefault="008440FC" w:rsidP="00970E29">
      <w:pPr>
        <w:numPr>
          <w:ilvl w:val="1"/>
          <w:numId w:val="154"/>
        </w:numPr>
        <w:tabs>
          <w:tab w:val="left" w:pos="823"/>
        </w:tabs>
        <w:autoSpaceDE w:val="0"/>
        <w:autoSpaceDN w:val="0"/>
        <w:spacing w:before="92"/>
        <w:ind w:right="682" w:firstLine="401"/>
        <w:rPr>
          <w:rFonts w:eastAsia="Arial" w:cs="Arial"/>
          <w:sz w:val="24"/>
          <w:szCs w:val="22"/>
          <w:lang w:bidi="en-US"/>
        </w:rPr>
      </w:pPr>
      <w:r w:rsidRPr="008440FC">
        <w:rPr>
          <w:rFonts w:eastAsia="Arial" w:cs="Arial"/>
          <w:b/>
          <w:sz w:val="24"/>
          <w:szCs w:val="22"/>
          <w:u w:val="thick"/>
          <w:lang w:bidi="en-US"/>
        </w:rPr>
        <w:t>Infection Control Staff</w:t>
      </w:r>
      <w:r w:rsidRPr="008440FC">
        <w:rPr>
          <w:rFonts w:eastAsia="Arial" w:cs="Arial"/>
          <w:b/>
          <w:sz w:val="24"/>
          <w:szCs w:val="22"/>
          <w:lang w:bidi="en-US"/>
        </w:rPr>
        <w:t xml:space="preserve"> </w:t>
      </w:r>
      <w:r w:rsidRPr="008440FC">
        <w:rPr>
          <w:rFonts w:eastAsia="Arial" w:cs="Arial"/>
          <w:sz w:val="24"/>
          <w:szCs w:val="22"/>
          <w:lang w:bidi="en-US"/>
        </w:rPr>
        <w:t>Assists the Infection Control Committee in updating this</w:t>
      </w:r>
      <w:r w:rsidRPr="008440FC">
        <w:rPr>
          <w:rFonts w:eastAsia="Arial" w:cs="Arial"/>
          <w:spacing w:val="-24"/>
          <w:sz w:val="24"/>
          <w:szCs w:val="22"/>
          <w:lang w:bidi="en-US"/>
        </w:rPr>
        <w:t xml:space="preserve"> </w:t>
      </w:r>
      <w:r w:rsidRPr="008440FC">
        <w:rPr>
          <w:rFonts w:eastAsia="Arial" w:cs="Arial"/>
          <w:sz w:val="24"/>
          <w:szCs w:val="22"/>
          <w:lang w:bidi="en-US"/>
        </w:rPr>
        <w:t>BBP EPP and assists with education of employees as</w:t>
      </w:r>
      <w:r w:rsidRPr="008440FC">
        <w:rPr>
          <w:rFonts w:eastAsia="Arial" w:cs="Arial"/>
          <w:spacing w:val="-5"/>
          <w:sz w:val="24"/>
          <w:szCs w:val="22"/>
          <w:lang w:bidi="en-US"/>
        </w:rPr>
        <w:t xml:space="preserve"> </w:t>
      </w:r>
      <w:r w:rsidRPr="008440FC">
        <w:rPr>
          <w:rFonts w:eastAsia="Arial" w:cs="Arial"/>
          <w:sz w:val="24"/>
          <w:szCs w:val="22"/>
          <w:lang w:bidi="en-US"/>
        </w:rPr>
        <w:t>requested.</w:t>
      </w:r>
    </w:p>
    <w:p w14:paraId="387A3D0F" w14:textId="77777777" w:rsidR="008440FC" w:rsidRPr="008440FC" w:rsidRDefault="008440FC" w:rsidP="008440FC">
      <w:pPr>
        <w:autoSpaceDE w:val="0"/>
        <w:autoSpaceDN w:val="0"/>
        <w:rPr>
          <w:rFonts w:eastAsia="Arial" w:cs="Arial"/>
          <w:sz w:val="24"/>
          <w:szCs w:val="24"/>
          <w:lang w:bidi="en-US"/>
        </w:rPr>
      </w:pPr>
    </w:p>
    <w:p w14:paraId="4485316E" w14:textId="77777777" w:rsidR="008440FC" w:rsidRPr="008440FC" w:rsidRDefault="008440FC" w:rsidP="00970E29">
      <w:pPr>
        <w:numPr>
          <w:ilvl w:val="1"/>
          <w:numId w:val="154"/>
        </w:numPr>
        <w:tabs>
          <w:tab w:val="left" w:pos="891"/>
        </w:tabs>
        <w:autoSpaceDE w:val="0"/>
        <w:autoSpaceDN w:val="0"/>
        <w:ind w:left="890" w:hanging="267"/>
        <w:rPr>
          <w:rFonts w:eastAsia="Arial" w:cs="Arial"/>
          <w:sz w:val="24"/>
          <w:szCs w:val="22"/>
          <w:lang w:bidi="en-US"/>
        </w:rPr>
      </w:pPr>
      <w:r w:rsidRPr="008440FC">
        <w:rPr>
          <w:rFonts w:eastAsia="Arial" w:cs="Arial"/>
          <w:b/>
          <w:sz w:val="24"/>
          <w:szCs w:val="22"/>
          <w:u w:val="thick"/>
          <w:lang w:bidi="en-US"/>
        </w:rPr>
        <w:t>Engineering service</w:t>
      </w:r>
      <w:r w:rsidRPr="008440FC">
        <w:rPr>
          <w:rFonts w:eastAsia="Arial" w:cs="Arial"/>
          <w:b/>
          <w:sz w:val="24"/>
          <w:szCs w:val="22"/>
          <w:lang w:bidi="en-US"/>
        </w:rPr>
        <w:t xml:space="preserve">. </w:t>
      </w:r>
      <w:r w:rsidRPr="008440FC">
        <w:rPr>
          <w:rFonts w:eastAsia="Arial" w:cs="Arial"/>
          <w:sz w:val="24"/>
          <w:szCs w:val="22"/>
          <w:lang w:bidi="en-US"/>
        </w:rPr>
        <w:t>Ensures sharp disposal unit holders are installed where</w:t>
      </w:r>
      <w:r w:rsidRPr="008440FC">
        <w:rPr>
          <w:rFonts w:eastAsia="Arial" w:cs="Arial"/>
          <w:spacing w:val="-18"/>
          <w:sz w:val="24"/>
          <w:szCs w:val="22"/>
          <w:lang w:bidi="en-US"/>
        </w:rPr>
        <w:t xml:space="preserve"> </w:t>
      </w:r>
      <w:r w:rsidRPr="008440FC">
        <w:rPr>
          <w:rFonts w:eastAsia="Arial" w:cs="Arial"/>
          <w:sz w:val="24"/>
          <w:szCs w:val="22"/>
          <w:lang w:bidi="en-US"/>
        </w:rPr>
        <w:t>needed.</w:t>
      </w:r>
    </w:p>
    <w:p w14:paraId="44C61FA7" w14:textId="77777777" w:rsidR="008440FC" w:rsidRPr="008440FC" w:rsidRDefault="008440FC" w:rsidP="008440FC">
      <w:pPr>
        <w:autoSpaceDE w:val="0"/>
        <w:autoSpaceDN w:val="0"/>
        <w:rPr>
          <w:rFonts w:eastAsia="Arial" w:cs="Arial"/>
          <w:sz w:val="16"/>
          <w:szCs w:val="24"/>
          <w:lang w:bidi="en-US"/>
        </w:rPr>
      </w:pPr>
    </w:p>
    <w:p w14:paraId="7FB92993" w14:textId="77777777" w:rsidR="008440FC" w:rsidRPr="008440FC" w:rsidRDefault="008440FC" w:rsidP="00970E29">
      <w:pPr>
        <w:numPr>
          <w:ilvl w:val="1"/>
          <w:numId w:val="154"/>
        </w:numPr>
        <w:tabs>
          <w:tab w:val="left" w:pos="891"/>
        </w:tabs>
        <w:autoSpaceDE w:val="0"/>
        <w:autoSpaceDN w:val="0"/>
        <w:spacing w:before="92"/>
        <w:ind w:right="920" w:firstLine="401"/>
        <w:rPr>
          <w:rFonts w:eastAsia="Arial" w:cs="Arial"/>
          <w:sz w:val="24"/>
          <w:szCs w:val="22"/>
          <w:lang w:bidi="en-US"/>
        </w:rPr>
      </w:pPr>
      <w:r w:rsidRPr="008440FC">
        <w:rPr>
          <w:rFonts w:eastAsia="Arial" w:cs="Arial"/>
          <w:b/>
          <w:sz w:val="24"/>
          <w:szCs w:val="22"/>
          <w:u w:val="thick"/>
          <w:lang w:bidi="en-US"/>
        </w:rPr>
        <w:t>Environmental Management Service (EMS).</w:t>
      </w:r>
      <w:r w:rsidRPr="008440FC">
        <w:rPr>
          <w:rFonts w:eastAsia="Arial" w:cs="Arial"/>
          <w:b/>
          <w:sz w:val="24"/>
          <w:szCs w:val="22"/>
          <w:lang w:bidi="en-US"/>
        </w:rPr>
        <w:t xml:space="preserve"> </w:t>
      </w:r>
      <w:r w:rsidRPr="008440FC">
        <w:rPr>
          <w:rFonts w:eastAsia="Arial" w:cs="Arial"/>
          <w:sz w:val="24"/>
          <w:szCs w:val="22"/>
          <w:lang w:bidi="en-US"/>
        </w:rPr>
        <w:t>Ensures there is proper disposal</w:t>
      </w:r>
      <w:r w:rsidRPr="008440FC">
        <w:rPr>
          <w:rFonts w:eastAsia="Arial" w:cs="Arial"/>
          <w:spacing w:val="-21"/>
          <w:sz w:val="24"/>
          <w:szCs w:val="22"/>
          <w:lang w:bidi="en-US"/>
        </w:rPr>
        <w:t xml:space="preserve"> </w:t>
      </w:r>
      <w:r w:rsidRPr="008440FC">
        <w:rPr>
          <w:rFonts w:eastAsia="Arial" w:cs="Arial"/>
          <w:sz w:val="24"/>
          <w:szCs w:val="22"/>
          <w:lang w:bidi="en-US"/>
        </w:rPr>
        <w:t>of sharps containers and other infectious</w:t>
      </w:r>
      <w:r w:rsidRPr="008440FC">
        <w:rPr>
          <w:rFonts w:eastAsia="Arial" w:cs="Arial"/>
          <w:spacing w:val="-3"/>
          <w:sz w:val="24"/>
          <w:szCs w:val="22"/>
          <w:lang w:bidi="en-US"/>
        </w:rPr>
        <w:t xml:space="preserve"> </w:t>
      </w:r>
      <w:r w:rsidRPr="008440FC">
        <w:rPr>
          <w:rFonts w:eastAsia="Arial" w:cs="Arial"/>
          <w:sz w:val="24"/>
          <w:szCs w:val="22"/>
          <w:lang w:bidi="en-US"/>
        </w:rPr>
        <w:t>waste.</w:t>
      </w:r>
    </w:p>
    <w:p w14:paraId="7D7CD96B" w14:textId="77777777" w:rsidR="008440FC" w:rsidRPr="008440FC" w:rsidRDefault="008440FC" w:rsidP="008440FC">
      <w:pPr>
        <w:autoSpaceDE w:val="0"/>
        <w:autoSpaceDN w:val="0"/>
        <w:rPr>
          <w:rFonts w:eastAsia="Arial" w:cs="Arial"/>
          <w:sz w:val="24"/>
          <w:szCs w:val="24"/>
          <w:lang w:bidi="en-US"/>
        </w:rPr>
      </w:pPr>
    </w:p>
    <w:p w14:paraId="39ADE92A" w14:textId="3CDF638C" w:rsidR="008440FC" w:rsidRPr="008440FC" w:rsidRDefault="00211568" w:rsidP="00211568">
      <w:pPr>
        <w:rPr>
          <w:rFonts w:eastAsia="Arial"/>
          <w:lang w:bidi="en-US"/>
        </w:rPr>
      </w:pPr>
      <w:r>
        <w:rPr>
          <w:rFonts w:eastAsia="Arial"/>
          <w:lang w:bidi="en-US"/>
        </w:rPr>
        <w:t>g</w:t>
      </w:r>
      <w:r w:rsidRPr="00211568">
        <w:rPr>
          <w:rFonts w:eastAsia="Arial"/>
          <w:b/>
          <w:lang w:bidi="en-US"/>
        </w:rPr>
        <w:t>.</w:t>
      </w:r>
      <w:r w:rsidR="008440FC" w:rsidRPr="00211568">
        <w:rPr>
          <w:rFonts w:eastAsia="Arial"/>
          <w:b/>
          <w:lang w:bidi="en-US"/>
        </w:rPr>
        <w:t>Employees</w:t>
      </w:r>
    </w:p>
    <w:p w14:paraId="5FD6BD82" w14:textId="77777777" w:rsidR="008440FC" w:rsidRPr="008440FC" w:rsidRDefault="008440FC" w:rsidP="008440FC">
      <w:pPr>
        <w:autoSpaceDE w:val="0"/>
        <w:autoSpaceDN w:val="0"/>
        <w:rPr>
          <w:rFonts w:eastAsia="Arial" w:cs="Arial"/>
          <w:b/>
          <w:sz w:val="16"/>
          <w:szCs w:val="24"/>
          <w:lang w:bidi="en-US"/>
        </w:rPr>
      </w:pPr>
    </w:p>
    <w:p w14:paraId="4C31087B" w14:textId="77777777" w:rsidR="008440FC" w:rsidRPr="008440FC" w:rsidRDefault="008440FC" w:rsidP="00970E29">
      <w:pPr>
        <w:numPr>
          <w:ilvl w:val="0"/>
          <w:numId w:val="157"/>
        </w:numPr>
        <w:tabs>
          <w:tab w:val="left" w:pos="984"/>
        </w:tabs>
        <w:autoSpaceDE w:val="0"/>
        <w:autoSpaceDN w:val="0"/>
        <w:spacing w:before="92"/>
        <w:ind w:right="468" w:firstLine="403"/>
        <w:rPr>
          <w:rFonts w:eastAsia="Arial" w:cs="Arial"/>
          <w:sz w:val="24"/>
          <w:szCs w:val="22"/>
          <w:lang w:bidi="en-US"/>
        </w:rPr>
      </w:pPr>
      <w:r w:rsidRPr="008440FC">
        <w:rPr>
          <w:rFonts w:eastAsia="Arial" w:cs="Arial"/>
          <w:sz w:val="24"/>
          <w:szCs w:val="22"/>
          <w:lang w:bidi="en-US"/>
        </w:rPr>
        <w:t>Comply with the education requirements upon hire and annually, and with</w:t>
      </w:r>
      <w:r w:rsidRPr="008440FC">
        <w:rPr>
          <w:rFonts w:eastAsia="Arial" w:cs="Arial"/>
          <w:spacing w:val="-37"/>
          <w:sz w:val="24"/>
          <w:szCs w:val="22"/>
          <w:lang w:bidi="en-US"/>
        </w:rPr>
        <w:t xml:space="preserve"> </w:t>
      </w:r>
      <w:r w:rsidRPr="008440FC">
        <w:rPr>
          <w:rFonts w:eastAsia="Arial" w:cs="Arial"/>
          <w:sz w:val="24"/>
          <w:szCs w:val="22"/>
          <w:lang w:bidi="en-US"/>
        </w:rPr>
        <w:t>procedures and work practices outlined in this BBP EPP for those who are determined to have occupational exposure to blood or other potentially infectious materials (OPIM) (see ATTACHMENT B).</w:t>
      </w:r>
    </w:p>
    <w:p w14:paraId="101F31E0" w14:textId="77777777" w:rsidR="008440FC" w:rsidRPr="008440FC" w:rsidRDefault="008440FC" w:rsidP="008440FC">
      <w:pPr>
        <w:autoSpaceDE w:val="0"/>
        <w:autoSpaceDN w:val="0"/>
        <w:spacing w:before="1"/>
        <w:rPr>
          <w:rFonts w:eastAsia="Arial" w:cs="Arial"/>
          <w:sz w:val="24"/>
          <w:szCs w:val="24"/>
          <w:lang w:bidi="en-US"/>
        </w:rPr>
      </w:pPr>
    </w:p>
    <w:p w14:paraId="17C91407"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Inform employee health if he/she is</w:t>
      </w:r>
      <w:r w:rsidRPr="008440FC">
        <w:rPr>
          <w:rFonts w:eastAsia="Arial" w:cs="Arial"/>
          <w:spacing w:val="-2"/>
          <w:sz w:val="24"/>
          <w:szCs w:val="22"/>
          <w:lang w:bidi="en-US"/>
        </w:rPr>
        <w:t xml:space="preserve"> </w:t>
      </w:r>
      <w:r w:rsidRPr="008440FC">
        <w:rPr>
          <w:rFonts w:eastAsia="Arial" w:cs="Arial"/>
          <w:sz w:val="24"/>
          <w:szCs w:val="22"/>
          <w:lang w:bidi="en-US"/>
        </w:rPr>
        <w:t>immunocompromised</w:t>
      </w:r>
    </w:p>
    <w:p w14:paraId="1812061F" w14:textId="77777777" w:rsidR="008440FC" w:rsidRPr="008440FC" w:rsidRDefault="008440FC" w:rsidP="008440FC">
      <w:pPr>
        <w:autoSpaceDE w:val="0"/>
        <w:autoSpaceDN w:val="0"/>
        <w:rPr>
          <w:rFonts w:eastAsia="Arial" w:cs="Arial"/>
          <w:sz w:val="24"/>
          <w:szCs w:val="24"/>
          <w:lang w:bidi="en-US"/>
        </w:rPr>
      </w:pPr>
    </w:p>
    <w:p w14:paraId="068181DF" w14:textId="77777777" w:rsidR="008440FC" w:rsidRPr="008440FC" w:rsidRDefault="008440FC" w:rsidP="00970E29">
      <w:pPr>
        <w:numPr>
          <w:ilvl w:val="0"/>
          <w:numId w:val="157"/>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Perform hand hygiene per</w:t>
      </w:r>
      <w:r w:rsidRPr="008440FC">
        <w:rPr>
          <w:rFonts w:eastAsia="Arial" w:cs="Arial"/>
          <w:spacing w:val="-5"/>
          <w:sz w:val="24"/>
          <w:szCs w:val="22"/>
          <w:lang w:bidi="en-US"/>
        </w:rPr>
        <w:t xml:space="preserve"> </w:t>
      </w:r>
      <w:r w:rsidRPr="008440FC">
        <w:rPr>
          <w:rFonts w:eastAsia="Arial" w:cs="Arial"/>
          <w:sz w:val="24"/>
          <w:szCs w:val="22"/>
          <w:lang w:bidi="en-US"/>
        </w:rPr>
        <w:t>policy</w:t>
      </w:r>
    </w:p>
    <w:p w14:paraId="315FFABD" w14:textId="77777777" w:rsidR="008440FC" w:rsidRPr="008440FC" w:rsidRDefault="008440FC" w:rsidP="008440FC">
      <w:pPr>
        <w:autoSpaceDE w:val="0"/>
        <w:autoSpaceDN w:val="0"/>
        <w:spacing w:before="10"/>
        <w:rPr>
          <w:rFonts w:eastAsia="Arial" w:cs="Arial"/>
          <w:sz w:val="20"/>
          <w:szCs w:val="24"/>
          <w:lang w:bidi="en-US"/>
        </w:rPr>
      </w:pPr>
    </w:p>
    <w:p w14:paraId="4A22FD60" w14:textId="77777777" w:rsidR="008440FC" w:rsidRPr="008440FC" w:rsidRDefault="008440FC" w:rsidP="00970E29">
      <w:pPr>
        <w:numPr>
          <w:ilvl w:val="0"/>
          <w:numId w:val="157"/>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Know where the BBP EPP is located and the</w:t>
      </w:r>
      <w:r w:rsidRPr="008440FC">
        <w:rPr>
          <w:rFonts w:eastAsia="Arial" w:cs="Arial"/>
          <w:spacing w:val="-14"/>
          <w:sz w:val="24"/>
          <w:szCs w:val="22"/>
          <w:lang w:bidi="en-US"/>
        </w:rPr>
        <w:t xml:space="preserve"> </w:t>
      </w:r>
      <w:r w:rsidRPr="008440FC">
        <w:rPr>
          <w:rFonts w:eastAsia="Arial" w:cs="Arial"/>
          <w:sz w:val="24"/>
          <w:szCs w:val="22"/>
          <w:lang w:bidi="en-US"/>
        </w:rPr>
        <w:t>contents</w:t>
      </w:r>
    </w:p>
    <w:p w14:paraId="3B5F281D" w14:textId="77777777" w:rsidR="008440FC" w:rsidRPr="008440FC" w:rsidRDefault="008440FC" w:rsidP="008440FC">
      <w:pPr>
        <w:autoSpaceDE w:val="0"/>
        <w:autoSpaceDN w:val="0"/>
        <w:rPr>
          <w:rFonts w:eastAsia="Arial" w:cs="Arial"/>
          <w:sz w:val="24"/>
          <w:szCs w:val="24"/>
          <w:lang w:bidi="en-US"/>
        </w:rPr>
      </w:pPr>
    </w:p>
    <w:p w14:paraId="4C92AB03"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Utilize appropriate PPE and remove when leaving the patient</w:t>
      </w:r>
      <w:r w:rsidRPr="008440FC">
        <w:rPr>
          <w:rFonts w:eastAsia="Arial" w:cs="Arial"/>
          <w:spacing w:val="-32"/>
          <w:sz w:val="24"/>
          <w:szCs w:val="22"/>
          <w:lang w:bidi="en-US"/>
        </w:rPr>
        <w:t xml:space="preserve"> </w:t>
      </w:r>
      <w:r w:rsidRPr="008440FC">
        <w:rPr>
          <w:rFonts w:eastAsia="Arial" w:cs="Arial"/>
          <w:sz w:val="24"/>
          <w:szCs w:val="22"/>
          <w:lang w:bidi="en-US"/>
        </w:rPr>
        <w:t>room.</w:t>
      </w:r>
    </w:p>
    <w:p w14:paraId="31B7810F" w14:textId="77777777" w:rsidR="008440FC" w:rsidRPr="008440FC" w:rsidRDefault="008440FC" w:rsidP="008440FC">
      <w:pPr>
        <w:autoSpaceDE w:val="0"/>
        <w:autoSpaceDN w:val="0"/>
        <w:rPr>
          <w:rFonts w:eastAsia="Arial" w:cs="Arial"/>
          <w:sz w:val="24"/>
          <w:szCs w:val="24"/>
          <w:lang w:bidi="en-US"/>
        </w:rPr>
      </w:pPr>
    </w:p>
    <w:p w14:paraId="67DEF6A9"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Comply with this policy when administering medication with</w:t>
      </w:r>
      <w:r w:rsidRPr="008440FC">
        <w:rPr>
          <w:rFonts w:eastAsia="Arial" w:cs="Arial"/>
          <w:spacing w:val="-26"/>
          <w:sz w:val="24"/>
          <w:szCs w:val="22"/>
          <w:lang w:bidi="en-US"/>
        </w:rPr>
        <w:t xml:space="preserve"> </w:t>
      </w:r>
      <w:r w:rsidRPr="008440FC">
        <w:rPr>
          <w:rFonts w:eastAsia="Arial" w:cs="Arial"/>
          <w:sz w:val="24"/>
          <w:szCs w:val="22"/>
          <w:lang w:bidi="en-US"/>
        </w:rPr>
        <w:t>sharps.</w:t>
      </w:r>
    </w:p>
    <w:p w14:paraId="6FA9A5E8" w14:textId="77777777" w:rsidR="008440FC" w:rsidRPr="008440FC" w:rsidRDefault="008440FC" w:rsidP="008440FC">
      <w:pPr>
        <w:autoSpaceDE w:val="0"/>
        <w:autoSpaceDN w:val="0"/>
        <w:rPr>
          <w:rFonts w:eastAsia="Arial" w:cs="Arial"/>
          <w:sz w:val="24"/>
          <w:szCs w:val="24"/>
          <w:lang w:bidi="en-US"/>
        </w:rPr>
      </w:pPr>
    </w:p>
    <w:p w14:paraId="5A4EA06D"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Report needle sticks and body fluid exposures and following up with employee</w:t>
      </w:r>
      <w:r w:rsidRPr="008440FC">
        <w:rPr>
          <w:rFonts w:eastAsia="Arial" w:cs="Arial"/>
          <w:spacing w:val="-28"/>
          <w:sz w:val="24"/>
          <w:szCs w:val="22"/>
          <w:lang w:bidi="en-US"/>
        </w:rPr>
        <w:t xml:space="preserve"> </w:t>
      </w:r>
      <w:r w:rsidRPr="008440FC">
        <w:rPr>
          <w:rFonts w:eastAsia="Arial" w:cs="Arial"/>
          <w:sz w:val="24"/>
          <w:szCs w:val="22"/>
          <w:lang w:bidi="en-US"/>
        </w:rPr>
        <w:t>health.</w:t>
      </w:r>
    </w:p>
    <w:p w14:paraId="156D6C36" w14:textId="77777777" w:rsidR="008440FC" w:rsidRPr="008440FC" w:rsidRDefault="008440FC" w:rsidP="008440FC">
      <w:pPr>
        <w:autoSpaceDE w:val="0"/>
        <w:autoSpaceDN w:val="0"/>
        <w:spacing w:before="1"/>
        <w:rPr>
          <w:rFonts w:eastAsia="Arial" w:cs="Arial"/>
          <w:sz w:val="24"/>
          <w:szCs w:val="24"/>
          <w:lang w:bidi="en-US"/>
        </w:rPr>
      </w:pPr>
    </w:p>
    <w:p w14:paraId="21DD1BB3" w14:textId="05B4839A" w:rsidR="008440FC" w:rsidRPr="008440FC" w:rsidRDefault="00FD0CA8" w:rsidP="00FD0CA8">
      <w:pPr>
        <w:rPr>
          <w:rFonts w:eastAsia="Arial"/>
          <w:lang w:bidi="en-US"/>
        </w:rPr>
      </w:pPr>
      <w:r>
        <w:rPr>
          <w:rFonts w:eastAsia="Arial"/>
          <w:lang w:bidi="en-US"/>
        </w:rPr>
        <w:t>3.</w:t>
      </w:r>
      <w:r w:rsidR="008440FC" w:rsidRPr="00FD0CA8">
        <w:rPr>
          <w:rFonts w:eastAsia="Arial"/>
          <w:b/>
          <w:lang w:bidi="en-US"/>
        </w:rPr>
        <w:t>PROCEDURES</w:t>
      </w:r>
    </w:p>
    <w:p w14:paraId="3A7C71D4" w14:textId="77777777" w:rsidR="008440FC" w:rsidRPr="008440FC" w:rsidRDefault="008440FC" w:rsidP="008440FC">
      <w:pPr>
        <w:autoSpaceDE w:val="0"/>
        <w:autoSpaceDN w:val="0"/>
        <w:rPr>
          <w:rFonts w:eastAsia="Arial" w:cs="Arial"/>
          <w:b/>
          <w:sz w:val="24"/>
          <w:szCs w:val="24"/>
          <w:lang w:bidi="en-US"/>
        </w:rPr>
      </w:pPr>
    </w:p>
    <w:p w14:paraId="532796A6" w14:textId="77777777" w:rsidR="008440FC" w:rsidRPr="008440FC" w:rsidRDefault="008440FC" w:rsidP="00970E29">
      <w:pPr>
        <w:numPr>
          <w:ilvl w:val="1"/>
          <w:numId w:val="154"/>
        </w:numPr>
        <w:tabs>
          <w:tab w:val="left" w:pos="891"/>
        </w:tabs>
        <w:autoSpaceDE w:val="0"/>
        <w:autoSpaceDN w:val="0"/>
        <w:spacing w:line="276" w:lineRule="auto"/>
        <w:ind w:right="232" w:firstLine="401"/>
        <w:rPr>
          <w:rFonts w:eastAsia="Arial" w:cs="Arial"/>
          <w:sz w:val="24"/>
          <w:szCs w:val="22"/>
          <w:lang w:bidi="en-US"/>
        </w:rPr>
      </w:pPr>
      <w:r w:rsidRPr="008440FC">
        <w:rPr>
          <w:rFonts w:eastAsia="Arial" w:cs="Arial"/>
          <w:b/>
          <w:sz w:val="24"/>
          <w:szCs w:val="22"/>
          <w:u w:val="thick"/>
          <w:lang w:bidi="en-US"/>
        </w:rPr>
        <w:t>The BBP EPP shall be reviewed and updated at least annually</w:t>
      </w:r>
      <w:r w:rsidRPr="008440FC">
        <w:rPr>
          <w:rFonts w:eastAsia="Arial" w:cs="Arial"/>
          <w:b/>
          <w:sz w:val="24"/>
          <w:szCs w:val="22"/>
          <w:lang w:bidi="en-US"/>
        </w:rPr>
        <w:t xml:space="preserve"> </w:t>
      </w:r>
      <w:r w:rsidRPr="008440FC">
        <w:rPr>
          <w:rFonts w:eastAsia="Arial" w:cs="Arial"/>
          <w:sz w:val="24"/>
          <w:szCs w:val="22"/>
          <w:lang w:bidi="en-US"/>
        </w:rPr>
        <w:t>and whenever necessary to reflect new or modified tasks and procedures which affect occupational</w:t>
      </w:r>
      <w:r w:rsidRPr="008440FC">
        <w:rPr>
          <w:rFonts w:eastAsia="Arial" w:cs="Arial"/>
          <w:spacing w:val="-36"/>
          <w:sz w:val="24"/>
          <w:szCs w:val="22"/>
          <w:lang w:bidi="en-US"/>
        </w:rPr>
        <w:t xml:space="preserve"> </w:t>
      </w:r>
      <w:r w:rsidRPr="008440FC">
        <w:rPr>
          <w:rFonts w:eastAsia="Arial" w:cs="Arial"/>
          <w:sz w:val="24"/>
          <w:szCs w:val="22"/>
          <w:lang w:bidi="en-US"/>
        </w:rPr>
        <w:t>exposure, and to reflect new or revised employee positions with occupational exposure. Employees that are covered by this BBP EPP receive an explanation of it during orientation and annually (see ATTACHMENT A). The review and update of the BBP EPP</w:t>
      </w:r>
      <w:r w:rsidRPr="008440FC">
        <w:rPr>
          <w:rFonts w:eastAsia="Arial" w:cs="Arial"/>
          <w:spacing w:val="-14"/>
          <w:sz w:val="24"/>
          <w:szCs w:val="22"/>
          <w:lang w:bidi="en-US"/>
        </w:rPr>
        <w:t xml:space="preserve"> </w:t>
      </w:r>
      <w:r w:rsidRPr="008440FC">
        <w:rPr>
          <w:rFonts w:eastAsia="Arial" w:cs="Arial"/>
          <w:sz w:val="24"/>
          <w:szCs w:val="22"/>
          <w:lang w:bidi="en-US"/>
        </w:rPr>
        <w:t>shall:</w:t>
      </w:r>
    </w:p>
    <w:p w14:paraId="30CB46D5" w14:textId="77777777" w:rsidR="008440FC" w:rsidRPr="008440FC" w:rsidRDefault="008440FC" w:rsidP="00970E29">
      <w:pPr>
        <w:numPr>
          <w:ilvl w:val="0"/>
          <w:numId w:val="156"/>
        </w:numPr>
        <w:tabs>
          <w:tab w:val="left" w:pos="984"/>
        </w:tabs>
        <w:autoSpaceDE w:val="0"/>
        <w:autoSpaceDN w:val="0"/>
        <w:spacing w:before="201"/>
        <w:ind w:right="224" w:firstLine="403"/>
        <w:rPr>
          <w:rFonts w:eastAsia="Arial" w:cs="Arial"/>
          <w:sz w:val="24"/>
          <w:szCs w:val="22"/>
          <w:lang w:bidi="en-US"/>
        </w:rPr>
      </w:pPr>
      <w:r w:rsidRPr="008440FC">
        <w:rPr>
          <w:rFonts w:eastAsia="Arial" w:cs="Arial"/>
          <w:sz w:val="24"/>
          <w:szCs w:val="22"/>
          <w:lang w:bidi="en-US"/>
        </w:rPr>
        <w:t>Reflect changes in procedures and technology that eliminate or reduce exposure to bloodborne pathogens. This would include, but would not be limited to, newly available medical devices designed to reduce the risk of percutaneous exposure to bloodborne pathogens. Safer medical devices that are appropriate, commercially available, and effective will be used (see ATTACHMENT C). If a safer device is not available in the marketplace, it is not required. Effective safer medical device is a device that, based on reasonable judgment, will make an exposure incident involving a contaminated sharp less likely to occur in the application in which it is</w:t>
      </w:r>
      <w:r w:rsidRPr="008440FC">
        <w:rPr>
          <w:rFonts w:eastAsia="Arial" w:cs="Arial"/>
          <w:spacing w:val="-1"/>
          <w:sz w:val="24"/>
          <w:szCs w:val="22"/>
          <w:lang w:bidi="en-US"/>
        </w:rPr>
        <w:t xml:space="preserve"> </w:t>
      </w:r>
      <w:r w:rsidRPr="008440FC">
        <w:rPr>
          <w:rFonts w:eastAsia="Arial" w:cs="Arial"/>
          <w:sz w:val="24"/>
          <w:szCs w:val="22"/>
          <w:lang w:bidi="en-US"/>
        </w:rPr>
        <w:t>used.</w:t>
      </w:r>
    </w:p>
    <w:p w14:paraId="7D6D78BA" w14:textId="77777777" w:rsidR="008440FC" w:rsidRDefault="008440FC">
      <w:pPr>
        <w:widowControl/>
        <w:rPr>
          <w:rFonts w:ascii="Times New Roman" w:hAnsi="Times New Roman" w:cstheme="minorBidi"/>
          <w:sz w:val="24"/>
          <w:szCs w:val="24"/>
        </w:rPr>
      </w:pPr>
    </w:p>
    <w:p w14:paraId="3FE22D8D" w14:textId="77777777" w:rsidR="008440FC" w:rsidRPr="008440FC" w:rsidRDefault="008440FC" w:rsidP="00970E29">
      <w:pPr>
        <w:numPr>
          <w:ilvl w:val="0"/>
          <w:numId w:val="156"/>
        </w:numPr>
        <w:tabs>
          <w:tab w:val="left" w:pos="984"/>
        </w:tabs>
        <w:autoSpaceDE w:val="0"/>
        <w:autoSpaceDN w:val="0"/>
        <w:spacing w:before="92"/>
        <w:ind w:right="514" w:firstLine="403"/>
        <w:rPr>
          <w:rFonts w:eastAsia="Arial" w:cs="Arial"/>
          <w:sz w:val="24"/>
          <w:szCs w:val="22"/>
          <w:lang w:bidi="en-US"/>
        </w:rPr>
      </w:pPr>
      <w:r w:rsidRPr="008440FC">
        <w:rPr>
          <w:rFonts w:eastAsia="Arial" w:cs="Arial"/>
          <w:sz w:val="24"/>
          <w:szCs w:val="22"/>
          <w:lang w:bidi="en-US"/>
        </w:rPr>
        <w:t>Document annual consideration and implementation of appropriate commercially available and effective safer medical devices designed to eliminate or minimize</w:t>
      </w:r>
      <w:r w:rsidRPr="008440FC">
        <w:rPr>
          <w:rFonts w:eastAsia="Arial" w:cs="Arial"/>
          <w:spacing w:val="-38"/>
          <w:sz w:val="24"/>
          <w:szCs w:val="22"/>
          <w:lang w:bidi="en-US"/>
        </w:rPr>
        <w:t xml:space="preserve"> </w:t>
      </w:r>
      <w:r w:rsidRPr="008440FC">
        <w:rPr>
          <w:rFonts w:eastAsia="Arial" w:cs="Arial"/>
          <w:sz w:val="24"/>
          <w:szCs w:val="22"/>
          <w:lang w:bidi="en-US"/>
        </w:rPr>
        <w:t>occupational exposure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2FA5123" w14:textId="77777777" w:rsidR="008440FC" w:rsidRPr="008440FC" w:rsidRDefault="008440FC" w:rsidP="008440FC">
      <w:pPr>
        <w:autoSpaceDE w:val="0"/>
        <w:autoSpaceDN w:val="0"/>
        <w:rPr>
          <w:rFonts w:eastAsia="Arial" w:cs="Arial"/>
          <w:sz w:val="24"/>
          <w:szCs w:val="24"/>
          <w:lang w:bidi="en-US"/>
        </w:rPr>
      </w:pPr>
    </w:p>
    <w:p w14:paraId="3807A087" w14:textId="77777777" w:rsidR="008440FC" w:rsidRPr="008440FC" w:rsidRDefault="008440FC" w:rsidP="00970E29">
      <w:pPr>
        <w:numPr>
          <w:ilvl w:val="0"/>
          <w:numId w:val="156"/>
        </w:numPr>
        <w:tabs>
          <w:tab w:val="left" w:pos="984"/>
        </w:tabs>
        <w:autoSpaceDE w:val="0"/>
        <w:autoSpaceDN w:val="0"/>
        <w:ind w:right="333" w:firstLine="403"/>
        <w:rPr>
          <w:rFonts w:eastAsia="Arial" w:cs="Arial"/>
          <w:sz w:val="24"/>
          <w:szCs w:val="22"/>
          <w:lang w:bidi="en-US"/>
        </w:rPr>
      </w:pPr>
      <w:r w:rsidRPr="008440FC">
        <w:rPr>
          <w:rFonts w:eastAsia="Arial" w:cs="Arial"/>
          <w:sz w:val="24"/>
          <w:szCs w:val="22"/>
          <w:lang w:bidi="en-US"/>
        </w:rPr>
        <w:t>Document input solicited from non-managerial employees responsible for direct</w:t>
      </w:r>
      <w:r w:rsidRPr="008440FC">
        <w:rPr>
          <w:rFonts w:eastAsia="Arial" w:cs="Arial"/>
          <w:spacing w:val="-33"/>
          <w:sz w:val="24"/>
          <w:szCs w:val="22"/>
          <w:lang w:bidi="en-US"/>
        </w:rPr>
        <w:t xml:space="preserve"> </w:t>
      </w:r>
      <w:r w:rsidRPr="008440FC">
        <w:rPr>
          <w:rFonts w:eastAsia="Arial" w:cs="Arial"/>
          <w:sz w:val="24"/>
          <w:szCs w:val="22"/>
          <w:lang w:bidi="en-US"/>
        </w:rPr>
        <w:t>patient care who are potentially exposed to injuries from contaminated sharps in the identification, evaluation, and selection of effective engineering and work practice controls. Employee input will be solicited on the identification, evaluation, and selection of</w:t>
      </w:r>
      <w:r w:rsidRPr="008440FC">
        <w:rPr>
          <w:rFonts w:eastAsia="Arial" w:cs="Arial"/>
          <w:spacing w:val="-9"/>
          <w:sz w:val="24"/>
          <w:szCs w:val="22"/>
          <w:lang w:bidi="en-US"/>
        </w:rPr>
        <w:t xml:space="preserve"> </w:t>
      </w:r>
      <w:r w:rsidRPr="008440FC">
        <w:rPr>
          <w:rFonts w:eastAsia="Arial" w:cs="Arial"/>
          <w:sz w:val="24"/>
          <w:szCs w:val="22"/>
          <w:lang w:bidi="en-US"/>
        </w:rPr>
        <w:t>controls.</w:t>
      </w:r>
    </w:p>
    <w:p w14:paraId="17A63BB4" w14:textId="77777777" w:rsidR="008440FC" w:rsidRPr="008440FC" w:rsidRDefault="008440FC" w:rsidP="008440FC">
      <w:pPr>
        <w:autoSpaceDE w:val="0"/>
        <w:autoSpaceDN w:val="0"/>
        <w:rPr>
          <w:rFonts w:eastAsia="Arial" w:cs="Arial"/>
          <w:sz w:val="24"/>
          <w:szCs w:val="24"/>
          <w:lang w:bidi="en-US"/>
        </w:rPr>
      </w:pPr>
    </w:p>
    <w:p w14:paraId="5F4D2801" w14:textId="77777777" w:rsidR="008440FC" w:rsidRPr="008440FC" w:rsidRDefault="008440FC" w:rsidP="00970E29">
      <w:pPr>
        <w:numPr>
          <w:ilvl w:val="0"/>
          <w:numId w:val="156"/>
        </w:numPr>
        <w:tabs>
          <w:tab w:val="left" w:pos="982"/>
        </w:tabs>
        <w:autoSpaceDE w:val="0"/>
        <w:autoSpaceDN w:val="0"/>
        <w:spacing w:line="276" w:lineRule="auto"/>
        <w:ind w:right="752" w:firstLine="403"/>
        <w:rPr>
          <w:rFonts w:eastAsia="Arial" w:cs="Arial"/>
          <w:sz w:val="24"/>
          <w:szCs w:val="22"/>
          <w:lang w:bidi="en-US"/>
        </w:rPr>
      </w:pPr>
      <w:r w:rsidRPr="008440FC">
        <w:rPr>
          <w:rFonts w:eastAsia="Arial" w:cs="Arial"/>
          <w:sz w:val="24"/>
          <w:szCs w:val="22"/>
          <w:lang w:bidi="en-US"/>
        </w:rPr>
        <w:t>Evaluate for resistance when new devices require staff members to adopt new techniques, or when staff members perceive that use of the device might have an</w:t>
      </w:r>
      <w:r w:rsidRPr="008440FC">
        <w:rPr>
          <w:rFonts w:eastAsia="Arial" w:cs="Arial"/>
          <w:spacing w:val="-37"/>
          <w:sz w:val="24"/>
          <w:szCs w:val="22"/>
          <w:lang w:bidi="en-US"/>
        </w:rPr>
        <w:t xml:space="preserve"> </w:t>
      </w:r>
      <w:r w:rsidRPr="008440FC">
        <w:rPr>
          <w:rFonts w:eastAsia="Arial" w:cs="Arial"/>
          <w:sz w:val="24"/>
          <w:szCs w:val="22"/>
          <w:lang w:bidi="en-US"/>
        </w:rPr>
        <w:t>adverse effect on the patient. Participation of front-line workers can help to overcome the following barriers:</w:t>
      </w:r>
    </w:p>
    <w:p w14:paraId="2E04905F" w14:textId="77777777" w:rsidR="008440FC" w:rsidRPr="008440FC" w:rsidRDefault="008440FC" w:rsidP="00970E29">
      <w:pPr>
        <w:numPr>
          <w:ilvl w:val="1"/>
          <w:numId w:val="156"/>
        </w:numPr>
        <w:tabs>
          <w:tab w:val="left" w:pos="982"/>
        </w:tabs>
        <w:autoSpaceDE w:val="0"/>
        <w:autoSpaceDN w:val="0"/>
        <w:spacing w:before="200"/>
        <w:ind w:right="407" w:firstLine="403"/>
        <w:rPr>
          <w:rFonts w:eastAsia="Arial" w:cs="Arial"/>
          <w:sz w:val="24"/>
          <w:szCs w:val="22"/>
          <w:lang w:bidi="en-US"/>
        </w:rPr>
      </w:pPr>
      <w:r w:rsidRPr="008440FC">
        <w:rPr>
          <w:rFonts w:eastAsia="Arial" w:cs="Arial"/>
          <w:sz w:val="24"/>
          <w:szCs w:val="22"/>
          <w:lang w:bidi="en-US"/>
        </w:rPr>
        <w:t>Safer medical devices often require adjustments in technique and staff members are often reluctant to revise practices to which they have become accustomed. With the broad array of devices being used in healthcare settings, it is critical to ensure that devices will</w:t>
      </w:r>
      <w:r w:rsidRPr="008440FC">
        <w:rPr>
          <w:rFonts w:eastAsia="Arial" w:cs="Arial"/>
          <w:spacing w:val="-33"/>
          <w:sz w:val="24"/>
          <w:szCs w:val="22"/>
          <w:lang w:bidi="en-US"/>
        </w:rPr>
        <w:t xml:space="preserve"> </w:t>
      </w:r>
      <w:r w:rsidRPr="008440FC">
        <w:rPr>
          <w:rFonts w:eastAsia="Arial" w:cs="Arial"/>
          <w:sz w:val="24"/>
          <w:szCs w:val="22"/>
          <w:lang w:bidi="en-US"/>
        </w:rPr>
        <w:t>work together when necessary so that there are not equipment compatibility</w:t>
      </w:r>
      <w:r w:rsidRPr="008440FC">
        <w:rPr>
          <w:rFonts w:eastAsia="Arial" w:cs="Arial"/>
          <w:spacing w:val="-21"/>
          <w:sz w:val="24"/>
          <w:szCs w:val="22"/>
          <w:lang w:bidi="en-US"/>
        </w:rPr>
        <w:t xml:space="preserve"> </w:t>
      </w:r>
      <w:r w:rsidRPr="008440FC">
        <w:rPr>
          <w:rFonts w:eastAsia="Arial" w:cs="Arial"/>
          <w:sz w:val="24"/>
          <w:szCs w:val="22"/>
          <w:lang w:bidi="en-US"/>
        </w:rPr>
        <w:t>problems.</w:t>
      </w:r>
    </w:p>
    <w:p w14:paraId="00235678" w14:textId="77777777" w:rsidR="008440FC" w:rsidRPr="008440FC" w:rsidRDefault="008440FC" w:rsidP="008440FC">
      <w:pPr>
        <w:autoSpaceDE w:val="0"/>
        <w:autoSpaceDN w:val="0"/>
        <w:rPr>
          <w:rFonts w:eastAsia="Arial" w:cs="Arial"/>
          <w:sz w:val="24"/>
          <w:szCs w:val="24"/>
          <w:lang w:bidi="en-US"/>
        </w:rPr>
      </w:pPr>
    </w:p>
    <w:p w14:paraId="66B8F7C8" w14:textId="77777777" w:rsidR="008440FC" w:rsidRPr="008440FC" w:rsidRDefault="008440FC" w:rsidP="00970E29">
      <w:pPr>
        <w:numPr>
          <w:ilvl w:val="1"/>
          <w:numId w:val="156"/>
        </w:numPr>
        <w:tabs>
          <w:tab w:val="left" w:pos="982"/>
        </w:tabs>
        <w:autoSpaceDE w:val="0"/>
        <w:autoSpaceDN w:val="0"/>
        <w:spacing w:line="276" w:lineRule="auto"/>
        <w:ind w:right="367" w:firstLine="403"/>
        <w:rPr>
          <w:rFonts w:eastAsia="Arial" w:cs="Arial"/>
          <w:sz w:val="24"/>
          <w:szCs w:val="22"/>
          <w:lang w:bidi="en-US"/>
        </w:rPr>
      </w:pPr>
      <w:r w:rsidRPr="008440FC">
        <w:rPr>
          <w:rFonts w:eastAsia="Arial" w:cs="Arial"/>
          <w:sz w:val="24"/>
          <w:szCs w:val="22"/>
          <w:lang w:bidi="en-US"/>
        </w:rPr>
        <w:t>The need for continued evaluation of devices and the allotment of sufficient time for adequate device evaluation and after initial use by employees, it may be necessary to</w:t>
      </w:r>
      <w:r w:rsidRPr="008440FC">
        <w:rPr>
          <w:rFonts w:eastAsia="Arial" w:cs="Arial"/>
          <w:spacing w:val="-39"/>
          <w:sz w:val="24"/>
          <w:szCs w:val="22"/>
          <w:lang w:bidi="en-US"/>
        </w:rPr>
        <w:t xml:space="preserve"> </w:t>
      </w:r>
      <w:r w:rsidRPr="008440FC">
        <w:rPr>
          <w:rFonts w:eastAsia="Arial" w:cs="Arial"/>
          <w:sz w:val="24"/>
          <w:szCs w:val="22"/>
          <w:lang w:bidi="en-US"/>
        </w:rPr>
        <w:t>replace the device originally selected with a more suitable</w:t>
      </w:r>
      <w:r w:rsidRPr="008440FC">
        <w:rPr>
          <w:rFonts w:eastAsia="Arial" w:cs="Arial"/>
          <w:spacing w:val="-13"/>
          <w:sz w:val="24"/>
          <w:szCs w:val="22"/>
          <w:lang w:bidi="en-US"/>
        </w:rPr>
        <w:t xml:space="preserve"> </w:t>
      </w:r>
      <w:r w:rsidRPr="008440FC">
        <w:rPr>
          <w:rFonts w:eastAsia="Arial" w:cs="Arial"/>
          <w:sz w:val="24"/>
          <w:szCs w:val="22"/>
          <w:lang w:bidi="en-US"/>
        </w:rPr>
        <w:t>device.</w:t>
      </w:r>
    </w:p>
    <w:p w14:paraId="6106AAB8" w14:textId="07587F27" w:rsidR="008440FC" w:rsidRPr="008440FC" w:rsidRDefault="00211568" w:rsidP="00211568">
      <w:pPr>
        <w:rPr>
          <w:rFonts w:eastAsia="Arial"/>
          <w:lang w:bidi="en-US"/>
        </w:rPr>
      </w:pPr>
      <w:r>
        <w:rPr>
          <w:rFonts w:eastAsia="Arial"/>
          <w:lang w:bidi="en-US"/>
        </w:rPr>
        <w:t>h.</w:t>
      </w:r>
      <w:r w:rsidR="008440FC" w:rsidRPr="00211568">
        <w:rPr>
          <w:rFonts w:eastAsia="Arial"/>
          <w:b/>
          <w:lang w:bidi="en-US"/>
        </w:rPr>
        <w:t>Engineering controls and proper work</w:t>
      </w:r>
      <w:r w:rsidR="008440FC" w:rsidRPr="00211568">
        <w:rPr>
          <w:rFonts w:eastAsia="Arial"/>
          <w:b/>
          <w:spacing w:val="-5"/>
          <w:lang w:bidi="en-US"/>
        </w:rPr>
        <w:t xml:space="preserve"> </w:t>
      </w:r>
      <w:r w:rsidR="008440FC" w:rsidRPr="00211568">
        <w:rPr>
          <w:rFonts w:eastAsia="Arial"/>
          <w:b/>
          <w:lang w:bidi="en-US"/>
        </w:rPr>
        <w:t>practices</w:t>
      </w:r>
    </w:p>
    <w:p w14:paraId="57D02EC2" w14:textId="77777777" w:rsidR="008440FC" w:rsidRPr="008440FC" w:rsidRDefault="008440FC" w:rsidP="008440FC">
      <w:pPr>
        <w:autoSpaceDE w:val="0"/>
        <w:autoSpaceDN w:val="0"/>
        <w:spacing w:before="1"/>
        <w:rPr>
          <w:rFonts w:eastAsia="Arial" w:cs="Arial"/>
          <w:b/>
          <w:sz w:val="21"/>
          <w:szCs w:val="24"/>
          <w:lang w:bidi="en-US"/>
        </w:rPr>
      </w:pPr>
    </w:p>
    <w:p w14:paraId="689EA11D" w14:textId="77777777" w:rsidR="008440FC" w:rsidRPr="008440FC" w:rsidRDefault="008440FC" w:rsidP="00970E29">
      <w:pPr>
        <w:numPr>
          <w:ilvl w:val="0"/>
          <w:numId w:val="158"/>
        </w:numPr>
        <w:tabs>
          <w:tab w:val="left" w:pos="982"/>
        </w:tabs>
        <w:autoSpaceDE w:val="0"/>
        <w:autoSpaceDN w:val="0"/>
        <w:spacing w:before="1"/>
        <w:ind w:right="224" w:firstLine="403"/>
        <w:rPr>
          <w:rFonts w:eastAsia="Arial" w:cs="Arial"/>
          <w:sz w:val="24"/>
          <w:szCs w:val="22"/>
          <w:lang w:bidi="en-US"/>
        </w:rPr>
      </w:pPr>
      <w:r w:rsidRPr="008440FC">
        <w:rPr>
          <w:rFonts w:eastAsia="Arial" w:cs="Arial"/>
          <w:sz w:val="24"/>
          <w:szCs w:val="22"/>
          <w:lang w:bidi="en-US"/>
        </w:rPr>
        <w:t>Engineering controls are controls (e.g., needleless systems, blunt suture needles, plastic or mylar-wrapped capillary tubes, biosafety cabinets, and sharps disposal containers) that isolate or remove the bloodborne pathogens hazard from the workplace encompassing not only sharps with engineered sharps injury protections and needleless systems, but also other medical devices designed to reduce the risk of percutaneous exposure to bloodborne pathogens. Where engineering controls will reduce employee exposure either by removing, eliminating or isolating the hazard</w:t>
      </w:r>
      <w:r w:rsidRPr="008440FC">
        <w:rPr>
          <w:rFonts w:eastAsia="Arial" w:cs="Arial"/>
          <w:b/>
          <w:sz w:val="24"/>
          <w:szCs w:val="22"/>
          <w:lang w:bidi="en-US"/>
        </w:rPr>
        <w:t xml:space="preserve">, </w:t>
      </w:r>
      <w:r w:rsidRPr="008440FC">
        <w:rPr>
          <w:rFonts w:eastAsia="Arial" w:cs="Arial"/>
          <w:sz w:val="24"/>
          <w:szCs w:val="22"/>
          <w:lang w:bidi="en-US"/>
        </w:rPr>
        <w:t>they must be</w:t>
      </w:r>
      <w:r w:rsidRPr="008440FC">
        <w:rPr>
          <w:rFonts w:eastAsia="Arial" w:cs="Arial"/>
          <w:spacing w:val="-13"/>
          <w:sz w:val="24"/>
          <w:szCs w:val="22"/>
          <w:lang w:bidi="en-US"/>
        </w:rPr>
        <w:t xml:space="preserve"> </w:t>
      </w:r>
      <w:r w:rsidRPr="008440FC">
        <w:rPr>
          <w:rFonts w:eastAsia="Arial" w:cs="Arial"/>
          <w:sz w:val="24"/>
          <w:szCs w:val="22"/>
          <w:lang w:bidi="en-US"/>
        </w:rPr>
        <w:t>used.</w:t>
      </w:r>
    </w:p>
    <w:p w14:paraId="2897D12B" w14:textId="77777777" w:rsidR="008440FC" w:rsidRPr="008440FC" w:rsidRDefault="008440FC" w:rsidP="008440FC">
      <w:pPr>
        <w:autoSpaceDE w:val="0"/>
        <w:autoSpaceDN w:val="0"/>
        <w:rPr>
          <w:rFonts w:eastAsia="Arial" w:cs="Arial"/>
          <w:sz w:val="24"/>
          <w:szCs w:val="24"/>
          <w:lang w:bidi="en-US"/>
        </w:rPr>
      </w:pPr>
    </w:p>
    <w:p w14:paraId="63402D38" w14:textId="77777777" w:rsidR="008440FC" w:rsidRPr="008440FC" w:rsidRDefault="008440FC" w:rsidP="00970E29">
      <w:pPr>
        <w:numPr>
          <w:ilvl w:val="0"/>
          <w:numId w:val="158"/>
        </w:numPr>
        <w:tabs>
          <w:tab w:val="left" w:pos="977"/>
        </w:tabs>
        <w:autoSpaceDE w:val="0"/>
        <w:autoSpaceDN w:val="0"/>
        <w:spacing w:line="276" w:lineRule="auto"/>
        <w:ind w:right="235" w:firstLine="403"/>
        <w:rPr>
          <w:rFonts w:eastAsia="Arial" w:cs="Arial"/>
          <w:sz w:val="24"/>
          <w:szCs w:val="22"/>
          <w:lang w:bidi="en-US"/>
        </w:rPr>
      </w:pPr>
      <w:r w:rsidRPr="008440FC">
        <w:rPr>
          <w:rFonts w:eastAsia="Arial" w:cs="Arial"/>
          <w:sz w:val="24"/>
          <w:szCs w:val="22"/>
          <w:lang w:bidi="en-US"/>
        </w:rPr>
        <w:t>Work practice controls will be used. These reduce the likelihood of exposure by the way a task is performed. Work practices include, for example, no-hands procedures in handling contaminated sharps, eliminating hand-to-hand instrument passing in the operating room, employees washing their hands immediately or as soon as possible after removal of gloves or other PPE, contaminated needles and other contaminated sharps are not bent, recapped, removed or broken. Contaminated reusable sharps are placed in puncture-resistant, leak- proof, color-coded containers until properly processed. If engineering and work practice controls do not eliminate exposure, the use of PPE cabinets is</w:t>
      </w:r>
      <w:r w:rsidRPr="008440FC">
        <w:rPr>
          <w:rFonts w:eastAsia="Arial" w:cs="Arial"/>
          <w:spacing w:val="-8"/>
          <w:sz w:val="24"/>
          <w:szCs w:val="22"/>
          <w:lang w:bidi="en-US"/>
        </w:rPr>
        <w:t xml:space="preserve"> </w:t>
      </w:r>
      <w:r w:rsidRPr="008440FC">
        <w:rPr>
          <w:rFonts w:eastAsia="Arial" w:cs="Arial"/>
          <w:sz w:val="24"/>
          <w:szCs w:val="22"/>
          <w:lang w:bidi="en-US"/>
        </w:rPr>
        <w:t>required.</w:t>
      </w:r>
    </w:p>
    <w:p w14:paraId="6564BC01" w14:textId="77777777" w:rsidR="008440FC" w:rsidRDefault="008440FC">
      <w:pPr>
        <w:widowControl/>
        <w:rPr>
          <w:rFonts w:ascii="Times New Roman" w:hAnsi="Times New Roman" w:cstheme="minorBidi"/>
          <w:sz w:val="24"/>
          <w:szCs w:val="24"/>
        </w:rPr>
      </w:pPr>
    </w:p>
    <w:p w14:paraId="6853B192" w14:textId="6FCF58C9" w:rsidR="008440FC" w:rsidRPr="008440FC" w:rsidRDefault="00211568" w:rsidP="00211568">
      <w:pPr>
        <w:rPr>
          <w:rFonts w:eastAsia="Arial"/>
          <w:lang w:bidi="en-US"/>
        </w:rPr>
      </w:pPr>
      <w:r>
        <w:rPr>
          <w:rFonts w:eastAsia="Arial"/>
          <w:lang w:bidi="en-US"/>
        </w:rPr>
        <w:t>i.</w:t>
      </w:r>
      <w:r w:rsidR="008440FC" w:rsidRPr="00211568">
        <w:rPr>
          <w:rFonts w:eastAsia="Arial"/>
          <w:b/>
          <w:lang w:bidi="en-US"/>
        </w:rPr>
        <w:t>Identification of the need for changes in engineering control and work</w:t>
      </w:r>
      <w:r w:rsidR="008440FC" w:rsidRPr="00211568">
        <w:rPr>
          <w:rFonts w:eastAsia="Arial"/>
          <w:b/>
          <w:spacing w:val="-18"/>
          <w:lang w:bidi="en-US"/>
        </w:rPr>
        <w:t xml:space="preserve"> </w:t>
      </w:r>
      <w:r w:rsidR="008440FC" w:rsidRPr="00211568">
        <w:rPr>
          <w:rFonts w:eastAsia="Arial"/>
          <w:b/>
          <w:lang w:bidi="en-US"/>
        </w:rPr>
        <w:t>practices</w:t>
      </w:r>
    </w:p>
    <w:p w14:paraId="6DD02E2B" w14:textId="77777777" w:rsidR="008440FC" w:rsidRPr="008440FC" w:rsidRDefault="008440FC" w:rsidP="008440FC">
      <w:pPr>
        <w:autoSpaceDE w:val="0"/>
        <w:autoSpaceDN w:val="0"/>
        <w:spacing w:before="10"/>
        <w:rPr>
          <w:rFonts w:eastAsia="Arial" w:cs="Arial"/>
          <w:b/>
          <w:sz w:val="20"/>
          <w:szCs w:val="24"/>
          <w:lang w:bidi="en-US"/>
        </w:rPr>
      </w:pPr>
    </w:p>
    <w:p w14:paraId="66880953" w14:textId="77777777" w:rsidR="008440FC" w:rsidRPr="008440FC" w:rsidRDefault="008440FC" w:rsidP="00970E29">
      <w:pPr>
        <w:numPr>
          <w:ilvl w:val="0"/>
          <w:numId w:val="161"/>
        </w:numPr>
        <w:tabs>
          <w:tab w:val="left" w:pos="982"/>
        </w:tabs>
        <w:autoSpaceDE w:val="0"/>
        <w:autoSpaceDN w:val="0"/>
        <w:ind w:right="248" w:firstLine="403"/>
        <w:rPr>
          <w:rFonts w:eastAsia="Arial" w:cs="Arial"/>
          <w:sz w:val="24"/>
          <w:szCs w:val="22"/>
          <w:lang w:bidi="en-US"/>
        </w:rPr>
      </w:pPr>
      <w:r w:rsidRPr="008440FC">
        <w:rPr>
          <w:rFonts w:eastAsia="Arial" w:cs="Arial"/>
          <w:sz w:val="24"/>
          <w:szCs w:val="22"/>
          <w:lang w:bidi="en-US"/>
        </w:rPr>
        <w:t xml:space="preserve">VAMC identifies the need for changes in engineering control and work practices </w:t>
      </w:r>
      <w:r w:rsidRPr="008440FC">
        <w:rPr>
          <w:rFonts w:eastAsia="Arial" w:cs="Arial"/>
          <w:sz w:val="24"/>
          <w:szCs w:val="22"/>
          <w:lang w:bidi="en-US"/>
        </w:rPr>
        <w:lastRenderedPageBreak/>
        <w:t>through for example, evaluation of OSHA records, employee interviews or committee</w:t>
      </w:r>
      <w:r w:rsidRPr="008440FC">
        <w:rPr>
          <w:rFonts w:eastAsia="Arial" w:cs="Arial"/>
          <w:spacing w:val="-33"/>
          <w:sz w:val="24"/>
          <w:szCs w:val="22"/>
          <w:lang w:bidi="en-US"/>
        </w:rPr>
        <w:t xml:space="preserve"> </w:t>
      </w:r>
      <w:r w:rsidRPr="008440FC">
        <w:rPr>
          <w:rFonts w:eastAsia="Arial" w:cs="Arial"/>
          <w:sz w:val="24"/>
          <w:szCs w:val="22"/>
          <w:lang w:bidi="en-US"/>
        </w:rPr>
        <w:t>activities.</w:t>
      </w:r>
    </w:p>
    <w:p w14:paraId="0BDAAFF7" w14:textId="77777777" w:rsidR="008440FC" w:rsidRPr="008440FC" w:rsidRDefault="008440FC" w:rsidP="008440FC">
      <w:pPr>
        <w:autoSpaceDE w:val="0"/>
        <w:autoSpaceDN w:val="0"/>
        <w:rPr>
          <w:rFonts w:eastAsia="Arial" w:cs="Arial"/>
          <w:sz w:val="24"/>
          <w:szCs w:val="22"/>
          <w:lang w:bidi="en-US"/>
        </w:rPr>
        <w:sectPr w:rsidR="008440FC" w:rsidRPr="008440FC">
          <w:footerReference w:type="default" r:id="rId28"/>
          <w:pgSz w:w="12240" w:h="15840"/>
          <w:pgMar w:top="1260" w:right="860" w:bottom="1180" w:left="860" w:header="728" w:footer="992" w:gutter="0"/>
          <w:cols w:space="720"/>
        </w:sectPr>
      </w:pPr>
    </w:p>
    <w:p w14:paraId="5F9D3F0A" w14:textId="77777777" w:rsidR="008440FC" w:rsidRPr="008440FC" w:rsidRDefault="008440FC" w:rsidP="008440FC">
      <w:pPr>
        <w:autoSpaceDE w:val="0"/>
        <w:autoSpaceDN w:val="0"/>
        <w:rPr>
          <w:rFonts w:eastAsia="Arial" w:cs="Arial"/>
          <w:sz w:val="16"/>
          <w:szCs w:val="24"/>
          <w:lang w:bidi="en-US"/>
        </w:rPr>
      </w:pPr>
    </w:p>
    <w:p w14:paraId="2E885832" w14:textId="77777777" w:rsidR="008440FC" w:rsidRPr="008440FC" w:rsidRDefault="008440FC" w:rsidP="008440FC">
      <w:pPr>
        <w:autoSpaceDE w:val="0"/>
        <w:autoSpaceDN w:val="0"/>
        <w:spacing w:before="92"/>
        <w:ind w:left="220" w:right="223"/>
        <w:rPr>
          <w:rFonts w:eastAsia="Arial" w:cs="Arial"/>
          <w:sz w:val="24"/>
          <w:szCs w:val="24"/>
          <w:lang w:bidi="en-US"/>
        </w:rPr>
      </w:pPr>
      <w:r w:rsidRPr="008440FC">
        <w:rPr>
          <w:rFonts w:eastAsia="Arial" w:cs="Arial"/>
          <w:sz w:val="24"/>
          <w:szCs w:val="24"/>
          <w:lang w:bidi="en-US"/>
        </w:rPr>
        <w:t>The evaluation of products or procedures is accomplished by the following process: A suggestion about a product or procedure is made for example, by an employee, director, suggestion form, committee, or review of new law or regulation. Committees that can review or make suggestions include but are not limited to; Infection Control, Commodity Standardization, Environment of Care, and Accident Review Board.</w:t>
      </w:r>
    </w:p>
    <w:p w14:paraId="3FAC4FC7" w14:textId="77777777" w:rsidR="008440FC" w:rsidRPr="008440FC" w:rsidRDefault="008440FC" w:rsidP="008440FC">
      <w:pPr>
        <w:autoSpaceDE w:val="0"/>
        <w:autoSpaceDN w:val="0"/>
        <w:rPr>
          <w:rFonts w:eastAsia="Arial" w:cs="Arial"/>
          <w:sz w:val="24"/>
          <w:szCs w:val="24"/>
          <w:lang w:bidi="en-US"/>
        </w:rPr>
      </w:pPr>
    </w:p>
    <w:p w14:paraId="507D686C" w14:textId="77777777" w:rsidR="008440FC" w:rsidRPr="008440FC" w:rsidRDefault="008440FC" w:rsidP="00970E29">
      <w:pPr>
        <w:numPr>
          <w:ilvl w:val="0"/>
          <w:numId w:val="161"/>
        </w:numPr>
        <w:tabs>
          <w:tab w:val="left" w:pos="982"/>
        </w:tabs>
        <w:autoSpaceDE w:val="0"/>
        <w:autoSpaceDN w:val="0"/>
        <w:spacing w:line="276" w:lineRule="auto"/>
        <w:ind w:right="269" w:firstLine="403"/>
        <w:rPr>
          <w:rFonts w:eastAsia="Arial" w:cs="Arial"/>
          <w:sz w:val="24"/>
          <w:szCs w:val="22"/>
          <w:lang w:bidi="en-US"/>
        </w:rPr>
      </w:pPr>
      <w:r w:rsidRPr="008440FC">
        <w:rPr>
          <w:rFonts w:eastAsia="Arial" w:cs="Arial"/>
          <w:sz w:val="24"/>
          <w:szCs w:val="22"/>
          <w:lang w:bidi="en-US"/>
        </w:rPr>
        <w:t>Evaluation of the need for new procedures or products to protect against bloodborne pathogens is accomplished by taking a suggestion from the source and referring it to the Logistics Chief (chair of the commodity standardization committee) per their policy. Part of this evaluation will include whether other devices (safety scalpel handles, blunt suture needles, safer syringes, and/or safer phlebotomy devices) that are commercially available would</w:t>
      </w:r>
      <w:r w:rsidRPr="008440FC">
        <w:rPr>
          <w:rFonts w:eastAsia="Arial" w:cs="Arial"/>
          <w:spacing w:val="-38"/>
          <w:sz w:val="24"/>
          <w:szCs w:val="22"/>
          <w:lang w:bidi="en-US"/>
        </w:rPr>
        <w:t xml:space="preserve"> </w:t>
      </w:r>
      <w:r w:rsidRPr="008440FC">
        <w:rPr>
          <w:rFonts w:eastAsia="Arial" w:cs="Arial"/>
          <w:sz w:val="24"/>
          <w:szCs w:val="22"/>
          <w:lang w:bidi="en-US"/>
        </w:rPr>
        <w:t>reduce exposures. Such evidence might include Centers for Disease Control (CDC) studies of efficacy, pilot tests, or data available in published studies. It should be taken into consideration that the availability or use of an engineering control is not enough to guarantee that an employee cannot be injured. Employee acceptance and employee training are required for the engineering control to be effective. Engineering controls are to be examined and maintained</w:t>
      </w:r>
      <w:r w:rsidRPr="008440FC">
        <w:rPr>
          <w:rFonts w:eastAsia="Arial" w:cs="Arial"/>
          <w:spacing w:val="-37"/>
          <w:sz w:val="24"/>
          <w:szCs w:val="22"/>
          <w:lang w:bidi="en-US"/>
        </w:rPr>
        <w:t xml:space="preserve"> </w:t>
      </w:r>
      <w:r w:rsidRPr="008440FC">
        <w:rPr>
          <w:rFonts w:eastAsia="Arial" w:cs="Arial"/>
          <w:sz w:val="24"/>
          <w:szCs w:val="22"/>
          <w:lang w:bidi="en-US"/>
        </w:rPr>
        <w:t>or replaced on a regular schedule to ensure their</w:t>
      </w:r>
      <w:r w:rsidRPr="008440FC">
        <w:rPr>
          <w:rFonts w:eastAsia="Arial" w:cs="Arial"/>
          <w:spacing w:val="-10"/>
          <w:sz w:val="24"/>
          <w:szCs w:val="22"/>
          <w:lang w:bidi="en-US"/>
        </w:rPr>
        <w:t xml:space="preserve"> </w:t>
      </w:r>
      <w:r w:rsidRPr="008440FC">
        <w:rPr>
          <w:rFonts w:eastAsia="Arial" w:cs="Arial"/>
          <w:sz w:val="24"/>
          <w:szCs w:val="22"/>
          <w:lang w:bidi="en-US"/>
        </w:rPr>
        <w:t>effectiveness.</w:t>
      </w:r>
    </w:p>
    <w:p w14:paraId="761BDCFC" w14:textId="7F83C259" w:rsidR="008440FC" w:rsidRPr="008440FC" w:rsidRDefault="00211568" w:rsidP="00211568">
      <w:pPr>
        <w:rPr>
          <w:rFonts w:eastAsia="Arial"/>
          <w:lang w:bidi="en-US"/>
        </w:rPr>
      </w:pPr>
      <w:r>
        <w:rPr>
          <w:rFonts w:eastAsia="Arial"/>
          <w:lang w:bidi="en-US"/>
        </w:rPr>
        <w:t>j.</w:t>
      </w:r>
      <w:r w:rsidR="008440FC" w:rsidRPr="00211568">
        <w:rPr>
          <w:rFonts w:eastAsia="Arial"/>
          <w:b/>
          <w:lang w:bidi="en-US"/>
        </w:rPr>
        <w:t>Implementation and</w:t>
      </w:r>
      <w:r w:rsidR="008440FC" w:rsidRPr="00211568">
        <w:rPr>
          <w:rFonts w:eastAsia="Arial"/>
          <w:b/>
          <w:spacing w:val="-4"/>
          <w:lang w:bidi="en-US"/>
        </w:rPr>
        <w:t xml:space="preserve"> </w:t>
      </w:r>
      <w:r w:rsidR="008440FC" w:rsidRPr="00211568">
        <w:rPr>
          <w:rFonts w:eastAsia="Arial"/>
          <w:b/>
          <w:lang w:bidi="en-US"/>
        </w:rPr>
        <w:t>Method</w:t>
      </w:r>
    </w:p>
    <w:p w14:paraId="25F9A303" w14:textId="77777777" w:rsidR="008440FC" w:rsidRPr="008440FC" w:rsidRDefault="008440FC" w:rsidP="008440FC">
      <w:pPr>
        <w:autoSpaceDE w:val="0"/>
        <w:autoSpaceDN w:val="0"/>
        <w:rPr>
          <w:rFonts w:eastAsia="Arial" w:cs="Arial"/>
          <w:b/>
          <w:sz w:val="16"/>
          <w:szCs w:val="24"/>
          <w:lang w:bidi="en-US"/>
        </w:rPr>
      </w:pPr>
    </w:p>
    <w:p w14:paraId="74EF807B" w14:textId="77777777" w:rsidR="008440FC" w:rsidRPr="008440FC" w:rsidRDefault="008440FC" w:rsidP="00970E29">
      <w:pPr>
        <w:numPr>
          <w:ilvl w:val="0"/>
          <w:numId w:val="160"/>
        </w:numPr>
        <w:tabs>
          <w:tab w:val="left" w:pos="982"/>
        </w:tabs>
        <w:autoSpaceDE w:val="0"/>
        <w:autoSpaceDN w:val="0"/>
        <w:spacing w:before="92"/>
        <w:ind w:right="312" w:firstLine="403"/>
        <w:rPr>
          <w:rFonts w:eastAsia="Arial" w:cs="Arial"/>
          <w:sz w:val="24"/>
          <w:szCs w:val="22"/>
          <w:lang w:bidi="en-US"/>
        </w:rPr>
      </w:pPr>
      <w:r w:rsidRPr="008440FC">
        <w:rPr>
          <w:rFonts w:eastAsia="Arial" w:cs="Arial"/>
          <w:sz w:val="24"/>
          <w:szCs w:val="22"/>
          <w:lang w:bidi="en-US"/>
        </w:rPr>
        <w:t>Standard precautions will be practiced at this facility. All blood/body fluids/non-intact skin/mucus membranes will be considered infectious, regardless of the perceived status of</w:t>
      </w:r>
      <w:r w:rsidRPr="008440FC">
        <w:rPr>
          <w:rFonts w:eastAsia="Arial" w:cs="Arial"/>
          <w:spacing w:val="-31"/>
          <w:sz w:val="24"/>
          <w:szCs w:val="22"/>
          <w:lang w:bidi="en-US"/>
        </w:rPr>
        <w:t xml:space="preserve"> </w:t>
      </w:r>
      <w:r w:rsidRPr="008440FC">
        <w:rPr>
          <w:rFonts w:eastAsia="Arial" w:cs="Arial"/>
          <w:sz w:val="24"/>
          <w:szCs w:val="22"/>
          <w:lang w:bidi="en-US"/>
        </w:rPr>
        <w:t>the source individual (see Waste Procedures in EMS</w:t>
      </w:r>
      <w:r w:rsidRPr="008440FC">
        <w:rPr>
          <w:rFonts w:eastAsia="Arial" w:cs="Arial"/>
          <w:spacing w:val="-5"/>
          <w:sz w:val="24"/>
          <w:szCs w:val="22"/>
          <w:lang w:bidi="en-US"/>
        </w:rPr>
        <w:t xml:space="preserve"> </w:t>
      </w:r>
      <w:r w:rsidRPr="008440FC">
        <w:rPr>
          <w:rFonts w:eastAsia="Arial" w:cs="Arial"/>
          <w:sz w:val="24"/>
          <w:szCs w:val="22"/>
          <w:lang w:bidi="en-US"/>
        </w:rPr>
        <w:t>policies).</w:t>
      </w:r>
    </w:p>
    <w:p w14:paraId="2320D915" w14:textId="77777777" w:rsidR="008440FC" w:rsidRPr="008440FC" w:rsidRDefault="008440FC" w:rsidP="008440FC">
      <w:pPr>
        <w:autoSpaceDE w:val="0"/>
        <w:autoSpaceDN w:val="0"/>
        <w:rPr>
          <w:rFonts w:eastAsia="Arial" w:cs="Arial"/>
          <w:sz w:val="24"/>
          <w:szCs w:val="24"/>
          <w:lang w:bidi="en-US"/>
        </w:rPr>
      </w:pPr>
    </w:p>
    <w:p w14:paraId="3E34D1C5" w14:textId="77777777" w:rsidR="008440FC" w:rsidRPr="008440FC" w:rsidRDefault="008440FC" w:rsidP="00970E29">
      <w:pPr>
        <w:numPr>
          <w:ilvl w:val="0"/>
          <w:numId w:val="160"/>
        </w:numPr>
        <w:tabs>
          <w:tab w:val="left" w:pos="982"/>
        </w:tabs>
        <w:autoSpaceDE w:val="0"/>
        <w:autoSpaceDN w:val="0"/>
        <w:spacing w:before="1" w:line="276" w:lineRule="auto"/>
        <w:ind w:right="227" w:firstLine="403"/>
        <w:rPr>
          <w:rFonts w:eastAsia="Arial" w:cs="Arial"/>
          <w:sz w:val="24"/>
          <w:szCs w:val="22"/>
          <w:lang w:bidi="en-US"/>
        </w:rPr>
      </w:pPr>
      <w:r w:rsidRPr="008440FC">
        <w:rPr>
          <w:rFonts w:eastAsia="Arial" w:cs="Arial"/>
          <w:sz w:val="24"/>
          <w:szCs w:val="22"/>
          <w:lang w:bidi="en-US"/>
        </w:rPr>
        <w:t>Engineering and work practice controls will be utilized to eliminate or minimize exposure to employees at this facility. Where occupational exposure remains after institution of these controls, PPE shall be utilized. The following engineering controls will be used in</w:t>
      </w:r>
      <w:r w:rsidRPr="008440FC">
        <w:rPr>
          <w:rFonts w:eastAsia="Arial" w:cs="Arial"/>
          <w:spacing w:val="-28"/>
          <w:sz w:val="24"/>
          <w:szCs w:val="22"/>
          <w:lang w:bidi="en-US"/>
        </w:rPr>
        <w:t xml:space="preserve"> </w:t>
      </w:r>
      <w:r w:rsidRPr="008440FC">
        <w:rPr>
          <w:rFonts w:eastAsia="Arial" w:cs="Arial"/>
          <w:sz w:val="24"/>
          <w:szCs w:val="22"/>
          <w:lang w:bidi="en-US"/>
        </w:rPr>
        <w:t>addition to sharps containers when using the</w:t>
      </w:r>
      <w:r w:rsidRPr="008440FC">
        <w:rPr>
          <w:rFonts w:eastAsia="Arial" w:cs="Arial"/>
          <w:spacing w:val="-7"/>
          <w:sz w:val="24"/>
          <w:szCs w:val="22"/>
          <w:lang w:bidi="en-US"/>
        </w:rPr>
        <w:t xml:space="preserve"> </w:t>
      </w:r>
      <w:r w:rsidRPr="008440FC">
        <w:rPr>
          <w:rFonts w:eastAsia="Arial" w:cs="Arial"/>
          <w:sz w:val="24"/>
          <w:szCs w:val="22"/>
          <w:lang w:bidi="en-US"/>
        </w:rPr>
        <w:t>following:</w:t>
      </w:r>
    </w:p>
    <w:p w14:paraId="0B6055ED" w14:textId="77777777" w:rsidR="008440FC" w:rsidRPr="008440FC" w:rsidRDefault="008440FC" w:rsidP="00970E29">
      <w:pPr>
        <w:numPr>
          <w:ilvl w:val="1"/>
          <w:numId w:val="160"/>
        </w:numPr>
        <w:tabs>
          <w:tab w:val="left" w:pos="927"/>
        </w:tabs>
        <w:autoSpaceDE w:val="0"/>
        <w:autoSpaceDN w:val="0"/>
        <w:spacing w:before="199"/>
        <w:ind w:firstLine="346"/>
        <w:rPr>
          <w:rFonts w:eastAsia="Arial" w:cs="Arial"/>
          <w:sz w:val="24"/>
          <w:szCs w:val="22"/>
          <w:lang w:bidi="en-US"/>
        </w:rPr>
      </w:pPr>
      <w:r w:rsidRPr="008440FC">
        <w:rPr>
          <w:rFonts w:eastAsia="Arial" w:cs="Arial"/>
          <w:sz w:val="24"/>
          <w:szCs w:val="22"/>
          <w:lang w:bidi="en-US"/>
        </w:rPr>
        <w:t>Surgical power tools, lasers, and electro-cautery</w:t>
      </w:r>
      <w:r w:rsidRPr="008440FC">
        <w:rPr>
          <w:rFonts w:eastAsia="Arial" w:cs="Arial"/>
          <w:spacing w:val="-6"/>
          <w:sz w:val="24"/>
          <w:szCs w:val="22"/>
          <w:lang w:bidi="en-US"/>
        </w:rPr>
        <w:t xml:space="preserve"> </w:t>
      </w:r>
      <w:r w:rsidRPr="008440FC">
        <w:rPr>
          <w:rFonts w:eastAsia="Arial" w:cs="Arial"/>
          <w:sz w:val="24"/>
          <w:szCs w:val="22"/>
          <w:lang w:bidi="en-US"/>
        </w:rPr>
        <w:t>devices</w:t>
      </w:r>
    </w:p>
    <w:p w14:paraId="09CD1308" w14:textId="77777777" w:rsidR="008440FC" w:rsidRPr="008440FC" w:rsidRDefault="008440FC" w:rsidP="008440FC">
      <w:pPr>
        <w:autoSpaceDE w:val="0"/>
        <w:autoSpaceDN w:val="0"/>
        <w:rPr>
          <w:rFonts w:eastAsia="Arial" w:cs="Arial"/>
          <w:sz w:val="24"/>
          <w:szCs w:val="24"/>
          <w:lang w:bidi="en-US"/>
        </w:rPr>
      </w:pPr>
    </w:p>
    <w:p w14:paraId="1B5FDAA6" w14:textId="77777777" w:rsidR="008440FC" w:rsidRPr="008440FC" w:rsidRDefault="008440FC" w:rsidP="00970E29">
      <w:pPr>
        <w:numPr>
          <w:ilvl w:val="0"/>
          <w:numId w:val="159"/>
        </w:numPr>
        <w:tabs>
          <w:tab w:val="left" w:pos="890"/>
        </w:tabs>
        <w:autoSpaceDE w:val="0"/>
        <w:autoSpaceDN w:val="0"/>
        <w:ind w:right="514" w:firstLine="401"/>
        <w:rPr>
          <w:rFonts w:eastAsia="Arial" w:cs="Arial"/>
          <w:sz w:val="24"/>
          <w:szCs w:val="22"/>
          <w:lang w:bidi="en-US"/>
        </w:rPr>
      </w:pPr>
      <w:r w:rsidRPr="008440FC">
        <w:rPr>
          <w:rFonts w:eastAsia="Arial" w:cs="Arial"/>
          <w:sz w:val="24"/>
          <w:szCs w:val="22"/>
          <w:lang w:bidi="en-US"/>
        </w:rPr>
        <w:t>May generate aerosols and be a source for splashing and spattering. Some of these devices include labeling recommendations such as local exhaust ventilation which must be followed by the employee. Anticipated spattering or generation of droplets would</w:t>
      </w:r>
      <w:r w:rsidRPr="008440FC">
        <w:rPr>
          <w:rFonts w:eastAsia="Arial" w:cs="Arial"/>
          <w:spacing w:val="-37"/>
          <w:sz w:val="24"/>
          <w:szCs w:val="22"/>
          <w:lang w:bidi="en-US"/>
        </w:rPr>
        <w:t xml:space="preserve"> </w:t>
      </w:r>
      <w:r w:rsidRPr="008440FC">
        <w:rPr>
          <w:rFonts w:eastAsia="Arial" w:cs="Arial"/>
          <w:sz w:val="24"/>
          <w:szCs w:val="22"/>
          <w:lang w:bidi="en-US"/>
        </w:rPr>
        <w:t>necessitate use of eye protection and mask or a face shield, to prevent contamination of the mucous membranes of the eyes, nose, and</w:t>
      </w:r>
      <w:r w:rsidRPr="008440FC">
        <w:rPr>
          <w:rFonts w:eastAsia="Arial" w:cs="Arial"/>
          <w:spacing w:val="-6"/>
          <w:sz w:val="24"/>
          <w:szCs w:val="22"/>
          <w:lang w:bidi="en-US"/>
        </w:rPr>
        <w:t xml:space="preserve"> </w:t>
      </w:r>
      <w:r w:rsidRPr="008440FC">
        <w:rPr>
          <w:rFonts w:eastAsia="Arial" w:cs="Arial"/>
          <w:sz w:val="24"/>
          <w:szCs w:val="22"/>
          <w:lang w:bidi="en-US"/>
        </w:rPr>
        <w:t>mouth.</w:t>
      </w:r>
    </w:p>
    <w:p w14:paraId="4753C362" w14:textId="77777777" w:rsidR="008440FC" w:rsidRPr="008440FC" w:rsidRDefault="008440FC" w:rsidP="008440FC">
      <w:pPr>
        <w:autoSpaceDE w:val="0"/>
        <w:autoSpaceDN w:val="0"/>
        <w:rPr>
          <w:rFonts w:eastAsia="Arial" w:cs="Arial"/>
          <w:sz w:val="24"/>
          <w:szCs w:val="24"/>
          <w:lang w:bidi="en-US"/>
        </w:rPr>
      </w:pPr>
    </w:p>
    <w:p w14:paraId="737B5F77" w14:textId="77777777" w:rsidR="008440FC" w:rsidRPr="008440FC" w:rsidRDefault="008440FC" w:rsidP="00970E29">
      <w:pPr>
        <w:numPr>
          <w:ilvl w:val="0"/>
          <w:numId w:val="159"/>
        </w:numPr>
        <w:tabs>
          <w:tab w:val="left" w:pos="890"/>
        </w:tabs>
        <w:autoSpaceDE w:val="0"/>
        <w:autoSpaceDN w:val="0"/>
        <w:spacing w:before="1"/>
        <w:ind w:right="459" w:firstLine="401"/>
        <w:rPr>
          <w:rFonts w:eastAsia="Arial" w:cs="Arial"/>
          <w:sz w:val="24"/>
          <w:szCs w:val="22"/>
          <w:lang w:bidi="en-US"/>
        </w:rPr>
      </w:pPr>
      <w:r w:rsidRPr="008440FC">
        <w:rPr>
          <w:rFonts w:eastAsia="Arial" w:cs="Arial"/>
          <w:sz w:val="24"/>
          <w:szCs w:val="22"/>
          <w:lang w:bidi="en-US"/>
        </w:rPr>
        <w:t>Cleaning procedures should not cause unnecessary splashing, spraying, spattering,</w:t>
      </w:r>
      <w:r w:rsidRPr="008440FC">
        <w:rPr>
          <w:rFonts w:eastAsia="Arial" w:cs="Arial"/>
          <w:spacing w:val="-38"/>
          <w:sz w:val="24"/>
          <w:szCs w:val="22"/>
          <w:lang w:bidi="en-US"/>
        </w:rPr>
        <w:t xml:space="preserve"> </w:t>
      </w:r>
      <w:r w:rsidRPr="008440FC">
        <w:rPr>
          <w:rFonts w:eastAsia="Arial" w:cs="Arial"/>
          <w:sz w:val="24"/>
          <w:szCs w:val="22"/>
          <w:lang w:bidi="en-US"/>
        </w:rPr>
        <w:t>or generation of droplets of blood or</w:t>
      </w:r>
      <w:r w:rsidRPr="008440FC">
        <w:rPr>
          <w:rFonts w:eastAsia="Arial" w:cs="Arial"/>
          <w:spacing w:val="-5"/>
          <w:sz w:val="24"/>
          <w:szCs w:val="22"/>
          <w:lang w:bidi="en-US"/>
        </w:rPr>
        <w:t xml:space="preserve"> </w:t>
      </w:r>
      <w:r w:rsidRPr="008440FC">
        <w:rPr>
          <w:rFonts w:eastAsia="Arial" w:cs="Arial"/>
          <w:sz w:val="24"/>
          <w:szCs w:val="22"/>
          <w:lang w:bidi="en-US"/>
        </w:rPr>
        <w:t>OPIM.</w:t>
      </w:r>
    </w:p>
    <w:p w14:paraId="5F0A4267" w14:textId="77777777" w:rsidR="008440FC" w:rsidRPr="008440FC" w:rsidRDefault="008440FC" w:rsidP="008440FC">
      <w:pPr>
        <w:autoSpaceDE w:val="0"/>
        <w:autoSpaceDN w:val="0"/>
        <w:spacing w:before="11"/>
        <w:rPr>
          <w:rFonts w:eastAsia="Arial" w:cs="Arial"/>
          <w:sz w:val="23"/>
          <w:szCs w:val="24"/>
          <w:lang w:bidi="en-US"/>
        </w:rPr>
      </w:pPr>
    </w:p>
    <w:p w14:paraId="27A25218" w14:textId="77777777" w:rsidR="008440FC" w:rsidRPr="008440FC" w:rsidRDefault="008440FC" w:rsidP="00970E29">
      <w:pPr>
        <w:numPr>
          <w:ilvl w:val="1"/>
          <w:numId w:val="160"/>
        </w:numPr>
        <w:tabs>
          <w:tab w:val="left" w:pos="917"/>
        </w:tabs>
        <w:autoSpaceDE w:val="0"/>
        <w:autoSpaceDN w:val="0"/>
        <w:spacing w:line="276" w:lineRule="auto"/>
        <w:ind w:right="517" w:firstLine="336"/>
        <w:rPr>
          <w:rFonts w:eastAsia="Arial" w:cs="Arial"/>
          <w:sz w:val="24"/>
          <w:szCs w:val="22"/>
          <w:lang w:bidi="en-US"/>
        </w:rPr>
      </w:pPr>
      <w:r w:rsidRPr="008440FC">
        <w:rPr>
          <w:rFonts w:eastAsia="Arial" w:cs="Arial"/>
          <w:sz w:val="24"/>
          <w:szCs w:val="22"/>
          <w:lang w:bidi="en-US"/>
        </w:rPr>
        <w:t>Special attention should be given when disposing of needles; drawing blood;</w:t>
      </w:r>
      <w:r w:rsidRPr="008440FC">
        <w:rPr>
          <w:rFonts w:eastAsia="Arial" w:cs="Arial"/>
          <w:spacing w:val="-27"/>
          <w:sz w:val="24"/>
          <w:szCs w:val="22"/>
          <w:lang w:bidi="en-US"/>
        </w:rPr>
        <w:t xml:space="preserve"> </w:t>
      </w:r>
      <w:r w:rsidRPr="008440FC">
        <w:rPr>
          <w:rFonts w:eastAsia="Arial" w:cs="Arial"/>
          <w:sz w:val="24"/>
          <w:szCs w:val="22"/>
          <w:lang w:bidi="en-US"/>
        </w:rPr>
        <w:t>handling trash and dirty linens, starting IV's or administering injections to all patients. Gloves will be worn for these procedures and the hands washed when the gloves are removed. The</w:t>
      </w:r>
      <w:r w:rsidRPr="008440FC">
        <w:rPr>
          <w:rFonts w:eastAsia="Arial" w:cs="Arial"/>
          <w:spacing w:val="-37"/>
          <w:sz w:val="24"/>
          <w:szCs w:val="22"/>
          <w:lang w:bidi="en-US"/>
        </w:rPr>
        <w:t xml:space="preserve"> </w:t>
      </w:r>
      <w:r w:rsidRPr="008440FC">
        <w:rPr>
          <w:rFonts w:eastAsia="Arial" w:cs="Arial"/>
          <w:sz w:val="24"/>
          <w:szCs w:val="22"/>
          <w:lang w:bidi="en-US"/>
        </w:rPr>
        <w:t>safety</w:t>
      </w:r>
    </w:p>
    <w:p w14:paraId="7D441339" w14:textId="67B9FE7C" w:rsidR="00EE5C71" w:rsidRDefault="00EE5C71">
      <w:pPr>
        <w:widowControl/>
        <w:rPr>
          <w:rFonts w:ascii="Times New Roman" w:hAnsi="Times New Roman" w:cstheme="minorBidi"/>
          <w:sz w:val="24"/>
          <w:szCs w:val="24"/>
        </w:rPr>
      </w:pPr>
      <w:r>
        <w:rPr>
          <w:rFonts w:ascii="Times New Roman" w:hAnsi="Times New Roman" w:cstheme="minorBidi"/>
          <w:sz w:val="24"/>
          <w:szCs w:val="24"/>
        </w:rPr>
        <w:br w:type="page"/>
      </w:r>
    </w:p>
    <w:p w14:paraId="590A5BD1" w14:textId="77777777" w:rsidR="00710581" w:rsidRPr="00710581" w:rsidRDefault="00710581" w:rsidP="00EE5C71">
      <w:pPr>
        <w:tabs>
          <w:tab w:val="left" w:pos="818"/>
        </w:tabs>
        <w:spacing w:before="69"/>
        <w:ind w:left="420" w:right="203"/>
        <w:rPr>
          <w:rFonts w:ascii="Times New Roman" w:hAnsi="Times New Roman" w:cstheme="minorBidi"/>
          <w:sz w:val="24"/>
          <w:szCs w:val="24"/>
        </w:rPr>
      </w:pPr>
    </w:p>
    <w:p w14:paraId="4E366B82" w14:textId="77777777" w:rsidR="008440FC" w:rsidRPr="008440FC" w:rsidRDefault="008440FC" w:rsidP="008440FC">
      <w:pPr>
        <w:autoSpaceDE w:val="0"/>
        <w:autoSpaceDN w:val="0"/>
        <w:spacing w:before="92" w:line="276" w:lineRule="auto"/>
        <w:ind w:left="220"/>
        <w:rPr>
          <w:rFonts w:eastAsia="Arial" w:cs="Arial"/>
          <w:sz w:val="24"/>
          <w:szCs w:val="24"/>
          <w:lang w:bidi="en-US"/>
        </w:rPr>
      </w:pPr>
      <w:r w:rsidRPr="008440FC">
        <w:rPr>
          <w:rFonts w:eastAsia="Arial" w:cs="Arial"/>
          <w:sz w:val="24"/>
          <w:szCs w:val="24"/>
          <w:lang w:bidi="en-US"/>
        </w:rPr>
        <w:t>device is to be activated immediately after use and then immediately disposed of in a sharp’s container.</w:t>
      </w:r>
    </w:p>
    <w:p w14:paraId="18C7320C" w14:textId="77777777" w:rsidR="008440FC" w:rsidRPr="008440FC" w:rsidRDefault="008440FC" w:rsidP="00970E29">
      <w:pPr>
        <w:numPr>
          <w:ilvl w:val="1"/>
          <w:numId w:val="160"/>
        </w:numPr>
        <w:tabs>
          <w:tab w:val="left" w:pos="969"/>
        </w:tabs>
        <w:autoSpaceDE w:val="0"/>
        <w:autoSpaceDN w:val="0"/>
        <w:spacing w:before="201"/>
        <w:ind w:right="252" w:firstLine="403"/>
        <w:rPr>
          <w:rFonts w:eastAsia="Arial" w:cs="Arial"/>
          <w:sz w:val="24"/>
          <w:szCs w:val="22"/>
          <w:lang w:bidi="en-US"/>
        </w:rPr>
      </w:pPr>
      <w:r w:rsidRPr="008440FC">
        <w:rPr>
          <w:rFonts w:eastAsia="Arial" w:cs="Arial"/>
          <w:sz w:val="24"/>
          <w:szCs w:val="22"/>
          <w:lang w:bidi="en-US"/>
        </w:rPr>
        <w:t>Needles will not be sheared, recapped, bent, broken, or removed from the syringe. Certain circumstances may exist when no alternative is feasible, and the action is required by the medical procedure, in which recapping, bending, or removing needles is necessary (e.g., administering incremental doses of a medication, such as an anesthetic to the same patient). In these procedures recapping, must be performed by means of forceps or a one-handed technique. The use of the properly performed one-hand scoop method (in which the hand holding the sharp is used to scoop up the cap from a flat surface) for recapping is a recognized and acceptable method; however, the scoop method must be performed in a safe manner,</w:t>
      </w:r>
      <w:r w:rsidRPr="008440FC">
        <w:rPr>
          <w:rFonts w:eastAsia="Arial" w:cs="Arial"/>
          <w:spacing w:val="-35"/>
          <w:sz w:val="24"/>
          <w:szCs w:val="22"/>
          <w:lang w:bidi="en-US"/>
        </w:rPr>
        <w:t xml:space="preserve"> </w:t>
      </w:r>
      <w:r w:rsidRPr="008440FC">
        <w:rPr>
          <w:rFonts w:eastAsia="Arial" w:cs="Arial"/>
          <w:sz w:val="24"/>
          <w:szCs w:val="22"/>
          <w:lang w:bidi="en-US"/>
        </w:rPr>
        <w:t>and must also be limited to situations in which recapping is necessary (i.e., except for dental service and the endocrinology clinic, where special devices are available for this</w:t>
      </w:r>
      <w:r w:rsidRPr="008440FC">
        <w:rPr>
          <w:rFonts w:eastAsia="Arial" w:cs="Arial"/>
          <w:spacing w:val="-19"/>
          <w:sz w:val="24"/>
          <w:szCs w:val="22"/>
          <w:lang w:bidi="en-US"/>
        </w:rPr>
        <w:t xml:space="preserve"> </w:t>
      </w:r>
      <w:r w:rsidRPr="008440FC">
        <w:rPr>
          <w:rFonts w:eastAsia="Arial" w:cs="Arial"/>
          <w:sz w:val="24"/>
          <w:szCs w:val="22"/>
          <w:lang w:bidi="en-US"/>
        </w:rPr>
        <w:t>purpose).</w:t>
      </w:r>
    </w:p>
    <w:p w14:paraId="2CD7A557" w14:textId="77777777" w:rsidR="008440FC" w:rsidRPr="008440FC" w:rsidRDefault="008440FC" w:rsidP="008440FC">
      <w:pPr>
        <w:autoSpaceDE w:val="0"/>
        <w:autoSpaceDN w:val="0"/>
        <w:spacing w:before="1"/>
        <w:rPr>
          <w:rFonts w:eastAsia="Arial" w:cs="Arial"/>
          <w:sz w:val="24"/>
          <w:szCs w:val="24"/>
          <w:lang w:bidi="en-US"/>
        </w:rPr>
      </w:pPr>
    </w:p>
    <w:p w14:paraId="4FB51275" w14:textId="465B9DA8" w:rsidR="008440FC" w:rsidRPr="008440FC" w:rsidRDefault="008440FC" w:rsidP="00970E29">
      <w:pPr>
        <w:numPr>
          <w:ilvl w:val="1"/>
          <w:numId w:val="160"/>
        </w:numPr>
        <w:tabs>
          <w:tab w:val="left" w:pos="982"/>
        </w:tabs>
        <w:autoSpaceDE w:val="0"/>
        <w:autoSpaceDN w:val="0"/>
        <w:ind w:right="508" w:firstLine="403"/>
        <w:rPr>
          <w:rFonts w:eastAsia="Arial" w:cs="Arial"/>
          <w:sz w:val="24"/>
          <w:szCs w:val="22"/>
          <w:lang w:bidi="en-US"/>
        </w:rPr>
      </w:pPr>
      <w:r w:rsidRPr="008440FC">
        <w:rPr>
          <w:rFonts w:eastAsia="Arial" w:cs="Arial"/>
          <w:sz w:val="24"/>
          <w:szCs w:val="22"/>
          <w:lang w:bidi="en-US"/>
        </w:rPr>
        <w:t>Performing procedures: All procedures involving blood or OPIM shall be performed</w:t>
      </w:r>
      <w:r w:rsidRPr="008440FC">
        <w:rPr>
          <w:rFonts w:eastAsia="Arial" w:cs="Arial"/>
          <w:spacing w:val="-31"/>
          <w:sz w:val="24"/>
          <w:szCs w:val="22"/>
          <w:lang w:bidi="en-US"/>
        </w:rPr>
        <w:t xml:space="preserve"> </w:t>
      </w:r>
      <w:r w:rsidRPr="008440FC">
        <w:rPr>
          <w:rFonts w:eastAsia="Arial" w:cs="Arial"/>
          <w:sz w:val="24"/>
          <w:szCs w:val="22"/>
          <w:lang w:bidi="en-US"/>
        </w:rPr>
        <w:t>in such a manner as to minimize splashing, spraying, spattering, and generation of droplets of these</w:t>
      </w:r>
      <w:r w:rsidRPr="008440FC">
        <w:rPr>
          <w:rFonts w:eastAsia="Arial" w:cs="Arial"/>
          <w:spacing w:val="-3"/>
          <w:sz w:val="24"/>
          <w:szCs w:val="22"/>
          <w:lang w:bidi="en-US"/>
        </w:rPr>
        <w:t xml:space="preserve"> </w:t>
      </w:r>
      <w:r w:rsidRPr="008440FC">
        <w:rPr>
          <w:rFonts w:eastAsia="Arial" w:cs="Arial"/>
          <w:sz w:val="24"/>
          <w:szCs w:val="22"/>
          <w:lang w:bidi="en-US"/>
        </w:rPr>
        <w:t>substances.</w:t>
      </w:r>
    </w:p>
    <w:p w14:paraId="7091F09C" w14:textId="77777777" w:rsidR="008440FC" w:rsidRPr="008440FC" w:rsidRDefault="008440FC" w:rsidP="00970E29">
      <w:pPr>
        <w:numPr>
          <w:ilvl w:val="1"/>
          <w:numId w:val="160"/>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Specimens of blood or</w:t>
      </w:r>
      <w:r w:rsidRPr="008440FC">
        <w:rPr>
          <w:rFonts w:eastAsia="Arial" w:cs="Arial"/>
          <w:spacing w:val="-3"/>
          <w:sz w:val="24"/>
          <w:szCs w:val="22"/>
          <w:lang w:bidi="en-US"/>
        </w:rPr>
        <w:t xml:space="preserve"> </w:t>
      </w:r>
      <w:r w:rsidRPr="008440FC">
        <w:rPr>
          <w:rFonts w:eastAsia="Arial" w:cs="Arial"/>
          <w:sz w:val="24"/>
          <w:szCs w:val="22"/>
          <w:lang w:bidi="en-US"/>
        </w:rPr>
        <w:t>OPIM</w:t>
      </w:r>
    </w:p>
    <w:p w14:paraId="29C89645" w14:textId="77777777" w:rsidR="008440FC" w:rsidRPr="008440FC" w:rsidRDefault="008440FC" w:rsidP="008440FC">
      <w:pPr>
        <w:autoSpaceDE w:val="0"/>
        <w:autoSpaceDN w:val="0"/>
        <w:rPr>
          <w:rFonts w:eastAsia="Arial" w:cs="Arial"/>
          <w:sz w:val="24"/>
          <w:szCs w:val="24"/>
          <w:lang w:bidi="en-US"/>
        </w:rPr>
      </w:pPr>
    </w:p>
    <w:p w14:paraId="0F39A9D0" w14:textId="77777777" w:rsidR="008440FC" w:rsidRPr="008440FC" w:rsidRDefault="008440FC" w:rsidP="00970E29">
      <w:pPr>
        <w:numPr>
          <w:ilvl w:val="0"/>
          <w:numId w:val="162"/>
        </w:numPr>
        <w:tabs>
          <w:tab w:val="left" w:pos="883"/>
        </w:tabs>
        <w:autoSpaceDE w:val="0"/>
        <w:autoSpaceDN w:val="0"/>
        <w:ind w:right="565" w:firstLine="401"/>
        <w:rPr>
          <w:rFonts w:eastAsia="Arial" w:cs="Arial"/>
          <w:sz w:val="24"/>
          <w:szCs w:val="22"/>
          <w:lang w:bidi="en-US"/>
        </w:rPr>
      </w:pPr>
      <w:r w:rsidRPr="008440FC">
        <w:rPr>
          <w:rFonts w:eastAsia="Arial" w:cs="Arial"/>
          <w:sz w:val="24"/>
          <w:szCs w:val="22"/>
          <w:lang w:bidi="en-US"/>
        </w:rPr>
        <w:t>Will be placed in a closed and labeled container, which prevents leakage during collection, handling, processing, storage, transport, or shipping, and the specimen</w:t>
      </w:r>
      <w:r w:rsidRPr="008440FC">
        <w:rPr>
          <w:rFonts w:eastAsia="Arial" w:cs="Arial"/>
          <w:spacing w:val="-34"/>
          <w:sz w:val="24"/>
          <w:szCs w:val="22"/>
          <w:lang w:bidi="en-US"/>
        </w:rPr>
        <w:t xml:space="preserve"> </w:t>
      </w:r>
      <w:r w:rsidRPr="008440FC">
        <w:rPr>
          <w:rFonts w:eastAsia="Arial" w:cs="Arial"/>
          <w:sz w:val="24"/>
          <w:szCs w:val="22"/>
          <w:lang w:bidi="en-US"/>
        </w:rPr>
        <w:t>container shall be placed within a second container, which prevents</w:t>
      </w:r>
      <w:r w:rsidRPr="008440FC">
        <w:rPr>
          <w:rFonts w:eastAsia="Arial" w:cs="Arial"/>
          <w:spacing w:val="-9"/>
          <w:sz w:val="24"/>
          <w:szCs w:val="22"/>
          <w:lang w:bidi="en-US"/>
        </w:rPr>
        <w:t xml:space="preserve"> </w:t>
      </w:r>
      <w:r w:rsidRPr="008440FC">
        <w:rPr>
          <w:rFonts w:eastAsia="Arial" w:cs="Arial"/>
          <w:sz w:val="24"/>
          <w:szCs w:val="22"/>
          <w:lang w:bidi="en-US"/>
        </w:rPr>
        <w:t>leakage.</w:t>
      </w:r>
    </w:p>
    <w:p w14:paraId="323454C0" w14:textId="77777777" w:rsidR="008440FC" w:rsidRPr="008440FC" w:rsidRDefault="008440FC" w:rsidP="008440FC">
      <w:pPr>
        <w:autoSpaceDE w:val="0"/>
        <w:autoSpaceDN w:val="0"/>
        <w:rPr>
          <w:rFonts w:eastAsia="Arial" w:cs="Arial"/>
          <w:sz w:val="24"/>
          <w:szCs w:val="24"/>
          <w:lang w:bidi="en-US"/>
        </w:rPr>
      </w:pPr>
    </w:p>
    <w:p w14:paraId="1CA40878" w14:textId="77777777" w:rsidR="008440FC" w:rsidRPr="008440FC" w:rsidRDefault="008440FC" w:rsidP="00970E29">
      <w:pPr>
        <w:numPr>
          <w:ilvl w:val="0"/>
          <w:numId w:val="162"/>
        </w:numPr>
        <w:tabs>
          <w:tab w:val="left" w:pos="890"/>
        </w:tabs>
        <w:autoSpaceDE w:val="0"/>
        <w:autoSpaceDN w:val="0"/>
        <w:ind w:right="904" w:firstLine="401"/>
        <w:rPr>
          <w:rFonts w:eastAsia="Arial" w:cs="Arial"/>
          <w:sz w:val="24"/>
          <w:szCs w:val="22"/>
          <w:lang w:bidi="en-US"/>
        </w:rPr>
      </w:pPr>
      <w:r w:rsidRPr="008440FC">
        <w:rPr>
          <w:rFonts w:eastAsia="Arial" w:cs="Arial"/>
          <w:sz w:val="24"/>
          <w:szCs w:val="22"/>
          <w:lang w:bidi="en-US"/>
        </w:rPr>
        <w:t>Staff at this facility utilize standard precautions in the handling of all specimens (all specimens are considered potentially infectious</w:t>
      </w:r>
      <w:r w:rsidRPr="008440FC">
        <w:rPr>
          <w:rFonts w:eastAsia="Arial" w:cs="Arial"/>
          <w:spacing w:val="-6"/>
          <w:sz w:val="24"/>
          <w:szCs w:val="22"/>
          <w:lang w:bidi="en-US"/>
        </w:rPr>
        <w:t xml:space="preserve"> </w:t>
      </w:r>
      <w:r w:rsidRPr="008440FC">
        <w:rPr>
          <w:rFonts w:eastAsia="Arial" w:cs="Arial"/>
          <w:sz w:val="24"/>
          <w:szCs w:val="22"/>
          <w:lang w:bidi="en-US"/>
        </w:rPr>
        <w:t>material).</w:t>
      </w:r>
    </w:p>
    <w:p w14:paraId="5BE59858" w14:textId="77777777" w:rsidR="008440FC" w:rsidRPr="008440FC" w:rsidRDefault="008440FC" w:rsidP="008440FC">
      <w:pPr>
        <w:autoSpaceDE w:val="0"/>
        <w:autoSpaceDN w:val="0"/>
        <w:rPr>
          <w:rFonts w:eastAsia="Arial" w:cs="Arial"/>
          <w:sz w:val="24"/>
          <w:szCs w:val="24"/>
          <w:lang w:bidi="en-US"/>
        </w:rPr>
      </w:pPr>
    </w:p>
    <w:p w14:paraId="12123D04" w14:textId="77777777" w:rsidR="008440FC" w:rsidRPr="008440FC" w:rsidRDefault="008440FC" w:rsidP="00970E29">
      <w:pPr>
        <w:numPr>
          <w:ilvl w:val="0"/>
          <w:numId w:val="162"/>
        </w:numPr>
        <w:tabs>
          <w:tab w:val="left" w:pos="890"/>
        </w:tabs>
        <w:autoSpaceDE w:val="0"/>
        <w:autoSpaceDN w:val="0"/>
        <w:ind w:right="738" w:firstLine="401"/>
        <w:rPr>
          <w:rFonts w:eastAsia="Arial" w:cs="Arial"/>
          <w:sz w:val="24"/>
          <w:szCs w:val="22"/>
          <w:lang w:bidi="en-US"/>
        </w:rPr>
      </w:pPr>
      <w:r w:rsidRPr="008440FC">
        <w:rPr>
          <w:rFonts w:eastAsia="Arial" w:cs="Arial"/>
          <w:sz w:val="24"/>
          <w:szCs w:val="22"/>
          <w:lang w:bidi="en-US"/>
        </w:rPr>
        <w:t>If the specimens leave the facility, (e.g., during transport to outside lab, shipment,</w:t>
      </w:r>
      <w:r w:rsidRPr="008440FC">
        <w:rPr>
          <w:rFonts w:eastAsia="Arial" w:cs="Arial"/>
          <w:spacing w:val="-35"/>
          <w:sz w:val="24"/>
          <w:szCs w:val="22"/>
          <w:lang w:bidi="en-US"/>
        </w:rPr>
        <w:t xml:space="preserve"> </w:t>
      </w:r>
      <w:r w:rsidRPr="008440FC">
        <w:rPr>
          <w:rFonts w:eastAsia="Arial" w:cs="Arial"/>
          <w:sz w:val="24"/>
          <w:szCs w:val="22"/>
          <w:lang w:bidi="en-US"/>
        </w:rPr>
        <w:t>or disposal) a label or red color-coding is</w:t>
      </w:r>
      <w:r w:rsidRPr="008440FC">
        <w:rPr>
          <w:rFonts w:eastAsia="Arial" w:cs="Arial"/>
          <w:spacing w:val="-6"/>
          <w:sz w:val="24"/>
          <w:szCs w:val="22"/>
          <w:lang w:bidi="en-US"/>
        </w:rPr>
        <w:t xml:space="preserve"> </w:t>
      </w:r>
      <w:r w:rsidRPr="008440FC">
        <w:rPr>
          <w:rFonts w:eastAsia="Arial" w:cs="Arial"/>
          <w:sz w:val="24"/>
          <w:szCs w:val="22"/>
          <w:lang w:bidi="en-US"/>
        </w:rPr>
        <w:t>required.</w:t>
      </w:r>
    </w:p>
    <w:p w14:paraId="60BB7C25" w14:textId="77777777" w:rsidR="008440FC" w:rsidRPr="008440FC" w:rsidRDefault="008440FC" w:rsidP="008440FC">
      <w:pPr>
        <w:autoSpaceDE w:val="0"/>
        <w:autoSpaceDN w:val="0"/>
        <w:rPr>
          <w:rFonts w:eastAsia="Arial" w:cs="Arial"/>
          <w:sz w:val="24"/>
          <w:szCs w:val="24"/>
          <w:lang w:bidi="en-US"/>
        </w:rPr>
      </w:pPr>
    </w:p>
    <w:p w14:paraId="13969267" w14:textId="77777777" w:rsidR="008440FC" w:rsidRPr="008440FC" w:rsidRDefault="008440FC" w:rsidP="00970E29">
      <w:pPr>
        <w:numPr>
          <w:ilvl w:val="0"/>
          <w:numId w:val="162"/>
        </w:numPr>
        <w:tabs>
          <w:tab w:val="left" w:pos="890"/>
        </w:tabs>
        <w:autoSpaceDE w:val="0"/>
        <w:autoSpaceDN w:val="0"/>
        <w:spacing w:before="1"/>
        <w:ind w:right="232" w:firstLine="401"/>
        <w:rPr>
          <w:rFonts w:eastAsia="Arial" w:cs="Arial"/>
          <w:sz w:val="24"/>
          <w:szCs w:val="22"/>
          <w:lang w:bidi="en-US"/>
        </w:rPr>
      </w:pPr>
      <w:r w:rsidRPr="008440FC">
        <w:rPr>
          <w:rFonts w:eastAsia="Arial" w:cs="Arial"/>
          <w:sz w:val="24"/>
          <w:szCs w:val="22"/>
          <w:lang w:bidi="en-US"/>
        </w:rPr>
        <w:t>Extracted teeth, that are being discarded or used as specimens, are subject to the containerization and labeling provisions. Extracted teeth, gallstones, and kidney stones may</w:t>
      </w:r>
      <w:r w:rsidRPr="008440FC">
        <w:rPr>
          <w:rFonts w:eastAsia="Arial" w:cs="Arial"/>
          <w:spacing w:val="-40"/>
          <w:sz w:val="24"/>
          <w:szCs w:val="22"/>
          <w:lang w:bidi="en-US"/>
        </w:rPr>
        <w:t xml:space="preserve"> </w:t>
      </w:r>
      <w:r w:rsidRPr="008440FC">
        <w:rPr>
          <w:rFonts w:eastAsia="Arial" w:cs="Arial"/>
          <w:sz w:val="24"/>
          <w:szCs w:val="22"/>
          <w:lang w:bidi="en-US"/>
        </w:rPr>
        <w:t>be given to the patients. In these situations, the teeth and stones are not subject to the containerization and labeling provisions of the</w:t>
      </w:r>
      <w:r w:rsidRPr="008440FC">
        <w:rPr>
          <w:rFonts w:eastAsia="Arial" w:cs="Arial"/>
          <w:spacing w:val="-4"/>
          <w:sz w:val="24"/>
          <w:szCs w:val="22"/>
          <w:lang w:bidi="en-US"/>
        </w:rPr>
        <w:t xml:space="preserve"> </w:t>
      </w:r>
      <w:r w:rsidRPr="008440FC">
        <w:rPr>
          <w:rFonts w:eastAsia="Arial" w:cs="Arial"/>
          <w:sz w:val="24"/>
          <w:szCs w:val="22"/>
          <w:lang w:bidi="en-US"/>
        </w:rPr>
        <w:t>standard.</w:t>
      </w:r>
    </w:p>
    <w:p w14:paraId="127B2FAB" w14:textId="77777777" w:rsidR="008440FC" w:rsidRPr="008440FC" w:rsidRDefault="008440FC" w:rsidP="008440FC">
      <w:pPr>
        <w:autoSpaceDE w:val="0"/>
        <w:autoSpaceDN w:val="0"/>
        <w:spacing w:before="11"/>
        <w:rPr>
          <w:rFonts w:eastAsia="Arial" w:cs="Arial"/>
          <w:sz w:val="23"/>
          <w:szCs w:val="24"/>
          <w:lang w:bidi="en-US"/>
        </w:rPr>
      </w:pPr>
    </w:p>
    <w:p w14:paraId="30B82BA1" w14:textId="145847AC" w:rsidR="008440FC" w:rsidRPr="008440FC" w:rsidRDefault="008440FC" w:rsidP="00970E29">
      <w:pPr>
        <w:numPr>
          <w:ilvl w:val="1"/>
          <w:numId w:val="160"/>
        </w:numPr>
        <w:tabs>
          <w:tab w:val="left" w:pos="917"/>
        </w:tabs>
        <w:autoSpaceDE w:val="0"/>
        <w:autoSpaceDN w:val="0"/>
        <w:ind w:right="750" w:firstLine="403"/>
        <w:rPr>
          <w:rFonts w:eastAsia="Arial" w:cs="Arial"/>
          <w:sz w:val="24"/>
          <w:szCs w:val="22"/>
          <w:lang w:bidi="en-US"/>
        </w:rPr>
      </w:pPr>
      <w:r w:rsidRPr="008440FC">
        <w:rPr>
          <w:rFonts w:eastAsia="Arial" w:cs="Arial"/>
          <w:sz w:val="24"/>
          <w:szCs w:val="22"/>
          <w:lang w:bidi="en-US"/>
        </w:rPr>
        <w:t>Bandages that are dripping with blood, or body fluids, or bandages that the blood</w:t>
      </w:r>
      <w:r w:rsidRPr="008440FC">
        <w:rPr>
          <w:rFonts w:eastAsia="Arial" w:cs="Arial"/>
          <w:spacing w:val="-36"/>
          <w:sz w:val="24"/>
          <w:szCs w:val="22"/>
          <w:lang w:bidi="en-US"/>
        </w:rPr>
        <w:t xml:space="preserve"> </w:t>
      </w:r>
      <w:r w:rsidRPr="008440FC">
        <w:rPr>
          <w:rFonts w:eastAsia="Arial" w:cs="Arial"/>
          <w:sz w:val="24"/>
          <w:szCs w:val="22"/>
          <w:lang w:bidi="en-US"/>
        </w:rPr>
        <w:t>or body fluids could be squeezed out of, will be placed in a red biohazard container or bag. Bandages that contain the drainage, or have dried blood, will be disposed of in the regular trash.</w:t>
      </w:r>
    </w:p>
    <w:p w14:paraId="246E9B94" w14:textId="77777777" w:rsidR="008440FC" w:rsidRPr="008440FC" w:rsidRDefault="008440FC" w:rsidP="00970E29">
      <w:pPr>
        <w:numPr>
          <w:ilvl w:val="1"/>
          <w:numId w:val="160"/>
        </w:numPr>
        <w:tabs>
          <w:tab w:val="left" w:pos="982"/>
        </w:tabs>
        <w:autoSpaceDE w:val="0"/>
        <w:autoSpaceDN w:val="0"/>
        <w:spacing w:line="276" w:lineRule="auto"/>
        <w:ind w:right="222" w:firstLine="403"/>
        <w:rPr>
          <w:rFonts w:eastAsia="Arial" w:cs="Arial"/>
          <w:sz w:val="24"/>
          <w:szCs w:val="22"/>
          <w:lang w:bidi="en-US"/>
        </w:rPr>
      </w:pPr>
      <w:r w:rsidRPr="008440FC">
        <w:rPr>
          <w:rFonts w:eastAsia="Arial" w:cs="Arial"/>
          <w:sz w:val="24"/>
          <w:szCs w:val="22"/>
          <w:lang w:bidi="en-US"/>
        </w:rPr>
        <w:t>In work areas, where there is a reasonable likelihood of exposure to blood or other potentially infectious materials, employees are not to eat, drink, apply cosmetics or lip balm, or insert contact lenses. Food and beverages are not to be kept in refrigerators, freezers, cabinets, or on shelves, counters, or bench tops where blood or OPIM are routinely present. Mouth pipetting of blood, or other potentially infectious materials, is prohibited regardless of the danger or potential infectious nature of the substance. All procedures will be conducted in</w:t>
      </w:r>
      <w:r w:rsidRPr="008440FC">
        <w:rPr>
          <w:rFonts w:eastAsia="Arial" w:cs="Arial"/>
          <w:spacing w:val="-27"/>
          <w:sz w:val="24"/>
          <w:szCs w:val="22"/>
          <w:lang w:bidi="en-US"/>
        </w:rPr>
        <w:t xml:space="preserve"> </w:t>
      </w:r>
      <w:r w:rsidRPr="008440FC">
        <w:rPr>
          <w:rFonts w:eastAsia="Arial" w:cs="Arial"/>
          <w:sz w:val="24"/>
          <w:szCs w:val="22"/>
          <w:lang w:bidi="en-US"/>
        </w:rPr>
        <w:t>a</w:t>
      </w:r>
    </w:p>
    <w:p w14:paraId="0593A12A" w14:textId="77777777" w:rsidR="00710581" w:rsidRPr="00710581" w:rsidRDefault="00710581" w:rsidP="00710581">
      <w:pPr>
        <w:spacing w:line="480" w:lineRule="auto"/>
        <w:rPr>
          <w:rFonts w:asciiTheme="minorHAnsi" w:eastAsiaTheme="minorHAnsi" w:hAnsiTheme="minorHAnsi" w:cstheme="minorBidi"/>
          <w:szCs w:val="22"/>
        </w:rPr>
        <w:sectPr w:rsidR="00710581" w:rsidRPr="00710581">
          <w:footerReference w:type="default" r:id="rId29"/>
          <w:pgSz w:w="12240" w:h="15840"/>
          <w:pgMar w:top="1240" w:right="1500" w:bottom="280" w:left="960" w:header="743" w:footer="0" w:gutter="0"/>
          <w:cols w:space="720"/>
        </w:sectPr>
      </w:pPr>
    </w:p>
    <w:p w14:paraId="0B9A7811" w14:textId="77777777" w:rsidR="00710581" w:rsidRPr="00710581" w:rsidRDefault="00710581" w:rsidP="00710581">
      <w:pPr>
        <w:spacing w:line="200" w:lineRule="exact"/>
        <w:rPr>
          <w:rFonts w:asciiTheme="minorHAnsi" w:eastAsiaTheme="minorHAnsi" w:hAnsiTheme="minorHAnsi" w:cstheme="minorBidi"/>
          <w:sz w:val="20"/>
        </w:rPr>
      </w:pPr>
    </w:p>
    <w:p w14:paraId="0EA9245F" w14:textId="77777777" w:rsidR="008440FC" w:rsidRPr="008440FC" w:rsidRDefault="008440FC" w:rsidP="001608A3">
      <w:pPr>
        <w:autoSpaceDE w:val="0"/>
        <w:autoSpaceDN w:val="0"/>
        <w:spacing w:before="92" w:line="276" w:lineRule="auto"/>
        <w:ind w:left="220" w:right="223"/>
        <w:jc w:val="both"/>
        <w:rPr>
          <w:rFonts w:eastAsia="Arial" w:cs="Arial"/>
          <w:sz w:val="24"/>
          <w:szCs w:val="24"/>
          <w:lang w:bidi="en-US"/>
        </w:rPr>
      </w:pPr>
      <w:r w:rsidRPr="008440FC">
        <w:rPr>
          <w:rFonts w:eastAsia="Arial" w:cs="Arial"/>
          <w:sz w:val="24"/>
          <w:szCs w:val="24"/>
          <w:lang w:bidi="en-US"/>
        </w:rPr>
        <w:t>manner which will minimize splashing, spraying, splattering, and generation of droplets of blood, or other potentially infectious materials.</w:t>
      </w:r>
    </w:p>
    <w:p w14:paraId="09E502F1" w14:textId="77777777" w:rsidR="008440FC" w:rsidRPr="008440FC" w:rsidRDefault="008440FC" w:rsidP="00970E29">
      <w:pPr>
        <w:numPr>
          <w:ilvl w:val="0"/>
          <w:numId w:val="163"/>
        </w:numPr>
        <w:tabs>
          <w:tab w:val="left" w:pos="917"/>
        </w:tabs>
        <w:autoSpaceDE w:val="0"/>
        <w:autoSpaceDN w:val="0"/>
        <w:spacing w:before="201"/>
        <w:ind w:right="332"/>
        <w:jc w:val="both"/>
        <w:rPr>
          <w:rFonts w:eastAsia="Arial" w:cs="Arial"/>
          <w:sz w:val="24"/>
          <w:szCs w:val="22"/>
          <w:lang w:bidi="en-US"/>
        </w:rPr>
      </w:pPr>
      <w:r w:rsidRPr="008440FC">
        <w:rPr>
          <w:rFonts w:eastAsia="Arial" w:cs="Arial"/>
          <w:sz w:val="24"/>
          <w:szCs w:val="22"/>
          <w:lang w:bidi="en-US"/>
        </w:rPr>
        <w:t>Hand washing facilities are available in all areas to employees who have a possibility to incur exposure to blood and/or body fluids and are close to points of possible exposure. Hand washing for at least 15 seconds, with soap and water, must be performed as soon as feasible, in cases of gross contamination, to adequately flush contaminated material from the skin. An alternative hand washing method as an interim measure when soap and water are not a feasible means of washing the hands, or other parts of the body, is the waterless hand cleanser. When this type of alternative is used, employees must wash their hands (or other affected area) with soap and running water as soon as feasible thereafter. Employees shall wash hands and any other skin with soap and water, or flush mucous membranes with water immediately, or as soon as feasible following contact of such body areas with blood or other potentially infectious</w:t>
      </w:r>
      <w:r w:rsidRPr="008440FC">
        <w:rPr>
          <w:rFonts w:eastAsia="Arial" w:cs="Arial"/>
          <w:spacing w:val="-7"/>
          <w:sz w:val="24"/>
          <w:szCs w:val="22"/>
          <w:lang w:bidi="en-US"/>
        </w:rPr>
        <w:t xml:space="preserve"> </w:t>
      </w:r>
      <w:r w:rsidRPr="008440FC">
        <w:rPr>
          <w:rFonts w:eastAsia="Arial" w:cs="Arial"/>
          <w:sz w:val="24"/>
          <w:szCs w:val="22"/>
          <w:lang w:bidi="en-US"/>
        </w:rPr>
        <w:t>materials.</w:t>
      </w:r>
    </w:p>
    <w:p w14:paraId="31AE9465" w14:textId="77777777" w:rsidR="008440FC" w:rsidRPr="008440FC" w:rsidRDefault="008440FC" w:rsidP="001608A3">
      <w:pPr>
        <w:autoSpaceDE w:val="0"/>
        <w:autoSpaceDN w:val="0"/>
        <w:spacing w:before="1"/>
        <w:jc w:val="both"/>
        <w:rPr>
          <w:rFonts w:eastAsia="Arial" w:cs="Arial"/>
          <w:sz w:val="24"/>
          <w:szCs w:val="24"/>
          <w:lang w:bidi="en-US"/>
        </w:rPr>
      </w:pPr>
    </w:p>
    <w:p w14:paraId="117FAD0D"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Safer medical devices will be used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A1E94B3" w14:textId="77777777" w:rsidR="008440FC" w:rsidRPr="008440FC" w:rsidRDefault="008440FC" w:rsidP="001608A3">
      <w:pPr>
        <w:autoSpaceDE w:val="0"/>
        <w:autoSpaceDN w:val="0"/>
        <w:jc w:val="both"/>
        <w:rPr>
          <w:rFonts w:eastAsia="Arial" w:cs="Arial"/>
          <w:sz w:val="24"/>
          <w:szCs w:val="24"/>
          <w:lang w:bidi="en-US"/>
        </w:rPr>
      </w:pPr>
    </w:p>
    <w:p w14:paraId="323B9415"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Labels and signs (See ATTACHMENT</w:t>
      </w:r>
      <w:r w:rsidRPr="008440FC">
        <w:rPr>
          <w:rFonts w:eastAsia="Arial" w:cs="Arial"/>
          <w:spacing w:val="-2"/>
          <w:sz w:val="24"/>
          <w:szCs w:val="22"/>
          <w:lang w:bidi="en-US"/>
        </w:rPr>
        <w:t xml:space="preserve"> </w:t>
      </w:r>
      <w:r w:rsidRPr="008440FC">
        <w:rPr>
          <w:rFonts w:eastAsia="Arial" w:cs="Arial"/>
          <w:sz w:val="24"/>
          <w:szCs w:val="22"/>
          <w:lang w:bidi="en-US"/>
        </w:rPr>
        <w:t>D).</w:t>
      </w:r>
    </w:p>
    <w:p w14:paraId="32ACC98A" w14:textId="77777777" w:rsidR="008440FC" w:rsidRPr="008440FC" w:rsidRDefault="008440FC" w:rsidP="001608A3">
      <w:pPr>
        <w:autoSpaceDE w:val="0"/>
        <w:autoSpaceDN w:val="0"/>
        <w:jc w:val="both"/>
        <w:rPr>
          <w:rFonts w:eastAsia="Arial" w:cs="Arial"/>
          <w:sz w:val="24"/>
          <w:szCs w:val="24"/>
          <w:lang w:bidi="en-US"/>
        </w:rPr>
      </w:pPr>
    </w:p>
    <w:p w14:paraId="29BC79CB" w14:textId="77777777" w:rsidR="008440FC" w:rsidRPr="008440FC" w:rsidRDefault="008440FC" w:rsidP="00970E29">
      <w:pPr>
        <w:numPr>
          <w:ilvl w:val="0"/>
          <w:numId w:val="160"/>
        </w:numPr>
        <w:tabs>
          <w:tab w:val="left" w:pos="982"/>
        </w:tabs>
        <w:autoSpaceDE w:val="0"/>
        <w:autoSpaceDN w:val="0"/>
        <w:spacing w:line="276" w:lineRule="auto"/>
        <w:ind w:right="279" w:firstLine="403"/>
        <w:jc w:val="both"/>
        <w:rPr>
          <w:rFonts w:eastAsia="Arial" w:cs="Arial"/>
          <w:sz w:val="24"/>
          <w:szCs w:val="22"/>
          <w:lang w:bidi="en-US"/>
        </w:rPr>
      </w:pPr>
      <w:r w:rsidRPr="008440FC">
        <w:rPr>
          <w:rFonts w:eastAsia="Arial" w:cs="Arial"/>
          <w:sz w:val="24"/>
          <w:szCs w:val="22"/>
          <w:lang w:bidi="en-US"/>
        </w:rPr>
        <w:t>Equipment which has become contaminated with blood, or other potentially infectious materials, shall be decontaminated per the manufacturer’s instructions before any maintenance (in house or contract) is performed on it. The service using the equipment is responsible for contacting Supply, Processing and Distribution (SPD) for planning to have equipment cleaned prior to any service work being performed. Decontamination will be using a hospital approved</w:t>
      </w:r>
      <w:r w:rsidRPr="008440FC">
        <w:rPr>
          <w:rFonts w:eastAsia="Arial" w:cs="Arial"/>
          <w:spacing w:val="-1"/>
          <w:sz w:val="24"/>
          <w:szCs w:val="22"/>
          <w:lang w:bidi="en-US"/>
        </w:rPr>
        <w:t xml:space="preserve"> </w:t>
      </w:r>
      <w:r w:rsidRPr="008440FC">
        <w:rPr>
          <w:rFonts w:eastAsia="Arial" w:cs="Arial"/>
          <w:sz w:val="24"/>
          <w:szCs w:val="22"/>
          <w:lang w:bidi="en-US"/>
        </w:rPr>
        <w:t>disinfectant.</w:t>
      </w:r>
    </w:p>
    <w:p w14:paraId="3E991F3D" w14:textId="77777777" w:rsidR="008440FC" w:rsidRPr="008440FC" w:rsidRDefault="008440FC" w:rsidP="00970E29">
      <w:pPr>
        <w:numPr>
          <w:ilvl w:val="0"/>
          <w:numId w:val="160"/>
        </w:numPr>
        <w:tabs>
          <w:tab w:val="left" w:pos="982"/>
        </w:tabs>
        <w:autoSpaceDE w:val="0"/>
        <w:autoSpaceDN w:val="0"/>
        <w:spacing w:before="201"/>
        <w:ind w:firstLine="403"/>
        <w:jc w:val="both"/>
        <w:rPr>
          <w:rFonts w:eastAsia="Arial" w:cs="Arial"/>
          <w:sz w:val="24"/>
          <w:szCs w:val="22"/>
          <w:lang w:bidi="en-US"/>
        </w:rPr>
      </w:pPr>
      <w:r w:rsidRPr="008440FC">
        <w:rPr>
          <w:rFonts w:eastAsia="Arial" w:cs="Arial"/>
          <w:sz w:val="24"/>
          <w:szCs w:val="22"/>
          <w:lang w:bidi="en-US"/>
        </w:rPr>
        <w:t>PPE (see ATTACHMENT E)</w:t>
      </w:r>
    </w:p>
    <w:p w14:paraId="13502D5F" w14:textId="77777777" w:rsidR="008440FC" w:rsidRPr="008440FC" w:rsidRDefault="008440FC" w:rsidP="001608A3">
      <w:pPr>
        <w:autoSpaceDE w:val="0"/>
        <w:autoSpaceDN w:val="0"/>
        <w:jc w:val="both"/>
        <w:rPr>
          <w:rFonts w:eastAsia="Arial" w:cs="Arial"/>
          <w:sz w:val="24"/>
          <w:szCs w:val="24"/>
          <w:lang w:bidi="en-US"/>
        </w:rPr>
      </w:pPr>
    </w:p>
    <w:p w14:paraId="05E9508F"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Blood or Body Fluid</w:t>
      </w:r>
      <w:r w:rsidRPr="008440FC">
        <w:rPr>
          <w:rFonts w:eastAsia="Arial" w:cs="Arial"/>
          <w:spacing w:val="-6"/>
          <w:sz w:val="24"/>
          <w:szCs w:val="22"/>
          <w:lang w:bidi="en-US"/>
        </w:rPr>
        <w:t xml:space="preserve"> </w:t>
      </w:r>
      <w:r w:rsidRPr="008440FC">
        <w:rPr>
          <w:rFonts w:eastAsia="Arial" w:cs="Arial"/>
          <w:sz w:val="24"/>
          <w:szCs w:val="22"/>
          <w:lang w:bidi="en-US"/>
        </w:rPr>
        <w:t>Spills</w:t>
      </w:r>
    </w:p>
    <w:p w14:paraId="62C43685" w14:textId="77777777" w:rsidR="008440FC" w:rsidRPr="008440FC" w:rsidRDefault="008440FC" w:rsidP="001608A3">
      <w:pPr>
        <w:autoSpaceDE w:val="0"/>
        <w:autoSpaceDN w:val="0"/>
        <w:jc w:val="both"/>
        <w:rPr>
          <w:rFonts w:eastAsia="Arial" w:cs="Arial"/>
          <w:sz w:val="24"/>
          <w:szCs w:val="24"/>
          <w:lang w:bidi="en-US"/>
        </w:rPr>
      </w:pPr>
    </w:p>
    <w:p w14:paraId="1C6C6B7A" w14:textId="77777777" w:rsidR="008440FC" w:rsidRPr="008440FC" w:rsidRDefault="008440FC" w:rsidP="00970E29">
      <w:pPr>
        <w:numPr>
          <w:ilvl w:val="1"/>
          <w:numId w:val="160"/>
        </w:numPr>
        <w:tabs>
          <w:tab w:val="left" w:pos="982"/>
        </w:tabs>
        <w:autoSpaceDE w:val="0"/>
        <w:autoSpaceDN w:val="0"/>
        <w:ind w:right="447" w:firstLine="403"/>
        <w:jc w:val="both"/>
        <w:rPr>
          <w:rFonts w:eastAsia="Arial" w:cs="Arial"/>
          <w:sz w:val="24"/>
          <w:szCs w:val="22"/>
          <w:lang w:bidi="en-US"/>
        </w:rPr>
      </w:pPr>
      <w:r w:rsidRPr="008440FC">
        <w:rPr>
          <w:rFonts w:eastAsia="Arial" w:cs="Arial"/>
          <w:sz w:val="24"/>
          <w:szCs w:val="22"/>
          <w:lang w:bidi="en-US"/>
        </w:rPr>
        <w:t>Personnel must wear gloves when cleaning blood or body fluid spills. Other PPE/barriers (gowns or apron) will be used, if indicated. EMS may be notified and</w:t>
      </w:r>
      <w:r w:rsidRPr="008440FC">
        <w:rPr>
          <w:rFonts w:eastAsia="Arial" w:cs="Arial"/>
          <w:spacing w:val="-32"/>
          <w:sz w:val="24"/>
          <w:szCs w:val="22"/>
          <w:lang w:bidi="en-US"/>
        </w:rPr>
        <w:t xml:space="preserve"> </w:t>
      </w:r>
      <w:r w:rsidRPr="008440FC">
        <w:rPr>
          <w:rFonts w:eastAsia="Arial" w:cs="Arial"/>
          <w:sz w:val="24"/>
          <w:szCs w:val="22"/>
          <w:lang w:bidi="en-US"/>
        </w:rPr>
        <w:t>assistance requested for large spills (greater than 50</w:t>
      </w:r>
      <w:r w:rsidRPr="008440FC">
        <w:rPr>
          <w:rFonts w:eastAsia="Arial" w:cs="Arial"/>
          <w:spacing w:val="-8"/>
          <w:sz w:val="24"/>
          <w:szCs w:val="22"/>
          <w:lang w:bidi="en-US"/>
        </w:rPr>
        <w:t xml:space="preserve"> </w:t>
      </w:r>
      <w:r w:rsidRPr="008440FC">
        <w:rPr>
          <w:rFonts w:eastAsia="Arial" w:cs="Arial"/>
          <w:sz w:val="24"/>
          <w:szCs w:val="22"/>
          <w:lang w:bidi="en-US"/>
        </w:rPr>
        <w:t>cc’s).</w:t>
      </w:r>
    </w:p>
    <w:p w14:paraId="0663F506" w14:textId="77777777" w:rsidR="008440FC" w:rsidRPr="008440FC" w:rsidRDefault="008440FC" w:rsidP="00970E29">
      <w:pPr>
        <w:numPr>
          <w:ilvl w:val="1"/>
          <w:numId w:val="160"/>
        </w:numPr>
        <w:tabs>
          <w:tab w:val="left" w:pos="982"/>
        </w:tabs>
        <w:autoSpaceDE w:val="0"/>
        <w:autoSpaceDN w:val="0"/>
        <w:spacing w:before="182"/>
        <w:ind w:right="774" w:firstLine="403"/>
        <w:jc w:val="both"/>
        <w:rPr>
          <w:rFonts w:eastAsia="Arial" w:cs="Arial"/>
          <w:sz w:val="24"/>
          <w:szCs w:val="22"/>
          <w:lang w:bidi="en-US"/>
        </w:rPr>
      </w:pPr>
      <w:r w:rsidRPr="008440FC">
        <w:rPr>
          <w:rFonts w:eastAsia="Arial" w:cs="Arial"/>
          <w:sz w:val="24"/>
          <w:szCs w:val="22"/>
          <w:lang w:bidi="en-US"/>
        </w:rPr>
        <w:t>An EPA-approved germicide/disinfectant or a 1:10 dilution of sodium</w:t>
      </w:r>
      <w:r w:rsidRPr="008440FC">
        <w:rPr>
          <w:rFonts w:eastAsia="Arial" w:cs="Arial"/>
          <w:spacing w:val="-27"/>
          <w:sz w:val="24"/>
          <w:szCs w:val="22"/>
          <w:lang w:bidi="en-US"/>
        </w:rPr>
        <w:t xml:space="preserve"> </w:t>
      </w:r>
      <w:r w:rsidRPr="008440FC">
        <w:rPr>
          <w:rFonts w:eastAsia="Arial" w:cs="Arial"/>
          <w:sz w:val="24"/>
          <w:szCs w:val="22"/>
          <w:lang w:bidi="en-US"/>
        </w:rPr>
        <w:t>hydrochloride (bleach) must be used to disinfect the area after the spill is wiped. Follow manufacturer’s instructions for use for the recommended contact time. For carpeted areas, remove gross material, and call EMS immediately for cleaning and</w:t>
      </w:r>
      <w:r w:rsidRPr="008440FC">
        <w:rPr>
          <w:rFonts w:eastAsia="Arial" w:cs="Arial"/>
          <w:spacing w:val="-15"/>
          <w:sz w:val="24"/>
          <w:szCs w:val="22"/>
          <w:lang w:bidi="en-US"/>
        </w:rPr>
        <w:t xml:space="preserve"> </w:t>
      </w:r>
      <w:r w:rsidRPr="008440FC">
        <w:rPr>
          <w:rFonts w:eastAsia="Arial" w:cs="Arial"/>
          <w:sz w:val="24"/>
          <w:szCs w:val="22"/>
          <w:lang w:bidi="en-US"/>
        </w:rPr>
        <w:t>disinfecting.</w:t>
      </w:r>
    </w:p>
    <w:p w14:paraId="43BBA884" w14:textId="77777777" w:rsidR="008440FC" w:rsidRPr="008440FC" w:rsidRDefault="008440FC" w:rsidP="00970E29">
      <w:pPr>
        <w:numPr>
          <w:ilvl w:val="1"/>
          <w:numId w:val="160"/>
        </w:numPr>
        <w:tabs>
          <w:tab w:val="left" w:pos="969"/>
        </w:tabs>
        <w:autoSpaceDE w:val="0"/>
        <w:autoSpaceDN w:val="0"/>
        <w:spacing w:before="183"/>
        <w:ind w:right="640" w:firstLine="403"/>
        <w:jc w:val="both"/>
        <w:rPr>
          <w:rFonts w:eastAsia="Arial" w:cs="Arial"/>
          <w:sz w:val="24"/>
          <w:szCs w:val="22"/>
          <w:lang w:bidi="en-US"/>
        </w:rPr>
      </w:pPr>
      <w:r w:rsidRPr="008440FC">
        <w:rPr>
          <w:rFonts w:eastAsia="Arial" w:cs="Arial"/>
          <w:sz w:val="24"/>
          <w:szCs w:val="22"/>
          <w:lang w:bidi="en-US"/>
        </w:rPr>
        <w:t>Disposable cloths used to wipe the spills are discarded in regulated infectious</w:t>
      </w:r>
      <w:r w:rsidRPr="008440FC">
        <w:rPr>
          <w:rFonts w:eastAsia="Arial" w:cs="Arial"/>
          <w:spacing w:val="-23"/>
          <w:sz w:val="24"/>
          <w:szCs w:val="22"/>
          <w:lang w:bidi="en-US"/>
        </w:rPr>
        <w:t xml:space="preserve"> </w:t>
      </w:r>
      <w:r w:rsidRPr="008440FC">
        <w:rPr>
          <w:rFonts w:eastAsia="Arial" w:cs="Arial"/>
          <w:sz w:val="24"/>
          <w:szCs w:val="22"/>
          <w:lang w:bidi="en-US"/>
        </w:rPr>
        <w:t>waste containers if they contain 50cc or more of blood or a body</w:t>
      </w:r>
      <w:r w:rsidRPr="008440FC">
        <w:rPr>
          <w:rFonts w:eastAsia="Arial" w:cs="Arial"/>
          <w:spacing w:val="-16"/>
          <w:sz w:val="24"/>
          <w:szCs w:val="22"/>
          <w:lang w:bidi="en-US"/>
        </w:rPr>
        <w:t xml:space="preserve"> </w:t>
      </w:r>
      <w:r w:rsidRPr="008440FC">
        <w:rPr>
          <w:rFonts w:eastAsia="Arial" w:cs="Arial"/>
          <w:sz w:val="24"/>
          <w:szCs w:val="22"/>
          <w:lang w:bidi="en-US"/>
        </w:rPr>
        <w:t>substance.</w:t>
      </w:r>
    </w:p>
    <w:p w14:paraId="113CB8C8" w14:textId="77777777" w:rsidR="008440FC" w:rsidRPr="008440FC" w:rsidRDefault="008440FC" w:rsidP="00970E29">
      <w:pPr>
        <w:numPr>
          <w:ilvl w:val="1"/>
          <w:numId w:val="160"/>
        </w:numPr>
        <w:tabs>
          <w:tab w:val="left" w:pos="984"/>
        </w:tabs>
        <w:autoSpaceDE w:val="0"/>
        <w:autoSpaceDN w:val="0"/>
        <w:spacing w:before="183"/>
        <w:ind w:right="246" w:firstLine="403"/>
        <w:jc w:val="both"/>
        <w:rPr>
          <w:rFonts w:eastAsia="Arial" w:cs="Arial"/>
          <w:sz w:val="24"/>
          <w:szCs w:val="22"/>
          <w:lang w:bidi="en-US"/>
        </w:rPr>
      </w:pPr>
      <w:r w:rsidRPr="008440FC">
        <w:rPr>
          <w:rFonts w:eastAsia="Arial" w:cs="Arial"/>
          <w:sz w:val="24"/>
          <w:szCs w:val="22"/>
          <w:lang w:bidi="en-US"/>
        </w:rPr>
        <w:t>Contaminated clothing of any kind is to be removed as soon as possible, and</w:t>
      </w:r>
      <w:r w:rsidRPr="008440FC">
        <w:rPr>
          <w:rFonts w:eastAsia="Arial" w:cs="Arial"/>
          <w:spacing w:val="-36"/>
          <w:sz w:val="24"/>
          <w:szCs w:val="22"/>
          <w:lang w:bidi="en-US"/>
        </w:rPr>
        <w:t xml:space="preserve"> </w:t>
      </w:r>
      <w:r w:rsidRPr="008440FC">
        <w:rPr>
          <w:rFonts w:eastAsia="Arial" w:cs="Arial"/>
          <w:sz w:val="24"/>
          <w:szCs w:val="22"/>
          <w:lang w:bidi="en-US"/>
        </w:rPr>
        <w:t>laundered per healthcare</w:t>
      </w:r>
      <w:r w:rsidRPr="008440FC">
        <w:rPr>
          <w:rFonts w:eastAsia="Arial" w:cs="Arial"/>
          <w:spacing w:val="-1"/>
          <w:sz w:val="24"/>
          <w:szCs w:val="22"/>
          <w:lang w:bidi="en-US"/>
        </w:rPr>
        <w:t xml:space="preserve"> </w:t>
      </w:r>
      <w:r w:rsidRPr="008440FC">
        <w:rPr>
          <w:rFonts w:eastAsia="Arial" w:cs="Arial"/>
          <w:sz w:val="24"/>
          <w:szCs w:val="22"/>
          <w:lang w:bidi="en-US"/>
        </w:rPr>
        <w:t>requirements.</w:t>
      </w:r>
    </w:p>
    <w:p w14:paraId="6189888D" w14:textId="77777777" w:rsidR="008440FC" w:rsidRPr="008440FC" w:rsidRDefault="008440FC" w:rsidP="001608A3">
      <w:pPr>
        <w:autoSpaceDE w:val="0"/>
        <w:autoSpaceDN w:val="0"/>
        <w:jc w:val="both"/>
        <w:rPr>
          <w:rFonts w:eastAsia="Arial" w:cs="Arial"/>
          <w:sz w:val="24"/>
          <w:szCs w:val="24"/>
          <w:lang w:bidi="en-US"/>
        </w:rPr>
      </w:pPr>
    </w:p>
    <w:p w14:paraId="74487664" w14:textId="77777777" w:rsidR="008440FC" w:rsidRPr="008440FC" w:rsidRDefault="008440FC" w:rsidP="00970E29">
      <w:pPr>
        <w:numPr>
          <w:ilvl w:val="0"/>
          <w:numId w:val="160"/>
        </w:numPr>
        <w:tabs>
          <w:tab w:val="left" w:pos="984"/>
        </w:tabs>
        <w:autoSpaceDE w:val="0"/>
        <w:autoSpaceDN w:val="0"/>
        <w:ind w:right="835" w:firstLine="403"/>
        <w:jc w:val="both"/>
        <w:rPr>
          <w:rFonts w:eastAsia="Arial" w:cs="Arial"/>
          <w:sz w:val="24"/>
          <w:szCs w:val="22"/>
          <w:lang w:bidi="en-US"/>
        </w:rPr>
      </w:pPr>
      <w:r w:rsidRPr="008440FC">
        <w:rPr>
          <w:rFonts w:eastAsia="Arial" w:cs="Arial"/>
          <w:sz w:val="24"/>
          <w:szCs w:val="22"/>
          <w:lang w:bidi="en-US"/>
        </w:rPr>
        <w:t>Housekeeping. VAMC is maintained in a clean and sanitary condition by units and EMS, (See EMS Policies) by following a written schedule for cleaning and method</w:t>
      </w:r>
      <w:r w:rsidRPr="008440FC">
        <w:rPr>
          <w:rFonts w:eastAsia="Arial" w:cs="Arial"/>
          <w:spacing w:val="-23"/>
          <w:sz w:val="24"/>
          <w:szCs w:val="22"/>
          <w:lang w:bidi="en-US"/>
        </w:rPr>
        <w:t xml:space="preserve"> </w:t>
      </w:r>
      <w:r w:rsidRPr="008440FC">
        <w:rPr>
          <w:rFonts w:eastAsia="Arial" w:cs="Arial"/>
          <w:sz w:val="24"/>
          <w:szCs w:val="22"/>
          <w:lang w:bidi="en-US"/>
        </w:rPr>
        <w:t>of</w:t>
      </w:r>
    </w:p>
    <w:p w14:paraId="3FFCD34E" w14:textId="77777777" w:rsidR="00710581" w:rsidRPr="00710581" w:rsidRDefault="00710581" w:rsidP="001608A3">
      <w:pPr>
        <w:spacing w:before="8" w:line="280" w:lineRule="exact"/>
        <w:jc w:val="both"/>
        <w:rPr>
          <w:rFonts w:asciiTheme="minorHAnsi" w:eastAsiaTheme="minorHAnsi" w:hAnsiTheme="minorHAnsi" w:cstheme="minorBidi"/>
          <w:sz w:val="28"/>
          <w:szCs w:val="28"/>
        </w:rPr>
      </w:pPr>
    </w:p>
    <w:p w14:paraId="1D6875B9" w14:textId="77777777" w:rsidR="008440FC" w:rsidRPr="008440FC" w:rsidRDefault="008440FC" w:rsidP="008440FC">
      <w:pPr>
        <w:autoSpaceDE w:val="0"/>
        <w:autoSpaceDN w:val="0"/>
        <w:spacing w:before="92"/>
        <w:ind w:left="220" w:right="279"/>
        <w:jc w:val="both"/>
        <w:rPr>
          <w:rFonts w:eastAsia="Arial" w:cs="Arial"/>
          <w:sz w:val="24"/>
          <w:szCs w:val="24"/>
          <w:lang w:bidi="en-US"/>
        </w:rPr>
      </w:pPr>
      <w:r w:rsidRPr="008440FC">
        <w:rPr>
          <w:rFonts w:eastAsia="Arial" w:cs="Arial"/>
          <w:sz w:val="24"/>
          <w:szCs w:val="24"/>
          <w:lang w:bidi="en-US"/>
        </w:rPr>
        <w:lastRenderedPageBreak/>
        <w:t>decontamination based upon the location within the facility, type of surface to be cleaned, type of soil present, and tasks or procedures being performed in the area. All work surfaces, patient rooms, floors, protective coverings, etc. are cleaned with a broad-spectrum disinfectant. If an</w:t>
      </w:r>
    </w:p>
    <w:p w14:paraId="4B79055C" w14:textId="77777777" w:rsidR="008440FC" w:rsidRPr="008440FC" w:rsidRDefault="008440FC" w:rsidP="008440FC">
      <w:pPr>
        <w:autoSpaceDE w:val="0"/>
        <w:autoSpaceDN w:val="0"/>
        <w:rPr>
          <w:rFonts w:eastAsia="Arial" w:cs="Arial"/>
          <w:sz w:val="24"/>
          <w:szCs w:val="24"/>
          <w:lang w:bidi="en-US"/>
        </w:rPr>
      </w:pPr>
    </w:p>
    <w:p w14:paraId="7CCF7B60" w14:textId="77777777" w:rsidR="008440FC" w:rsidRPr="008440FC" w:rsidRDefault="008440FC" w:rsidP="008440FC">
      <w:pPr>
        <w:autoSpaceDE w:val="0"/>
        <w:autoSpaceDN w:val="0"/>
        <w:ind w:left="220" w:right="223"/>
        <w:rPr>
          <w:rFonts w:eastAsia="Arial" w:cs="Arial"/>
          <w:sz w:val="24"/>
          <w:szCs w:val="24"/>
          <w:lang w:bidi="en-US"/>
        </w:rPr>
      </w:pPr>
      <w:r w:rsidRPr="008440FC">
        <w:rPr>
          <w:rFonts w:eastAsia="Arial" w:cs="Arial"/>
          <w:sz w:val="24"/>
          <w:szCs w:val="24"/>
          <w:lang w:bidi="en-US"/>
        </w:rPr>
        <w:t>area becomes overtly contaminated, it is decontaminated immediately. While extraordinary attempts to disinfect or sterilize environmental surfaces, such as walls or floors, are rarely indicated, routine cleaning and removal of soil are required. The disinfectant used, as well as the frequency with which it is used, will depend upon the circumstances in which the housekeeping task occurs. Since environmental contamination is an effective method of disease transmission for HBV (the CDC states that HBV can survive for at least one week in dried blood on environmental surfaces or contaminated needles and instruments), there are minimum requirements for the cleaning and decontamination of equipment and environmental and working surfaces that encounter blood or OPIM.</w:t>
      </w:r>
    </w:p>
    <w:p w14:paraId="3EBD13BA" w14:textId="77777777" w:rsidR="008440FC" w:rsidRPr="008440FC" w:rsidRDefault="008440FC" w:rsidP="008440FC">
      <w:pPr>
        <w:autoSpaceDE w:val="0"/>
        <w:autoSpaceDN w:val="0"/>
        <w:spacing w:before="1"/>
        <w:rPr>
          <w:rFonts w:eastAsia="Arial" w:cs="Arial"/>
          <w:sz w:val="24"/>
          <w:szCs w:val="24"/>
          <w:lang w:bidi="en-US"/>
        </w:rPr>
      </w:pPr>
    </w:p>
    <w:p w14:paraId="76AA982A" w14:textId="77777777" w:rsidR="008440FC" w:rsidRPr="008440FC" w:rsidRDefault="008440FC" w:rsidP="00970E29">
      <w:pPr>
        <w:numPr>
          <w:ilvl w:val="1"/>
          <w:numId w:val="160"/>
        </w:numPr>
        <w:tabs>
          <w:tab w:val="left" w:pos="982"/>
        </w:tabs>
        <w:autoSpaceDE w:val="0"/>
        <w:autoSpaceDN w:val="0"/>
        <w:ind w:right="337" w:firstLine="403"/>
        <w:rPr>
          <w:rFonts w:eastAsia="Arial" w:cs="Arial"/>
          <w:sz w:val="24"/>
          <w:szCs w:val="22"/>
          <w:lang w:bidi="en-US"/>
        </w:rPr>
      </w:pPr>
      <w:r w:rsidRPr="008440FC">
        <w:rPr>
          <w:rFonts w:eastAsia="Arial" w:cs="Arial"/>
          <w:sz w:val="24"/>
          <w:szCs w:val="22"/>
          <w:lang w:bidi="en-US"/>
        </w:rPr>
        <w:t>The work surface decontamination is to be performed at the end of the work shift, if</w:t>
      </w:r>
      <w:r w:rsidRPr="008440FC">
        <w:rPr>
          <w:rFonts w:eastAsia="Arial" w:cs="Arial"/>
          <w:spacing w:val="-36"/>
          <w:sz w:val="24"/>
          <w:szCs w:val="22"/>
          <w:lang w:bidi="en-US"/>
        </w:rPr>
        <w:t xml:space="preserve"> </w:t>
      </w:r>
      <w:r w:rsidRPr="008440FC">
        <w:rPr>
          <w:rFonts w:eastAsia="Arial" w:cs="Arial"/>
          <w:sz w:val="24"/>
          <w:szCs w:val="22"/>
          <w:lang w:bidi="en-US"/>
        </w:rPr>
        <w:t>the work surface may have become contaminated since the last cleaning by, for example, setting down contaminated instruments or specimens on the work</w:t>
      </w:r>
      <w:r w:rsidRPr="008440FC">
        <w:rPr>
          <w:rFonts w:eastAsia="Arial" w:cs="Arial"/>
          <w:spacing w:val="-7"/>
          <w:sz w:val="24"/>
          <w:szCs w:val="22"/>
          <w:lang w:bidi="en-US"/>
        </w:rPr>
        <w:t xml:space="preserve"> </w:t>
      </w:r>
      <w:r w:rsidRPr="008440FC">
        <w:rPr>
          <w:rFonts w:eastAsia="Arial" w:cs="Arial"/>
          <w:sz w:val="24"/>
          <w:szCs w:val="22"/>
          <w:lang w:bidi="en-US"/>
        </w:rPr>
        <w:t>surface.</w:t>
      </w:r>
    </w:p>
    <w:p w14:paraId="099C7C0C" w14:textId="77777777" w:rsidR="008440FC" w:rsidRPr="008440FC" w:rsidRDefault="008440FC" w:rsidP="008440FC">
      <w:pPr>
        <w:autoSpaceDE w:val="0"/>
        <w:autoSpaceDN w:val="0"/>
        <w:rPr>
          <w:rFonts w:eastAsia="Arial" w:cs="Arial"/>
          <w:sz w:val="24"/>
          <w:szCs w:val="24"/>
          <w:lang w:bidi="en-US"/>
        </w:rPr>
      </w:pPr>
    </w:p>
    <w:p w14:paraId="534F8457" w14:textId="77777777" w:rsidR="008440FC" w:rsidRPr="008440FC" w:rsidRDefault="008440FC" w:rsidP="00970E29">
      <w:pPr>
        <w:numPr>
          <w:ilvl w:val="1"/>
          <w:numId w:val="160"/>
        </w:numPr>
        <w:tabs>
          <w:tab w:val="left" w:pos="982"/>
        </w:tabs>
        <w:autoSpaceDE w:val="0"/>
        <w:autoSpaceDN w:val="0"/>
        <w:ind w:right="451" w:firstLine="403"/>
        <w:rPr>
          <w:rFonts w:eastAsia="Arial" w:cs="Arial"/>
          <w:sz w:val="24"/>
          <w:szCs w:val="22"/>
          <w:lang w:bidi="en-US"/>
        </w:rPr>
      </w:pPr>
      <w:r w:rsidRPr="008440FC">
        <w:rPr>
          <w:rFonts w:eastAsia="Arial" w:cs="Arial"/>
          <w:sz w:val="24"/>
          <w:szCs w:val="22"/>
          <w:lang w:bidi="en-US"/>
        </w:rPr>
        <w:t>The use of protective coverings (i.e. plastic bags) is an acceptable alternative for protecting clean items and surfaces against contamination. If this option is chosen, the covering must be removed and replaced as soon as feasible following overt contamination or at the end of a work shift, if it may have become contaminated during the</w:t>
      </w:r>
      <w:r w:rsidRPr="008440FC">
        <w:rPr>
          <w:rFonts w:eastAsia="Arial" w:cs="Arial"/>
          <w:spacing w:val="-19"/>
          <w:sz w:val="24"/>
          <w:szCs w:val="22"/>
          <w:lang w:bidi="en-US"/>
        </w:rPr>
        <w:t xml:space="preserve"> </w:t>
      </w:r>
      <w:r w:rsidRPr="008440FC">
        <w:rPr>
          <w:rFonts w:eastAsia="Arial" w:cs="Arial"/>
          <w:sz w:val="24"/>
          <w:szCs w:val="22"/>
          <w:lang w:bidi="en-US"/>
        </w:rPr>
        <w:t>shift.</w:t>
      </w:r>
    </w:p>
    <w:p w14:paraId="2C94EF59" w14:textId="77777777" w:rsidR="008440FC" w:rsidRPr="008440FC" w:rsidRDefault="008440FC" w:rsidP="008440FC">
      <w:pPr>
        <w:autoSpaceDE w:val="0"/>
        <w:autoSpaceDN w:val="0"/>
        <w:rPr>
          <w:rFonts w:eastAsia="Arial" w:cs="Arial"/>
          <w:sz w:val="24"/>
          <w:szCs w:val="24"/>
          <w:lang w:bidi="en-US"/>
        </w:rPr>
      </w:pPr>
    </w:p>
    <w:p w14:paraId="68AEF8D4" w14:textId="77777777" w:rsidR="008440FC" w:rsidRPr="008440FC" w:rsidRDefault="008440FC" w:rsidP="00970E29">
      <w:pPr>
        <w:numPr>
          <w:ilvl w:val="1"/>
          <w:numId w:val="160"/>
        </w:numPr>
        <w:tabs>
          <w:tab w:val="left" w:pos="969"/>
        </w:tabs>
        <w:autoSpaceDE w:val="0"/>
        <w:autoSpaceDN w:val="0"/>
        <w:ind w:right="631" w:firstLine="403"/>
        <w:rPr>
          <w:rFonts w:eastAsia="Arial" w:cs="Arial"/>
          <w:sz w:val="24"/>
          <w:szCs w:val="22"/>
          <w:lang w:bidi="en-US"/>
        </w:rPr>
      </w:pPr>
      <w:r w:rsidRPr="008440FC">
        <w:rPr>
          <w:rFonts w:eastAsia="Arial" w:cs="Arial"/>
          <w:sz w:val="24"/>
          <w:szCs w:val="22"/>
          <w:lang w:bidi="en-US"/>
        </w:rPr>
        <w:t>Inspection and decontamination is required, on a regularly scheduled basis, of</w:t>
      </w:r>
      <w:r w:rsidRPr="008440FC">
        <w:rPr>
          <w:rFonts w:eastAsia="Arial" w:cs="Arial"/>
          <w:spacing w:val="-35"/>
          <w:sz w:val="24"/>
          <w:szCs w:val="22"/>
          <w:lang w:bidi="en-US"/>
        </w:rPr>
        <w:t xml:space="preserve"> </w:t>
      </w:r>
      <w:r w:rsidRPr="008440FC">
        <w:rPr>
          <w:rFonts w:eastAsia="Arial" w:cs="Arial"/>
          <w:sz w:val="24"/>
          <w:szCs w:val="22"/>
          <w:lang w:bidi="en-US"/>
        </w:rPr>
        <w:t>cans, bins, pails, wash or emesis basins and so forth, which are intended for</w:t>
      </w:r>
      <w:r w:rsidRPr="008440FC">
        <w:rPr>
          <w:rFonts w:eastAsia="Arial" w:cs="Arial"/>
          <w:spacing w:val="-12"/>
          <w:sz w:val="24"/>
          <w:szCs w:val="22"/>
          <w:lang w:bidi="en-US"/>
        </w:rPr>
        <w:t xml:space="preserve"> </w:t>
      </w:r>
      <w:r w:rsidRPr="008440FC">
        <w:rPr>
          <w:rFonts w:eastAsia="Arial" w:cs="Arial"/>
          <w:sz w:val="24"/>
          <w:szCs w:val="22"/>
          <w:lang w:bidi="en-US"/>
        </w:rPr>
        <w:t>reuse.</w:t>
      </w:r>
    </w:p>
    <w:p w14:paraId="1B8CD281" w14:textId="77777777" w:rsidR="008440FC" w:rsidRPr="008440FC" w:rsidRDefault="008440FC" w:rsidP="008440FC">
      <w:pPr>
        <w:autoSpaceDE w:val="0"/>
        <w:autoSpaceDN w:val="0"/>
        <w:spacing w:before="1"/>
        <w:rPr>
          <w:rFonts w:eastAsia="Arial" w:cs="Arial"/>
          <w:sz w:val="24"/>
          <w:szCs w:val="24"/>
          <w:lang w:bidi="en-US"/>
        </w:rPr>
      </w:pPr>
    </w:p>
    <w:p w14:paraId="04747183" w14:textId="77777777" w:rsidR="008440FC" w:rsidRPr="008440FC" w:rsidRDefault="008440FC" w:rsidP="00970E29">
      <w:pPr>
        <w:numPr>
          <w:ilvl w:val="1"/>
          <w:numId w:val="160"/>
        </w:numPr>
        <w:tabs>
          <w:tab w:val="left" w:pos="982"/>
        </w:tabs>
        <w:autoSpaceDE w:val="0"/>
        <w:autoSpaceDN w:val="0"/>
        <w:spacing w:line="276" w:lineRule="auto"/>
        <w:ind w:right="257" w:firstLine="403"/>
        <w:rPr>
          <w:rFonts w:eastAsia="Arial" w:cs="Arial"/>
          <w:sz w:val="24"/>
          <w:szCs w:val="22"/>
          <w:lang w:bidi="en-US"/>
        </w:rPr>
      </w:pPr>
      <w:r w:rsidRPr="008440FC">
        <w:rPr>
          <w:rFonts w:eastAsia="Arial" w:cs="Arial"/>
          <w:sz w:val="24"/>
          <w:szCs w:val="22"/>
          <w:lang w:bidi="en-US"/>
        </w:rPr>
        <w:t>Since contaminated broken glass (e.g., phlebotomy tubes) is capable of inflicting injury, broken glassware which may be contaminated must not be picked up directly with the hands.</w:t>
      </w:r>
      <w:r w:rsidRPr="008440FC">
        <w:rPr>
          <w:rFonts w:eastAsia="Arial" w:cs="Arial"/>
          <w:spacing w:val="-31"/>
          <w:sz w:val="24"/>
          <w:szCs w:val="22"/>
          <w:lang w:bidi="en-US"/>
        </w:rPr>
        <w:t xml:space="preserve"> </w:t>
      </w:r>
      <w:r w:rsidRPr="008440FC">
        <w:rPr>
          <w:rFonts w:eastAsia="Arial" w:cs="Arial"/>
          <w:sz w:val="24"/>
          <w:szCs w:val="22"/>
          <w:lang w:bidi="en-US"/>
        </w:rPr>
        <w:t>It shall be cleaned up using mechanical means, such as a brush and dust pan, tongs, or forceps and placed in the red sharps containers or the blue trash cans (on patient care units) for glass. The tools used in cleanup (e.g., brush and dustpan or forceps) must be properly decontaminated or discarded after use. Vacuum cleaners are not appropriate for cleanup of contaminated broken</w:t>
      </w:r>
      <w:r w:rsidRPr="008440FC">
        <w:rPr>
          <w:rFonts w:eastAsia="Arial" w:cs="Arial"/>
          <w:spacing w:val="-1"/>
          <w:sz w:val="24"/>
          <w:szCs w:val="22"/>
          <w:lang w:bidi="en-US"/>
        </w:rPr>
        <w:t xml:space="preserve"> </w:t>
      </w:r>
      <w:r w:rsidRPr="008440FC">
        <w:rPr>
          <w:rFonts w:eastAsia="Arial" w:cs="Arial"/>
          <w:sz w:val="24"/>
          <w:szCs w:val="22"/>
          <w:lang w:bidi="en-US"/>
        </w:rPr>
        <w:t>glass.</w:t>
      </w:r>
    </w:p>
    <w:p w14:paraId="02336F7B" w14:textId="77777777" w:rsidR="008440FC" w:rsidRPr="008440FC" w:rsidRDefault="008440FC" w:rsidP="00970E29">
      <w:pPr>
        <w:numPr>
          <w:ilvl w:val="1"/>
          <w:numId w:val="160"/>
        </w:numPr>
        <w:tabs>
          <w:tab w:val="left" w:pos="982"/>
        </w:tabs>
        <w:autoSpaceDE w:val="0"/>
        <w:autoSpaceDN w:val="0"/>
        <w:spacing w:before="200"/>
        <w:ind w:right="298" w:firstLine="403"/>
        <w:rPr>
          <w:rFonts w:eastAsia="Arial" w:cs="Arial"/>
          <w:sz w:val="24"/>
          <w:szCs w:val="22"/>
          <w:lang w:bidi="en-US"/>
        </w:rPr>
      </w:pPr>
      <w:r w:rsidRPr="008440FC">
        <w:rPr>
          <w:rFonts w:eastAsia="Arial" w:cs="Arial"/>
          <w:sz w:val="24"/>
          <w:szCs w:val="22"/>
          <w:lang w:bidi="en-US"/>
        </w:rPr>
        <w:t>Employees are not to place their hands into containers whose contents include reusable sharps contaminated with blood or OPIM because the contents cannot be seen and safely handled. (i.e., employees must not reach into sinks filled with soapy water into which sharp instruments have been placed, instead use strainer type baskets to hold the</w:t>
      </w:r>
      <w:r w:rsidRPr="008440FC">
        <w:rPr>
          <w:rFonts w:eastAsia="Arial" w:cs="Arial"/>
          <w:spacing w:val="-36"/>
          <w:sz w:val="24"/>
          <w:szCs w:val="22"/>
          <w:lang w:bidi="en-US"/>
        </w:rPr>
        <w:t xml:space="preserve"> </w:t>
      </w:r>
      <w:r w:rsidRPr="008440FC">
        <w:rPr>
          <w:rFonts w:eastAsia="Arial" w:cs="Arial"/>
          <w:sz w:val="24"/>
          <w:szCs w:val="22"/>
          <w:lang w:bidi="en-US"/>
        </w:rPr>
        <w:t>instruments and forceps to remove the</w:t>
      </w:r>
      <w:r w:rsidRPr="008440FC">
        <w:rPr>
          <w:rFonts w:eastAsia="Arial" w:cs="Arial"/>
          <w:spacing w:val="-6"/>
          <w:sz w:val="24"/>
          <w:szCs w:val="22"/>
          <w:lang w:bidi="en-US"/>
        </w:rPr>
        <w:t xml:space="preserve"> </w:t>
      </w:r>
      <w:r w:rsidRPr="008440FC">
        <w:rPr>
          <w:rFonts w:eastAsia="Arial" w:cs="Arial"/>
          <w:sz w:val="24"/>
          <w:szCs w:val="22"/>
          <w:lang w:bidi="en-US"/>
        </w:rPr>
        <w:t>items).</w:t>
      </w:r>
    </w:p>
    <w:p w14:paraId="0A4880B4" w14:textId="77777777" w:rsidR="008440FC" w:rsidRPr="008440FC" w:rsidRDefault="008440FC" w:rsidP="008440FC">
      <w:pPr>
        <w:autoSpaceDE w:val="0"/>
        <w:autoSpaceDN w:val="0"/>
        <w:rPr>
          <w:rFonts w:eastAsia="Arial" w:cs="Arial"/>
          <w:sz w:val="24"/>
          <w:szCs w:val="24"/>
          <w:lang w:bidi="en-US"/>
        </w:rPr>
      </w:pPr>
    </w:p>
    <w:p w14:paraId="1A7E23A8" w14:textId="77777777" w:rsidR="008440FC" w:rsidRPr="008440FC" w:rsidRDefault="008440FC" w:rsidP="00970E29">
      <w:pPr>
        <w:numPr>
          <w:ilvl w:val="1"/>
          <w:numId w:val="160"/>
        </w:numPr>
        <w:tabs>
          <w:tab w:val="left" w:pos="850"/>
        </w:tabs>
        <w:autoSpaceDE w:val="0"/>
        <w:autoSpaceDN w:val="0"/>
        <w:spacing w:line="276" w:lineRule="auto"/>
        <w:ind w:right="495" w:firstLine="336"/>
        <w:rPr>
          <w:rFonts w:eastAsia="Arial" w:cs="Arial"/>
          <w:sz w:val="24"/>
          <w:szCs w:val="22"/>
          <w:lang w:bidi="en-US"/>
        </w:rPr>
      </w:pPr>
      <w:r w:rsidRPr="008440FC">
        <w:rPr>
          <w:rFonts w:eastAsia="Arial" w:cs="Arial"/>
          <w:sz w:val="24"/>
          <w:szCs w:val="22"/>
          <w:lang w:bidi="en-US"/>
        </w:rPr>
        <w:t>Proper decontamination of reusable medical equipment (RME) includes the removal</w:t>
      </w:r>
      <w:r w:rsidRPr="008440FC">
        <w:rPr>
          <w:rFonts w:eastAsia="Arial" w:cs="Arial"/>
          <w:spacing w:val="-29"/>
          <w:sz w:val="24"/>
          <w:szCs w:val="22"/>
          <w:lang w:bidi="en-US"/>
        </w:rPr>
        <w:t xml:space="preserve"> </w:t>
      </w:r>
      <w:r w:rsidRPr="008440FC">
        <w:rPr>
          <w:rFonts w:eastAsia="Arial" w:cs="Arial"/>
          <w:sz w:val="24"/>
          <w:szCs w:val="22"/>
          <w:lang w:bidi="en-US"/>
        </w:rPr>
        <w:t>of dried blood or secretions before the item can be disinfected or sterilized. RME is to be reprocessed per the applicable standard operating procedure or cleaning</w:t>
      </w:r>
      <w:r w:rsidRPr="008440FC">
        <w:rPr>
          <w:rFonts w:eastAsia="Arial" w:cs="Arial"/>
          <w:spacing w:val="-13"/>
          <w:sz w:val="24"/>
          <w:szCs w:val="22"/>
          <w:lang w:bidi="en-US"/>
        </w:rPr>
        <w:t xml:space="preserve"> </w:t>
      </w:r>
      <w:r w:rsidRPr="008440FC">
        <w:rPr>
          <w:rFonts w:eastAsia="Arial" w:cs="Arial"/>
          <w:sz w:val="24"/>
          <w:szCs w:val="22"/>
          <w:lang w:bidi="en-US"/>
        </w:rPr>
        <w:t>schedule.</w:t>
      </w:r>
    </w:p>
    <w:p w14:paraId="742A9938" w14:textId="77777777" w:rsidR="008440FC" w:rsidRPr="008440FC" w:rsidRDefault="008440FC" w:rsidP="00970E29">
      <w:pPr>
        <w:numPr>
          <w:ilvl w:val="0"/>
          <w:numId w:val="160"/>
        </w:numPr>
        <w:tabs>
          <w:tab w:val="left" w:pos="984"/>
        </w:tabs>
        <w:autoSpaceDE w:val="0"/>
        <w:autoSpaceDN w:val="0"/>
        <w:spacing w:before="200"/>
        <w:ind w:left="983"/>
        <w:rPr>
          <w:rFonts w:eastAsia="Arial" w:cs="Arial"/>
          <w:sz w:val="24"/>
          <w:szCs w:val="22"/>
          <w:lang w:bidi="en-US"/>
        </w:rPr>
      </w:pPr>
      <w:r w:rsidRPr="008440FC">
        <w:rPr>
          <w:rFonts w:eastAsia="Arial" w:cs="Arial"/>
          <w:sz w:val="24"/>
          <w:szCs w:val="22"/>
          <w:lang w:bidi="en-US"/>
        </w:rPr>
        <w:t>Regulated waste (see ATTACHMENT</w:t>
      </w:r>
      <w:r w:rsidRPr="008440FC">
        <w:rPr>
          <w:rFonts w:eastAsia="Arial" w:cs="Arial"/>
          <w:spacing w:val="-4"/>
          <w:sz w:val="24"/>
          <w:szCs w:val="22"/>
          <w:lang w:bidi="en-US"/>
        </w:rPr>
        <w:t xml:space="preserve"> </w:t>
      </w:r>
      <w:r w:rsidRPr="008440FC">
        <w:rPr>
          <w:rFonts w:eastAsia="Arial" w:cs="Arial"/>
          <w:sz w:val="24"/>
          <w:szCs w:val="22"/>
          <w:lang w:bidi="en-US"/>
        </w:rPr>
        <w:t>F)</w:t>
      </w:r>
    </w:p>
    <w:p w14:paraId="509E118B" w14:textId="279DB9B1"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68E980FB" w14:textId="77777777" w:rsidR="00710581" w:rsidRPr="00710581" w:rsidRDefault="00710581" w:rsidP="00710581">
      <w:pPr>
        <w:spacing w:line="200" w:lineRule="exact"/>
        <w:rPr>
          <w:rFonts w:asciiTheme="minorHAnsi" w:eastAsiaTheme="minorHAnsi" w:hAnsiTheme="minorHAnsi" w:cstheme="minorBidi"/>
          <w:sz w:val="20"/>
        </w:rPr>
      </w:pPr>
    </w:p>
    <w:p w14:paraId="5DC7BF5C" w14:textId="77777777" w:rsidR="008440FC" w:rsidRPr="008440FC" w:rsidRDefault="008440FC" w:rsidP="00970E29">
      <w:pPr>
        <w:numPr>
          <w:ilvl w:val="0"/>
          <w:numId w:val="160"/>
        </w:numPr>
        <w:tabs>
          <w:tab w:val="left" w:pos="1116"/>
        </w:tabs>
        <w:autoSpaceDE w:val="0"/>
        <w:autoSpaceDN w:val="0"/>
        <w:spacing w:before="92"/>
        <w:ind w:left="1115" w:hanging="492"/>
        <w:rPr>
          <w:rFonts w:eastAsia="Arial" w:cs="Arial"/>
          <w:sz w:val="24"/>
          <w:szCs w:val="22"/>
          <w:lang w:bidi="en-US"/>
        </w:rPr>
      </w:pPr>
      <w:r w:rsidRPr="008440FC">
        <w:rPr>
          <w:rFonts w:eastAsia="Arial" w:cs="Arial"/>
          <w:sz w:val="24"/>
          <w:szCs w:val="22"/>
          <w:lang w:bidi="en-US"/>
        </w:rPr>
        <w:t>Laundry procedures (see ATTACHMENT</w:t>
      </w:r>
      <w:r w:rsidRPr="008440FC">
        <w:rPr>
          <w:rFonts w:eastAsia="Arial" w:cs="Arial"/>
          <w:spacing w:val="-4"/>
          <w:sz w:val="24"/>
          <w:szCs w:val="22"/>
          <w:lang w:bidi="en-US"/>
        </w:rPr>
        <w:t xml:space="preserve"> </w:t>
      </w:r>
      <w:r w:rsidRPr="008440FC">
        <w:rPr>
          <w:rFonts w:eastAsia="Arial" w:cs="Arial"/>
          <w:sz w:val="24"/>
          <w:szCs w:val="22"/>
          <w:lang w:bidi="en-US"/>
        </w:rPr>
        <w:t>G)</w:t>
      </w:r>
    </w:p>
    <w:p w14:paraId="530505E3" w14:textId="77777777" w:rsidR="008440FC" w:rsidRPr="008440FC" w:rsidRDefault="008440FC" w:rsidP="008440FC">
      <w:pPr>
        <w:autoSpaceDE w:val="0"/>
        <w:autoSpaceDN w:val="0"/>
        <w:rPr>
          <w:rFonts w:eastAsia="Arial" w:cs="Arial"/>
          <w:sz w:val="24"/>
          <w:szCs w:val="24"/>
          <w:lang w:bidi="en-US"/>
        </w:rPr>
      </w:pPr>
    </w:p>
    <w:p w14:paraId="02BFAAAA" w14:textId="77777777" w:rsidR="008440FC" w:rsidRPr="008440FC" w:rsidRDefault="008440FC" w:rsidP="00970E29">
      <w:pPr>
        <w:numPr>
          <w:ilvl w:val="0"/>
          <w:numId w:val="160"/>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Hepatitis B Vaccine (see ATTACHMENT</w:t>
      </w:r>
      <w:r w:rsidRPr="008440FC">
        <w:rPr>
          <w:rFonts w:eastAsia="Arial" w:cs="Arial"/>
          <w:spacing w:val="-2"/>
          <w:sz w:val="24"/>
          <w:szCs w:val="22"/>
          <w:lang w:bidi="en-US"/>
        </w:rPr>
        <w:t xml:space="preserve"> </w:t>
      </w:r>
      <w:r w:rsidRPr="008440FC">
        <w:rPr>
          <w:rFonts w:eastAsia="Arial" w:cs="Arial"/>
          <w:sz w:val="24"/>
          <w:szCs w:val="22"/>
          <w:lang w:bidi="en-US"/>
        </w:rPr>
        <w:t>H)</w:t>
      </w:r>
    </w:p>
    <w:p w14:paraId="0E02DD08" w14:textId="77777777" w:rsidR="008440FC" w:rsidRPr="008440FC" w:rsidRDefault="008440FC" w:rsidP="008440FC">
      <w:pPr>
        <w:autoSpaceDE w:val="0"/>
        <w:autoSpaceDN w:val="0"/>
        <w:rPr>
          <w:rFonts w:eastAsia="Arial" w:cs="Arial"/>
          <w:sz w:val="24"/>
          <w:szCs w:val="24"/>
          <w:lang w:bidi="en-US"/>
        </w:rPr>
      </w:pPr>
    </w:p>
    <w:p w14:paraId="1EE621E6" w14:textId="77777777" w:rsidR="008440FC" w:rsidRPr="008440FC" w:rsidRDefault="008440FC" w:rsidP="00970E29">
      <w:pPr>
        <w:numPr>
          <w:ilvl w:val="0"/>
          <w:numId w:val="160"/>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Record keeping (see ATTACHMENT</w:t>
      </w:r>
      <w:r w:rsidRPr="008440FC">
        <w:rPr>
          <w:rFonts w:eastAsia="Arial" w:cs="Arial"/>
          <w:spacing w:val="-4"/>
          <w:sz w:val="24"/>
          <w:szCs w:val="22"/>
          <w:lang w:bidi="en-US"/>
        </w:rPr>
        <w:t xml:space="preserve"> </w:t>
      </w:r>
      <w:r w:rsidRPr="008440FC">
        <w:rPr>
          <w:rFonts w:eastAsia="Arial" w:cs="Arial"/>
          <w:sz w:val="24"/>
          <w:szCs w:val="22"/>
          <w:lang w:bidi="en-US"/>
        </w:rPr>
        <w:t>I)</w:t>
      </w:r>
    </w:p>
    <w:p w14:paraId="7DAF428D" w14:textId="77777777" w:rsidR="008440FC" w:rsidRPr="008440FC" w:rsidRDefault="008440FC" w:rsidP="008440FC">
      <w:pPr>
        <w:autoSpaceDE w:val="0"/>
        <w:autoSpaceDN w:val="0"/>
        <w:rPr>
          <w:rFonts w:eastAsia="Arial" w:cs="Arial"/>
          <w:sz w:val="24"/>
          <w:szCs w:val="24"/>
          <w:lang w:bidi="en-US"/>
        </w:rPr>
      </w:pPr>
    </w:p>
    <w:p w14:paraId="47991ECC" w14:textId="5070CD56" w:rsidR="008440FC" w:rsidRPr="008440FC" w:rsidRDefault="00211568" w:rsidP="00211568">
      <w:pPr>
        <w:rPr>
          <w:rFonts w:eastAsia="Arial"/>
          <w:lang w:bidi="en-US"/>
        </w:rPr>
      </w:pPr>
      <w:r w:rsidRPr="00570519">
        <w:rPr>
          <w:rFonts w:eastAsia="Arial"/>
          <w:b/>
          <w:lang w:bidi="en-US"/>
        </w:rPr>
        <w:t>5.</w:t>
      </w:r>
      <w:r w:rsidR="008440FC" w:rsidRPr="00570519">
        <w:rPr>
          <w:rFonts w:eastAsia="Arial"/>
          <w:b/>
          <w:lang w:bidi="en-US"/>
        </w:rPr>
        <w:t>REFERENCES</w:t>
      </w:r>
      <w:r w:rsidR="008440FC" w:rsidRPr="008440FC">
        <w:rPr>
          <w:rFonts w:eastAsia="Arial"/>
          <w:lang w:bidi="en-US"/>
        </w:rPr>
        <w:t>:</w:t>
      </w:r>
    </w:p>
    <w:p w14:paraId="583F5073" w14:textId="77777777" w:rsidR="008440FC" w:rsidRPr="008440FC" w:rsidRDefault="008440FC" w:rsidP="008440FC">
      <w:pPr>
        <w:autoSpaceDE w:val="0"/>
        <w:autoSpaceDN w:val="0"/>
        <w:ind w:left="220" w:right="468"/>
        <w:rPr>
          <w:rFonts w:eastAsia="Arial" w:cs="Arial"/>
          <w:sz w:val="24"/>
          <w:szCs w:val="24"/>
          <w:lang w:bidi="en-US"/>
        </w:rPr>
      </w:pPr>
      <w:r w:rsidRPr="008440FC">
        <w:rPr>
          <w:rFonts w:eastAsia="Arial" w:cs="Arial"/>
          <w:sz w:val="24"/>
          <w:szCs w:val="24"/>
          <w:lang w:bidi="en-US"/>
        </w:rPr>
        <w:t xml:space="preserve">CDC Guidance for Evaluating Health-Care Personnel for Hepatitis B Virus Protection and for Administering Post-Exposure Management MMWR December 20, 2013. Under Secretary for Health’s Information Letter Blood-Borne Pathogens (BBP) Hazards and Management IL 10- 2012-010, OSHA Bloodborne Pathogen Standard; 29 CFR 1910.1030. Resources for Management and Treatment Guidelines of Blood Borne Infectious Diseases: HIV/AIDS, Hepatitis B, Hepatitis C, Centers for Disease Control and Prevention (CDC), 2017, </w:t>
      </w:r>
      <w:hyperlink r:id="rId30">
        <w:r w:rsidRPr="008440FC">
          <w:rPr>
            <w:rFonts w:eastAsia="Arial" w:cs="Arial"/>
            <w:color w:val="0000FF"/>
            <w:sz w:val="24"/>
            <w:szCs w:val="24"/>
            <w:u w:val="single" w:color="0000FF"/>
            <w:lang w:bidi="en-US"/>
          </w:rPr>
          <w:t>https://www.cdc.gov/niosh/topics/bbp/guidelines.html</w:t>
        </w:r>
      </w:hyperlink>
      <w:r w:rsidRPr="008440FC">
        <w:rPr>
          <w:rFonts w:eastAsia="Arial" w:cs="Arial"/>
          <w:sz w:val="24"/>
          <w:szCs w:val="24"/>
          <w:lang w:bidi="en-US"/>
        </w:rPr>
        <w:t>.</w:t>
      </w:r>
    </w:p>
    <w:p w14:paraId="0FFE2B8A" w14:textId="77777777" w:rsidR="008440FC" w:rsidRPr="008440FC" w:rsidRDefault="008440FC" w:rsidP="008440FC">
      <w:pPr>
        <w:autoSpaceDE w:val="0"/>
        <w:autoSpaceDN w:val="0"/>
        <w:spacing w:before="1"/>
        <w:rPr>
          <w:rFonts w:eastAsia="Arial" w:cs="Arial"/>
          <w:sz w:val="16"/>
          <w:szCs w:val="24"/>
          <w:lang w:bidi="en-US"/>
        </w:rPr>
      </w:pPr>
    </w:p>
    <w:p w14:paraId="24D905DB" w14:textId="77777777" w:rsidR="008440FC" w:rsidRPr="008440FC" w:rsidRDefault="008440FC" w:rsidP="00970E29">
      <w:pPr>
        <w:numPr>
          <w:ilvl w:val="0"/>
          <w:numId w:val="162"/>
        </w:numPr>
        <w:tabs>
          <w:tab w:val="left" w:pos="489"/>
        </w:tabs>
        <w:autoSpaceDE w:val="0"/>
        <w:autoSpaceDN w:val="0"/>
        <w:spacing w:before="92"/>
        <w:ind w:right="669" w:firstLine="0"/>
        <w:jc w:val="left"/>
        <w:rPr>
          <w:rFonts w:eastAsia="Arial" w:cs="Arial"/>
          <w:sz w:val="24"/>
          <w:szCs w:val="22"/>
          <w:lang w:bidi="en-US"/>
        </w:rPr>
      </w:pPr>
      <w:r w:rsidRPr="008440FC">
        <w:rPr>
          <w:rFonts w:eastAsia="Arial" w:cs="Arial"/>
          <w:b/>
          <w:sz w:val="24"/>
          <w:szCs w:val="22"/>
          <w:lang w:bidi="en-US"/>
        </w:rPr>
        <w:t>FOLLOW-UP RESPONSIBILITY</w:t>
      </w:r>
      <w:r w:rsidRPr="008440FC">
        <w:rPr>
          <w:rFonts w:eastAsia="Arial" w:cs="Arial"/>
          <w:sz w:val="24"/>
          <w:szCs w:val="22"/>
          <w:lang w:bidi="en-US"/>
        </w:rPr>
        <w:t>: Infection Control, Occupational/Employee Health,</w:t>
      </w:r>
      <w:r w:rsidRPr="008440FC">
        <w:rPr>
          <w:rFonts w:eastAsia="Arial" w:cs="Arial"/>
          <w:spacing w:val="-26"/>
          <w:sz w:val="24"/>
          <w:szCs w:val="22"/>
          <w:lang w:bidi="en-US"/>
        </w:rPr>
        <w:t xml:space="preserve"> </w:t>
      </w:r>
      <w:r w:rsidRPr="008440FC">
        <w:rPr>
          <w:rFonts w:eastAsia="Arial" w:cs="Arial"/>
          <w:sz w:val="24"/>
          <w:szCs w:val="22"/>
          <w:lang w:bidi="en-US"/>
        </w:rPr>
        <w:t>and Safety</w:t>
      </w:r>
      <w:r w:rsidRPr="008440FC">
        <w:rPr>
          <w:rFonts w:eastAsia="Arial" w:cs="Arial"/>
          <w:spacing w:val="-2"/>
          <w:sz w:val="24"/>
          <w:szCs w:val="22"/>
          <w:lang w:bidi="en-US"/>
        </w:rPr>
        <w:t xml:space="preserve"> </w:t>
      </w:r>
      <w:r w:rsidRPr="008440FC">
        <w:rPr>
          <w:rFonts w:eastAsia="Arial" w:cs="Arial"/>
          <w:sz w:val="24"/>
          <w:szCs w:val="22"/>
          <w:lang w:bidi="en-US"/>
        </w:rPr>
        <w:t>Office.</w:t>
      </w:r>
    </w:p>
    <w:p w14:paraId="34C2694B" w14:textId="77777777" w:rsidR="008440FC" w:rsidRPr="008440FC" w:rsidRDefault="008440FC" w:rsidP="008440FC">
      <w:pPr>
        <w:autoSpaceDE w:val="0"/>
        <w:autoSpaceDN w:val="0"/>
        <w:rPr>
          <w:rFonts w:eastAsia="Arial" w:cs="Arial"/>
          <w:sz w:val="24"/>
          <w:szCs w:val="24"/>
          <w:lang w:bidi="en-US"/>
        </w:rPr>
      </w:pPr>
    </w:p>
    <w:p w14:paraId="214E27B5" w14:textId="77777777" w:rsidR="008440FC" w:rsidRPr="008440FC" w:rsidRDefault="008440FC" w:rsidP="00970E29">
      <w:pPr>
        <w:numPr>
          <w:ilvl w:val="0"/>
          <w:numId w:val="162"/>
        </w:numPr>
        <w:tabs>
          <w:tab w:val="left" w:pos="489"/>
        </w:tabs>
        <w:autoSpaceDE w:val="0"/>
        <w:autoSpaceDN w:val="0"/>
        <w:ind w:left="488" w:hanging="268"/>
        <w:jc w:val="left"/>
        <w:rPr>
          <w:rFonts w:eastAsia="Arial" w:cs="Arial"/>
          <w:sz w:val="24"/>
          <w:szCs w:val="22"/>
          <w:lang w:bidi="en-US"/>
        </w:rPr>
      </w:pPr>
      <w:r w:rsidRPr="008440FC">
        <w:rPr>
          <w:rFonts w:eastAsia="Arial" w:cs="Arial"/>
          <w:b/>
          <w:sz w:val="24"/>
          <w:szCs w:val="22"/>
          <w:lang w:bidi="en-US"/>
        </w:rPr>
        <w:t xml:space="preserve">RECERTIFICATION: </w:t>
      </w:r>
      <w:r w:rsidRPr="008440FC">
        <w:rPr>
          <w:rFonts w:eastAsia="Arial" w:cs="Arial"/>
          <w:sz w:val="24"/>
          <w:szCs w:val="22"/>
          <w:lang w:bidi="en-US"/>
        </w:rPr>
        <w:t>On or before April 30,</w:t>
      </w:r>
      <w:r w:rsidRPr="008440FC">
        <w:rPr>
          <w:rFonts w:eastAsia="Arial" w:cs="Arial"/>
          <w:spacing w:val="-1"/>
          <w:sz w:val="24"/>
          <w:szCs w:val="22"/>
          <w:lang w:bidi="en-US"/>
        </w:rPr>
        <w:t xml:space="preserve"> </w:t>
      </w:r>
      <w:r w:rsidRPr="008440FC">
        <w:rPr>
          <w:rFonts w:eastAsia="Arial" w:cs="Arial"/>
          <w:sz w:val="24"/>
          <w:szCs w:val="22"/>
          <w:lang w:bidi="en-US"/>
        </w:rPr>
        <w:t>2023.</w:t>
      </w:r>
    </w:p>
    <w:p w14:paraId="4E560CD7" w14:textId="77777777" w:rsidR="008440FC" w:rsidRPr="008440FC" w:rsidRDefault="008440FC" w:rsidP="008440FC">
      <w:pPr>
        <w:autoSpaceDE w:val="0"/>
        <w:autoSpaceDN w:val="0"/>
        <w:rPr>
          <w:rFonts w:eastAsia="Arial" w:cs="Arial"/>
          <w:sz w:val="26"/>
          <w:szCs w:val="24"/>
          <w:lang w:bidi="en-US"/>
        </w:rPr>
      </w:pPr>
    </w:p>
    <w:p w14:paraId="563775E3" w14:textId="77777777" w:rsidR="008440FC" w:rsidRPr="008440FC" w:rsidRDefault="008440FC" w:rsidP="008440FC">
      <w:pPr>
        <w:autoSpaceDE w:val="0"/>
        <w:autoSpaceDN w:val="0"/>
        <w:rPr>
          <w:rFonts w:eastAsia="Arial" w:cs="Arial"/>
          <w:sz w:val="26"/>
          <w:szCs w:val="24"/>
          <w:lang w:bidi="en-US"/>
        </w:rPr>
      </w:pPr>
    </w:p>
    <w:p w14:paraId="28B260E1" w14:textId="77777777" w:rsidR="008440FC" w:rsidRPr="008440FC" w:rsidRDefault="008440FC" w:rsidP="008440FC">
      <w:pPr>
        <w:autoSpaceDE w:val="0"/>
        <w:autoSpaceDN w:val="0"/>
        <w:rPr>
          <w:rFonts w:eastAsia="Arial" w:cs="Arial"/>
          <w:sz w:val="26"/>
          <w:szCs w:val="24"/>
          <w:lang w:bidi="en-US"/>
        </w:rPr>
      </w:pPr>
    </w:p>
    <w:p w14:paraId="5E3B624A" w14:textId="77777777" w:rsidR="008440FC" w:rsidRPr="008440FC" w:rsidRDefault="008440FC" w:rsidP="008440FC">
      <w:pPr>
        <w:autoSpaceDE w:val="0"/>
        <w:autoSpaceDN w:val="0"/>
        <w:spacing w:before="207"/>
        <w:ind w:left="220" w:right="6799"/>
        <w:rPr>
          <w:rFonts w:eastAsia="Arial" w:cs="Arial"/>
          <w:sz w:val="24"/>
          <w:szCs w:val="24"/>
          <w:lang w:bidi="en-US"/>
        </w:rPr>
      </w:pPr>
      <w:r w:rsidRPr="008440FC">
        <w:rPr>
          <w:rFonts w:eastAsia="Arial" w:cs="Arial"/>
          <w:sz w:val="24"/>
          <w:szCs w:val="24"/>
          <w:lang w:bidi="en-US"/>
        </w:rPr>
        <w:t>Emma Metcalf, MSN, RN Director</w:t>
      </w:r>
    </w:p>
    <w:p w14:paraId="2736A6D2" w14:textId="77777777" w:rsidR="008440FC" w:rsidRPr="008440FC" w:rsidRDefault="008440FC" w:rsidP="008440FC">
      <w:pPr>
        <w:autoSpaceDE w:val="0"/>
        <w:autoSpaceDN w:val="0"/>
        <w:rPr>
          <w:rFonts w:eastAsia="Arial" w:cs="Arial"/>
          <w:sz w:val="26"/>
          <w:szCs w:val="24"/>
          <w:lang w:bidi="en-US"/>
        </w:rPr>
      </w:pPr>
    </w:p>
    <w:p w14:paraId="76AA9C61" w14:textId="77777777" w:rsidR="008440FC" w:rsidRPr="008440FC" w:rsidRDefault="008440FC" w:rsidP="008440FC">
      <w:pPr>
        <w:autoSpaceDE w:val="0"/>
        <w:autoSpaceDN w:val="0"/>
        <w:spacing w:before="1"/>
        <w:rPr>
          <w:rFonts w:eastAsia="Arial" w:cs="Arial"/>
          <w:szCs w:val="24"/>
          <w:lang w:bidi="en-US"/>
        </w:rPr>
      </w:pPr>
    </w:p>
    <w:p w14:paraId="0A3E2A21" w14:textId="77777777" w:rsidR="008440FC" w:rsidRPr="008440FC" w:rsidRDefault="008440FC" w:rsidP="008440FC">
      <w:pPr>
        <w:autoSpaceDE w:val="0"/>
        <w:autoSpaceDN w:val="0"/>
        <w:ind w:left="220"/>
        <w:rPr>
          <w:rFonts w:eastAsia="Arial" w:cs="Arial"/>
          <w:sz w:val="24"/>
          <w:szCs w:val="24"/>
          <w:lang w:bidi="en-US"/>
        </w:rPr>
      </w:pPr>
      <w:r w:rsidRPr="008440FC">
        <w:rPr>
          <w:rFonts w:eastAsia="Arial" w:cs="Arial"/>
          <w:sz w:val="24"/>
          <w:szCs w:val="24"/>
          <w:lang w:bidi="en-US"/>
        </w:rPr>
        <w:t>Attachments (9)</w:t>
      </w:r>
    </w:p>
    <w:p w14:paraId="5B13E6F3" w14:textId="77777777" w:rsidR="00710581" w:rsidRPr="00710581" w:rsidRDefault="00710581" w:rsidP="008440FC">
      <w:pPr>
        <w:spacing w:line="200" w:lineRule="exact"/>
        <w:jc w:val="both"/>
        <w:rPr>
          <w:rFonts w:asciiTheme="minorHAnsi" w:eastAsiaTheme="minorHAnsi" w:hAnsiTheme="minorHAnsi" w:cstheme="minorBidi"/>
          <w:sz w:val="20"/>
        </w:rPr>
      </w:pPr>
    </w:p>
    <w:p w14:paraId="258FCFDF" w14:textId="77777777" w:rsidR="00710581" w:rsidRPr="00710581" w:rsidRDefault="00710581" w:rsidP="00965C72">
      <w:pPr>
        <w:rPr>
          <w:rFonts w:eastAsiaTheme="minorHAnsi"/>
        </w:rPr>
      </w:pPr>
    </w:p>
    <w:p w14:paraId="348EE3F8"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5650041" w14:textId="4845A3A2" w:rsidR="00710581" w:rsidRPr="00710581" w:rsidRDefault="00710581" w:rsidP="00710581">
      <w:pPr>
        <w:spacing w:line="200" w:lineRule="exact"/>
        <w:rPr>
          <w:rFonts w:asciiTheme="minorHAnsi" w:eastAsiaTheme="minorHAnsi" w:hAnsiTheme="minorHAnsi" w:cstheme="minorBidi"/>
          <w:sz w:val="20"/>
        </w:rPr>
      </w:pPr>
    </w:p>
    <w:p w14:paraId="503E657C" w14:textId="77777777" w:rsidR="001608A3" w:rsidRPr="001608A3" w:rsidRDefault="001608A3" w:rsidP="001608A3">
      <w:pPr>
        <w:autoSpaceDE w:val="0"/>
        <w:autoSpaceDN w:val="0"/>
        <w:spacing w:before="92"/>
        <w:ind w:left="220"/>
        <w:rPr>
          <w:rFonts w:eastAsia="Arial" w:cs="Arial"/>
          <w:sz w:val="24"/>
          <w:szCs w:val="24"/>
          <w:lang w:bidi="en-US"/>
        </w:rPr>
      </w:pPr>
      <w:r w:rsidRPr="001608A3">
        <w:rPr>
          <w:rFonts w:eastAsia="Arial" w:cs="Arial"/>
          <w:sz w:val="24"/>
          <w:szCs w:val="24"/>
          <w:lang w:bidi="en-US"/>
        </w:rPr>
        <w:t>ATTACHMENT A</w:t>
      </w:r>
    </w:p>
    <w:p w14:paraId="04C817CC" w14:textId="77777777" w:rsidR="001608A3" w:rsidRPr="00570519" w:rsidRDefault="001608A3" w:rsidP="00570519">
      <w:pPr>
        <w:jc w:val="center"/>
        <w:rPr>
          <w:rFonts w:eastAsia="Arial"/>
          <w:b/>
          <w:lang w:bidi="en-US"/>
        </w:rPr>
      </w:pPr>
      <w:r w:rsidRPr="00570519">
        <w:rPr>
          <w:rFonts w:eastAsia="Arial"/>
          <w:b/>
          <w:lang w:bidi="en-US"/>
        </w:rPr>
        <w:t>ANNUAL BLOODBORNE PATHOGEN TRAINING</w:t>
      </w:r>
    </w:p>
    <w:p w14:paraId="0B45A71B" w14:textId="77777777" w:rsidR="001608A3" w:rsidRPr="001608A3" w:rsidRDefault="001608A3" w:rsidP="001608A3">
      <w:pPr>
        <w:autoSpaceDE w:val="0"/>
        <w:autoSpaceDN w:val="0"/>
        <w:rPr>
          <w:rFonts w:eastAsia="Arial" w:cs="Arial"/>
          <w:b/>
          <w:sz w:val="16"/>
          <w:szCs w:val="24"/>
          <w:lang w:bidi="en-US"/>
        </w:rPr>
      </w:pPr>
    </w:p>
    <w:p w14:paraId="0A2880EB" w14:textId="77777777" w:rsidR="001608A3" w:rsidRPr="001608A3" w:rsidRDefault="001608A3" w:rsidP="00970E29">
      <w:pPr>
        <w:numPr>
          <w:ilvl w:val="0"/>
          <w:numId w:val="166"/>
        </w:numPr>
        <w:tabs>
          <w:tab w:val="left" w:pos="490"/>
        </w:tabs>
        <w:autoSpaceDE w:val="0"/>
        <w:autoSpaceDN w:val="0"/>
        <w:spacing w:before="93"/>
        <w:ind w:right="430" w:firstLine="0"/>
        <w:rPr>
          <w:rFonts w:eastAsia="Arial" w:cs="Arial"/>
          <w:sz w:val="24"/>
          <w:szCs w:val="22"/>
          <w:lang w:bidi="en-US"/>
        </w:rPr>
      </w:pPr>
      <w:r w:rsidRPr="001608A3">
        <w:rPr>
          <w:rFonts w:eastAsia="Arial" w:cs="Arial"/>
          <w:b/>
          <w:sz w:val="24"/>
          <w:szCs w:val="22"/>
          <w:lang w:bidi="en-US"/>
        </w:rPr>
        <w:t>PURPOSE</w:t>
      </w:r>
      <w:r w:rsidRPr="001608A3">
        <w:rPr>
          <w:rFonts w:eastAsia="Arial" w:cs="Arial"/>
          <w:sz w:val="24"/>
          <w:szCs w:val="22"/>
          <w:lang w:bidi="en-US"/>
        </w:rPr>
        <w:t>: Bloodborne pathogen training upon hire or during orientation and follow-up annual re-training is given to promote patient and employee safety and knowledge. This memorandum defines what is to be included in annual bloodborne pathogen training and assists in complying with Occupational Safety and Health Administration (OSHA)</w:t>
      </w:r>
      <w:r w:rsidRPr="001608A3">
        <w:rPr>
          <w:rFonts w:eastAsia="Arial" w:cs="Arial"/>
          <w:spacing w:val="-28"/>
          <w:sz w:val="24"/>
          <w:szCs w:val="22"/>
          <w:lang w:bidi="en-US"/>
        </w:rPr>
        <w:t xml:space="preserve"> </w:t>
      </w:r>
      <w:r w:rsidRPr="001608A3">
        <w:rPr>
          <w:rFonts w:eastAsia="Arial" w:cs="Arial"/>
          <w:sz w:val="24"/>
          <w:szCs w:val="22"/>
          <w:lang w:bidi="en-US"/>
        </w:rPr>
        <w:t>regulations.</w:t>
      </w:r>
    </w:p>
    <w:p w14:paraId="4EE65D22" w14:textId="77777777" w:rsidR="001608A3" w:rsidRPr="001608A3" w:rsidRDefault="001608A3" w:rsidP="001608A3">
      <w:pPr>
        <w:autoSpaceDE w:val="0"/>
        <w:autoSpaceDN w:val="0"/>
        <w:spacing w:before="11"/>
        <w:rPr>
          <w:rFonts w:eastAsia="Arial" w:cs="Arial"/>
          <w:sz w:val="23"/>
          <w:szCs w:val="24"/>
          <w:lang w:bidi="en-US"/>
        </w:rPr>
      </w:pPr>
    </w:p>
    <w:p w14:paraId="768FD02B" w14:textId="77777777" w:rsidR="001608A3" w:rsidRPr="001608A3" w:rsidRDefault="001608A3" w:rsidP="00970E29">
      <w:pPr>
        <w:numPr>
          <w:ilvl w:val="0"/>
          <w:numId w:val="166"/>
        </w:numPr>
        <w:tabs>
          <w:tab w:val="left" w:pos="490"/>
        </w:tabs>
        <w:autoSpaceDE w:val="0"/>
        <w:autoSpaceDN w:val="0"/>
        <w:ind w:right="301" w:firstLine="0"/>
        <w:rPr>
          <w:rFonts w:eastAsia="Arial" w:cs="Arial"/>
          <w:sz w:val="24"/>
          <w:szCs w:val="22"/>
          <w:lang w:bidi="en-US"/>
        </w:rPr>
      </w:pPr>
      <w:r w:rsidRPr="001608A3">
        <w:rPr>
          <w:rFonts w:eastAsia="Arial" w:cs="Arial"/>
          <w:b/>
          <w:sz w:val="24"/>
          <w:szCs w:val="22"/>
          <w:lang w:bidi="en-US"/>
        </w:rPr>
        <w:t>POLICY</w:t>
      </w:r>
      <w:r w:rsidRPr="001608A3">
        <w:rPr>
          <w:rFonts w:eastAsia="Arial" w:cs="Arial"/>
          <w:sz w:val="24"/>
          <w:szCs w:val="22"/>
          <w:lang w:bidi="en-US"/>
        </w:rPr>
        <w:t>: All employees will receive initial bloodborne pathogen training upon hire or beginning work during the orientation process. Employees will receive additional training when changes such as modification of tasks or procedures or institution of new tasks or procedures affect the employee's occupational exposure. The additional training may be limited to addressing the new exposures created. Annual re-training of employees with the potential of exposure to blood or body fluids is</w:t>
      </w:r>
      <w:r w:rsidRPr="001608A3">
        <w:rPr>
          <w:rFonts w:eastAsia="Arial" w:cs="Arial"/>
          <w:spacing w:val="-8"/>
          <w:sz w:val="24"/>
          <w:szCs w:val="22"/>
          <w:lang w:bidi="en-US"/>
        </w:rPr>
        <w:t xml:space="preserve"> </w:t>
      </w:r>
      <w:r w:rsidRPr="001608A3">
        <w:rPr>
          <w:rFonts w:eastAsia="Arial" w:cs="Arial"/>
          <w:sz w:val="24"/>
          <w:szCs w:val="22"/>
          <w:lang w:bidi="en-US"/>
        </w:rPr>
        <w:t>required.</w:t>
      </w:r>
    </w:p>
    <w:p w14:paraId="0631F444" w14:textId="77777777" w:rsidR="001608A3" w:rsidRPr="001608A3" w:rsidRDefault="001608A3" w:rsidP="001608A3">
      <w:pPr>
        <w:autoSpaceDE w:val="0"/>
        <w:autoSpaceDN w:val="0"/>
        <w:spacing w:before="1"/>
        <w:rPr>
          <w:rFonts w:eastAsia="Arial" w:cs="Arial"/>
          <w:sz w:val="24"/>
          <w:szCs w:val="24"/>
          <w:lang w:bidi="en-US"/>
        </w:rPr>
      </w:pPr>
    </w:p>
    <w:p w14:paraId="457484E2" w14:textId="289BC2AE" w:rsidR="001608A3" w:rsidRPr="001608A3" w:rsidRDefault="00570519" w:rsidP="00570519">
      <w:pPr>
        <w:rPr>
          <w:rFonts w:eastAsia="Arial"/>
          <w:lang w:bidi="en-US"/>
        </w:rPr>
      </w:pPr>
      <w:r>
        <w:rPr>
          <w:rFonts w:eastAsia="Arial"/>
          <w:lang w:bidi="en-US"/>
        </w:rPr>
        <w:t>3.</w:t>
      </w:r>
      <w:r w:rsidR="001608A3" w:rsidRPr="00570519">
        <w:rPr>
          <w:rFonts w:eastAsia="Arial"/>
          <w:b/>
          <w:lang w:bidi="en-US"/>
        </w:rPr>
        <w:t>RESPONSIBILITIES</w:t>
      </w:r>
    </w:p>
    <w:p w14:paraId="221AA413" w14:textId="77777777" w:rsidR="001608A3" w:rsidRPr="001608A3" w:rsidRDefault="001608A3" w:rsidP="001608A3">
      <w:pPr>
        <w:autoSpaceDE w:val="0"/>
        <w:autoSpaceDN w:val="0"/>
        <w:rPr>
          <w:rFonts w:eastAsia="Arial" w:cs="Arial"/>
          <w:b/>
          <w:sz w:val="24"/>
          <w:szCs w:val="24"/>
          <w:lang w:bidi="en-US"/>
        </w:rPr>
      </w:pPr>
    </w:p>
    <w:p w14:paraId="73153BCD" w14:textId="77777777" w:rsidR="001608A3" w:rsidRPr="001608A3" w:rsidRDefault="001608A3" w:rsidP="00970E29">
      <w:pPr>
        <w:numPr>
          <w:ilvl w:val="1"/>
          <w:numId w:val="166"/>
        </w:numPr>
        <w:tabs>
          <w:tab w:val="left" w:pos="890"/>
        </w:tabs>
        <w:autoSpaceDE w:val="0"/>
        <w:autoSpaceDN w:val="0"/>
        <w:ind w:right="348" w:firstLine="401"/>
        <w:rPr>
          <w:rFonts w:eastAsia="Arial" w:cs="Arial"/>
          <w:sz w:val="24"/>
          <w:szCs w:val="22"/>
          <w:lang w:bidi="en-US"/>
        </w:rPr>
      </w:pPr>
      <w:r w:rsidRPr="001608A3">
        <w:rPr>
          <w:rFonts w:eastAsia="Arial" w:cs="Arial"/>
          <w:sz w:val="24"/>
          <w:szCs w:val="22"/>
          <w:lang w:bidi="en-US"/>
        </w:rPr>
        <w:t>Medical center director is responsible for ensuring that necessary resources are provided to educate employees and for requiring full compliance with all aspects of this</w:t>
      </w:r>
      <w:r w:rsidRPr="001608A3">
        <w:rPr>
          <w:rFonts w:eastAsia="Arial" w:cs="Arial"/>
          <w:spacing w:val="-33"/>
          <w:sz w:val="24"/>
          <w:szCs w:val="22"/>
          <w:lang w:bidi="en-US"/>
        </w:rPr>
        <w:t xml:space="preserve"> </w:t>
      </w:r>
      <w:r w:rsidRPr="001608A3">
        <w:rPr>
          <w:rFonts w:eastAsia="Arial" w:cs="Arial"/>
          <w:sz w:val="24"/>
          <w:szCs w:val="22"/>
          <w:lang w:bidi="en-US"/>
        </w:rPr>
        <w:t>policy.</w:t>
      </w:r>
    </w:p>
    <w:p w14:paraId="10A40B94" w14:textId="77777777" w:rsidR="001608A3" w:rsidRPr="001608A3" w:rsidRDefault="001608A3" w:rsidP="001608A3">
      <w:pPr>
        <w:autoSpaceDE w:val="0"/>
        <w:autoSpaceDN w:val="0"/>
        <w:rPr>
          <w:rFonts w:eastAsia="Arial" w:cs="Arial"/>
          <w:sz w:val="24"/>
          <w:szCs w:val="24"/>
          <w:lang w:bidi="en-US"/>
        </w:rPr>
      </w:pPr>
    </w:p>
    <w:p w14:paraId="005CFA05" w14:textId="77777777" w:rsidR="001608A3" w:rsidRPr="001608A3" w:rsidRDefault="001608A3" w:rsidP="00970E29">
      <w:pPr>
        <w:numPr>
          <w:ilvl w:val="1"/>
          <w:numId w:val="166"/>
        </w:numPr>
        <w:tabs>
          <w:tab w:val="left" w:pos="890"/>
        </w:tabs>
        <w:autoSpaceDE w:val="0"/>
        <w:autoSpaceDN w:val="0"/>
        <w:ind w:right="990" w:firstLine="401"/>
        <w:rPr>
          <w:rFonts w:eastAsia="Arial" w:cs="Arial"/>
          <w:sz w:val="24"/>
          <w:szCs w:val="22"/>
          <w:lang w:bidi="en-US"/>
        </w:rPr>
      </w:pPr>
      <w:r w:rsidRPr="001608A3">
        <w:rPr>
          <w:rFonts w:eastAsia="Arial" w:cs="Arial"/>
          <w:sz w:val="24"/>
          <w:szCs w:val="22"/>
          <w:lang w:bidi="en-US"/>
        </w:rPr>
        <w:t>Section/service chiefs or designee are responsible to provide or assure staff</w:t>
      </w:r>
      <w:r w:rsidRPr="001608A3">
        <w:rPr>
          <w:rFonts w:eastAsia="Arial" w:cs="Arial"/>
          <w:spacing w:val="-28"/>
          <w:sz w:val="24"/>
          <w:szCs w:val="22"/>
          <w:lang w:bidi="en-US"/>
        </w:rPr>
        <w:t xml:space="preserve"> </w:t>
      </w:r>
      <w:r w:rsidRPr="001608A3">
        <w:rPr>
          <w:rFonts w:eastAsia="Arial" w:cs="Arial"/>
          <w:sz w:val="24"/>
          <w:szCs w:val="22"/>
          <w:lang w:bidi="en-US"/>
        </w:rPr>
        <w:t>have completed;</w:t>
      </w:r>
    </w:p>
    <w:p w14:paraId="09F04FB6" w14:textId="77777777" w:rsidR="001608A3" w:rsidRPr="001608A3" w:rsidRDefault="001608A3" w:rsidP="001608A3">
      <w:pPr>
        <w:autoSpaceDE w:val="0"/>
        <w:autoSpaceDN w:val="0"/>
        <w:rPr>
          <w:rFonts w:eastAsia="Arial" w:cs="Arial"/>
          <w:sz w:val="24"/>
          <w:szCs w:val="24"/>
          <w:lang w:bidi="en-US"/>
        </w:rPr>
      </w:pPr>
    </w:p>
    <w:p w14:paraId="632EADF1" w14:textId="77777777" w:rsidR="001608A3" w:rsidRPr="001608A3" w:rsidRDefault="001608A3" w:rsidP="00970E29">
      <w:pPr>
        <w:numPr>
          <w:ilvl w:val="0"/>
          <w:numId w:val="165"/>
        </w:numPr>
        <w:tabs>
          <w:tab w:val="left" w:pos="982"/>
        </w:tabs>
        <w:autoSpaceDE w:val="0"/>
        <w:autoSpaceDN w:val="0"/>
        <w:ind w:right="895" w:firstLine="403"/>
        <w:rPr>
          <w:rFonts w:eastAsia="Arial" w:cs="Arial"/>
          <w:sz w:val="24"/>
          <w:szCs w:val="22"/>
          <w:lang w:bidi="en-US"/>
        </w:rPr>
      </w:pPr>
      <w:r w:rsidRPr="001608A3">
        <w:rPr>
          <w:rFonts w:eastAsia="Arial" w:cs="Arial"/>
          <w:sz w:val="24"/>
          <w:szCs w:val="22"/>
          <w:lang w:bidi="en-US"/>
        </w:rPr>
        <w:t>Bloodborne pathogen training upon hire or during orientation. Employees will be instructed in the specifics of the current guidelines and in any guideline, memorandum</w:t>
      </w:r>
      <w:r w:rsidRPr="001608A3">
        <w:rPr>
          <w:rFonts w:eastAsia="Arial" w:cs="Arial"/>
          <w:spacing w:val="-32"/>
          <w:sz w:val="24"/>
          <w:szCs w:val="22"/>
          <w:lang w:bidi="en-US"/>
        </w:rPr>
        <w:t xml:space="preserve"> </w:t>
      </w:r>
      <w:r w:rsidRPr="001608A3">
        <w:rPr>
          <w:rFonts w:eastAsia="Arial" w:cs="Arial"/>
          <w:sz w:val="24"/>
          <w:szCs w:val="22"/>
          <w:lang w:bidi="en-US"/>
        </w:rPr>
        <w:t>or procedure related to their specific</w:t>
      </w:r>
      <w:r w:rsidRPr="001608A3">
        <w:rPr>
          <w:rFonts w:eastAsia="Arial" w:cs="Arial"/>
          <w:spacing w:val="-4"/>
          <w:sz w:val="24"/>
          <w:szCs w:val="22"/>
          <w:lang w:bidi="en-US"/>
        </w:rPr>
        <w:t xml:space="preserve"> </w:t>
      </w:r>
      <w:r w:rsidRPr="001608A3">
        <w:rPr>
          <w:rFonts w:eastAsia="Arial" w:cs="Arial"/>
          <w:sz w:val="24"/>
          <w:szCs w:val="22"/>
          <w:lang w:bidi="en-US"/>
        </w:rPr>
        <w:t>duties.</w:t>
      </w:r>
    </w:p>
    <w:p w14:paraId="10D3E0F1" w14:textId="77777777" w:rsidR="001608A3" w:rsidRPr="001608A3" w:rsidRDefault="001608A3" w:rsidP="001608A3">
      <w:pPr>
        <w:autoSpaceDE w:val="0"/>
        <w:autoSpaceDN w:val="0"/>
        <w:rPr>
          <w:rFonts w:eastAsia="Arial" w:cs="Arial"/>
          <w:sz w:val="24"/>
          <w:szCs w:val="24"/>
          <w:lang w:bidi="en-US"/>
        </w:rPr>
      </w:pPr>
    </w:p>
    <w:p w14:paraId="2B694569" w14:textId="77777777" w:rsidR="001608A3" w:rsidRPr="001608A3" w:rsidRDefault="001608A3" w:rsidP="00970E29">
      <w:pPr>
        <w:numPr>
          <w:ilvl w:val="0"/>
          <w:numId w:val="165"/>
        </w:numPr>
        <w:tabs>
          <w:tab w:val="left" w:pos="982"/>
        </w:tabs>
        <w:autoSpaceDE w:val="0"/>
        <w:autoSpaceDN w:val="0"/>
        <w:spacing w:before="1"/>
        <w:ind w:firstLine="403"/>
        <w:rPr>
          <w:rFonts w:eastAsia="Arial" w:cs="Arial"/>
          <w:sz w:val="24"/>
          <w:szCs w:val="22"/>
          <w:lang w:bidi="en-US"/>
        </w:rPr>
      </w:pPr>
      <w:r w:rsidRPr="001608A3">
        <w:rPr>
          <w:rFonts w:eastAsia="Arial" w:cs="Arial"/>
          <w:sz w:val="24"/>
          <w:szCs w:val="22"/>
          <w:lang w:bidi="en-US"/>
        </w:rPr>
        <w:t>Annual Bloodborne Pathogen Training as outlined in this policy (see 3. c.</w:t>
      </w:r>
      <w:r w:rsidRPr="001608A3">
        <w:rPr>
          <w:rFonts w:eastAsia="Arial" w:cs="Arial"/>
          <w:spacing w:val="-20"/>
          <w:sz w:val="24"/>
          <w:szCs w:val="22"/>
          <w:lang w:bidi="en-US"/>
        </w:rPr>
        <w:t xml:space="preserve"> </w:t>
      </w:r>
      <w:r w:rsidRPr="001608A3">
        <w:rPr>
          <w:rFonts w:eastAsia="Arial" w:cs="Arial"/>
          <w:sz w:val="24"/>
          <w:szCs w:val="22"/>
          <w:lang w:bidi="en-US"/>
        </w:rPr>
        <w:t>(1)).</w:t>
      </w:r>
    </w:p>
    <w:p w14:paraId="0098880B" w14:textId="77777777" w:rsidR="001608A3" w:rsidRPr="001608A3" w:rsidRDefault="001608A3" w:rsidP="001608A3">
      <w:pPr>
        <w:autoSpaceDE w:val="0"/>
        <w:autoSpaceDN w:val="0"/>
        <w:spacing w:before="11"/>
        <w:rPr>
          <w:rFonts w:eastAsia="Arial" w:cs="Arial"/>
          <w:sz w:val="23"/>
          <w:szCs w:val="24"/>
          <w:lang w:bidi="en-US"/>
        </w:rPr>
      </w:pPr>
    </w:p>
    <w:p w14:paraId="76A7B8A1" w14:textId="77777777" w:rsidR="001608A3" w:rsidRPr="001608A3" w:rsidRDefault="001608A3" w:rsidP="00970E29">
      <w:pPr>
        <w:numPr>
          <w:ilvl w:val="0"/>
          <w:numId w:val="165"/>
        </w:numPr>
        <w:tabs>
          <w:tab w:val="left" w:pos="984"/>
        </w:tabs>
        <w:autoSpaceDE w:val="0"/>
        <w:autoSpaceDN w:val="0"/>
        <w:ind w:right="283" w:firstLine="403"/>
        <w:rPr>
          <w:rFonts w:eastAsia="Arial" w:cs="Arial"/>
          <w:sz w:val="24"/>
          <w:szCs w:val="22"/>
          <w:lang w:bidi="en-US"/>
        </w:rPr>
      </w:pPr>
      <w:r w:rsidRPr="001608A3">
        <w:rPr>
          <w:rFonts w:eastAsia="Arial" w:cs="Arial"/>
          <w:sz w:val="24"/>
          <w:szCs w:val="22"/>
          <w:lang w:bidi="en-US"/>
        </w:rPr>
        <w:t>Documentation of education will be the responsibility of the Section/Service Chiefs and is to include; the dates of the training session, names and qualifications of persons conducting the training, the names and titles of all persons attending the training sessions and records</w:t>
      </w:r>
      <w:r w:rsidRPr="001608A3">
        <w:rPr>
          <w:rFonts w:eastAsia="Arial" w:cs="Arial"/>
          <w:spacing w:val="-30"/>
          <w:sz w:val="24"/>
          <w:szCs w:val="22"/>
          <w:lang w:bidi="en-US"/>
        </w:rPr>
        <w:t xml:space="preserve"> </w:t>
      </w:r>
      <w:r w:rsidRPr="001608A3">
        <w:rPr>
          <w:rFonts w:eastAsia="Arial" w:cs="Arial"/>
          <w:sz w:val="24"/>
          <w:szCs w:val="22"/>
          <w:lang w:bidi="en-US"/>
        </w:rPr>
        <w:t>are to be maintained for 3 years from the date on which training occurred. Training or certification of training may be done by the employee on</w:t>
      </w:r>
      <w:r w:rsidRPr="001608A3">
        <w:rPr>
          <w:rFonts w:eastAsia="Arial" w:cs="Arial"/>
          <w:spacing w:val="-14"/>
          <w:sz w:val="24"/>
          <w:szCs w:val="22"/>
          <w:lang w:bidi="en-US"/>
        </w:rPr>
        <w:t xml:space="preserve"> </w:t>
      </w:r>
      <w:r w:rsidRPr="001608A3">
        <w:rPr>
          <w:rFonts w:eastAsia="Arial" w:cs="Arial"/>
          <w:sz w:val="24"/>
          <w:szCs w:val="22"/>
          <w:lang w:bidi="en-US"/>
        </w:rPr>
        <w:t>TMS.</w:t>
      </w:r>
    </w:p>
    <w:p w14:paraId="1B62DFE5" w14:textId="77777777" w:rsidR="001608A3" w:rsidRPr="001608A3" w:rsidRDefault="001608A3" w:rsidP="001608A3">
      <w:pPr>
        <w:autoSpaceDE w:val="0"/>
        <w:autoSpaceDN w:val="0"/>
        <w:rPr>
          <w:rFonts w:eastAsia="Arial" w:cs="Arial"/>
          <w:sz w:val="24"/>
          <w:szCs w:val="24"/>
          <w:lang w:bidi="en-US"/>
        </w:rPr>
      </w:pPr>
    </w:p>
    <w:p w14:paraId="3B340652" w14:textId="77777777" w:rsidR="001608A3" w:rsidRPr="001608A3" w:rsidRDefault="001608A3" w:rsidP="00970E29">
      <w:pPr>
        <w:numPr>
          <w:ilvl w:val="1"/>
          <w:numId w:val="166"/>
        </w:numPr>
        <w:tabs>
          <w:tab w:val="left" w:pos="874"/>
        </w:tabs>
        <w:autoSpaceDE w:val="0"/>
        <w:autoSpaceDN w:val="0"/>
        <w:spacing w:line="276" w:lineRule="auto"/>
        <w:ind w:right="259" w:firstLine="403"/>
        <w:rPr>
          <w:rFonts w:eastAsia="Arial" w:cs="Arial"/>
          <w:sz w:val="24"/>
          <w:szCs w:val="22"/>
          <w:lang w:bidi="en-US"/>
        </w:rPr>
      </w:pPr>
      <w:r w:rsidRPr="001608A3">
        <w:rPr>
          <w:rFonts w:eastAsia="Arial" w:cs="Arial"/>
          <w:sz w:val="24"/>
          <w:szCs w:val="22"/>
          <w:lang w:bidi="en-US"/>
        </w:rPr>
        <w:t>The Infection Control Practitioner and/or the Hospital Epidemiologist will provide</w:t>
      </w:r>
      <w:r w:rsidRPr="001608A3">
        <w:rPr>
          <w:rFonts w:eastAsia="Arial" w:cs="Arial"/>
          <w:spacing w:val="-29"/>
          <w:sz w:val="24"/>
          <w:szCs w:val="22"/>
          <w:lang w:bidi="en-US"/>
        </w:rPr>
        <w:t xml:space="preserve"> </w:t>
      </w:r>
      <w:r w:rsidRPr="001608A3">
        <w:rPr>
          <w:rFonts w:eastAsia="Arial" w:cs="Arial"/>
          <w:sz w:val="24"/>
          <w:szCs w:val="22"/>
          <w:lang w:bidi="en-US"/>
        </w:rPr>
        <w:t>ongoing in-service educational activities, consultation, and or assistance on an as needed</w:t>
      </w:r>
      <w:r w:rsidRPr="001608A3">
        <w:rPr>
          <w:rFonts w:eastAsia="Arial" w:cs="Arial"/>
          <w:spacing w:val="-23"/>
          <w:sz w:val="24"/>
          <w:szCs w:val="22"/>
          <w:lang w:bidi="en-US"/>
        </w:rPr>
        <w:t xml:space="preserve"> </w:t>
      </w:r>
      <w:r w:rsidRPr="001608A3">
        <w:rPr>
          <w:rFonts w:eastAsia="Arial" w:cs="Arial"/>
          <w:sz w:val="24"/>
          <w:szCs w:val="22"/>
          <w:lang w:bidi="en-US"/>
        </w:rPr>
        <w:t>basis.</w:t>
      </w:r>
    </w:p>
    <w:p w14:paraId="55E33F1F" w14:textId="77777777" w:rsidR="001608A3" w:rsidRPr="001608A3" w:rsidRDefault="001608A3" w:rsidP="00970E29">
      <w:pPr>
        <w:numPr>
          <w:ilvl w:val="1"/>
          <w:numId w:val="166"/>
        </w:numPr>
        <w:tabs>
          <w:tab w:val="left" w:pos="890"/>
        </w:tabs>
        <w:autoSpaceDE w:val="0"/>
        <w:autoSpaceDN w:val="0"/>
        <w:spacing w:before="201" w:line="276" w:lineRule="auto"/>
        <w:ind w:right="706" w:firstLine="401"/>
        <w:rPr>
          <w:rFonts w:eastAsia="Arial" w:cs="Arial"/>
          <w:sz w:val="24"/>
          <w:szCs w:val="22"/>
          <w:lang w:bidi="en-US"/>
        </w:rPr>
      </w:pPr>
      <w:r w:rsidRPr="001608A3">
        <w:rPr>
          <w:rFonts w:eastAsia="Arial" w:cs="Arial"/>
          <w:sz w:val="24"/>
          <w:szCs w:val="22"/>
          <w:lang w:bidi="en-US"/>
        </w:rPr>
        <w:t>All employees with the potential of exposure to blood or body fluids as listed in Attachment B (Exposure Determination as required by Federal Bloodborne Pathogen Law 1910.1030) are required to complete annual bloodborne pathogen training. Employees</w:t>
      </w:r>
      <w:r w:rsidRPr="001608A3">
        <w:rPr>
          <w:rFonts w:eastAsia="Arial" w:cs="Arial"/>
          <w:spacing w:val="-32"/>
          <w:sz w:val="24"/>
          <w:szCs w:val="22"/>
          <w:lang w:bidi="en-US"/>
        </w:rPr>
        <w:t xml:space="preserve"> </w:t>
      </w:r>
      <w:r w:rsidRPr="001608A3">
        <w:rPr>
          <w:rFonts w:eastAsia="Arial" w:cs="Arial"/>
          <w:sz w:val="24"/>
          <w:szCs w:val="22"/>
          <w:lang w:bidi="en-US"/>
        </w:rPr>
        <w:t>are responsible for knowing infection control policies, memorandum and</w:t>
      </w:r>
      <w:r w:rsidRPr="001608A3">
        <w:rPr>
          <w:rFonts w:eastAsia="Arial" w:cs="Arial"/>
          <w:spacing w:val="-15"/>
          <w:sz w:val="24"/>
          <w:szCs w:val="22"/>
          <w:lang w:bidi="en-US"/>
        </w:rPr>
        <w:t xml:space="preserve"> </w:t>
      </w:r>
      <w:r w:rsidRPr="001608A3">
        <w:rPr>
          <w:rFonts w:eastAsia="Arial" w:cs="Arial"/>
          <w:sz w:val="24"/>
          <w:szCs w:val="22"/>
          <w:lang w:bidi="en-US"/>
        </w:rPr>
        <w:t>guidelines.</w:t>
      </w:r>
    </w:p>
    <w:p w14:paraId="09F95F1B" w14:textId="0092A6A3" w:rsidR="001608A3" w:rsidRPr="001608A3" w:rsidRDefault="00570519" w:rsidP="00570519">
      <w:pPr>
        <w:rPr>
          <w:rFonts w:eastAsia="Arial"/>
          <w:lang w:bidi="en-US"/>
        </w:rPr>
      </w:pPr>
      <w:r>
        <w:rPr>
          <w:rFonts w:eastAsia="Arial"/>
          <w:lang w:bidi="en-US"/>
        </w:rPr>
        <w:t>4.</w:t>
      </w:r>
      <w:r w:rsidR="001608A3" w:rsidRPr="00570519">
        <w:rPr>
          <w:rFonts w:eastAsia="Arial"/>
          <w:b/>
          <w:lang w:bidi="en-US"/>
        </w:rPr>
        <w:t>PROCEDURES</w:t>
      </w:r>
    </w:p>
    <w:p w14:paraId="6E0AD17A" w14:textId="77777777" w:rsidR="00710581" w:rsidRPr="00710581" w:rsidRDefault="00710581" w:rsidP="00710581">
      <w:pPr>
        <w:rPr>
          <w:rFonts w:ascii="Times New Roman" w:hAnsi="Times New Roman"/>
          <w:sz w:val="24"/>
          <w:szCs w:val="24"/>
        </w:rPr>
        <w:sectPr w:rsidR="00710581" w:rsidRPr="00710581">
          <w:pgSz w:w="12240" w:h="15840"/>
          <w:pgMar w:top="1240" w:right="1040" w:bottom="280" w:left="960" w:header="743" w:footer="0" w:gutter="0"/>
          <w:cols w:space="720"/>
        </w:sectPr>
      </w:pPr>
    </w:p>
    <w:p w14:paraId="301337FF" w14:textId="77777777" w:rsidR="00710581" w:rsidRPr="00710581" w:rsidRDefault="00710581" w:rsidP="00710581">
      <w:pPr>
        <w:spacing w:line="200" w:lineRule="exact"/>
        <w:rPr>
          <w:rFonts w:asciiTheme="minorHAnsi" w:eastAsiaTheme="minorHAnsi" w:hAnsiTheme="minorHAnsi" w:cstheme="minorBidi"/>
          <w:sz w:val="20"/>
        </w:rPr>
      </w:pPr>
    </w:p>
    <w:p w14:paraId="6C581178" w14:textId="27A60ED3" w:rsidR="00710581" w:rsidRPr="00073360" w:rsidRDefault="00073360" w:rsidP="00073360">
      <w:pPr>
        <w:rPr>
          <w:rFonts w:asciiTheme="minorHAnsi" w:eastAsiaTheme="minorHAnsi" w:hAnsiTheme="minorHAnsi" w:cstheme="minorBidi"/>
          <w:b/>
          <w:sz w:val="28"/>
          <w:szCs w:val="28"/>
        </w:rPr>
      </w:pPr>
      <w:r>
        <w:rPr>
          <w:b/>
        </w:rPr>
        <w:t xml:space="preserve">a. </w:t>
      </w:r>
      <w:r w:rsidR="001608A3" w:rsidRPr="00073360">
        <w:rPr>
          <w:b/>
        </w:rPr>
        <w:t>Training may be done as</w:t>
      </w:r>
      <w:r w:rsidR="001608A3" w:rsidRPr="00073360">
        <w:rPr>
          <w:b/>
          <w:spacing w:val="-8"/>
        </w:rPr>
        <w:t xml:space="preserve"> </w:t>
      </w:r>
      <w:r w:rsidR="001608A3" w:rsidRPr="00073360">
        <w:rPr>
          <w:b/>
        </w:rPr>
        <w:t>follows</w:t>
      </w:r>
    </w:p>
    <w:p w14:paraId="2B519CEC"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487F2091" w14:textId="77777777" w:rsidR="001608A3" w:rsidRPr="001608A3" w:rsidRDefault="001608A3" w:rsidP="00970E29">
      <w:pPr>
        <w:numPr>
          <w:ilvl w:val="0"/>
          <w:numId w:val="168"/>
        </w:numPr>
        <w:tabs>
          <w:tab w:val="left" w:pos="917"/>
        </w:tabs>
        <w:autoSpaceDE w:val="0"/>
        <w:autoSpaceDN w:val="0"/>
        <w:spacing w:before="92"/>
        <w:ind w:right="733" w:firstLine="336"/>
        <w:rPr>
          <w:rFonts w:eastAsia="Arial" w:cs="Arial"/>
          <w:sz w:val="24"/>
          <w:szCs w:val="22"/>
          <w:lang w:bidi="en-US"/>
        </w:rPr>
      </w:pPr>
      <w:r w:rsidRPr="001608A3">
        <w:rPr>
          <w:rFonts w:eastAsia="Arial" w:cs="Arial"/>
          <w:sz w:val="24"/>
          <w:szCs w:val="22"/>
          <w:lang w:bidi="en-US"/>
        </w:rPr>
        <w:t>Use this policy (4.b and 4.c) as a guideline for annual training by the</w:t>
      </w:r>
      <w:r w:rsidRPr="001608A3">
        <w:rPr>
          <w:rFonts w:eastAsia="Arial" w:cs="Arial"/>
          <w:spacing w:val="-29"/>
          <w:sz w:val="24"/>
          <w:szCs w:val="22"/>
          <w:lang w:bidi="en-US"/>
        </w:rPr>
        <w:t xml:space="preserve"> </w:t>
      </w:r>
      <w:r w:rsidRPr="001608A3">
        <w:rPr>
          <w:rFonts w:eastAsia="Arial" w:cs="Arial"/>
          <w:sz w:val="24"/>
          <w:szCs w:val="22"/>
          <w:lang w:bidi="en-US"/>
        </w:rPr>
        <w:t>service/section chief or designee. Following education have staff self-certify education in</w:t>
      </w:r>
      <w:r w:rsidRPr="001608A3">
        <w:rPr>
          <w:rFonts w:eastAsia="Arial" w:cs="Arial"/>
          <w:spacing w:val="-14"/>
          <w:sz w:val="24"/>
          <w:szCs w:val="22"/>
          <w:lang w:bidi="en-US"/>
        </w:rPr>
        <w:t xml:space="preserve"> </w:t>
      </w:r>
      <w:r w:rsidRPr="001608A3">
        <w:rPr>
          <w:rFonts w:eastAsia="Arial" w:cs="Arial"/>
          <w:sz w:val="24"/>
          <w:szCs w:val="22"/>
          <w:lang w:bidi="en-US"/>
        </w:rPr>
        <w:t>TMS.</w:t>
      </w:r>
    </w:p>
    <w:p w14:paraId="501135B7" w14:textId="77777777" w:rsidR="001608A3" w:rsidRPr="001608A3" w:rsidRDefault="001608A3" w:rsidP="001608A3">
      <w:pPr>
        <w:autoSpaceDE w:val="0"/>
        <w:autoSpaceDN w:val="0"/>
        <w:rPr>
          <w:rFonts w:eastAsia="Arial" w:cs="Arial"/>
          <w:sz w:val="24"/>
          <w:szCs w:val="24"/>
          <w:lang w:bidi="en-US"/>
        </w:rPr>
      </w:pPr>
    </w:p>
    <w:p w14:paraId="3F467B8E" w14:textId="77777777" w:rsidR="001608A3" w:rsidRPr="001608A3" w:rsidRDefault="001608A3" w:rsidP="00970E29">
      <w:pPr>
        <w:numPr>
          <w:ilvl w:val="0"/>
          <w:numId w:val="168"/>
        </w:numPr>
        <w:tabs>
          <w:tab w:val="left" w:pos="982"/>
        </w:tabs>
        <w:autoSpaceDE w:val="0"/>
        <w:autoSpaceDN w:val="0"/>
        <w:ind w:right="839" w:firstLine="403"/>
        <w:rPr>
          <w:rFonts w:eastAsia="Arial" w:cs="Arial"/>
          <w:sz w:val="24"/>
          <w:szCs w:val="22"/>
          <w:lang w:bidi="en-US"/>
        </w:rPr>
      </w:pPr>
      <w:r w:rsidRPr="001608A3">
        <w:rPr>
          <w:rFonts w:eastAsia="Arial" w:cs="Arial"/>
          <w:sz w:val="24"/>
          <w:szCs w:val="22"/>
          <w:lang w:bidi="en-US"/>
        </w:rPr>
        <w:t>Assigning each employee to the Bloodborne Pathogen Training module on the</w:t>
      </w:r>
      <w:r w:rsidRPr="001608A3">
        <w:rPr>
          <w:rFonts w:eastAsia="Arial" w:cs="Arial"/>
          <w:spacing w:val="-28"/>
          <w:sz w:val="24"/>
          <w:szCs w:val="22"/>
          <w:lang w:bidi="en-US"/>
        </w:rPr>
        <w:t xml:space="preserve"> </w:t>
      </w:r>
      <w:r w:rsidRPr="001608A3">
        <w:rPr>
          <w:rFonts w:eastAsia="Arial" w:cs="Arial"/>
          <w:sz w:val="24"/>
          <w:szCs w:val="22"/>
          <w:lang w:bidi="en-US"/>
        </w:rPr>
        <w:t>VA Talent Management System (TMS).</w:t>
      </w:r>
    </w:p>
    <w:p w14:paraId="0DFEDAC5" w14:textId="77777777" w:rsidR="001608A3" w:rsidRPr="001608A3" w:rsidRDefault="001608A3" w:rsidP="001608A3">
      <w:pPr>
        <w:autoSpaceDE w:val="0"/>
        <w:autoSpaceDN w:val="0"/>
        <w:rPr>
          <w:rFonts w:eastAsia="Arial" w:cs="Arial"/>
          <w:sz w:val="24"/>
          <w:szCs w:val="24"/>
          <w:lang w:bidi="en-US"/>
        </w:rPr>
      </w:pPr>
    </w:p>
    <w:p w14:paraId="051B656D" w14:textId="77777777" w:rsidR="001608A3" w:rsidRPr="001608A3" w:rsidRDefault="001608A3" w:rsidP="00970E29">
      <w:pPr>
        <w:numPr>
          <w:ilvl w:val="0"/>
          <w:numId w:val="168"/>
        </w:numPr>
        <w:tabs>
          <w:tab w:val="left" w:pos="984"/>
        </w:tabs>
        <w:autoSpaceDE w:val="0"/>
        <w:autoSpaceDN w:val="0"/>
        <w:spacing w:line="276" w:lineRule="auto"/>
        <w:ind w:right="592" w:firstLine="403"/>
        <w:rPr>
          <w:rFonts w:eastAsia="Arial" w:cs="Arial"/>
          <w:sz w:val="24"/>
          <w:szCs w:val="22"/>
          <w:lang w:bidi="en-US"/>
        </w:rPr>
      </w:pPr>
      <w:r w:rsidRPr="001608A3">
        <w:rPr>
          <w:rFonts w:eastAsia="Arial" w:cs="Arial"/>
          <w:sz w:val="24"/>
          <w:szCs w:val="22"/>
          <w:lang w:bidi="en-US"/>
        </w:rPr>
        <w:t>Managers, supervisors, service chiefs, infection control staff or the ID on call may</w:t>
      </w:r>
      <w:r w:rsidRPr="001608A3">
        <w:rPr>
          <w:rFonts w:eastAsia="Arial" w:cs="Arial"/>
          <w:spacing w:val="-33"/>
          <w:sz w:val="24"/>
          <w:szCs w:val="22"/>
          <w:lang w:bidi="en-US"/>
        </w:rPr>
        <w:t xml:space="preserve"> </w:t>
      </w:r>
      <w:r w:rsidRPr="001608A3">
        <w:rPr>
          <w:rFonts w:eastAsia="Arial" w:cs="Arial"/>
          <w:sz w:val="24"/>
          <w:szCs w:val="22"/>
          <w:lang w:bidi="en-US"/>
        </w:rPr>
        <w:t>be contacted for</w:t>
      </w:r>
      <w:r w:rsidRPr="001608A3">
        <w:rPr>
          <w:rFonts w:eastAsia="Arial" w:cs="Arial"/>
          <w:spacing w:val="-5"/>
          <w:sz w:val="24"/>
          <w:szCs w:val="22"/>
          <w:lang w:bidi="en-US"/>
        </w:rPr>
        <w:t xml:space="preserve"> </w:t>
      </w:r>
      <w:r w:rsidRPr="001608A3">
        <w:rPr>
          <w:rFonts w:eastAsia="Arial" w:cs="Arial"/>
          <w:sz w:val="24"/>
          <w:szCs w:val="22"/>
          <w:lang w:bidi="en-US"/>
        </w:rPr>
        <w:t>questions.</w:t>
      </w:r>
    </w:p>
    <w:p w14:paraId="070EC05F" w14:textId="59F42BCF" w:rsidR="001608A3" w:rsidRPr="001608A3" w:rsidRDefault="00073360" w:rsidP="00073360">
      <w:pPr>
        <w:rPr>
          <w:rFonts w:eastAsia="Arial"/>
          <w:lang w:bidi="en-US"/>
        </w:rPr>
      </w:pPr>
      <w:r w:rsidRPr="00073360">
        <w:rPr>
          <w:rFonts w:eastAsia="Arial"/>
          <w:b/>
          <w:lang w:bidi="en-US"/>
        </w:rPr>
        <w:t xml:space="preserve">b. </w:t>
      </w:r>
      <w:r w:rsidR="001608A3" w:rsidRPr="00073360">
        <w:rPr>
          <w:rFonts w:eastAsia="Arial"/>
          <w:b/>
          <w:lang w:bidi="en-US"/>
        </w:rPr>
        <w:t>Annual blood borne pathogen training must cover the</w:t>
      </w:r>
      <w:r w:rsidR="001608A3" w:rsidRPr="00073360">
        <w:rPr>
          <w:rFonts w:eastAsia="Arial"/>
          <w:b/>
          <w:spacing w:val="-3"/>
          <w:lang w:bidi="en-US"/>
        </w:rPr>
        <w:t xml:space="preserve"> </w:t>
      </w:r>
      <w:r w:rsidR="001608A3" w:rsidRPr="00073360">
        <w:rPr>
          <w:rFonts w:eastAsia="Arial"/>
          <w:b/>
          <w:lang w:bidi="en-US"/>
        </w:rPr>
        <w:t>following</w:t>
      </w:r>
      <w:r w:rsidR="001608A3" w:rsidRPr="001608A3">
        <w:rPr>
          <w:rFonts w:eastAsia="Arial"/>
          <w:lang w:bidi="en-US"/>
        </w:rPr>
        <w:t>.</w:t>
      </w:r>
    </w:p>
    <w:p w14:paraId="5BF6B1B6" w14:textId="77777777" w:rsidR="001608A3" w:rsidRPr="001608A3" w:rsidRDefault="001608A3" w:rsidP="001608A3">
      <w:pPr>
        <w:autoSpaceDE w:val="0"/>
        <w:autoSpaceDN w:val="0"/>
        <w:spacing w:before="11"/>
        <w:rPr>
          <w:rFonts w:eastAsia="Arial" w:cs="Arial"/>
          <w:b/>
          <w:sz w:val="15"/>
          <w:szCs w:val="24"/>
          <w:lang w:bidi="en-US"/>
        </w:rPr>
      </w:pPr>
    </w:p>
    <w:p w14:paraId="220C6B9C" w14:textId="77777777" w:rsidR="001608A3" w:rsidRPr="001608A3" w:rsidRDefault="001608A3" w:rsidP="00970E29">
      <w:pPr>
        <w:numPr>
          <w:ilvl w:val="0"/>
          <w:numId w:val="167"/>
        </w:numPr>
        <w:tabs>
          <w:tab w:val="left" w:pos="982"/>
        </w:tabs>
        <w:autoSpaceDE w:val="0"/>
        <w:autoSpaceDN w:val="0"/>
        <w:spacing w:before="92"/>
        <w:ind w:right="280" w:firstLine="403"/>
        <w:rPr>
          <w:rFonts w:eastAsia="Arial" w:cs="Arial"/>
          <w:sz w:val="24"/>
          <w:szCs w:val="22"/>
          <w:lang w:bidi="en-US"/>
        </w:rPr>
      </w:pPr>
      <w:r w:rsidRPr="001608A3">
        <w:rPr>
          <w:rFonts w:eastAsia="Arial" w:cs="Arial"/>
          <w:sz w:val="24"/>
          <w:szCs w:val="22"/>
          <w:lang w:bidi="en-US"/>
        </w:rPr>
        <w:t>A copy of the regulatory text of the OSHA bloodborne pathogen standard is available</w:t>
      </w:r>
      <w:r w:rsidRPr="001608A3">
        <w:rPr>
          <w:rFonts w:eastAsia="Arial" w:cs="Arial"/>
          <w:spacing w:val="-33"/>
          <w:sz w:val="24"/>
          <w:szCs w:val="22"/>
          <w:lang w:bidi="en-US"/>
        </w:rPr>
        <w:t xml:space="preserve"> </w:t>
      </w:r>
      <w:r w:rsidRPr="001608A3">
        <w:rPr>
          <w:rFonts w:eastAsia="Arial" w:cs="Arial"/>
          <w:sz w:val="24"/>
          <w:szCs w:val="22"/>
          <w:lang w:bidi="en-US"/>
        </w:rPr>
        <w:t xml:space="preserve">to each employee on the Public Drive in the +Infection Control folder or at </w:t>
      </w:r>
      <w:hyperlink r:id="rId31">
        <w:r w:rsidRPr="001608A3">
          <w:rPr>
            <w:rFonts w:eastAsia="Arial" w:cs="Arial"/>
            <w:sz w:val="24"/>
            <w:szCs w:val="22"/>
            <w:lang w:bidi="en-US"/>
          </w:rPr>
          <w:t xml:space="preserve">www.OSHA.gov </w:t>
        </w:r>
      </w:hyperlink>
      <w:r w:rsidRPr="001608A3">
        <w:rPr>
          <w:rFonts w:eastAsia="Arial" w:cs="Arial"/>
          <w:sz w:val="24"/>
          <w:szCs w:val="22"/>
          <w:lang w:bidi="en-US"/>
        </w:rPr>
        <w:t>or</w:t>
      </w:r>
      <w:hyperlink r:id="rId32">
        <w:r w:rsidRPr="001608A3">
          <w:rPr>
            <w:rFonts w:eastAsia="Arial" w:cs="Arial"/>
            <w:sz w:val="24"/>
            <w:szCs w:val="22"/>
            <w:lang w:bidi="en-US"/>
          </w:rPr>
          <w:t xml:space="preserve"> www.osha.gov/pls/oshaweb/owadisp.show_document?p_table=STANDARDS&amp;p_id=10051).</w:t>
        </w:r>
      </w:hyperlink>
      <w:r w:rsidRPr="001608A3">
        <w:rPr>
          <w:rFonts w:eastAsia="Arial" w:cs="Arial"/>
          <w:sz w:val="24"/>
          <w:szCs w:val="22"/>
          <w:lang w:bidi="en-US"/>
        </w:rPr>
        <w:t xml:space="preserve"> This standard outlines federal requirements to protect</w:t>
      </w:r>
      <w:r w:rsidRPr="001608A3">
        <w:rPr>
          <w:rFonts w:eastAsia="Arial" w:cs="Arial"/>
          <w:spacing w:val="-7"/>
          <w:sz w:val="24"/>
          <w:szCs w:val="22"/>
          <w:lang w:bidi="en-US"/>
        </w:rPr>
        <w:t xml:space="preserve"> </w:t>
      </w:r>
      <w:r w:rsidRPr="001608A3">
        <w:rPr>
          <w:rFonts w:eastAsia="Arial" w:cs="Arial"/>
          <w:sz w:val="24"/>
          <w:szCs w:val="22"/>
          <w:lang w:bidi="en-US"/>
        </w:rPr>
        <w:t>employees.</w:t>
      </w:r>
    </w:p>
    <w:p w14:paraId="51890701" w14:textId="77777777" w:rsidR="001608A3" w:rsidRPr="001608A3" w:rsidRDefault="001608A3" w:rsidP="001608A3">
      <w:pPr>
        <w:autoSpaceDE w:val="0"/>
        <w:autoSpaceDN w:val="0"/>
        <w:spacing w:before="1"/>
        <w:rPr>
          <w:rFonts w:eastAsia="Arial" w:cs="Arial"/>
          <w:sz w:val="24"/>
          <w:szCs w:val="24"/>
          <w:lang w:bidi="en-US"/>
        </w:rPr>
      </w:pPr>
    </w:p>
    <w:p w14:paraId="10DE8835" w14:textId="77777777" w:rsidR="001608A3" w:rsidRPr="001608A3" w:rsidRDefault="001608A3" w:rsidP="00970E29">
      <w:pPr>
        <w:numPr>
          <w:ilvl w:val="0"/>
          <w:numId w:val="167"/>
        </w:numPr>
        <w:tabs>
          <w:tab w:val="left" w:pos="984"/>
        </w:tabs>
        <w:autoSpaceDE w:val="0"/>
        <w:autoSpaceDN w:val="0"/>
        <w:ind w:right="642" w:firstLine="403"/>
        <w:rPr>
          <w:rFonts w:eastAsia="Arial" w:cs="Arial"/>
          <w:sz w:val="24"/>
          <w:szCs w:val="22"/>
          <w:lang w:bidi="en-US"/>
        </w:rPr>
      </w:pPr>
      <w:r w:rsidRPr="001608A3">
        <w:rPr>
          <w:rFonts w:eastAsia="Arial" w:cs="Arial"/>
          <w:sz w:val="24"/>
          <w:szCs w:val="22"/>
          <w:lang w:bidi="en-US"/>
        </w:rPr>
        <w:t>Review the definition of standard precautions and that all body fluids are</w:t>
      </w:r>
      <w:r w:rsidRPr="001608A3">
        <w:rPr>
          <w:rFonts w:eastAsia="Arial" w:cs="Arial"/>
          <w:spacing w:val="-31"/>
          <w:sz w:val="24"/>
          <w:szCs w:val="22"/>
          <w:lang w:bidi="en-US"/>
        </w:rPr>
        <w:t xml:space="preserve"> </w:t>
      </w:r>
      <w:r w:rsidRPr="001608A3">
        <w:rPr>
          <w:rFonts w:eastAsia="Arial" w:cs="Arial"/>
          <w:sz w:val="24"/>
          <w:szCs w:val="22"/>
          <w:lang w:bidi="en-US"/>
        </w:rPr>
        <w:t>considered infectious.</w:t>
      </w:r>
    </w:p>
    <w:p w14:paraId="441C20BC" w14:textId="77777777" w:rsidR="001608A3" w:rsidRPr="001608A3" w:rsidRDefault="001608A3" w:rsidP="001608A3">
      <w:pPr>
        <w:autoSpaceDE w:val="0"/>
        <w:autoSpaceDN w:val="0"/>
        <w:rPr>
          <w:rFonts w:eastAsia="Arial" w:cs="Arial"/>
          <w:sz w:val="24"/>
          <w:szCs w:val="24"/>
          <w:lang w:bidi="en-US"/>
        </w:rPr>
      </w:pPr>
    </w:p>
    <w:p w14:paraId="0620B114" w14:textId="77777777" w:rsidR="001608A3" w:rsidRPr="001608A3" w:rsidRDefault="001608A3" w:rsidP="00970E29">
      <w:pPr>
        <w:numPr>
          <w:ilvl w:val="0"/>
          <w:numId w:val="167"/>
        </w:numPr>
        <w:tabs>
          <w:tab w:val="left" w:pos="984"/>
        </w:tabs>
        <w:autoSpaceDE w:val="0"/>
        <w:autoSpaceDN w:val="0"/>
        <w:ind w:right="363" w:firstLine="403"/>
        <w:rPr>
          <w:rFonts w:eastAsia="Arial" w:cs="Arial"/>
          <w:sz w:val="24"/>
          <w:szCs w:val="22"/>
          <w:lang w:bidi="en-US"/>
        </w:rPr>
      </w:pPr>
      <w:r w:rsidRPr="001608A3">
        <w:rPr>
          <w:rFonts w:eastAsia="Arial" w:cs="Arial"/>
          <w:sz w:val="24"/>
          <w:szCs w:val="22"/>
          <w:lang w:bidi="en-US"/>
        </w:rPr>
        <w:t>Give a general explanation of the epidemiology and symptoms of bloodborne</w:t>
      </w:r>
      <w:r w:rsidRPr="001608A3">
        <w:rPr>
          <w:rFonts w:eastAsia="Arial" w:cs="Arial"/>
          <w:spacing w:val="-33"/>
          <w:sz w:val="24"/>
          <w:szCs w:val="22"/>
          <w:lang w:bidi="en-US"/>
        </w:rPr>
        <w:t xml:space="preserve"> </w:t>
      </w:r>
      <w:r w:rsidRPr="001608A3">
        <w:rPr>
          <w:rFonts w:eastAsia="Arial" w:cs="Arial"/>
          <w:sz w:val="24"/>
          <w:szCs w:val="22"/>
          <w:lang w:bidi="en-US"/>
        </w:rPr>
        <w:t>diseases including discussion of HIV/AIDS, Hepatitis B, Hepatitis C and others depending on group- possible symptoms, and meaning of tests done on source patient and</w:t>
      </w:r>
      <w:r w:rsidRPr="001608A3">
        <w:rPr>
          <w:rFonts w:eastAsia="Arial" w:cs="Arial"/>
          <w:spacing w:val="-14"/>
          <w:sz w:val="24"/>
          <w:szCs w:val="22"/>
          <w:lang w:bidi="en-US"/>
        </w:rPr>
        <w:t xml:space="preserve"> </w:t>
      </w:r>
      <w:r w:rsidRPr="001608A3">
        <w:rPr>
          <w:rFonts w:eastAsia="Arial" w:cs="Arial"/>
          <w:sz w:val="24"/>
          <w:szCs w:val="22"/>
          <w:lang w:bidi="en-US"/>
        </w:rPr>
        <w:t>employee.</w:t>
      </w:r>
    </w:p>
    <w:p w14:paraId="2F360B82" w14:textId="77777777" w:rsidR="001608A3" w:rsidRPr="001608A3" w:rsidRDefault="001608A3" w:rsidP="001608A3">
      <w:pPr>
        <w:autoSpaceDE w:val="0"/>
        <w:autoSpaceDN w:val="0"/>
        <w:rPr>
          <w:rFonts w:eastAsia="Arial" w:cs="Arial"/>
          <w:sz w:val="24"/>
          <w:szCs w:val="24"/>
          <w:lang w:bidi="en-US"/>
        </w:rPr>
      </w:pPr>
    </w:p>
    <w:p w14:paraId="47643964" w14:textId="77777777" w:rsidR="001608A3" w:rsidRPr="001608A3" w:rsidRDefault="001608A3" w:rsidP="00970E29">
      <w:pPr>
        <w:numPr>
          <w:ilvl w:val="0"/>
          <w:numId w:val="167"/>
        </w:numPr>
        <w:tabs>
          <w:tab w:val="left" w:pos="984"/>
        </w:tabs>
        <w:autoSpaceDE w:val="0"/>
        <w:autoSpaceDN w:val="0"/>
        <w:ind w:right="295" w:firstLine="403"/>
        <w:rPr>
          <w:rFonts w:eastAsia="Arial" w:cs="Arial"/>
          <w:sz w:val="24"/>
          <w:szCs w:val="22"/>
          <w:lang w:bidi="en-US"/>
        </w:rPr>
      </w:pPr>
      <w:r w:rsidRPr="001608A3">
        <w:rPr>
          <w:rFonts w:eastAsia="Arial" w:cs="Arial"/>
          <w:sz w:val="24"/>
          <w:szCs w:val="22"/>
          <w:lang w:bidi="en-US"/>
        </w:rPr>
        <w:t>Review the modes of transmission of bloodborne pathogens and ways most likely to</w:t>
      </w:r>
      <w:r w:rsidRPr="001608A3">
        <w:rPr>
          <w:rFonts w:eastAsia="Arial" w:cs="Arial"/>
          <w:spacing w:val="-33"/>
          <w:sz w:val="24"/>
          <w:szCs w:val="22"/>
          <w:lang w:bidi="en-US"/>
        </w:rPr>
        <w:t xml:space="preserve"> </w:t>
      </w:r>
      <w:r w:rsidRPr="001608A3">
        <w:rPr>
          <w:rFonts w:eastAsia="Arial" w:cs="Arial"/>
          <w:sz w:val="24"/>
          <w:szCs w:val="22"/>
          <w:lang w:bidi="en-US"/>
        </w:rPr>
        <w:t>be transmitted in the community and in the health care</w:t>
      </w:r>
      <w:r w:rsidRPr="001608A3">
        <w:rPr>
          <w:rFonts w:eastAsia="Arial" w:cs="Arial"/>
          <w:spacing w:val="-11"/>
          <w:sz w:val="24"/>
          <w:szCs w:val="22"/>
          <w:lang w:bidi="en-US"/>
        </w:rPr>
        <w:t xml:space="preserve"> </w:t>
      </w:r>
      <w:r w:rsidRPr="001608A3">
        <w:rPr>
          <w:rFonts w:eastAsia="Arial" w:cs="Arial"/>
          <w:sz w:val="24"/>
          <w:szCs w:val="22"/>
          <w:lang w:bidi="en-US"/>
        </w:rPr>
        <w:t>setting.</w:t>
      </w:r>
    </w:p>
    <w:p w14:paraId="6AFA8FE3" w14:textId="77777777" w:rsidR="001608A3" w:rsidRPr="001608A3" w:rsidRDefault="001608A3" w:rsidP="001608A3">
      <w:pPr>
        <w:autoSpaceDE w:val="0"/>
        <w:autoSpaceDN w:val="0"/>
        <w:rPr>
          <w:rFonts w:eastAsia="Arial" w:cs="Arial"/>
          <w:sz w:val="24"/>
          <w:szCs w:val="24"/>
          <w:lang w:bidi="en-US"/>
        </w:rPr>
      </w:pPr>
    </w:p>
    <w:p w14:paraId="296EDA26" w14:textId="77777777" w:rsidR="001608A3" w:rsidRPr="001608A3" w:rsidRDefault="001608A3" w:rsidP="00970E29">
      <w:pPr>
        <w:numPr>
          <w:ilvl w:val="0"/>
          <w:numId w:val="167"/>
        </w:numPr>
        <w:tabs>
          <w:tab w:val="left" w:pos="982"/>
        </w:tabs>
        <w:autoSpaceDE w:val="0"/>
        <w:autoSpaceDN w:val="0"/>
        <w:spacing w:before="1"/>
        <w:ind w:right="858" w:firstLine="403"/>
        <w:rPr>
          <w:rFonts w:eastAsia="Arial" w:cs="Arial"/>
          <w:sz w:val="24"/>
          <w:szCs w:val="22"/>
          <w:lang w:bidi="en-US"/>
        </w:rPr>
      </w:pPr>
      <w:r w:rsidRPr="001608A3">
        <w:rPr>
          <w:rFonts w:eastAsia="Arial" w:cs="Arial"/>
          <w:sz w:val="24"/>
          <w:szCs w:val="22"/>
          <w:lang w:bidi="en-US"/>
        </w:rPr>
        <w:t>All employees are responsible for memorandum 111-02 Bloodborne Pathogen Exposure Management Plan and memorandum 111-01 Bloodborne Pathogen Exposure Prevention Plan. Explain what is in and where the bloodborne pathogen exposure</w:t>
      </w:r>
      <w:r w:rsidRPr="001608A3">
        <w:rPr>
          <w:rFonts w:eastAsia="Arial" w:cs="Arial"/>
          <w:spacing w:val="-41"/>
          <w:sz w:val="24"/>
          <w:szCs w:val="22"/>
          <w:lang w:bidi="en-US"/>
        </w:rPr>
        <w:t xml:space="preserve"> </w:t>
      </w:r>
      <w:r w:rsidRPr="001608A3">
        <w:rPr>
          <w:rFonts w:eastAsia="Arial" w:cs="Arial"/>
          <w:sz w:val="24"/>
          <w:szCs w:val="22"/>
          <w:lang w:bidi="en-US"/>
        </w:rPr>
        <w:t>control plans can be</w:t>
      </w:r>
      <w:r w:rsidRPr="001608A3">
        <w:rPr>
          <w:rFonts w:eastAsia="Arial" w:cs="Arial"/>
          <w:spacing w:val="-3"/>
          <w:sz w:val="24"/>
          <w:szCs w:val="22"/>
          <w:lang w:bidi="en-US"/>
        </w:rPr>
        <w:t xml:space="preserve"> </w:t>
      </w:r>
      <w:r w:rsidRPr="001608A3">
        <w:rPr>
          <w:rFonts w:eastAsia="Arial" w:cs="Arial"/>
          <w:sz w:val="24"/>
          <w:szCs w:val="22"/>
          <w:lang w:bidi="en-US"/>
        </w:rPr>
        <w:t>found.</w:t>
      </w:r>
    </w:p>
    <w:p w14:paraId="1CB39FD3" w14:textId="77777777" w:rsidR="001608A3" w:rsidRPr="001608A3" w:rsidRDefault="001608A3" w:rsidP="001608A3">
      <w:pPr>
        <w:autoSpaceDE w:val="0"/>
        <w:autoSpaceDN w:val="0"/>
        <w:rPr>
          <w:rFonts w:eastAsia="Arial" w:cs="Arial"/>
          <w:sz w:val="24"/>
          <w:szCs w:val="24"/>
          <w:lang w:bidi="en-US"/>
        </w:rPr>
      </w:pPr>
    </w:p>
    <w:p w14:paraId="32072816" w14:textId="77777777" w:rsidR="001608A3" w:rsidRPr="001608A3" w:rsidRDefault="001608A3" w:rsidP="00970E29">
      <w:pPr>
        <w:numPr>
          <w:ilvl w:val="0"/>
          <w:numId w:val="167"/>
        </w:numPr>
        <w:tabs>
          <w:tab w:val="left" w:pos="982"/>
        </w:tabs>
        <w:autoSpaceDE w:val="0"/>
        <w:autoSpaceDN w:val="0"/>
        <w:spacing w:line="276" w:lineRule="auto"/>
        <w:ind w:right="754" w:firstLine="403"/>
        <w:rPr>
          <w:rFonts w:eastAsia="Arial" w:cs="Arial"/>
          <w:sz w:val="24"/>
          <w:szCs w:val="22"/>
          <w:lang w:bidi="en-US"/>
        </w:rPr>
      </w:pPr>
      <w:r w:rsidRPr="001608A3">
        <w:rPr>
          <w:rFonts w:eastAsia="Arial" w:cs="Arial"/>
          <w:sz w:val="24"/>
          <w:szCs w:val="22"/>
          <w:lang w:bidi="en-US"/>
        </w:rPr>
        <w:t>Explain the appropriate methods for recognizing tasks and other activities that may involve exposure to blood and other potentially infectious</w:t>
      </w:r>
      <w:r w:rsidRPr="001608A3">
        <w:rPr>
          <w:rFonts w:eastAsia="Arial" w:cs="Arial"/>
          <w:spacing w:val="-13"/>
          <w:sz w:val="24"/>
          <w:szCs w:val="22"/>
          <w:lang w:bidi="en-US"/>
        </w:rPr>
        <w:t xml:space="preserve"> </w:t>
      </w:r>
      <w:r w:rsidRPr="001608A3">
        <w:rPr>
          <w:rFonts w:eastAsia="Arial" w:cs="Arial"/>
          <w:sz w:val="24"/>
          <w:szCs w:val="22"/>
          <w:lang w:bidi="en-US"/>
        </w:rPr>
        <w:t>materials.</w:t>
      </w:r>
    </w:p>
    <w:p w14:paraId="5799A3F1" w14:textId="77777777" w:rsidR="001608A3" w:rsidRPr="001608A3" w:rsidRDefault="001608A3" w:rsidP="00970E29">
      <w:pPr>
        <w:numPr>
          <w:ilvl w:val="0"/>
          <w:numId w:val="167"/>
        </w:numPr>
        <w:tabs>
          <w:tab w:val="left" w:pos="982"/>
        </w:tabs>
        <w:autoSpaceDE w:val="0"/>
        <w:autoSpaceDN w:val="0"/>
        <w:spacing w:before="198"/>
        <w:ind w:right="271" w:firstLine="403"/>
        <w:rPr>
          <w:rFonts w:eastAsia="Arial" w:cs="Arial"/>
          <w:sz w:val="24"/>
          <w:szCs w:val="22"/>
          <w:lang w:bidi="en-US"/>
        </w:rPr>
      </w:pPr>
      <w:r w:rsidRPr="001608A3">
        <w:rPr>
          <w:rFonts w:eastAsia="Arial" w:cs="Arial"/>
          <w:sz w:val="24"/>
          <w:szCs w:val="22"/>
          <w:lang w:bidi="en-US"/>
        </w:rPr>
        <w:t>Explain the use and limitations of methods that will prevent or reduce exposure including appropriate engineering (sharps containers and needles and scalpels with safety devices) and work practices (hand hygiene and use of PPE) controls. Train on specific</w:t>
      </w:r>
      <w:r w:rsidRPr="001608A3">
        <w:rPr>
          <w:rFonts w:eastAsia="Arial" w:cs="Arial"/>
          <w:spacing w:val="-30"/>
          <w:sz w:val="24"/>
          <w:szCs w:val="22"/>
          <w:lang w:bidi="en-US"/>
        </w:rPr>
        <w:t xml:space="preserve"> </w:t>
      </w:r>
      <w:r w:rsidRPr="001608A3">
        <w:rPr>
          <w:rFonts w:eastAsia="Arial" w:cs="Arial"/>
          <w:sz w:val="24"/>
          <w:szCs w:val="22"/>
          <w:lang w:bidi="en-US"/>
        </w:rPr>
        <w:t>devices used at this facility, including newly purchased</w:t>
      </w:r>
      <w:r w:rsidRPr="001608A3">
        <w:rPr>
          <w:rFonts w:eastAsia="Arial" w:cs="Arial"/>
          <w:spacing w:val="-12"/>
          <w:sz w:val="24"/>
          <w:szCs w:val="22"/>
          <w:lang w:bidi="en-US"/>
        </w:rPr>
        <w:t xml:space="preserve"> </w:t>
      </w:r>
      <w:r w:rsidRPr="001608A3">
        <w:rPr>
          <w:rFonts w:eastAsia="Arial" w:cs="Arial"/>
          <w:sz w:val="24"/>
          <w:szCs w:val="22"/>
          <w:lang w:bidi="en-US"/>
        </w:rPr>
        <w:t>devices.</w:t>
      </w:r>
    </w:p>
    <w:p w14:paraId="3C33271F" w14:textId="77777777" w:rsidR="001608A3" w:rsidRPr="001608A3" w:rsidRDefault="001608A3" w:rsidP="001608A3">
      <w:pPr>
        <w:autoSpaceDE w:val="0"/>
        <w:autoSpaceDN w:val="0"/>
        <w:rPr>
          <w:rFonts w:eastAsia="Arial" w:cs="Arial"/>
          <w:sz w:val="24"/>
          <w:szCs w:val="24"/>
          <w:lang w:bidi="en-US"/>
        </w:rPr>
      </w:pPr>
    </w:p>
    <w:p w14:paraId="1170B08C" w14:textId="77777777" w:rsidR="001608A3" w:rsidRPr="001608A3" w:rsidRDefault="001608A3" w:rsidP="00970E29">
      <w:pPr>
        <w:numPr>
          <w:ilvl w:val="0"/>
          <w:numId w:val="167"/>
        </w:numPr>
        <w:tabs>
          <w:tab w:val="left" w:pos="982"/>
        </w:tabs>
        <w:autoSpaceDE w:val="0"/>
        <w:autoSpaceDN w:val="0"/>
        <w:spacing w:before="1" w:line="278" w:lineRule="auto"/>
        <w:ind w:right="1457" w:firstLine="403"/>
        <w:rPr>
          <w:rFonts w:eastAsia="Arial" w:cs="Arial"/>
          <w:sz w:val="24"/>
          <w:szCs w:val="22"/>
          <w:lang w:bidi="en-US"/>
        </w:rPr>
      </w:pPr>
      <w:r w:rsidRPr="001608A3">
        <w:rPr>
          <w:rFonts w:eastAsia="Arial" w:cs="Arial"/>
          <w:sz w:val="24"/>
          <w:szCs w:val="22"/>
          <w:lang w:bidi="en-US"/>
        </w:rPr>
        <w:t>Explain biohazard signs/labels and/or color coding (red bags and red</w:t>
      </w:r>
      <w:r w:rsidRPr="001608A3">
        <w:rPr>
          <w:rFonts w:eastAsia="Arial" w:cs="Arial"/>
          <w:spacing w:val="-27"/>
          <w:sz w:val="24"/>
          <w:szCs w:val="22"/>
          <w:lang w:bidi="en-US"/>
        </w:rPr>
        <w:t xml:space="preserve"> </w:t>
      </w:r>
      <w:r w:rsidRPr="001608A3">
        <w:rPr>
          <w:rFonts w:eastAsia="Arial" w:cs="Arial"/>
          <w:sz w:val="24"/>
          <w:szCs w:val="22"/>
          <w:lang w:bidi="en-US"/>
        </w:rPr>
        <w:t>sharps containers).</w:t>
      </w:r>
    </w:p>
    <w:p w14:paraId="2B31ADFF" w14:textId="77777777" w:rsidR="001608A3" w:rsidRPr="001608A3" w:rsidRDefault="001608A3" w:rsidP="00970E29">
      <w:pPr>
        <w:numPr>
          <w:ilvl w:val="0"/>
          <w:numId w:val="167"/>
        </w:numPr>
        <w:tabs>
          <w:tab w:val="left" w:pos="984"/>
        </w:tabs>
        <w:autoSpaceDE w:val="0"/>
        <w:autoSpaceDN w:val="0"/>
        <w:spacing w:before="194"/>
        <w:ind w:right="654" w:firstLine="403"/>
        <w:rPr>
          <w:rFonts w:eastAsia="Arial" w:cs="Arial"/>
          <w:sz w:val="24"/>
          <w:szCs w:val="22"/>
          <w:lang w:bidi="en-US"/>
        </w:rPr>
      </w:pPr>
      <w:r w:rsidRPr="001608A3">
        <w:rPr>
          <w:rFonts w:eastAsia="Arial" w:cs="Arial"/>
          <w:sz w:val="24"/>
          <w:szCs w:val="22"/>
          <w:lang w:bidi="en-US"/>
        </w:rPr>
        <w:t>Review information on the types, proper use, location, removal, handling, decontamination and disposal of PPE. Identify where to get PPE and who to tell if it</w:t>
      </w:r>
      <w:r w:rsidRPr="001608A3">
        <w:rPr>
          <w:rFonts w:eastAsia="Arial" w:cs="Arial"/>
          <w:spacing w:val="-40"/>
          <w:sz w:val="24"/>
          <w:szCs w:val="22"/>
          <w:lang w:bidi="en-US"/>
        </w:rPr>
        <w:t xml:space="preserve"> </w:t>
      </w:r>
      <w:r w:rsidRPr="001608A3">
        <w:rPr>
          <w:rFonts w:eastAsia="Arial" w:cs="Arial"/>
          <w:sz w:val="24"/>
          <w:szCs w:val="22"/>
          <w:lang w:bidi="en-US"/>
        </w:rPr>
        <w:t>doesn't work/fit,</w:t>
      </w:r>
      <w:r w:rsidRPr="001608A3">
        <w:rPr>
          <w:rFonts w:eastAsia="Arial" w:cs="Arial"/>
          <w:spacing w:val="-1"/>
          <w:sz w:val="24"/>
          <w:szCs w:val="22"/>
          <w:lang w:bidi="en-US"/>
        </w:rPr>
        <w:t xml:space="preserve"> </w:t>
      </w:r>
      <w:r w:rsidRPr="001608A3">
        <w:rPr>
          <w:rFonts w:eastAsia="Arial" w:cs="Arial"/>
          <w:sz w:val="24"/>
          <w:szCs w:val="22"/>
          <w:lang w:bidi="en-US"/>
        </w:rPr>
        <w:t>etc.</w:t>
      </w:r>
    </w:p>
    <w:p w14:paraId="74FDC899" w14:textId="77777777" w:rsidR="00710581" w:rsidRPr="00710581" w:rsidRDefault="00710581" w:rsidP="00710581">
      <w:pPr>
        <w:spacing w:line="200" w:lineRule="exact"/>
        <w:rPr>
          <w:rFonts w:asciiTheme="minorHAnsi" w:eastAsiaTheme="minorHAnsi" w:hAnsiTheme="minorHAnsi" w:cstheme="minorBidi"/>
          <w:sz w:val="20"/>
        </w:rPr>
      </w:pPr>
    </w:p>
    <w:p w14:paraId="47057EA2" w14:textId="77777777" w:rsidR="00710581" w:rsidRPr="00710581" w:rsidRDefault="00710581" w:rsidP="00710581">
      <w:pPr>
        <w:spacing w:line="200" w:lineRule="exact"/>
        <w:rPr>
          <w:rFonts w:asciiTheme="minorHAnsi" w:eastAsiaTheme="minorHAnsi" w:hAnsiTheme="minorHAnsi" w:cstheme="minorBidi"/>
          <w:sz w:val="20"/>
        </w:rPr>
      </w:pPr>
    </w:p>
    <w:p w14:paraId="0D988B20"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940" w:bottom="280" w:left="800" w:header="743" w:footer="0" w:gutter="0"/>
          <w:cols w:space="720"/>
        </w:sectPr>
      </w:pPr>
    </w:p>
    <w:p w14:paraId="46FE9E4E" w14:textId="77777777" w:rsidR="001608A3" w:rsidRPr="001608A3" w:rsidRDefault="001608A3" w:rsidP="00970E29">
      <w:pPr>
        <w:numPr>
          <w:ilvl w:val="0"/>
          <w:numId w:val="167"/>
        </w:numPr>
        <w:tabs>
          <w:tab w:val="left" w:pos="1049"/>
        </w:tabs>
        <w:autoSpaceDE w:val="0"/>
        <w:autoSpaceDN w:val="0"/>
        <w:spacing w:before="92"/>
        <w:ind w:right="1078" w:firstLine="336"/>
        <w:rPr>
          <w:rFonts w:eastAsia="Arial" w:cs="Arial"/>
          <w:sz w:val="24"/>
          <w:szCs w:val="22"/>
          <w:lang w:bidi="en-US"/>
        </w:rPr>
      </w:pPr>
      <w:r w:rsidRPr="001608A3">
        <w:rPr>
          <w:rFonts w:eastAsia="Arial" w:cs="Arial"/>
          <w:sz w:val="24"/>
          <w:szCs w:val="22"/>
          <w:lang w:bidi="en-US"/>
        </w:rPr>
        <w:lastRenderedPageBreak/>
        <w:t>Explain the basis for selection of PPE. Discuss use of gloves, gowns, masks, protective eyewear, ambu-bags, sharps containers, not using one-handed recapping of needles and how to transport</w:t>
      </w:r>
      <w:r w:rsidRPr="001608A3">
        <w:rPr>
          <w:rFonts w:eastAsia="Arial" w:cs="Arial"/>
          <w:spacing w:val="-6"/>
          <w:sz w:val="24"/>
          <w:szCs w:val="22"/>
          <w:lang w:bidi="en-US"/>
        </w:rPr>
        <w:t xml:space="preserve"> </w:t>
      </w:r>
      <w:r w:rsidRPr="001608A3">
        <w:rPr>
          <w:rFonts w:eastAsia="Arial" w:cs="Arial"/>
          <w:sz w:val="24"/>
          <w:szCs w:val="22"/>
          <w:lang w:bidi="en-US"/>
        </w:rPr>
        <w:t>specimens.</w:t>
      </w:r>
    </w:p>
    <w:p w14:paraId="310BEEAD" w14:textId="77777777" w:rsidR="001608A3" w:rsidRPr="001608A3" w:rsidRDefault="001608A3" w:rsidP="001608A3">
      <w:pPr>
        <w:autoSpaceDE w:val="0"/>
        <w:autoSpaceDN w:val="0"/>
        <w:rPr>
          <w:rFonts w:eastAsia="Arial" w:cs="Arial"/>
          <w:sz w:val="24"/>
          <w:szCs w:val="24"/>
          <w:lang w:bidi="en-US"/>
        </w:rPr>
      </w:pPr>
    </w:p>
    <w:p w14:paraId="31D0429B" w14:textId="77777777" w:rsidR="001608A3" w:rsidRPr="001608A3" w:rsidRDefault="001608A3" w:rsidP="00970E29">
      <w:pPr>
        <w:numPr>
          <w:ilvl w:val="0"/>
          <w:numId w:val="167"/>
        </w:numPr>
        <w:tabs>
          <w:tab w:val="left" w:pos="1116"/>
        </w:tabs>
        <w:autoSpaceDE w:val="0"/>
        <w:autoSpaceDN w:val="0"/>
        <w:ind w:right="537" w:firstLine="403"/>
        <w:rPr>
          <w:rFonts w:eastAsia="Arial" w:cs="Arial"/>
          <w:sz w:val="24"/>
          <w:szCs w:val="22"/>
          <w:lang w:bidi="en-US"/>
        </w:rPr>
      </w:pPr>
      <w:r w:rsidRPr="001608A3">
        <w:rPr>
          <w:rFonts w:eastAsia="Arial" w:cs="Arial"/>
          <w:sz w:val="24"/>
          <w:szCs w:val="22"/>
          <w:lang w:bidi="en-US"/>
        </w:rPr>
        <w:t>Give the following information on the hepatitis B vaccine; Three shots in the arm (deltoid) over 6 months usually provides immunity. The shot is safe, can provide immunity</w:t>
      </w:r>
      <w:r w:rsidRPr="001608A3">
        <w:rPr>
          <w:rFonts w:eastAsia="Arial" w:cs="Arial"/>
          <w:spacing w:val="-30"/>
          <w:sz w:val="24"/>
          <w:szCs w:val="22"/>
          <w:lang w:bidi="en-US"/>
        </w:rPr>
        <w:t xml:space="preserve"> </w:t>
      </w:r>
      <w:r w:rsidRPr="001608A3">
        <w:rPr>
          <w:rFonts w:eastAsia="Arial" w:cs="Arial"/>
          <w:sz w:val="24"/>
          <w:szCs w:val="22"/>
          <w:lang w:bidi="en-US"/>
        </w:rPr>
        <w:t>to Hepatitis B and the vaccination is offered free of charge through employee</w:t>
      </w:r>
      <w:r w:rsidRPr="001608A3">
        <w:rPr>
          <w:rFonts w:eastAsia="Arial" w:cs="Arial"/>
          <w:spacing w:val="-17"/>
          <w:sz w:val="24"/>
          <w:szCs w:val="22"/>
          <w:lang w:bidi="en-US"/>
        </w:rPr>
        <w:t xml:space="preserve"> </w:t>
      </w:r>
      <w:r w:rsidRPr="001608A3">
        <w:rPr>
          <w:rFonts w:eastAsia="Arial" w:cs="Arial"/>
          <w:sz w:val="24"/>
          <w:szCs w:val="22"/>
          <w:lang w:bidi="en-US"/>
        </w:rPr>
        <w:t>health.</w:t>
      </w:r>
    </w:p>
    <w:p w14:paraId="1D981365" w14:textId="77777777" w:rsidR="001608A3" w:rsidRPr="001608A3" w:rsidRDefault="001608A3" w:rsidP="001608A3">
      <w:pPr>
        <w:autoSpaceDE w:val="0"/>
        <w:autoSpaceDN w:val="0"/>
        <w:rPr>
          <w:rFonts w:eastAsia="Arial" w:cs="Arial"/>
          <w:sz w:val="24"/>
          <w:szCs w:val="24"/>
          <w:lang w:bidi="en-US"/>
        </w:rPr>
      </w:pPr>
    </w:p>
    <w:p w14:paraId="6E2CD06C" w14:textId="77777777" w:rsidR="001608A3" w:rsidRPr="001608A3" w:rsidRDefault="001608A3" w:rsidP="00970E29">
      <w:pPr>
        <w:numPr>
          <w:ilvl w:val="0"/>
          <w:numId w:val="167"/>
        </w:numPr>
        <w:tabs>
          <w:tab w:val="left" w:pos="1116"/>
        </w:tabs>
        <w:autoSpaceDE w:val="0"/>
        <w:autoSpaceDN w:val="0"/>
        <w:ind w:right="383" w:firstLine="403"/>
        <w:rPr>
          <w:rFonts w:eastAsia="Arial" w:cs="Arial"/>
          <w:sz w:val="24"/>
          <w:szCs w:val="22"/>
          <w:lang w:bidi="en-US"/>
        </w:rPr>
      </w:pPr>
      <w:r w:rsidRPr="001608A3">
        <w:rPr>
          <w:rFonts w:eastAsia="Arial" w:cs="Arial"/>
          <w:sz w:val="24"/>
          <w:szCs w:val="22"/>
          <w:lang w:bidi="en-US"/>
        </w:rPr>
        <w:t>Review appropriate actions to take and persons to contact in an emergency involving blood or other potentially infectious materials; 1) wash the area with soap and water or flush mucous membranes with water, 2) notify supervisor and 3) report to Employee Health during administrative hours or to the Emergency Room after</w:t>
      </w:r>
      <w:r w:rsidRPr="001608A3">
        <w:rPr>
          <w:rFonts w:eastAsia="Arial" w:cs="Arial"/>
          <w:spacing w:val="-8"/>
          <w:sz w:val="24"/>
          <w:szCs w:val="22"/>
          <w:lang w:bidi="en-US"/>
        </w:rPr>
        <w:t xml:space="preserve"> </w:t>
      </w:r>
      <w:r w:rsidRPr="001608A3">
        <w:rPr>
          <w:rFonts w:eastAsia="Arial" w:cs="Arial"/>
          <w:sz w:val="24"/>
          <w:szCs w:val="22"/>
          <w:lang w:bidi="en-US"/>
        </w:rPr>
        <w:t>hours.</w:t>
      </w:r>
    </w:p>
    <w:p w14:paraId="4844AB0E" w14:textId="77777777" w:rsidR="001608A3" w:rsidRPr="001608A3" w:rsidRDefault="001608A3" w:rsidP="001608A3">
      <w:pPr>
        <w:autoSpaceDE w:val="0"/>
        <w:autoSpaceDN w:val="0"/>
        <w:spacing w:before="1"/>
        <w:rPr>
          <w:rFonts w:eastAsia="Arial" w:cs="Arial"/>
          <w:sz w:val="24"/>
          <w:szCs w:val="24"/>
          <w:lang w:bidi="en-US"/>
        </w:rPr>
      </w:pPr>
    </w:p>
    <w:p w14:paraId="0D63209D" w14:textId="77777777" w:rsidR="001608A3" w:rsidRPr="001608A3" w:rsidRDefault="001608A3" w:rsidP="00970E29">
      <w:pPr>
        <w:numPr>
          <w:ilvl w:val="0"/>
          <w:numId w:val="167"/>
        </w:numPr>
        <w:tabs>
          <w:tab w:val="left" w:pos="1116"/>
        </w:tabs>
        <w:autoSpaceDE w:val="0"/>
        <w:autoSpaceDN w:val="0"/>
        <w:spacing w:line="276" w:lineRule="auto"/>
        <w:ind w:right="347" w:firstLine="403"/>
        <w:rPr>
          <w:rFonts w:eastAsia="Arial" w:cs="Arial"/>
          <w:sz w:val="24"/>
          <w:szCs w:val="22"/>
          <w:lang w:bidi="en-US"/>
        </w:rPr>
      </w:pPr>
      <w:r w:rsidRPr="001608A3">
        <w:rPr>
          <w:rFonts w:eastAsia="Arial" w:cs="Arial"/>
          <w:sz w:val="24"/>
          <w:szCs w:val="22"/>
          <w:lang w:bidi="en-US"/>
        </w:rPr>
        <w:t>Immediately after an exposure, baseline tests will be ordered for the employee and source patient. Depending on risk, medicines are available for employees to prevent specific diseases. The employee will receive a copy of the assessment completed by employee</w:t>
      </w:r>
      <w:r w:rsidRPr="001608A3">
        <w:rPr>
          <w:rFonts w:eastAsia="Arial" w:cs="Arial"/>
          <w:spacing w:val="-30"/>
          <w:sz w:val="24"/>
          <w:szCs w:val="22"/>
          <w:lang w:bidi="en-US"/>
        </w:rPr>
        <w:t xml:space="preserve"> </w:t>
      </w:r>
      <w:r w:rsidRPr="001608A3">
        <w:rPr>
          <w:rFonts w:eastAsia="Arial" w:cs="Arial"/>
          <w:sz w:val="24"/>
          <w:szCs w:val="22"/>
          <w:lang w:bidi="en-US"/>
        </w:rPr>
        <w:t>health on the post-exposure evaluation and</w:t>
      </w:r>
      <w:r w:rsidRPr="001608A3">
        <w:rPr>
          <w:rFonts w:eastAsia="Arial" w:cs="Arial"/>
          <w:spacing w:val="-8"/>
          <w:sz w:val="24"/>
          <w:szCs w:val="22"/>
          <w:lang w:bidi="en-US"/>
        </w:rPr>
        <w:t xml:space="preserve"> </w:t>
      </w:r>
      <w:r w:rsidRPr="001608A3">
        <w:rPr>
          <w:rFonts w:eastAsia="Arial" w:cs="Arial"/>
          <w:sz w:val="24"/>
          <w:szCs w:val="22"/>
          <w:lang w:bidi="en-US"/>
        </w:rPr>
        <w:t>follow-up.</w:t>
      </w:r>
    </w:p>
    <w:p w14:paraId="2EE6E96C" w14:textId="04B67C63" w:rsidR="001608A3" w:rsidRPr="001608A3" w:rsidRDefault="00073360" w:rsidP="00073360">
      <w:pPr>
        <w:tabs>
          <w:tab w:val="left" w:pos="876"/>
        </w:tabs>
        <w:autoSpaceDE w:val="0"/>
        <w:autoSpaceDN w:val="0"/>
        <w:spacing w:before="199" w:line="276" w:lineRule="auto"/>
        <w:ind w:left="1" w:right="259"/>
        <w:rPr>
          <w:rFonts w:eastAsia="Arial" w:cs="Arial"/>
          <w:sz w:val="24"/>
          <w:szCs w:val="22"/>
          <w:lang w:bidi="en-US"/>
        </w:rPr>
      </w:pPr>
      <w:r>
        <w:rPr>
          <w:rFonts w:eastAsia="Arial" w:cs="Arial"/>
          <w:b/>
          <w:sz w:val="24"/>
          <w:szCs w:val="22"/>
          <w:lang w:bidi="en-US"/>
        </w:rPr>
        <w:t xml:space="preserve">c. </w:t>
      </w:r>
      <w:r w:rsidR="001608A3" w:rsidRPr="001608A3">
        <w:rPr>
          <w:rFonts w:eastAsia="Arial" w:cs="Arial"/>
          <w:b/>
          <w:sz w:val="24"/>
          <w:szCs w:val="22"/>
          <w:lang w:bidi="en-US"/>
        </w:rPr>
        <w:t xml:space="preserve">Employees receiving training shall have an opportunity for questions to and answers </w:t>
      </w:r>
      <w:r w:rsidR="001608A3" w:rsidRPr="001608A3">
        <w:rPr>
          <w:rFonts w:eastAsia="Arial" w:cs="Arial"/>
          <w:sz w:val="24"/>
          <w:szCs w:val="22"/>
          <w:lang w:bidi="en-US"/>
        </w:rPr>
        <w:t>from the person doing the education. Managers, supervisors, service chiefs,</w:t>
      </w:r>
      <w:r w:rsidR="001608A3" w:rsidRPr="001608A3">
        <w:rPr>
          <w:rFonts w:eastAsia="Arial" w:cs="Arial"/>
          <w:spacing w:val="-38"/>
          <w:sz w:val="24"/>
          <w:szCs w:val="22"/>
          <w:lang w:bidi="en-US"/>
        </w:rPr>
        <w:t xml:space="preserve"> </w:t>
      </w:r>
      <w:r w:rsidR="001608A3" w:rsidRPr="001608A3">
        <w:rPr>
          <w:rFonts w:eastAsia="Arial" w:cs="Arial"/>
          <w:sz w:val="24"/>
          <w:szCs w:val="22"/>
          <w:lang w:bidi="en-US"/>
        </w:rPr>
        <w:t>infection control staff or the ID on call may also be contacted for</w:t>
      </w:r>
      <w:r w:rsidR="001608A3" w:rsidRPr="001608A3">
        <w:rPr>
          <w:rFonts w:eastAsia="Arial" w:cs="Arial"/>
          <w:spacing w:val="-9"/>
          <w:sz w:val="24"/>
          <w:szCs w:val="22"/>
          <w:lang w:bidi="en-US"/>
        </w:rPr>
        <w:t xml:space="preserve"> </w:t>
      </w:r>
      <w:r w:rsidR="001608A3" w:rsidRPr="001608A3">
        <w:rPr>
          <w:rFonts w:eastAsia="Arial" w:cs="Arial"/>
          <w:sz w:val="24"/>
          <w:szCs w:val="22"/>
          <w:lang w:bidi="en-US"/>
        </w:rPr>
        <w:t>questions.</w:t>
      </w:r>
    </w:p>
    <w:p w14:paraId="301DF1A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7CCD297" w14:textId="77777777" w:rsidR="00710581" w:rsidRPr="00710581" w:rsidRDefault="00710581" w:rsidP="00710581">
      <w:pPr>
        <w:spacing w:line="200" w:lineRule="exact"/>
        <w:rPr>
          <w:rFonts w:asciiTheme="minorHAnsi" w:eastAsiaTheme="minorHAnsi" w:hAnsiTheme="minorHAnsi" w:cstheme="minorBidi"/>
          <w:sz w:val="20"/>
        </w:rPr>
      </w:pPr>
    </w:p>
    <w:p w14:paraId="57B79770" w14:textId="77777777" w:rsidR="00710581" w:rsidRPr="00710581" w:rsidRDefault="00710581" w:rsidP="00710581">
      <w:pPr>
        <w:spacing w:line="200" w:lineRule="exact"/>
        <w:rPr>
          <w:rFonts w:asciiTheme="minorHAnsi" w:eastAsiaTheme="minorHAnsi" w:hAnsiTheme="minorHAnsi" w:cstheme="minorBidi"/>
          <w:sz w:val="20"/>
        </w:rPr>
      </w:pPr>
    </w:p>
    <w:p w14:paraId="72890351" w14:textId="77777777" w:rsidR="00710581" w:rsidRPr="00710581" w:rsidRDefault="00710581" w:rsidP="00710581">
      <w:pPr>
        <w:rPr>
          <w:rFonts w:ascii="Times New Roman" w:hAnsi="Times New Roman"/>
          <w:sz w:val="24"/>
          <w:szCs w:val="24"/>
        </w:rPr>
        <w:sectPr w:rsidR="00710581" w:rsidRPr="00710581">
          <w:pgSz w:w="12240" w:h="15840"/>
          <w:pgMar w:top="1240" w:right="940" w:bottom="280" w:left="800" w:header="743" w:footer="0" w:gutter="0"/>
          <w:cols w:space="720"/>
        </w:sectPr>
      </w:pPr>
    </w:p>
    <w:p w14:paraId="0D513982"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5DEE8F65" w14:textId="77777777" w:rsidR="00073360" w:rsidRPr="00073360" w:rsidRDefault="00073360" w:rsidP="00073360">
      <w:pPr>
        <w:autoSpaceDE w:val="0"/>
        <w:autoSpaceDN w:val="0"/>
        <w:spacing w:before="92"/>
        <w:ind w:left="220"/>
        <w:rPr>
          <w:rFonts w:eastAsia="Arial" w:cs="Arial"/>
          <w:sz w:val="24"/>
          <w:szCs w:val="24"/>
          <w:lang w:bidi="en-US"/>
        </w:rPr>
      </w:pPr>
      <w:r w:rsidRPr="00073360">
        <w:rPr>
          <w:rFonts w:eastAsia="Arial" w:cs="Arial"/>
          <w:sz w:val="24"/>
          <w:szCs w:val="24"/>
          <w:lang w:bidi="en-US"/>
        </w:rPr>
        <w:t>ATTACHMENT B</w:t>
      </w:r>
    </w:p>
    <w:p w14:paraId="24000E1A" w14:textId="77777777" w:rsidR="00073360" w:rsidRPr="00570519" w:rsidRDefault="00073360" w:rsidP="00570519">
      <w:pPr>
        <w:jc w:val="center"/>
        <w:rPr>
          <w:rFonts w:eastAsia="Arial"/>
          <w:b/>
          <w:lang w:bidi="en-US"/>
        </w:rPr>
      </w:pPr>
      <w:r w:rsidRPr="00570519">
        <w:rPr>
          <w:rFonts w:eastAsia="Arial"/>
          <w:b/>
          <w:lang w:bidi="en-US"/>
        </w:rPr>
        <w:t>EXPOSURE DETERMINATION</w:t>
      </w:r>
    </w:p>
    <w:p w14:paraId="3129D150" w14:textId="77777777" w:rsidR="00073360" w:rsidRPr="00073360" w:rsidRDefault="00073360" w:rsidP="00073360">
      <w:pPr>
        <w:autoSpaceDE w:val="0"/>
        <w:autoSpaceDN w:val="0"/>
        <w:rPr>
          <w:rFonts w:eastAsia="Arial" w:cs="Arial"/>
          <w:b/>
          <w:sz w:val="16"/>
          <w:szCs w:val="24"/>
          <w:lang w:bidi="en-US"/>
        </w:rPr>
      </w:pPr>
    </w:p>
    <w:p w14:paraId="2C4FCA0C" w14:textId="77777777" w:rsidR="00073360" w:rsidRPr="00073360" w:rsidRDefault="00073360" w:rsidP="00073360">
      <w:pPr>
        <w:autoSpaceDE w:val="0"/>
        <w:autoSpaceDN w:val="0"/>
        <w:spacing w:before="92"/>
        <w:ind w:left="220" w:right="261"/>
        <w:rPr>
          <w:rFonts w:eastAsia="Arial" w:cs="Arial"/>
          <w:sz w:val="24"/>
          <w:szCs w:val="24"/>
          <w:lang w:bidi="en-US"/>
        </w:rPr>
      </w:pPr>
      <w:r w:rsidRPr="00073360">
        <w:rPr>
          <w:rFonts w:eastAsia="Arial" w:cs="Arial"/>
          <w:sz w:val="24"/>
          <w:szCs w:val="24"/>
          <w:lang w:bidi="en-US"/>
        </w:rPr>
        <w:t>OSHA requires employers to perform an exposure determination concerning which employees may incur exposure percutaneously, to mucus membranes, eyes, or to intact or non-intact skin by occupational exposure to blood, (includes plasma, platelets) and OPIM. OPIM includes the following human body fluids: semen, vaginal secretions, cerebrospinal, synovial, pleural, pericardial, peritoneal, or amniotic fluids, saliva in dental procedures, body fluid that is visibly contaminated with blood, and all body fluids in situations where it is difficult or impossible to differentiate between body fluids; any unfixed tissue or organ (other than intact skin) from a human (living or dead). Also included are medications derived from blood.</w:t>
      </w:r>
    </w:p>
    <w:p w14:paraId="0C06FBFD" w14:textId="77777777" w:rsidR="00073360" w:rsidRPr="00073360" w:rsidRDefault="00073360" w:rsidP="00073360">
      <w:pPr>
        <w:autoSpaceDE w:val="0"/>
        <w:autoSpaceDN w:val="0"/>
        <w:rPr>
          <w:rFonts w:eastAsia="Arial" w:cs="Arial"/>
          <w:sz w:val="24"/>
          <w:szCs w:val="24"/>
          <w:lang w:bidi="en-US"/>
        </w:rPr>
      </w:pPr>
    </w:p>
    <w:p w14:paraId="02FDD349" w14:textId="77777777" w:rsidR="00073360" w:rsidRPr="00073360" w:rsidRDefault="00073360" w:rsidP="00970E29">
      <w:pPr>
        <w:numPr>
          <w:ilvl w:val="0"/>
          <w:numId w:val="170"/>
        </w:numPr>
        <w:tabs>
          <w:tab w:val="left" w:pos="982"/>
        </w:tabs>
        <w:autoSpaceDE w:val="0"/>
        <w:autoSpaceDN w:val="0"/>
        <w:ind w:right="581" w:firstLine="403"/>
        <w:rPr>
          <w:rFonts w:eastAsia="Arial" w:cs="Arial"/>
          <w:sz w:val="24"/>
          <w:szCs w:val="22"/>
          <w:lang w:bidi="en-US"/>
        </w:rPr>
      </w:pPr>
      <w:r w:rsidRPr="00073360">
        <w:rPr>
          <w:rFonts w:eastAsia="Arial" w:cs="Arial"/>
          <w:sz w:val="24"/>
          <w:szCs w:val="22"/>
          <w:lang w:bidi="en-US"/>
        </w:rPr>
        <w:t>The exposure determination is made without regard to the use of personal</w:t>
      </w:r>
      <w:r w:rsidRPr="00073360">
        <w:rPr>
          <w:rFonts w:eastAsia="Arial" w:cs="Arial"/>
          <w:spacing w:val="-38"/>
          <w:sz w:val="24"/>
          <w:szCs w:val="22"/>
          <w:lang w:bidi="en-US"/>
        </w:rPr>
        <w:t xml:space="preserve"> </w:t>
      </w:r>
      <w:r w:rsidRPr="00073360">
        <w:rPr>
          <w:rFonts w:eastAsia="Arial" w:cs="Arial"/>
          <w:sz w:val="24"/>
          <w:szCs w:val="22"/>
          <w:lang w:bidi="en-US"/>
        </w:rPr>
        <w:t>protective equipment (i.e., employees are exposed even if they wear</w:t>
      </w:r>
      <w:r w:rsidRPr="00073360">
        <w:rPr>
          <w:rFonts w:eastAsia="Arial" w:cs="Arial"/>
          <w:spacing w:val="-7"/>
          <w:sz w:val="24"/>
          <w:szCs w:val="22"/>
          <w:lang w:bidi="en-US"/>
        </w:rPr>
        <w:t xml:space="preserve"> </w:t>
      </w:r>
      <w:r w:rsidRPr="00073360">
        <w:rPr>
          <w:rFonts w:eastAsia="Arial" w:cs="Arial"/>
          <w:sz w:val="24"/>
          <w:szCs w:val="22"/>
          <w:lang w:bidi="en-US"/>
        </w:rPr>
        <w:t>PPE).</w:t>
      </w:r>
    </w:p>
    <w:p w14:paraId="5E9F37BD" w14:textId="77777777" w:rsidR="00073360" w:rsidRPr="00073360" w:rsidRDefault="00073360" w:rsidP="00073360">
      <w:pPr>
        <w:autoSpaceDE w:val="0"/>
        <w:autoSpaceDN w:val="0"/>
        <w:spacing w:before="1"/>
        <w:rPr>
          <w:rFonts w:eastAsia="Arial" w:cs="Arial"/>
          <w:sz w:val="24"/>
          <w:szCs w:val="24"/>
          <w:lang w:bidi="en-US"/>
        </w:rPr>
      </w:pPr>
    </w:p>
    <w:p w14:paraId="1D2A2B8D" w14:textId="77777777" w:rsidR="00073360" w:rsidRPr="00073360" w:rsidRDefault="00073360" w:rsidP="00970E29">
      <w:pPr>
        <w:numPr>
          <w:ilvl w:val="0"/>
          <w:numId w:val="170"/>
        </w:numPr>
        <w:tabs>
          <w:tab w:val="left" w:pos="982"/>
        </w:tabs>
        <w:autoSpaceDE w:val="0"/>
        <w:autoSpaceDN w:val="0"/>
        <w:ind w:right="646" w:firstLine="403"/>
        <w:rPr>
          <w:rFonts w:eastAsia="Arial" w:cs="Arial"/>
          <w:sz w:val="24"/>
          <w:szCs w:val="22"/>
          <w:lang w:bidi="en-US"/>
        </w:rPr>
      </w:pPr>
      <w:r w:rsidRPr="00073360">
        <w:rPr>
          <w:rFonts w:eastAsia="Arial" w:cs="Arial"/>
          <w:sz w:val="24"/>
          <w:szCs w:val="22"/>
          <w:lang w:bidi="en-US"/>
        </w:rPr>
        <w:t>This exposure determination is required to list all job classifications in which all employees may be expected to incur such occupational exposure, regardless of</w:t>
      </w:r>
      <w:r w:rsidRPr="00073360">
        <w:rPr>
          <w:rFonts w:eastAsia="Arial" w:cs="Arial"/>
          <w:spacing w:val="-38"/>
          <w:sz w:val="24"/>
          <w:szCs w:val="22"/>
          <w:lang w:bidi="en-US"/>
        </w:rPr>
        <w:t xml:space="preserve"> </w:t>
      </w:r>
      <w:r w:rsidRPr="00073360">
        <w:rPr>
          <w:rFonts w:eastAsia="Arial" w:cs="Arial"/>
          <w:sz w:val="24"/>
          <w:szCs w:val="22"/>
          <w:lang w:bidi="en-US"/>
        </w:rPr>
        <w:t>frequency.</w:t>
      </w:r>
    </w:p>
    <w:p w14:paraId="75D57B30" w14:textId="77777777" w:rsidR="00073360" w:rsidRPr="00073360" w:rsidRDefault="00073360" w:rsidP="00073360">
      <w:pPr>
        <w:autoSpaceDE w:val="0"/>
        <w:autoSpaceDN w:val="0"/>
        <w:rPr>
          <w:rFonts w:eastAsia="Arial" w:cs="Arial"/>
          <w:sz w:val="24"/>
          <w:szCs w:val="24"/>
          <w:lang w:bidi="en-US"/>
        </w:rPr>
      </w:pPr>
    </w:p>
    <w:p w14:paraId="19E3DEC5" w14:textId="77777777" w:rsidR="00073360" w:rsidRPr="00073360" w:rsidRDefault="00073360" w:rsidP="00970E29">
      <w:pPr>
        <w:numPr>
          <w:ilvl w:val="0"/>
          <w:numId w:val="170"/>
        </w:numPr>
        <w:tabs>
          <w:tab w:val="left" w:pos="982"/>
        </w:tabs>
        <w:autoSpaceDE w:val="0"/>
        <w:autoSpaceDN w:val="0"/>
        <w:ind w:right="342" w:firstLine="403"/>
        <w:rPr>
          <w:rFonts w:eastAsia="Arial" w:cs="Arial"/>
          <w:sz w:val="24"/>
          <w:szCs w:val="22"/>
          <w:lang w:bidi="en-US"/>
        </w:rPr>
      </w:pPr>
      <w:r w:rsidRPr="00073360">
        <w:rPr>
          <w:rFonts w:eastAsia="Arial" w:cs="Arial"/>
          <w:sz w:val="24"/>
          <w:szCs w:val="22"/>
          <w:lang w:bidi="en-US"/>
        </w:rPr>
        <w:t xml:space="preserve">Exposures to intact skin are usually not of concern except in those instances where there was an exposure for a considerable length of time (i.e. covered in blood </w:t>
      </w:r>
      <w:r w:rsidRPr="00073360">
        <w:rPr>
          <w:rFonts w:eastAsia="Arial" w:cs="Arial"/>
          <w:spacing w:val="1"/>
          <w:sz w:val="24"/>
          <w:szCs w:val="22"/>
          <w:lang w:bidi="en-US"/>
        </w:rPr>
        <w:t xml:space="preserve">for </w:t>
      </w:r>
      <w:r w:rsidRPr="00073360">
        <w:rPr>
          <w:rFonts w:eastAsia="Arial" w:cs="Arial"/>
          <w:sz w:val="24"/>
          <w:szCs w:val="22"/>
          <w:lang w:bidi="en-US"/>
        </w:rPr>
        <w:t>hours).</w:t>
      </w:r>
      <w:r w:rsidRPr="00073360">
        <w:rPr>
          <w:rFonts w:eastAsia="Arial" w:cs="Arial"/>
          <w:spacing w:val="-36"/>
          <w:sz w:val="24"/>
          <w:szCs w:val="22"/>
          <w:lang w:bidi="en-US"/>
        </w:rPr>
        <w:t xml:space="preserve"> </w:t>
      </w:r>
      <w:r w:rsidRPr="00073360">
        <w:rPr>
          <w:rFonts w:eastAsia="Arial" w:cs="Arial"/>
          <w:sz w:val="24"/>
          <w:szCs w:val="22"/>
          <w:lang w:bidi="en-US"/>
        </w:rPr>
        <w:t>Non- intact skin exposures include skin with dermatitis, hangnails, cuts, abrasions, chafing, acne, etc.</w:t>
      </w:r>
    </w:p>
    <w:p w14:paraId="55E5E8A2" w14:textId="77777777" w:rsidR="00073360" w:rsidRPr="00073360" w:rsidRDefault="00073360" w:rsidP="00073360">
      <w:pPr>
        <w:autoSpaceDE w:val="0"/>
        <w:autoSpaceDN w:val="0"/>
        <w:rPr>
          <w:rFonts w:eastAsia="Arial" w:cs="Arial"/>
          <w:sz w:val="24"/>
          <w:szCs w:val="24"/>
          <w:lang w:bidi="en-US"/>
        </w:rPr>
      </w:pPr>
    </w:p>
    <w:p w14:paraId="701A6A1D" w14:textId="77777777" w:rsidR="00073360" w:rsidRPr="00073360" w:rsidRDefault="00073360" w:rsidP="00970E29">
      <w:pPr>
        <w:numPr>
          <w:ilvl w:val="0"/>
          <w:numId w:val="170"/>
        </w:numPr>
        <w:tabs>
          <w:tab w:val="left" w:pos="982"/>
        </w:tabs>
        <w:autoSpaceDE w:val="0"/>
        <w:autoSpaceDN w:val="0"/>
        <w:ind w:right="378" w:firstLine="403"/>
        <w:rPr>
          <w:rFonts w:eastAsia="Arial" w:cs="Arial"/>
          <w:sz w:val="24"/>
          <w:szCs w:val="22"/>
          <w:lang w:bidi="en-US"/>
        </w:rPr>
      </w:pPr>
      <w:r w:rsidRPr="00073360">
        <w:rPr>
          <w:rFonts w:eastAsia="Arial" w:cs="Arial"/>
          <w:sz w:val="24"/>
          <w:szCs w:val="22"/>
          <w:lang w:bidi="en-US"/>
        </w:rPr>
        <w:t>Pathogens include, but are not limited to: HBV (hepatitis B), Human</w:t>
      </w:r>
      <w:r w:rsidRPr="00073360">
        <w:rPr>
          <w:rFonts w:eastAsia="Arial" w:cs="Arial"/>
          <w:spacing w:val="-36"/>
          <w:sz w:val="24"/>
          <w:szCs w:val="22"/>
          <w:lang w:bidi="en-US"/>
        </w:rPr>
        <w:t xml:space="preserve"> </w:t>
      </w:r>
      <w:r w:rsidRPr="00073360">
        <w:rPr>
          <w:rFonts w:eastAsia="Arial" w:cs="Arial"/>
          <w:sz w:val="24"/>
          <w:szCs w:val="22"/>
          <w:lang w:bidi="en-US"/>
        </w:rPr>
        <w:t>Immunodeficiency virus (HIV), hepatitis C virus, malaria, syphilis, babesiosis, brucellosis, leptospirosis, arboviral infections, relapsing fever, viral hemorrhagic fever, malaria, syphilis, human T-lymphotrophic virus Type 1, adult T-cell leukemia/lymphoma (caused by HTLV-I), HTLV-I associated myelopathy, and diseases associated with</w:t>
      </w:r>
      <w:r w:rsidRPr="00073360">
        <w:rPr>
          <w:rFonts w:eastAsia="Arial" w:cs="Arial"/>
          <w:spacing w:val="-5"/>
          <w:sz w:val="24"/>
          <w:szCs w:val="22"/>
          <w:lang w:bidi="en-US"/>
        </w:rPr>
        <w:t xml:space="preserve"> </w:t>
      </w:r>
      <w:r w:rsidRPr="00073360">
        <w:rPr>
          <w:rFonts w:eastAsia="Arial" w:cs="Arial"/>
          <w:sz w:val="24"/>
          <w:szCs w:val="22"/>
          <w:lang w:bidi="en-US"/>
        </w:rPr>
        <w:t>HTLV-II.</w:t>
      </w:r>
    </w:p>
    <w:p w14:paraId="4065BD84" w14:textId="77777777" w:rsidR="00073360" w:rsidRPr="00073360" w:rsidRDefault="00073360" w:rsidP="00073360">
      <w:pPr>
        <w:rPr>
          <w:rFonts w:eastAsia="Arial"/>
          <w:lang w:bidi="en-US"/>
        </w:rPr>
      </w:pPr>
    </w:p>
    <w:p w14:paraId="1A2448D9" w14:textId="77777777" w:rsidR="00073360" w:rsidRPr="00073360" w:rsidRDefault="00073360" w:rsidP="00073360">
      <w:pPr>
        <w:autoSpaceDE w:val="0"/>
        <w:autoSpaceDN w:val="0"/>
        <w:ind w:left="3926"/>
        <w:rPr>
          <w:rFonts w:eastAsia="Arial" w:cs="Arial"/>
          <w:sz w:val="24"/>
          <w:szCs w:val="24"/>
          <w:lang w:bidi="en-US"/>
        </w:rPr>
      </w:pPr>
      <w:r w:rsidRPr="00073360">
        <w:rPr>
          <w:rFonts w:eastAsia="Arial" w:cs="Arial"/>
          <w:sz w:val="24"/>
          <w:szCs w:val="24"/>
          <w:lang w:bidi="en-US"/>
        </w:rPr>
        <w:t>JOB CLASSIFICATIONS</w:t>
      </w:r>
    </w:p>
    <w:p w14:paraId="7D0B62C7" w14:textId="77777777" w:rsidR="00073360" w:rsidRPr="00073360" w:rsidRDefault="00073360" w:rsidP="00073360">
      <w:pPr>
        <w:autoSpaceDE w:val="0"/>
        <w:autoSpaceDN w:val="0"/>
        <w:rPr>
          <w:rFonts w:eastAsia="Arial" w:cs="Arial"/>
          <w:sz w:val="24"/>
          <w:szCs w:val="24"/>
          <w:lang w:bidi="en-US"/>
        </w:rPr>
      </w:pPr>
    </w:p>
    <w:p w14:paraId="38D9641B" w14:textId="77777777" w:rsidR="00073360" w:rsidRPr="00073360" w:rsidRDefault="00073360" w:rsidP="00970E29">
      <w:pPr>
        <w:numPr>
          <w:ilvl w:val="0"/>
          <w:numId w:val="169"/>
        </w:numPr>
        <w:tabs>
          <w:tab w:val="left" w:pos="487"/>
        </w:tabs>
        <w:autoSpaceDE w:val="0"/>
        <w:autoSpaceDN w:val="0"/>
        <w:ind w:right="286" w:firstLine="0"/>
        <w:jc w:val="left"/>
        <w:rPr>
          <w:rFonts w:eastAsia="Arial" w:cs="Arial"/>
          <w:sz w:val="24"/>
          <w:szCs w:val="22"/>
          <w:lang w:bidi="en-US"/>
        </w:rPr>
      </w:pPr>
      <w:r w:rsidRPr="00073360">
        <w:rPr>
          <w:rFonts w:eastAsia="Arial" w:cs="Arial"/>
          <w:sz w:val="24"/>
          <w:szCs w:val="22"/>
          <w:lang w:bidi="en-US"/>
        </w:rPr>
        <w:t xml:space="preserve">The following job classifications include those classifications where employees are likely to incur occupational exposure to blood or other potentially infectious materials: The following job classifications have been identified in which all (Category I) employees in these job classifications have occupational exposure. The list below identifies the individuals who will receive the training, protective equipment, vaccination, and other protections of </w:t>
      </w:r>
      <w:r w:rsidRPr="00073360">
        <w:rPr>
          <w:rFonts w:eastAsia="Arial" w:cs="Arial"/>
          <w:spacing w:val="1"/>
          <w:sz w:val="24"/>
          <w:szCs w:val="22"/>
          <w:lang w:bidi="en-US"/>
        </w:rPr>
        <w:t xml:space="preserve">the </w:t>
      </w:r>
      <w:r w:rsidRPr="00073360">
        <w:rPr>
          <w:rFonts w:eastAsia="Arial" w:cs="Arial"/>
          <w:sz w:val="24"/>
          <w:szCs w:val="22"/>
          <w:lang w:bidi="en-US"/>
        </w:rPr>
        <w:t>BBP EPP. These guidelines extend only to employees in the workplace and do not extend to students if they are not considered employees, to state, county, or municipal employees, to health care professionals who are sole practitioners or partners, and to the self-employed. Independent Contractors are companies that provide supervisory personnel and/or rank-and-file workers, to carry out a service such as Construction Companies and are responsible for complying with</w:t>
      </w:r>
      <w:r w:rsidRPr="00073360">
        <w:rPr>
          <w:rFonts w:eastAsia="Arial" w:cs="Arial"/>
          <w:spacing w:val="-31"/>
          <w:sz w:val="24"/>
          <w:szCs w:val="22"/>
          <w:lang w:bidi="en-US"/>
        </w:rPr>
        <w:t xml:space="preserve"> </w:t>
      </w:r>
      <w:r w:rsidRPr="00073360">
        <w:rPr>
          <w:rFonts w:eastAsia="Arial" w:cs="Arial"/>
          <w:sz w:val="24"/>
          <w:szCs w:val="22"/>
          <w:lang w:bidi="en-US"/>
        </w:rPr>
        <w:t>all provisions of the standard and in accordance with the guidelines of VAMC. VAMC expects contract workers to follow hospital policies. PPE and in-services will be provided to VAMC employees.</w:t>
      </w:r>
    </w:p>
    <w:p w14:paraId="0017E61B" w14:textId="77777777" w:rsidR="00710581" w:rsidRPr="00710581" w:rsidRDefault="00710581" w:rsidP="00073360">
      <w:pPr>
        <w:spacing w:line="200" w:lineRule="exact"/>
        <w:rPr>
          <w:rFonts w:asciiTheme="minorHAnsi" w:eastAsiaTheme="minorHAnsi" w:hAnsiTheme="minorHAnsi" w:cstheme="minorBidi"/>
          <w:sz w:val="20"/>
        </w:rPr>
      </w:pPr>
    </w:p>
    <w:p w14:paraId="230E633F" w14:textId="77777777" w:rsidR="00710581" w:rsidRPr="00710581" w:rsidRDefault="00710581" w:rsidP="00073360">
      <w:pPr>
        <w:spacing w:line="200" w:lineRule="exact"/>
        <w:rPr>
          <w:rFonts w:asciiTheme="minorHAnsi" w:eastAsiaTheme="minorHAnsi" w:hAnsiTheme="minorHAnsi" w:cstheme="minorBidi"/>
          <w:sz w:val="20"/>
        </w:rPr>
      </w:pPr>
    </w:p>
    <w:p w14:paraId="7A022F4A" w14:textId="77777777" w:rsidR="00710581" w:rsidRPr="00710581" w:rsidRDefault="00710581" w:rsidP="00073360">
      <w:pPr>
        <w:spacing w:before="8" w:line="280" w:lineRule="exact"/>
        <w:rPr>
          <w:rFonts w:asciiTheme="minorHAnsi" w:eastAsiaTheme="minorHAnsi" w:hAnsiTheme="minorHAnsi" w:cstheme="minorBidi"/>
          <w:sz w:val="28"/>
          <w:szCs w:val="28"/>
        </w:rPr>
      </w:pPr>
    </w:p>
    <w:p w14:paraId="2CDB8B0D"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D723D52"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9"/>
        <w:gridCol w:w="3525"/>
        <w:gridCol w:w="3166"/>
      </w:tblGrid>
      <w:tr w:rsidR="00073360" w:rsidRPr="00073360" w14:paraId="0E02D9D4" w14:textId="77777777" w:rsidTr="00073360">
        <w:trPr>
          <w:trHeight w:val="606"/>
        </w:trPr>
        <w:tc>
          <w:tcPr>
            <w:tcW w:w="10060" w:type="dxa"/>
            <w:gridSpan w:val="3"/>
            <w:tcBorders>
              <w:bottom w:val="single" w:sz="12" w:space="0" w:color="000000"/>
              <w:right w:val="single" w:sz="12" w:space="0" w:color="000000"/>
            </w:tcBorders>
            <w:shd w:val="clear" w:color="auto" w:fill="F8CAAC"/>
          </w:tcPr>
          <w:p w14:paraId="55B4A3F5" w14:textId="77777777" w:rsidR="00073360" w:rsidRPr="00073360" w:rsidRDefault="00073360" w:rsidP="00073360">
            <w:pPr>
              <w:autoSpaceDE w:val="0"/>
              <w:autoSpaceDN w:val="0"/>
              <w:spacing w:before="170"/>
              <w:ind w:left="38"/>
              <w:rPr>
                <w:rFonts w:eastAsia="Arial" w:cs="Arial"/>
                <w:sz w:val="25"/>
                <w:szCs w:val="22"/>
                <w:lang w:bidi="en-US"/>
              </w:rPr>
            </w:pPr>
            <w:r w:rsidRPr="00073360">
              <w:rPr>
                <w:rFonts w:eastAsia="Arial" w:cs="Arial"/>
                <w:sz w:val="25"/>
                <w:szCs w:val="22"/>
                <w:lang w:bidi="en-US"/>
              </w:rPr>
              <w:t>Category 1 Employees- Likely to Occur Occupational Exposure</w:t>
            </w:r>
          </w:p>
        </w:tc>
      </w:tr>
      <w:tr w:rsidR="00073360" w:rsidRPr="00073360" w14:paraId="48C04522" w14:textId="77777777" w:rsidTr="00073360">
        <w:trPr>
          <w:trHeight w:val="1080"/>
        </w:trPr>
        <w:tc>
          <w:tcPr>
            <w:tcW w:w="3369" w:type="dxa"/>
            <w:tcBorders>
              <w:top w:val="single" w:sz="12" w:space="0" w:color="000000"/>
              <w:bottom w:val="single" w:sz="12" w:space="0" w:color="000000"/>
              <w:right w:val="single" w:sz="12" w:space="0" w:color="000000"/>
            </w:tcBorders>
          </w:tcPr>
          <w:p w14:paraId="1E6B5C1B" w14:textId="77777777" w:rsidR="00073360" w:rsidRPr="00073360" w:rsidRDefault="00073360" w:rsidP="00073360">
            <w:pPr>
              <w:autoSpaceDE w:val="0"/>
              <w:autoSpaceDN w:val="0"/>
              <w:rPr>
                <w:rFonts w:eastAsia="Arial" w:cs="Arial"/>
                <w:sz w:val="24"/>
                <w:szCs w:val="22"/>
                <w:lang w:bidi="en-US"/>
              </w:rPr>
            </w:pPr>
          </w:p>
          <w:p w14:paraId="17B9333B" w14:textId="77777777" w:rsidR="00073360" w:rsidRPr="00073360" w:rsidRDefault="00073360" w:rsidP="00073360">
            <w:pPr>
              <w:autoSpaceDE w:val="0"/>
              <w:autoSpaceDN w:val="0"/>
              <w:spacing w:before="162"/>
              <w:ind w:left="732"/>
              <w:rPr>
                <w:rFonts w:eastAsia="Arial" w:cs="Arial"/>
                <w:sz w:val="21"/>
                <w:szCs w:val="22"/>
                <w:lang w:bidi="en-US"/>
              </w:rPr>
            </w:pPr>
            <w:r w:rsidRPr="00073360">
              <w:rPr>
                <w:rFonts w:eastAsia="Arial" w:cs="Arial"/>
                <w:sz w:val="21"/>
                <w:szCs w:val="22"/>
                <w:lang w:bidi="en-US"/>
              </w:rPr>
              <w:t>Anesthesia Technicians</w:t>
            </w:r>
          </w:p>
        </w:tc>
        <w:tc>
          <w:tcPr>
            <w:tcW w:w="3525" w:type="dxa"/>
            <w:tcBorders>
              <w:top w:val="single" w:sz="12" w:space="0" w:color="000000"/>
              <w:left w:val="single" w:sz="12" w:space="0" w:color="000000"/>
              <w:bottom w:val="single" w:sz="12" w:space="0" w:color="000000"/>
              <w:right w:val="single" w:sz="12" w:space="0" w:color="000000"/>
            </w:tcBorders>
          </w:tcPr>
          <w:p w14:paraId="36EF137C" w14:textId="77777777" w:rsidR="00073360" w:rsidRPr="00073360" w:rsidRDefault="00073360" w:rsidP="00073360">
            <w:pPr>
              <w:autoSpaceDE w:val="0"/>
              <w:autoSpaceDN w:val="0"/>
              <w:spacing w:before="3"/>
              <w:rPr>
                <w:rFonts w:eastAsia="Arial" w:cs="Arial"/>
                <w:sz w:val="20"/>
                <w:szCs w:val="22"/>
                <w:lang w:bidi="en-US"/>
              </w:rPr>
            </w:pPr>
          </w:p>
          <w:p w14:paraId="0CCB469B" w14:textId="77777777" w:rsidR="00073360" w:rsidRPr="00073360" w:rsidRDefault="00073360" w:rsidP="00073360">
            <w:pPr>
              <w:autoSpaceDE w:val="0"/>
              <w:autoSpaceDN w:val="0"/>
              <w:spacing w:line="270" w:lineRule="atLeast"/>
              <w:ind w:left="37" w:right="521"/>
              <w:jc w:val="both"/>
              <w:rPr>
                <w:rFonts w:eastAsia="Arial" w:cs="Arial"/>
                <w:sz w:val="21"/>
                <w:szCs w:val="22"/>
                <w:lang w:bidi="en-US"/>
              </w:rPr>
            </w:pPr>
            <w:r w:rsidRPr="00073360">
              <w:rPr>
                <w:rFonts w:eastAsia="Arial" w:cs="Arial"/>
                <w:spacing w:val="-4"/>
                <w:w w:val="90"/>
                <w:sz w:val="21"/>
                <w:szCs w:val="22"/>
                <w:lang w:bidi="en-US"/>
              </w:rPr>
              <w:t>Health</w:t>
            </w:r>
            <w:r w:rsidRPr="00073360">
              <w:rPr>
                <w:rFonts w:eastAsia="Arial" w:cs="Arial"/>
                <w:spacing w:val="-25"/>
                <w:w w:val="90"/>
                <w:sz w:val="21"/>
                <w:szCs w:val="22"/>
                <w:lang w:bidi="en-US"/>
              </w:rPr>
              <w:t xml:space="preserve"> </w:t>
            </w:r>
            <w:r w:rsidRPr="00073360">
              <w:rPr>
                <w:rFonts w:eastAsia="Arial" w:cs="Arial"/>
                <w:spacing w:val="-4"/>
                <w:w w:val="90"/>
                <w:sz w:val="21"/>
                <w:szCs w:val="22"/>
                <w:lang w:bidi="en-US"/>
              </w:rPr>
              <w:t>Technicians</w:t>
            </w:r>
            <w:r w:rsidRPr="00073360">
              <w:rPr>
                <w:rFonts w:eastAsia="Arial" w:cs="Arial"/>
                <w:spacing w:val="-18"/>
                <w:w w:val="90"/>
                <w:sz w:val="21"/>
                <w:szCs w:val="22"/>
                <w:lang w:bidi="en-US"/>
              </w:rPr>
              <w:t xml:space="preserve"> </w:t>
            </w:r>
            <w:r w:rsidRPr="00073360">
              <w:rPr>
                <w:rFonts w:eastAsia="Arial" w:cs="Arial"/>
                <w:spacing w:val="-3"/>
                <w:w w:val="90"/>
                <w:sz w:val="21"/>
                <w:szCs w:val="22"/>
                <w:lang w:bidi="en-US"/>
              </w:rPr>
              <w:t>(Vascular,</w:t>
            </w:r>
            <w:r w:rsidRPr="00073360">
              <w:rPr>
                <w:rFonts w:eastAsia="Arial" w:cs="Arial"/>
                <w:spacing w:val="-21"/>
                <w:w w:val="90"/>
                <w:sz w:val="21"/>
                <w:szCs w:val="22"/>
                <w:lang w:bidi="en-US"/>
              </w:rPr>
              <w:t xml:space="preserve"> </w:t>
            </w:r>
            <w:r w:rsidRPr="00073360">
              <w:rPr>
                <w:rFonts w:eastAsia="Arial" w:cs="Arial"/>
                <w:spacing w:val="-5"/>
                <w:w w:val="90"/>
                <w:sz w:val="21"/>
                <w:szCs w:val="22"/>
                <w:lang w:bidi="en-US"/>
              </w:rPr>
              <w:t xml:space="preserve">Ortho, </w:t>
            </w:r>
            <w:r w:rsidRPr="00073360">
              <w:rPr>
                <w:rFonts w:eastAsia="Arial" w:cs="Arial"/>
                <w:spacing w:val="-4"/>
                <w:w w:val="90"/>
                <w:sz w:val="21"/>
                <w:szCs w:val="22"/>
                <w:lang w:bidi="en-US"/>
              </w:rPr>
              <w:t>Urology,</w:t>
            </w:r>
            <w:r w:rsidRPr="00073360">
              <w:rPr>
                <w:rFonts w:eastAsia="Arial" w:cs="Arial"/>
                <w:spacing w:val="-31"/>
                <w:w w:val="90"/>
                <w:sz w:val="21"/>
                <w:szCs w:val="22"/>
                <w:lang w:bidi="en-US"/>
              </w:rPr>
              <w:t xml:space="preserve"> </w:t>
            </w:r>
            <w:r w:rsidRPr="00073360">
              <w:rPr>
                <w:rFonts w:eastAsia="Arial" w:cs="Arial"/>
                <w:spacing w:val="-3"/>
                <w:w w:val="90"/>
                <w:sz w:val="21"/>
                <w:szCs w:val="22"/>
                <w:lang w:bidi="en-US"/>
              </w:rPr>
              <w:t>Endoscopy,</w:t>
            </w:r>
            <w:r w:rsidRPr="00073360">
              <w:rPr>
                <w:rFonts w:eastAsia="Arial" w:cs="Arial"/>
                <w:spacing w:val="-31"/>
                <w:w w:val="90"/>
                <w:sz w:val="21"/>
                <w:szCs w:val="22"/>
                <w:lang w:bidi="en-US"/>
              </w:rPr>
              <w:t xml:space="preserve"> </w:t>
            </w:r>
            <w:r w:rsidRPr="00073360">
              <w:rPr>
                <w:rFonts w:eastAsia="Arial" w:cs="Arial"/>
                <w:spacing w:val="-5"/>
                <w:w w:val="90"/>
                <w:sz w:val="21"/>
                <w:szCs w:val="22"/>
                <w:lang w:bidi="en-US"/>
              </w:rPr>
              <w:t xml:space="preserve">Ophthalmology, </w:t>
            </w:r>
            <w:r w:rsidRPr="00073360">
              <w:rPr>
                <w:rFonts w:eastAsia="Arial" w:cs="Arial"/>
                <w:sz w:val="21"/>
                <w:szCs w:val="22"/>
                <w:lang w:bidi="en-US"/>
              </w:rPr>
              <w:t>Cardiac</w:t>
            </w:r>
            <w:r w:rsidRPr="00073360">
              <w:rPr>
                <w:rFonts w:eastAsia="Arial" w:cs="Arial"/>
                <w:spacing w:val="-17"/>
                <w:sz w:val="21"/>
                <w:szCs w:val="22"/>
                <w:lang w:bidi="en-US"/>
              </w:rPr>
              <w:t xml:space="preserve"> </w:t>
            </w:r>
            <w:r w:rsidRPr="00073360">
              <w:rPr>
                <w:rFonts w:eastAsia="Arial" w:cs="Arial"/>
                <w:spacing w:val="-3"/>
                <w:sz w:val="21"/>
                <w:szCs w:val="22"/>
                <w:lang w:bidi="en-US"/>
              </w:rPr>
              <w:t>Cath)</w:t>
            </w:r>
          </w:p>
        </w:tc>
        <w:tc>
          <w:tcPr>
            <w:tcW w:w="3166" w:type="dxa"/>
            <w:tcBorders>
              <w:top w:val="single" w:sz="12" w:space="0" w:color="000000"/>
              <w:left w:val="single" w:sz="12" w:space="0" w:color="000000"/>
              <w:bottom w:val="single" w:sz="12" w:space="0" w:color="000000"/>
              <w:right w:val="single" w:sz="12" w:space="0" w:color="000000"/>
            </w:tcBorders>
          </w:tcPr>
          <w:p w14:paraId="6D605184" w14:textId="77777777" w:rsidR="00073360" w:rsidRPr="00073360" w:rsidRDefault="00073360" w:rsidP="00073360">
            <w:pPr>
              <w:autoSpaceDE w:val="0"/>
              <w:autoSpaceDN w:val="0"/>
              <w:rPr>
                <w:rFonts w:eastAsia="Arial" w:cs="Arial"/>
                <w:sz w:val="24"/>
                <w:szCs w:val="22"/>
                <w:lang w:bidi="en-US"/>
              </w:rPr>
            </w:pPr>
          </w:p>
          <w:p w14:paraId="23243169" w14:textId="77777777" w:rsidR="00073360" w:rsidRPr="00073360" w:rsidRDefault="00073360" w:rsidP="00073360">
            <w:pPr>
              <w:autoSpaceDE w:val="0"/>
              <w:autoSpaceDN w:val="0"/>
              <w:rPr>
                <w:rFonts w:eastAsia="Arial" w:cs="Arial"/>
                <w:sz w:val="24"/>
                <w:szCs w:val="22"/>
                <w:lang w:bidi="en-US"/>
              </w:rPr>
            </w:pPr>
          </w:p>
          <w:p w14:paraId="3E8857BF" w14:textId="77777777" w:rsidR="00073360" w:rsidRPr="00073360" w:rsidRDefault="00073360" w:rsidP="00073360">
            <w:pPr>
              <w:autoSpaceDE w:val="0"/>
              <w:autoSpaceDN w:val="0"/>
              <w:spacing w:before="2"/>
              <w:rPr>
                <w:rFonts w:eastAsia="Arial" w:cs="Arial"/>
                <w:sz w:val="24"/>
                <w:szCs w:val="22"/>
                <w:lang w:bidi="en-US"/>
              </w:rPr>
            </w:pPr>
          </w:p>
          <w:p w14:paraId="0F9B029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Physical Therapist Assistants</w:t>
            </w:r>
          </w:p>
        </w:tc>
      </w:tr>
      <w:tr w:rsidR="00073360" w:rsidRPr="00073360" w14:paraId="3654DBB0" w14:textId="77777777" w:rsidTr="00073360">
        <w:trPr>
          <w:trHeight w:val="267"/>
        </w:trPr>
        <w:tc>
          <w:tcPr>
            <w:tcW w:w="3369" w:type="dxa"/>
            <w:tcBorders>
              <w:top w:val="single" w:sz="12" w:space="0" w:color="000000"/>
              <w:bottom w:val="single" w:sz="12" w:space="0" w:color="000000"/>
              <w:right w:val="single" w:sz="12" w:space="0" w:color="000000"/>
            </w:tcBorders>
          </w:tcPr>
          <w:p w14:paraId="13290C1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w w:val="90"/>
                <w:sz w:val="21"/>
                <w:szCs w:val="22"/>
                <w:lang w:bidi="en-US"/>
              </w:rPr>
              <w:t xml:space="preserve">Certified Registered </w:t>
            </w:r>
            <w:r w:rsidRPr="00073360">
              <w:rPr>
                <w:rFonts w:eastAsia="Arial" w:cs="Arial"/>
                <w:spacing w:val="-5"/>
                <w:w w:val="90"/>
                <w:sz w:val="21"/>
                <w:szCs w:val="22"/>
                <w:lang w:bidi="en-US"/>
              </w:rPr>
              <w:t xml:space="preserve">Nurse </w:t>
            </w:r>
            <w:r w:rsidRPr="00073360">
              <w:rPr>
                <w:rFonts w:eastAsia="Arial" w:cs="Arial"/>
                <w:spacing w:val="-3"/>
                <w:w w:val="90"/>
                <w:sz w:val="21"/>
                <w:szCs w:val="22"/>
                <w:lang w:bidi="en-US"/>
              </w:rPr>
              <w:t>Anesthetists</w:t>
            </w:r>
          </w:p>
        </w:tc>
        <w:tc>
          <w:tcPr>
            <w:tcW w:w="3525" w:type="dxa"/>
            <w:tcBorders>
              <w:top w:val="single" w:sz="12" w:space="0" w:color="000000"/>
              <w:left w:val="single" w:sz="12" w:space="0" w:color="000000"/>
              <w:bottom w:val="single" w:sz="12" w:space="0" w:color="000000"/>
              <w:right w:val="single" w:sz="12" w:space="0" w:color="000000"/>
            </w:tcBorders>
          </w:tcPr>
          <w:p w14:paraId="28C25116"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Histo-technicians (Series 0646)</w:t>
            </w:r>
          </w:p>
        </w:tc>
        <w:tc>
          <w:tcPr>
            <w:tcW w:w="3166" w:type="dxa"/>
            <w:tcBorders>
              <w:top w:val="single" w:sz="12" w:space="0" w:color="000000"/>
              <w:left w:val="single" w:sz="12" w:space="0" w:color="000000"/>
              <w:bottom w:val="single" w:sz="12" w:space="0" w:color="000000"/>
              <w:right w:val="single" w:sz="12" w:space="0" w:color="000000"/>
            </w:tcBorders>
          </w:tcPr>
          <w:p w14:paraId="41AD7456"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 Assistants</w:t>
            </w:r>
          </w:p>
        </w:tc>
      </w:tr>
      <w:tr w:rsidR="00073360" w:rsidRPr="00073360" w14:paraId="6A15D138" w14:textId="77777777" w:rsidTr="00073360">
        <w:trPr>
          <w:trHeight w:val="267"/>
        </w:trPr>
        <w:tc>
          <w:tcPr>
            <w:tcW w:w="3369" w:type="dxa"/>
            <w:tcBorders>
              <w:top w:val="single" w:sz="12" w:space="0" w:color="000000"/>
              <w:bottom w:val="single" w:sz="12" w:space="0" w:color="000000"/>
              <w:right w:val="single" w:sz="12" w:space="0" w:color="000000"/>
            </w:tcBorders>
          </w:tcPr>
          <w:p w14:paraId="707CBD9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Chemists (Series 1320)</w:t>
            </w:r>
          </w:p>
        </w:tc>
        <w:tc>
          <w:tcPr>
            <w:tcW w:w="3525" w:type="dxa"/>
            <w:tcBorders>
              <w:top w:val="single" w:sz="12" w:space="0" w:color="000000"/>
              <w:left w:val="single" w:sz="12" w:space="0" w:color="000000"/>
              <w:bottom w:val="single" w:sz="12" w:space="0" w:color="000000"/>
              <w:right w:val="single" w:sz="12" w:space="0" w:color="000000"/>
            </w:tcBorders>
          </w:tcPr>
          <w:p w14:paraId="7C82FF3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Infection Control Practitioners</w:t>
            </w:r>
          </w:p>
        </w:tc>
        <w:tc>
          <w:tcPr>
            <w:tcW w:w="3166" w:type="dxa"/>
            <w:tcBorders>
              <w:top w:val="single" w:sz="12" w:space="0" w:color="000000"/>
              <w:left w:val="single" w:sz="12" w:space="0" w:color="000000"/>
              <w:bottom w:val="single" w:sz="12" w:space="0" w:color="000000"/>
              <w:right w:val="single" w:sz="12" w:space="0" w:color="000000"/>
            </w:tcBorders>
          </w:tcPr>
          <w:p w14:paraId="48867A7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Physicians</w:t>
            </w:r>
          </w:p>
        </w:tc>
      </w:tr>
      <w:tr w:rsidR="00073360" w:rsidRPr="00073360" w14:paraId="731FDB22" w14:textId="77777777" w:rsidTr="00073360">
        <w:trPr>
          <w:trHeight w:val="809"/>
        </w:trPr>
        <w:tc>
          <w:tcPr>
            <w:tcW w:w="3369" w:type="dxa"/>
            <w:tcBorders>
              <w:top w:val="single" w:sz="12" w:space="0" w:color="000000"/>
              <w:bottom w:val="single" w:sz="12" w:space="0" w:color="000000"/>
              <w:right w:val="single" w:sz="12" w:space="0" w:color="000000"/>
            </w:tcBorders>
          </w:tcPr>
          <w:p w14:paraId="620839F1" w14:textId="77777777" w:rsidR="00073360" w:rsidRPr="00073360" w:rsidRDefault="00073360" w:rsidP="00073360">
            <w:pPr>
              <w:autoSpaceDE w:val="0"/>
              <w:autoSpaceDN w:val="0"/>
              <w:rPr>
                <w:rFonts w:eastAsia="Arial" w:cs="Arial"/>
                <w:sz w:val="24"/>
                <w:szCs w:val="22"/>
                <w:lang w:bidi="en-US"/>
              </w:rPr>
            </w:pPr>
          </w:p>
          <w:p w14:paraId="70A3C244" w14:textId="77777777" w:rsidR="00073360" w:rsidRPr="00073360" w:rsidRDefault="00073360" w:rsidP="00073360">
            <w:pPr>
              <w:autoSpaceDE w:val="0"/>
              <w:autoSpaceDN w:val="0"/>
              <w:spacing w:before="7"/>
              <w:rPr>
                <w:rFonts w:eastAsia="Arial" w:cs="Arial"/>
                <w:sz w:val="24"/>
                <w:szCs w:val="22"/>
                <w:lang w:bidi="en-US"/>
              </w:rPr>
            </w:pPr>
          </w:p>
          <w:p w14:paraId="5560A43C" w14:textId="77777777" w:rsidR="00073360" w:rsidRPr="00073360" w:rsidRDefault="00073360" w:rsidP="00073360">
            <w:pPr>
              <w:autoSpaceDE w:val="0"/>
              <w:autoSpaceDN w:val="0"/>
              <w:spacing w:before="1" w:line="230" w:lineRule="exact"/>
              <w:ind w:left="38"/>
              <w:rPr>
                <w:rFonts w:eastAsia="Arial" w:cs="Arial"/>
                <w:sz w:val="21"/>
                <w:szCs w:val="22"/>
                <w:lang w:bidi="en-US"/>
              </w:rPr>
            </w:pPr>
            <w:r w:rsidRPr="00073360">
              <w:rPr>
                <w:rFonts w:eastAsia="Arial" w:cs="Arial"/>
                <w:sz w:val="21"/>
                <w:szCs w:val="22"/>
                <w:lang w:bidi="en-US"/>
              </w:rPr>
              <w:t>Chief of Staff</w:t>
            </w:r>
          </w:p>
        </w:tc>
        <w:tc>
          <w:tcPr>
            <w:tcW w:w="3525" w:type="dxa"/>
            <w:tcBorders>
              <w:top w:val="single" w:sz="12" w:space="0" w:color="000000"/>
              <w:left w:val="single" w:sz="12" w:space="0" w:color="000000"/>
              <w:bottom w:val="single" w:sz="12" w:space="0" w:color="000000"/>
              <w:right w:val="single" w:sz="12" w:space="0" w:color="000000"/>
            </w:tcBorders>
          </w:tcPr>
          <w:p w14:paraId="7789839C" w14:textId="77777777" w:rsidR="00073360" w:rsidRPr="00073360" w:rsidRDefault="00073360" w:rsidP="00073360">
            <w:pPr>
              <w:autoSpaceDE w:val="0"/>
              <w:autoSpaceDN w:val="0"/>
              <w:rPr>
                <w:rFonts w:eastAsia="Arial" w:cs="Arial"/>
                <w:sz w:val="24"/>
                <w:szCs w:val="22"/>
                <w:lang w:bidi="en-US"/>
              </w:rPr>
            </w:pPr>
          </w:p>
          <w:p w14:paraId="718AF480" w14:textId="77777777" w:rsidR="00073360" w:rsidRPr="00073360" w:rsidRDefault="00073360" w:rsidP="00073360">
            <w:pPr>
              <w:autoSpaceDE w:val="0"/>
              <w:autoSpaceDN w:val="0"/>
              <w:spacing w:before="7"/>
              <w:rPr>
                <w:rFonts w:eastAsia="Arial" w:cs="Arial"/>
                <w:sz w:val="24"/>
                <w:szCs w:val="22"/>
                <w:lang w:bidi="en-US"/>
              </w:rPr>
            </w:pPr>
          </w:p>
          <w:p w14:paraId="7AD2C403" w14:textId="77777777" w:rsidR="00073360" w:rsidRPr="00073360" w:rsidRDefault="00073360" w:rsidP="00073360">
            <w:pPr>
              <w:autoSpaceDE w:val="0"/>
              <w:autoSpaceDN w:val="0"/>
              <w:spacing w:before="1" w:line="230" w:lineRule="exact"/>
              <w:ind w:left="37"/>
              <w:rPr>
                <w:rFonts w:eastAsia="Arial" w:cs="Arial"/>
                <w:sz w:val="21"/>
                <w:szCs w:val="22"/>
                <w:lang w:bidi="en-US"/>
              </w:rPr>
            </w:pPr>
            <w:r w:rsidRPr="00073360">
              <w:rPr>
                <w:rFonts w:eastAsia="Arial" w:cs="Arial"/>
                <w:sz w:val="21"/>
                <w:szCs w:val="22"/>
                <w:lang w:bidi="en-US"/>
              </w:rPr>
              <w:t>Licensed Practical Nurses</w:t>
            </w:r>
          </w:p>
        </w:tc>
        <w:tc>
          <w:tcPr>
            <w:tcW w:w="3166" w:type="dxa"/>
            <w:tcBorders>
              <w:top w:val="single" w:sz="12" w:space="0" w:color="000000"/>
              <w:left w:val="single" w:sz="12" w:space="0" w:color="000000"/>
              <w:bottom w:val="single" w:sz="12" w:space="0" w:color="000000"/>
              <w:right w:val="single" w:sz="12" w:space="0" w:color="000000"/>
            </w:tcBorders>
          </w:tcPr>
          <w:p w14:paraId="02B6AE7D" w14:textId="77777777" w:rsidR="00073360" w:rsidRPr="00073360" w:rsidRDefault="00073360" w:rsidP="00073360">
            <w:pPr>
              <w:autoSpaceDE w:val="0"/>
              <w:autoSpaceDN w:val="0"/>
              <w:spacing w:before="3"/>
              <w:rPr>
                <w:rFonts w:eastAsia="Arial" w:cs="Arial"/>
                <w:sz w:val="20"/>
                <w:szCs w:val="22"/>
                <w:lang w:bidi="en-US"/>
              </w:rPr>
            </w:pPr>
          </w:p>
          <w:p w14:paraId="3550AD94" w14:textId="77777777" w:rsidR="00073360" w:rsidRPr="00073360" w:rsidRDefault="00073360" w:rsidP="00073360">
            <w:pPr>
              <w:autoSpaceDE w:val="0"/>
              <w:autoSpaceDN w:val="0"/>
              <w:spacing w:line="270" w:lineRule="atLeast"/>
              <w:ind w:left="37"/>
              <w:rPr>
                <w:rFonts w:eastAsia="Arial" w:cs="Arial"/>
                <w:sz w:val="21"/>
                <w:szCs w:val="22"/>
                <w:lang w:bidi="en-US"/>
              </w:rPr>
            </w:pPr>
            <w:r w:rsidRPr="00073360">
              <w:rPr>
                <w:rFonts w:eastAsia="Arial" w:cs="Arial"/>
                <w:sz w:val="21"/>
                <w:szCs w:val="22"/>
                <w:lang w:bidi="en-US"/>
              </w:rPr>
              <w:t xml:space="preserve">Registered Respiratory </w:t>
            </w:r>
            <w:r w:rsidRPr="00073360">
              <w:rPr>
                <w:rFonts w:eastAsia="Arial" w:cs="Arial"/>
                <w:spacing w:val="-3"/>
                <w:w w:val="90"/>
                <w:sz w:val="21"/>
                <w:szCs w:val="22"/>
                <w:lang w:bidi="en-US"/>
              </w:rPr>
              <w:t xml:space="preserve">Therapists/Anesthesia </w:t>
            </w:r>
            <w:r w:rsidRPr="00073360">
              <w:rPr>
                <w:rFonts w:eastAsia="Arial" w:cs="Arial"/>
                <w:spacing w:val="-4"/>
                <w:w w:val="90"/>
                <w:sz w:val="21"/>
                <w:szCs w:val="22"/>
                <w:lang w:bidi="en-US"/>
              </w:rPr>
              <w:t>Technicians</w:t>
            </w:r>
          </w:p>
        </w:tc>
      </w:tr>
      <w:tr w:rsidR="00073360" w:rsidRPr="00073360" w14:paraId="6A3FCEB3" w14:textId="77777777" w:rsidTr="00073360">
        <w:trPr>
          <w:trHeight w:val="267"/>
        </w:trPr>
        <w:tc>
          <w:tcPr>
            <w:tcW w:w="3369" w:type="dxa"/>
            <w:tcBorders>
              <w:top w:val="single" w:sz="12" w:space="0" w:color="000000"/>
              <w:bottom w:val="single" w:sz="12" w:space="0" w:color="000000"/>
              <w:right w:val="single" w:sz="12" w:space="0" w:color="000000"/>
            </w:tcBorders>
          </w:tcPr>
          <w:p w14:paraId="2826AC6D"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Clinical Clerks (Medical Students)</w:t>
            </w:r>
          </w:p>
        </w:tc>
        <w:tc>
          <w:tcPr>
            <w:tcW w:w="3525" w:type="dxa"/>
            <w:tcBorders>
              <w:top w:val="single" w:sz="12" w:space="0" w:color="000000"/>
              <w:left w:val="single" w:sz="12" w:space="0" w:color="000000"/>
              <w:bottom w:val="single" w:sz="12" w:space="0" w:color="000000"/>
              <w:right w:val="single" w:sz="12" w:space="0" w:color="000000"/>
            </w:tcBorders>
          </w:tcPr>
          <w:p w14:paraId="6EB19BD9"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Medical Technologists</w:t>
            </w:r>
          </w:p>
        </w:tc>
        <w:tc>
          <w:tcPr>
            <w:tcW w:w="3166" w:type="dxa"/>
            <w:tcBorders>
              <w:top w:val="single" w:sz="12" w:space="0" w:color="000000"/>
              <w:left w:val="single" w:sz="12" w:space="0" w:color="000000"/>
              <w:bottom w:val="single" w:sz="12" w:space="0" w:color="000000"/>
              <w:right w:val="single" w:sz="12" w:space="0" w:color="000000"/>
            </w:tcBorders>
          </w:tcPr>
          <w:p w14:paraId="2EB4D443"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Registered Nurses</w:t>
            </w:r>
          </w:p>
        </w:tc>
      </w:tr>
      <w:tr w:rsidR="00073360" w:rsidRPr="00073360" w14:paraId="7C492B5C" w14:textId="77777777" w:rsidTr="00073360">
        <w:trPr>
          <w:trHeight w:val="1080"/>
        </w:trPr>
        <w:tc>
          <w:tcPr>
            <w:tcW w:w="3369" w:type="dxa"/>
            <w:tcBorders>
              <w:top w:val="single" w:sz="12" w:space="0" w:color="000000"/>
              <w:bottom w:val="single" w:sz="12" w:space="0" w:color="000000"/>
              <w:right w:val="single" w:sz="12" w:space="0" w:color="000000"/>
            </w:tcBorders>
          </w:tcPr>
          <w:p w14:paraId="2CE9AA5B" w14:textId="77777777" w:rsidR="00073360" w:rsidRPr="00073360" w:rsidRDefault="00073360" w:rsidP="00073360">
            <w:pPr>
              <w:autoSpaceDE w:val="0"/>
              <w:autoSpaceDN w:val="0"/>
              <w:rPr>
                <w:rFonts w:eastAsia="Arial" w:cs="Arial"/>
                <w:sz w:val="24"/>
                <w:szCs w:val="22"/>
                <w:lang w:bidi="en-US"/>
              </w:rPr>
            </w:pPr>
          </w:p>
          <w:p w14:paraId="1B392C2B" w14:textId="77777777" w:rsidR="00073360" w:rsidRPr="00073360" w:rsidRDefault="00073360" w:rsidP="00073360">
            <w:pPr>
              <w:autoSpaceDE w:val="0"/>
              <w:autoSpaceDN w:val="0"/>
              <w:spacing w:before="162"/>
              <w:ind w:left="547"/>
              <w:rPr>
                <w:rFonts w:eastAsia="Arial" w:cs="Arial"/>
                <w:sz w:val="21"/>
                <w:szCs w:val="22"/>
                <w:lang w:bidi="en-US"/>
              </w:rPr>
            </w:pPr>
            <w:r w:rsidRPr="00073360">
              <w:rPr>
                <w:rFonts w:eastAsia="Arial" w:cs="Arial"/>
                <w:sz w:val="21"/>
                <w:szCs w:val="22"/>
                <w:lang w:bidi="en-US"/>
              </w:rPr>
              <w:t>Clinical Staff Social Workers</w:t>
            </w:r>
          </w:p>
        </w:tc>
        <w:tc>
          <w:tcPr>
            <w:tcW w:w="3525" w:type="dxa"/>
            <w:tcBorders>
              <w:top w:val="single" w:sz="12" w:space="0" w:color="000000"/>
              <w:left w:val="single" w:sz="12" w:space="0" w:color="000000"/>
              <w:bottom w:val="single" w:sz="12" w:space="0" w:color="000000"/>
              <w:right w:val="single" w:sz="12" w:space="0" w:color="000000"/>
            </w:tcBorders>
          </w:tcPr>
          <w:p w14:paraId="7B602F8E" w14:textId="77777777" w:rsidR="00073360" w:rsidRPr="00073360" w:rsidRDefault="00073360" w:rsidP="00073360">
            <w:pPr>
              <w:autoSpaceDE w:val="0"/>
              <w:autoSpaceDN w:val="0"/>
              <w:spacing w:line="268" w:lineRule="auto"/>
              <w:ind w:left="37" w:right="896"/>
              <w:rPr>
                <w:rFonts w:eastAsia="Arial" w:cs="Arial"/>
                <w:sz w:val="21"/>
                <w:szCs w:val="22"/>
                <w:lang w:bidi="en-US"/>
              </w:rPr>
            </w:pPr>
            <w:r w:rsidRPr="00073360">
              <w:rPr>
                <w:rFonts w:eastAsia="Arial" w:cs="Arial"/>
                <w:w w:val="90"/>
                <w:sz w:val="21"/>
                <w:szCs w:val="22"/>
                <w:lang w:bidi="en-US"/>
              </w:rPr>
              <w:t xml:space="preserve">Medical </w:t>
            </w:r>
            <w:r w:rsidRPr="00073360">
              <w:rPr>
                <w:rFonts w:eastAsia="Arial" w:cs="Arial"/>
                <w:spacing w:val="-7"/>
                <w:w w:val="90"/>
                <w:sz w:val="21"/>
                <w:szCs w:val="22"/>
                <w:lang w:bidi="en-US"/>
              </w:rPr>
              <w:t xml:space="preserve">Instrument </w:t>
            </w:r>
            <w:r w:rsidRPr="00073360">
              <w:rPr>
                <w:rFonts w:eastAsia="Arial" w:cs="Arial"/>
                <w:spacing w:val="-4"/>
                <w:w w:val="90"/>
                <w:sz w:val="21"/>
                <w:szCs w:val="22"/>
                <w:lang w:bidi="en-US"/>
              </w:rPr>
              <w:t xml:space="preserve">Technicians </w:t>
            </w:r>
            <w:r w:rsidRPr="00073360">
              <w:rPr>
                <w:rFonts w:eastAsia="Arial" w:cs="Arial"/>
                <w:spacing w:val="-3"/>
                <w:w w:val="90"/>
                <w:sz w:val="21"/>
                <w:szCs w:val="22"/>
                <w:lang w:bidi="en-US"/>
              </w:rPr>
              <w:t xml:space="preserve">(Endoscopy, </w:t>
            </w:r>
            <w:r w:rsidRPr="00073360">
              <w:rPr>
                <w:rFonts w:eastAsia="Arial" w:cs="Arial"/>
                <w:spacing w:val="-5"/>
                <w:w w:val="90"/>
                <w:sz w:val="21"/>
                <w:szCs w:val="22"/>
                <w:lang w:bidi="en-US"/>
              </w:rPr>
              <w:t xml:space="preserve">Pulmonary, </w:t>
            </w:r>
            <w:r w:rsidRPr="00073360">
              <w:rPr>
                <w:rFonts w:eastAsia="Arial" w:cs="Arial"/>
                <w:w w:val="90"/>
                <w:sz w:val="21"/>
                <w:szCs w:val="22"/>
                <w:lang w:bidi="en-US"/>
              </w:rPr>
              <w:t xml:space="preserve">EKG, </w:t>
            </w:r>
            <w:r w:rsidRPr="00073360">
              <w:rPr>
                <w:rFonts w:eastAsia="Arial" w:cs="Arial"/>
                <w:spacing w:val="-3"/>
                <w:w w:val="90"/>
                <w:sz w:val="21"/>
                <w:szCs w:val="22"/>
                <w:lang w:bidi="en-US"/>
              </w:rPr>
              <w:t xml:space="preserve">Endocardiography, </w:t>
            </w:r>
            <w:r w:rsidRPr="00073360">
              <w:rPr>
                <w:rFonts w:eastAsia="Arial" w:cs="Arial"/>
                <w:w w:val="90"/>
                <w:sz w:val="21"/>
                <w:szCs w:val="22"/>
                <w:lang w:bidi="en-US"/>
              </w:rPr>
              <w:t>EEG, PSG,</w:t>
            </w:r>
          </w:p>
          <w:p w14:paraId="340D54CC" w14:textId="77777777" w:rsidR="00073360" w:rsidRPr="00073360" w:rsidRDefault="00073360" w:rsidP="00073360">
            <w:pPr>
              <w:autoSpaceDE w:val="0"/>
              <w:autoSpaceDN w:val="0"/>
              <w:ind w:left="37"/>
              <w:rPr>
                <w:rFonts w:eastAsia="Arial" w:cs="Arial"/>
                <w:sz w:val="21"/>
                <w:szCs w:val="22"/>
                <w:lang w:bidi="en-US"/>
              </w:rPr>
            </w:pPr>
            <w:r w:rsidRPr="00073360">
              <w:rPr>
                <w:rFonts w:eastAsia="Arial" w:cs="Arial"/>
                <w:w w:val="85"/>
                <w:sz w:val="21"/>
                <w:szCs w:val="22"/>
                <w:lang w:bidi="en-US"/>
              </w:rPr>
              <w:t>Echocardiography,   Biomedical)</w:t>
            </w:r>
          </w:p>
        </w:tc>
        <w:tc>
          <w:tcPr>
            <w:tcW w:w="3166" w:type="dxa"/>
            <w:tcBorders>
              <w:top w:val="single" w:sz="12" w:space="0" w:color="000000"/>
              <w:left w:val="single" w:sz="12" w:space="0" w:color="000000"/>
              <w:bottom w:val="single" w:sz="12" w:space="0" w:color="000000"/>
              <w:right w:val="single" w:sz="12" w:space="0" w:color="000000"/>
            </w:tcBorders>
          </w:tcPr>
          <w:p w14:paraId="7E7AD379" w14:textId="77777777" w:rsidR="00073360" w:rsidRPr="00073360" w:rsidRDefault="00073360" w:rsidP="00073360">
            <w:pPr>
              <w:autoSpaceDE w:val="0"/>
              <w:autoSpaceDN w:val="0"/>
              <w:rPr>
                <w:rFonts w:eastAsia="Arial" w:cs="Arial"/>
                <w:sz w:val="24"/>
                <w:szCs w:val="22"/>
                <w:lang w:bidi="en-US"/>
              </w:rPr>
            </w:pPr>
          </w:p>
          <w:p w14:paraId="490FC018" w14:textId="77777777" w:rsidR="00073360" w:rsidRPr="00073360" w:rsidRDefault="00073360" w:rsidP="00073360">
            <w:pPr>
              <w:autoSpaceDE w:val="0"/>
              <w:autoSpaceDN w:val="0"/>
              <w:spacing w:before="162"/>
              <w:ind w:left="673"/>
              <w:rPr>
                <w:rFonts w:eastAsia="Arial" w:cs="Arial"/>
                <w:sz w:val="21"/>
                <w:szCs w:val="22"/>
                <w:lang w:bidi="en-US"/>
              </w:rPr>
            </w:pPr>
            <w:r w:rsidRPr="00073360">
              <w:rPr>
                <w:rFonts w:eastAsia="Arial" w:cs="Arial"/>
                <w:sz w:val="21"/>
                <w:szCs w:val="22"/>
                <w:lang w:bidi="en-US"/>
              </w:rPr>
              <w:t>Respiratory Therapists</w:t>
            </w:r>
          </w:p>
        </w:tc>
      </w:tr>
      <w:tr w:rsidR="00073360" w:rsidRPr="00073360" w14:paraId="3BF72155" w14:textId="77777777" w:rsidTr="00073360">
        <w:trPr>
          <w:trHeight w:val="538"/>
        </w:trPr>
        <w:tc>
          <w:tcPr>
            <w:tcW w:w="3369" w:type="dxa"/>
            <w:tcBorders>
              <w:top w:val="single" w:sz="12" w:space="0" w:color="000000"/>
              <w:bottom w:val="single" w:sz="12" w:space="0" w:color="000000"/>
              <w:right w:val="single" w:sz="12" w:space="0" w:color="000000"/>
            </w:tcBorders>
          </w:tcPr>
          <w:p w14:paraId="1E11760A" w14:textId="77777777" w:rsidR="00073360" w:rsidRPr="00073360" w:rsidRDefault="00073360" w:rsidP="00073360">
            <w:pPr>
              <w:autoSpaceDE w:val="0"/>
              <w:autoSpaceDN w:val="0"/>
              <w:spacing w:before="1"/>
              <w:rPr>
                <w:rFonts w:eastAsia="Arial" w:cs="Arial"/>
                <w:sz w:val="25"/>
                <w:szCs w:val="22"/>
                <w:lang w:bidi="en-US"/>
              </w:rPr>
            </w:pPr>
          </w:p>
          <w:p w14:paraId="1EEA1CCD"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sz w:val="21"/>
                <w:szCs w:val="22"/>
                <w:lang w:bidi="en-US"/>
              </w:rPr>
              <w:t>Cytotechnologists (Series 0601)</w:t>
            </w:r>
          </w:p>
        </w:tc>
        <w:tc>
          <w:tcPr>
            <w:tcW w:w="3525" w:type="dxa"/>
            <w:tcBorders>
              <w:top w:val="single" w:sz="12" w:space="0" w:color="000000"/>
              <w:left w:val="single" w:sz="12" w:space="0" w:color="000000"/>
              <w:bottom w:val="single" w:sz="12" w:space="0" w:color="000000"/>
              <w:right w:val="single" w:sz="12" w:space="0" w:color="000000"/>
            </w:tcBorders>
          </w:tcPr>
          <w:p w14:paraId="165F9CAC" w14:textId="77777777" w:rsidR="00073360" w:rsidRPr="00073360" w:rsidRDefault="00073360" w:rsidP="00073360">
            <w:pPr>
              <w:autoSpaceDE w:val="0"/>
              <w:autoSpaceDN w:val="0"/>
              <w:spacing w:before="1"/>
              <w:rPr>
                <w:rFonts w:eastAsia="Arial" w:cs="Arial"/>
                <w:sz w:val="25"/>
                <w:szCs w:val="22"/>
                <w:lang w:bidi="en-US"/>
              </w:rPr>
            </w:pPr>
          </w:p>
          <w:p w14:paraId="6D0A2ECD"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Medical Supply Technicians</w:t>
            </w:r>
          </w:p>
        </w:tc>
        <w:tc>
          <w:tcPr>
            <w:tcW w:w="3166" w:type="dxa"/>
            <w:tcBorders>
              <w:top w:val="single" w:sz="12" w:space="0" w:color="000000"/>
              <w:left w:val="single" w:sz="12" w:space="0" w:color="000000"/>
              <w:bottom w:val="single" w:sz="12" w:space="0" w:color="000000"/>
              <w:right w:val="single" w:sz="12" w:space="0" w:color="000000"/>
            </w:tcBorders>
          </w:tcPr>
          <w:p w14:paraId="3AB250C7"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Secretary/Stenographers -</w:t>
            </w:r>
          </w:p>
          <w:p w14:paraId="65D1C81E"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z w:val="21"/>
                <w:szCs w:val="22"/>
                <w:lang w:bidi="en-US"/>
              </w:rPr>
              <w:t>Anesthesiology</w:t>
            </w:r>
          </w:p>
        </w:tc>
      </w:tr>
      <w:tr w:rsidR="00073360" w:rsidRPr="00073360" w14:paraId="67B5E982" w14:textId="77777777" w:rsidTr="00073360">
        <w:trPr>
          <w:trHeight w:val="267"/>
        </w:trPr>
        <w:tc>
          <w:tcPr>
            <w:tcW w:w="3369" w:type="dxa"/>
            <w:tcBorders>
              <w:top w:val="single" w:sz="12" w:space="0" w:color="000000"/>
              <w:bottom w:val="single" w:sz="12" w:space="0" w:color="000000"/>
              <w:right w:val="single" w:sz="12" w:space="0" w:color="000000"/>
            </w:tcBorders>
          </w:tcPr>
          <w:p w14:paraId="12C68C14"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Lab Technicians</w:t>
            </w:r>
          </w:p>
        </w:tc>
        <w:tc>
          <w:tcPr>
            <w:tcW w:w="3525" w:type="dxa"/>
            <w:tcBorders>
              <w:top w:val="single" w:sz="12" w:space="0" w:color="000000"/>
              <w:left w:val="single" w:sz="12" w:space="0" w:color="000000"/>
              <w:bottom w:val="single" w:sz="12" w:space="0" w:color="000000"/>
              <w:right w:val="single" w:sz="12" w:space="0" w:color="000000"/>
            </w:tcBorders>
          </w:tcPr>
          <w:p w14:paraId="65F898B4"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5"/>
                <w:sz w:val="21"/>
                <w:szCs w:val="22"/>
                <w:lang w:bidi="en-US"/>
              </w:rPr>
              <w:t>Medical</w:t>
            </w:r>
            <w:r w:rsidRPr="00073360">
              <w:rPr>
                <w:rFonts w:eastAsia="Arial" w:cs="Arial"/>
                <w:spacing w:val="-40"/>
                <w:w w:val="95"/>
                <w:sz w:val="21"/>
                <w:szCs w:val="22"/>
                <w:lang w:bidi="en-US"/>
              </w:rPr>
              <w:t xml:space="preserve"> </w:t>
            </w:r>
            <w:r w:rsidRPr="00073360">
              <w:rPr>
                <w:rFonts w:eastAsia="Arial" w:cs="Arial"/>
                <w:w w:val="95"/>
                <w:sz w:val="21"/>
                <w:szCs w:val="22"/>
                <w:lang w:bidi="en-US"/>
              </w:rPr>
              <w:t>Laboratory</w:t>
            </w:r>
            <w:r w:rsidRPr="00073360">
              <w:rPr>
                <w:rFonts w:eastAsia="Arial" w:cs="Arial"/>
                <w:spacing w:val="-42"/>
                <w:w w:val="95"/>
                <w:sz w:val="21"/>
                <w:szCs w:val="22"/>
                <w:lang w:bidi="en-US"/>
              </w:rPr>
              <w:t xml:space="preserve"> </w:t>
            </w:r>
            <w:r w:rsidRPr="00073360">
              <w:rPr>
                <w:rFonts w:eastAsia="Arial" w:cs="Arial"/>
                <w:w w:val="95"/>
                <w:sz w:val="21"/>
                <w:szCs w:val="22"/>
                <w:lang w:bidi="en-US"/>
              </w:rPr>
              <w:t>Aides</w:t>
            </w:r>
            <w:r w:rsidRPr="00073360">
              <w:rPr>
                <w:rFonts w:eastAsia="Arial" w:cs="Arial"/>
                <w:spacing w:val="-37"/>
                <w:w w:val="95"/>
                <w:sz w:val="21"/>
                <w:szCs w:val="22"/>
                <w:lang w:bidi="en-US"/>
              </w:rPr>
              <w:t xml:space="preserve"> </w:t>
            </w:r>
            <w:r w:rsidRPr="00073360">
              <w:rPr>
                <w:rFonts w:eastAsia="Arial" w:cs="Arial"/>
                <w:w w:val="95"/>
                <w:sz w:val="21"/>
                <w:szCs w:val="22"/>
                <w:lang w:bidi="en-US"/>
              </w:rPr>
              <w:t>(Series</w:t>
            </w:r>
            <w:r w:rsidRPr="00073360">
              <w:rPr>
                <w:rFonts w:eastAsia="Arial" w:cs="Arial"/>
                <w:spacing w:val="-37"/>
                <w:w w:val="95"/>
                <w:sz w:val="21"/>
                <w:szCs w:val="22"/>
                <w:lang w:bidi="en-US"/>
              </w:rPr>
              <w:t xml:space="preserve"> </w:t>
            </w:r>
            <w:r w:rsidRPr="00073360">
              <w:rPr>
                <w:rFonts w:eastAsia="Arial" w:cs="Arial"/>
                <w:w w:val="95"/>
                <w:sz w:val="21"/>
                <w:szCs w:val="22"/>
                <w:lang w:bidi="en-US"/>
              </w:rPr>
              <w:t>0645)</w:t>
            </w:r>
          </w:p>
        </w:tc>
        <w:tc>
          <w:tcPr>
            <w:tcW w:w="3166" w:type="dxa"/>
            <w:tcBorders>
              <w:top w:val="single" w:sz="12" w:space="0" w:color="000000"/>
              <w:left w:val="single" w:sz="12" w:space="0" w:color="000000"/>
              <w:bottom w:val="single" w:sz="12" w:space="0" w:color="000000"/>
              <w:right w:val="single" w:sz="12" w:space="0" w:color="000000"/>
            </w:tcBorders>
          </w:tcPr>
          <w:p w14:paraId="0D072F8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Speech Pathologists</w:t>
            </w:r>
          </w:p>
        </w:tc>
      </w:tr>
      <w:tr w:rsidR="00073360" w:rsidRPr="00073360" w14:paraId="2D1812AE" w14:textId="77777777" w:rsidTr="00073360">
        <w:trPr>
          <w:trHeight w:val="538"/>
        </w:trPr>
        <w:tc>
          <w:tcPr>
            <w:tcW w:w="3369" w:type="dxa"/>
            <w:tcBorders>
              <w:top w:val="single" w:sz="12" w:space="0" w:color="000000"/>
              <w:bottom w:val="single" w:sz="12" w:space="0" w:color="000000"/>
              <w:right w:val="single" w:sz="12" w:space="0" w:color="000000"/>
            </w:tcBorders>
          </w:tcPr>
          <w:p w14:paraId="48CC2047" w14:textId="77777777" w:rsidR="00073360" w:rsidRPr="00073360" w:rsidRDefault="00073360" w:rsidP="00073360">
            <w:pPr>
              <w:autoSpaceDE w:val="0"/>
              <w:autoSpaceDN w:val="0"/>
              <w:spacing w:before="1"/>
              <w:rPr>
                <w:rFonts w:eastAsia="Arial" w:cs="Arial"/>
                <w:sz w:val="25"/>
                <w:szCs w:val="22"/>
                <w:lang w:bidi="en-US"/>
              </w:rPr>
            </w:pPr>
          </w:p>
          <w:p w14:paraId="59FF2DE4" w14:textId="77777777" w:rsidR="00073360" w:rsidRPr="00073360" w:rsidRDefault="00073360" w:rsidP="00073360">
            <w:pPr>
              <w:autoSpaceDE w:val="0"/>
              <w:autoSpaceDN w:val="0"/>
              <w:spacing w:line="229" w:lineRule="exact"/>
              <w:ind w:left="38"/>
              <w:rPr>
                <w:rFonts w:eastAsia="Arial" w:cs="Arial"/>
                <w:sz w:val="21"/>
                <w:szCs w:val="22"/>
                <w:lang w:bidi="en-US"/>
              </w:rPr>
            </w:pPr>
            <w:r w:rsidRPr="00073360">
              <w:rPr>
                <w:rFonts w:eastAsia="Arial" w:cs="Arial"/>
                <w:sz w:val="21"/>
                <w:szCs w:val="22"/>
                <w:lang w:bidi="en-US"/>
              </w:rPr>
              <w:t>Dental Assistants</w:t>
            </w:r>
          </w:p>
        </w:tc>
        <w:tc>
          <w:tcPr>
            <w:tcW w:w="3525" w:type="dxa"/>
            <w:tcBorders>
              <w:top w:val="single" w:sz="12" w:space="0" w:color="000000"/>
              <w:left w:val="single" w:sz="12" w:space="0" w:color="000000"/>
              <w:bottom w:val="single" w:sz="12" w:space="0" w:color="000000"/>
              <w:right w:val="single" w:sz="12" w:space="0" w:color="000000"/>
            </w:tcBorders>
          </w:tcPr>
          <w:p w14:paraId="2D906576" w14:textId="77777777" w:rsidR="00073360" w:rsidRPr="00073360" w:rsidRDefault="00073360" w:rsidP="00073360">
            <w:pPr>
              <w:autoSpaceDE w:val="0"/>
              <w:autoSpaceDN w:val="0"/>
              <w:spacing w:before="1"/>
              <w:rPr>
                <w:rFonts w:eastAsia="Arial" w:cs="Arial"/>
                <w:sz w:val="25"/>
                <w:szCs w:val="22"/>
                <w:lang w:bidi="en-US"/>
              </w:rPr>
            </w:pPr>
          </w:p>
          <w:p w14:paraId="17912D59" w14:textId="77777777" w:rsidR="00073360" w:rsidRPr="00073360" w:rsidRDefault="00073360" w:rsidP="00073360">
            <w:pPr>
              <w:autoSpaceDE w:val="0"/>
              <w:autoSpaceDN w:val="0"/>
              <w:spacing w:line="229" w:lineRule="exact"/>
              <w:ind w:left="37"/>
              <w:rPr>
                <w:rFonts w:eastAsia="Arial" w:cs="Arial"/>
                <w:sz w:val="21"/>
                <w:szCs w:val="22"/>
                <w:lang w:bidi="en-US"/>
              </w:rPr>
            </w:pPr>
            <w:r w:rsidRPr="00073360">
              <w:rPr>
                <w:rFonts w:eastAsia="Arial" w:cs="Arial"/>
                <w:sz w:val="21"/>
                <w:szCs w:val="22"/>
                <w:lang w:bidi="en-US"/>
              </w:rPr>
              <w:t>Microbiologists (Series 0403)</w:t>
            </w:r>
          </w:p>
        </w:tc>
        <w:tc>
          <w:tcPr>
            <w:tcW w:w="3166" w:type="dxa"/>
            <w:tcBorders>
              <w:top w:val="single" w:sz="12" w:space="0" w:color="000000"/>
              <w:left w:val="single" w:sz="12" w:space="0" w:color="000000"/>
              <w:bottom w:val="single" w:sz="12" w:space="0" w:color="000000"/>
              <w:right w:val="single" w:sz="12" w:space="0" w:color="000000"/>
            </w:tcBorders>
          </w:tcPr>
          <w:p w14:paraId="37855BC4" w14:textId="77777777" w:rsidR="00073360" w:rsidRPr="00073360" w:rsidRDefault="00073360" w:rsidP="00073360">
            <w:pPr>
              <w:autoSpaceDE w:val="0"/>
              <w:autoSpaceDN w:val="0"/>
              <w:spacing w:before="9"/>
              <w:rPr>
                <w:rFonts w:eastAsia="Arial" w:cs="Arial"/>
                <w:szCs w:val="22"/>
                <w:lang w:bidi="en-US"/>
              </w:rPr>
            </w:pPr>
          </w:p>
          <w:p w14:paraId="121E3D08" w14:textId="77777777" w:rsidR="00073360" w:rsidRPr="00073360" w:rsidRDefault="00073360" w:rsidP="00073360">
            <w:pPr>
              <w:autoSpaceDE w:val="0"/>
              <w:autoSpaceDN w:val="0"/>
              <w:ind w:left="37"/>
              <w:rPr>
                <w:rFonts w:eastAsia="Arial" w:cs="Arial"/>
                <w:sz w:val="21"/>
                <w:szCs w:val="22"/>
                <w:lang w:bidi="en-US"/>
              </w:rPr>
            </w:pPr>
            <w:r w:rsidRPr="00073360">
              <w:rPr>
                <w:rFonts w:eastAsia="Arial" w:cs="Arial"/>
                <w:spacing w:val="-4"/>
                <w:w w:val="95"/>
                <w:sz w:val="21"/>
                <w:szCs w:val="22"/>
                <w:lang w:bidi="en-US"/>
              </w:rPr>
              <w:t>Students/trainees</w:t>
            </w:r>
            <w:r w:rsidRPr="00073360">
              <w:rPr>
                <w:rFonts w:eastAsia="Arial" w:cs="Arial"/>
                <w:spacing w:val="-33"/>
                <w:w w:val="95"/>
                <w:sz w:val="21"/>
                <w:szCs w:val="22"/>
                <w:lang w:bidi="en-US"/>
              </w:rPr>
              <w:t xml:space="preserve"> </w:t>
            </w:r>
            <w:r w:rsidRPr="00073360">
              <w:rPr>
                <w:rFonts w:eastAsia="Arial" w:cs="Arial"/>
                <w:w w:val="95"/>
                <w:sz w:val="21"/>
                <w:szCs w:val="22"/>
                <w:lang w:bidi="en-US"/>
              </w:rPr>
              <w:t>in</w:t>
            </w:r>
            <w:r w:rsidRPr="00073360">
              <w:rPr>
                <w:rFonts w:eastAsia="Arial" w:cs="Arial"/>
                <w:spacing w:val="-38"/>
                <w:w w:val="95"/>
                <w:sz w:val="21"/>
                <w:szCs w:val="22"/>
                <w:lang w:bidi="en-US"/>
              </w:rPr>
              <w:t xml:space="preserve"> </w:t>
            </w:r>
            <w:r w:rsidRPr="00073360">
              <w:rPr>
                <w:rFonts w:eastAsia="Arial" w:cs="Arial"/>
                <w:spacing w:val="-4"/>
                <w:w w:val="95"/>
                <w:sz w:val="21"/>
                <w:szCs w:val="22"/>
                <w:lang w:bidi="en-US"/>
              </w:rPr>
              <w:t>any</w:t>
            </w:r>
            <w:r w:rsidRPr="00073360">
              <w:rPr>
                <w:rFonts w:eastAsia="Arial" w:cs="Arial"/>
                <w:spacing w:val="-39"/>
                <w:w w:val="95"/>
                <w:sz w:val="21"/>
                <w:szCs w:val="22"/>
                <w:lang w:bidi="en-US"/>
              </w:rPr>
              <w:t xml:space="preserve"> </w:t>
            </w:r>
            <w:r w:rsidRPr="00073360">
              <w:rPr>
                <w:rFonts w:eastAsia="Arial" w:cs="Arial"/>
                <w:w w:val="95"/>
                <w:sz w:val="21"/>
                <w:szCs w:val="22"/>
                <w:lang w:bidi="en-US"/>
              </w:rPr>
              <w:t>of</w:t>
            </w:r>
            <w:r w:rsidRPr="00073360">
              <w:rPr>
                <w:rFonts w:eastAsia="Arial" w:cs="Arial"/>
                <w:spacing w:val="-36"/>
                <w:w w:val="95"/>
                <w:sz w:val="21"/>
                <w:szCs w:val="22"/>
                <w:lang w:bidi="en-US"/>
              </w:rPr>
              <w:t xml:space="preserve"> </w:t>
            </w:r>
            <w:r w:rsidRPr="00073360">
              <w:rPr>
                <w:rFonts w:eastAsia="Arial" w:cs="Arial"/>
                <w:spacing w:val="-6"/>
                <w:w w:val="95"/>
                <w:sz w:val="21"/>
                <w:szCs w:val="22"/>
                <w:lang w:bidi="en-US"/>
              </w:rPr>
              <w:t>the</w:t>
            </w:r>
            <w:r w:rsidRPr="00073360">
              <w:rPr>
                <w:rFonts w:eastAsia="Arial" w:cs="Arial"/>
                <w:spacing w:val="-33"/>
                <w:w w:val="95"/>
                <w:sz w:val="21"/>
                <w:szCs w:val="22"/>
                <w:lang w:bidi="en-US"/>
              </w:rPr>
              <w:t xml:space="preserve"> </w:t>
            </w:r>
            <w:r w:rsidRPr="00073360">
              <w:rPr>
                <w:rFonts w:eastAsia="Arial" w:cs="Arial"/>
                <w:spacing w:val="-3"/>
                <w:w w:val="95"/>
                <w:sz w:val="21"/>
                <w:szCs w:val="22"/>
                <w:lang w:bidi="en-US"/>
              </w:rPr>
              <w:t>above</w:t>
            </w:r>
          </w:p>
        </w:tc>
      </w:tr>
      <w:tr w:rsidR="00073360" w:rsidRPr="00073360" w14:paraId="100E4FF2" w14:textId="77777777" w:rsidTr="00073360">
        <w:trPr>
          <w:trHeight w:val="267"/>
        </w:trPr>
        <w:tc>
          <w:tcPr>
            <w:tcW w:w="3369" w:type="dxa"/>
            <w:tcBorders>
              <w:top w:val="single" w:sz="12" w:space="0" w:color="000000"/>
              <w:bottom w:val="single" w:sz="12" w:space="0" w:color="000000"/>
              <w:right w:val="single" w:sz="12" w:space="0" w:color="000000"/>
            </w:tcBorders>
          </w:tcPr>
          <w:p w14:paraId="0F916E96"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Hygienists</w:t>
            </w:r>
          </w:p>
        </w:tc>
        <w:tc>
          <w:tcPr>
            <w:tcW w:w="3525" w:type="dxa"/>
            <w:tcBorders>
              <w:top w:val="single" w:sz="12" w:space="0" w:color="000000"/>
              <w:left w:val="single" w:sz="12" w:space="0" w:color="000000"/>
              <w:bottom w:val="single" w:sz="12" w:space="0" w:color="000000"/>
              <w:right w:val="single" w:sz="12" w:space="0" w:color="000000"/>
            </w:tcBorders>
          </w:tcPr>
          <w:p w14:paraId="594C2E02"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Nursing Assistants</w:t>
            </w:r>
          </w:p>
        </w:tc>
        <w:tc>
          <w:tcPr>
            <w:tcW w:w="3166" w:type="dxa"/>
            <w:tcBorders>
              <w:top w:val="single" w:sz="12" w:space="0" w:color="000000"/>
              <w:left w:val="single" w:sz="12" w:space="0" w:color="000000"/>
              <w:bottom w:val="single" w:sz="12" w:space="0" w:color="000000"/>
              <w:right w:val="single" w:sz="12" w:space="0" w:color="000000"/>
            </w:tcBorders>
          </w:tcPr>
          <w:p w14:paraId="5A8DE16F"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Supervisory Staff Social Workers</w:t>
            </w:r>
          </w:p>
        </w:tc>
      </w:tr>
      <w:tr w:rsidR="00073360" w:rsidRPr="00073360" w14:paraId="7E30A028" w14:textId="77777777" w:rsidTr="00073360">
        <w:trPr>
          <w:trHeight w:val="268"/>
        </w:trPr>
        <w:tc>
          <w:tcPr>
            <w:tcW w:w="3369" w:type="dxa"/>
            <w:tcBorders>
              <w:top w:val="single" w:sz="12" w:space="0" w:color="000000"/>
              <w:bottom w:val="single" w:sz="12" w:space="0" w:color="000000"/>
              <w:right w:val="single" w:sz="12" w:space="0" w:color="000000"/>
            </w:tcBorders>
          </w:tcPr>
          <w:p w14:paraId="101DAA9E"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Dentists</w:t>
            </w:r>
          </w:p>
        </w:tc>
        <w:tc>
          <w:tcPr>
            <w:tcW w:w="3525" w:type="dxa"/>
            <w:tcBorders>
              <w:top w:val="single" w:sz="12" w:space="0" w:color="000000"/>
              <w:left w:val="single" w:sz="12" w:space="0" w:color="000000"/>
              <w:bottom w:val="single" w:sz="12" w:space="0" w:color="000000"/>
              <w:right w:val="single" w:sz="12" w:space="0" w:color="000000"/>
            </w:tcBorders>
          </w:tcPr>
          <w:p w14:paraId="5D272F9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Occupational Therapists</w:t>
            </w:r>
          </w:p>
        </w:tc>
        <w:tc>
          <w:tcPr>
            <w:tcW w:w="3166" w:type="dxa"/>
            <w:tcBorders>
              <w:top w:val="single" w:sz="12" w:space="0" w:color="000000"/>
              <w:left w:val="single" w:sz="12" w:space="0" w:color="000000"/>
              <w:bottom w:val="single" w:sz="12" w:space="0" w:color="000000"/>
              <w:right w:val="single" w:sz="12" w:space="0" w:color="000000"/>
            </w:tcBorders>
          </w:tcPr>
          <w:p w14:paraId="435A671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Team Administrators</w:t>
            </w:r>
          </w:p>
        </w:tc>
      </w:tr>
      <w:tr w:rsidR="00073360" w:rsidRPr="00073360" w14:paraId="517991DA" w14:textId="77777777" w:rsidTr="00073360">
        <w:trPr>
          <w:trHeight w:val="538"/>
        </w:trPr>
        <w:tc>
          <w:tcPr>
            <w:tcW w:w="3369" w:type="dxa"/>
            <w:tcBorders>
              <w:top w:val="single" w:sz="12" w:space="0" w:color="000000"/>
              <w:bottom w:val="single" w:sz="12" w:space="0" w:color="000000"/>
              <w:right w:val="single" w:sz="12" w:space="0" w:color="000000"/>
            </w:tcBorders>
          </w:tcPr>
          <w:p w14:paraId="2A7D2C72" w14:textId="77777777" w:rsidR="00073360" w:rsidRPr="00073360" w:rsidRDefault="00073360" w:rsidP="00073360">
            <w:pPr>
              <w:autoSpaceDE w:val="0"/>
              <w:autoSpaceDN w:val="0"/>
              <w:spacing w:before="1"/>
              <w:rPr>
                <w:rFonts w:eastAsia="Arial" w:cs="Arial"/>
                <w:sz w:val="25"/>
                <w:szCs w:val="22"/>
                <w:lang w:bidi="en-US"/>
              </w:rPr>
            </w:pPr>
          </w:p>
          <w:p w14:paraId="1F1EEC74"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w w:val="95"/>
                <w:sz w:val="21"/>
                <w:szCs w:val="22"/>
                <w:lang w:bidi="en-US"/>
              </w:rPr>
              <w:t>Diagnostic Radiologic Technologists</w:t>
            </w:r>
          </w:p>
        </w:tc>
        <w:tc>
          <w:tcPr>
            <w:tcW w:w="3525" w:type="dxa"/>
            <w:tcBorders>
              <w:top w:val="single" w:sz="12" w:space="0" w:color="000000"/>
              <w:left w:val="single" w:sz="12" w:space="0" w:color="000000"/>
              <w:bottom w:val="single" w:sz="12" w:space="0" w:color="000000"/>
              <w:right w:val="single" w:sz="12" w:space="0" w:color="000000"/>
            </w:tcBorders>
          </w:tcPr>
          <w:p w14:paraId="0061EC38"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Patient Escort, Specimen Transport,</w:t>
            </w:r>
          </w:p>
          <w:p w14:paraId="47AFDE29"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pacing w:val="-4"/>
                <w:w w:val="90"/>
                <w:sz w:val="21"/>
                <w:szCs w:val="22"/>
                <w:lang w:bidi="en-US"/>
              </w:rPr>
              <w:t xml:space="preserve">Pathology, </w:t>
            </w:r>
            <w:r w:rsidRPr="00073360">
              <w:rPr>
                <w:rFonts w:eastAsia="Arial" w:cs="Arial"/>
                <w:spacing w:val="-5"/>
                <w:w w:val="90"/>
                <w:sz w:val="21"/>
                <w:szCs w:val="22"/>
                <w:lang w:bidi="en-US"/>
              </w:rPr>
              <w:t xml:space="preserve">Nursing </w:t>
            </w:r>
            <w:r w:rsidRPr="00073360">
              <w:rPr>
                <w:rFonts w:eastAsia="Arial" w:cs="Arial"/>
                <w:spacing w:val="-4"/>
                <w:w w:val="90"/>
                <w:sz w:val="21"/>
                <w:szCs w:val="22"/>
                <w:lang w:bidi="en-US"/>
              </w:rPr>
              <w:t>and Rehab Volunteers</w:t>
            </w:r>
          </w:p>
        </w:tc>
        <w:tc>
          <w:tcPr>
            <w:tcW w:w="3166" w:type="dxa"/>
            <w:tcBorders>
              <w:top w:val="single" w:sz="12" w:space="0" w:color="000000"/>
              <w:left w:val="single" w:sz="12" w:space="0" w:color="000000"/>
              <w:bottom w:val="single" w:sz="12" w:space="0" w:color="000000"/>
              <w:right w:val="single" w:sz="12" w:space="0" w:color="000000"/>
            </w:tcBorders>
          </w:tcPr>
          <w:p w14:paraId="40EA9F1E" w14:textId="77777777" w:rsidR="00073360" w:rsidRPr="00073360" w:rsidRDefault="00073360" w:rsidP="00073360">
            <w:pPr>
              <w:autoSpaceDE w:val="0"/>
              <w:autoSpaceDN w:val="0"/>
              <w:spacing w:before="1"/>
              <w:rPr>
                <w:rFonts w:eastAsia="Arial" w:cs="Arial"/>
                <w:sz w:val="25"/>
                <w:szCs w:val="22"/>
                <w:lang w:bidi="en-US"/>
              </w:rPr>
            </w:pPr>
          </w:p>
          <w:p w14:paraId="03E70A0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Veterans Benefits Counselor</w:t>
            </w:r>
          </w:p>
        </w:tc>
      </w:tr>
      <w:tr w:rsidR="00073360" w:rsidRPr="00073360" w14:paraId="4BDFC10F" w14:textId="77777777" w:rsidTr="00073360">
        <w:trPr>
          <w:trHeight w:val="267"/>
        </w:trPr>
        <w:tc>
          <w:tcPr>
            <w:tcW w:w="3369" w:type="dxa"/>
            <w:tcBorders>
              <w:top w:val="single" w:sz="12" w:space="0" w:color="000000"/>
              <w:bottom w:val="single" w:sz="12" w:space="0" w:color="000000"/>
              <w:right w:val="single" w:sz="12" w:space="0" w:color="000000"/>
            </w:tcBorders>
          </w:tcPr>
          <w:p w14:paraId="3FDD3F12"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EMG Technicians</w:t>
            </w:r>
          </w:p>
        </w:tc>
        <w:tc>
          <w:tcPr>
            <w:tcW w:w="3525" w:type="dxa"/>
            <w:tcBorders>
              <w:top w:val="single" w:sz="12" w:space="0" w:color="000000"/>
              <w:left w:val="single" w:sz="12" w:space="0" w:color="000000"/>
              <w:bottom w:val="single" w:sz="12" w:space="0" w:color="000000"/>
              <w:right w:val="single" w:sz="12" w:space="0" w:color="000000"/>
            </w:tcBorders>
          </w:tcPr>
          <w:p w14:paraId="25C97E71"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Phlebotomists and Pathologists</w:t>
            </w:r>
          </w:p>
        </w:tc>
        <w:tc>
          <w:tcPr>
            <w:tcW w:w="3166" w:type="dxa"/>
            <w:tcBorders>
              <w:top w:val="single" w:sz="12" w:space="0" w:color="000000"/>
              <w:left w:val="single" w:sz="12" w:space="0" w:color="000000"/>
              <w:bottom w:val="single" w:sz="12" w:space="0" w:color="000000"/>
              <w:right w:val="single" w:sz="12" w:space="0" w:color="000000"/>
            </w:tcBorders>
          </w:tcPr>
          <w:p w14:paraId="3E0473E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0"/>
                <w:sz w:val="21"/>
                <w:szCs w:val="22"/>
                <w:lang w:bidi="en-US"/>
              </w:rPr>
              <w:t>Vocational Rehabilitation Therapists</w:t>
            </w:r>
          </w:p>
        </w:tc>
      </w:tr>
      <w:tr w:rsidR="00073360" w:rsidRPr="00073360" w14:paraId="53AD97D7" w14:textId="77777777" w:rsidTr="00073360">
        <w:trPr>
          <w:trHeight w:val="267"/>
        </w:trPr>
        <w:tc>
          <w:tcPr>
            <w:tcW w:w="3369" w:type="dxa"/>
            <w:tcBorders>
              <w:top w:val="single" w:sz="12" w:space="0" w:color="000000"/>
              <w:bottom w:val="single" w:sz="12" w:space="0" w:color="000000"/>
              <w:right w:val="single" w:sz="12" w:space="0" w:color="000000"/>
            </w:tcBorders>
          </w:tcPr>
          <w:p w14:paraId="61FE2940" w14:textId="77777777" w:rsidR="00073360" w:rsidRPr="00073360" w:rsidRDefault="00073360" w:rsidP="00073360">
            <w:pPr>
              <w:autoSpaceDE w:val="0"/>
              <w:autoSpaceDN w:val="0"/>
              <w:rPr>
                <w:rFonts w:ascii="Times New Roman" w:eastAsia="Arial" w:cs="Arial"/>
                <w:sz w:val="18"/>
                <w:szCs w:val="22"/>
                <w:lang w:bidi="en-US"/>
              </w:rPr>
            </w:pPr>
          </w:p>
        </w:tc>
        <w:tc>
          <w:tcPr>
            <w:tcW w:w="3525" w:type="dxa"/>
            <w:tcBorders>
              <w:top w:val="single" w:sz="12" w:space="0" w:color="000000"/>
              <w:left w:val="single" w:sz="12" w:space="0" w:color="000000"/>
              <w:bottom w:val="single" w:sz="12" w:space="0" w:color="000000"/>
              <w:right w:val="single" w:sz="12" w:space="0" w:color="000000"/>
            </w:tcBorders>
          </w:tcPr>
          <w:p w14:paraId="6E815D0E"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Physical Therapists</w:t>
            </w:r>
          </w:p>
        </w:tc>
        <w:tc>
          <w:tcPr>
            <w:tcW w:w="3166" w:type="dxa"/>
            <w:tcBorders>
              <w:top w:val="single" w:sz="12" w:space="0" w:color="000000"/>
              <w:left w:val="single" w:sz="12" w:space="0" w:color="000000"/>
              <w:bottom w:val="single" w:sz="12" w:space="0" w:color="000000"/>
              <w:right w:val="single" w:sz="12" w:space="0" w:color="000000"/>
            </w:tcBorders>
          </w:tcPr>
          <w:p w14:paraId="73DBD5FF" w14:textId="77777777" w:rsidR="00073360" w:rsidRPr="00073360" w:rsidRDefault="00073360" w:rsidP="00073360">
            <w:pPr>
              <w:autoSpaceDE w:val="0"/>
              <w:autoSpaceDN w:val="0"/>
              <w:rPr>
                <w:rFonts w:ascii="Times New Roman" w:eastAsia="Arial" w:cs="Arial"/>
                <w:sz w:val="18"/>
                <w:szCs w:val="22"/>
                <w:lang w:bidi="en-US"/>
              </w:rPr>
            </w:pPr>
          </w:p>
        </w:tc>
      </w:tr>
    </w:tbl>
    <w:p w14:paraId="45A6E4DA" w14:textId="77777777" w:rsidR="00073360" w:rsidRPr="00073360" w:rsidRDefault="00073360" w:rsidP="00073360">
      <w:pPr>
        <w:autoSpaceDE w:val="0"/>
        <w:autoSpaceDN w:val="0"/>
        <w:spacing w:before="1"/>
        <w:rPr>
          <w:rFonts w:eastAsia="Arial" w:cs="Arial"/>
          <w:sz w:val="13"/>
          <w:szCs w:val="24"/>
          <w:lang w:bidi="en-US"/>
        </w:rPr>
      </w:pPr>
    </w:p>
    <w:p w14:paraId="2EA65F8E" w14:textId="0F984746" w:rsidR="00073360" w:rsidRPr="00073360" w:rsidRDefault="00073360" w:rsidP="00073360">
      <w:pPr>
        <w:tabs>
          <w:tab w:val="left" w:pos="890"/>
        </w:tabs>
        <w:autoSpaceDE w:val="0"/>
        <w:autoSpaceDN w:val="0"/>
        <w:spacing w:before="92"/>
        <w:ind w:left="-47" w:right="365"/>
        <w:rPr>
          <w:rFonts w:eastAsia="Arial" w:cs="Arial"/>
          <w:sz w:val="24"/>
          <w:szCs w:val="22"/>
          <w:lang w:bidi="en-US"/>
        </w:rPr>
      </w:pPr>
      <w:r>
        <w:rPr>
          <w:rFonts w:eastAsia="Arial" w:cs="Arial"/>
          <w:sz w:val="24"/>
          <w:szCs w:val="22"/>
          <w:lang w:bidi="en-US"/>
        </w:rPr>
        <w:t xml:space="preserve">2. </w:t>
      </w:r>
      <w:r w:rsidRPr="00073360">
        <w:rPr>
          <w:rFonts w:eastAsia="Arial" w:cs="Arial"/>
          <w:sz w:val="24"/>
          <w:szCs w:val="22"/>
          <w:lang w:bidi="en-US"/>
        </w:rPr>
        <w:t>Some of the employees in the following class (Category II) may incur exposure to</w:t>
      </w:r>
      <w:r w:rsidRPr="00073360">
        <w:rPr>
          <w:rFonts w:eastAsia="Arial" w:cs="Arial"/>
          <w:spacing w:val="-33"/>
          <w:sz w:val="24"/>
          <w:szCs w:val="22"/>
          <w:lang w:bidi="en-US"/>
        </w:rPr>
        <w:t xml:space="preserve"> </w:t>
      </w:r>
      <w:r w:rsidRPr="00073360">
        <w:rPr>
          <w:rFonts w:eastAsia="Arial" w:cs="Arial"/>
          <w:sz w:val="24"/>
          <w:szCs w:val="22"/>
          <w:lang w:bidi="en-US"/>
        </w:rPr>
        <w:t>blood or OPIM during specific tasks or</w:t>
      </w:r>
      <w:r w:rsidRPr="00073360">
        <w:rPr>
          <w:rFonts w:eastAsia="Arial" w:cs="Arial"/>
          <w:spacing w:val="-6"/>
          <w:sz w:val="24"/>
          <w:szCs w:val="22"/>
          <w:lang w:bidi="en-US"/>
        </w:rPr>
        <w:t xml:space="preserve"> </w:t>
      </w:r>
      <w:r w:rsidRPr="00073360">
        <w:rPr>
          <w:rFonts w:eastAsia="Arial" w:cs="Arial"/>
          <w:sz w:val="24"/>
          <w:szCs w:val="22"/>
          <w:lang w:bidi="en-US"/>
        </w:rPr>
        <w:t>procedures.</w:t>
      </w:r>
    </w:p>
    <w:p w14:paraId="3FAC94B1" w14:textId="77777777" w:rsidR="00073360" w:rsidRPr="00073360" w:rsidRDefault="00073360" w:rsidP="00073360">
      <w:pPr>
        <w:autoSpaceDE w:val="0"/>
        <w:autoSpaceDN w:val="0"/>
        <w:spacing w:before="1"/>
        <w:ind w:left="220"/>
        <w:rPr>
          <w:rFonts w:eastAsia="Arial" w:cs="Arial"/>
          <w:sz w:val="24"/>
          <w:szCs w:val="24"/>
          <w:lang w:bidi="en-US"/>
        </w:rPr>
      </w:pPr>
      <w:r w:rsidRPr="00073360">
        <w:rPr>
          <w:rFonts w:eastAsia="Arial" w:cs="Arial"/>
          <w:sz w:val="24"/>
          <w:szCs w:val="24"/>
          <w:lang w:bidi="en-US"/>
        </w:rPr>
        <w:t>The job classifications and associated tasks for these categories are as follows:</w:t>
      </w:r>
    </w:p>
    <w:p w14:paraId="5AD1166D" w14:textId="77777777" w:rsidR="00073360" w:rsidRPr="00073360" w:rsidRDefault="00073360" w:rsidP="00073360">
      <w:pPr>
        <w:autoSpaceDE w:val="0"/>
        <w:autoSpaceDN w:val="0"/>
        <w:spacing w:before="8"/>
        <w:rPr>
          <w:rFonts w:eastAsia="Arial" w:cs="Arial"/>
          <w:sz w:val="20"/>
          <w:szCs w:val="24"/>
          <w:lang w:bidi="en-US"/>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7"/>
        <w:gridCol w:w="5801"/>
      </w:tblGrid>
      <w:tr w:rsidR="00073360" w:rsidRPr="00073360" w14:paraId="623ECF25" w14:textId="77777777" w:rsidTr="00073360">
        <w:trPr>
          <w:trHeight w:val="543"/>
        </w:trPr>
        <w:tc>
          <w:tcPr>
            <w:tcW w:w="10058" w:type="dxa"/>
            <w:gridSpan w:val="2"/>
            <w:tcBorders>
              <w:bottom w:val="single" w:sz="12" w:space="0" w:color="000000"/>
              <w:right w:val="single" w:sz="12" w:space="0" w:color="000000"/>
            </w:tcBorders>
            <w:shd w:val="clear" w:color="auto" w:fill="9BC2E6"/>
          </w:tcPr>
          <w:p w14:paraId="2256426B"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Category 2 Employees- May Incur Occupational Exposure</w:t>
            </w:r>
          </w:p>
        </w:tc>
      </w:tr>
      <w:tr w:rsidR="00073360" w:rsidRPr="00073360" w14:paraId="7AE30673" w14:textId="77777777" w:rsidTr="00073360">
        <w:trPr>
          <w:trHeight w:val="319"/>
        </w:trPr>
        <w:tc>
          <w:tcPr>
            <w:tcW w:w="4257" w:type="dxa"/>
            <w:tcBorders>
              <w:top w:val="single" w:sz="12" w:space="0" w:color="000000"/>
              <w:bottom w:val="single" w:sz="12" w:space="0" w:color="000000"/>
              <w:right w:val="single" w:sz="12" w:space="0" w:color="000000"/>
            </w:tcBorders>
            <w:shd w:val="clear" w:color="auto" w:fill="FFC000"/>
          </w:tcPr>
          <w:p w14:paraId="1E9DBB33" w14:textId="77777777" w:rsidR="00073360" w:rsidRPr="00073360" w:rsidRDefault="00073360" w:rsidP="00073360">
            <w:pPr>
              <w:autoSpaceDE w:val="0"/>
              <w:autoSpaceDN w:val="0"/>
              <w:spacing w:before="58" w:line="241" w:lineRule="exact"/>
              <w:ind w:left="1264"/>
              <w:rPr>
                <w:rFonts w:eastAsia="Arial" w:cs="Arial"/>
                <w:szCs w:val="22"/>
                <w:lang w:bidi="en-US"/>
              </w:rPr>
            </w:pPr>
            <w:r w:rsidRPr="00073360">
              <w:rPr>
                <w:rFonts w:eastAsia="Arial" w:cs="Arial"/>
                <w:szCs w:val="22"/>
                <w:lang w:bidi="en-US"/>
              </w:rPr>
              <w:t>Job Classification</w:t>
            </w:r>
          </w:p>
        </w:tc>
        <w:tc>
          <w:tcPr>
            <w:tcW w:w="5801" w:type="dxa"/>
            <w:tcBorders>
              <w:top w:val="single" w:sz="12" w:space="0" w:color="000000"/>
              <w:left w:val="single" w:sz="12" w:space="0" w:color="000000"/>
              <w:bottom w:val="single" w:sz="12" w:space="0" w:color="000000"/>
              <w:right w:val="single" w:sz="12" w:space="0" w:color="000000"/>
            </w:tcBorders>
            <w:shd w:val="clear" w:color="auto" w:fill="A9D08E"/>
          </w:tcPr>
          <w:p w14:paraId="24235790" w14:textId="77777777" w:rsidR="00073360" w:rsidRPr="00073360" w:rsidRDefault="00073360" w:rsidP="00073360">
            <w:pPr>
              <w:autoSpaceDE w:val="0"/>
              <w:autoSpaceDN w:val="0"/>
              <w:spacing w:before="58" w:line="241" w:lineRule="exact"/>
              <w:ind w:left="2053" w:right="2014"/>
              <w:jc w:val="center"/>
              <w:rPr>
                <w:rFonts w:eastAsia="Arial" w:cs="Arial"/>
                <w:szCs w:val="22"/>
                <w:lang w:bidi="en-US"/>
              </w:rPr>
            </w:pPr>
            <w:r w:rsidRPr="00073360">
              <w:rPr>
                <w:rFonts w:eastAsia="Arial" w:cs="Arial"/>
                <w:szCs w:val="22"/>
                <w:lang w:bidi="en-US"/>
              </w:rPr>
              <w:t>Task/Procedures</w:t>
            </w:r>
          </w:p>
        </w:tc>
      </w:tr>
      <w:tr w:rsidR="00073360" w:rsidRPr="00073360" w14:paraId="043259E2" w14:textId="77777777" w:rsidTr="00073360">
        <w:trPr>
          <w:trHeight w:val="277"/>
        </w:trPr>
        <w:tc>
          <w:tcPr>
            <w:tcW w:w="4257" w:type="dxa"/>
            <w:tcBorders>
              <w:top w:val="single" w:sz="12" w:space="0" w:color="000000"/>
              <w:bottom w:val="single" w:sz="12" w:space="0" w:color="000000"/>
              <w:right w:val="single" w:sz="12" w:space="0" w:color="000000"/>
            </w:tcBorders>
          </w:tcPr>
          <w:p w14:paraId="727B737E" w14:textId="77777777" w:rsidR="00073360" w:rsidRPr="00073360" w:rsidRDefault="00073360" w:rsidP="00073360">
            <w:pPr>
              <w:autoSpaceDE w:val="0"/>
              <w:autoSpaceDN w:val="0"/>
              <w:spacing w:before="16" w:line="242" w:lineRule="exact"/>
              <w:ind w:left="48"/>
              <w:rPr>
                <w:rFonts w:eastAsia="Arial" w:cs="Arial"/>
                <w:szCs w:val="22"/>
                <w:lang w:bidi="en-US"/>
              </w:rPr>
            </w:pPr>
            <w:r w:rsidRPr="00073360">
              <w:rPr>
                <w:rFonts w:eastAsia="Arial" w:cs="Arial"/>
                <w:szCs w:val="22"/>
                <w:lang w:bidi="en-US"/>
              </w:rPr>
              <w:t>A/C Mechanics</w:t>
            </w:r>
          </w:p>
        </w:tc>
        <w:tc>
          <w:tcPr>
            <w:tcW w:w="5801" w:type="dxa"/>
            <w:tcBorders>
              <w:top w:val="single" w:sz="12" w:space="0" w:color="000000"/>
              <w:left w:val="single" w:sz="12" w:space="0" w:color="000000"/>
              <w:bottom w:val="single" w:sz="12" w:space="0" w:color="000000"/>
              <w:right w:val="single" w:sz="12" w:space="0" w:color="000000"/>
            </w:tcBorders>
          </w:tcPr>
          <w:p w14:paraId="050AA396" w14:textId="77777777" w:rsidR="00073360" w:rsidRPr="00073360" w:rsidRDefault="00073360" w:rsidP="00073360">
            <w:pPr>
              <w:autoSpaceDE w:val="0"/>
              <w:autoSpaceDN w:val="0"/>
              <w:spacing w:before="16" w:line="242" w:lineRule="exact"/>
              <w:ind w:left="47"/>
              <w:rPr>
                <w:rFonts w:eastAsia="Arial" w:cs="Arial"/>
                <w:szCs w:val="22"/>
                <w:lang w:bidi="en-US"/>
              </w:rPr>
            </w:pPr>
            <w:r w:rsidRPr="00073360">
              <w:rPr>
                <w:rFonts w:eastAsia="Arial" w:cs="Arial"/>
                <w:szCs w:val="22"/>
                <w:lang w:bidi="en-US"/>
              </w:rPr>
              <w:t>Working in Patient rooms (air Handlers, thermostats, etc.</w:t>
            </w:r>
          </w:p>
        </w:tc>
      </w:tr>
      <w:tr w:rsidR="00073360" w:rsidRPr="00073360" w14:paraId="3A54966F" w14:textId="77777777" w:rsidTr="00073360">
        <w:trPr>
          <w:trHeight w:val="277"/>
        </w:trPr>
        <w:tc>
          <w:tcPr>
            <w:tcW w:w="4257" w:type="dxa"/>
            <w:tcBorders>
              <w:top w:val="single" w:sz="12" w:space="0" w:color="000000"/>
              <w:bottom w:val="single" w:sz="12" w:space="0" w:color="000000"/>
              <w:right w:val="single" w:sz="12" w:space="0" w:color="000000"/>
            </w:tcBorders>
          </w:tcPr>
          <w:p w14:paraId="1AAEE2E9"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Admission and Clinical Clerks –</w:t>
            </w:r>
          </w:p>
        </w:tc>
        <w:tc>
          <w:tcPr>
            <w:tcW w:w="5801" w:type="dxa"/>
            <w:tcBorders>
              <w:top w:val="single" w:sz="12" w:space="0" w:color="000000"/>
              <w:left w:val="single" w:sz="12" w:space="0" w:color="000000"/>
              <w:bottom w:val="single" w:sz="12" w:space="0" w:color="000000"/>
              <w:right w:val="single" w:sz="12" w:space="0" w:color="000000"/>
            </w:tcBorders>
          </w:tcPr>
          <w:p w14:paraId="4243B3C6"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Interviewing patients</w:t>
            </w:r>
          </w:p>
        </w:tc>
      </w:tr>
      <w:tr w:rsidR="00073360" w:rsidRPr="00073360" w14:paraId="23738A43" w14:textId="77777777" w:rsidTr="00073360">
        <w:trPr>
          <w:trHeight w:val="556"/>
        </w:trPr>
        <w:tc>
          <w:tcPr>
            <w:tcW w:w="4257" w:type="dxa"/>
            <w:tcBorders>
              <w:top w:val="single" w:sz="12" w:space="0" w:color="000000"/>
              <w:bottom w:val="single" w:sz="12" w:space="0" w:color="000000"/>
              <w:right w:val="single" w:sz="12" w:space="0" w:color="000000"/>
            </w:tcBorders>
          </w:tcPr>
          <w:p w14:paraId="5A1C028E"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Audiovisual Production Specialists</w:t>
            </w:r>
          </w:p>
          <w:p w14:paraId="7F9AE071" w14:textId="77777777" w:rsidR="00073360" w:rsidRPr="00073360" w:rsidRDefault="00073360" w:rsidP="00073360">
            <w:pPr>
              <w:autoSpaceDE w:val="0"/>
              <w:autoSpaceDN w:val="0"/>
              <w:spacing w:before="26"/>
              <w:ind w:left="48"/>
              <w:rPr>
                <w:rFonts w:eastAsia="Arial" w:cs="Arial"/>
                <w:szCs w:val="22"/>
                <w:lang w:bidi="en-US"/>
              </w:rPr>
            </w:pPr>
            <w:r w:rsidRPr="00073360">
              <w:rPr>
                <w:rFonts w:eastAsia="Arial" w:cs="Arial"/>
                <w:szCs w:val="22"/>
                <w:lang w:bidi="en-US"/>
              </w:rPr>
              <w:t>Medical Photographers</w:t>
            </w:r>
          </w:p>
        </w:tc>
        <w:tc>
          <w:tcPr>
            <w:tcW w:w="5801" w:type="dxa"/>
            <w:tcBorders>
              <w:top w:val="single" w:sz="12" w:space="0" w:color="000000"/>
              <w:left w:val="single" w:sz="12" w:space="0" w:color="000000"/>
              <w:bottom w:val="single" w:sz="12" w:space="0" w:color="000000"/>
              <w:right w:val="single" w:sz="12" w:space="0" w:color="000000"/>
            </w:tcBorders>
          </w:tcPr>
          <w:p w14:paraId="73A14D9A"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Photographing or videotaping patients during invasive</w:t>
            </w:r>
          </w:p>
          <w:p w14:paraId="0E2B0535"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procedures (i.e., surgery)</w:t>
            </w:r>
          </w:p>
        </w:tc>
      </w:tr>
      <w:tr w:rsidR="00073360" w:rsidRPr="00073360" w14:paraId="7748A33B" w14:textId="77777777" w:rsidTr="00073360">
        <w:trPr>
          <w:trHeight w:val="556"/>
        </w:trPr>
        <w:tc>
          <w:tcPr>
            <w:tcW w:w="4257" w:type="dxa"/>
            <w:tcBorders>
              <w:top w:val="single" w:sz="12" w:space="0" w:color="000000"/>
              <w:bottom w:val="single" w:sz="12" w:space="0" w:color="000000"/>
              <w:right w:val="single" w:sz="12" w:space="0" w:color="000000"/>
            </w:tcBorders>
          </w:tcPr>
          <w:p w14:paraId="228BF52C" w14:textId="77777777" w:rsidR="00073360" w:rsidRPr="00073360" w:rsidRDefault="00073360" w:rsidP="00073360">
            <w:pPr>
              <w:autoSpaceDE w:val="0"/>
              <w:autoSpaceDN w:val="0"/>
              <w:spacing w:before="8"/>
              <w:rPr>
                <w:rFonts w:eastAsia="Arial" w:cs="Arial"/>
                <w:sz w:val="25"/>
                <w:szCs w:val="22"/>
                <w:lang w:bidi="en-US"/>
              </w:rPr>
            </w:pPr>
          </w:p>
          <w:p w14:paraId="6E4961BD"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Bio Lab Tech - Research</w:t>
            </w:r>
          </w:p>
        </w:tc>
        <w:tc>
          <w:tcPr>
            <w:tcW w:w="5801" w:type="dxa"/>
            <w:tcBorders>
              <w:top w:val="single" w:sz="12" w:space="0" w:color="000000"/>
              <w:left w:val="single" w:sz="12" w:space="0" w:color="000000"/>
              <w:bottom w:val="single" w:sz="12" w:space="0" w:color="000000"/>
              <w:right w:val="single" w:sz="12" w:space="0" w:color="000000"/>
            </w:tcBorders>
          </w:tcPr>
          <w:p w14:paraId="103777D0"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Fixation of human cranial bone samples, Isolation of</w:t>
            </w:r>
          </w:p>
          <w:p w14:paraId="3AFC2C9F"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monocytes from human blood</w:t>
            </w:r>
          </w:p>
        </w:tc>
      </w:tr>
      <w:tr w:rsidR="00073360" w:rsidRPr="00073360" w14:paraId="58B31A3E" w14:textId="77777777" w:rsidTr="00073360">
        <w:trPr>
          <w:trHeight w:val="277"/>
        </w:trPr>
        <w:tc>
          <w:tcPr>
            <w:tcW w:w="4257" w:type="dxa"/>
            <w:tcBorders>
              <w:top w:val="single" w:sz="12" w:space="0" w:color="000000"/>
              <w:bottom w:val="single" w:sz="12" w:space="0" w:color="000000"/>
              <w:right w:val="single" w:sz="12" w:space="0" w:color="000000"/>
            </w:tcBorders>
          </w:tcPr>
          <w:p w14:paraId="38AAF59C"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Carpenters</w:t>
            </w:r>
          </w:p>
        </w:tc>
        <w:tc>
          <w:tcPr>
            <w:tcW w:w="5801" w:type="dxa"/>
            <w:tcBorders>
              <w:top w:val="single" w:sz="12" w:space="0" w:color="000000"/>
              <w:left w:val="single" w:sz="12" w:space="0" w:color="000000"/>
              <w:bottom w:val="single" w:sz="12" w:space="0" w:color="000000"/>
              <w:right w:val="single" w:sz="12" w:space="0" w:color="000000"/>
            </w:tcBorders>
          </w:tcPr>
          <w:p w14:paraId="119D4029"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Furniture repair, changing floor tile</w:t>
            </w:r>
          </w:p>
        </w:tc>
      </w:tr>
      <w:tr w:rsidR="00073360" w:rsidRPr="00073360" w14:paraId="5977C286" w14:textId="77777777" w:rsidTr="00073360">
        <w:trPr>
          <w:trHeight w:val="277"/>
        </w:trPr>
        <w:tc>
          <w:tcPr>
            <w:tcW w:w="4257" w:type="dxa"/>
            <w:tcBorders>
              <w:top w:val="single" w:sz="12" w:space="0" w:color="000000"/>
              <w:bottom w:val="single" w:sz="12" w:space="0" w:color="000000"/>
              <w:right w:val="single" w:sz="12" w:space="0" w:color="000000"/>
            </w:tcBorders>
          </w:tcPr>
          <w:p w14:paraId="6A02A2F3"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Chaplains</w:t>
            </w:r>
          </w:p>
        </w:tc>
        <w:tc>
          <w:tcPr>
            <w:tcW w:w="5801" w:type="dxa"/>
            <w:tcBorders>
              <w:top w:val="single" w:sz="12" w:space="0" w:color="000000"/>
              <w:left w:val="single" w:sz="12" w:space="0" w:color="000000"/>
              <w:bottom w:val="single" w:sz="12" w:space="0" w:color="000000"/>
              <w:right w:val="single" w:sz="12" w:space="0" w:color="000000"/>
            </w:tcBorders>
          </w:tcPr>
          <w:p w14:paraId="023229BC"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Bedside patient visits</w:t>
            </w:r>
          </w:p>
        </w:tc>
      </w:tr>
    </w:tbl>
    <w:p w14:paraId="22A77D8F"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97DAEE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32389B" w14:textId="77777777" w:rsidR="00710581" w:rsidRPr="00710581" w:rsidRDefault="00710581" w:rsidP="00710581">
      <w:pPr>
        <w:spacing w:line="200" w:lineRule="exact"/>
        <w:rPr>
          <w:rFonts w:asciiTheme="minorHAnsi" w:eastAsiaTheme="minorHAnsi" w:hAnsiTheme="minorHAnsi" w:cstheme="minorBidi"/>
          <w:sz w:val="20"/>
        </w:rPr>
      </w:pPr>
    </w:p>
    <w:p w14:paraId="61E513A2" w14:textId="77777777" w:rsidR="00710581" w:rsidRPr="00710581" w:rsidRDefault="00710581" w:rsidP="00710581">
      <w:pPr>
        <w:spacing w:line="200" w:lineRule="exact"/>
        <w:rPr>
          <w:rFonts w:asciiTheme="minorHAnsi" w:eastAsiaTheme="minorHAnsi" w:hAnsiTheme="minorHAnsi" w:cstheme="minorBidi"/>
          <w:sz w:val="20"/>
        </w:rPr>
      </w:pPr>
    </w:p>
    <w:p w14:paraId="4D69DA88" w14:textId="77777777" w:rsidR="00073360" w:rsidRPr="00965C72" w:rsidRDefault="00710581" w:rsidP="00965C72">
      <w:pPr>
        <w:rPr>
          <w:b/>
        </w:rPr>
      </w:pPr>
      <w:r w:rsidRPr="00965C72">
        <w:rPr>
          <w:b/>
        </w:rPr>
        <w:lastRenderedPageBreak/>
        <w:t xml:space="preserve">2013 </w:t>
      </w:r>
      <w:r w:rsidRPr="00965C72">
        <w:rPr>
          <w:b/>
          <w:spacing w:val="-1"/>
        </w:rPr>
        <w:t>Re</w:t>
      </w:r>
      <w:r w:rsidRPr="00965C72">
        <w:rPr>
          <w:b/>
        </w:rPr>
        <w:t>vi</w:t>
      </w:r>
      <w:r w:rsidRPr="00965C72">
        <w:rPr>
          <w:b/>
          <w:spacing w:val="-1"/>
        </w:rPr>
        <w:t>ew</w:t>
      </w: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78"/>
        <w:gridCol w:w="5830"/>
      </w:tblGrid>
      <w:tr w:rsidR="00073360" w:rsidRPr="00073360" w14:paraId="7774CD04" w14:textId="77777777" w:rsidTr="00073360">
        <w:trPr>
          <w:trHeight w:val="503"/>
        </w:trPr>
        <w:tc>
          <w:tcPr>
            <w:tcW w:w="10108" w:type="dxa"/>
            <w:gridSpan w:val="2"/>
            <w:tcBorders>
              <w:bottom w:val="single" w:sz="12" w:space="0" w:color="000000"/>
              <w:right w:val="single" w:sz="12" w:space="0" w:color="000000"/>
            </w:tcBorders>
            <w:shd w:val="clear" w:color="auto" w:fill="9BC2E6"/>
          </w:tcPr>
          <w:p w14:paraId="70F16321" w14:textId="77777777" w:rsidR="00073360" w:rsidRPr="00073360" w:rsidRDefault="00073360" w:rsidP="00073360">
            <w:pPr>
              <w:autoSpaceDE w:val="0"/>
              <w:autoSpaceDN w:val="0"/>
              <w:spacing w:before="187" w:line="296" w:lineRule="exact"/>
              <w:ind w:left="48"/>
              <w:rPr>
                <w:rFonts w:eastAsia="Arial" w:cs="Arial"/>
                <w:sz w:val="27"/>
                <w:szCs w:val="22"/>
                <w:lang w:bidi="en-US"/>
              </w:rPr>
            </w:pPr>
            <w:r w:rsidRPr="00073360">
              <w:rPr>
                <w:rFonts w:eastAsia="Arial" w:cs="Arial"/>
                <w:w w:val="110"/>
                <w:sz w:val="27"/>
                <w:szCs w:val="22"/>
                <w:lang w:bidi="en-US"/>
              </w:rPr>
              <w:t>Category 2 Employees- May Incur Occupational Exposure</w:t>
            </w:r>
          </w:p>
        </w:tc>
      </w:tr>
      <w:tr w:rsidR="00073360" w:rsidRPr="00073360" w14:paraId="173A8F15" w14:textId="77777777" w:rsidTr="00073360">
        <w:trPr>
          <w:trHeight w:val="314"/>
        </w:trPr>
        <w:tc>
          <w:tcPr>
            <w:tcW w:w="4278" w:type="dxa"/>
            <w:tcBorders>
              <w:top w:val="single" w:sz="12" w:space="0" w:color="000000"/>
              <w:bottom w:val="thinThickMediumGap" w:sz="6" w:space="0" w:color="000000"/>
              <w:right w:val="single" w:sz="12" w:space="0" w:color="000000"/>
            </w:tcBorders>
            <w:shd w:val="clear" w:color="auto" w:fill="FFC000"/>
          </w:tcPr>
          <w:p w14:paraId="56E9FF2C" w14:textId="77777777" w:rsidR="00073360" w:rsidRPr="00073360" w:rsidRDefault="00073360" w:rsidP="00073360">
            <w:pPr>
              <w:autoSpaceDE w:val="0"/>
              <w:autoSpaceDN w:val="0"/>
              <w:spacing w:before="57"/>
              <w:ind w:left="1270"/>
              <w:rPr>
                <w:rFonts w:eastAsia="Arial" w:cs="Arial"/>
                <w:sz w:val="20"/>
                <w:szCs w:val="22"/>
                <w:lang w:bidi="en-US"/>
              </w:rPr>
            </w:pPr>
            <w:r w:rsidRPr="00073360">
              <w:rPr>
                <w:rFonts w:eastAsia="Arial" w:cs="Arial"/>
                <w:w w:val="115"/>
                <w:sz w:val="20"/>
                <w:szCs w:val="22"/>
                <w:lang w:bidi="en-US"/>
              </w:rPr>
              <w:t>Job Classification</w:t>
            </w:r>
          </w:p>
        </w:tc>
        <w:tc>
          <w:tcPr>
            <w:tcW w:w="5830" w:type="dxa"/>
            <w:tcBorders>
              <w:top w:val="single" w:sz="12" w:space="0" w:color="000000"/>
              <w:left w:val="single" w:sz="12" w:space="0" w:color="000000"/>
              <w:bottom w:val="thinThickMediumGap" w:sz="6" w:space="0" w:color="000000"/>
              <w:right w:val="single" w:sz="12" w:space="0" w:color="000000"/>
            </w:tcBorders>
            <w:shd w:val="clear" w:color="auto" w:fill="A9D08E"/>
          </w:tcPr>
          <w:p w14:paraId="69EF2A67" w14:textId="77777777" w:rsidR="00073360" w:rsidRPr="00073360" w:rsidRDefault="00073360" w:rsidP="00073360">
            <w:pPr>
              <w:autoSpaceDE w:val="0"/>
              <w:autoSpaceDN w:val="0"/>
              <w:spacing w:before="57"/>
              <w:ind w:left="2029" w:right="1992"/>
              <w:jc w:val="center"/>
              <w:rPr>
                <w:rFonts w:eastAsia="Arial" w:cs="Arial"/>
                <w:sz w:val="20"/>
                <w:szCs w:val="22"/>
                <w:lang w:bidi="en-US"/>
              </w:rPr>
            </w:pPr>
            <w:r w:rsidRPr="00073360">
              <w:rPr>
                <w:rFonts w:eastAsia="Arial" w:cs="Arial"/>
                <w:w w:val="115"/>
                <w:sz w:val="20"/>
                <w:szCs w:val="22"/>
                <w:lang w:bidi="en-US"/>
              </w:rPr>
              <w:t>Task/Procedures</w:t>
            </w:r>
          </w:p>
        </w:tc>
      </w:tr>
      <w:tr w:rsidR="00073360" w:rsidRPr="00073360" w14:paraId="7D22BB19" w14:textId="77777777" w:rsidTr="00073360">
        <w:trPr>
          <w:trHeight w:val="1143"/>
        </w:trPr>
        <w:tc>
          <w:tcPr>
            <w:tcW w:w="4278" w:type="dxa"/>
            <w:tcBorders>
              <w:top w:val="thickThinMediumGap" w:sz="6" w:space="0" w:color="000000"/>
              <w:bottom w:val="single" w:sz="12" w:space="0" w:color="000000"/>
              <w:right w:val="single" w:sz="12" w:space="0" w:color="000000"/>
            </w:tcBorders>
          </w:tcPr>
          <w:p w14:paraId="3C8FCE0E" w14:textId="77777777" w:rsidR="00073360" w:rsidRPr="00073360" w:rsidRDefault="00073360" w:rsidP="00073360">
            <w:pPr>
              <w:autoSpaceDE w:val="0"/>
              <w:autoSpaceDN w:val="0"/>
              <w:rPr>
                <w:rFonts w:eastAsia="Arial" w:cs="Arial"/>
                <w:sz w:val="24"/>
                <w:szCs w:val="22"/>
                <w:lang w:bidi="en-US"/>
              </w:rPr>
            </w:pPr>
          </w:p>
          <w:p w14:paraId="73E0B61D" w14:textId="77777777" w:rsidR="00073360" w:rsidRPr="00073360" w:rsidRDefault="00073360" w:rsidP="00073360">
            <w:pPr>
              <w:autoSpaceDE w:val="0"/>
              <w:autoSpaceDN w:val="0"/>
              <w:rPr>
                <w:rFonts w:eastAsia="Arial" w:cs="Arial"/>
                <w:sz w:val="24"/>
                <w:szCs w:val="22"/>
                <w:lang w:bidi="en-US"/>
              </w:rPr>
            </w:pPr>
          </w:p>
          <w:p w14:paraId="0EB77E3C" w14:textId="77777777" w:rsidR="00073360" w:rsidRPr="00073360" w:rsidRDefault="00073360" w:rsidP="00073360">
            <w:pPr>
              <w:autoSpaceDE w:val="0"/>
              <w:autoSpaceDN w:val="0"/>
              <w:spacing w:before="7"/>
              <w:rPr>
                <w:rFonts w:eastAsia="Arial" w:cs="Arial"/>
                <w:sz w:val="28"/>
                <w:szCs w:val="22"/>
                <w:lang w:bidi="en-US"/>
              </w:rPr>
            </w:pPr>
          </w:p>
          <w:p w14:paraId="3072757A"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Chemists</w:t>
            </w:r>
          </w:p>
        </w:tc>
        <w:tc>
          <w:tcPr>
            <w:tcW w:w="5830" w:type="dxa"/>
            <w:tcBorders>
              <w:top w:val="thickThinMediumGap" w:sz="6" w:space="0" w:color="000000"/>
              <w:left w:val="single" w:sz="12" w:space="0" w:color="000000"/>
              <w:bottom w:val="single" w:sz="12" w:space="0" w:color="000000"/>
              <w:right w:val="single" w:sz="12" w:space="0" w:color="000000"/>
            </w:tcBorders>
          </w:tcPr>
          <w:p w14:paraId="32118D35" w14:textId="77777777" w:rsidR="00073360" w:rsidRPr="00073360" w:rsidRDefault="00073360" w:rsidP="00073360">
            <w:pPr>
              <w:autoSpaceDE w:val="0"/>
              <w:autoSpaceDN w:val="0"/>
              <w:spacing w:before="8" w:line="266" w:lineRule="auto"/>
              <w:ind w:left="48" w:right="75"/>
              <w:rPr>
                <w:rFonts w:eastAsia="Arial" w:cs="Arial"/>
                <w:szCs w:val="22"/>
                <w:lang w:bidi="en-US"/>
              </w:rPr>
            </w:pPr>
            <w:r w:rsidRPr="00073360">
              <w:rPr>
                <w:rFonts w:eastAsia="Arial" w:cs="Arial"/>
                <w:szCs w:val="22"/>
                <w:lang w:bidi="en-US"/>
              </w:rPr>
              <w:t xml:space="preserve">Research </w:t>
            </w:r>
            <w:r w:rsidRPr="00073360">
              <w:rPr>
                <w:rFonts w:eastAsia="Arial" w:cs="Arial"/>
                <w:spacing w:val="-3"/>
                <w:szCs w:val="22"/>
                <w:lang w:bidi="en-US"/>
              </w:rPr>
              <w:t xml:space="preserve">Working with </w:t>
            </w:r>
            <w:r w:rsidRPr="00073360">
              <w:rPr>
                <w:rFonts w:eastAsia="Arial" w:cs="Arial"/>
                <w:spacing w:val="-7"/>
                <w:szCs w:val="22"/>
                <w:lang w:bidi="en-US"/>
              </w:rPr>
              <w:t xml:space="preserve">human </w:t>
            </w:r>
            <w:r w:rsidRPr="00073360">
              <w:rPr>
                <w:rFonts w:eastAsia="Arial" w:cs="Arial"/>
                <w:szCs w:val="22"/>
                <w:lang w:bidi="en-US"/>
              </w:rPr>
              <w:t xml:space="preserve">blood </w:t>
            </w:r>
            <w:r w:rsidRPr="00073360">
              <w:rPr>
                <w:rFonts w:eastAsia="Arial" w:cs="Arial"/>
                <w:spacing w:val="-5"/>
                <w:szCs w:val="22"/>
                <w:lang w:bidi="en-US"/>
              </w:rPr>
              <w:t xml:space="preserve">and  </w:t>
            </w:r>
            <w:r w:rsidRPr="00073360">
              <w:rPr>
                <w:rFonts w:eastAsia="Arial" w:cs="Arial"/>
                <w:spacing w:val="-3"/>
                <w:szCs w:val="22"/>
                <w:lang w:bidi="en-US"/>
              </w:rPr>
              <w:t xml:space="preserve">tissue, performing </w:t>
            </w:r>
            <w:r w:rsidRPr="00073360">
              <w:rPr>
                <w:rFonts w:eastAsia="Arial" w:cs="Arial"/>
                <w:spacing w:val="-4"/>
                <w:szCs w:val="22"/>
                <w:lang w:bidi="en-US"/>
              </w:rPr>
              <w:t xml:space="preserve">cytokine </w:t>
            </w:r>
            <w:r w:rsidRPr="00073360">
              <w:rPr>
                <w:rFonts w:eastAsia="Arial" w:cs="Arial"/>
                <w:spacing w:val="-3"/>
                <w:szCs w:val="22"/>
                <w:lang w:bidi="en-US"/>
              </w:rPr>
              <w:t xml:space="preserve">assays </w:t>
            </w:r>
            <w:r w:rsidRPr="00073360">
              <w:rPr>
                <w:rFonts w:eastAsia="Arial" w:cs="Arial"/>
                <w:szCs w:val="22"/>
                <w:lang w:bidi="en-US"/>
              </w:rPr>
              <w:t xml:space="preserve">on </w:t>
            </w:r>
            <w:r w:rsidRPr="00073360">
              <w:rPr>
                <w:rFonts w:eastAsia="Arial" w:cs="Arial"/>
                <w:spacing w:val="-7"/>
                <w:szCs w:val="22"/>
                <w:lang w:bidi="en-US"/>
              </w:rPr>
              <w:t xml:space="preserve">human </w:t>
            </w:r>
            <w:r w:rsidRPr="00073360">
              <w:rPr>
                <w:rFonts w:eastAsia="Arial" w:cs="Arial"/>
                <w:spacing w:val="-4"/>
                <w:szCs w:val="22"/>
                <w:lang w:bidi="en-US"/>
              </w:rPr>
              <w:t xml:space="preserve">serum </w:t>
            </w:r>
            <w:r w:rsidRPr="00073360">
              <w:rPr>
                <w:rFonts w:eastAsia="Arial" w:cs="Arial"/>
                <w:szCs w:val="22"/>
                <w:lang w:bidi="en-US"/>
              </w:rPr>
              <w:t xml:space="preserve">samples </w:t>
            </w:r>
            <w:r w:rsidRPr="00073360">
              <w:rPr>
                <w:rFonts w:eastAsia="Arial" w:cs="Arial"/>
                <w:spacing w:val="-3"/>
                <w:szCs w:val="22"/>
                <w:lang w:bidi="en-US"/>
              </w:rPr>
              <w:t xml:space="preserve">from </w:t>
            </w:r>
            <w:r w:rsidRPr="00073360">
              <w:rPr>
                <w:rFonts w:eastAsia="Arial" w:cs="Arial"/>
                <w:spacing w:val="-6"/>
                <w:szCs w:val="22"/>
                <w:lang w:bidi="en-US"/>
              </w:rPr>
              <w:t xml:space="preserve">healthy volunteers, </w:t>
            </w:r>
            <w:r w:rsidRPr="00073360">
              <w:rPr>
                <w:rFonts w:eastAsia="Arial" w:cs="Arial"/>
                <w:spacing w:val="-5"/>
                <w:szCs w:val="22"/>
                <w:lang w:bidi="en-US"/>
              </w:rPr>
              <w:t xml:space="preserve">using </w:t>
            </w:r>
            <w:r w:rsidRPr="00073360">
              <w:rPr>
                <w:rFonts w:eastAsia="Arial" w:cs="Arial"/>
                <w:spacing w:val="-4"/>
                <w:szCs w:val="22"/>
                <w:lang w:bidi="en-US"/>
              </w:rPr>
              <w:t xml:space="preserve">various </w:t>
            </w:r>
            <w:r w:rsidRPr="00073360">
              <w:rPr>
                <w:rFonts w:eastAsia="Arial" w:cs="Arial"/>
                <w:szCs w:val="22"/>
                <w:lang w:bidi="en-US"/>
              </w:rPr>
              <w:t>clinical samples</w:t>
            </w:r>
            <w:r w:rsidRPr="00073360">
              <w:rPr>
                <w:rFonts w:eastAsia="Arial" w:cs="Arial"/>
                <w:spacing w:val="-6"/>
                <w:szCs w:val="22"/>
                <w:lang w:bidi="en-US"/>
              </w:rPr>
              <w:t xml:space="preserve"> </w:t>
            </w:r>
            <w:r w:rsidRPr="00073360">
              <w:rPr>
                <w:rFonts w:eastAsia="Arial" w:cs="Arial"/>
                <w:spacing w:val="-3"/>
                <w:szCs w:val="22"/>
                <w:lang w:bidi="en-US"/>
              </w:rPr>
              <w:t>from</w:t>
            </w:r>
          </w:p>
          <w:p w14:paraId="6662F375" w14:textId="77777777" w:rsidR="00073360" w:rsidRPr="00073360" w:rsidRDefault="00073360" w:rsidP="00073360">
            <w:pPr>
              <w:autoSpaceDE w:val="0"/>
              <w:autoSpaceDN w:val="0"/>
              <w:spacing w:before="3"/>
              <w:ind w:left="48"/>
              <w:rPr>
                <w:rFonts w:eastAsia="Arial" w:cs="Arial"/>
                <w:szCs w:val="22"/>
                <w:lang w:bidi="en-US"/>
              </w:rPr>
            </w:pPr>
            <w:r w:rsidRPr="00073360">
              <w:rPr>
                <w:rFonts w:eastAsia="Arial" w:cs="Arial"/>
                <w:szCs w:val="22"/>
                <w:lang w:bidi="en-US"/>
              </w:rPr>
              <w:t>human sources containing viral pathogens</w:t>
            </w:r>
          </w:p>
        </w:tc>
      </w:tr>
      <w:tr w:rsidR="00073360" w:rsidRPr="00073360" w14:paraId="1D586A3F" w14:textId="77777777" w:rsidTr="00073360">
        <w:trPr>
          <w:trHeight w:val="280"/>
        </w:trPr>
        <w:tc>
          <w:tcPr>
            <w:tcW w:w="4278" w:type="dxa"/>
            <w:tcBorders>
              <w:top w:val="single" w:sz="12" w:space="0" w:color="000000"/>
              <w:bottom w:val="single" w:sz="12" w:space="0" w:color="000000"/>
              <w:right w:val="single" w:sz="12" w:space="0" w:color="000000"/>
            </w:tcBorders>
          </w:tcPr>
          <w:p w14:paraId="3870A7FE"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Clinical Dietitians</w:t>
            </w:r>
          </w:p>
        </w:tc>
        <w:tc>
          <w:tcPr>
            <w:tcW w:w="5830" w:type="dxa"/>
            <w:tcBorders>
              <w:top w:val="single" w:sz="12" w:space="0" w:color="000000"/>
              <w:left w:val="single" w:sz="12" w:space="0" w:color="000000"/>
              <w:bottom w:val="single" w:sz="12" w:space="0" w:color="000000"/>
              <w:right w:val="single" w:sz="12" w:space="0" w:color="000000"/>
            </w:tcBorders>
          </w:tcPr>
          <w:p w14:paraId="54E9832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At patient bedside</w:t>
            </w:r>
          </w:p>
        </w:tc>
      </w:tr>
      <w:tr w:rsidR="00073360" w:rsidRPr="00073360" w14:paraId="215BCDD1" w14:textId="77777777" w:rsidTr="00073360">
        <w:trPr>
          <w:trHeight w:val="279"/>
        </w:trPr>
        <w:tc>
          <w:tcPr>
            <w:tcW w:w="4278" w:type="dxa"/>
            <w:tcBorders>
              <w:top w:val="single" w:sz="12" w:space="0" w:color="000000"/>
              <w:bottom w:val="single" w:sz="12" w:space="0" w:color="000000"/>
              <w:right w:val="single" w:sz="12" w:space="0" w:color="000000"/>
            </w:tcBorders>
          </w:tcPr>
          <w:p w14:paraId="63F0C3E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Clothing Clerks</w:t>
            </w:r>
          </w:p>
        </w:tc>
        <w:tc>
          <w:tcPr>
            <w:tcW w:w="5830" w:type="dxa"/>
            <w:tcBorders>
              <w:top w:val="single" w:sz="12" w:space="0" w:color="000000"/>
              <w:left w:val="single" w:sz="12" w:space="0" w:color="000000"/>
              <w:bottom w:val="single" w:sz="12" w:space="0" w:color="000000"/>
              <w:right w:val="single" w:sz="12" w:space="0" w:color="000000"/>
            </w:tcBorders>
          </w:tcPr>
          <w:p w14:paraId="26979C8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patient clothing and personal effects</w:t>
            </w:r>
          </w:p>
        </w:tc>
      </w:tr>
      <w:tr w:rsidR="00073360" w:rsidRPr="00073360" w14:paraId="69A4A9BC" w14:textId="77777777" w:rsidTr="00073360">
        <w:trPr>
          <w:trHeight w:val="561"/>
        </w:trPr>
        <w:tc>
          <w:tcPr>
            <w:tcW w:w="4278" w:type="dxa"/>
            <w:tcBorders>
              <w:top w:val="single" w:sz="12" w:space="0" w:color="000000"/>
              <w:bottom w:val="single" w:sz="12" w:space="0" w:color="000000"/>
              <w:right w:val="single" w:sz="12" w:space="0" w:color="000000"/>
            </w:tcBorders>
          </w:tcPr>
          <w:p w14:paraId="59F3934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Computer Specialists and Electronic</w:t>
            </w:r>
          </w:p>
          <w:p w14:paraId="70670301"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Technicians</w:t>
            </w:r>
          </w:p>
        </w:tc>
        <w:tc>
          <w:tcPr>
            <w:tcW w:w="5830" w:type="dxa"/>
            <w:tcBorders>
              <w:top w:val="single" w:sz="12" w:space="0" w:color="000000"/>
              <w:left w:val="single" w:sz="12" w:space="0" w:color="000000"/>
              <w:bottom w:val="single" w:sz="12" w:space="0" w:color="000000"/>
              <w:right w:val="single" w:sz="12" w:space="0" w:color="000000"/>
            </w:tcBorders>
          </w:tcPr>
          <w:p w14:paraId="3AEB3E3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computers that have body fluids on them at</w:t>
            </w:r>
          </w:p>
          <w:p w14:paraId="6DBF942E"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times</w:t>
            </w:r>
          </w:p>
        </w:tc>
      </w:tr>
      <w:tr w:rsidR="00073360" w:rsidRPr="00073360" w14:paraId="3C0D9E55" w14:textId="77777777" w:rsidTr="00073360">
        <w:trPr>
          <w:trHeight w:val="279"/>
        </w:trPr>
        <w:tc>
          <w:tcPr>
            <w:tcW w:w="4278" w:type="dxa"/>
            <w:tcBorders>
              <w:top w:val="single" w:sz="12" w:space="0" w:color="000000"/>
              <w:bottom w:val="single" w:sz="12" w:space="0" w:color="000000"/>
              <w:right w:val="single" w:sz="12" w:space="0" w:color="000000"/>
            </w:tcBorders>
          </w:tcPr>
          <w:p w14:paraId="6D10896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Electricians</w:t>
            </w:r>
          </w:p>
        </w:tc>
        <w:tc>
          <w:tcPr>
            <w:tcW w:w="5830" w:type="dxa"/>
            <w:tcBorders>
              <w:top w:val="single" w:sz="12" w:space="0" w:color="000000"/>
              <w:left w:val="single" w:sz="12" w:space="0" w:color="000000"/>
              <w:bottom w:val="single" w:sz="12" w:space="0" w:color="000000"/>
              <w:right w:val="single" w:sz="12" w:space="0" w:color="000000"/>
            </w:tcBorders>
          </w:tcPr>
          <w:p w14:paraId="2E743B24"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electrical items/systems in patient rooms</w:t>
            </w:r>
          </w:p>
        </w:tc>
      </w:tr>
      <w:tr w:rsidR="00073360" w:rsidRPr="00073360" w14:paraId="7DA898E9" w14:textId="77777777" w:rsidTr="00073360">
        <w:trPr>
          <w:trHeight w:val="561"/>
        </w:trPr>
        <w:tc>
          <w:tcPr>
            <w:tcW w:w="4278" w:type="dxa"/>
            <w:tcBorders>
              <w:top w:val="single" w:sz="12" w:space="0" w:color="000000"/>
              <w:bottom w:val="single" w:sz="12" w:space="0" w:color="000000"/>
              <w:right w:val="single" w:sz="12" w:space="0" w:color="000000"/>
            </w:tcBorders>
          </w:tcPr>
          <w:p w14:paraId="717FFCF1" w14:textId="77777777" w:rsidR="00073360" w:rsidRPr="00073360" w:rsidRDefault="00073360" w:rsidP="00073360">
            <w:pPr>
              <w:autoSpaceDE w:val="0"/>
              <w:autoSpaceDN w:val="0"/>
              <w:rPr>
                <w:rFonts w:eastAsia="Arial" w:cs="Arial"/>
                <w:sz w:val="26"/>
                <w:szCs w:val="22"/>
                <w:lang w:bidi="en-US"/>
              </w:rPr>
            </w:pPr>
          </w:p>
          <w:p w14:paraId="56179020"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Electronics Mechanics</w:t>
            </w:r>
          </w:p>
        </w:tc>
        <w:tc>
          <w:tcPr>
            <w:tcW w:w="5830" w:type="dxa"/>
            <w:tcBorders>
              <w:top w:val="single" w:sz="12" w:space="0" w:color="000000"/>
              <w:left w:val="single" w:sz="12" w:space="0" w:color="000000"/>
              <w:bottom w:val="single" w:sz="12" w:space="0" w:color="000000"/>
              <w:right w:val="single" w:sz="12" w:space="0" w:color="000000"/>
            </w:tcBorders>
          </w:tcPr>
          <w:p w14:paraId="61010F16" w14:textId="77777777" w:rsidR="00073360" w:rsidRPr="00073360" w:rsidRDefault="00073360" w:rsidP="00073360">
            <w:pPr>
              <w:autoSpaceDE w:val="0"/>
              <w:autoSpaceDN w:val="0"/>
              <w:spacing w:before="7"/>
              <w:rPr>
                <w:rFonts w:eastAsia="Arial" w:cs="Arial"/>
                <w:sz w:val="23"/>
                <w:szCs w:val="22"/>
                <w:lang w:bidi="en-US"/>
              </w:rPr>
            </w:pPr>
          </w:p>
          <w:p w14:paraId="00ACBBAD"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Working on pillow speakers and communication equipment</w:t>
            </w:r>
          </w:p>
        </w:tc>
      </w:tr>
      <w:tr w:rsidR="00073360" w:rsidRPr="00073360" w14:paraId="06FD19F3" w14:textId="77777777" w:rsidTr="00073360">
        <w:trPr>
          <w:trHeight w:val="843"/>
        </w:trPr>
        <w:tc>
          <w:tcPr>
            <w:tcW w:w="4278" w:type="dxa"/>
            <w:tcBorders>
              <w:top w:val="single" w:sz="12" w:space="0" w:color="000000"/>
              <w:bottom w:val="single" w:sz="12" w:space="0" w:color="000000"/>
              <w:right w:val="single" w:sz="12" w:space="0" w:color="000000"/>
            </w:tcBorders>
          </w:tcPr>
          <w:p w14:paraId="47FF2446" w14:textId="77777777" w:rsidR="00073360" w:rsidRPr="00073360" w:rsidRDefault="00073360" w:rsidP="00073360">
            <w:pPr>
              <w:autoSpaceDE w:val="0"/>
              <w:autoSpaceDN w:val="0"/>
              <w:rPr>
                <w:rFonts w:eastAsia="Arial" w:cs="Arial"/>
                <w:sz w:val="24"/>
                <w:szCs w:val="22"/>
                <w:lang w:bidi="en-US"/>
              </w:rPr>
            </w:pPr>
          </w:p>
          <w:p w14:paraId="221F5996" w14:textId="77777777" w:rsidR="00073360" w:rsidRPr="00073360" w:rsidRDefault="00073360" w:rsidP="00073360">
            <w:pPr>
              <w:autoSpaceDE w:val="0"/>
              <w:autoSpaceDN w:val="0"/>
              <w:spacing w:before="6"/>
              <w:rPr>
                <w:rFonts w:eastAsia="Arial" w:cs="Arial"/>
                <w:sz w:val="26"/>
                <w:szCs w:val="22"/>
                <w:lang w:bidi="en-US"/>
              </w:rPr>
            </w:pPr>
          </w:p>
          <w:p w14:paraId="27BCA643"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Food Service Workers - Dietetic</w:t>
            </w:r>
          </w:p>
        </w:tc>
        <w:tc>
          <w:tcPr>
            <w:tcW w:w="5830" w:type="dxa"/>
            <w:tcBorders>
              <w:top w:val="single" w:sz="12" w:space="0" w:color="000000"/>
              <w:left w:val="single" w:sz="12" w:space="0" w:color="000000"/>
              <w:bottom w:val="single" w:sz="12" w:space="0" w:color="000000"/>
              <w:right w:val="single" w:sz="12" w:space="0" w:color="000000"/>
            </w:tcBorders>
          </w:tcPr>
          <w:p w14:paraId="0B4318DB" w14:textId="77777777" w:rsidR="00073360" w:rsidRPr="00073360" w:rsidRDefault="00073360" w:rsidP="00073360">
            <w:pPr>
              <w:autoSpaceDE w:val="0"/>
              <w:autoSpaceDN w:val="0"/>
              <w:spacing w:line="266" w:lineRule="auto"/>
              <w:ind w:left="48" w:right="529"/>
              <w:rPr>
                <w:rFonts w:eastAsia="Arial" w:cs="Arial"/>
                <w:szCs w:val="22"/>
                <w:lang w:bidi="en-US"/>
              </w:rPr>
            </w:pPr>
            <w:r w:rsidRPr="00073360">
              <w:rPr>
                <w:rFonts w:eastAsia="Arial" w:cs="Arial"/>
                <w:szCs w:val="22"/>
                <w:lang w:bidi="en-US"/>
              </w:rPr>
              <w:t>Handling food trays from patients' bedside and during dishwashing process, potential for Needle stick from</w:t>
            </w:r>
          </w:p>
          <w:p w14:paraId="281D4C19"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needles left on tray</w:t>
            </w:r>
          </w:p>
        </w:tc>
      </w:tr>
      <w:tr w:rsidR="00073360" w:rsidRPr="00073360" w14:paraId="5D3D2D2B" w14:textId="77777777" w:rsidTr="00073360">
        <w:trPr>
          <w:trHeight w:val="561"/>
        </w:trPr>
        <w:tc>
          <w:tcPr>
            <w:tcW w:w="4278" w:type="dxa"/>
            <w:tcBorders>
              <w:top w:val="single" w:sz="12" w:space="0" w:color="000000"/>
              <w:bottom w:val="single" w:sz="12" w:space="0" w:color="000000"/>
              <w:right w:val="single" w:sz="12" w:space="0" w:color="000000"/>
            </w:tcBorders>
          </w:tcPr>
          <w:p w14:paraId="36D941F7" w14:textId="77777777" w:rsidR="00073360" w:rsidRPr="00073360" w:rsidRDefault="00073360" w:rsidP="00073360">
            <w:pPr>
              <w:autoSpaceDE w:val="0"/>
              <w:autoSpaceDN w:val="0"/>
              <w:spacing w:before="1"/>
              <w:rPr>
                <w:rFonts w:eastAsia="Arial" w:cs="Arial"/>
                <w:sz w:val="26"/>
                <w:szCs w:val="22"/>
                <w:lang w:bidi="en-US"/>
              </w:rPr>
            </w:pPr>
          </w:p>
          <w:p w14:paraId="47C46D88"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Health Science Specialists - Research</w:t>
            </w:r>
          </w:p>
        </w:tc>
        <w:tc>
          <w:tcPr>
            <w:tcW w:w="5830" w:type="dxa"/>
            <w:tcBorders>
              <w:top w:val="single" w:sz="12" w:space="0" w:color="000000"/>
              <w:left w:val="single" w:sz="12" w:space="0" w:color="000000"/>
              <w:bottom w:val="single" w:sz="12" w:space="0" w:color="000000"/>
              <w:right w:val="single" w:sz="12" w:space="0" w:color="000000"/>
            </w:tcBorders>
          </w:tcPr>
          <w:p w14:paraId="55AADB36"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Processing blood samples and transferring plasma by</w:t>
            </w:r>
          </w:p>
          <w:p w14:paraId="16A89A89"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disposable pipettes into vials</w:t>
            </w:r>
          </w:p>
        </w:tc>
      </w:tr>
      <w:tr w:rsidR="00073360" w:rsidRPr="00073360" w14:paraId="2F5905A1" w14:textId="77777777" w:rsidTr="00073360">
        <w:trPr>
          <w:trHeight w:val="279"/>
        </w:trPr>
        <w:tc>
          <w:tcPr>
            <w:tcW w:w="4278" w:type="dxa"/>
            <w:tcBorders>
              <w:top w:val="single" w:sz="12" w:space="0" w:color="000000"/>
              <w:bottom w:val="single" w:sz="12" w:space="0" w:color="000000"/>
              <w:right w:val="single" w:sz="12" w:space="0" w:color="000000"/>
            </w:tcBorders>
          </w:tcPr>
          <w:p w14:paraId="0EFABBB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Health Unit Coordinators</w:t>
            </w:r>
          </w:p>
        </w:tc>
        <w:tc>
          <w:tcPr>
            <w:tcW w:w="5830" w:type="dxa"/>
            <w:tcBorders>
              <w:top w:val="single" w:sz="12" w:space="0" w:color="000000"/>
              <w:left w:val="single" w:sz="12" w:space="0" w:color="000000"/>
              <w:bottom w:val="single" w:sz="12" w:space="0" w:color="000000"/>
              <w:right w:val="single" w:sz="12" w:space="0" w:color="000000"/>
            </w:tcBorders>
          </w:tcPr>
          <w:p w14:paraId="43FF2C73"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Patients in area</w:t>
            </w:r>
          </w:p>
        </w:tc>
      </w:tr>
      <w:tr w:rsidR="00073360" w:rsidRPr="00073360" w14:paraId="733B7B3F" w14:textId="77777777" w:rsidTr="00073360">
        <w:trPr>
          <w:trHeight w:val="561"/>
        </w:trPr>
        <w:tc>
          <w:tcPr>
            <w:tcW w:w="4278" w:type="dxa"/>
            <w:tcBorders>
              <w:top w:val="single" w:sz="12" w:space="0" w:color="000000"/>
              <w:bottom w:val="single" w:sz="12" w:space="0" w:color="000000"/>
              <w:right w:val="single" w:sz="12" w:space="0" w:color="000000"/>
            </w:tcBorders>
          </w:tcPr>
          <w:p w14:paraId="0539C0C4" w14:textId="77777777" w:rsidR="00073360" w:rsidRPr="00073360" w:rsidRDefault="00073360" w:rsidP="00073360">
            <w:pPr>
              <w:autoSpaceDE w:val="0"/>
              <w:autoSpaceDN w:val="0"/>
              <w:rPr>
                <w:rFonts w:eastAsia="Arial" w:cs="Arial"/>
                <w:sz w:val="26"/>
                <w:szCs w:val="22"/>
                <w:lang w:bidi="en-US"/>
              </w:rPr>
            </w:pPr>
          </w:p>
          <w:p w14:paraId="13A4D96D"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Housekeeping Aids/Foreman</w:t>
            </w:r>
          </w:p>
        </w:tc>
        <w:tc>
          <w:tcPr>
            <w:tcW w:w="5830" w:type="dxa"/>
            <w:tcBorders>
              <w:top w:val="single" w:sz="12" w:space="0" w:color="000000"/>
              <w:left w:val="single" w:sz="12" w:space="0" w:color="000000"/>
              <w:bottom w:val="single" w:sz="12" w:space="0" w:color="000000"/>
              <w:right w:val="single" w:sz="12" w:space="0" w:color="000000"/>
            </w:tcBorders>
          </w:tcPr>
          <w:p w14:paraId="3635E33F"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Cleaning patient rooms, OR, ER, ICUs, rest rooms, trash</w:t>
            </w:r>
          </w:p>
          <w:p w14:paraId="4C5BA7A6"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cans and handling soiled linen</w:t>
            </w:r>
          </w:p>
        </w:tc>
      </w:tr>
      <w:tr w:rsidR="00073360" w:rsidRPr="00073360" w14:paraId="63CD6902" w14:textId="77777777" w:rsidTr="00073360">
        <w:trPr>
          <w:trHeight w:val="279"/>
        </w:trPr>
        <w:tc>
          <w:tcPr>
            <w:tcW w:w="4278" w:type="dxa"/>
            <w:tcBorders>
              <w:top w:val="single" w:sz="12" w:space="0" w:color="000000"/>
              <w:bottom w:val="single" w:sz="12" w:space="0" w:color="000000"/>
              <w:right w:val="single" w:sz="12" w:space="0" w:color="000000"/>
            </w:tcBorders>
          </w:tcPr>
          <w:p w14:paraId="4BF407F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Insurance Clerks</w:t>
            </w:r>
          </w:p>
        </w:tc>
        <w:tc>
          <w:tcPr>
            <w:tcW w:w="5830" w:type="dxa"/>
            <w:tcBorders>
              <w:top w:val="single" w:sz="12" w:space="0" w:color="000000"/>
              <w:left w:val="single" w:sz="12" w:space="0" w:color="000000"/>
              <w:bottom w:val="single" w:sz="12" w:space="0" w:color="000000"/>
              <w:right w:val="single" w:sz="12" w:space="0" w:color="000000"/>
            </w:tcBorders>
          </w:tcPr>
          <w:p w14:paraId="6BE24DB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12913DCC" w14:textId="77777777" w:rsidTr="00073360">
        <w:trPr>
          <w:trHeight w:val="280"/>
        </w:trPr>
        <w:tc>
          <w:tcPr>
            <w:tcW w:w="4278" w:type="dxa"/>
            <w:tcBorders>
              <w:top w:val="single" w:sz="12" w:space="0" w:color="000000"/>
              <w:bottom w:val="single" w:sz="12" w:space="0" w:color="000000"/>
              <w:right w:val="single" w:sz="12" w:space="0" w:color="000000"/>
            </w:tcBorders>
          </w:tcPr>
          <w:p w14:paraId="5A425CA6"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Laborers</w:t>
            </w:r>
          </w:p>
        </w:tc>
        <w:tc>
          <w:tcPr>
            <w:tcW w:w="5830" w:type="dxa"/>
            <w:tcBorders>
              <w:top w:val="single" w:sz="12" w:space="0" w:color="000000"/>
              <w:left w:val="single" w:sz="12" w:space="0" w:color="000000"/>
              <w:bottom w:val="single" w:sz="12" w:space="0" w:color="000000"/>
              <w:right w:val="single" w:sz="12" w:space="0" w:color="000000"/>
            </w:tcBorders>
          </w:tcPr>
          <w:p w14:paraId="3EE92DD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garbage</w:t>
            </w:r>
          </w:p>
        </w:tc>
      </w:tr>
      <w:tr w:rsidR="00073360" w:rsidRPr="00073360" w14:paraId="44DBFCE9" w14:textId="77777777" w:rsidTr="00073360">
        <w:trPr>
          <w:trHeight w:val="279"/>
        </w:trPr>
        <w:tc>
          <w:tcPr>
            <w:tcW w:w="4278" w:type="dxa"/>
            <w:tcBorders>
              <w:top w:val="single" w:sz="12" w:space="0" w:color="000000"/>
              <w:bottom w:val="single" w:sz="12" w:space="0" w:color="000000"/>
              <w:right w:val="single" w:sz="12" w:space="0" w:color="000000"/>
            </w:tcBorders>
          </w:tcPr>
          <w:p w14:paraId="68FC6BA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Laundry Machine Operators</w:t>
            </w:r>
          </w:p>
        </w:tc>
        <w:tc>
          <w:tcPr>
            <w:tcW w:w="5830" w:type="dxa"/>
            <w:tcBorders>
              <w:top w:val="single" w:sz="12" w:space="0" w:color="000000"/>
              <w:left w:val="single" w:sz="12" w:space="0" w:color="000000"/>
              <w:bottom w:val="single" w:sz="12" w:space="0" w:color="000000"/>
              <w:right w:val="single" w:sz="12" w:space="0" w:color="000000"/>
            </w:tcBorders>
          </w:tcPr>
          <w:p w14:paraId="36BB273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soiled patient clothes</w:t>
            </w:r>
          </w:p>
        </w:tc>
      </w:tr>
      <w:tr w:rsidR="00073360" w:rsidRPr="00073360" w14:paraId="28A44C86" w14:textId="77777777" w:rsidTr="00073360">
        <w:trPr>
          <w:trHeight w:val="279"/>
        </w:trPr>
        <w:tc>
          <w:tcPr>
            <w:tcW w:w="4278" w:type="dxa"/>
            <w:tcBorders>
              <w:top w:val="single" w:sz="12" w:space="0" w:color="000000"/>
              <w:bottom w:val="single" w:sz="12" w:space="0" w:color="000000"/>
              <w:right w:val="single" w:sz="12" w:space="0" w:color="000000"/>
            </w:tcBorders>
          </w:tcPr>
          <w:p w14:paraId="46825C9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Laundry/Linen Section Staff</w:t>
            </w:r>
          </w:p>
        </w:tc>
        <w:tc>
          <w:tcPr>
            <w:tcW w:w="5830" w:type="dxa"/>
            <w:tcBorders>
              <w:top w:val="single" w:sz="12" w:space="0" w:color="000000"/>
              <w:left w:val="single" w:sz="12" w:space="0" w:color="000000"/>
              <w:bottom w:val="single" w:sz="12" w:space="0" w:color="000000"/>
              <w:right w:val="single" w:sz="12" w:space="0" w:color="000000"/>
            </w:tcBorders>
          </w:tcPr>
          <w:p w14:paraId="122821C5"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soiled linen and uniforms</w:t>
            </w:r>
          </w:p>
        </w:tc>
      </w:tr>
      <w:tr w:rsidR="00073360" w:rsidRPr="00073360" w14:paraId="5819DEA5" w14:textId="77777777" w:rsidTr="00073360">
        <w:trPr>
          <w:trHeight w:val="280"/>
        </w:trPr>
        <w:tc>
          <w:tcPr>
            <w:tcW w:w="4278" w:type="dxa"/>
            <w:tcBorders>
              <w:top w:val="single" w:sz="12" w:space="0" w:color="000000"/>
              <w:bottom w:val="single" w:sz="12" w:space="0" w:color="000000"/>
              <w:right w:val="single" w:sz="12" w:space="0" w:color="000000"/>
            </w:tcBorders>
          </w:tcPr>
          <w:p w14:paraId="42186ED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Machinists</w:t>
            </w:r>
          </w:p>
        </w:tc>
        <w:tc>
          <w:tcPr>
            <w:tcW w:w="5830" w:type="dxa"/>
            <w:tcBorders>
              <w:top w:val="single" w:sz="12" w:space="0" w:color="000000"/>
              <w:left w:val="single" w:sz="12" w:space="0" w:color="000000"/>
              <w:bottom w:val="single" w:sz="12" w:space="0" w:color="000000"/>
              <w:right w:val="single" w:sz="12" w:space="0" w:color="000000"/>
            </w:tcBorders>
          </w:tcPr>
          <w:p w14:paraId="3E6231B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on patient beds</w:t>
            </w:r>
          </w:p>
        </w:tc>
      </w:tr>
      <w:tr w:rsidR="00073360" w:rsidRPr="00073360" w14:paraId="23CD6DCF" w14:textId="77777777" w:rsidTr="00073360">
        <w:trPr>
          <w:trHeight w:val="279"/>
        </w:trPr>
        <w:tc>
          <w:tcPr>
            <w:tcW w:w="4278" w:type="dxa"/>
            <w:tcBorders>
              <w:top w:val="single" w:sz="12" w:space="0" w:color="000000"/>
              <w:bottom w:val="single" w:sz="12" w:space="0" w:color="000000"/>
              <w:right w:val="single" w:sz="12" w:space="0" w:color="000000"/>
            </w:tcBorders>
          </w:tcPr>
          <w:p w14:paraId="737F3D60"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Clerks</w:t>
            </w:r>
          </w:p>
        </w:tc>
        <w:tc>
          <w:tcPr>
            <w:tcW w:w="5830" w:type="dxa"/>
            <w:tcBorders>
              <w:top w:val="single" w:sz="12" w:space="0" w:color="000000"/>
              <w:left w:val="single" w:sz="12" w:space="0" w:color="000000"/>
              <w:bottom w:val="single" w:sz="12" w:space="0" w:color="000000"/>
              <w:right w:val="single" w:sz="12" w:space="0" w:color="000000"/>
            </w:tcBorders>
          </w:tcPr>
          <w:p w14:paraId="7362791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contaminated with blood/body fluids</w:t>
            </w:r>
          </w:p>
        </w:tc>
      </w:tr>
      <w:tr w:rsidR="00073360" w:rsidRPr="00073360" w14:paraId="4E8EE8F7" w14:textId="77777777" w:rsidTr="00073360">
        <w:trPr>
          <w:trHeight w:val="279"/>
        </w:trPr>
        <w:tc>
          <w:tcPr>
            <w:tcW w:w="4278" w:type="dxa"/>
            <w:tcBorders>
              <w:top w:val="single" w:sz="12" w:space="0" w:color="000000"/>
              <w:bottom w:val="single" w:sz="12" w:space="0" w:color="000000"/>
              <w:right w:val="single" w:sz="12" w:space="0" w:color="000000"/>
            </w:tcBorders>
          </w:tcPr>
          <w:p w14:paraId="1AFA660F"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Medical Technicians - Research</w:t>
            </w:r>
          </w:p>
        </w:tc>
        <w:tc>
          <w:tcPr>
            <w:tcW w:w="5830" w:type="dxa"/>
            <w:tcBorders>
              <w:top w:val="single" w:sz="12" w:space="0" w:color="000000"/>
              <w:left w:val="single" w:sz="12" w:space="0" w:color="000000"/>
              <w:bottom w:val="single" w:sz="12" w:space="0" w:color="000000"/>
              <w:right w:val="single" w:sz="12" w:space="0" w:color="000000"/>
            </w:tcBorders>
          </w:tcPr>
          <w:p w14:paraId="132A085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Positioning the human foot for microcirculation studies</w:t>
            </w:r>
          </w:p>
        </w:tc>
      </w:tr>
      <w:tr w:rsidR="00073360" w:rsidRPr="00073360" w14:paraId="0851B4B8" w14:textId="77777777" w:rsidTr="00073360">
        <w:trPr>
          <w:trHeight w:val="279"/>
        </w:trPr>
        <w:tc>
          <w:tcPr>
            <w:tcW w:w="4278" w:type="dxa"/>
            <w:tcBorders>
              <w:top w:val="single" w:sz="12" w:space="0" w:color="000000"/>
              <w:bottom w:val="single" w:sz="12" w:space="0" w:color="000000"/>
              <w:right w:val="single" w:sz="12" w:space="0" w:color="000000"/>
            </w:tcBorders>
          </w:tcPr>
          <w:p w14:paraId="5B8C332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Medical Record Technicians</w:t>
            </w:r>
          </w:p>
        </w:tc>
        <w:tc>
          <w:tcPr>
            <w:tcW w:w="5830" w:type="dxa"/>
            <w:tcBorders>
              <w:top w:val="single" w:sz="12" w:space="0" w:color="000000"/>
              <w:left w:val="single" w:sz="12" w:space="0" w:color="000000"/>
              <w:bottom w:val="single" w:sz="12" w:space="0" w:color="000000"/>
              <w:right w:val="single" w:sz="12" w:space="0" w:color="000000"/>
            </w:tcBorders>
          </w:tcPr>
          <w:p w14:paraId="2C926C4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Records contaminated with blood/body fluids</w:t>
            </w:r>
          </w:p>
        </w:tc>
      </w:tr>
      <w:tr w:rsidR="00073360" w:rsidRPr="00073360" w14:paraId="591C9377" w14:textId="77777777" w:rsidTr="00073360">
        <w:trPr>
          <w:trHeight w:val="843"/>
        </w:trPr>
        <w:tc>
          <w:tcPr>
            <w:tcW w:w="4278" w:type="dxa"/>
            <w:tcBorders>
              <w:top w:val="single" w:sz="12" w:space="0" w:color="000000"/>
              <w:bottom w:val="single" w:sz="12" w:space="0" w:color="000000"/>
              <w:right w:val="single" w:sz="12" w:space="0" w:color="000000"/>
            </w:tcBorders>
          </w:tcPr>
          <w:p w14:paraId="418EBC27"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Office Automation Assistants, Office</w:t>
            </w:r>
          </w:p>
          <w:p w14:paraId="1BD4FEAF" w14:textId="77777777" w:rsidR="00073360" w:rsidRPr="00073360" w:rsidRDefault="00073360" w:rsidP="00073360">
            <w:pPr>
              <w:autoSpaceDE w:val="0"/>
              <w:autoSpaceDN w:val="0"/>
              <w:spacing w:before="2" w:line="280" w:lineRule="atLeast"/>
              <w:ind w:left="48"/>
              <w:rPr>
                <w:rFonts w:eastAsia="Arial" w:cs="Arial"/>
                <w:szCs w:val="22"/>
                <w:lang w:bidi="en-US"/>
              </w:rPr>
            </w:pPr>
            <w:r w:rsidRPr="00073360">
              <w:rPr>
                <w:rFonts w:eastAsia="Arial" w:cs="Arial"/>
                <w:szCs w:val="22"/>
                <w:lang w:bidi="en-US"/>
              </w:rPr>
              <w:t>Automation Clerks, Secretary, Clerks - Pathology</w:t>
            </w:r>
          </w:p>
        </w:tc>
        <w:tc>
          <w:tcPr>
            <w:tcW w:w="5830" w:type="dxa"/>
            <w:tcBorders>
              <w:top w:val="single" w:sz="12" w:space="0" w:color="000000"/>
              <w:left w:val="single" w:sz="12" w:space="0" w:color="000000"/>
              <w:bottom w:val="single" w:sz="12" w:space="0" w:color="000000"/>
              <w:right w:val="single" w:sz="12" w:space="0" w:color="000000"/>
            </w:tcBorders>
          </w:tcPr>
          <w:p w14:paraId="553B433C" w14:textId="77777777" w:rsidR="00073360" w:rsidRPr="00073360" w:rsidRDefault="00073360" w:rsidP="00073360">
            <w:pPr>
              <w:autoSpaceDE w:val="0"/>
              <w:autoSpaceDN w:val="0"/>
              <w:spacing w:before="3"/>
              <w:rPr>
                <w:rFonts w:eastAsia="Arial" w:cs="Arial"/>
                <w:sz w:val="21"/>
                <w:szCs w:val="22"/>
                <w:lang w:bidi="en-US"/>
              </w:rPr>
            </w:pPr>
          </w:p>
          <w:p w14:paraId="5D8F2F75" w14:textId="77777777" w:rsidR="00073360" w:rsidRPr="00073360" w:rsidRDefault="00073360" w:rsidP="00073360">
            <w:pPr>
              <w:autoSpaceDE w:val="0"/>
              <w:autoSpaceDN w:val="0"/>
              <w:spacing w:line="280" w:lineRule="atLeast"/>
              <w:ind w:left="48" w:right="75"/>
              <w:rPr>
                <w:rFonts w:eastAsia="Arial" w:cs="Arial"/>
                <w:szCs w:val="22"/>
                <w:lang w:bidi="en-US"/>
              </w:rPr>
            </w:pPr>
            <w:r w:rsidRPr="00073360">
              <w:rPr>
                <w:rFonts w:eastAsia="Arial" w:cs="Arial"/>
                <w:szCs w:val="22"/>
                <w:lang w:bidi="en-US"/>
              </w:rPr>
              <w:t>When opening mail containing biological specimens, surveys or other such material</w:t>
            </w:r>
          </w:p>
        </w:tc>
      </w:tr>
      <w:tr w:rsidR="00073360" w:rsidRPr="00073360" w14:paraId="54C637D4" w14:textId="77777777" w:rsidTr="00073360">
        <w:trPr>
          <w:trHeight w:val="279"/>
        </w:trPr>
        <w:tc>
          <w:tcPr>
            <w:tcW w:w="4278" w:type="dxa"/>
            <w:tcBorders>
              <w:top w:val="single" w:sz="12" w:space="0" w:color="000000"/>
              <w:bottom w:val="single" w:sz="12" w:space="0" w:color="000000"/>
              <w:right w:val="single" w:sz="12" w:space="0" w:color="000000"/>
            </w:tcBorders>
          </w:tcPr>
          <w:p w14:paraId="38520EA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Painters</w:t>
            </w:r>
          </w:p>
        </w:tc>
        <w:tc>
          <w:tcPr>
            <w:tcW w:w="5830" w:type="dxa"/>
            <w:tcBorders>
              <w:top w:val="single" w:sz="12" w:space="0" w:color="000000"/>
              <w:left w:val="single" w:sz="12" w:space="0" w:color="000000"/>
              <w:bottom w:val="single" w:sz="12" w:space="0" w:color="000000"/>
              <w:right w:val="single" w:sz="12" w:space="0" w:color="000000"/>
            </w:tcBorders>
          </w:tcPr>
          <w:p w14:paraId="3F08EF0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5C3FBBEE" w14:textId="77777777" w:rsidTr="00073360">
        <w:trPr>
          <w:trHeight w:val="280"/>
        </w:trPr>
        <w:tc>
          <w:tcPr>
            <w:tcW w:w="4278" w:type="dxa"/>
            <w:tcBorders>
              <w:top w:val="single" w:sz="12" w:space="0" w:color="000000"/>
              <w:bottom w:val="single" w:sz="12" w:space="0" w:color="000000"/>
              <w:right w:val="single" w:sz="12" w:space="0" w:color="000000"/>
            </w:tcBorders>
          </w:tcPr>
          <w:p w14:paraId="5358B5E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Control Staff</w:t>
            </w:r>
          </w:p>
        </w:tc>
        <w:tc>
          <w:tcPr>
            <w:tcW w:w="5830" w:type="dxa"/>
            <w:tcBorders>
              <w:top w:val="single" w:sz="12" w:space="0" w:color="000000"/>
              <w:left w:val="single" w:sz="12" w:space="0" w:color="000000"/>
              <w:bottom w:val="single" w:sz="12" w:space="0" w:color="000000"/>
              <w:right w:val="single" w:sz="12" w:space="0" w:color="000000"/>
            </w:tcBorders>
          </w:tcPr>
          <w:p w14:paraId="0D4647D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treatment throughout</w:t>
            </w:r>
          </w:p>
        </w:tc>
      </w:tr>
      <w:tr w:rsidR="00073360" w:rsidRPr="00073360" w14:paraId="0A9EF7C3" w14:textId="77777777" w:rsidTr="00073360">
        <w:trPr>
          <w:trHeight w:val="279"/>
        </w:trPr>
        <w:tc>
          <w:tcPr>
            <w:tcW w:w="4278" w:type="dxa"/>
            <w:tcBorders>
              <w:top w:val="single" w:sz="12" w:space="0" w:color="000000"/>
              <w:bottom w:val="single" w:sz="12" w:space="0" w:color="000000"/>
              <w:right w:val="single" w:sz="12" w:space="0" w:color="000000"/>
            </w:tcBorders>
          </w:tcPr>
          <w:p w14:paraId="141980B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Pharmacists</w:t>
            </w:r>
          </w:p>
        </w:tc>
        <w:tc>
          <w:tcPr>
            <w:tcW w:w="5830" w:type="dxa"/>
            <w:tcBorders>
              <w:top w:val="single" w:sz="12" w:space="0" w:color="000000"/>
              <w:left w:val="single" w:sz="12" w:space="0" w:color="000000"/>
              <w:bottom w:val="single" w:sz="12" w:space="0" w:color="000000"/>
              <w:right w:val="single" w:sz="12" w:space="0" w:color="000000"/>
            </w:tcBorders>
          </w:tcPr>
          <w:p w14:paraId="316BAB7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at bedside</w:t>
            </w:r>
          </w:p>
        </w:tc>
      </w:tr>
      <w:tr w:rsidR="00073360" w:rsidRPr="00073360" w14:paraId="346F078B" w14:textId="77777777" w:rsidTr="00073360">
        <w:trPr>
          <w:trHeight w:val="279"/>
        </w:trPr>
        <w:tc>
          <w:tcPr>
            <w:tcW w:w="4278" w:type="dxa"/>
            <w:tcBorders>
              <w:top w:val="single" w:sz="12" w:space="0" w:color="000000"/>
              <w:bottom w:val="single" w:sz="12" w:space="0" w:color="000000"/>
              <w:right w:val="single" w:sz="12" w:space="0" w:color="000000"/>
            </w:tcBorders>
          </w:tcPr>
          <w:p w14:paraId="0F93B867"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Plasterers</w:t>
            </w:r>
          </w:p>
        </w:tc>
        <w:tc>
          <w:tcPr>
            <w:tcW w:w="5830" w:type="dxa"/>
            <w:tcBorders>
              <w:top w:val="single" w:sz="12" w:space="0" w:color="000000"/>
              <w:left w:val="single" w:sz="12" w:space="0" w:color="000000"/>
              <w:bottom w:val="single" w:sz="12" w:space="0" w:color="000000"/>
              <w:right w:val="single" w:sz="12" w:space="0" w:color="000000"/>
            </w:tcBorders>
          </w:tcPr>
          <w:p w14:paraId="3116029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7D0EEDA8" w14:textId="77777777" w:rsidTr="00073360">
        <w:trPr>
          <w:trHeight w:val="279"/>
        </w:trPr>
        <w:tc>
          <w:tcPr>
            <w:tcW w:w="4278" w:type="dxa"/>
            <w:tcBorders>
              <w:top w:val="single" w:sz="12" w:space="0" w:color="000000"/>
              <w:bottom w:val="single" w:sz="12" w:space="0" w:color="000000"/>
              <w:right w:val="single" w:sz="12" w:space="0" w:color="000000"/>
            </w:tcBorders>
          </w:tcPr>
          <w:p w14:paraId="2281366A"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Plumbers</w:t>
            </w:r>
          </w:p>
        </w:tc>
        <w:tc>
          <w:tcPr>
            <w:tcW w:w="5830" w:type="dxa"/>
            <w:tcBorders>
              <w:top w:val="single" w:sz="12" w:space="0" w:color="000000"/>
              <w:left w:val="single" w:sz="12" w:space="0" w:color="000000"/>
              <w:bottom w:val="single" w:sz="12" w:space="0" w:color="000000"/>
              <w:right w:val="single" w:sz="12" w:space="0" w:color="000000"/>
            </w:tcBorders>
          </w:tcPr>
          <w:p w14:paraId="52114EF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on plumbing drains and pipes</w:t>
            </w:r>
          </w:p>
        </w:tc>
      </w:tr>
      <w:tr w:rsidR="00073360" w:rsidRPr="00073360" w14:paraId="7BFBE023" w14:textId="77777777" w:rsidTr="00073360">
        <w:trPr>
          <w:trHeight w:val="279"/>
        </w:trPr>
        <w:tc>
          <w:tcPr>
            <w:tcW w:w="4278" w:type="dxa"/>
            <w:tcBorders>
              <w:top w:val="single" w:sz="12" w:space="0" w:color="000000"/>
              <w:bottom w:val="single" w:sz="12" w:space="0" w:color="000000"/>
              <w:right w:val="single" w:sz="12" w:space="0" w:color="000000"/>
            </w:tcBorders>
          </w:tcPr>
          <w:p w14:paraId="40C0525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Police Officers</w:t>
            </w:r>
          </w:p>
        </w:tc>
        <w:tc>
          <w:tcPr>
            <w:tcW w:w="5830" w:type="dxa"/>
            <w:tcBorders>
              <w:top w:val="single" w:sz="12" w:space="0" w:color="000000"/>
              <w:left w:val="single" w:sz="12" w:space="0" w:color="000000"/>
              <w:bottom w:val="single" w:sz="12" w:space="0" w:color="000000"/>
              <w:right w:val="single" w:sz="12" w:space="0" w:color="000000"/>
            </w:tcBorders>
          </w:tcPr>
          <w:p w14:paraId="2D24E89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Exposure to body fluids e.g. patients/visitors</w:t>
            </w:r>
          </w:p>
        </w:tc>
      </w:tr>
      <w:tr w:rsidR="00073360" w:rsidRPr="00073360" w14:paraId="531318A2" w14:textId="77777777" w:rsidTr="00073360">
        <w:trPr>
          <w:trHeight w:val="279"/>
        </w:trPr>
        <w:tc>
          <w:tcPr>
            <w:tcW w:w="4278" w:type="dxa"/>
            <w:tcBorders>
              <w:top w:val="single" w:sz="12" w:space="0" w:color="000000"/>
              <w:bottom w:val="single" w:sz="12" w:space="0" w:color="000000"/>
              <w:right w:val="single" w:sz="12" w:space="0" w:color="000000"/>
            </w:tcBorders>
          </w:tcPr>
          <w:p w14:paraId="08D2A58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Prosthetic Clerks</w:t>
            </w:r>
          </w:p>
        </w:tc>
        <w:tc>
          <w:tcPr>
            <w:tcW w:w="5830" w:type="dxa"/>
            <w:tcBorders>
              <w:top w:val="single" w:sz="12" w:space="0" w:color="000000"/>
              <w:left w:val="single" w:sz="12" w:space="0" w:color="000000"/>
              <w:bottom w:val="single" w:sz="12" w:space="0" w:color="000000"/>
              <w:right w:val="single" w:sz="12" w:space="0" w:color="000000"/>
            </w:tcBorders>
          </w:tcPr>
          <w:p w14:paraId="142463B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4D8F7FB3" w14:textId="77777777" w:rsidTr="00073360">
        <w:trPr>
          <w:trHeight w:val="279"/>
        </w:trPr>
        <w:tc>
          <w:tcPr>
            <w:tcW w:w="4278" w:type="dxa"/>
            <w:tcBorders>
              <w:top w:val="single" w:sz="12" w:space="0" w:color="000000"/>
              <w:bottom w:val="single" w:sz="12" w:space="0" w:color="000000"/>
              <w:right w:val="single" w:sz="12" w:space="0" w:color="000000"/>
            </w:tcBorders>
          </w:tcPr>
          <w:p w14:paraId="1EA4E9E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Recreation Therapists/Assistants</w:t>
            </w:r>
          </w:p>
        </w:tc>
        <w:tc>
          <w:tcPr>
            <w:tcW w:w="5830" w:type="dxa"/>
            <w:tcBorders>
              <w:top w:val="single" w:sz="12" w:space="0" w:color="000000"/>
              <w:left w:val="single" w:sz="12" w:space="0" w:color="000000"/>
              <w:bottom w:val="single" w:sz="12" w:space="0" w:color="000000"/>
              <w:right w:val="single" w:sz="12" w:space="0" w:color="000000"/>
            </w:tcBorders>
          </w:tcPr>
          <w:p w14:paraId="37AEF23A"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with patients</w:t>
            </w:r>
          </w:p>
        </w:tc>
      </w:tr>
      <w:tr w:rsidR="00073360" w:rsidRPr="00073360" w14:paraId="1048A95A" w14:textId="77777777" w:rsidTr="00073360">
        <w:trPr>
          <w:trHeight w:val="279"/>
        </w:trPr>
        <w:tc>
          <w:tcPr>
            <w:tcW w:w="4278" w:type="dxa"/>
            <w:tcBorders>
              <w:top w:val="single" w:sz="12" w:space="0" w:color="000000"/>
              <w:bottom w:val="single" w:sz="12" w:space="0" w:color="000000"/>
              <w:right w:val="single" w:sz="12" w:space="0" w:color="000000"/>
            </w:tcBorders>
          </w:tcPr>
          <w:p w14:paraId="1522CDB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Release of Information Clerks</w:t>
            </w:r>
          </w:p>
        </w:tc>
        <w:tc>
          <w:tcPr>
            <w:tcW w:w="5830" w:type="dxa"/>
            <w:tcBorders>
              <w:top w:val="single" w:sz="12" w:space="0" w:color="000000"/>
              <w:left w:val="single" w:sz="12" w:space="0" w:color="000000"/>
              <w:bottom w:val="single" w:sz="12" w:space="0" w:color="000000"/>
              <w:right w:val="single" w:sz="12" w:space="0" w:color="000000"/>
            </w:tcBorders>
          </w:tcPr>
          <w:p w14:paraId="7339ED1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728BD93D" w14:textId="77777777" w:rsidTr="00073360">
        <w:trPr>
          <w:trHeight w:val="279"/>
        </w:trPr>
        <w:tc>
          <w:tcPr>
            <w:tcW w:w="4278" w:type="dxa"/>
            <w:tcBorders>
              <w:top w:val="single" w:sz="12" w:space="0" w:color="000000"/>
              <w:bottom w:val="single" w:sz="12" w:space="0" w:color="000000"/>
              <w:right w:val="single" w:sz="12" w:space="0" w:color="000000"/>
            </w:tcBorders>
          </w:tcPr>
          <w:p w14:paraId="4E95A50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Secretary - EMS, CDD</w:t>
            </w:r>
          </w:p>
        </w:tc>
        <w:tc>
          <w:tcPr>
            <w:tcW w:w="5830" w:type="dxa"/>
            <w:tcBorders>
              <w:top w:val="single" w:sz="12" w:space="0" w:color="000000"/>
              <w:left w:val="single" w:sz="12" w:space="0" w:color="000000"/>
              <w:bottom w:val="single" w:sz="12" w:space="0" w:color="000000"/>
              <w:right w:val="single" w:sz="12" w:space="0" w:color="000000"/>
            </w:tcBorders>
          </w:tcPr>
          <w:p w14:paraId="5DE9EF3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patient clothing and personal effects</w:t>
            </w:r>
          </w:p>
        </w:tc>
      </w:tr>
    </w:tbl>
    <w:p w14:paraId="2C2F207F" w14:textId="68E8FE1F" w:rsidR="00710581" w:rsidRPr="00965C72" w:rsidRDefault="00710581" w:rsidP="00965C72">
      <w:pPr>
        <w:rPr>
          <w:b/>
        </w:rPr>
      </w:pPr>
    </w:p>
    <w:p w14:paraId="6DCD2144"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71821F5E"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7FA481E"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5"/>
        <w:gridCol w:w="5798"/>
      </w:tblGrid>
      <w:tr w:rsidR="00073360" w:rsidRPr="00073360" w14:paraId="06EC5D87" w14:textId="77777777" w:rsidTr="00073360">
        <w:trPr>
          <w:trHeight w:val="543"/>
        </w:trPr>
        <w:tc>
          <w:tcPr>
            <w:tcW w:w="10053" w:type="dxa"/>
            <w:gridSpan w:val="2"/>
            <w:tcBorders>
              <w:bottom w:val="single" w:sz="12" w:space="0" w:color="000000"/>
              <w:right w:val="single" w:sz="12" w:space="0" w:color="000000"/>
            </w:tcBorders>
            <w:shd w:val="clear" w:color="auto" w:fill="9BC2E6"/>
          </w:tcPr>
          <w:p w14:paraId="083C288D"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 xml:space="preserve">Category 2 </w:t>
            </w:r>
            <w:r w:rsidRPr="00073360">
              <w:rPr>
                <w:rFonts w:eastAsia="Arial" w:cs="Arial"/>
                <w:spacing w:val="-5"/>
                <w:sz w:val="29"/>
                <w:szCs w:val="22"/>
                <w:lang w:bidi="en-US"/>
              </w:rPr>
              <w:t xml:space="preserve">Employees- </w:t>
            </w:r>
            <w:r w:rsidRPr="00073360">
              <w:rPr>
                <w:rFonts w:eastAsia="Arial" w:cs="Arial"/>
                <w:spacing w:val="-3"/>
                <w:sz w:val="29"/>
                <w:szCs w:val="22"/>
                <w:lang w:bidi="en-US"/>
              </w:rPr>
              <w:t xml:space="preserve">May </w:t>
            </w:r>
            <w:r w:rsidRPr="00073360">
              <w:rPr>
                <w:rFonts w:eastAsia="Arial" w:cs="Arial"/>
                <w:spacing w:val="-5"/>
                <w:sz w:val="29"/>
                <w:szCs w:val="22"/>
                <w:lang w:bidi="en-US"/>
              </w:rPr>
              <w:t xml:space="preserve">Incur </w:t>
            </w:r>
            <w:r w:rsidRPr="00073360">
              <w:rPr>
                <w:rFonts w:eastAsia="Arial" w:cs="Arial"/>
                <w:spacing w:val="-3"/>
                <w:sz w:val="29"/>
                <w:szCs w:val="22"/>
                <w:lang w:bidi="en-US"/>
              </w:rPr>
              <w:t>Occupational</w:t>
            </w:r>
            <w:r w:rsidRPr="00073360">
              <w:rPr>
                <w:rFonts w:eastAsia="Arial" w:cs="Arial"/>
                <w:spacing w:val="57"/>
                <w:sz w:val="29"/>
                <w:szCs w:val="22"/>
                <w:lang w:bidi="en-US"/>
              </w:rPr>
              <w:t xml:space="preserve"> </w:t>
            </w:r>
            <w:r w:rsidRPr="00073360">
              <w:rPr>
                <w:rFonts w:eastAsia="Arial" w:cs="Arial"/>
                <w:spacing w:val="-5"/>
                <w:sz w:val="29"/>
                <w:szCs w:val="22"/>
                <w:lang w:bidi="en-US"/>
              </w:rPr>
              <w:t>Exposure</w:t>
            </w:r>
          </w:p>
        </w:tc>
      </w:tr>
      <w:tr w:rsidR="00073360" w:rsidRPr="00073360" w14:paraId="11075554" w14:textId="77777777" w:rsidTr="00073360">
        <w:trPr>
          <w:trHeight w:val="338"/>
        </w:trPr>
        <w:tc>
          <w:tcPr>
            <w:tcW w:w="4255" w:type="dxa"/>
            <w:tcBorders>
              <w:top w:val="single" w:sz="12" w:space="0" w:color="000000"/>
              <w:bottom w:val="thinThickMediumGap" w:sz="6" w:space="0" w:color="000000"/>
              <w:right w:val="single" w:sz="12" w:space="0" w:color="000000"/>
            </w:tcBorders>
            <w:shd w:val="clear" w:color="auto" w:fill="FFC000"/>
          </w:tcPr>
          <w:p w14:paraId="34CCAF47" w14:textId="77777777" w:rsidR="00073360" w:rsidRPr="00073360" w:rsidRDefault="00073360" w:rsidP="00073360">
            <w:pPr>
              <w:autoSpaceDE w:val="0"/>
              <w:autoSpaceDN w:val="0"/>
              <w:spacing w:before="58"/>
              <w:ind w:left="1263"/>
              <w:rPr>
                <w:rFonts w:eastAsia="Arial" w:cs="Arial"/>
                <w:szCs w:val="22"/>
                <w:lang w:bidi="en-US"/>
              </w:rPr>
            </w:pPr>
            <w:r w:rsidRPr="00073360">
              <w:rPr>
                <w:rFonts w:eastAsia="Arial" w:cs="Arial"/>
                <w:w w:val="105"/>
                <w:szCs w:val="22"/>
                <w:lang w:bidi="en-US"/>
              </w:rPr>
              <w:t>Job Classification</w:t>
            </w:r>
          </w:p>
        </w:tc>
        <w:tc>
          <w:tcPr>
            <w:tcW w:w="5798" w:type="dxa"/>
            <w:tcBorders>
              <w:top w:val="single" w:sz="12" w:space="0" w:color="000000"/>
              <w:left w:val="single" w:sz="12" w:space="0" w:color="000000"/>
              <w:bottom w:val="thinThickMediumGap" w:sz="6" w:space="0" w:color="000000"/>
              <w:right w:val="single" w:sz="12" w:space="0" w:color="000000"/>
            </w:tcBorders>
            <w:shd w:val="clear" w:color="auto" w:fill="A9D08E"/>
          </w:tcPr>
          <w:p w14:paraId="2B6D0937" w14:textId="77777777" w:rsidR="00073360" w:rsidRPr="00073360" w:rsidRDefault="00073360" w:rsidP="00073360">
            <w:pPr>
              <w:autoSpaceDE w:val="0"/>
              <w:autoSpaceDN w:val="0"/>
              <w:spacing w:before="58"/>
              <w:ind w:left="2010" w:right="1971"/>
              <w:jc w:val="center"/>
              <w:rPr>
                <w:rFonts w:eastAsia="Arial" w:cs="Arial"/>
                <w:szCs w:val="22"/>
                <w:lang w:bidi="en-US"/>
              </w:rPr>
            </w:pPr>
            <w:r w:rsidRPr="00073360">
              <w:rPr>
                <w:rFonts w:eastAsia="Arial" w:cs="Arial"/>
                <w:w w:val="105"/>
                <w:szCs w:val="22"/>
                <w:lang w:bidi="en-US"/>
              </w:rPr>
              <w:t>Task/Procedures</w:t>
            </w:r>
          </w:p>
        </w:tc>
      </w:tr>
      <w:tr w:rsidR="00073360" w:rsidRPr="00073360" w14:paraId="4DF7892E" w14:textId="77777777" w:rsidTr="00073360">
        <w:trPr>
          <w:trHeight w:val="855"/>
        </w:trPr>
        <w:tc>
          <w:tcPr>
            <w:tcW w:w="4255" w:type="dxa"/>
            <w:tcBorders>
              <w:top w:val="thickThinMediumGap" w:sz="6" w:space="0" w:color="000000"/>
              <w:bottom w:val="single" w:sz="12" w:space="0" w:color="000000"/>
              <w:right w:val="single" w:sz="12" w:space="0" w:color="000000"/>
            </w:tcBorders>
          </w:tcPr>
          <w:p w14:paraId="616142E4" w14:textId="77777777" w:rsidR="00073360" w:rsidRPr="00073360" w:rsidRDefault="00073360" w:rsidP="00073360">
            <w:pPr>
              <w:autoSpaceDE w:val="0"/>
              <w:autoSpaceDN w:val="0"/>
              <w:rPr>
                <w:rFonts w:eastAsia="Arial" w:cs="Arial"/>
                <w:sz w:val="24"/>
                <w:szCs w:val="22"/>
                <w:lang w:bidi="en-US"/>
              </w:rPr>
            </w:pPr>
          </w:p>
          <w:p w14:paraId="6B501AB0" w14:textId="77777777" w:rsidR="00073360" w:rsidRPr="00073360" w:rsidRDefault="00073360" w:rsidP="00073360">
            <w:pPr>
              <w:autoSpaceDE w:val="0"/>
              <w:autoSpaceDN w:val="0"/>
              <w:spacing w:before="8"/>
              <w:rPr>
                <w:rFonts w:eastAsia="Arial" w:cs="Arial"/>
                <w:sz w:val="27"/>
                <w:szCs w:val="22"/>
                <w:lang w:bidi="en-US"/>
              </w:rPr>
            </w:pPr>
          </w:p>
          <w:p w14:paraId="7B1CC76C"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SPD Medical Supply Technicians</w:t>
            </w:r>
          </w:p>
        </w:tc>
        <w:tc>
          <w:tcPr>
            <w:tcW w:w="5798" w:type="dxa"/>
            <w:tcBorders>
              <w:top w:val="thickThinMediumGap" w:sz="6" w:space="0" w:color="000000"/>
              <w:left w:val="single" w:sz="12" w:space="0" w:color="000000"/>
              <w:bottom w:val="single" w:sz="12" w:space="0" w:color="000000"/>
              <w:right w:val="single" w:sz="12" w:space="0" w:color="000000"/>
            </w:tcBorders>
          </w:tcPr>
          <w:p w14:paraId="1A1B733F" w14:textId="77777777" w:rsidR="00073360" w:rsidRPr="00073360" w:rsidRDefault="00073360" w:rsidP="00073360">
            <w:pPr>
              <w:autoSpaceDE w:val="0"/>
              <w:autoSpaceDN w:val="0"/>
              <w:spacing w:before="7"/>
              <w:rPr>
                <w:rFonts w:eastAsia="Arial" w:cs="Arial"/>
                <w:szCs w:val="22"/>
                <w:lang w:bidi="en-US"/>
              </w:rPr>
            </w:pPr>
          </w:p>
          <w:p w14:paraId="2A20F8DA" w14:textId="77777777" w:rsidR="00073360" w:rsidRPr="00073360" w:rsidRDefault="00073360" w:rsidP="00073360">
            <w:pPr>
              <w:autoSpaceDE w:val="0"/>
              <w:autoSpaceDN w:val="0"/>
              <w:spacing w:line="280" w:lineRule="atLeast"/>
              <w:ind w:left="47" w:right="130"/>
              <w:rPr>
                <w:rFonts w:eastAsia="Arial" w:cs="Arial"/>
                <w:szCs w:val="22"/>
                <w:lang w:bidi="en-US"/>
              </w:rPr>
            </w:pPr>
            <w:r w:rsidRPr="00073360">
              <w:rPr>
                <w:rFonts w:eastAsia="Arial" w:cs="Arial"/>
                <w:spacing w:val="-3"/>
                <w:szCs w:val="22"/>
                <w:lang w:bidi="en-US"/>
              </w:rPr>
              <w:t xml:space="preserve">Decontaminate all </w:t>
            </w:r>
            <w:r w:rsidRPr="00073360">
              <w:rPr>
                <w:rFonts w:eastAsia="Arial" w:cs="Arial"/>
                <w:spacing w:val="-7"/>
                <w:szCs w:val="22"/>
                <w:lang w:bidi="en-US"/>
              </w:rPr>
              <w:t xml:space="preserve">the  </w:t>
            </w:r>
            <w:r w:rsidRPr="00073360">
              <w:rPr>
                <w:rFonts w:eastAsia="Arial" w:cs="Arial"/>
                <w:spacing w:val="-3"/>
                <w:szCs w:val="22"/>
                <w:lang w:bidi="en-US"/>
              </w:rPr>
              <w:t xml:space="preserve">grossly </w:t>
            </w:r>
            <w:r w:rsidRPr="00073360">
              <w:rPr>
                <w:rFonts w:eastAsia="Arial" w:cs="Arial"/>
                <w:szCs w:val="22"/>
                <w:lang w:bidi="en-US"/>
              </w:rPr>
              <w:t xml:space="preserve">soiled </w:t>
            </w:r>
            <w:r w:rsidRPr="00073360">
              <w:rPr>
                <w:rFonts w:eastAsia="Arial" w:cs="Arial"/>
                <w:spacing w:val="-5"/>
                <w:szCs w:val="22"/>
                <w:lang w:bidi="en-US"/>
              </w:rPr>
              <w:t xml:space="preserve">instruments/equipment </w:t>
            </w:r>
            <w:r w:rsidRPr="00073360">
              <w:rPr>
                <w:rFonts w:eastAsia="Arial" w:cs="Arial"/>
                <w:spacing w:val="-4"/>
                <w:szCs w:val="22"/>
                <w:lang w:bidi="en-US"/>
              </w:rPr>
              <w:t xml:space="preserve">used </w:t>
            </w:r>
            <w:r w:rsidRPr="00073360">
              <w:rPr>
                <w:rFonts w:eastAsia="Arial" w:cs="Arial"/>
                <w:spacing w:val="-7"/>
                <w:szCs w:val="22"/>
                <w:lang w:bidi="en-US"/>
              </w:rPr>
              <w:t xml:space="preserve">throughout the </w:t>
            </w:r>
            <w:r w:rsidRPr="00073360">
              <w:rPr>
                <w:rFonts w:eastAsia="Arial" w:cs="Arial"/>
                <w:szCs w:val="22"/>
                <w:lang w:bidi="en-US"/>
              </w:rPr>
              <w:t>medical</w:t>
            </w:r>
            <w:r w:rsidRPr="00073360">
              <w:rPr>
                <w:rFonts w:eastAsia="Arial" w:cs="Arial"/>
                <w:spacing w:val="-17"/>
                <w:szCs w:val="22"/>
                <w:lang w:bidi="en-US"/>
              </w:rPr>
              <w:t xml:space="preserve"> </w:t>
            </w:r>
            <w:r w:rsidRPr="00073360">
              <w:rPr>
                <w:rFonts w:eastAsia="Arial" w:cs="Arial"/>
                <w:spacing w:val="-4"/>
                <w:szCs w:val="22"/>
                <w:lang w:bidi="en-US"/>
              </w:rPr>
              <w:t>canter</w:t>
            </w:r>
          </w:p>
        </w:tc>
      </w:tr>
      <w:tr w:rsidR="00073360" w:rsidRPr="00073360" w14:paraId="3F1E4F0B" w14:textId="77777777" w:rsidTr="00073360">
        <w:trPr>
          <w:trHeight w:val="277"/>
        </w:trPr>
        <w:tc>
          <w:tcPr>
            <w:tcW w:w="4255" w:type="dxa"/>
            <w:tcBorders>
              <w:top w:val="single" w:sz="12" w:space="0" w:color="000000"/>
              <w:bottom w:val="single" w:sz="12" w:space="0" w:color="000000"/>
              <w:right w:val="single" w:sz="12" w:space="0" w:color="000000"/>
            </w:tcBorders>
          </w:tcPr>
          <w:p w14:paraId="2C567637"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Transportation Staff - Engineering</w:t>
            </w:r>
          </w:p>
        </w:tc>
        <w:tc>
          <w:tcPr>
            <w:tcW w:w="5798" w:type="dxa"/>
            <w:tcBorders>
              <w:top w:val="single" w:sz="12" w:space="0" w:color="000000"/>
              <w:left w:val="single" w:sz="12" w:space="0" w:color="000000"/>
              <w:bottom w:val="single" w:sz="12" w:space="0" w:color="000000"/>
              <w:right w:val="single" w:sz="12" w:space="0" w:color="000000"/>
            </w:tcBorders>
          </w:tcPr>
          <w:p w14:paraId="0C01E0EB"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Transporting patients</w:t>
            </w:r>
          </w:p>
        </w:tc>
      </w:tr>
      <w:tr w:rsidR="00073360" w:rsidRPr="00073360" w14:paraId="51CAC531" w14:textId="77777777" w:rsidTr="00073360">
        <w:trPr>
          <w:trHeight w:val="277"/>
        </w:trPr>
        <w:tc>
          <w:tcPr>
            <w:tcW w:w="4255" w:type="dxa"/>
            <w:tcBorders>
              <w:top w:val="single" w:sz="12" w:space="0" w:color="000000"/>
              <w:bottom w:val="single" w:sz="12" w:space="0" w:color="000000"/>
              <w:right w:val="single" w:sz="12" w:space="0" w:color="000000"/>
            </w:tcBorders>
          </w:tcPr>
          <w:p w14:paraId="08CB3144"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Utility System Operators</w:t>
            </w:r>
          </w:p>
        </w:tc>
        <w:tc>
          <w:tcPr>
            <w:tcW w:w="5798" w:type="dxa"/>
            <w:tcBorders>
              <w:top w:val="single" w:sz="12" w:space="0" w:color="000000"/>
              <w:left w:val="single" w:sz="12" w:space="0" w:color="000000"/>
              <w:bottom w:val="single" w:sz="12" w:space="0" w:color="000000"/>
              <w:right w:val="single" w:sz="12" w:space="0" w:color="000000"/>
            </w:tcBorders>
          </w:tcPr>
          <w:p w14:paraId="762DB020"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Changing filters in air handlers in patient rooms</w:t>
            </w:r>
          </w:p>
        </w:tc>
      </w:tr>
    </w:tbl>
    <w:p w14:paraId="6AFBD585" w14:textId="77777777" w:rsidR="00073360" w:rsidRPr="00073360" w:rsidRDefault="00073360" w:rsidP="00073360">
      <w:pPr>
        <w:autoSpaceDE w:val="0"/>
        <w:autoSpaceDN w:val="0"/>
        <w:rPr>
          <w:rFonts w:eastAsia="Arial" w:cs="Arial"/>
          <w:sz w:val="20"/>
          <w:szCs w:val="24"/>
          <w:lang w:bidi="en-US"/>
        </w:rPr>
      </w:pPr>
    </w:p>
    <w:p w14:paraId="5A3B3EA9" w14:textId="77777777" w:rsidR="00073360" w:rsidRPr="00073360" w:rsidRDefault="00073360" w:rsidP="00073360">
      <w:pPr>
        <w:autoSpaceDE w:val="0"/>
        <w:autoSpaceDN w:val="0"/>
        <w:spacing w:before="5"/>
        <w:rPr>
          <w:rFonts w:eastAsia="Arial" w:cs="Arial"/>
          <w:sz w:val="17"/>
          <w:szCs w:val="24"/>
          <w:lang w:bidi="en-US"/>
        </w:rPr>
      </w:pPr>
    </w:p>
    <w:p w14:paraId="2DDFB03D" w14:textId="38ACC029" w:rsidR="00073360" w:rsidRPr="00073360" w:rsidRDefault="00073360" w:rsidP="00073360">
      <w:pPr>
        <w:tabs>
          <w:tab w:val="left" w:pos="824"/>
        </w:tabs>
        <w:autoSpaceDE w:val="0"/>
        <w:autoSpaceDN w:val="0"/>
        <w:spacing w:before="92"/>
        <w:ind w:left="-47" w:right="261"/>
        <w:rPr>
          <w:rFonts w:eastAsia="Arial" w:cs="Arial"/>
          <w:sz w:val="24"/>
          <w:szCs w:val="22"/>
          <w:lang w:bidi="en-US"/>
        </w:rPr>
      </w:pPr>
      <w:r>
        <w:rPr>
          <w:rFonts w:eastAsia="Arial" w:cs="Arial"/>
          <w:sz w:val="24"/>
          <w:szCs w:val="22"/>
          <w:lang w:bidi="en-US"/>
        </w:rPr>
        <w:t xml:space="preserve">3. </w:t>
      </w:r>
      <w:r w:rsidRPr="00073360">
        <w:rPr>
          <w:rFonts w:eastAsia="Arial" w:cs="Arial"/>
          <w:sz w:val="24"/>
          <w:szCs w:val="22"/>
          <w:lang w:bidi="en-US"/>
        </w:rPr>
        <w:t>Category III Job Classifications: Any employees and volunteers with job classification not listed in Categories I or II above, have no occupational exposure. These individuals are</w:t>
      </w:r>
      <w:r w:rsidRPr="00073360">
        <w:rPr>
          <w:rFonts w:eastAsia="Arial" w:cs="Arial"/>
          <w:spacing w:val="-42"/>
          <w:sz w:val="24"/>
          <w:szCs w:val="22"/>
          <w:lang w:bidi="en-US"/>
        </w:rPr>
        <w:t xml:space="preserve"> </w:t>
      </w:r>
      <w:r w:rsidRPr="00073360">
        <w:rPr>
          <w:rFonts w:eastAsia="Arial" w:cs="Arial"/>
          <w:sz w:val="24"/>
          <w:szCs w:val="22"/>
          <w:lang w:bidi="en-US"/>
        </w:rPr>
        <w:t>offered the Hepatitis B vaccine, however, are not required to receive the training, protective equipment, vaccination, and other protections of the BBP EPP. Any of the employees in Category III, having a change in duties that would cause an actual or potential for exposure, must notify the Employee Health Nurse</w:t>
      </w:r>
      <w:r w:rsidRPr="00073360">
        <w:rPr>
          <w:rFonts w:eastAsia="Arial" w:cs="Arial"/>
          <w:spacing w:val="-9"/>
          <w:sz w:val="24"/>
          <w:szCs w:val="22"/>
          <w:lang w:bidi="en-US"/>
        </w:rPr>
        <w:t xml:space="preserve"> </w:t>
      </w:r>
      <w:r w:rsidRPr="00073360">
        <w:rPr>
          <w:rFonts w:eastAsia="Arial" w:cs="Arial"/>
          <w:sz w:val="24"/>
          <w:szCs w:val="22"/>
          <w:lang w:bidi="en-US"/>
        </w:rPr>
        <w:t>immediately.</w:t>
      </w:r>
    </w:p>
    <w:p w14:paraId="47AD8130" w14:textId="77777777" w:rsidR="00710581" w:rsidRPr="00710581" w:rsidRDefault="00710581" w:rsidP="00710581">
      <w:pPr>
        <w:spacing w:line="200" w:lineRule="exact"/>
        <w:rPr>
          <w:rFonts w:asciiTheme="minorHAnsi" w:eastAsiaTheme="minorHAnsi" w:hAnsiTheme="minorHAnsi" w:cstheme="minorBidi"/>
          <w:sz w:val="20"/>
        </w:rPr>
      </w:pPr>
    </w:p>
    <w:p w14:paraId="1DEDC9D2" w14:textId="77777777" w:rsidR="00710581" w:rsidRPr="00710581" w:rsidRDefault="00710581" w:rsidP="00710581">
      <w:pPr>
        <w:spacing w:line="269"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46643051" w14:textId="77777777" w:rsidR="00710581" w:rsidRPr="00710581" w:rsidRDefault="00710581" w:rsidP="00710581">
      <w:pPr>
        <w:spacing w:line="200" w:lineRule="exact"/>
        <w:rPr>
          <w:rFonts w:asciiTheme="minorHAnsi" w:eastAsiaTheme="minorHAnsi" w:hAnsiTheme="minorHAnsi" w:cstheme="minorBidi"/>
          <w:sz w:val="20"/>
        </w:rPr>
      </w:pPr>
    </w:p>
    <w:p w14:paraId="0C9E61A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BDE7C13"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C</w:t>
      </w:r>
    </w:p>
    <w:p w14:paraId="214ADA18" w14:textId="77777777" w:rsidR="006D2E86" w:rsidRPr="006D2E86" w:rsidRDefault="006D2E86" w:rsidP="006D2E86">
      <w:pPr>
        <w:autoSpaceDE w:val="0"/>
        <w:autoSpaceDN w:val="0"/>
        <w:ind w:left="3538" w:right="3536"/>
        <w:rPr>
          <w:rFonts w:eastAsia="Arial" w:cs="Arial"/>
          <w:sz w:val="24"/>
          <w:szCs w:val="24"/>
          <w:lang w:bidi="en-US"/>
        </w:rPr>
      </w:pPr>
      <w:r w:rsidRPr="006D2E86">
        <w:rPr>
          <w:rFonts w:eastAsia="Arial" w:cs="Arial"/>
          <w:sz w:val="24"/>
          <w:szCs w:val="24"/>
          <w:lang w:bidi="en-US"/>
        </w:rPr>
        <w:t>SAFER MEDICAL DEVICES</w:t>
      </w:r>
    </w:p>
    <w:p w14:paraId="4F9D817E" w14:textId="77777777" w:rsidR="006D2E86" w:rsidRPr="006D2E86" w:rsidRDefault="006D2E86" w:rsidP="006D2E86">
      <w:pPr>
        <w:autoSpaceDE w:val="0"/>
        <w:autoSpaceDN w:val="0"/>
        <w:rPr>
          <w:rFonts w:eastAsia="Arial" w:cs="Arial"/>
          <w:sz w:val="16"/>
          <w:szCs w:val="24"/>
          <w:lang w:bidi="en-US"/>
        </w:rPr>
      </w:pPr>
    </w:p>
    <w:p w14:paraId="687D9025" w14:textId="77777777" w:rsidR="006D2E86" w:rsidRPr="006D2E86" w:rsidRDefault="006D2E86" w:rsidP="00970E29">
      <w:pPr>
        <w:numPr>
          <w:ilvl w:val="0"/>
          <w:numId w:val="171"/>
        </w:numPr>
        <w:tabs>
          <w:tab w:val="left" w:pos="489"/>
        </w:tabs>
        <w:autoSpaceDE w:val="0"/>
        <w:autoSpaceDN w:val="0"/>
        <w:spacing w:before="93"/>
        <w:ind w:firstLine="0"/>
        <w:jc w:val="left"/>
        <w:rPr>
          <w:rFonts w:eastAsia="Arial" w:cs="Arial"/>
          <w:sz w:val="24"/>
          <w:szCs w:val="22"/>
          <w:lang w:bidi="en-US"/>
        </w:rPr>
      </w:pPr>
      <w:r w:rsidRPr="006D2E86">
        <w:rPr>
          <w:rFonts w:eastAsia="Arial" w:cs="Arial"/>
          <w:sz w:val="24"/>
          <w:szCs w:val="22"/>
          <w:lang w:bidi="en-US"/>
        </w:rPr>
        <w:t>Safer medical devices will be used and are generally of two</w:t>
      </w:r>
      <w:r w:rsidRPr="006D2E86">
        <w:rPr>
          <w:rFonts w:eastAsia="Arial" w:cs="Arial"/>
          <w:spacing w:val="-16"/>
          <w:sz w:val="24"/>
          <w:szCs w:val="22"/>
          <w:lang w:bidi="en-US"/>
        </w:rPr>
        <w:t xml:space="preserve"> </w:t>
      </w:r>
      <w:r w:rsidRPr="006D2E86">
        <w:rPr>
          <w:rFonts w:eastAsia="Arial" w:cs="Arial"/>
          <w:sz w:val="24"/>
          <w:szCs w:val="22"/>
          <w:lang w:bidi="en-US"/>
        </w:rPr>
        <w:t>types</w:t>
      </w:r>
    </w:p>
    <w:p w14:paraId="340FBF52" w14:textId="77777777" w:rsidR="006D2E86" w:rsidRPr="006D2E86" w:rsidRDefault="006D2E86" w:rsidP="006D2E86">
      <w:pPr>
        <w:autoSpaceDE w:val="0"/>
        <w:autoSpaceDN w:val="0"/>
        <w:spacing w:before="11"/>
        <w:rPr>
          <w:rFonts w:eastAsia="Arial" w:cs="Arial"/>
          <w:sz w:val="23"/>
          <w:szCs w:val="24"/>
          <w:lang w:bidi="en-US"/>
        </w:rPr>
      </w:pPr>
    </w:p>
    <w:p w14:paraId="5B2B8B7F" w14:textId="77777777" w:rsidR="006D2E86" w:rsidRPr="006D2E86" w:rsidRDefault="006D2E86" w:rsidP="00970E29">
      <w:pPr>
        <w:numPr>
          <w:ilvl w:val="1"/>
          <w:numId w:val="171"/>
        </w:numPr>
        <w:tabs>
          <w:tab w:val="left" w:pos="984"/>
        </w:tabs>
        <w:autoSpaceDE w:val="0"/>
        <w:autoSpaceDN w:val="0"/>
        <w:ind w:right="669" w:firstLine="403"/>
        <w:rPr>
          <w:rFonts w:eastAsia="Arial" w:cs="Arial"/>
          <w:sz w:val="24"/>
          <w:szCs w:val="22"/>
          <w:lang w:bidi="en-US"/>
        </w:rPr>
      </w:pPr>
      <w:r w:rsidRPr="006D2E86">
        <w:rPr>
          <w:rFonts w:eastAsia="Arial" w:cs="Arial"/>
          <w:sz w:val="24"/>
          <w:szCs w:val="22"/>
          <w:lang w:bidi="en-US"/>
        </w:rPr>
        <w:t>Needleless systems (e.g., intravenous medication delivery systems that administer medication or fluids through a catheter port or connector site using a blunt cannula or</w:t>
      </w:r>
      <w:r w:rsidRPr="006D2E86">
        <w:rPr>
          <w:rFonts w:eastAsia="Arial" w:cs="Arial"/>
          <w:spacing w:val="-32"/>
          <w:sz w:val="24"/>
          <w:szCs w:val="22"/>
          <w:lang w:bidi="en-US"/>
        </w:rPr>
        <w:t xml:space="preserve"> </w:t>
      </w:r>
      <w:r w:rsidRPr="006D2E86">
        <w:rPr>
          <w:rFonts w:eastAsia="Arial" w:cs="Arial"/>
          <w:sz w:val="24"/>
          <w:szCs w:val="22"/>
          <w:lang w:bidi="en-US"/>
        </w:rPr>
        <w:t>other non-needle connection) are devices that do not use needles</w:t>
      </w:r>
      <w:r w:rsidRPr="006D2E86">
        <w:rPr>
          <w:rFonts w:eastAsia="Arial" w:cs="Arial"/>
          <w:spacing w:val="-8"/>
          <w:sz w:val="24"/>
          <w:szCs w:val="22"/>
          <w:lang w:bidi="en-US"/>
        </w:rPr>
        <w:t xml:space="preserve"> </w:t>
      </w:r>
      <w:r w:rsidRPr="006D2E86">
        <w:rPr>
          <w:rFonts w:eastAsia="Arial" w:cs="Arial"/>
          <w:sz w:val="24"/>
          <w:szCs w:val="22"/>
          <w:lang w:bidi="en-US"/>
        </w:rPr>
        <w:t>for:</w:t>
      </w:r>
    </w:p>
    <w:p w14:paraId="309377C1" w14:textId="77777777" w:rsidR="006D2E86" w:rsidRPr="006D2E86" w:rsidRDefault="006D2E86" w:rsidP="006D2E86">
      <w:pPr>
        <w:autoSpaceDE w:val="0"/>
        <w:autoSpaceDN w:val="0"/>
        <w:rPr>
          <w:rFonts w:eastAsia="Arial" w:cs="Arial"/>
          <w:sz w:val="24"/>
          <w:szCs w:val="24"/>
          <w:lang w:bidi="en-US"/>
        </w:rPr>
      </w:pPr>
    </w:p>
    <w:p w14:paraId="2466012E" w14:textId="77777777" w:rsidR="006D2E86" w:rsidRPr="006D2E86" w:rsidRDefault="006D2E86" w:rsidP="00970E29">
      <w:pPr>
        <w:numPr>
          <w:ilvl w:val="2"/>
          <w:numId w:val="171"/>
        </w:numPr>
        <w:tabs>
          <w:tab w:val="left" w:pos="982"/>
        </w:tabs>
        <w:autoSpaceDE w:val="0"/>
        <w:autoSpaceDN w:val="0"/>
        <w:ind w:right="301" w:firstLine="403"/>
        <w:rPr>
          <w:rFonts w:eastAsia="Arial" w:cs="Arial"/>
          <w:sz w:val="24"/>
          <w:szCs w:val="22"/>
          <w:lang w:bidi="en-US"/>
        </w:rPr>
      </w:pPr>
      <w:r w:rsidRPr="006D2E86">
        <w:rPr>
          <w:rFonts w:eastAsia="Arial" w:cs="Arial"/>
          <w:sz w:val="24"/>
          <w:szCs w:val="22"/>
          <w:lang w:bidi="en-US"/>
        </w:rPr>
        <w:t>The collection of bodily fluids, or withdrawal of body fluids after initial venous, or</w:t>
      </w:r>
      <w:r w:rsidRPr="006D2E86">
        <w:rPr>
          <w:rFonts w:eastAsia="Arial" w:cs="Arial"/>
          <w:spacing w:val="-38"/>
          <w:sz w:val="24"/>
          <w:szCs w:val="22"/>
          <w:lang w:bidi="en-US"/>
        </w:rPr>
        <w:t xml:space="preserve"> </w:t>
      </w:r>
      <w:r w:rsidRPr="006D2E86">
        <w:rPr>
          <w:rFonts w:eastAsia="Arial" w:cs="Arial"/>
          <w:sz w:val="24"/>
          <w:szCs w:val="22"/>
          <w:lang w:bidi="en-US"/>
        </w:rPr>
        <w:t>arterial access is</w:t>
      </w:r>
      <w:r w:rsidRPr="006D2E86">
        <w:rPr>
          <w:rFonts w:eastAsia="Arial" w:cs="Arial"/>
          <w:spacing w:val="-1"/>
          <w:sz w:val="24"/>
          <w:szCs w:val="22"/>
          <w:lang w:bidi="en-US"/>
        </w:rPr>
        <w:t xml:space="preserve"> </w:t>
      </w:r>
      <w:r w:rsidRPr="006D2E86">
        <w:rPr>
          <w:rFonts w:eastAsia="Arial" w:cs="Arial"/>
          <w:sz w:val="24"/>
          <w:szCs w:val="22"/>
          <w:lang w:bidi="en-US"/>
        </w:rPr>
        <w:t>established;</w:t>
      </w:r>
    </w:p>
    <w:p w14:paraId="784801EC" w14:textId="77777777" w:rsidR="006D2E86" w:rsidRPr="006D2E86" w:rsidRDefault="006D2E86" w:rsidP="006D2E86">
      <w:pPr>
        <w:autoSpaceDE w:val="0"/>
        <w:autoSpaceDN w:val="0"/>
        <w:rPr>
          <w:rFonts w:eastAsia="Arial" w:cs="Arial"/>
          <w:sz w:val="24"/>
          <w:szCs w:val="24"/>
          <w:lang w:bidi="en-US"/>
        </w:rPr>
      </w:pPr>
    </w:p>
    <w:p w14:paraId="7D7EAE1F" w14:textId="77777777" w:rsidR="006D2E86" w:rsidRPr="006D2E86" w:rsidRDefault="006D2E86" w:rsidP="00970E29">
      <w:pPr>
        <w:numPr>
          <w:ilvl w:val="2"/>
          <w:numId w:val="171"/>
        </w:numPr>
        <w:tabs>
          <w:tab w:val="left" w:pos="982"/>
        </w:tabs>
        <w:autoSpaceDE w:val="0"/>
        <w:autoSpaceDN w:val="0"/>
        <w:ind w:firstLine="403"/>
        <w:rPr>
          <w:rFonts w:eastAsia="Arial" w:cs="Arial"/>
          <w:sz w:val="24"/>
          <w:szCs w:val="22"/>
          <w:lang w:bidi="en-US"/>
        </w:rPr>
      </w:pPr>
      <w:r w:rsidRPr="006D2E86">
        <w:rPr>
          <w:rFonts w:eastAsia="Arial" w:cs="Arial"/>
          <w:sz w:val="24"/>
          <w:szCs w:val="22"/>
          <w:lang w:bidi="en-US"/>
        </w:rPr>
        <w:t>The administration of medication or fluids;</w:t>
      </w:r>
      <w:r w:rsidRPr="006D2E86">
        <w:rPr>
          <w:rFonts w:eastAsia="Arial" w:cs="Arial"/>
          <w:spacing w:val="-7"/>
          <w:sz w:val="24"/>
          <w:szCs w:val="22"/>
          <w:lang w:bidi="en-US"/>
        </w:rPr>
        <w:t xml:space="preserve"> </w:t>
      </w:r>
      <w:r w:rsidRPr="006D2E86">
        <w:rPr>
          <w:rFonts w:eastAsia="Arial" w:cs="Arial"/>
          <w:sz w:val="24"/>
          <w:szCs w:val="22"/>
          <w:lang w:bidi="en-US"/>
        </w:rPr>
        <w:t>or</w:t>
      </w:r>
    </w:p>
    <w:p w14:paraId="7FEAD0F8" w14:textId="77777777" w:rsidR="006D2E86" w:rsidRPr="006D2E86" w:rsidRDefault="006D2E86" w:rsidP="006D2E86">
      <w:pPr>
        <w:autoSpaceDE w:val="0"/>
        <w:autoSpaceDN w:val="0"/>
        <w:spacing w:before="1"/>
        <w:rPr>
          <w:rFonts w:eastAsia="Arial" w:cs="Arial"/>
          <w:sz w:val="24"/>
          <w:szCs w:val="24"/>
          <w:lang w:bidi="en-US"/>
        </w:rPr>
      </w:pPr>
    </w:p>
    <w:p w14:paraId="6E5FC815" w14:textId="77777777" w:rsidR="006D2E86" w:rsidRPr="006D2E86" w:rsidRDefault="006D2E86" w:rsidP="00970E29">
      <w:pPr>
        <w:numPr>
          <w:ilvl w:val="2"/>
          <w:numId w:val="171"/>
        </w:numPr>
        <w:tabs>
          <w:tab w:val="left" w:pos="982"/>
        </w:tabs>
        <w:autoSpaceDE w:val="0"/>
        <w:autoSpaceDN w:val="0"/>
        <w:ind w:right="636" w:firstLine="403"/>
        <w:rPr>
          <w:rFonts w:eastAsia="Arial" w:cs="Arial"/>
          <w:sz w:val="24"/>
          <w:szCs w:val="22"/>
          <w:lang w:bidi="en-US"/>
        </w:rPr>
      </w:pPr>
      <w:r w:rsidRPr="006D2E86">
        <w:rPr>
          <w:rFonts w:eastAsia="Arial" w:cs="Arial"/>
          <w:sz w:val="24"/>
          <w:szCs w:val="22"/>
          <w:lang w:bidi="en-US"/>
        </w:rPr>
        <w:t>Any other procedure involving the potential for occupational exposure to bloodborne pathogens due to percutaneous injuries from contaminated</w:t>
      </w:r>
      <w:r w:rsidRPr="006D2E86">
        <w:rPr>
          <w:rFonts w:eastAsia="Arial" w:cs="Arial"/>
          <w:spacing w:val="-12"/>
          <w:sz w:val="24"/>
          <w:szCs w:val="22"/>
          <w:lang w:bidi="en-US"/>
        </w:rPr>
        <w:t xml:space="preserve"> </w:t>
      </w:r>
      <w:r w:rsidRPr="006D2E86">
        <w:rPr>
          <w:rFonts w:eastAsia="Arial" w:cs="Arial"/>
          <w:sz w:val="24"/>
          <w:szCs w:val="22"/>
          <w:lang w:bidi="en-US"/>
        </w:rPr>
        <w:t>sharps.</w:t>
      </w:r>
    </w:p>
    <w:p w14:paraId="6B8BAF8F" w14:textId="77777777" w:rsidR="006D2E86" w:rsidRPr="006D2E86" w:rsidRDefault="006D2E86" w:rsidP="006D2E86">
      <w:pPr>
        <w:autoSpaceDE w:val="0"/>
        <w:autoSpaceDN w:val="0"/>
        <w:rPr>
          <w:rFonts w:eastAsia="Arial" w:cs="Arial"/>
          <w:sz w:val="24"/>
          <w:szCs w:val="24"/>
          <w:lang w:bidi="en-US"/>
        </w:rPr>
      </w:pPr>
    </w:p>
    <w:p w14:paraId="68DAEA5F" w14:textId="77777777" w:rsidR="006D2E86" w:rsidRPr="006D2E86" w:rsidRDefault="006D2E86" w:rsidP="00970E29">
      <w:pPr>
        <w:numPr>
          <w:ilvl w:val="1"/>
          <w:numId w:val="171"/>
        </w:numPr>
        <w:tabs>
          <w:tab w:val="left" w:pos="982"/>
        </w:tabs>
        <w:autoSpaceDE w:val="0"/>
        <w:autoSpaceDN w:val="0"/>
        <w:ind w:left="981" w:hanging="358"/>
        <w:rPr>
          <w:rFonts w:eastAsia="Arial" w:cs="Arial"/>
          <w:sz w:val="24"/>
          <w:szCs w:val="22"/>
          <w:lang w:bidi="en-US"/>
        </w:rPr>
      </w:pPr>
      <w:r w:rsidRPr="006D2E86">
        <w:rPr>
          <w:rFonts w:eastAsia="Arial" w:cs="Arial"/>
          <w:sz w:val="24"/>
          <w:szCs w:val="22"/>
          <w:lang w:bidi="en-US"/>
        </w:rPr>
        <w:t>Sharps with engineered sharps injury protection (e.g., syringes with a</w:t>
      </w:r>
      <w:r w:rsidRPr="006D2E86">
        <w:rPr>
          <w:rFonts w:eastAsia="Arial" w:cs="Arial"/>
          <w:spacing w:val="-11"/>
          <w:sz w:val="24"/>
          <w:szCs w:val="22"/>
          <w:lang w:bidi="en-US"/>
        </w:rPr>
        <w:t xml:space="preserve"> </w:t>
      </w:r>
      <w:r w:rsidRPr="006D2E86">
        <w:rPr>
          <w:rFonts w:eastAsia="Arial" w:cs="Arial"/>
          <w:sz w:val="24"/>
          <w:szCs w:val="22"/>
          <w:lang w:bidi="en-US"/>
        </w:rPr>
        <w:t>sliding</w:t>
      </w:r>
    </w:p>
    <w:p w14:paraId="315E2E3B" w14:textId="77777777" w:rsidR="006D2E86" w:rsidRPr="006D2E86" w:rsidRDefault="006D2E86" w:rsidP="006D2E86">
      <w:pPr>
        <w:autoSpaceDE w:val="0"/>
        <w:autoSpaceDN w:val="0"/>
        <w:ind w:left="220" w:right="223"/>
        <w:rPr>
          <w:rFonts w:eastAsia="Arial" w:cs="Arial"/>
          <w:sz w:val="24"/>
          <w:szCs w:val="24"/>
          <w:lang w:bidi="en-US"/>
        </w:rPr>
      </w:pPr>
      <w:r w:rsidRPr="006D2E86">
        <w:rPr>
          <w:rFonts w:eastAsia="Arial" w:cs="Arial"/>
          <w:sz w:val="24"/>
          <w:szCs w:val="24"/>
          <w:lang w:bidi="en-US"/>
        </w:rPr>
        <w:t>sheath that shields the attached needle after use or needles that retract into a syringe after use self-sheathing needles on all syringes) means a non-needle sharp or a needle device used for withdrawing body fluids, accessing a vein or artery, or administering medications or other fluids, with a built-in safety feature or mechanism, that effectively reduces the risk of an exposure incident (includes, but is not limited to, shielded or retracting catheters used to access the bloodstream for intravenous administration of medication or fluids, and intravenous medication delivery systems that administer medication or fluids through a catheter port or connector site using a needle that is housed in a protective covering.) There are specific design features for recessed needle systems that are important in preventing percutaneous injury and which have the following characteristics: A fixed safety feature provides a barrier between the hands and the needle after use. The safety feature should allow or require the worker's hands to remain behind the needle</w:t>
      </w:r>
      <w:r w:rsidRPr="006D2E86">
        <w:rPr>
          <w:rFonts w:eastAsia="Arial" w:cs="Arial"/>
          <w:spacing w:val="-2"/>
          <w:sz w:val="24"/>
          <w:szCs w:val="24"/>
          <w:lang w:bidi="en-US"/>
        </w:rPr>
        <w:t xml:space="preserve"> </w:t>
      </w:r>
      <w:r w:rsidRPr="006D2E86">
        <w:rPr>
          <w:rFonts w:eastAsia="Arial" w:cs="Arial"/>
          <w:sz w:val="24"/>
          <w:szCs w:val="24"/>
          <w:lang w:bidi="en-US"/>
        </w:rPr>
        <w:t>always:</w:t>
      </w:r>
    </w:p>
    <w:p w14:paraId="0520609C" w14:textId="77777777" w:rsidR="006D2E86" w:rsidRPr="006D2E86" w:rsidRDefault="006D2E86" w:rsidP="006D2E86">
      <w:pPr>
        <w:autoSpaceDE w:val="0"/>
        <w:autoSpaceDN w:val="0"/>
        <w:rPr>
          <w:rFonts w:eastAsia="Arial" w:cs="Arial"/>
          <w:sz w:val="24"/>
          <w:szCs w:val="24"/>
          <w:lang w:bidi="en-US"/>
        </w:rPr>
      </w:pPr>
    </w:p>
    <w:p w14:paraId="4626E59D" w14:textId="77777777" w:rsidR="006D2E86" w:rsidRPr="006D2E86" w:rsidRDefault="006D2E86" w:rsidP="00970E29">
      <w:pPr>
        <w:numPr>
          <w:ilvl w:val="2"/>
          <w:numId w:val="171"/>
        </w:numPr>
        <w:tabs>
          <w:tab w:val="left" w:pos="982"/>
        </w:tabs>
        <w:autoSpaceDE w:val="0"/>
        <w:autoSpaceDN w:val="0"/>
        <w:spacing w:before="1"/>
        <w:ind w:firstLine="403"/>
        <w:rPr>
          <w:rFonts w:eastAsia="Arial" w:cs="Arial"/>
          <w:sz w:val="24"/>
          <w:szCs w:val="22"/>
          <w:lang w:bidi="en-US"/>
        </w:rPr>
      </w:pPr>
      <w:r w:rsidRPr="006D2E86">
        <w:rPr>
          <w:rFonts w:eastAsia="Arial" w:cs="Arial"/>
          <w:sz w:val="24"/>
          <w:szCs w:val="22"/>
          <w:lang w:bidi="en-US"/>
        </w:rPr>
        <w:t>The safety feature is an integral part of the device and not an</w:t>
      </w:r>
      <w:r w:rsidRPr="006D2E86">
        <w:rPr>
          <w:rFonts w:eastAsia="Arial" w:cs="Arial"/>
          <w:spacing w:val="-16"/>
          <w:sz w:val="24"/>
          <w:szCs w:val="22"/>
          <w:lang w:bidi="en-US"/>
        </w:rPr>
        <w:t xml:space="preserve"> </w:t>
      </w:r>
      <w:r w:rsidRPr="006D2E86">
        <w:rPr>
          <w:rFonts w:eastAsia="Arial" w:cs="Arial"/>
          <w:sz w:val="24"/>
          <w:szCs w:val="22"/>
          <w:lang w:bidi="en-US"/>
        </w:rPr>
        <w:t>accessory.</w:t>
      </w:r>
    </w:p>
    <w:p w14:paraId="5D438090" w14:textId="77777777" w:rsidR="006D2E86" w:rsidRPr="006D2E86" w:rsidRDefault="006D2E86" w:rsidP="006D2E86">
      <w:pPr>
        <w:autoSpaceDE w:val="0"/>
        <w:autoSpaceDN w:val="0"/>
        <w:rPr>
          <w:rFonts w:eastAsia="Arial" w:cs="Arial"/>
          <w:sz w:val="24"/>
          <w:szCs w:val="24"/>
          <w:lang w:bidi="en-US"/>
        </w:rPr>
      </w:pPr>
    </w:p>
    <w:p w14:paraId="01A80DED" w14:textId="77777777" w:rsidR="006D2E86" w:rsidRPr="006D2E86" w:rsidRDefault="006D2E86" w:rsidP="00970E29">
      <w:pPr>
        <w:numPr>
          <w:ilvl w:val="2"/>
          <w:numId w:val="171"/>
        </w:numPr>
        <w:tabs>
          <w:tab w:val="left" w:pos="982"/>
        </w:tabs>
        <w:autoSpaceDE w:val="0"/>
        <w:autoSpaceDN w:val="0"/>
        <w:ind w:right="1482" w:firstLine="403"/>
        <w:rPr>
          <w:rFonts w:eastAsia="Arial" w:cs="Arial"/>
          <w:sz w:val="24"/>
          <w:szCs w:val="22"/>
          <w:lang w:bidi="en-US"/>
        </w:rPr>
      </w:pPr>
      <w:r w:rsidRPr="006D2E86">
        <w:rPr>
          <w:rFonts w:eastAsia="Arial" w:cs="Arial"/>
          <w:sz w:val="24"/>
          <w:szCs w:val="22"/>
          <w:lang w:bidi="en-US"/>
        </w:rPr>
        <w:t>The safety feature is in effect before disassembly and remains in effect</w:t>
      </w:r>
      <w:r w:rsidRPr="006D2E86">
        <w:rPr>
          <w:rFonts w:eastAsia="Arial" w:cs="Arial"/>
          <w:spacing w:val="-24"/>
          <w:sz w:val="24"/>
          <w:szCs w:val="22"/>
          <w:lang w:bidi="en-US"/>
        </w:rPr>
        <w:t xml:space="preserve"> </w:t>
      </w:r>
      <w:r w:rsidRPr="006D2E86">
        <w:rPr>
          <w:rFonts w:eastAsia="Arial" w:cs="Arial"/>
          <w:sz w:val="24"/>
          <w:szCs w:val="22"/>
          <w:lang w:bidi="en-US"/>
        </w:rPr>
        <w:t>after disposal to protect users and trash handlers, and for environmental</w:t>
      </w:r>
      <w:r w:rsidRPr="006D2E86">
        <w:rPr>
          <w:rFonts w:eastAsia="Arial" w:cs="Arial"/>
          <w:spacing w:val="-20"/>
          <w:sz w:val="24"/>
          <w:szCs w:val="22"/>
          <w:lang w:bidi="en-US"/>
        </w:rPr>
        <w:t xml:space="preserve"> </w:t>
      </w:r>
      <w:r w:rsidRPr="006D2E86">
        <w:rPr>
          <w:rFonts w:eastAsia="Arial" w:cs="Arial"/>
          <w:sz w:val="24"/>
          <w:szCs w:val="22"/>
          <w:lang w:bidi="en-US"/>
        </w:rPr>
        <w:t>safety.</w:t>
      </w:r>
    </w:p>
    <w:p w14:paraId="272AE902" w14:textId="77777777" w:rsidR="006D2E86" w:rsidRPr="006D2E86" w:rsidRDefault="006D2E86" w:rsidP="006D2E86">
      <w:pPr>
        <w:autoSpaceDE w:val="0"/>
        <w:autoSpaceDN w:val="0"/>
        <w:rPr>
          <w:rFonts w:eastAsia="Arial" w:cs="Arial"/>
          <w:sz w:val="24"/>
          <w:szCs w:val="24"/>
          <w:lang w:bidi="en-US"/>
        </w:rPr>
      </w:pPr>
    </w:p>
    <w:p w14:paraId="3439B623" w14:textId="77777777" w:rsidR="006D2E86" w:rsidRPr="006D2E86" w:rsidRDefault="006D2E86" w:rsidP="00970E29">
      <w:pPr>
        <w:numPr>
          <w:ilvl w:val="2"/>
          <w:numId w:val="171"/>
        </w:numPr>
        <w:tabs>
          <w:tab w:val="left" w:pos="982"/>
        </w:tabs>
        <w:autoSpaceDE w:val="0"/>
        <w:autoSpaceDN w:val="0"/>
        <w:ind w:right="805" w:firstLine="403"/>
        <w:rPr>
          <w:rFonts w:eastAsia="Arial" w:cs="Arial"/>
          <w:sz w:val="24"/>
          <w:szCs w:val="22"/>
          <w:lang w:bidi="en-US"/>
        </w:rPr>
      </w:pPr>
      <w:r w:rsidRPr="006D2E86">
        <w:rPr>
          <w:rFonts w:eastAsia="Arial" w:cs="Arial"/>
          <w:sz w:val="24"/>
          <w:szCs w:val="22"/>
          <w:lang w:bidi="en-US"/>
        </w:rPr>
        <w:t>The safety feature is as simple as possible, and requiring little or no training to</w:t>
      </w:r>
      <w:r w:rsidRPr="006D2E86">
        <w:rPr>
          <w:rFonts w:eastAsia="Arial" w:cs="Arial"/>
          <w:spacing w:val="-30"/>
          <w:sz w:val="24"/>
          <w:szCs w:val="22"/>
          <w:lang w:bidi="en-US"/>
        </w:rPr>
        <w:t xml:space="preserve"> </w:t>
      </w:r>
      <w:r w:rsidRPr="006D2E86">
        <w:rPr>
          <w:rFonts w:eastAsia="Arial" w:cs="Arial"/>
          <w:sz w:val="24"/>
          <w:szCs w:val="22"/>
          <w:lang w:bidi="en-US"/>
        </w:rPr>
        <w:t>use effectively.</w:t>
      </w:r>
    </w:p>
    <w:p w14:paraId="250D3BD7" w14:textId="77777777" w:rsidR="006D2E86" w:rsidRPr="006D2E86" w:rsidRDefault="006D2E86" w:rsidP="006D2E86">
      <w:pPr>
        <w:autoSpaceDE w:val="0"/>
        <w:autoSpaceDN w:val="0"/>
        <w:rPr>
          <w:rFonts w:eastAsia="Arial" w:cs="Arial"/>
          <w:sz w:val="24"/>
          <w:szCs w:val="24"/>
          <w:lang w:bidi="en-US"/>
        </w:rPr>
      </w:pPr>
    </w:p>
    <w:p w14:paraId="07BD5E25" w14:textId="77777777" w:rsidR="006D2E86" w:rsidRPr="006D2E86" w:rsidRDefault="006D2E86" w:rsidP="00970E29">
      <w:pPr>
        <w:numPr>
          <w:ilvl w:val="0"/>
          <w:numId w:val="171"/>
        </w:numPr>
        <w:tabs>
          <w:tab w:val="left" w:pos="890"/>
        </w:tabs>
        <w:autoSpaceDE w:val="0"/>
        <w:autoSpaceDN w:val="0"/>
        <w:ind w:right="842" w:firstLine="401"/>
        <w:jc w:val="left"/>
        <w:rPr>
          <w:rFonts w:eastAsia="Arial" w:cs="Arial"/>
          <w:sz w:val="24"/>
          <w:szCs w:val="22"/>
          <w:lang w:bidi="en-US"/>
        </w:rPr>
      </w:pPr>
      <w:r w:rsidRPr="006D2E86">
        <w:rPr>
          <w:rFonts w:eastAsia="Arial" w:cs="Arial"/>
          <w:sz w:val="24"/>
          <w:szCs w:val="22"/>
          <w:lang w:bidi="en-US"/>
        </w:rPr>
        <w:t>Evaluation of replacement of new products for safe needle devices will be</w:t>
      </w:r>
      <w:r w:rsidRPr="006D2E86">
        <w:rPr>
          <w:rFonts w:eastAsia="Arial" w:cs="Arial"/>
          <w:spacing w:val="-32"/>
          <w:sz w:val="24"/>
          <w:szCs w:val="22"/>
          <w:lang w:bidi="en-US"/>
        </w:rPr>
        <w:t xml:space="preserve"> </w:t>
      </w:r>
      <w:r w:rsidRPr="006D2E86">
        <w:rPr>
          <w:rFonts w:eastAsia="Arial" w:cs="Arial"/>
          <w:sz w:val="24"/>
          <w:szCs w:val="22"/>
          <w:lang w:bidi="en-US"/>
        </w:rPr>
        <w:t>ongoing. Trending of needle stick and sharp injuries will be accomplished at least quarterly by the Infection Control Committee who will make recommendations for the evaluation of new products if indicated. Other groups which might make recommendations for</w:t>
      </w:r>
      <w:r w:rsidRPr="006D2E86">
        <w:rPr>
          <w:rFonts w:eastAsia="Arial" w:cs="Arial"/>
          <w:spacing w:val="-15"/>
          <w:sz w:val="24"/>
          <w:szCs w:val="22"/>
          <w:lang w:bidi="en-US"/>
        </w:rPr>
        <w:t xml:space="preserve"> </w:t>
      </w:r>
      <w:r w:rsidRPr="006D2E86">
        <w:rPr>
          <w:rFonts w:eastAsia="Arial" w:cs="Arial"/>
          <w:sz w:val="24"/>
          <w:szCs w:val="22"/>
          <w:lang w:bidi="en-US"/>
        </w:rPr>
        <w:t>the</w:t>
      </w:r>
    </w:p>
    <w:p w14:paraId="14F0B7C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1C691DF" w14:textId="77777777" w:rsidR="00710581" w:rsidRPr="00710581" w:rsidRDefault="00710581" w:rsidP="00710581">
      <w:pPr>
        <w:spacing w:line="200" w:lineRule="exact"/>
        <w:rPr>
          <w:rFonts w:asciiTheme="minorHAnsi" w:eastAsiaTheme="minorHAnsi" w:hAnsiTheme="minorHAnsi" w:cstheme="minorBidi"/>
          <w:sz w:val="20"/>
        </w:rPr>
      </w:pPr>
    </w:p>
    <w:p w14:paraId="69D716A3"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7868DAB" w14:textId="77777777" w:rsidR="006D2E86" w:rsidRPr="006D2E86" w:rsidRDefault="006D2E86" w:rsidP="006D2E86">
      <w:pPr>
        <w:autoSpaceDE w:val="0"/>
        <w:autoSpaceDN w:val="0"/>
        <w:spacing w:before="92"/>
        <w:ind w:left="220" w:right="354"/>
        <w:rPr>
          <w:rFonts w:eastAsia="Arial" w:cs="Arial"/>
          <w:sz w:val="24"/>
          <w:szCs w:val="24"/>
          <w:lang w:bidi="en-US"/>
        </w:rPr>
      </w:pPr>
      <w:r w:rsidRPr="006D2E86">
        <w:rPr>
          <w:rFonts w:eastAsia="Arial" w:cs="Arial"/>
          <w:sz w:val="24"/>
          <w:szCs w:val="24"/>
          <w:lang w:bidi="en-US"/>
        </w:rPr>
        <w:t>evaluation of new products includes user groups, Commodity Standard Committee, Environment of Care Committee or Nursing Clinical Practice Council. Input from user groups responsible for direct patient care who are potentially exposed to injuries from contaminated sharps will be solicited in the identification, evaluation, and selection of safer medical devices. This could take place as involvement in informal problem-solving groups, participation in analysis of exposure incident data or participation in the evaluation of devices through pilot testing.</w:t>
      </w:r>
    </w:p>
    <w:p w14:paraId="2FF5C000" w14:textId="77777777" w:rsidR="006D2E86" w:rsidRPr="006D2E86" w:rsidRDefault="006D2E86" w:rsidP="006D2E86">
      <w:pPr>
        <w:autoSpaceDE w:val="0"/>
        <w:autoSpaceDN w:val="0"/>
        <w:rPr>
          <w:rFonts w:eastAsia="Arial" w:cs="Arial"/>
          <w:sz w:val="24"/>
          <w:szCs w:val="24"/>
          <w:lang w:bidi="en-US"/>
        </w:rPr>
      </w:pPr>
    </w:p>
    <w:p w14:paraId="01D3828A" w14:textId="77777777" w:rsidR="006D2E86" w:rsidRPr="006D2E86" w:rsidRDefault="006D2E86" w:rsidP="00970E29">
      <w:pPr>
        <w:numPr>
          <w:ilvl w:val="0"/>
          <w:numId w:val="171"/>
        </w:numPr>
        <w:tabs>
          <w:tab w:val="left" w:pos="489"/>
        </w:tabs>
        <w:autoSpaceDE w:val="0"/>
        <w:autoSpaceDN w:val="0"/>
        <w:ind w:right="451" w:firstLine="0"/>
        <w:jc w:val="left"/>
        <w:rPr>
          <w:rFonts w:eastAsia="Arial" w:cs="Arial"/>
          <w:sz w:val="24"/>
          <w:szCs w:val="22"/>
          <w:lang w:bidi="en-US"/>
        </w:rPr>
      </w:pPr>
      <w:r w:rsidRPr="006D2E86">
        <w:rPr>
          <w:rFonts w:eastAsia="Arial" w:cs="Arial"/>
          <w:sz w:val="24"/>
          <w:szCs w:val="22"/>
          <w:lang w:bidi="en-US"/>
        </w:rPr>
        <w:t>Education by the service of their staff regarding the appropriate and correct use of safe needle devices will be ongoing. Educational needs of staff will in part be determined by trending of needle stick and sharps injuries. Training for new equipment will involve company representatives. Other training, provided by knowledgeable staff, will include interactive classes during orientation, annual reviews, and any other time deemed</w:t>
      </w:r>
      <w:r w:rsidRPr="006D2E86">
        <w:rPr>
          <w:rFonts w:eastAsia="Arial" w:cs="Arial"/>
          <w:spacing w:val="-17"/>
          <w:sz w:val="24"/>
          <w:szCs w:val="22"/>
          <w:lang w:bidi="en-US"/>
        </w:rPr>
        <w:t xml:space="preserve"> </w:t>
      </w:r>
      <w:r w:rsidRPr="006D2E86">
        <w:rPr>
          <w:rFonts w:eastAsia="Arial" w:cs="Arial"/>
          <w:sz w:val="24"/>
          <w:szCs w:val="22"/>
          <w:lang w:bidi="en-US"/>
        </w:rPr>
        <w:t>necessary.</w:t>
      </w:r>
    </w:p>
    <w:p w14:paraId="2A43A700" w14:textId="77777777" w:rsidR="006D2E86" w:rsidRPr="006D2E86" w:rsidRDefault="006D2E86" w:rsidP="006D2E86">
      <w:pPr>
        <w:autoSpaceDE w:val="0"/>
        <w:autoSpaceDN w:val="0"/>
        <w:spacing w:before="1"/>
        <w:rPr>
          <w:rFonts w:eastAsia="Arial" w:cs="Arial"/>
          <w:sz w:val="24"/>
          <w:szCs w:val="24"/>
          <w:lang w:bidi="en-US"/>
        </w:rPr>
      </w:pPr>
    </w:p>
    <w:p w14:paraId="006A6DB1" w14:textId="77777777" w:rsidR="006D2E86" w:rsidRPr="006D2E86" w:rsidRDefault="006D2E86" w:rsidP="00970E29">
      <w:pPr>
        <w:numPr>
          <w:ilvl w:val="0"/>
          <w:numId w:val="171"/>
        </w:numPr>
        <w:tabs>
          <w:tab w:val="left" w:pos="489"/>
        </w:tabs>
        <w:autoSpaceDE w:val="0"/>
        <w:autoSpaceDN w:val="0"/>
        <w:ind w:right="1293" w:firstLine="0"/>
        <w:jc w:val="left"/>
        <w:rPr>
          <w:rFonts w:eastAsia="Arial" w:cs="Arial"/>
          <w:sz w:val="24"/>
          <w:szCs w:val="22"/>
          <w:lang w:bidi="en-US"/>
        </w:rPr>
      </w:pPr>
      <w:r w:rsidRPr="006D2E86">
        <w:rPr>
          <w:rFonts w:eastAsia="Arial" w:cs="Arial"/>
          <w:sz w:val="24"/>
          <w:szCs w:val="22"/>
          <w:lang w:bidi="en-US"/>
        </w:rPr>
        <w:t>A sharps injury log will be maintained by Employee Health. This information will</w:t>
      </w:r>
      <w:r w:rsidRPr="006D2E86">
        <w:rPr>
          <w:rFonts w:eastAsia="Arial" w:cs="Arial"/>
          <w:spacing w:val="-26"/>
          <w:sz w:val="24"/>
          <w:szCs w:val="22"/>
          <w:lang w:bidi="en-US"/>
        </w:rPr>
        <w:t xml:space="preserve"> </w:t>
      </w:r>
      <w:r w:rsidRPr="006D2E86">
        <w:rPr>
          <w:rFonts w:eastAsia="Arial" w:cs="Arial"/>
          <w:sz w:val="24"/>
          <w:szCs w:val="22"/>
          <w:lang w:bidi="en-US"/>
        </w:rPr>
        <w:t>be presented to the Infection Control Committee on a quarterly</w:t>
      </w:r>
      <w:r w:rsidRPr="006D2E86">
        <w:rPr>
          <w:rFonts w:eastAsia="Arial" w:cs="Arial"/>
          <w:spacing w:val="-15"/>
          <w:sz w:val="24"/>
          <w:szCs w:val="22"/>
          <w:lang w:bidi="en-US"/>
        </w:rPr>
        <w:t xml:space="preserve"> </w:t>
      </w:r>
      <w:r w:rsidRPr="006D2E86">
        <w:rPr>
          <w:rFonts w:eastAsia="Arial" w:cs="Arial"/>
          <w:sz w:val="24"/>
          <w:szCs w:val="22"/>
          <w:lang w:bidi="en-US"/>
        </w:rPr>
        <w:t>basis.</w:t>
      </w:r>
    </w:p>
    <w:p w14:paraId="0DFEDCBF" w14:textId="77777777" w:rsidR="006D2E86" w:rsidRPr="006D2E86" w:rsidRDefault="006D2E86" w:rsidP="006D2E86">
      <w:pPr>
        <w:autoSpaceDE w:val="0"/>
        <w:autoSpaceDN w:val="0"/>
        <w:rPr>
          <w:rFonts w:eastAsia="Arial" w:cs="Arial"/>
          <w:sz w:val="24"/>
          <w:szCs w:val="24"/>
          <w:lang w:bidi="en-US"/>
        </w:rPr>
      </w:pPr>
    </w:p>
    <w:p w14:paraId="05673CC5" w14:textId="77777777" w:rsidR="006D2E86" w:rsidRPr="006D2E86" w:rsidRDefault="006D2E86" w:rsidP="00970E29">
      <w:pPr>
        <w:numPr>
          <w:ilvl w:val="0"/>
          <w:numId w:val="171"/>
        </w:numPr>
        <w:tabs>
          <w:tab w:val="left" w:pos="489"/>
        </w:tabs>
        <w:autoSpaceDE w:val="0"/>
        <w:autoSpaceDN w:val="0"/>
        <w:ind w:right="834" w:firstLine="0"/>
        <w:jc w:val="left"/>
        <w:rPr>
          <w:rFonts w:eastAsia="Arial" w:cs="Arial"/>
          <w:sz w:val="24"/>
          <w:szCs w:val="22"/>
          <w:lang w:bidi="en-US"/>
        </w:rPr>
      </w:pPr>
      <w:r w:rsidRPr="006D2E86">
        <w:rPr>
          <w:rFonts w:eastAsia="Arial" w:cs="Arial"/>
          <w:sz w:val="24"/>
          <w:szCs w:val="22"/>
          <w:lang w:bidi="en-US"/>
        </w:rPr>
        <w:t>Annual evaluation of safety devices where safer medical devices are available to employees; their use is mandatory and exceptions will be cleared by the Infection Control Committee prior to</w:t>
      </w:r>
      <w:r w:rsidRPr="006D2E86">
        <w:rPr>
          <w:rFonts w:eastAsia="Arial" w:cs="Arial"/>
          <w:spacing w:val="-3"/>
          <w:sz w:val="24"/>
          <w:szCs w:val="22"/>
          <w:lang w:bidi="en-US"/>
        </w:rPr>
        <w:t xml:space="preserve"> </w:t>
      </w:r>
      <w:r w:rsidRPr="006D2E86">
        <w:rPr>
          <w:rFonts w:eastAsia="Arial" w:cs="Arial"/>
          <w:sz w:val="24"/>
          <w:szCs w:val="22"/>
          <w:lang w:bidi="en-US"/>
        </w:rPr>
        <w:t>use.</w:t>
      </w:r>
    </w:p>
    <w:p w14:paraId="64930514" w14:textId="77777777" w:rsidR="006D2E86" w:rsidRPr="006D2E86" w:rsidRDefault="006D2E86" w:rsidP="006D2E86">
      <w:pPr>
        <w:autoSpaceDE w:val="0"/>
        <w:autoSpaceDN w:val="0"/>
        <w:rPr>
          <w:rFonts w:eastAsia="Arial" w:cs="Arial"/>
          <w:sz w:val="24"/>
          <w:szCs w:val="24"/>
          <w:lang w:bidi="en-US"/>
        </w:rPr>
      </w:pPr>
    </w:p>
    <w:p w14:paraId="7736B89A" w14:textId="77777777" w:rsidR="006D2E86" w:rsidRPr="006D2E86" w:rsidRDefault="006D2E86" w:rsidP="00970E29">
      <w:pPr>
        <w:numPr>
          <w:ilvl w:val="0"/>
          <w:numId w:val="171"/>
        </w:numPr>
        <w:tabs>
          <w:tab w:val="left" w:pos="490"/>
        </w:tabs>
        <w:autoSpaceDE w:val="0"/>
        <w:autoSpaceDN w:val="0"/>
        <w:ind w:right="255" w:firstLine="0"/>
        <w:jc w:val="left"/>
        <w:rPr>
          <w:rFonts w:eastAsia="Arial" w:cs="Arial"/>
          <w:sz w:val="24"/>
          <w:szCs w:val="22"/>
          <w:lang w:bidi="en-US"/>
        </w:rPr>
      </w:pPr>
      <w:r w:rsidRPr="006D2E86">
        <w:rPr>
          <w:rFonts w:eastAsia="Arial" w:cs="Arial"/>
          <w:sz w:val="24"/>
          <w:szCs w:val="22"/>
          <w:lang w:bidi="en-US"/>
        </w:rPr>
        <w:t>Per memorandum 90-08, The Commodity Products Review Committee (CPRC) contacts companies for information or for trial products and evaluation forms for products are devised</w:t>
      </w:r>
      <w:r w:rsidRPr="006D2E86">
        <w:rPr>
          <w:rFonts w:eastAsia="Arial" w:cs="Arial"/>
          <w:spacing w:val="-30"/>
          <w:sz w:val="24"/>
          <w:szCs w:val="22"/>
          <w:lang w:bidi="en-US"/>
        </w:rPr>
        <w:t xml:space="preserve"> </w:t>
      </w:r>
      <w:r w:rsidRPr="006D2E86">
        <w:rPr>
          <w:rFonts w:eastAsia="Arial" w:cs="Arial"/>
          <w:sz w:val="24"/>
          <w:szCs w:val="22"/>
          <w:lang w:bidi="en-US"/>
        </w:rPr>
        <w:t>or selected.</w:t>
      </w:r>
    </w:p>
    <w:p w14:paraId="0954D67F" w14:textId="77777777" w:rsidR="006D2E86" w:rsidRPr="006D2E86" w:rsidRDefault="006D2E86" w:rsidP="006D2E86">
      <w:pPr>
        <w:autoSpaceDE w:val="0"/>
        <w:autoSpaceDN w:val="0"/>
        <w:spacing w:before="1"/>
        <w:rPr>
          <w:rFonts w:eastAsia="Arial" w:cs="Arial"/>
          <w:sz w:val="24"/>
          <w:szCs w:val="24"/>
          <w:lang w:bidi="en-US"/>
        </w:rPr>
      </w:pPr>
    </w:p>
    <w:p w14:paraId="16B58501" w14:textId="77777777" w:rsidR="006D2E86" w:rsidRPr="006D2E86" w:rsidRDefault="006D2E86" w:rsidP="00970E29">
      <w:pPr>
        <w:numPr>
          <w:ilvl w:val="0"/>
          <w:numId w:val="171"/>
        </w:numPr>
        <w:tabs>
          <w:tab w:val="left" w:pos="489"/>
        </w:tabs>
        <w:autoSpaceDE w:val="0"/>
        <w:autoSpaceDN w:val="0"/>
        <w:ind w:right="259" w:firstLine="0"/>
        <w:jc w:val="left"/>
        <w:rPr>
          <w:rFonts w:eastAsia="Arial" w:cs="Arial"/>
          <w:sz w:val="24"/>
          <w:szCs w:val="22"/>
          <w:lang w:bidi="en-US"/>
        </w:rPr>
      </w:pPr>
      <w:r w:rsidRPr="006D2E86">
        <w:rPr>
          <w:rFonts w:eastAsia="Arial" w:cs="Arial"/>
          <w:sz w:val="24"/>
          <w:szCs w:val="22"/>
          <w:lang w:bidi="en-US"/>
        </w:rPr>
        <w:t>Employees will be involved in the evaluation of new products or procedures. New products will be obtained to be sampled on each applicable unit. During the time, a product is sampled and evaluation forms will be given to employees sampling the product. The evaluation forms will be analyzed by the department/unit doing the trial, then the forms will be routed to the infection control practitioner for the evaluation in the annual BBP EPP revision. The summary of the evaluations from each department/unit will be taken into consideration along with costs and availability in the selection of the product(s). New procedures will follow the same</w:t>
      </w:r>
      <w:r w:rsidRPr="006D2E86">
        <w:rPr>
          <w:rFonts w:eastAsia="Arial" w:cs="Arial"/>
          <w:spacing w:val="-32"/>
          <w:sz w:val="24"/>
          <w:szCs w:val="22"/>
          <w:lang w:bidi="en-US"/>
        </w:rPr>
        <w:t xml:space="preserve"> </w:t>
      </w:r>
      <w:r w:rsidRPr="006D2E86">
        <w:rPr>
          <w:rFonts w:eastAsia="Arial" w:cs="Arial"/>
          <w:sz w:val="24"/>
          <w:szCs w:val="22"/>
          <w:lang w:bidi="en-US"/>
        </w:rPr>
        <w:t>process.</w:t>
      </w:r>
    </w:p>
    <w:p w14:paraId="4CBC3A0D" w14:textId="77777777" w:rsidR="006D2E86" w:rsidRPr="006D2E86" w:rsidRDefault="006D2E86" w:rsidP="006D2E86">
      <w:pPr>
        <w:autoSpaceDE w:val="0"/>
        <w:autoSpaceDN w:val="0"/>
        <w:rPr>
          <w:rFonts w:eastAsia="Arial" w:cs="Arial"/>
          <w:sz w:val="24"/>
          <w:szCs w:val="24"/>
          <w:lang w:bidi="en-US"/>
        </w:rPr>
      </w:pPr>
    </w:p>
    <w:p w14:paraId="6C0BD186" w14:textId="77777777" w:rsidR="006D2E86" w:rsidRPr="006D2E86" w:rsidRDefault="006D2E86" w:rsidP="00970E29">
      <w:pPr>
        <w:numPr>
          <w:ilvl w:val="0"/>
          <w:numId w:val="171"/>
        </w:numPr>
        <w:tabs>
          <w:tab w:val="left" w:pos="489"/>
        </w:tabs>
        <w:autoSpaceDE w:val="0"/>
        <w:autoSpaceDN w:val="0"/>
        <w:ind w:right="377" w:firstLine="0"/>
        <w:jc w:val="left"/>
        <w:rPr>
          <w:rFonts w:eastAsia="Arial" w:cs="Arial"/>
          <w:sz w:val="24"/>
          <w:szCs w:val="22"/>
          <w:lang w:bidi="en-US"/>
        </w:rPr>
      </w:pPr>
      <w:r w:rsidRPr="006D2E86">
        <w:rPr>
          <w:rFonts w:eastAsia="Arial" w:cs="Arial"/>
          <w:sz w:val="24"/>
          <w:szCs w:val="22"/>
          <w:lang w:bidi="en-US"/>
        </w:rPr>
        <w:t>Once a new product or procedure is selected and put into place, staff will be encouraged</w:t>
      </w:r>
      <w:r w:rsidRPr="006D2E86">
        <w:rPr>
          <w:rFonts w:eastAsia="Arial" w:cs="Arial"/>
          <w:spacing w:val="-32"/>
          <w:sz w:val="24"/>
          <w:szCs w:val="22"/>
          <w:lang w:bidi="en-US"/>
        </w:rPr>
        <w:t xml:space="preserve"> </w:t>
      </w:r>
      <w:r w:rsidRPr="006D2E86">
        <w:rPr>
          <w:rFonts w:eastAsia="Arial" w:cs="Arial"/>
          <w:sz w:val="24"/>
          <w:szCs w:val="22"/>
          <w:lang w:bidi="en-US"/>
        </w:rPr>
        <w:t>to continue to give feedback by, for example, sending comments using evaluation forms, e-mail, or calling a specified contact person for the new product or</w:t>
      </w:r>
      <w:r w:rsidRPr="006D2E86">
        <w:rPr>
          <w:rFonts w:eastAsia="Arial" w:cs="Arial"/>
          <w:spacing w:val="-11"/>
          <w:sz w:val="24"/>
          <w:szCs w:val="22"/>
          <w:lang w:bidi="en-US"/>
        </w:rPr>
        <w:t xml:space="preserve"> </w:t>
      </w:r>
      <w:r w:rsidRPr="006D2E86">
        <w:rPr>
          <w:rFonts w:eastAsia="Arial" w:cs="Arial"/>
          <w:sz w:val="24"/>
          <w:szCs w:val="22"/>
          <w:lang w:bidi="en-US"/>
        </w:rPr>
        <w:t>procedure.</w:t>
      </w:r>
    </w:p>
    <w:p w14:paraId="1C71E27D" w14:textId="77777777" w:rsidR="006D2E86" w:rsidRPr="006D2E86" w:rsidRDefault="006D2E86" w:rsidP="006D2E86">
      <w:pPr>
        <w:autoSpaceDE w:val="0"/>
        <w:autoSpaceDN w:val="0"/>
        <w:rPr>
          <w:rFonts w:eastAsia="Arial" w:cs="Arial"/>
          <w:sz w:val="24"/>
          <w:szCs w:val="24"/>
          <w:lang w:bidi="en-US"/>
        </w:rPr>
      </w:pPr>
    </w:p>
    <w:p w14:paraId="580AA2F6" w14:textId="77777777" w:rsidR="006D2E86" w:rsidRPr="006D2E86" w:rsidRDefault="006D2E86" w:rsidP="00970E29">
      <w:pPr>
        <w:numPr>
          <w:ilvl w:val="0"/>
          <w:numId w:val="171"/>
        </w:numPr>
        <w:tabs>
          <w:tab w:val="left" w:pos="484"/>
        </w:tabs>
        <w:autoSpaceDE w:val="0"/>
        <w:autoSpaceDN w:val="0"/>
        <w:ind w:right="330" w:firstLine="0"/>
        <w:jc w:val="left"/>
        <w:rPr>
          <w:rFonts w:eastAsia="Arial" w:cs="Arial"/>
          <w:sz w:val="24"/>
          <w:szCs w:val="22"/>
          <w:lang w:bidi="en-US"/>
        </w:rPr>
      </w:pPr>
      <w:r w:rsidRPr="006D2E86">
        <w:rPr>
          <w:rFonts w:eastAsia="Arial" w:cs="Arial"/>
          <w:sz w:val="24"/>
          <w:szCs w:val="22"/>
          <w:lang w:bidi="en-US"/>
        </w:rPr>
        <w:t>When the Product &amp; Technology Standardization Team/Commodity Standardization Program denies a product, they are to document why the item cannot be purchased. This establishes a procedure for the denial of a product especially when a user requests the</w:t>
      </w:r>
      <w:r w:rsidRPr="006D2E86">
        <w:rPr>
          <w:rFonts w:eastAsia="Arial" w:cs="Arial"/>
          <w:spacing w:val="-44"/>
          <w:sz w:val="24"/>
          <w:szCs w:val="22"/>
          <w:lang w:bidi="en-US"/>
        </w:rPr>
        <w:t xml:space="preserve"> </w:t>
      </w:r>
      <w:r w:rsidRPr="006D2E86">
        <w:rPr>
          <w:rFonts w:eastAsia="Arial" w:cs="Arial"/>
          <w:sz w:val="24"/>
          <w:szCs w:val="22"/>
          <w:lang w:bidi="en-US"/>
        </w:rPr>
        <w:t>device and it meets the safe design needs of</w:t>
      </w:r>
      <w:r w:rsidRPr="006D2E86">
        <w:rPr>
          <w:rFonts w:eastAsia="Arial" w:cs="Arial"/>
          <w:spacing w:val="-6"/>
          <w:sz w:val="24"/>
          <w:szCs w:val="22"/>
          <w:lang w:bidi="en-US"/>
        </w:rPr>
        <w:t xml:space="preserve"> </w:t>
      </w:r>
      <w:r w:rsidRPr="006D2E86">
        <w:rPr>
          <w:rFonts w:eastAsia="Arial" w:cs="Arial"/>
          <w:sz w:val="24"/>
          <w:szCs w:val="22"/>
          <w:lang w:bidi="en-US"/>
        </w:rPr>
        <w:t>sharps.</w:t>
      </w:r>
    </w:p>
    <w:p w14:paraId="7C6E71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3F4AA03" w14:textId="77777777" w:rsidR="00710581" w:rsidRPr="00710581" w:rsidRDefault="00710581" w:rsidP="00710581">
      <w:pPr>
        <w:spacing w:line="200" w:lineRule="exact"/>
        <w:rPr>
          <w:rFonts w:asciiTheme="minorHAnsi" w:eastAsiaTheme="minorHAnsi" w:hAnsiTheme="minorHAnsi" w:cstheme="minorBidi"/>
          <w:sz w:val="20"/>
        </w:rPr>
      </w:pPr>
    </w:p>
    <w:p w14:paraId="4C2B1346" w14:textId="07E1B03D" w:rsidR="00710581" w:rsidRDefault="00710581" w:rsidP="00710581">
      <w:pPr>
        <w:spacing w:before="8" w:line="280" w:lineRule="exact"/>
        <w:rPr>
          <w:rFonts w:asciiTheme="minorHAnsi" w:eastAsiaTheme="minorHAnsi" w:hAnsiTheme="minorHAnsi" w:cstheme="minorBidi"/>
          <w:sz w:val="28"/>
          <w:szCs w:val="28"/>
        </w:rPr>
      </w:pPr>
    </w:p>
    <w:p w14:paraId="7832D9D5" w14:textId="6430A5E2" w:rsidR="006D2E86" w:rsidRPr="006D2E86" w:rsidRDefault="006D2E86" w:rsidP="006D2E86">
      <w:pPr>
        <w:spacing w:before="8" w:line="280" w:lineRule="exact"/>
        <w:jc w:val="center"/>
        <w:rPr>
          <w:rFonts w:asciiTheme="minorHAnsi" w:eastAsiaTheme="minorHAnsi" w:hAnsiTheme="minorHAnsi" w:cstheme="minorBidi"/>
          <w:b/>
          <w:sz w:val="28"/>
          <w:szCs w:val="28"/>
        </w:rPr>
      </w:pPr>
      <w:r w:rsidRPr="006D2E86">
        <w:rPr>
          <w:rFonts w:asciiTheme="minorHAnsi" w:eastAsiaTheme="minorHAnsi" w:hAnsiTheme="minorHAnsi" w:cstheme="minorBidi"/>
          <w:b/>
          <w:sz w:val="28"/>
          <w:szCs w:val="28"/>
        </w:rPr>
        <w:t>2017 Safety Device Review</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3352"/>
        <w:gridCol w:w="3352"/>
      </w:tblGrid>
      <w:tr w:rsidR="006D2E86" w:rsidRPr="006D2E86" w14:paraId="2E62B39C" w14:textId="77777777" w:rsidTr="0055219E">
        <w:trPr>
          <w:trHeight w:val="621"/>
        </w:trPr>
        <w:tc>
          <w:tcPr>
            <w:tcW w:w="3349" w:type="dxa"/>
          </w:tcPr>
          <w:p w14:paraId="691E6404" w14:textId="77777777" w:rsidR="006D2E86" w:rsidRPr="006D2E86" w:rsidRDefault="006D2E86" w:rsidP="006D2E86">
            <w:pPr>
              <w:autoSpaceDE w:val="0"/>
              <w:autoSpaceDN w:val="0"/>
              <w:ind w:left="107"/>
              <w:rPr>
                <w:rFonts w:eastAsia="Arial" w:cs="Arial"/>
                <w:b/>
                <w:sz w:val="24"/>
                <w:szCs w:val="22"/>
                <w:lang w:bidi="en-US"/>
              </w:rPr>
            </w:pPr>
            <w:r w:rsidRPr="006D2E86">
              <w:rPr>
                <w:rFonts w:eastAsia="Arial" w:cs="Arial"/>
                <w:b/>
                <w:sz w:val="24"/>
                <w:szCs w:val="22"/>
                <w:lang w:bidi="en-US"/>
              </w:rPr>
              <w:t>2017 Review TYPE OF DEVICE</w:t>
            </w:r>
          </w:p>
        </w:tc>
        <w:tc>
          <w:tcPr>
            <w:tcW w:w="3352" w:type="dxa"/>
          </w:tcPr>
          <w:p w14:paraId="4DEFEB08" w14:textId="77777777" w:rsidR="006D2E86" w:rsidRPr="006D2E86" w:rsidRDefault="006D2E86" w:rsidP="006D2E86">
            <w:pPr>
              <w:autoSpaceDE w:val="0"/>
              <w:autoSpaceDN w:val="0"/>
              <w:ind w:left="107" w:right="81"/>
              <w:rPr>
                <w:rFonts w:eastAsia="Arial" w:cs="Arial"/>
                <w:b/>
                <w:sz w:val="24"/>
                <w:szCs w:val="22"/>
                <w:lang w:bidi="en-US"/>
              </w:rPr>
            </w:pPr>
            <w:r w:rsidRPr="006D2E86">
              <w:rPr>
                <w:rFonts w:eastAsia="Arial" w:cs="Arial"/>
                <w:b/>
                <w:sz w:val="24"/>
                <w:szCs w:val="22"/>
                <w:lang w:bidi="en-US"/>
              </w:rPr>
              <w:t>BRAND OF SAFETY DEVICE AVAILABLE</w:t>
            </w:r>
          </w:p>
        </w:tc>
        <w:tc>
          <w:tcPr>
            <w:tcW w:w="3352" w:type="dxa"/>
          </w:tcPr>
          <w:p w14:paraId="08187C3C" w14:textId="77777777" w:rsidR="006D2E86" w:rsidRPr="006D2E86" w:rsidRDefault="006D2E86" w:rsidP="006D2E86">
            <w:pPr>
              <w:autoSpaceDE w:val="0"/>
              <w:autoSpaceDN w:val="0"/>
              <w:ind w:left="106" w:right="81"/>
              <w:rPr>
                <w:rFonts w:eastAsia="Arial" w:cs="Arial"/>
                <w:b/>
                <w:sz w:val="24"/>
                <w:szCs w:val="22"/>
                <w:lang w:bidi="en-US"/>
              </w:rPr>
            </w:pPr>
            <w:r w:rsidRPr="006D2E86">
              <w:rPr>
                <w:rFonts w:eastAsia="Arial" w:cs="Arial"/>
                <w:b/>
                <w:sz w:val="24"/>
                <w:szCs w:val="22"/>
                <w:lang w:bidi="en-US"/>
              </w:rPr>
              <w:t>EVALUATION OF SAFETY DEVICES</w:t>
            </w:r>
          </w:p>
        </w:tc>
      </w:tr>
      <w:tr w:rsidR="006D2E86" w:rsidRPr="006D2E86" w14:paraId="013733D1" w14:textId="77777777" w:rsidTr="0055219E">
        <w:trPr>
          <w:trHeight w:val="275"/>
        </w:trPr>
        <w:tc>
          <w:tcPr>
            <w:tcW w:w="3349" w:type="dxa"/>
          </w:tcPr>
          <w:p w14:paraId="1B9128CA" w14:textId="77777777" w:rsidR="006D2E86" w:rsidRPr="006D2E86" w:rsidRDefault="006D2E86" w:rsidP="006D2E86">
            <w:pPr>
              <w:autoSpaceDE w:val="0"/>
              <w:autoSpaceDN w:val="0"/>
              <w:spacing w:line="256" w:lineRule="exact"/>
              <w:ind w:left="107"/>
              <w:rPr>
                <w:rFonts w:eastAsia="Arial" w:cs="Arial"/>
                <w:b/>
                <w:sz w:val="24"/>
                <w:szCs w:val="22"/>
                <w:lang w:bidi="en-US"/>
              </w:rPr>
            </w:pPr>
            <w:r w:rsidRPr="006D2E86">
              <w:rPr>
                <w:rFonts w:eastAsia="Arial" w:cs="Arial"/>
                <w:b/>
                <w:sz w:val="24"/>
                <w:szCs w:val="22"/>
                <w:shd w:val="clear" w:color="auto" w:fill="FF00FF"/>
                <w:lang w:bidi="en-US"/>
              </w:rPr>
              <w:t>Blood Collection Devices</w:t>
            </w:r>
          </w:p>
        </w:tc>
        <w:tc>
          <w:tcPr>
            <w:tcW w:w="6704" w:type="dxa"/>
            <w:gridSpan w:val="2"/>
          </w:tcPr>
          <w:p w14:paraId="2AD67AF1"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52725ACC" w14:textId="77777777" w:rsidTr="0055219E">
        <w:trPr>
          <w:trHeight w:val="551"/>
        </w:trPr>
        <w:tc>
          <w:tcPr>
            <w:tcW w:w="3349" w:type="dxa"/>
          </w:tcPr>
          <w:p w14:paraId="3DCB783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 - blood collection</w:t>
            </w:r>
          </w:p>
        </w:tc>
        <w:tc>
          <w:tcPr>
            <w:tcW w:w="3352" w:type="dxa"/>
          </w:tcPr>
          <w:p w14:paraId="41D0DFE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05299BA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(BD Vacutainer)</w:t>
            </w:r>
          </w:p>
        </w:tc>
        <w:tc>
          <w:tcPr>
            <w:tcW w:w="3352" w:type="dxa"/>
          </w:tcPr>
          <w:p w14:paraId="2843F74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81D5938" w14:textId="77777777" w:rsidTr="0055219E">
        <w:trPr>
          <w:trHeight w:val="275"/>
        </w:trPr>
        <w:tc>
          <w:tcPr>
            <w:tcW w:w="3349" w:type="dxa"/>
          </w:tcPr>
          <w:p w14:paraId="0812358E"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Blood collection</w:t>
            </w:r>
          </w:p>
        </w:tc>
        <w:tc>
          <w:tcPr>
            <w:tcW w:w="3352" w:type="dxa"/>
          </w:tcPr>
          <w:p w14:paraId="3D9D3C36"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BD Vacutainer Eclipse (Lab)</w:t>
            </w:r>
          </w:p>
        </w:tc>
        <w:tc>
          <w:tcPr>
            <w:tcW w:w="3352" w:type="dxa"/>
          </w:tcPr>
          <w:p w14:paraId="541BC33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7E6491" w14:textId="77777777" w:rsidTr="0055219E">
        <w:trPr>
          <w:trHeight w:val="552"/>
        </w:trPr>
        <w:tc>
          <w:tcPr>
            <w:tcW w:w="3349" w:type="dxa"/>
          </w:tcPr>
          <w:p w14:paraId="28F4885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Finger stick lancets</w:t>
            </w:r>
          </w:p>
        </w:tc>
        <w:tc>
          <w:tcPr>
            <w:tcW w:w="3352" w:type="dxa"/>
          </w:tcPr>
          <w:p w14:paraId="481E7680"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1-step Safety Lancet</w:t>
            </w:r>
          </w:p>
          <w:p w14:paraId="53B4D5A1"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(Surgilance)</w:t>
            </w:r>
          </w:p>
        </w:tc>
        <w:tc>
          <w:tcPr>
            <w:tcW w:w="3352" w:type="dxa"/>
          </w:tcPr>
          <w:p w14:paraId="5B74661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C3D44D" w14:textId="77777777" w:rsidTr="0055219E">
        <w:trPr>
          <w:trHeight w:val="275"/>
        </w:trPr>
        <w:tc>
          <w:tcPr>
            <w:tcW w:w="3349" w:type="dxa"/>
          </w:tcPr>
          <w:p w14:paraId="5AE4D615"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capillary tubes</w:t>
            </w:r>
          </w:p>
        </w:tc>
        <w:tc>
          <w:tcPr>
            <w:tcW w:w="3352" w:type="dxa"/>
          </w:tcPr>
          <w:p w14:paraId="17F5C17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4A0ACF69"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767D127" w14:textId="77777777" w:rsidTr="0055219E">
        <w:trPr>
          <w:trHeight w:val="275"/>
        </w:trPr>
        <w:tc>
          <w:tcPr>
            <w:tcW w:w="3349" w:type="dxa"/>
          </w:tcPr>
          <w:p w14:paraId="42B449B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vacuum tubes</w:t>
            </w:r>
          </w:p>
        </w:tc>
        <w:tc>
          <w:tcPr>
            <w:tcW w:w="3352" w:type="dxa"/>
          </w:tcPr>
          <w:p w14:paraId="197BDC3A"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3FBC5724"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2C446D78" w14:textId="77777777" w:rsidTr="0055219E">
        <w:trPr>
          <w:trHeight w:val="277"/>
        </w:trPr>
        <w:tc>
          <w:tcPr>
            <w:tcW w:w="3349" w:type="dxa"/>
          </w:tcPr>
          <w:p w14:paraId="24CF8D2D"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IV delivery system</w:t>
            </w:r>
          </w:p>
        </w:tc>
        <w:tc>
          <w:tcPr>
            <w:tcW w:w="6704" w:type="dxa"/>
            <w:gridSpan w:val="2"/>
          </w:tcPr>
          <w:p w14:paraId="4967C02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3C0A8AAE" w14:textId="77777777" w:rsidTr="0055219E">
        <w:trPr>
          <w:trHeight w:val="551"/>
        </w:trPr>
        <w:tc>
          <w:tcPr>
            <w:tcW w:w="3349" w:type="dxa"/>
          </w:tcPr>
          <w:p w14:paraId="5828566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1E86B383"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ViaValve Safety IV Catheter with blood control</w:t>
            </w:r>
          </w:p>
        </w:tc>
        <w:tc>
          <w:tcPr>
            <w:tcW w:w="3352" w:type="dxa"/>
          </w:tcPr>
          <w:p w14:paraId="30A16E2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Changed Oct-13</w:t>
            </w:r>
          </w:p>
        </w:tc>
      </w:tr>
      <w:tr w:rsidR="006D2E86" w:rsidRPr="006D2E86" w14:paraId="6F308910" w14:textId="77777777" w:rsidTr="0055219E">
        <w:trPr>
          <w:trHeight w:val="275"/>
        </w:trPr>
        <w:tc>
          <w:tcPr>
            <w:tcW w:w="3349" w:type="dxa"/>
          </w:tcPr>
          <w:p w14:paraId="7B7712DE"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221BD0CD"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BD Insyte Autogard Winged</w:t>
            </w:r>
          </w:p>
        </w:tc>
        <w:tc>
          <w:tcPr>
            <w:tcW w:w="3352" w:type="dxa"/>
          </w:tcPr>
          <w:p w14:paraId="20260F95" w14:textId="77777777" w:rsidR="006D2E86" w:rsidRPr="006D2E86" w:rsidRDefault="006D2E86" w:rsidP="006D2E86">
            <w:pPr>
              <w:autoSpaceDE w:val="0"/>
              <w:autoSpaceDN w:val="0"/>
              <w:spacing w:line="255"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0060BA6" w14:textId="77777777" w:rsidTr="0055219E">
        <w:trPr>
          <w:trHeight w:val="551"/>
        </w:trPr>
        <w:tc>
          <w:tcPr>
            <w:tcW w:w="3349" w:type="dxa"/>
          </w:tcPr>
          <w:p w14:paraId="3407250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1124148D"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MicroClave Clear needleless</w:t>
            </w:r>
          </w:p>
          <w:p w14:paraId="30350FA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end cap</w:t>
            </w:r>
          </w:p>
        </w:tc>
        <w:tc>
          <w:tcPr>
            <w:tcW w:w="3352" w:type="dxa"/>
          </w:tcPr>
          <w:p w14:paraId="7EA58C5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791690D" w14:textId="77777777" w:rsidTr="0055219E">
        <w:trPr>
          <w:trHeight w:val="551"/>
        </w:trPr>
        <w:tc>
          <w:tcPr>
            <w:tcW w:w="3349" w:type="dxa"/>
          </w:tcPr>
          <w:p w14:paraId="72F9A68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6E77B22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BD Nexiva Closed IV</w:t>
            </w:r>
          </w:p>
          <w:p w14:paraId="00FBA73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Catheter System</w:t>
            </w:r>
          </w:p>
        </w:tc>
        <w:tc>
          <w:tcPr>
            <w:tcW w:w="3352" w:type="dxa"/>
          </w:tcPr>
          <w:p w14:paraId="5149CED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FB96F4B" w14:textId="77777777" w:rsidTr="0055219E">
        <w:trPr>
          <w:trHeight w:val="551"/>
        </w:trPr>
        <w:tc>
          <w:tcPr>
            <w:tcW w:w="3349" w:type="dxa"/>
          </w:tcPr>
          <w:p w14:paraId="4077CD3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Port-a-cath needles</w:t>
            </w:r>
          </w:p>
        </w:tc>
        <w:tc>
          <w:tcPr>
            <w:tcW w:w="3352" w:type="dxa"/>
          </w:tcPr>
          <w:p w14:paraId="4F08D1B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 Braun WHIN safety Huber</w:t>
            </w:r>
          </w:p>
          <w:p w14:paraId="2061E9F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set</w:t>
            </w:r>
          </w:p>
        </w:tc>
        <w:tc>
          <w:tcPr>
            <w:tcW w:w="3352" w:type="dxa"/>
          </w:tcPr>
          <w:p w14:paraId="67598112"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7FA464A" w14:textId="77777777" w:rsidTr="0055219E">
        <w:trPr>
          <w:trHeight w:val="551"/>
        </w:trPr>
        <w:tc>
          <w:tcPr>
            <w:tcW w:w="3349" w:type="dxa"/>
          </w:tcPr>
          <w:p w14:paraId="37EF95B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Radiopharmaceuticals</w:t>
            </w:r>
          </w:p>
          <w:p w14:paraId="7D4E947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injections</w:t>
            </w:r>
          </w:p>
        </w:tc>
        <w:tc>
          <w:tcPr>
            <w:tcW w:w="3352" w:type="dxa"/>
          </w:tcPr>
          <w:p w14:paraId="4AA2B26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Saf-T-Intima (BD) access</w:t>
            </w:r>
          </w:p>
          <w:p w14:paraId="5EA23DEE"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system (Nuc Med)</w:t>
            </w:r>
          </w:p>
        </w:tc>
        <w:tc>
          <w:tcPr>
            <w:tcW w:w="3352" w:type="dxa"/>
          </w:tcPr>
          <w:p w14:paraId="112EB59F"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7072785" w14:textId="77777777" w:rsidTr="0055219E">
        <w:trPr>
          <w:trHeight w:val="277"/>
        </w:trPr>
        <w:tc>
          <w:tcPr>
            <w:tcW w:w="3349" w:type="dxa"/>
          </w:tcPr>
          <w:p w14:paraId="67676131"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Syringes &amp; Needles</w:t>
            </w:r>
          </w:p>
        </w:tc>
        <w:tc>
          <w:tcPr>
            <w:tcW w:w="6704" w:type="dxa"/>
            <w:gridSpan w:val="2"/>
          </w:tcPr>
          <w:p w14:paraId="04088C9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662B540B" w14:textId="77777777" w:rsidTr="0055219E">
        <w:trPr>
          <w:trHeight w:val="551"/>
        </w:trPr>
        <w:tc>
          <w:tcPr>
            <w:tcW w:w="3349" w:type="dxa"/>
          </w:tcPr>
          <w:p w14:paraId="4883F3E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IM/SQ, TST and Insulin</w:t>
            </w:r>
          </w:p>
        </w:tc>
        <w:tc>
          <w:tcPr>
            <w:tcW w:w="3352" w:type="dxa"/>
          </w:tcPr>
          <w:p w14:paraId="0930D5EA"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Monoject Safety Syringe</w:t>
            </w:r>
          </w:p>
          <w:p w14:paraId="318B223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(Coviden)</w:t>
            </w:r>
          </w:p>
        </w:tc>
        <w:tc>
          <w:tcPr>
            <w:tcW w:w="3352" w:type="dxa"/>
          </w:tcPr>
          <w:p w14:paraId="41AB5D6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2B96AB6" w14:textId="77777777" w:rsidTr="0055219E">
        <w:trPr>
          <w:trHeight w:val="275"/>
        </w:trPr>
        <w:tc>
          <w:tcPr>
            <w:tcW w:w="3349" w:type="dxa"/>
          </w:tcPr>
          <w:p w14:paraId="27440E1A"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Carpuject</w:t>
            </w:r>
          </w:p>
        </w:tc>
        <w:tc>
          <w:tcPr>
            <w:tcW w:w="3352" w:type="dxa"/>
          </w:tcPr>
          <w:p w14:paraId="78DDC8B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Leur loc</w:t>
            </w:r>
          </w:p>
        </w:tc>
        <w:tc>
          <w:tcPr>
            <w:tcW w:w="3352" w:type="dxa"/>
          </w:tcPr>
          <w:p w14:paraId="6F6938E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7CA5115D" w14:textId="77777777" w:rsidTr="0055219E">
        <w:trPr>
          <w:trHeight w:val="551"/>
        </w:trPr>
        <w:tc>
          <w:tcPr>
            <w:tcW w:w="3349" w:type="dxa"/>
          </w:tcPr>
          <w:p w14:paraId="0E3F8BC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Needle</w:t>
            </w:r>
          </w:p>
        </w:tc>
        <w:tc>
          <w:tcPr>
            <w:tcW w:w="3352" w:type="dxa"/>
          </w:tcPr>
          <w:p w14:paraId="36E22BF5"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Mini-spike Dispensing pin (Nuc Med)</w:t>
            </w:r>
          </w:p>
        </w:tc>
        <w:tc>
          <w:tcPr>
            <w:tcW w:w="3352" w:type="dxa"/>
          </w:tcPr>
          <w:p w14:paraId="1DBD279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C5F38D" w14:textId="77777777" w:rsidTr="0055219E">
        <w:trPr>
          <w:trHeight w:val="551"/>
        </w:trPr>
        <w:tc>
          <w:tcPr>
            <w:tcW w:w="3349" w:type="dxa"/>
          </w:tcPr>
          <w:p w14:paraId="6398157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w:t>
            </w:r>
          </w:p>
        </w:tc>
        <w:tc>
          <w:tcPr>
            <w:tcW w:w="3352" w:type="dxa"/>
          </w:tcPr>
          <w:p w14:paraId="5C7D7497"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53EE9B5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(Nuc Med)</w:t>
            </w:r>
          </w:p>
        </w:tc>
        <w:tc>
          <w:tcPr>
            <w:tcW w:w="3352" w:type="dxa"/>
          </w:tcPr>
          <w:p w14:paraId="03C98A2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478E3F" w14:textId="77777777" w:rsidTr="0055219E">
        <w:trPr>
          <w:trHeight w:val="551"/>
        </w:trPr>
        <w:tc>
          <w:tcPr>
            <w:tcW w:w="3349" w:type="dxa"/>
          </w:tcPr>
          <w:p w14:paraId="761D4BF3"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Blood Gas Syringe</w:t>
            </w:r>
          </w:p>
        </w:tc>
        <w:tc>
          <w:tcPr>
            <w:tcW w:w="3352" w:type="dxa"/>
          </w:tcPr>
          <w:p w14:paraId="5CF7A06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Arterial Blood Sampling Kit</w:t>
            </w:r>
          </w:p>
          <w:p w14:paraId="22D1D52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(Sims Portex)</w:t>
            </w:r>
          </w:p>
        </w:tc>
        <w:tc>
          <w:tcPr>
            <w:tcW w:w="3352" w:type="dxa"/>
          </w:tcPr>
          <w:p w14:paraId="66EB206B"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3CECE1C" w14:textId="77777777" w:rsidTr="0055219E">
        <w:trPr>
          <w:trHeight w:val="277"/>
        </w:trPr>
        <w:tc>
          <w:tcPr>
            <w:tcW w:w="3349" w:type="dxa"/>
          </w:tcPr>
          <w:p w14:paraId="0528FDE0" w14:textId="77777777" w:rsidR="006D2E86" w:rsidRPr="006D2E86" w:rsidRDefault="006D2E86" w:rsidP="006D2E86">
            <w:pPr>
              <w:autoSpaceDE w:val="0"/>
              <w:autoSpaceDN w:val="0"/>
              <w:spacing w:line="258" w:lineRule="exact"/>
              <w:ind w:left="107"/>
              <w:rPr>
                <w:rFonts w:eastAsia="Arial" w:cs="Arial"/>
                <w:sz w:val="24"/>
                <w:szCs w:val="22"/>
                <w:lang w:bidi="en-US"/>
              </w:rPr>
            </w:pPr>
            <w:r w:rsidRPr="006D2E86">
              <w:rPr>
                <w:rFonts w:eastAsia="Arial" w:cs="Arial"/>
                <w:sz w:val="24"/>
                <w:szCs w:val="22"/>
                <w:lang w:bidi="en-US"/>
              </w:rPr>
              <w:t>Venipuncture Needle</w:t>
            </w:r>
          </w:p>
        </w:tc>
        <w:tc>
          <w:tcPr>
            <w:tcW w:w="3352" w:type="dxa"/>
          </w:tcPr>
          <w:p w14:paraId="10A03EF0" w14:textId="77777777" w:rsidR="006D2E86" w:rsidRPr="006D2E86" w:rsidRDefault="006D2E86" w:rsidP="006D2E86">
            <w:pPr>
              <w:autoSpaceDE w:val="0"/>
              <w:autoSpaceDN w:val="0"/>
              <w:spacing w:line="258" w:lineRule="exact"/>
              <w:ind w:left="107"/>
              <w:rPr>
                <w:rFonts w:eastAsia="Arial" w:cs="Arial"/>
                <w:sz w:val="24"/>
                <w:szCs w:val="22"/>
                <w:lang w:bidi="en-US"/>
              </w:rPr>
            </w:pPr>
            <w:r w:rsidRPr="006D2E86">
              <w:rPr>
                <w:rFonts w:eastAsia="Arial" w:cs="Arial"/>
                <w:sz w:val="24"/>
                <w:szCs w:val="22"/>
                <w:lang w:bidi="en-US"/>
              </w:rPr>
              <w:t>Punctur-Guard ( Bio-plexus)</w:t>
            </w:r>
          </w:p>
        </w:tc>
        <w:tc>
          <w:tcPr>
            <w:tcW w:w="3352" w:type="dxa"/>
          </w:tcPr>
          <w:p w14:paraId="6E9B3861" w14:textId="77777777" w:rsidR="006D2E86" w:rsidRPr="006D2E86" w:rsidRDefault="006D2E86" w:rsidP="006D2E86">
            <w:pPr>
              <w:autoSpaceDE w:val="0"/>
              <w:autoSpaceDN w:val="0"/>
              <w:spacing w:line="258"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CD11020" w14:textId="77777777" w:rsidTr="0055219E">
        <w:trPr>
          <w:trHeight w:val="551"/>
        </w:trPr>
        <w:tc>
          <w:tcPr>
            <w:tcW w:w="3349" w:type="dxa"/>
          </w:tcPr>
          <w:p w14:paraId="3FC5DF2A"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Biopsy needle</w:t>
            </w:r>
          </w:p>
        </w:tc>
        <w:tc>
          <w:tcPr>
            <w:tcW w:w="3352" w:type="dxa"/>
          </w:tcPr>
          <w:p w14:paraId="250F23A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Bard biopsy needle device</w:t>
            </w:r>
          </w:p>
          <w:p w14:paraId="50D8806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(Urology)</w:t>
            </w:r>
          </w:p>
        </w:tc>
        <w:tc>
          <w:tcPr>
            <w:tcW w:w="3352" w:type="dxa"/>
          </w:tcPr>
          <w:p w14:paraId="1CC215F5"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0B01E26" w14:textId="77777777" w:rsidTr="0055219E">
        <w:trPr>
          <w:trHeight w:val="552"/>
        </w:trPr>
        <w:tc>
          <w:tcPr>
            <w:tcW w:w="3349" w:type="dxa"/>
          </w:tcPr>
          <w:p w14:paraId="5B64775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Spinal needle</w:t>
            </w:r>
          </w:p>
        </w:tc>
        <w:tc>
          <w:tcPr>
            <w:tcW w:w="3352" w:type="dxa"/>
          </w:tcPr>
          <w:p w14:paraId="384304AC"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Havel’s 22gaugex 8” spinal</w:t>
            </w:r>
          </w:p>
          <w:p w14:paraId="7E16F99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(Urology)</w:t>
            </w:r>
          </w:p>
        </w:tc>
        <w:tc>
          <w:tcPr>
            <w:tcW w:w="3352" w:type="dxa"/>
          </w:tcPr>
          <w:p w14:paraId="527153F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2675494" w14:textId="77777777" w:rsidTr="0055219E">
        <w:trPr>
          <w:trHeight w:val="551"/>
        </w:trPr>
        <w:tc>
          <w:tcPr>
            <w:tcW w:w="3349" w:type="dxa"/>
          </w:tcPr>
          <w:p w14:paraId="5F8180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Suture needle</w:t>
            </w:r>
          </w:p>
        </w:tc>
        <w:tc>
          <w:tcPr>
            <w:tcW w:w="3352" w:type="dxa"/>
          </w:tcPr>
          <w:p w14:paraId="06335E9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None</w:t>
            </w:r>
          </w:p>
        </w:tc>
        <w:tc>
          <w:tcPr>
            <w:tcW w:w="3352" w:type="dxa"/>
          </w:tcPr>
          <w:p w14:paraId="7BC1BC72" w14:textId="77777777" w:rsidR="006D2E86" w:rsidRPr="006D2E86" w:rsidRDefault="006D2E86" w:rsidP="006D2E86">
            <w:pPr>
              <w:autoSpaceDE w:val="0"/>
              <w:autoSpaceDN w:val="0"/>
              <w:spacing w:line="276" w:lineRule="exact"/>
              <w:ind w:left="106" w:right="81"/>
              <w:rPr>
                <w:rFonts w:eastAsia="Arial" w:cs="Arial"/>
                <w:sz w:val="24"/>
                <w:szCs w:val="22"/>
                <w:lang w:bidi="en-US"/>
              </w:rPr>
            </w:pPr>
            <w:r w:rsidRPr="006D2E86">
              <w:rPr>
                <w:rFonts w:eastAsia="Arial" w:cs="Arial"/>
                <w:sz w:val="24"/>
                <w:szCs w:val="22"/>
                <w:lang w:bidi="en-US"/>
              </w:rPr>
              <w:t>Blunt/tapered needles for muscle and fascia tissue</w:t>
            </w:r>
          </w:p>
        </w:tc>
      </w:tr>
      <w:tr w:rsidR="006D2E86" w:rsidRPr="006D2E86" w14:paraId="5B44B9ED" w14:textId="77777777" w:rsidTr="0055219E">
        <w:trPr>
          <w:trHeight w:val="550"/>
        </w:trPr>
        <w:tc>
          <w:tcPr>
            <w:tcW w:w="3349" w:type="dxa"/>
          </w:tcPr>
          <w:p w14:paraId="612492A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Huber needles</w:t>
            </w:r>
          </w:p>
        </w:tc>
        <w:tc>
          <w:tcPr>
            <w:tcW w:w="3352" w:type="dxa"/>
          </w:tcPr>
          <w:p w14:paraId="531ABED3"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Surecan Safety Huber</w:t>
            </w:r>
          </w:p>
          <w:p w14:paraId="44177A4C"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(B.Braun)</w:t>
            </w:r>
          </w:p>
        </w:tc>
        <w:tc>
          <w:tcPr>
            <w:tcW w:w="3352" w:type="dxa"/>
          </w:tcPr>
          <w:p w14:paraId="53BB80B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D399C6" w14:textId="77777777" w:rsidTr="0055219E">
        <w:trPr>
          <w:trHeight w:val="551"/>
        </w:trPr>
        <w:tc>
          <w:tcPr>
            <w:tcW w:w="3349" w:type="dxa"/>
          </w:tcPr>
          <w:p w14:paraId="769D98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Hemodialysis needles</w:t>
            </w:r>
          </w:p>
        </w:tc>
        <w:tc>
          <w:tcPr>
            <w:tcW w:w="3352" w:type="dxa"/>
          </w:tcPr>
          <w:p w14:paraId="16F828E7"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AV Fistula with Wing-eater (JMS)</w:t>
            </w:r>
          </w:p>
        </w:tc>
        <w:tc>
          <w:tcPr>
            <w:tcW w:w="3352" w:type="dxa"/>
          </w:tcPr>
          <w:p w14:paraId="4945F4F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F130B3B" w14:textId="77777777" w:rsidTr="0055219E">
        <w:trPr>
          <w:trHeight w:val="553"/>
        </w:trPr>
        <w:tc>
          <w:tcPr>
            <w:tcW w:w="3349" w:type="dxa"/>
          </w:tcPr>
          <w:p w14:paraId="1FBF05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Central Venous</w:t>
            </w:r>
          </w:p>
          <w:p w14:paraId="7E53AD30"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Catheterization Kit</w:t>
            </w:r>
          </w:p>
        </w:tc>
        <w:tc>
          <w:tcPr>
            <w:tcW w:w="3352" w:type="dxa"/>
          </w:tcPr>
          <w:p w14:paraId="6B2804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Tray with safety features;</w:t>
            </w:r>
          </w:p>
          <w:p w14:paraId="79529127"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locking disposal cup staple</w:t>
            </w:r>
          </w:p>
        </w:tc>
        <w:tc>
          <w:tcPr>
            <w:tcW w:w="3352" w:type="dxa"/>
          </w:tcPr>
          <w:p w14:paraId="6F976BE4"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bl>
    <w:p w14:paraId="79A1068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240" w:bottom="280" w:left="960" w:header="743" w:footer="0" w:gutter="0"/>
          <w:cols w:space="720"/>
        </w:sectPr>
      </w:pPr>
    </w:p>
    <w:p w14:paraId="3184E840" w14:textId="77777777" w:rsidR="00710581" w:rsidRPr="00710581" w:rsidRDefault="00710581" w:rsidP="00710581">
      <w:pPr>
        <w:spacing w:line="200" w:lineRule="exact"/>
        <w:rPr>
          <w:rFonts w:asciiTheme="minorHAnsi" w:eastAsiaTheme="minorHAnsi" w:hAnsiTheme="minorHAnsi" w:cstheme="minorBidi"/>
          <w:sz w:val="20"/>
        </w:rPr>
      </w:pPr>
    </w:p>
    <w:p w14:paraId="52CEAC5A"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9"/>
        <w:gridCol w:w="218"/>
        <w:gridCol w:w="3024"/>
        <w:gridCol w:w="148"/>
        <w:gridCol w:w="3112"/>
        <w:gridCol w:w="225"/>
      </w:tblGrid>
      <w:tr w:rsidR="006D2E86" w:rsidRPr="006D2E86" w14:paraId="34C195B1" w14:textId="77777777" w:rsidTr="0055219E">
        <w:trPr>
          <w:trHeight w:val="1072"/>
        </w:trPr>
        <w:tc>
          <w:tcPr>
            <w:tcW w:w="3279" w:type="dxa"/>
          </w:tcPr>
          <w:p w14:paraId="475AEBB7"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Central Venous Catheterization Kit</w:t>
            </w:r>
          </w:p>
        </w:tc>
        <w:tc>
          <w:tcPr>
            <w:tcW w:w="3242" w:type="dxa"/>
            <w:gridSpan w:val="2"/>
          </w:tcPr>
          <w:p w14:paraId="061199C9" w14:textId="77777777" w:rsidR="006D2E86" w:rsidRPr="006D2E86" w:rsidRDefault="006D2E86" w:rsidP="006D2E86">
            <w:pPr>
              <w:autoSpaceDE w:val="0"/>
              <w:autoSpaceDN w:val="0"/>
              <w:spacing w:line="242" w:lineRule="auto"/>
              <w:ind w:left="85"/>
              <w:rPr>
                <w:rFonts w:eastAsia="Arial" w:cs="Arial"/>
                <w:sz w:val="23"/>
                <w:szCs w:val="22"/>
                <w:lang w:bidi="en-US"/>
              </w:rPr>
            </w:pPr>
            <w:r w:rsidRPr="006D2E86">
              <w:rPr>
                <w:rFonts w:eastAsia="Arial" w:cs="Arial"/>
                <w:sz w:val="23"/>
                <w:szCs w:val="22"/>
                <w:lang w:bidi="en-US"/>
              </w:rPr>
              <w:t>Tray with safety features; locking disposal cup staple anchoring device, safety</w:t>
            </w:r>
          </w:p>
          <w:p w14:paraId="6C456060" w14:textId="77777777" w:rsidR="006D2E86" w:rsidRPr="006D2E86" w:rsidRDefault="006D2E86" w:rsidP="006D2E86">
            <w:pPr>
              <w:autoSpaceDE w:val="0"/>
              <w:autoSpaceDN w:val="0"/>
              <w:spacing w:before="2" w:line="249" w:lineRule="exact"/>
              <w:ind w:left="85"/>
              <w:rPr>
                <w:rFonts w:eastAsia="Arial" w:cs="Arial"/>
                <w:sz w:val="23"/>
                <w:szCs w:val="22"/>
                <w:lang w:bidi="en-US"/>
              </w:rPr>
            </w:pPr>
            <w:r w:rsidRPr="006D2E86">
              <w:rPr>
                <w:rFonts w:eastAsia="Arial" w:cs="Arial"/>
                <w:sz w:val="23"/>
                <w:szCs w:val="22"/>
                <w:lang w:bidi="en-US"/>
              </w:rPr>
              <w:t>scalpel (Arrow)</w:t>
            </w:r>
          </w:p>
        </w:tc>
        <w:tc>
          <w:tcPr>
            <w:tcW w:w="3260" w:type="dxa"/>
            <w:gridSpan w:val="2"/>
          </w:tcPr>
          <w:p w14:paraId="3C8F3118"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val="restart"/>
            <w:tcBorders>
              <w:top w:val="nil"/>
              <w:right w:val="nil"/>
            </w:tcBorders>
          </w:tcPr>
          <w:p w14:paraId="5C5B470D" w14:textId="77777777" w:rsidR="006D2E86" w:rsidRPr="006D2E86" w:rsidRDefault="006D2E86" w:rsidP="006D2E86">
            <w:pPr>
              <w:autoSpaceDE w:val="0"/>
              <w:autoSpaceDN w:val="0"/>
              <w:rPr>
                <w:rFonts w:ascii="Times New Roman" w:eastAsia="Arial" w:cs="Arial"/>
                <w:szCs w:val="22"/>
                <w:lang w:bidi="en-US"/>
              </w:rPr>
            </w:pPr>
          </w:p>
        </w:tc>
      </w:tr>
      <w:tr w:rsidR="006D2E86" w:rsidRPr="006D2E86" w14:paraId="637E48F1" w14:textId="77777777" w:rsidTr="0055219E">
        <w:trPr>
          <w:trHeight w:val="267"/>
        </w:trPr>
        <w:tc>
          <w:tcPr>
            <w:tcW w:w="3279" w:type="dxa"/>
          </w:tcPr>
          <w:p w14:paraId="0198643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Medication Access</w:t>
            </w:r>
          </w:p>
        </w:tc>
        <w:tc>
          <w:tcPr>
            <w:tcW w:w="3242" w:type="dxa"/>
            <w:gridSpan w:val="2"/>
          </w:tcPr>
          <w:p w14:paraId="4E4985AB" w14:textId="77777777" w:rsidR="006D2E86" w:rsidRPr="006D2E86" w:rsidRDefault="006D2E86" w:rsidP="006D2E86">
            <w:pPr>
              <w:autoSpaceDE w:val="0"/>
              <w:autoSpaceDN w:val="0"/>
              <w:rPr>
                <w:rFonts w:ascii="Times New Roman" w:eastAsia="Arial" w:cs="Arial"/>
                <w:sz w:val="18"/>
                <w:szCs w:val="22"/>
                <w:lang w:bidi="en-US"/>
              </w:rPr>
            </w:pPr>
          </w:p>
        </w:tc>
        <w:tc>
          <w:tcPr>
            <w:tcW w:w="3260" w:type="dxa"/>
            <w:gridSpan w:val="2"/>
          </w:tcPr>
          <w:p w14:paraId="7599DC57" w14:textId="77777777" w:rsidR="006D2E86" w:rsidRPr="006D2E86" w:rsidRDefault="006D2E86" w:rsidP="006D2E86">
            <w:pPr>
              <w:autoSpaceDE w:val="0"/>
              <w:autoSpaceDN w:val="0"/>
              <w:rPr>
                <w:rFonts w:ascii="Times New Roman" w:eastAsia="Arial" w:cs="Arial"/>
                <w:sz w:val="18"/>
                <w:szCs w:val="22"/>
                <w:lang w:bidi="en-US"/>
              </w:rPr>
            </w:pPr>
          </w:p>
        </w:tc>
        <w:tc>
          <w:tcPr>
            <w:tcW w:w="225" w:type="dxa"/>
            <w:vMerge/>
            <w:tcBorders>
              <w:top w:val="nil"/>
              <w:right w:val="nil"/>
            </w:tcBorders>
          </w:tcPr>
          <w:p w14:paraId="2AA6FE80" w14:textId="77777777" w:rsidR="006D2E86" w:rsidRPr="006D2E86" w:rsidRDefault="006D2E86" w:rsidP="006D2E86">
            <w:pPr>
              <w:autoSpaceDE w:val="0"/>
              <w:autoSpaceDN w:val="0"/>
              <w:rPr>
                <w:rFonts w:eastAsia="Arial" w:cs="Arial"/>
                <w:sz w:val="2"/>
                <w:szCs w:val="2"/>
                <w:lang w:bidi="en-US"/>
              </w:rPr>
            </w:pPr>
          </w:p>
        </w:tc>
      </w:tr>
      <w:tr w:rsidR="006D2E86" w:rsidRPr="006D2E86" w14:paraId="6F78A3E5" w14:textId="77777777" w:rsidTr="0055219E">
        <w:trPr>
          <w:trHeight w:val="1072"/>
        </w:trPr>
        <w:tc>
          <w:tcPr>
            <w:tcW w:w="3279" w:type="dxa"/>
          </w:tcPr>
          <w:p w14:paraId="7EC13A9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Medication vial access</w:t>
            </w:r>
          </w:p>
        </w:tc>
        <w:tc>
          <w:tcPr>
            <w:tcW w:w="3242" w:type="dxa"/>
            <w:gridSpan w:val="2"/>
          </w:tcPr>
          <w:p w14:paraId="55F1820E" w14:textId="77777777" w:rsidR="006D2E86" w:rsidRPr="006D2E86" w:rsidRDefault="006D2E86" w:rsidP="006D2E86">
            <w:pPr>
              <w:autoSpaceDE w:val="0"/>
              <w:autoSpaceDN w:val="0"/>
              <w:spacing w:line="242" w:lineRule="auto"/>
              <w:ind w:left="85" w:right="113"/>
              <w:rPr>
                <w:rFonts w:eastAsia="Arial" w:cs="Arial"/>
                <w:sz w:val="23"/>
                <w:szCs w:val="22"/>
                <w:lang w:bidi="en-US"/>
              </w:rPr>
            </w:pPr>
            <w:r w:rsidRPr="006D2E86">
              <w:rPr>
                <w:rFonts w:eastAsia="Arial" w:cs="Arial"/>
                <w:sz w:val="23"/>
                <w:szCs w:val="22"/>
                <w:lang w:bidi="en-US"/>
              </w:rPr>
              <w:t>Needleless system (B. Braun) Mini-Spike</w:t>
            </w:r>
            <w:r w:rsidRPr="006D2E86">
              <w:rPr>
                <w:rFonts w:eastAsia="Arial" w:cs="Arial"/>
                <w:spacing w:val="28"/>
                <w:sz w:val="23"/>
                <w:szCs w:val="22"/>
                <w:lang w:bidi="en-US"/>
              </w:rPr>
              <w:t xml:space="preserve"> </w:t>
            </w:r>
            <w:r w:rsidRPr="006D2E86">
              <w:rPr>
                <w:rFonts w:eastAsia="Arial" w:cs="Arial"/>
                <w:sz w:val="23"/>
                <w:szCs w:val="22"/>
                <w:lang w:bidi="en-US"/>
              </w:rPr>
              <w:t>dispensing</w:t>
            </w:r>
          </w:p>
          <w:p w14:paraId="2D172CC7" w14:textId="77777777" w:rsidR="006D2E86" w:rsidRPr="006D2E86" w:rsidRDefault="006D2E86" w:rsidP="006D2E86">
            <w:pPr>
              <w:autoSpaceDE w:val="0"/>
              <w:autoSpaceDN w:val="0"/>
              <w:spacing w:before="2" w:line="268" w:lineRule="exact"/>
              <w:ind w:left="85"/>
              <w:rPr>
                <w:rFonts w:eastAsia="Arial" w:cs="Arial"/>
                <w:sz w:val="23"/>
                <w:szCs w:val="22"/>
                <w:lang w:bidi="en-US"/>
              </w:rPr>
            </w:pPr>
            <w:r w:rsidRPr="006D2E86">
              <w:rPr>
                <w:rFonts w:eastAsia="Arial" w:cs="Arial"/>
                <w:sz w:val="23"/>
                <w:szCs w:val="22"/>
                <w:lang w:bidi="en-US"/>
              </w:rPr>
              <w:t>pin with ultrasite valve, monoject smartip</w:t>
            </w:r>
          </w:p>
        </w:tc>
        <w:tc>
          <w:tcPr>
            <w:tcW w:w="3260" w:type="dxa"/>
            <w:gridSpan w:val="2"/>
          </w:tcPr>
          <w:p w14:paraId="6D1D9207"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277F82D" w14:textId="77777777" w:rsidR="006D2E86" w:rsidRPr="006D2E86" w:rsidRDefault="006D2E86" w:rsidP="006D2E86">
            <w:pPr>
              <w:autoSpaceDE w:val="0"/>
              <w:autoSpaceDN w:val="0"/>
              <w:rPr>
                <w:rFonts w:eastAsia="Arial" w:cs="Arial"/>
                <w:sz w:val="2"/>
                <w:szCs w:val="2"/>
                <w:lang w:bidi="en-US"/>
              </w:rPr>
            </w:pPr>
          </w:p>
        </w:tc>
      </w:tr>
      <w:tr w:rsidR="006D2E86" w:rsidRPr="006D2E86" w14:paraId="4AA28D7D" w14:textId="77777777" w:rsidTr="0055219E">
        <w:trPr>
          <w:trHeight w:val="538"/>
        </w:trPr>
        <w:tc>
          <w:tcPr>
            <w:tcW w:w="3279" w:type="dxa"/>
          </w:tcPr>
          <w:p w14:paraId="02348853" w14:textId="77777777" w:rsidR="006D2E86" w:rsidRPr="006D2E86" w:rsidRDefault="006D2E86" w:rsidP="006D2E86">
            <w:pPr>
              <w:autoSpaceDE w:val="0"/>
              <w:autoSpaceDN w:val="0"/>
              <w:rPr>
                <w:rFonts w:ascii="Times New Roman" w:eastAsia="Arial" w:cs="Arial"/>
                <w:szCs w:val="22"/>
                <w:lang w:bidi="en-US"/>
              </w:rPr>
            </w:pPr>
          </w:p>
        </w:tc>
        <w:tc>
          <w:tcPr>
            <w:tcW w:w="3242" w:type="dxa"/>
            <w:gridSpan w:val="2"/>
          </w:tcPr>
          <w:p w14:paraId="345E7CA5" w14:textId="77777777" w:rsidR="006D2E86" w:rsidRPr="006D2E86" w:rsidRDefault="006D2E86" w:rsidP="006D2E86">
            <w:pPr>
              <w:autoSpaceDE w:val="0"/>
              <w:autoSpaceDN w:val="0"/>
              <w:spacing w:before="2" w:line="268" w:lineRule="exact"/>
              <w:ind w:left="85" w:right="113"/>
              <w:rPr>
                <w:rFonts w:eastAsia="Arial" w:cs="Arial"/>
                <w:sz w:val="23"/>
                <w:szCs w:val="22"/>
                <w:lang w:bidi="en-US"/>
              </w:rPr>
            </w:pPr>
            <w:r w:rsidRPr="006D2E86">
              <w:rPr>
                <w:rFonts w:eastAsia="Arial" w:cs="Arial"/>
                <w:sz w:val="23"/>
                <w:szCs w:val="22"/>
                <w:lang w:bidi="en-US"/>
              </w:rPr>
              <w:t>needle, monoject blunt needles</w:t>
            </w:r>
          </w:p>
        </w:tc>
        <w:tc>
          <w:tcPr>
            <w:tcW w:w="3260" w:type="dxa"/>
            <w:gridSpan w:val="2"/>
          </w:tcPr>
          <w:p w14:paraId="27E08B08" w14:textId="77777777" w:rsidR="006D2E86" w:rsidRPr="006D2E86" w:rsidRDefault="006D2E86" w:rsidP="006D2E86">
            <w:pPr>
              <w:autoSpaceDE w:val="0"/>
              <w:autoSpaceDN w:val="0"/>
              <w:rPr>
                <w:rFonts w:ascii="Times New Roman" w:eastAsia="Arial" w:cs="Arial"/>
                <w:szCs w:val="22"/>
                <w:lang w:bidi="en-US"/>
              </w:rPr>
            </w:pPr>
          </w:p>
        </w:tc>
        <w:tc>
          <w:tcPr>
            <w:tcW w:w="225" w:type="dxa"/>
            <w:vMerge/>
            <w:tcBorders>
              <w:top w:val="nil"/>
              <w:right w:val="nil"/>
            </w:tcBorders>
          </w:tcPr>
          <w:p w14:paraId="6C426827" w14:textId="77777777" w:rsidR="006D2E86" w:rsidRPr="006D2E86" w:rsidRDefault="006D2E86" w:rsidP="006D2E86">
            <w:pPr>
              <w:autoSpaceDE w:val="0"/>
              <w:autoSpaceDN w:val="0"/>
              <w:rPr>
                <w:rFonts w:eastAsia="Arial" w:cs="Arial"/>
                <w:sz w:val="2"/>
                <w:szCs w:val="2"/>
                <w:lang w:bidi="en-US"/>
              </w:rPr>
            </w:pPr>
          </w:p>
        </w:tc>
      </w:tr>
      <w:tr w:rsidR="006D2E86" w:rsidRPr="006D2E86" w14:paraId="2A190C40" w14:textId="77777777" w:rsidTr="0055219E">
        <w:trPr>
          <w:trHeight w:val="268"/>
        </w:trPr>
        <w:tc>
          <w:tcPr>
            <w:tcW w:w="9781" w:type="dxa"/>
            <w:gridSpan w:val="5"/>
          </w:tcPr>
          <w:p w14:paraId="591ACED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Scalpels</w:t>
            </w:r>
          </w:p>
        </w:tc>
        <w:tc>
          <w:tcPr>
            <w:tcW w:w="225" w:type="dxa"/>
            <w:vMerge/>
            <w:tcBorders>
              <w:top w:val="nil"/>
              <w:right w:val="nil"/>
            </w:tcBorders>
          </w:tcPr>
          <w:p w14:paraId="747E3DE2" w14:textId="77777777" w:rsidR="006D2E86" w:rsidRPr="006D2E86" w:rsidRDefault="006D2E86" w:rsidP="006D2E86">
            <w:pPr>
              <w:autoSpaceDE w:val="0"/>
              <w:autoSpaceDN w:val="0"/>
              <w:rPr>
                <w:rFonts w:eastAsia="Arial" w:cs="Arial"/>
                <w:sz w:val="2"/>
                <w:szCs w:val="2"/>
                <w:lang w:bidi="en-US"/>
              </w:rPr>
            </w:pPr>
          </w:p>
        </w:tc>
      </w:tr>
      <w:tr w:rsidR="006D2E86" w:rsidRPr="006D2E86" w14:paraId="2DE71769" w14:textId="77777777" w:rsidTr="0055219E">
        <w:trPr>
          <w:trHeight w:val="267"/>
        </w:trPr>
        <w:tc>
          <w:tcPr>
            <w:tcW w:w="3279" w:type="dxa"/>
          </w:tcPr>
          <w:p w14:paraId="1DF7C48D"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disposable</w:t>
            </w:r>
          </w:p>
        </w:tc>
        <w:tc>
          <w:tcPr>
            <w:tcW w:w="3242" w:type="dxa"/>
            <w:gridSpan w:val="2"/>
          </w:tcPr>
          <w:p w14:paraId="453C0BC5" w14:textId="77777777" w:rsidR="006D2E86" w:rsidRPr="006D2E86" w:rsidRDefault="006D2E86" w:rsidP="006D2E86">
            <w:pPr>
              <w:autoSpaceDE w:val="0"/>
              <w:autoSpaceDN w:val="0"/>
              <w:spacing w:line="248" w:lineRule="exact"/>
              <w:ind w:left="85"/>
              <w:rPr>
                <w:rFonts w:eastAsia="Arial" w:cs="Arial"/>
                <w:sz w:val="23"/>
                <w:szCs w:val="22"/>
                <w:lang w:bidi="en-US"/>
              </w:rPr>
            </w:pPr>
            <w:r w:rsidRPr="006D2E86">
              <w:rPr>
                <w:rFonts w:eastAsia="Arial" w:cs="Arial"/>
                <w:sz w:val="23"/>
                <w:szCs w:val="22"/>
                <w:lang w:bidi="en-US"/>
              </w:rPr>
              <w:t>Sandel safety</w:t>
            </w:r>
          </w:p>
        </w:tc>
        <w:tc>
          <w:tcPr>
            <w:tcW w:w="3260" w:type="dxa"/>
            <w:gridSpan w:val="2"/>
          </w:tcPr>
          <w:p w14:paraId="2B9C6766" w14:textId="77777777" w:rsidR="006D2E86" w:rsidRPr="006D2E86" w:rsidRDefault="006D2E86" w:rsidP="006D2E86">
            <w:pPr>
              <w:autoSpaceDE w:val="0"/>
              <w:autoSpaceDN w:val="0"/>
              <w:spacing w:line="248"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A377DF0" w14:textId="77777777" w:rsidR="006D2E86" w:rsidRPr="006D2E86" w:rsidRDefault="006D2E86" w:rsidP="006D2E86">
            <w:pPr>
              <w:autoSpaceDE w:val="0"/>
              <w:autoSpaceDN w:val="0"/>
              <w:rPr>
                <w:rFonts w:eastAsia="Arial" w:cs="Arial"/>
                <w:sz w:val="2"/>
                <w:szCs w:val="2"/>
                <w:lang w:bidi="en-US"/>
              </w:rPr>
            </w:pPr>
          </w:p>
        </w:tc>
      </w:tr>
      <w:tr w:rsidR="006D2E86" w:rsidRPr="006D2E86" w14:paraId="188ED2F1" w14:textId="77777777" w:rsidTr="0055219E">
        <w:trPr>
          <w:trHeight w:val="267"/>
        </w:trPr>
        <w:tc>
          <w:tcPr>
            <w:tcW w:w="3279" w:type="dxa"/>
          </w:tcPr>
          <w:p w14:paraId="1579EBF7"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handles, reusable</w:t>
            </w:r>
          </w:p>
        </w:tc>
        <w:tc>
          <w:tcPr>
            <w:tcW w:w="6502" w:type="dxa"/>
            <w:gridSpan w:val="4"/>
          </w:tcPr>
          <w:p w14:paraId="015E2DE3" w14:textId="77777777" w:rsidR="006D2E86" w:rsidRPr="006D2E86" w:rsidRDefault="006D2E86" w:rsidP="006D2E86">
            <w:pPr>
              <w:tabs>
                <w:tab w:val="left" w:pos="3347"/>
              </w:tabs>
              <w:autoSpaceDE w:val="0"/>
              <w:autoSpaceDN w:val="0"/>
              <w:spacing w:line="248" w:lineRule="exact"/>
              <w:ind w:left="85"/>
              <w:rPr>
                <w:rFonts w:eastAsia="Arial" w:cs="Arial"/>
                <w:sz w:val="23"/>
                <w:szCs w:val="22"/>
                <w:lang w:bidi="en-US"/>
              </w:rPr>
            </w:pPr>
            <w:r w:rsidRPr="006D2E86">
              <w:rPr>
                <w:rFonts w:eastAsia="Arial" w:cs="Arial"/>
                <w:sz w:val="23"/>
                <w:szCs w:val="22"/>
                <w:lang w:bidi="en-US"/>
              </w:rPr>
              <w:t>DeRoyal's</w:t>
            </w:r>
            <w:r w:rsidRPr="006D2E86">
              <w:rPr>
                <w:rFonts w:eastAsia="Arial" w:cs="Arial"/>
                <w:spacing w:val="5"/>
                <w:sz w:val="23"/>
                <w:szCs w:val="22"/>
                <w:lang w:bidi="en-US"/>
              </w:rPr>
              <w:t xml:space="preserve"> </w:t>
            </w:r>
            <w:r w:rsidRPr="006D2E86">
              <w:rPr>
                <w:rFonts w:eastAsia="Arial" w:cs="Arial"/>
                <w:sz w:val="23"/>
                <w:szCs w:val="22"/>
                <w:lang w:bidi="en-US"/>
              </w:rPr>
              <w:t>Canica</w:t>
            </w:r>
            <w:r w:rsidRPr="006D2E86">
              <w:rPr>
                <w:rFonts w:eastAsia="Arial" w:cs="Arial"/>
                <w:spacing w:val="5"/>
                <w:sz w:val="23"/>
                <w:szCs w:val="22"/>
                <w:lang w:bidi="en-US"/>
              </w:rPr>
              <w:t xml:space="preserve"> </w:t>
            </w:r>
            <w:r w:rsidRPr="006D2E86">
              <w:rPr>
                <w:rFonts w:eastAsia="Arial" w:cs="Arial"/>
                <w:sz w:val="23"/>
                <w:szCs w:val="22"/>
                <w:lang w:bidi="en-US"/>
              </w:rPr>
              <w:t>safety</w:t>
            </w:r>
            <w:r w:rsidRPr="006D2E86">
              <w:rPr>
                <w:rFonts w:eastAsia="Arial" w:cs="Arial"/>
                <w:sz w:val="23"/>
                <w:szCs w:val="22"/>
                <w:lang w:bidi="en-US"/>
              </w:rPr>
              <w:tab/>
              <w:t>No change</w:t>
            </w:r>
            <w:r w:rsidRPr="006D2E86">
              <w:rPr>
                <w:rFonts w:eastAsia="Arial" w:cs="Arial"/>
                <w:spacing w:val="3"/>
                <w:sz w:val="23"/>
                <w:szCs w:val="22"/>
                <w:lang w:bidi="en-US"/>
              </w:rPr>
              <w:t xml:space="preserve"> </w:t>
            </w:r>
            <w:r w:rsidRPr="006D2E86">
              <w:rPr>
                <w:rFonts w:eastAsia="Arial" w:cs="Arial"/>
                <w:sz w:val="23"/>
                <w:szCs w:val="22"/>
                <w:lang w:bidi="en-US"/>
              </w:rPr>
              <w:t>anticipated</w:t>
            </w:r>
          </w:p>
        </w:tc>
        <w:tc>
          <w:tcPr>
            <w:tcW w:w="225" w:type="dxa"/>
            <w:vMerge/>
            <w:tcBorders>
              <w:top w:val="nil"/>
              <w:right w:val="nil"/>
            </w:tcBorders>
          </w:tcPr>
          <w:p w14:paraId="15131810" w14:textId="77777777" w:rsidR="006D2E86" w:rsidRPr="006D2E86" w:rsidRDefault="006D2E86" w:rsidP="006D2E86">
            <w:pPr>
              <w:autoSpaceDE w:val="0"/>
              <w:autoSpaceDN w:val="0"/>
              <w:rPr>
                <w:rFonts w:eastAsia="Arial" w:cs="Arial"/>
                <w:sz w:val="2"/>
                <w:szCs w:val="2"/>
                <w:lang w:bidi="en-US"/>
              </w:rPr>
            </w:pPr>
          </w:p>
        </w:tc>
      </w:tr>
      <w:tr w:rsidR="006D2E86" w:rsidRPr="006D2E86" w14:paraId="443E84C3" w14:textId="77777777" w:rsidTr="0055219E">
        <w:trPr>
          <w:trHeight w:val="267"/>
        </w:trPr>
        <w:tc>
          <w:tcPr>
            <w:tcW w:w="9781" w:type="dxa"/>
            <w:gridSpan w:val="5"/>
          </w:tcPr>
          <w:p w14:paraId="3A3F1E36"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FF00"/>
                <w:lang w:bidi="en-US"/>
              </w:rPr>
              <w:t>Other Safety Devices</w:t>
            </w:r>
          </w:p>
        </w:tc>
        <w:tc>
          <w:tcPr>
            <w:tcW w:w="225" w:type="dxa"/>
            <w:vMerge/>
            <w:tcBorders>
              <w:top w:val="nil"/>
              <w:right w:val="nil"/>
            </w:tcBorders>
          </w:tcPr>
          <w:p w14:paraId="2276D7B8" w14:textId="77777777" w:rsidR="006D2E86" w:rsidRPr="006D2E86" w:rsidRDefault="006D2E86" w:rsidP="006D2E86">
            <w:pPr>
              <w:autoSpaceDE w:val="0"/>
              <w:autoSpaceDN w:val="0"/>
              <w:rPr>
                <w:rFonts w:eastAsia="Arial" w:cs="Arial"/>
                <w:sz w:val="2"/>
                <w:szCs w:val="2"/>
                <w:lang w:bidi="en-US"/>
              </w:rPr>
            </w:pPr>
          </w:p>
        </w:tc>
      </w:tr>
      <w:tr w:rsidR="006D2E86" w:rsidRPr="006D2E86" w14:paraId="44349C34" w14:textId="77777777" w:rsidTr="0055219E">
        <w:trPr>
          <w:trHeight w:val="804"/>
        </w:trPr>
        <w:tc>
          <w:tcPr>
            <w:tcW w:w="3279" w:type="dxa"/>
          </w:tcPr>
          <w:p w14:paraId="2D77FB4B"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Urine sampling</w:t>
            </w:r>
          </w:p>
        </w:tc>
        <w:tc>
          <w:tcPr>
            <w:tcW w:w="3242" w:type="dxa"/>
            <w:gridSpan w:val="2"/>
          </w:tcPr>
          <w:p w14:paraId="6EF0268A" w14:textId="77777777" w:rsidR="006D2E86" w:rsidRPr="006D2E86" w:rsidRDefault="006D2E86" w:rsidP="006D2E86">
            <w:pPr>
              <w:autoSpaceDE w:val="0"/>
              <w:autoSpaceDN w:val="0"/>
              <w:spacing w:line="263" w:lineRule="exact"/>
              <w:ind w:left="85"/>
              <w:rPr>
                <w:rFonts w:eastAsia="Arial" w:cs="Arial"/>
                <w:sz w:val="23"/>
                <w:szCs w:val="22"/>
                <w:lang w:bidi="en-US"/>
              </w:rPr>
            </w:pPr>
            <w:r w:rsidRPr="006D2E86">
              <w:rPr>
                <w:rFonts w:eastAsia="Arial" w:cs="Arial"/>
                <w:sz w:val="23"/>
                <w:szCs w:val="22"/>
                <w:lang w:bidi="en-US"/>
              </w:rPr>
              <w:t>Foley tray with needleless</w:t>
            </w:r>
          </w:p>
          <w:p w14:paraId="0E03621D" w14:textId="77777777" w:rsidR="006D2E86" w:rsidRPr="006D2E86" w:rsidRDefault="006D2E86" w:rsidP="006D2E86">
            <w:pPr>
              <w:autoSpaceDE w:val="0"/>
              <w:autoSpaceDN w:val="0"/>
              <w:spacing w:line="270" w:lineRule="atLeast"/>
              <w:ind w:left="85" w:right="188"/>
              <w:rPr>
                <w:rFonts w:eastAsia="Arial" w:cs="Arial"/>
                <w:sz w:val="23"/>
                <w:szCs w:val="22"/>
                <w:lang w:bidi="en-US"/>
              </w:rPr>
            </w:pPr>
            <w:r w:rsidRPr="006D2E86">
              <w:rPr>
                <w:rFonts w:eastAsia="Arial" w:cs="Arial"/>
                <w:sz w:val="23"/>
                <w:szCs w:val="22"/>
                <w:lang w:bidi="en-US"/>
              </w:rPr>
              <w:t>Safe Sampling Port (Dover by Coviden)</w:t>
            </w:r>
          </w:p>
        </w:tc>
        <w:tc>
          <w:tcPr>
            <w:tcW w:w="3260" w:type="dxa"/>
            <w:gridSpan w:val="2"/>
          </w:tcPr>
          <w:p w14:paraId="32D7AE41"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1744C48A" w14:textId="77777777" w:rsidR="006D2E86" w:rsidRPr="006D2E86" w:rsidRDefault="006D2E86" w:rsidP="006D2E86">
            <w:pPr>
              <w:autoSpaceDE w:val="0"/>
              <w:autoSpaceDN w:val="0"/>
              <w:rPr>
                <w:rFonts w:eastAsia="Arial" w:cs="Arial"/>
                <w:sz w:val="2"/>
                <w:szCs w:val="2"/>
                <w:lang w:bidi="en-US"/>
              </w:rPr>
            </w:pPr>
          </w:p>
        </w:tc>
      </w:tr>
      <w:tr w:rsidR="006D2E86" w:rsidRPr="006D2E86" w14:paraId="603E3F87" w14:textId="77777777" w:rsidTr="0055219E">
        <w:trPr>
          <w:trHeight w:val="804"/>
        </w:trPr>
        <w:tc>
          <w:tcPr>
            <w:tcW w:w="3279" w:type="dxa"/>
          </w:tcPr>
          <w:p w14:paraId="315947F7"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Dental</w:t>
            </w:r>
          </w:p>
        </w:tc>
        <w:tc>
          <w:tcPr>
            <w:tcW w:w="3390" w:type="dxa"/>
            <w:gridSpan w:val="3"/>
          </w:tcPr>
          <w:p w14:paraId="492A96BC" w14:textId="77777777" w:rsidR="006D2E86" w:rsidRPr="006D2E86" w:rsidRDefault="006D2E86" w:rsidP="006D2E86">
            <w:pPr>
              <w:autoSpaceDE w:val="0"/>
              <w:autoSpaceDN w:val="0"/>
              <w:spacing w:line="268" w:lineRule="exact"/>
              <w:ind w:left="162" w:right="208"/>
              <w:rPr>
                <w:rFonts w:eastAsia="Arial" w:cs="Arial"/>
                <w:sz w:val="23"/>
                <w:szCs w:val="22"/>
                <w:lang w:bidi="en-US"/>
              </w:rPr>
            </w:pPr>
            <w:r w:rsidRPr="006D2E86">
              <w:rPr>
                <w:rFonts w:eastAsia="Arial" w:cs="Arial"/>
                <w:sz w:val="23"/>
                <w:szCs w:val="22"/>
                <w:lang w:bidi="en-US"/>
              </w:rPr>
              <w:t>Dental Dams (Rubber) Needle sheath prop one handed recapper (ProTector)</w:t>
            </w:r>
          </w:p>
        </w:tc>
        <w:tc>
          <w:tcPr>
            <w:tcW w:w="3337" w:type="dxa"/>
            <w:gridSpan w:val="2"/>
          </w:tcPr>
          <w:p w14:paraId="01E5997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36F4762D" w14:textId="77777777" w:rsidTr="0055219E">
        <w:trPr>
          <w:trHeight w:val="538"/>
        </w:trPr>
        <w:tc>
          <w:tcPr>
            <w:tcW w:w="3279" w:type="dxa"/>
          </w:tcPr>
          <w:p w14:paraId="4F180632" w14:textId="77777777" w:rsidR="006D2E86" w:rsidRPr="006D2E86" w:rsidRDefault="006D2E86" w:rsidP="006D2E86">
            <w:pPr>
              <w:autoSpaceDE w:val="0"/>
              <w:autoSpaceDN w:val="0"/>
              <w:spacing w:before="1"/>
              <w:ind w:left="104"/>
              <w:rPr>
                <w:rFonts w:eastAsia="Arial" w:cs="Arial"/>
                <w:sz w:val="23"/>
                <w:szCs w:val="22"/>
                <w:lang w:bidi="en-US"/>
              </w:rPr>
            </w:pPr>
            <w:r w:rsidRPr="006D2E86">
              <w:rPr>
                <w:rFonts w:eastAsia="Arial" w:cs="Arial"/>
                <w:sz w:val="23"/>
                <w:szCs w:val="22"/>
                <w:lang w:bidi="en-US"/>
              </w:rPr>
              <w:t>Marker</w:t>
            </w:r>
          </w:p>
        </w:tc>
        <w:tc>
          <w:tcPr>
            <w:tcW w:w="3390" w:type="dxa"/>
            <w:gridSpan w:val="3"/>
          </w:tcPr>
          <w:p w14:paraId="67B28913" w14:textId="77777777" w:rsidR="006D2E86" w:rsidRPr="006D2E86" w:rsidRDefault="006D2E86" w:rsidP="006D2E86">
            <w:pPr>
              <w:autoSpaceDE w:val="0"/>
              <w:autoSpaceDN w:val="0"/>
              <w:spacing w:before="2" w:line="268" w:lineRule="exact"/>
              <w:ind w:left="162" w:right="208"/>
              <w:rPr>
                <w:rFonts w:eastAsia="Arial" w:cs="Arial"/>
                <w:sz w:val="23"/>
                <w:szCs w:val="22"/>
                <w:lang w:bidi="en-US"/>
              </w:rPr>
            </w:pPr>
            <w:r w:rsidRPr="006D2E86">
              <w:rPr>
                <w:rFonts w:eastAsia="Arial" w:cs="Arial"/>
                <w:sz w:val="23"/>
                <w:szCs w:val="22"/>
                <w:lang w:bidi="en-US"/>
              </w:rPr>
              <w:t>Civco fiducial marker kit (Urology)</w:t>
            </w:r>
          </w:p>
        </w:tc>
        <w:tc>
          <w:tcPr>
            <w:tcW w:w="3337" w:type="dxa"/>
            <w:gridSpan w:val="2"/>
          </w:tcPr>
          <w:p w14:paraId="474180BC" w14:textId="77777777" w:rsidR="006D2E86" w:rsidRPr="006D2E86" w:rsidRDefault="006D2E86" w:rsidP="006D2E86">
            <w:pPr>
              <w:autoSpaceDE w:val="0"/>
              <w:autoSpaceDN w:val="0"/>
              <w:spacing w:before="1"/>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21F22C56" w14:textId="77777777" w:rsidTr="0055219E">
        <w:trPr>
          <w:trHeight w:val="535"/>
        </w:trPr>
        <w:tc>
          <w:tcPr>
            <w:tcW w:w="3279" w:type="dxa"/>
          </w:tcPr>
          <w:p w14:paraId="5B6679EF"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Carefusion Smart Site for</w:t>
            </w:r>
          </w:p>
          <w:p w14:paraId="05609AA6" w14:textId="77777777" w:rsidR="006D2E86" w:rsidRPr="006D2E86" w:rsidRDefault="006D2E86" w:rsidP="006D2E86">
            <w:pPr>
              <w:autoSpaceDE w:val="0"/>
              <w:autoSpaceDN w:val="0"/>
              <w:spacing w:before="4" w:line="249" w:lineRule="exact"/>
              <w:ind w:left="104"/>
              <w:rPr>
                <w:rFonts w:eastAsia="Arial" w:cs="Arial"/>
                <w:sz w:val="23"/>
                <w:szCs w:val="22"/>
                <w:lang w:bidi="en-US"/>
              </w:rPr>
            </w:pPr>
            <w:r w:rsidRPr="006D2E86">
              <w:rPr>
                <w:rFonts w:eastAsia="Arial" w:cs="Arial"/>
                <w:sz w:val="23"/>
                <w:szCs w:val="22"/>
                <w:lang w:bidi="en-US"/>
              </w:rPr>
              <w:t>Pharmacy</w:t>
            </w:r>
          </w:p>
        </w:tc>
        <w:tc>
          <w:tcPr>
            <w:tcW w:w="3390" w:type="dxa"/>
            <w:gridSpan w:val="3"/>
          </w:tcPr>
          <w:p w14:paraId="66197718"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Carefusion</w:t>
            </w:r>
          </w:p>
        </w:tc>
        <w:tc>
          <w:tcPr>
            <w:tcW w:w="3337" w:type="dxa"/>
            <w:gridSpan w:val="2"/>
          </w:tcPr>
          <w:p w14:paraId="79FAB4AC"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14F15141" w14:textId="77777777" w:rsidTr="0055219E">
        <w:trPr>
          <w:trHeight w:val="536"/>
        </w:trPr>
        <w:tc>
          <w:tcPr>
            <w:tcW w:w="3279" w:type="dxa"/>
          </w:tcPr>
          <w:p w14:paraId="629BB0D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09DBFA88"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1-step Safety Lancet</w:t>
            </w:r>
          </w:p>
          <w:p w14:paraId="5726DF63"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(Surgilance)</w:t>
            </w:r>
          </w:p>
        </w:tc>
        <w:tc>
          <w:tcPr>
            <w:tcW w:w="3337" w:type="dxa"/>
            <w:gridSpan w:val="2"/>
          </w:tcPr>
          <w:p w14:paraId="0954CAB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out</w:t>
            </w:r>
          </w:p>
        </w:tc>
      </w:tr>
      <w:tr w:rsidR="006D2E86" w:rsidRPr="006D2E86" w14:paraId="52414FA2" w14:textId="77777777" w:rsidTr="0055219E">
        <w:trPr>
          <w:trHeight w:val="535"/>
        </w:trPr>
        <w:tc>
          <w:tcPr>
            <w:tcW w:w="3279" w:type="dxa"/>
          </w:tcPr>
          <w:p w14:paraId="08C6F9BE"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54679A4E"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Safe-T-Lance by Smiths</w:t>
            </w:r>
          </w:p>
          <w:p w14:paraId="25978997"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Medical</w:t>
            </w:r>
          </w:p>
        </w:tc>
        <w:tc>
          <w:tcPr>
            <w:tcW w:w="3337" w:type="dxa"/>
            <w:gridSpan w:val="2"/>
            <w:tcBorders>
              <w:right w:val="nil"/>
            </w:tcBorders>
          </w:tcPr>
          <w:p w14:paraId="418624D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in</w:t>
            </w:r>
          </w:p>
        </w:tc>
      </w:tr>
      <w:tr w:rsidR="006D2E86" w:rsidRPr="006D2E86" w14:paraId="76252954" w14:textId="77777777" w:rsidTr="0055219E">
        <w:trPr>
          <w:trHeight w:val="1072"/>
        </w:trPr>
        <w:tc>
          <w:tcPr>
            <w:tcW w:w="3279" w:type="dxa"/>
          </w:tcPr>
          <w:p w14:paraId="2E98E4C7"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FilmArray Hydration Solution Syringes for Lab</w:t>
            </w:r>
          </w:p>
        </w:tc>
        <w:tc>
          <w:tcPr>
            <w:tcW w:w="3390" w:type="dxa"/>
            <w:gridSpan w:val="3"/>
          </w:tcPr>
          <w:p w14:paraId="3A8D617D"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BioFire Diagnostics, LLC</w:t>
            </w:r>
          </w:p>
        </w:tc>
        <w:tc>
          <w:tcPr>
            <w:tcW w:w="3337" w:type="dxa"/>
            <w:gridSpan w:val="2"/>
          </w:tcPr>
          <w:p w14:paraId="5CE1BEEB" w14:textId="77777777" w:rsidR="006D2E86" w:rsidRPr="006D2E86" w:rsidRDefault="006D2E86" w:rsidP="006D2E86">
            <w:pPr>
              <w:autoSpaceDE w:val="0"/>
              <w:autoSpaceDN w:val="0"/>
              <w:spacing w:line="242" w:lineRule="auto"/>
              <w:ind w:left="107"/>
              <w:rPr>
                <w:rFonts w:eastAsia="Arial" w:cs="Arial"/>
                <w:sz w:val="23"/>
                <w:szCs w:val="22"/>
                <w:lang w:bidi="en-US"/>
              </w:rPr>
            </w:pPr>
            <w:r w:rsidRPr="006D2E86">
              <w:rPr>
                <w:rFonts w:eastAsia="Arial" w:cs="Arial"/>
                <w:sz w:val="23"/>
                <w:szCs w:val="22"/>
                <w:lang w:bidi="en-US"/>
              </w:rPr>
              <w:t>Syringes with blunt needles to inject hydration solution into</w:t>
            </w:r>
          </w:p>
          <w:p w14:paraId="5B661449" w14:textId="77777777" w:rsidR="006D2E86" w:rsidRPr="006D2E86" w:rsidRDefault="006D2E86" w:rsidP="006D2E86">
            <w:pPr>
              <w:autoSpaceDE w:val="0"/>
              <w:autoSpaceDN w:val="0"/>
              <w:spacing w:before="2" w:line="268" w:lineRule="exact"/>
              <w:ind w:left="107"/>
              <w:rPr>
                <w:rFonts w:eastAsia="Arial" w:cs="Arial"/>
                <w:sz w:val="23"/>
                <w:szCs w:val="22"/>
                <w:lang w:bidi="en-US"/>
              </w:rPr>
            </w:pPr>
            <w:r w:rsidRPr="006D2E86">
              <w:rPr>
                <w:rFonts w:eastAsia="Arial" w:cs="Arial"/>
                <w:sz w:val="23"/>
                <w:szCs w:val="22"/>
                <w:lang w:bidi="en-US"/>
              </w:rPr>
              <w:t>FilmArray reagent pouch – No change anticipated</w:t>
            </w:r>
          </w:p>
        </w:tc>
      </w:tr>
      <w:tr w:rsidR="006D2E86" w:rsidRPr="006D2E86" w14:paraId="4597BC6D" w14:textId="77777777" w:rsidTr="0055219E">
        <w:trPr>
          <w:trHeight w:val="1341"/>
        </w:trPr>
        <w:tc>
          <w:tcPr>
            <w:tcW w:w="3279" w:type="dxa"/>
          </w:tcPr>
          <w:p w14:paraId="0AAF828A"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FilmArray Sample Buffer Syringes for lab</w:t>
            </w:r>
          </w:p>
        </w:tc>
        <w:tc>
          <w:tcPr>
            <w:tcW w:w="3390" w:type="dxa"/>
            <w:gridSpan w:val="3"/>
          </w:tcPr>
          <w:p w14:paraId="0A2FA7E7" w14:textId="77777777" w:rsidR="006D2E86" w:rsidRPr="006D2E86" w:rsidRDefault="006D2E86" w:rsidP="006D2E86">
            <w:pPr>
              <w:autoSpaceDE w:val="0"/>
              <w:autoSpaceDN w:val="0"/>
              <w:spacing w:line="264" w:lineRule="exact"/>
              <w:ind w:left="162"/>
              <w:rPr>
                <w:rFonts w:eastAsia="Arial" w:cs="Arial"/>
                <w:sz w:val="23"/>
                <w:szCs w:val="22"/>
                <w:lang w:bidi="en-US"/>
              </w:rPr>
            </w:pPr>
            <w:r w:rsidRPr="006D2E86">
              <w:rPr>
                <w:rFonts w:eastAsia="Arial" w:cs="Arial"/>
                <w:sz w:val="23"/>
                <w:szCs w:val="22"/>
                <w:lang w:bidi="en-US"/>
              </w:rPr>
              <w:t>BioFire Diagnostics, LLC</w:t>
            </w:r>
          </w:p>
        </w:tc>
        <w:tc>
          <w:tcPr>
            <w:tcW w:w="3337" w:type="dxa"/>
            <w:gridSpan w:val="2"/>
          </w:tcPr>
          <w:p w14:paraId="6148EC22" w14:textId="77777777" w:rsidR="006D2E86" w:rsidRPr="006D2E86" w:rsidRDefault="006D2E86" w:rsidP="006D2E86">
            <w:pPr>
              <w:autoSpaceDE w:val="0"/>
              <w:autoSpaceDN w:val="0"/>
              <w:spacing w:line="268" w:lineRule="exact"/>
              <w:ind w:left="107"/>
              <w:rPr>
                <w:rFonts w:eastAsia="Arial" w:cs="Arial"/>
                <w:sz w:val="23"/>
                <w:szCs w:val="22"/>
                <w:lang w:bidi="en-US"/>
              </w:rPr>
            </w:pPr>
            <w:r w:rsidRPr="006D2E86">
              <w:rPr>
                <w:rFonts w:eastAsia="Arial" w:cs="Arial"/>
                <w:sz w:val="23"/>
                <w:szCs w:val="22"/>
                <w:lang w:bidi="en-US"/>
              </w:rPr>
              <w:t>Syringes with blunt needles to inject patient samples and/or quality control into FilmArray reagent pouch - No change anticipated</w:t>
            </w:r>
          </w:p>
        </w:tc>
      </w:tr>
      <w:tr w:rsidR="00560378" w14:paraId="504E2E4F" w14:textId="77777777" w:rsidTr="0055219E">
        <w:trPr>
          <w:trHeight w:val="1337"/>
        </w:trPr>
        <w:tc>
          <w:tcPr>
            <w:tcW w:w="3279" w:type="dxa"/>
          </w:tcPr>
          <w:p w14:paraId="692486E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Safety Subculture Unit for Lab</w:t>
            </w:r>
          </w:p>
        </w:tc>
        <w:tc>
          <w:tcPr>
            <w:tcW w:w="3390" w:type="dxa"/>
            <w:gridSpan w:val="3"/>
          </w:tcPr>
          <w:p w14:paraId="39581593"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Wellkang Ltd</w:t>
            </w:r>
          </w:p>
        </w:tc>
        <w:tc>
          <w:tcPr>
            <w:tcW w:w="3337" w:type="dxa"/>
            <w:gridSpan w:val="2"/>
          </w:tcPr>
          <w:p w14:paraId="0340711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Blood culture subculture unit</w:t>
            </w:r>
          </w:p>
          <w:p w14:paraId="5A3F13CF" w14:textId="77777777" w:rsidR="006D2E86" w:rsidRPr="006D2E86" w:rsidRDefault="006D2E86" w:rsidP="006D2E86">
            <w:pPr>
              <w:autoSpaceDE w:val="0"/>
              <w:autoSpaceDN w:val="0"/>
              <w:spacing w:before="3" w:line="242" w:lineRule="auto"/>
              <w:ind w:left="107"/>
              <w:rPr>
                <w:rFonts w:eastAsia="Arial" w:cs="Arial"/>
                <w:sz w:val="23"/>
                <w:szCs w:val="22"/>
                <w:lang w:bidi="en-US"/>
              </w:rPr>
            </w:pPr>
            <w:r w:rsidRPr="006D2E86">
              <w:rPr>
                <w:rFonts w:eastAsia="Arial" w:cs="Arial"/>
                <w:sz w:val="23"/>
                <w:szCs w:val="22"/>
                <w:lang w:bidi="en-US"/>
              </w:rPr>
              <w:t>– has hard plastic needle - No change anticipated</w:t>
            </w:r>
          </w:p>
          <w:p w14:paraId="40E7DC98" w14:textId="77777777" w:rsidR="006D2E86" w:rsidRPr="006D2E86" w:rsidRDefault="006D2E86" w:rsidP="006D2E86">
            <w:pPr>
              <w:autoSpaceDE w:val="0"/>
              <w:autoSpaceDN w:val="0"/>
              <w:spacing w:before="5" w:line="268" w:lineRule="exact"/>
              <w:ind w:left="107"/>
              <w:rPr>
                <w:rFonts w:eastAsia="Arial" w:cs="Arial"/>
                <w:sz w:val="23"/>
                <w:szCs w:val="22"/>
                <w:lang w:bidi="en-US"/>
              </w:rPr>
            </w:pPr>
            <w:r w:rsidRPr="006D2E86">
              <w:rPr>
                <w:rFonts w:eastAsia="Arial" w:cs="Arial"/>
                <w:sz w:val="23"/>
                <w:szCs w:val="22"/>
                <w:lang w:bidi="en-US"/>
              </w:rPr>
              <w:t>Continue new technology search</w:t>
            </w:r>
          </w:p>
        </w:tc>
      </w:tr>
      <w:tr w:rsidR="00560378" w14:paraId="3529E6F4" w14:textId="77777777" w:rsidTr="0055219E">
        <w:trPr>
          <w:trHeight w:val="527"/>
        </w:trPr>
        <w:tc>
          <w:tcPr>
            <w:tcW w:w="3497" w:type="dxa"/>
            <w:gridSpan w:val="2"/>
          </w:tcPr>
          <w:p w14:paraId="08B7661E" w14:textId="77777777" w:rsidR="006D2E86" w:rsidRPr="006D2E86" w:rsidRDefault="006D2E86" w:rsidP="006D2E86">
            <w:pPr>
              <w:autoSpaceDE w:val="0"/>
              <w:autoSpaceDN w:val="0"/>
              <w:spacing w:line="255" w:lineRule="exact"/>
              <w:ind w:left="144"/>
              <w:rPr>
                <w:rFonts w:eastAsia="Arial" w:cs="Arial"/>
                <w:b/>
                <w:sz w:val="23"/>
                <w:szCs w:val="22"/>
                <w:lang w:bidi="en-US"/>
              </w:rPr>
            </w:pPr>
            <w:r w:rsidRPr="006D2E86">
              <w:rPr>
                <w:rFonts w:eastAsia="Arial" w:cs="Arial"/>
                <w:b/>
                <w:sz w:val="23"/>
                <w:szCs w:val="22"/>
                <w:shd w:val="clear" w:color="auto" w:fill="00FFFF"/>
                <w:lang w:bidi="en-US"/>
              </w:rPr>
              <w:t>Type of Device</w:t>
            </w:r>
          </w:p>
        </w:tc>
        <w:tc>
          <w:tcPr>
            <w:tcW w:w="3172" w:type="dxa"/>
            <w:gridSpan w:val="2"/>
          </w:tcPr>
          <w:p w14:paraId="7ED53342" w14:textId="77777777" w:rsidR="006D2E86" w:rsidRPr="006D2E86" w:rsidRDefault="006D2E86" w:rsidP="006D2E86">
            <w:pPr>
              <w:autoSpaceDE w:val="0"/>
              <w:autoSpaceDN w:val="0"/>
              <w:spacing w:line="255" w:lineRule="exact"/>
              <w:ind w:left="105"/>
              <w:rPr>
                <w:rFonts w:eastAsia="Arial" w:cs="Arial"/>
                <w:b/>
                <w:sz w:val="23"/>
                <w:szCs w:val="22"/>
                <w:lang w:bidi="en-US"/>
              </w:rPr>
            </w:pPr>
            <w:r w:rsidRPr="006D2E86">
              <w:rPr>
                <w:rFonts w:eastAsia="Arial" w:cs="Arial"/>
                <w:b/>
                <w:sz w:val="23"/>
                <w:szCs w:val="22"/>
                <w:shd w:val="clear" w:color="auto" w:fill="00FFFF"/>
                <w:lang w:bidi="en-US"/>
              </w:rPr>
              <w:t>Brand of Safety Device</w:t>
            </w:r>
          </w:p>
          <w:p w14:paraId="541C6B2E" w14:textId="77777777" w:rsidR="006D2E86" w:rsidRPr="006D2E86" w:rsidRDefault="006D2E86" w:rsidP="006D2E86">
            <w:pPr>
              <w:autoSpaceDE w:val="0"/>
              <w:autoSpaceDN w:val="0"/>
              <w:spacing w:before="4" w:line="249" w:lineRule="exact"/>
              <w:ind w:left="105"/>
              <w:rPr>
                <w:rFonts w:eastAsia="Arial" w:cs="Arial"/>
                <w:b/>
                <w:sz w:val="23"/>
                <w:szCs w:val="22"/>
                <w:lang w:bidi="en-US"/>
              </w:rPr>
            </w:pPr>
            <w:r w:rsidRPr="006D2E86">
              <w:rPr>
                <w:rFonts w:eastAsia="Arial" w:cs="Arial"/>
                <w:b/>
                <w:sz w:val="23"/>
                <w:szCs w:val="22"/>
                <w:shd w:val="clear" w:color="auto" w:fill="00FFFF"/>
                <w:lang w:bidi="en-US"/>
              </w:rPr>
              <w:t>Available</w:t>
            </w:r>
          </w:p>
        </w:tc>
        <w:tc>
          <w:tcPr>
            <w:tcW w:w="3337" w:type="dxa"/>
            <w:gridSpan w:val="2"/>
          </w:tcPr>
          <w:p w14:paraId="61489575" w14:textId="77777777" w:rsidR="006D2E86" w:rsidRPr="006D2E86" w:rsidRDefault="006D2E86" w:rsidP="006D2E86">
            <w:pPr>
              <w:autoSpaceDE w:val="0"/>
              <w:autoSpaceDN w:val="0"/>
              <w:spacing w:line="255" w:lineRule="exact"/>
              <w:ind w:left="176"/>
              <w:rPr>
                <w:rFonts w:eastAsia="Arial" w:cs="Arial"/>
                <w:b/>
                <w:sz w:val="23"/>
                <w:szCs w:val="22"/>
                <w:lang w:bidi="en-US"/>
              </w:rPr>
            </w:pPr>
            <w:r w:rsidRPr="006D2E86">
              <w:rPr>
                <w:rFonts w:eastAsia="Arial" w:cs="Arial"/>
                <w:b/>
                <w:sz w:val="23"/>
                <w:szCs w:val="22"/>
                <w:shd w:val="clear" w:color="auto" w:fill="00FFFF"/>
                <w:lang w:bidi="en-US"/>
              </w:rPr>
              <w:t>Evaluation of Safety</w:t>
            </w:r>
          </w:p>
          <w:p w14:paraId="389A89DD" w14:textId="77777777" w:rsidR="006D2E86" w:rsidRPr="006D2E86" w:rsidRDefault="006D2E86" w:rsidP="006D2E86">
            <w:pPr>
              <w:autoSpaceDE w:val="0"/>
              <w:autoSpaceDN w:val="0"/>
              <w:spacing w:before="4" w:line="249" w:lineRule="exact"/>
              <w:ind w:left="176"/>
              <w:rPr>
                <w:rFonts w:eastAsia="Arial" w:cs="Arial"/>
                <w:b/>
                <w:sz w:val="23"/>
                <w:szCs w:val="22"/>
                <w:lang w:bidi="en-US"/>
              </w:rPr>
            </w:pPr>
            <w:r w:rsidRPr="006D2E86">
              <w:rPr>
                <w:rFonts w:eastAsia="Arial" w:cs="Arial"/>
                <w:b/>
                <w:sz w:val="23"/>
                <w:szCs w:val="22"/>
                <w:shd w:val="clear" w:color="auto" w:fill="00FFFF"/>
                <w:lang w:bidi="en-US"/>
              </w:rPr>
              <w:t>Devices</w:t>
            </w:r>
          </w:p>
        </w:tc>
      </w:tr>
      <w:tr w:rsidR="006D2E86" w:rsidRPr="006D2E86" w14:paraId="756CEA55" w14:textId="77777777" w:rsidTr="0055219E">
        <w:trPr>
          <w:trHeight w:val="256"/>
        </w:trPr>
        <w:tc>
          <w:tcPr>
            <w:tcW w:w="3497" w:type="dxa"/>
            <w:gridSpan w:val="2"/>
            <w:tcBorders>
              <w:bottom w:val="single" w:sz="8" w:space="0" w:color="000000"/>
            </w:tcBorders>
          </w:tcPr>
          <w:p w14:paraId="0AB3A175" w14:textId="77777777" w:rsidR="006D2E86" w:rsidRPr="006D2E86" w:rsidRDefault="006D2E86" w:rsidP="006D2E86">
            <w:pPr>
              <w:autoSpaceDE w:val="0"/>
              <w:autoSpaceDN w:val="0"/>
              <w:spacing w:line="236" w:lineRule="exact"/>
              <w:ind w:left="144"/>
              <w:rPr>
                <w:rFonts w:eastAsia="Arial" w:cs="Arial"/>
                <w:sz w:val="23"/>
                <w:szCs w:val="22"/>
                <w:lang w:bidi="en-US"/>
              </w:rPr>
            </w:pPr>
            <w:r w:rsidRPr="006D2E86">
              <w:rPr>
                <w:rFonts w:eastAsia="Arial" w:cs="Arial"/>
                <w:sz w:val="23"/>
                <w:szCs w:val="22"/>
                <w:lang w:bidi="en-US"/>
              </w:rPr>
              <w:t>Sharp dental instruments for</w:t>
            </w:r>
          </w:p>
        </w:tc>
        <w:tc>
          <w:tcPr>
            <w:tcW w:w="3172" w:type="dxa"/>
            <w:gridSpan w:val="2"/>
            <w:tcBorders>
              <w:bottom w:val="single" w:sz="8" w:space="0" w:color="000000"/>
            </w:tcBorders>
          </w:tcPr>
          <w:p w14:paraId="2845CDF6" w14:textId="77777777" w:rsidR="006D2E86" w:rsidRPr="006D2E86" w:rsidRDefault="006D2E86" w:rsidP="006D2E86">
            <w:pPr>
              <w:autoSpaceDE w:val="0"/>
              <w:autoSpaceDN w:val="0"/>
              <w:spacing w:line="236" w:lineRule="exact"/>
              <w:ind w:left="105"/>
              <w:rPr>
                <w:rFonts w:eastAsia="Arial" w:cs="Arial"/>
                <w:sz w:val="23"/>
                <w:szCs w:val="22"/>
                <w:lang w:bidi="en-US"/>
              </w:rPr>
            </w:pPr>
            <w:r w:rsidRPr="006D2E86">
              <w:rPr>
                <w:rFonts w:eastAsia="Arial" w:cs="Arial"/>
                <w:sz w:val="23"/>
                <w:szCs w:val="22"/>
                <w:lang w:bidi="en-US"/>
              </w:rPr>
              <w:t>None</w:t>
            </w:r>
          </w:p>
        </w:tc>
        <w:tc>
          <w:tcPr>
            <w:tcW w:w="3337" w:type="dxa"/>
            <w:gridSpan w:val="2"/>
            <w:tcBorders>
              <w:bottom w:val="single" w:sz="8" w:space="0" w:color="000000"/>
              <w:right w:val="single" w:sz="6" w:space="0" w:color="000000"/>
            </w:tcBorders>
          </w:tcPr>
          <w:p w14:paraId="18FB22A6" w14:textId="77777777" w:rsidR="006D2E86" w:rsidRPr="006D2E86" w:rsidRDefault="006D2E86" w:rsidP="006D2E86">
            <w:pPr>
              <w:autoSpaceDE w:val="0"/>
              <w:autoSpaceDN w:val="0"/>
              <w:spacing w:line="236" w:lineRule="exact"/>
              <w:ind w:left="176"/>
              <w:rPr>
                <w:rFonts w:eastAsia="Arial" w:cs="Arial"/>
                <w:sz w:val="23"/>
                <w:szCs w:val="22"/>
                <w:lang w:bidi="en-US"/>
              </w:rPr>
            </w:pPr>
            <w:r w:rsidRPr="006D2E86">
              <w:rPr>
                <w:rFonts w:eastAsia="Arial" w:cs="Arial"/>
                <w:sz w:val="23"/>
                <w:szCs w:val="22"/>
                <w:lang w:bidi="en-US"/>
              </w:rPr>
              <w:t>Continue new technology</w:t>
            </w:r>
          </w:p>
        </w:tc>
      </w:tr>
    </w:tbl>
    <w:p w14:paraId="3F56F4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5DE1E40" w14:textId="77777777" w:rsidR="00710581" w:rsidRPr="00710581" w:rsidRDefault="00710581" w:rsidP="00710581">
      <w:pPr>
        <w:spacing w:line="200" w:lineRule="exact"/>
        <w:rPr>
          <w:rFonts w:asciiTheme="minorHAnsi" w:eastAsiaTheme="minorHAnsi" w:hAnsiTheme="minorHAnsi" w:cstheme="minorBidi"/>
          <w:sz w:val="20"/>
        </w:rPr>
      </w:pPr>
    </w:p>
    <w:p w14:paraId="353B2A35"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2"/>
        <w:gridCol w:w="2847"/>
        <w:gridCol w:w="3668"/>
      </w:tblGrid>
      <w:tr w:rsidR="006D2E86" w:rsidRPr="006D2E86" w14:paraId="0055F3C3" w14:textId="77777777" w:rsidTr="0055219E">
        <w:trPr>
          <w:trHeight w:val="1033"/>
        </w:trPr>
        <w:tc>
          <w:tcPr>
            <w:tcW w:w="3642" w:type="dxa"/>
          </w:tcPr>
          <w:p w14:paraId="4E360FA8" w14:textId="77777777" w:rsidR="006D2E86" w:rsidRPr="006D2E86" w:rsidRDefault="006D2E86" w:rsidP="006D2E86">
            <w:pPr>
              <w:autoSpaceDE w:val="0"/>
              <w:autoSpaceDN w:val="0"/>
              <w:ind w:left="972"/>
              <w:rPr>
                <w:rFonts w:eastAsia="Arial" w:cs="Arial"/>
                <w:b/>
                <w:sz w:val="24"/>
                <w:szCs w:val="22"/>
                <w:lang w:bidi="en-US"/>
              </w:rPr>
            </w:pPr>
            <w:r w:rsidRPr="006D2E86">
              <w:rPr>
                <w:rFonts w:eastAsia="Arial" w:cs="Arial"/>
                <w:b/>
                <w:sz w:val="24"/>
                <w:szCs w:val="22"/>
                <w:shd w:val="clear" w:color="auto" w:fill="00FFFF"/>
                <w:lang w:bidi="en-US"/>
              </w:rPr>
              <w:t>Type of Device</w:t>
            </w:r>
          </w:p>
        </w:tc>
        <w:tc>
          <w:tcPr>
            <w:tcW w:w="2847" w:type="dxa"/>
          </w:tcPr>
          <w:p w14:paraId="0B0375E7" w14:textId="77777777" w:rsidR="006D2E86" w:rsidRPr="006D2E86" w:rsidRDefault="006D2E86" w:rsidP="006D2E86">
            <w:pPr>
              <w:autoSpaceDE w:val="0"/>
              <w:autoSpaceDN w:val="0"/>
              <w:spacing w:line="276" w:lineRule="auto"/>
              <w:ind w:left="525" w:right="518"/>
              <w:rPr>
                <w:rFonts w:eastAsia="Arial" w:cs="Arial"/>
                <w:b/>
                <w:sz w:val="24"/>
                <w:szCs w:val="22"/>
                <w:lang w:bidi="en-US"/>
              </w:rPr>
            </w:pPr>
            <w:r w:rsidRPr="006D2E86">
              <w:rPr>
                <w:rFonts w:eastAsia="Arial" w:cs="Arial"/>
                <w:b/>
                <w:sz w:val="24"/>
                <w:szCs w:val="22"/>
                <w:shd w:val="clear" w:color="auto" w:fill="00FFFF"/>
                <w:lang w:bidi="en-US"/>
              </w:rPr>
              <w:t>Brand of Safety</w:t>
            </w:r>
            <w:r w:rsidRPr="006D2E86">
              <w:rPr>
                <w:rFonts w:eastAsia="Arial" w:cs="Arial"/>
                <w:b/>
                <w:sz w:val="24"/>
                <w:szCs w:val="22"/>
                <w:lang w:bidi="en-US"/>
              </w:rPr>
              <w:t xml:space="preserve"> </w:t>
            </w:r>
            <w:r w:rsidRPr="006D2E86">
              <w:rPr>
                <w:rFonts w:eastAsia="Arial" w:cs="Arial"/>
                <w:b/>
                <w:sz w:val="24"/>
                <w:szCs w:val="22"/>
                <w:shd w:val="clear" w:color="auto" w:fill="00FFFF"/>
                <w:lang w:bidi="en-US"/>
              </w:rPr>
              <w:t>Device</w:t>
            </w:r>
          </w:p>
        </w:tc>
        <w:tc>
          <w:tcPr>
            <w:tcW w:w="3668" w:type="dxa"/>
          </w:tcPr>
          <w:p w14:paraId="1ECED88A" w14:textId="77777777" w:rsidR="006D2E86" w:rsidRPr="006D2E86" w:rsidRDefault="006D2E86" w:rsidP="006D2E86">
            <w:pPr>
              <w:autoSpaceDE w:val="0"/>
              <w:autoSpaceDN w:val="0"/>
              <w:ind w:left="697"/>
              <w:rPr>
                <w:rFonts w:eastAsia="Arial" w:cs="Arial"/>
                <w:b/>
                <w:sz w:val="24"/>
                <w:szCs w:val="22"/>
                <w:lang w:bidi="en-US"/>
              </w:rPr>
            </w:pPr>
            <w:r w:rsidRPr="006D2E86">
              <w:rPr>
                <w:rFonts w:eastAsia="Arial" w:cs="Arial"/>
                <w:b/>
                <w:sz w:val="24"/>
                <w:szCs w:val="22"/>
                <w:shd w:val="clear" w:color="auto" w:fill="00FFFF"/>
                <w:lang w:bidi="en-US"/>
              </w:rPr>
              <w:t>Evaluation of safety</w:t>
            </w:r>
          </w:p>
        </w:tc>
      </w:tr>
      <w:tr w:rsidR="006D2E86" w:rsidRPr="006D2E86" w14:paraId="1DE63E02" w14:textId="77777777" w:rsidTr="0055219E">
        <w:trPr>
          <w:trHeight w:val="834"/>
        </w:trPr>
        <w:tc>
          <w:tcPr>
            <w:tcW w:w="3642" w:type="dxa"/>
          </w:tcPr>
          <w:p w14:paraId="7C753A35"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Suture needles for Dental</w:t>
            </w:r>
          </w:p>
        </w:tc>
        <w:tc>
          <w:tcPr>
            <w:tcW w:w="2847" w:type="dxa"/>
          </w:tcPr>
          <w:p w14:paraId="3846F034"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1479C0C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237B504" w14:textId="77777777" w:rsidTr="0055219E">
        <w:trPr>
          <w:trHeight w:val="1007"/>
        </w:trPr>
        <w:tc>
          <w:tcPr>
            <w:tcW w:w="3642" w:type="dxa"/>
          </w:tcPr>
          <w:p w14:paraId="24E59BC9"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anesthetic needles for Dental</w:t>
            </w:r>
          </w:p>
        </w:tc>
        <w:tc>
          <w:tcPr>
            <w:tcW w:w="2847" w:type="dxa"/>
          </w:tcPr>
          <w:p w14:paraId="17962552"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622703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4D0C59A" w14:textId="77777777" w:rsidTr="0055219E">
        <w:trPr>
          <w:trHeight w:val="835"/>
        </w:trPr>
        <w:tc>
          <w:tcPr>
            <w:tcW w:w="3642" w:type="dxa"/>
          </w:tcPr>
          <w:p w14:paraId="4E28156C" w14:textId="77777777" w:rsidR="006D2E86" w:rsidRPr="006D2E86" w:rsidRDefault="006D2E86" w:rsidP="006D2E86">
            <w:pPr>
              <w:autoSpaceDE w:val="0"/>
              <w:autoSpaceDN w:val="0"/>
              <w:spacing w:before="5"/>
              <w:ind w:left="105"/>
              <w:rPr>
                <w:rFonts w:eastAsia="Arial" w:cs="Arial"/>
                <w:szCs w:val="22"/>
                <w:lang w:bidi="en-US"/>
              </w:rPr>
            </w:pPr>
            <w:r w:rsidRPr="006D2E86">
              <w:rPr>
                <w:rFonts w:eastAsia="Arial" w:cs="Arial"/>
                <w:szCs w:val="22"/>
                <w:lang w:bidi="en-US"/>
              </w:rPr>
              <w:t>scalpel blades for Dental</w:t>
            </w:r>
          </w:p>
        </w:tc>
        <w:tc>
          <w:tcPr>
            <w:tcW w:w="2847" w:type="dxa"/>
          </w:tcPr>
          <w:p w14:paraId="72CAA833" w14:textId="77777777" w:rsidR="006D2E86" w:rsidRPr="006D2E86" w:rsidRDefault="006D2E86" w:rsidP="006D2E86">
            <w:pPr>
              <w:autoSpaceDE w:val="0"/>
              <w:autoSpaceDN w:val="0"/>
              <w:spacing w:before="3"/>
              <w:ind w:left="510"/>
              <w:rPr>
                <w:rFonts w:eastAsia="Arial" w:cs="Arial"/>
                <w:sz w:val="24"/>
                <w:szCs w:val="22"/>
                <w:lang w:bidi="en-US"/>
              </w:rPr>
            </w:pPr>
            <w:r w:rsidRPr="006D2E86">
              <w:rPr>
                <w:rFonts w:eastAsia="Arial" w:cs="Arial"/>
                <w:sz w:val="24"/>
                <w:szCs w:val="22"/>
                <w:lang w:bidi="en-US"/>
              </w:rPr>
              <w:t>None</w:t>
            </w:r>
          </w:p>
        </w:tc>
        <w:tc>
          <w:tcPr>
            <w:tcW w:w="3668" w:type="dxa"/>
          </w:tcPr>
          <w:p w14:paraId="63A38FCE" w14:textId="77777777" w:rsidR="006D2E86" w:rsidRPr="006D2E86" w:rsidRDefault="006D2E86" w:rsidP="006D2E86">
            <w:pPr>
              <w:autoSpaceDE w:val="0"/>
              <w:autoSpaceDN w:val="0"/>
              <w:spacing w:before="3"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0D46279D" w14:textId="77777777" w:rsidTr="0055219E">
        <w:trPr>
          <w:trHeight w:val="834"/>
        </w:trPr>
        <w:tc>
          <w:tcPr>
            <w:tcW w:w="3642" w:type="dxa"/>
          </w:tcPr>
          <w:p w14:paraId="283970C6" w14:textId="77777777" w:rsidR="006D2E86" w:rsidRPr="006D2E86" w:rsidRDefault="006D2E86" w:rsidP="006D2E86">
            <w:pPr>
              <w:autoSpaceDE w:val="0"/>
              <w:autoSpaceDN w:val="0"/>
              <w:spacing w:before="4"/>
              <w:ind w:left="105"/>
              <w:rPr>
                <w:rFonts w:eastAsia="Arial" w:cs="Arial"/>
                <w:szCs w:val="22"/>
                <w:lang w:bidi="en-US"/>
              </w:rPr>
            </w:pPr>
            <w:r w:rsidRPr="006D2E86">
              <w:rPr>
                <w:rFonts w:eastAsia="Arial" w:cs="Arial"/>
                <w:szCs w:val="22"/>
                <w:lang w:bidi="en-US"/>
              </w:rPr>
              <w:t>Microtome Blades for Lab</w:t>
            </w:r>
          </w:p>
        </w:tc>
        <w:tc>
          <w:tcPr>
            <w:tcW w:w="2847" w:type="dxa"/>
          </w:tcPr>
          <w:p w14:paraId="3EA82EE0" w14:textId="77777777" w:rsidR="006D2E86" w:rsidRPr="006D2E86" w:rsidRDefault="006D2E86" w:rsidP="006D2E86">
            <w:pPr>
              <w:autoSpaceDE w:val="0"/>
              <w:autoSpaceDN w:val="0"/>
              <w:spacing w:before="2"/>
              <w:ind w:left="525"/>
              <w:rPr>
                <w:rFonts w:eastAsia="Arial" w:cs="Arial"/>
                <w:sz w:val="24"/>
                <w:szCs w:val="22"/>
                <w:lang w:bidi="en-US"/>
              </w:rPr>
            </w:pPr>
            <w:r w:rsidRPr="006D2E86">
              <w:rPr>
                <w:rFonts w:eastAsia="Arial" w:cs="Arial"/>
                <w:sz w:val="24"/>
                <w:szCs w:val="22"/>
                <w:lang w:bidi="en-US"/>
              </w:rPr>
              <w:t>None</w:t>
            </w:r>
          </w:p>
        </w:tc>
        <w:tc>
          <w:tcPr>
            <w:tcW w:w="3668" w:type="dxa"/>
          </w:tcPr>
          <w:p w14:paraId="551B2423" w14:textId="77777777" w:rsidR="006D2E86" w:rsidRPr="006D2E86" w:rsidRDefault="006D2E86" w:rsidP="006D2E86">
            <w:pPr>
              <w:autoSpaceDE w:val="0"/>
              <w:autoSpaceDN w:val="0"/>
              <w:spacing w:before="2"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5D44A47" w14:textId="77777777" w:rsidTr="0055219E">
        <w:trPr>
          <w:trHeight w:val="834"/>
        </w:trPr>
        <w:tc>
          <w:tcPr>
            <w:tcW w:w="3642" w:type="dxa"/>
          </w:tcPr>
          <w:p w14:paraId="576A5DCB"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PICC introducer needles</w:t>
            </w:r>
          </w:p>
        </w:tc>
        <w:tc>
          <w:tcPr>
            <w:tcW w:w="2847" w:type="dxa"/>
          </w:tcPr>
          <w:p w14:paraId="269D1196"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2B85CF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77BAB46" w14:textId="77777777" w:rsidTr="0055219E">
        <w:trPr>
          <w:trHeight w:val="1043"/>
        </w:trPr>
        <w:tc>
          <w:tcPr>
            <w:tcW w:w="3642" w:type="dxa"/>
          </w:tcPr>
          <w:p w14:paraId="5C323CB7" w14:textId="77777777" w:rsidR="006D2E86" w:rsidRPr="006D2E86" w:rsidRDefault="006D2E86" w:rsidP="006D2E86">
            <w:pPr>
              <w:autoSpaceDE w:val="0"/>
              <w:autoSpaceDN w:val="0"/>
              <w:ind w:left="105" w:right="198"/>
              <w:rPr>
                <w:rFonts w:eastAsia="Arial" w:cs="Arial"/>
                <w:sz w:val="24"/>
                <w:szCs w:val="22"/>
                <w:lang w:bidi="en-US"/>
              </w:rPr>
            </w:pPr>
            <w:r w:rsidRPr="006D2E86">
              <w:rPr>
                <w:rFonts w:eastAsia="Arial" w:cs="Arial"/>
                <w:sz w:val="24"/>
                <w:szCs w:val="22"/>
                <w:lang w:bidi="en-US"/>
              </w:rPr>
              <w:t>Syringe and needle for Nuclear Med</w:t>
            </w:r>
          </w:p>
        </w:tc>
        <w:tc>
          <w:tcPr>
            <w:tcW w:w="2847" w:type="dxa"/>
          </w:tcPr>
          <w:p w14:paraId="0E5017CB"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1AD7C05"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60C3D88" w14:textId="77777777" w:rsidTr="0055219E">
        <w:trPr>
          <w:trHeight w:val="1043"/>
        </w:trPr>
        <w:tc>
          <w:tcPr>
            <w:tcW w:w="3642" w:type="dxa"/>
          </w:tcPr>
          <w:p w14:paraId="0E668602" w14:textId="77777777" w:rsidR="006D2E86" w:rsidRPr="006D2E86" w:rsidRDefault="006D2E86" w:rsidP="006D2E86">
            <w:pPr>
              <w:autoSpaceDE w:val="0"/>
              <w:autoSpaceDN w:val="0"/>
              <w:ind w:left="105" w:right="838"/>
              <w:rPr>
                <w:rFonts w:eastAsia="Arial" w:cs="Arial"/>
                <w:sz w:val="24"/>
                <w:szCs w:val="22"/>
                <w:lang w:bidi="en-US"/>
              </w:rPr>
            </w:pPr>
            <w:r w:rsidRPr="006D2E86">
              <w:rPr>
                <w:rFonts w:eastAsia="Arial" w:cs="Arial"/>
                <w:sz w:val="24"/>
                <w:szCs w:val="22"/>
                <w:lang w:bidi="en-US"/>
              </w:rPr>
              <w:t>Cook Quick Core Biopsy Needle Set for Radiology</w:t>
            </w:r>
          </w:p>
        </w:tc>
        <w:tc>
          <w:tcPr>
            <w:tcW w:w="2847" w:type="dxa"/>
          </w:tcPr>
          <w:p w14:paraId="0E2FAB95"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55D6371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93305EA" w14:textId="77777777" w:rsidTr="0055219E">
        <w:trPr>
          <w:trHeight w:val="1125"/>
        </w:trPr>
        <w:tc>
          <w:tcPr>
            <w:tcW w:w="3642" w:type="dxa"/>
          </w:tcPr>
          <w:p w14:paraId="6EA14B84"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Chiba Biopsy Needle for Radiology</w:t>
            </w:r>
          </w:p>
        </w:tc>
        <w:tc>
          <w:tcPr>
            <w:tcW w:w="2847" w:type="dxa"/>
          </w:tcPr>
          <w:p w14:paraId="3CDB013D"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8CB456C"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bl>
    <w:p w14:paraId="2AC69CF9"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080CE5B" w14:textId="77777777" w:rsidR="00710581" w:rsidRPr="00710581" w:rsidRDefault="00710581" w:rsidP="00710581">
      <w:pPr>
        <w:spacing w:line="200" w:lineRule="exact"/>
        <w:rPr>
          <w:rFonts w:asciiTheme="minorHAnsi" w:eastAsiaTheme="minorHAnsi" w:hAnsiTheme="minorHAnsi" w:cstheme="minorBidi"/>
          <w:sz w:val="20"/>
        </w:rPr>
      </w:pPr>
    </w:p>
    <w:p w14:paraId="087940F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28E09BD"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D</w:t>
      </w:r>
    </w:p>
    <w:p w14:paraId="7E1889C6" w14:textId="77777777" w:rsidR="006D2E86" w:rsidRPr="006D2E86" w:rsidRDefault="006D2E86" w:rsidP="006D2E86">
      <w:pPr>
        <w:autoSpaceDE w:val="0"/>
        <w:autoSpaceDN w:val="0"/>
        <w:ind w:left="3538" w:right="3538"/>
        <w:jc w:val="center"/>
        <w:rPr>
          <w:rFonts w:eastAsia="Arial" w:cs="Arial"/>
          <w:sz w:val="24"/>
          <w:szCs w:val="24"/>
          <w:lang w:bidi="en-US"/>
        </w:rPr>
      </w:pPr>
      <w:r w:rsidRPr="006D2E86">
        <w:rPr>
          <w:rFonts w:eastAsia="Arial" w:cs="Arial"/>
          <w:sz w:val="24"/>
          <w:szCs w:val="24"/>
          <w:lang w:bidi="en-US"/>
        </w:rPr>
        <w:t>Labels and Signs</w:t>
      </w:r>
    </w:p>
    <w:p w14:paraId="0E6A6346" w14:textId="77777777" w:rsidR="006D2E86" w:rsidRPr="006D2E86" w:rsidRDefault="006D2E86" w:rsidP="006D2E86">
      <w:pPr>
        <w:autoSpaceDE w:val="0"/>
        <w:autoSpaceDN w:val="0"/>
        <w:rPr>
          <w:rFonts w:eastAsia="Arial" w:cs="Arial"/>
          <w:sz w:val="16"/>
          <w:szCs w:val="24"/>
          <w:lang w:bidi="en-US"/>
        </w:rPr>
      </w:pPr>
    </w:p>
    <w:p w14:paraId="226F2F1A" w14:textId="77777777" w:rsidR="006D2E86" w:rsidRPr="006D2E86" w:rsidRDefault="006D2E86" w:rsidP="00970E29">
      <w:pPr>
        <w:numPr>
          <w:ilvl w:val="0"/>
          <w:numId w:val="172"/>
        </w:numPr>
        <w:tabs>
          <w:tab w:val="left" w:pos="489"/>
        </w:tabs>
        <w:autoSpaceDE w:val="0"/>
        <w:autoSpaceDN w:val="0"/>
        <w:spacing w:before="93"/>
        <w:ind w:right="232" w:firstLine="0"/>
        <w:rPr>
          <w:rFonts w:eastAsia="Arial" w:cs="Arial"/>
          <w:sz w:val="24"/>
          <w:szCs w:val="22"/>
          <w:lang w:bidi="en-US"/>
        </w:rPr>
      </w:pPr>
      <w:r w:rsidRPr="006D2E86">
        <w:rPr>
          <w:rFonts w:eastAsia="Arial" w:cs="Arial"/>
          <w:sz w:val="24"/>
          <w:szCs w:val="22"/>
          <w:lang w:bidi="en-US"/>
        </w:rPr>
        <w:t>Biohazard warning labels (fluorescent orange with lettering and symbols in contrasting</w:t>
      </w:r>
      <w:r w:rsidRPr="006D2E86">
        <w:rPr>
          <w:rFonts w:eastAsia="Arial" w:cs="Arial"/>
          <w:spacing w:val="-36"/>
          <w:sz w:val="24"/>
          <w:szCs w:val="22"/>
          <w:lang w:bidi="en-US"/>
        </w:rPr>
        <w:t xml:space="preserve"> </w:t>
      </w:r>
      <w:r w:rsidRPr="006D2E86">
        <w:rPr>
          <w:rFonts w:eastAsia="Arial" w:cs="Arial"/>
          <w:sz w:val="24"/>
          <w:szCs w:val="22"/>
          <w:lang w:bidi="en-US"/>
        </w:rPr>
        <w:t>color) shall be used to warn employees about the presence of bloodborne pathogens. These labels shall be on the following: containers of regulated waste, refrigerators and freezers containing blood or other potentially infectious materials, containers used to store, transport or ship blood or other infectious materials and on fully or partially contaminated equipment. Red bags and containers shall be used for infectious waste and disposable, used sharps. Employees are to notify their supervisor if they discover regulated waste containers, refrigerators containing blood or OPIM, contaminated equipment, etc. without proper</w:t>
      </w:r>
      <w:r w:rsidRPr="006D2E86">
        <w:rPr>
          <w:rFonts w:eastAsia="Arial" w:cs="Arial"/>
          <w:spacing w:val="-8"/>
          <w:sz w:val="24"/>
          <w:szCs w:val="22"/>
          <w:lang w:bidi="en-US"/>
        </w:rPr>
        <w:t xml:space="preserve"> </w:t>
      </w:r>
      <w:r w:rsidRPr="006D2E86">
        <w:rPr>
          <w:rFonts w:eastAsia="Arial" w:cs="Arial"/>
          <w:sz w:val="24"/>
          <w:szCs w:val="22"/>
          <w:lang w:bidi="en-US"/>
        </w:rPr>
        <w:t>labels.</w:t>
      </w:r>
    </w:p>
    <w:p w14:paraId="1E6EB48A" w14:textId="77777777" w:rsidR="006D2E86" w:rsidRPr="006D2E86" w:rsidRDefault="006D2E86" w:rsidP="006D2E86">
      <w:pPr>
        <w:autoSpaceDE w:val="0"/>
        <w:autoSpaceDN w:val="0"/>
        <w:rPr>
          <w:rFonts w:eastAsia="Arial" w:cs="Arial"/>
          <w:sz w:val="24"/>
          <w:szCs w:val="24"/>
          <w:lang w:bidi="en-US"/>
        </w:rPr>
      </w:pPr>
    </w:p>
    <w:p w14:paraId="1810DF89" w14:textId="77777777" w:rsidR="006D2E86" w:rsidRPr="006D2E86" w:rsidRDefault="006D2E86" w:rsidP="00970E29">
      <w:pPr>
        <w:numPr>
          <w:ilvl w:val="1"/>
          <w:numId w:val="172"/>
        </w:numPr>
        <w:tabs>
          <w:tab w:val="left" w:pos="883"/>
        </w:tabs>
        <w:autoSpaceDE w:val="0"/>
        <w:autoSpaceDN w:val="0"/>
        <w:ind w:right="337" w:firstLine="401"/>
        <w:rPr>
          <w:rFonts w:eastAsia="Arial" w:cs="Arial"/>
          <w:sz w:val="24"/>
          <w:szCs w:val="22"/>
          <w:lang w:bidi="en-US"/>
        </w:rPr>
      </w:pPr>
      <w:r w:rsidRPr="006D2E86">
        <w:rPr>
          <w:rFonts w:eastAsia="Arial" w:cs="Arial"/>
          <w:sz w:val="24"/>
          <w:szCs w:val="22"/>
          <w:lang w:bidi="en-US"/>
        </w:rPr>
        <w:t>Warning labels shall be affixed to containers of regulated waste, refrigerators, and freezers containing blood, or other potentially infectious material, and other containers used</w:t>
      </w:r>
      <w:r w:rsidRPr="006D2E86">
        <w:rPr>
          <w:rFonts w:eastAsia="Arial" w:cs="Arial"/>
          <w:spacing w:val="-33"/>
          <w:sz w:val="24"/>
          <w:szCs w:val="22"/>
          <w:lang w:bidi="en-US"/>
        </w:rPr>
        <w:t xml:space="preserve"> </w:t>
      </w:r>
      <w:r w:rsidRPr="006D2E86">
        <w:rPr>
          <w:rFonts w:eastAsia="Arial" w:cs="Arial"/>
          <w:sz w:val="24"/>
          <w:szCs w:val="22"/>
          <w:lang w:bidi="en-US"/>
        </w:rPr>
        <w:t>to store, transport, or ship blood, or other potentially infectious</w:t>
      </w:r>
      <w:r w:rsidRPr="006D2E86">
        <w:rPr>
          <w:rFonts w:eastAsia="Arial" w:cs="Arial"/>
          <w:spacing w:val="-10"/>
          <w:sz w:val="24"/>
          <w:szCs w:val="22"/>
          <w:lang w:bidi="en-US"/>
        </w:rPr>
        <w:t xml:space="preserve"> </w:t>
      </w:r>
      <w:r w:rsidRPr="006D2E86">
        <w:rPr>
          <w:rFonts w:eastAsia="Arial" w:cs="Arial"/>
          <w:sz w:val="24"/>
          <w:szCs w:val="22"/>
          <w:lang w:bidi="en-US"/>
        </w:rPr>
        <w:t>materials.</w:t>
      </w:r>
    </w:p>
    <w:p w14:paraId="5A5C5698" w14:textId="77777777" w:rsidR="006D2E86" w:rsidRPr="006D2E86" w:rsidRDefault="006D2E86" w:rsidP="006D2E86">
      <w:pPr>
        <w:autoSpaceDE w:val="0"/>
        <w:autoSpaceDN w:val="0"/>
        <w:rPr>
          <w:rFonts w:eastAsia="Arial" w:cs="Arial"/>
          <w:sz w:val="24"/>
          <w:szCs w:val="24"/>
          <w:lang w:bidi="en-US"/>
        </w:rPr>
      </w:pPr>
    </w:p>
    <w:p w14:paraId="2372FE88" w14:textId="77777777" w:rsidR="006D2E86" w:rsidRPr="006D2E86" w:rsidRDefault="006D2E86" w:rsidP="00970E29">
      <w:pPr>
        <w:numPr>
          <w:ilvl w:val="1"/>
          <w:numId w:val="172"/>
        </w:numPr>
        <w:tabs>
          <w:tab w:val="left" w:pos="888"/>
        </w:tabs>
        <w:autoSpaceDE w:val="0"/>
        <w:autoSpaceDN w:val="0"/>
        <w:ind w:right="802" w:firstLine="401"/>
        <w:rPr>
          <w:rFonts w:eastAsia="Arial" w:cs="Arial"/>
          <w:sz w:val="24"/>
          <w:szCs w:val="22"/>
          <w:lang w:bidi="en-US"/>
        </w:rPr>
      </w:pPr>
      <w:r w:rsidRPr="006D2E86">
        <w:rPr>
          <w:rFonts w:eastAsia="Arial" w:cs="Arial"/>
          <w:sz w:val="24"/>
          <w:szCs w:val="22"/>
          <w:lang w:bidi="en-US"/>
        </w:rPr>
        <w:t>These labels shall be fluorescent orange with lettering and symbols in a</w:t>
      </w:r>
      <w:r w:rsidRPr="006D2E86">
        <w:rPr>
          <w:rFonts w:eastAsia="Arial" w:cs="Arial"/>
          <w:spacing w:val="-33"/>
          <w:sz w:val="24"/>
          <w:szCs w:val="22"/>
          <w:lang w:bidi="en-US"/>
        </w:rPr>
        <w:t xml:space="preserve"> </w:t>
      </w:r>
      <w:r w:rsidRPr="006D2E86">
        <w:rPr>
          <w:rFonts w:eastAsia="Arial" w:cs="Arial"/>
          <w:sz w:val="24"/>
          <w:szCs w:val="22"/>
          <w:lang w:bidi="en-US"/>
        </w:rPr>
        <w:t>contrasting color. Red bags or red containers may be substituted for</w:t>
      </w:r>
      <w:r w:rsidRPr="006D2E86">
        <w:rPr>
          <w:rFonts w:eastAsia="Arial" w:cs="Arial"/>
          <w:spacing w:val="-12"/>
          <w:sz w:val="24"/>
          <w:szCs w:val="22"/>
          <w:lang w:bidi="en-US"/>
        </w:rPr>
        <w:t xml:space="preserve"> </w:t>
      </w:r>
      <w:r w:rsidRPr="006D2E86">
        <w:rPr>
          <w:rFonts w:eastAsia="Arial" w:cs="Arial"/>
          <w:sz w:val="24"/>
          <w:szCs w:val="22"/>
          <w:lang w:bidi="en-US"/>
        </w:rPr>
        <w:t>labels.</w:t>
      </w:r>
    </w:p>
    <w:p w14:paraId="0D9B5DCF" w14:textId="77777777" w:rsidR="006D2E86" w:rsidRPr="006D2E86" w:rsidRDefault="006D2E86" w:rsidP="006D2E86">
      <w:pPr>
        <w:autoSpaceDE w:val="0"/>
        <w:autoSpaceDN w:val="0"/>
        <w:rPr>
          <w:rFonts w:eastAsia="Arial" w:cs="Arial"/>
          <w:sz w:val="24"/>
          <w:szCs w:val="24"/>
          <w:lang w:bidi="en-US"/>
        </w:rPr>
      </w:pPr>
    </w:p>
    <w:p w14:paraId="1C6A7CBB" w14:textId="77777777" w:rsidR="006D2E86" w:rsidRPr="006D2E86" w:rsidRDefault="006D2E86" w:rsidP="00970E29">
      <w:pPr>
        <w:numPr>
          <w:ilvl w:val="1"/>
          <w:numId w:val="172"/>
        </w:numPr>
        <w:tabs>
          <w:tab w:val="left" w:pos="876"/>
        </w:tabs>
        <w:autoSpaceDE w:val="0"/>
        <w:autoSpaceDN w:val="0"/>
        <w:ind w:right="404" w:firstLine="403"/>
        <w:rPr>
          <w:rFonts w:eastAsia="Arial" w:cs="Arial"/>
          <w:sz w:val="24"/>
          <w:szCs w:val="22"/>
          <w:lang w:bidi="en-US"/>
        </w:rPr>
      </w:pPr>
      <w:r w:rsidRPr="006D2E86">
        <w:rPr>
          <w:rFonts w:eastAsia="Arial" w:cs="Arial"/>
          <w:sz w:val="24"/>
          <w:szCs w:val="22"/>
          <w:lang w:bidi="en-US"/>
        </w:rPr>
        <w:t>Labels shall be affixed as close as feasible to the container by string, wire, adhesive,</w:t>
      </w:r>
      <w:r w:rsidRPr="006D2E86">
        <w:rPr>
          <w:rFonts w:eastAsia="Arial" w:cs="Arial"/>
          <w:spacing w:val="-32"/>
          <w:sz w:val="24"/>
          <w:szCs w:val="22"/>
          <w:lang w:bidi="en-US"/>
        </w:rPr>
        <w:t xml:space="preserve"> </w:t>
      </w:r>
      <w:r w:rsidRPr="006D2E86">
        <w:rPr>
          <w:rFonts w:eastAsia="Arial" w:cs="Arial"/>
          <w:sz w:val="24"/>
          <w:szCs w:val="22"/>
          <w:lang w:bidi="en-US"/>
        </w:rPr>
        <w:t>or other method that prevents their loss or unintentional</w:t>
      </w:r>
      <w:r w:rsidRPr="006D2E86">
        <w:rPr>
          <w:rFonts w:eastAsia="Arial" w:cs="Arial"/>
          <w:spacing w:val="-12"/>
          <w:sz w:val="24"/>
          <w:szCs w:val="22"/>
          <w:lang w:bidi="en-US"/>
        </w:rPr>
        <w:t xml:space="preserve"> </w:t>
      </w:r>
      <w:r w:rsidRPr="006D2E86">
        <w:rPr>
          <w:rFonts w:eastAsia="Arial" w:cs="Arial"/>
          <w:sz w:val="24"/>
          <w:szCs w:val="22"/>
          <w:lang w:bidi="en-US"/>
        </w:rPr>
        <w:t>removal.</w:t>
      </w:r>
    </w:p>
    <w:p w14:paraId="3C3FE40E" w14:textId="77777777" w:rsidR="006D2E86" w:rsidRPr="006D2E86" w:rsidRDefault="006D2E86" w:rsidP="006D2E86">
      <w:pPr>
        <w:autoSpaceDE w:val="0"/>
        <w:autoSpaceDN w:val="0"/>
        <w:rPr>
          <w:rFonts w:eastAsia="Arial" w:cs="Arial"/>
          <w:sz w:val="24"/>
          <w:szCs w:val="24"/>
          <w:lang w:bidi="en-US"/>
        </w:rPr>
      </w:pPr>
    </w:p>
    <w:p w14:paraId="7A1CC9EB" w14:textId="77777777" w:rsidR="006D2E86" w:rsidRPr="006D2E86" w:rsidRDefault="006D2E86" w:rsidP="00970E29">
      <w:pPr>
        <w:numPr>
          <w:ilvl w:val="1"/>
          <w:numId w:val="172"/>
        </w:numPr>
        <w:tabs>
          <w:tab w:val="left" w:pos="890"/>
        </w:tabs>
        <w:autoSpaceDE w:val="0"/>
        <w:autoSpaceDN w:val="0"/>
        <w:spacing w:before="1"/>
        <w:ind w:right="418" w:firstLine="401"/>
        <w:rPr>
          <w:rFonts w:eastAsia="Arial" w:cs="Arial"/>
          <w:sz w:val="24"/>
          <w:szCs w:val="22"/>
          <w:lang w:bidi="en-US"/>
        </w:rPr>
      </w:pPr>
      <w:r w:rsidRPr="006D2E86">
        <w:rPr>
          <w:rFonts w:eastAsia="Arial" w:cs="Arial"/>
          <w:sz w:val="24"/>
          <w:szCs w:val="22"/>
          <w:lang w:bidi="en-US"/>
        </w:rPr>
        <w:t>Containers of blood, blood components, or blood products that are labeled as to their contents and have been released for transfusion, or other clinical use, are exempted from</w:t>
      </w:r>
      <w:r w:rsidRPr="006D2E86">
        <w:rPr>
          <w:rFonts w:eastAsia="Arial" w:cs="Arial"/>
          <w:spacing w:val="-34"/>
          <w:sz w:val="24"/>
          <w:szCs w:val="22"/>
          <w:lang w:bidi="en-US"/>
        </w:rPr>
        <w:t xml:space="preserve"> </w:t>
      </w:r>
      <w:r w:rsidRPr="006D2E86">
        <w:rPr>
          <w:rFonts w:eastAsia="Arial" w:cs="Arial"/>
          <w:sz w:val="24"/>
          <w:szCs w:val="22"/>
          <w:lang w:bidi="en-US"/>
        </w:rPr>
        <w:t>the labeling</w:t>
      </w:r>
      <w:r w:rsidRPr="006D2E86">
        <w:rPr>
          <w:rFonts w:eastAsia="Arial" w:cs="Arial"/>
          <w:spacing w:val="-3"/>
          <w:sz w:val="24"/>
          <w:szCs w:val="22"/>
          <w:lang w:bidi="en-US"/>
        </w:rPr>
        <w:t xml:space="preserve"> </w:t>
      </w:r>
      <w:r w:rsidRPr="006D2E86">
        <w:rPr>
          <w:rFonts w:eastAsia="Arial" w:cs="Arial"/>
          <w:sz w:val="24"/>
          <w:szCs w:val="22"/>
          <w:lang w:bidi="en-US"/>
        </w:rPr>
        <w:t>requirements.</w:t>
      </w:r>
    </w:p>
    <w:p w14:paraId="3D7B3E99" w14:textId="77777777" w:rsidR="006D2E86" w:rsidRPr="006D2E86" w:rsidRDefault="006D2E86" w:rsidP="006D2E86">
      <w:pPr>
        <w:autoSpaceDE w:val="0"/>
        <w:autoSpaceDN w:val="0"/>
        <w:rPr>
          <w:rFonts w:eastAsia="Arial" w:cs="Arial"/>
          <w:sz w:val="24"/>
          <w:szCs w:val="24"/>
          <w:lang w:bidi="en-US"/>
        </w:rPr>
      </w:pPr>
    </w:p>
    <w:p w14:paraId="3C1D41BC" w14:textId="77777777" w:rsidR="006D2E86" w:rsidRPr="006D2E86" w:rsidRDefault="006D2E86" w:rsidP="00970E29">
      <w:pPr>
        <w:numPr>
          <w:ilvl w:val="1"/>
          <w:numId w:val="172"/>
        </w:numPr>
        <w:tabs>
          <w:tab w:val="left" w:pos="890"/>
        </w:tabs>
        <w:autoSpaceDE w:val="0"/>
        <w:autoSpaceDN w:val="0"/>
        <w:ind w:right="324" w:firstLine="401"/>
        <w:rPr>
          <w:rFonts w:eastAsia="Arial" w:cs="Arial"/>
          <w:sz w:val="24"/>
          <w:szCs w:val="22"/>
          <w:lang w:bidi="en-US"/>
        </w:rPr>
      </w:pPr>
      <w:r w:rsidRPr="006D2E86">
        <w:rPr>
          <w:rFonts w:eastAsia="Arial" w:cs="Arial"/>
          <w:sz w:val="24"/>
          <w:szCs w:val="22"/>
          <w:lang w:bidi="en-US"/>
        </w:rPr>
        <w:t>Individual containers of blood, or other potentially infectious materials, that are placed</w:t>
      </w:r>
      <w:r w:rsidRPr="006D2E86">
        <w:rPr>
          <w:rFonts w:eastAsia="Arial" w:cs="Arial"/>
          <w:spacing w:val="-34"/>
          <w:sz w:val="24"/>
          <w:szCs w:val="22"/>
          <w:lang w:bidi="en-US"/>
        </w:rPr>
        <w:t xml:space="preserve"> </w:t>
      </w:r>
      <w:r w:rsidRPr="006D2E86">
        <w:rPr>
          <w:rFonts w:eastAsia="Arial" w:cs="Arial"/>
          <w:sz w:val="24"/>
          <w:szCs w:val="22"/>
          <w:lang w:bidi="en-US"/>
        </w:rPr>
        <w:t>in a labeled container during storage, transport, shipment, or disposal are exempted from the labeling</w:t>
      </w:r>
      <w:r w:rsidRPr="006D2E86">
        <w:rPr>
          <w:rFonts w:eastAsia="Arial" w:cs="Arial"/>
          <w:spacing w:val="-3"/>
          <w:sz w:val="24"/>
          <w:szCs w:val="22"/>
          <w:lang w:bidi="en-US"/>
        </w:rPr>
        <w:t xml:space="preserve"> </w:t>
      </w:r>
      <w:r w:rsidRPr="006D2E86">
        <w:rPr>
          <w:rFonts w:eastAsia="Arial" w:cs="Arial"/>
          <w:sz w:val="24"/>
          <w:szCs w:val="22"/>
          <w:lang w:bidi="en-US"/>
        </w:rPr>
        <w:t>requirement.</w:t>
      </w:r>
    </w:p>
    <w:p w14:paraId="496F8E15" w14:textId="77777777" w:rsidR="006D2E86" w:rsidRPr="006D2E86" w:rsidRDefault="006D2E86" w:rsidP="006D2E86">
      <w:pPr>
        <w:autoSpaceDE w:val="0"/>
        <w:autoSpaceDN w:val="0"/>
        <w:rPr>
          <w:rFonts w:eastAsia="Arial" w:cs="Arial"/>
          <w:sz w:val="24"/>
          <w:szCs w:val="24"/>
          <w:lang w:bidi="en-US"/>
        </w:rPr>
      </w:pPr>
    </w:p>
    <w:p w14:paraId="57AA8BBA" w14:textId="77777777" w:rsidR="006D2E86" w:rsidRPr="006D2E86" w:rsidRDefault="006D2E86" w:rsidP="00970E29">
      <w:pPr>
        <w:numPr>
          <w:ilvl w:val="1"/>
          <w:numId w:val="172"/>
        </w:numPr>
        <w:tabs>
          <w:tab w:val="left" w:pos="823"/>
        </w:tabs>
        <w:autoSpaceDE w:val="0"/>
        <w:autoSpaceDN w:val="0"/>
        <w:ind w:right="454" w:firstLine="401"/>
        <w:rPr>
          <w:rFonts w:eastAsia="Arial" w:cs="Arial"/>
          <w:sz w:val="24"/>
          <w:szCs w:val="22"/>
          <w:lang w:bidi="en-US"/>
        </w:rPr>
      </w:pPr>
      <w:r w:rsidRPr="006D2E86">
        <w:rPr>
          <w:rFonts w:eastAsia="Arial" w:cs="Arial"/>
          <w:sz w:val="24"/>
          <w:szCs w:val="22"/>
          <w:lang w:bidi="en-US"/>
        </w:rPr>
        <w:t>Labels required for contaminated equipment shall be in accordance with this</w:t>
      </w:r>
      <w:r w:rsidRPr="006D2E86">
        <w:rPr>
          <w:rFonts w:eastAsia="Arial" w:cs="Arial"/>
          <w:spacing w:val="-35"/>
          <w:sz w:val="24"/>
          <w:szCs w:val="22"/>
          <w:lang w:bidi="en-US"/>
        </w:rPr>
        <w:t xml:space="preserve"> </w:t>
      </w:r>
      <w:r w:rsidRPr="006D2E86">
        <w:rPr>
          <w:rFonts w:eastAsia="Arial" w:cs="Arial"/>
          <w:sz w:val="24"/>
          <w:szCs w:val="22"/>
          <w:lang w:bidi="en-US"/>
        </w:rPr>
        <w:t>paragraph and shall also state which portions of the equipment remain</w:t>
      </w:r>
      <w:r w:rsidRPr="006D2E86">
        <w:rPr>
          <w:rFonts w:eastAsia="Arial" w:cs="Arial"/>
          <w:spacing w:val="-10"/>
          <w:sz w:val="24"/>
          <w:szCs w:val="22"/>
          <w:lang w:bidi="en-US"/>
        </w:rPr>
        <w:t xml:space="preserve"> </w:t>
      </w:r>
      <w:r w:rsidRPr="006D2E86">
        <w:rPr>
          <w:rFonts w:eastAsia="Arial" w:cs="Arial"/>
          <w:sz w:val="24"/>
          <w:szCs w:val="22"/>
          <w:lang w:bidi="en-US"/>
        </w:rPr>
        <w:t>contaminated.</w:t>
      </w:r>
    </w:p>
    <w:p w14:paraId="44BF3F14" w14:textId="77777777" w:rsidR="006D2E86" w:rsidRPr="006D2E86" w:rsidRDefault="006D2E86" w:rsidP="006D2E86">
      <w:pPr>
        <w:autoSpaceDE w:val="0"/>
        <w:autoSpaceDN w:val="0"/>
        <w:rPr>
          <w:rFonts w:eastAsia="Arial" w:cs="Arial"/>
          <w:sz w:val="24"/>
          <w:szCs w:val="24"/>
          <w:lang w:bidi="en-US"/>
        </w:rPr>
      </w:pPr>
    </w:p>
    <w:p w14:paraId="77E3BA4E" w14:textId="77777777" w:rsidR="006D2E86" w:rsidRPr="006D2E86" w:rsidRDefault="006D2E86" w:rsidP="00970E29">
      <w:pPr>
        <w:numPr>
          <w:ilvl w:val="1"/>
          <w:numId w:val="172"/>
        </w:numPr>
        <w:tabs>
          <w:tab w:val="left" w:pos="890"/>
        </w:tabs>
        <w:autoSpaceDE w:val="0"/>
        <w:autoSpaceDN w:val="0"/>
        <w:ind w:left="889" w:hanging="266"/>
        <w:rPr>
          <w:rFonts w:eastAsia="Arial" w:cs="Arial"/>
          <w:sz w:val="24"/>
          <w:szCs w:val="22"/>
          <w:lang w:bidi="en-US"/>
        </w:rPr>
      </w:pPr>
      <w:r w:rsidRPr="006D2E86">
        <w:rPr>
          <w:rFonts w:eastAsia="Arial" w:cs="Arial"/>
          <w:sz w:val="24"/>
          <w:szCs w:val="22"/>
          <w:lang w:bidi="en-US"/>
        </w:rPr>
        <w:t>Signs shall be posted at the entrance of work areas specified</w:t>
      </w:r>
      <w:r w:rsidRPr="006D2E86">
        <w:rPr>
          <w:rFonts w:eastAsia="Arial" w:cs="Arial"/>
          <w:spacing w:val="-16"/>
          <w:sz w:val="24"/>
          <w:szCs w:val="22"/>
          <w:lang w:bidi="en-US"/>
        </w:rPr>
        <w:t xml:space="preserve"> </w:t>
      </w:r>
      <w:r w:rsidRPr="006D2E86">
        <w:rPr>
          <w:rFonts w:eastAsia="Arial" w:cs="Arial"/>
          <w:sz w:val="24"/>
          <w:szCs w:val="22"/>
          <w:lang w:bidi="en-US"/>
        </w:rPr>
        <w:t>above.</w:t>
      </w:r>
    </w:p>
    <w:p w14:paraId="594DF9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F6EE771" w14:textId="77777777" w:rsidR="00710581" w:rsidRPr="00710581" w:rsidRDefault="00710581" w:rsidP="00710581">
      <w:pPr>
        <w:spacing w:line="200" w:lineRule="exact"/>
        <w:rPr>
          <w:rFonts w:asciiTheme="minorHAnsi" w:eastAsiaTheme="minorHAnsi" w:hAnsiTheme="minorHAnsi" w:cstheme="minorBidi"/>
          <w:sz w:val="20"/>
        </w:rPr>
      </w:pPr>
    </w:p>
    <w:p w14:paraId="7CB18B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9C78492"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E</w:t>
      </w:r>
    </w:p>
    <w:p w14:paraId="7635DA8F" w14:textId="77777777" w:rsidR="006D2E86" w:rsidRPr="006D2E86" w:rsidRDefault="006D2E86" w:rsidP="006D2E86">
      <w:pPr>
        <w:autoSpaceDE w:val="0"/>
        <w:autoSpaceDN w:val="0"/>
        <w:ind w:left="3259"/>
        <w:rPr>
          <w:rFonts w:eastAsia="Arial" w:cs="Arial"/>
          <w:sz w:val="24"/>
          <w:szCs w:val="24"/>
          <w:lang w:bidi="en-US"/>
        </w:rPr>
      </w:pPr>
      <w:r w:rsidRPr="006D2E86">
        <w:rPr>
          <w:rFonts w:eastAsia="Arial" w:cs="Arial"/>
          <w:sz w:val="24"/>
          <w:szCs w:val="24"/>
          <w:lang w:bidi="en-US"/>
        </w:rPr>
        <w:t>Personal Protective Equipment (PPE)</w:t>
      </w:r>
    </w:p>
    <w:p w14:paraId="0B0E942B" w14:textId="77777777" w:rsidR="006D2E86" w:rsidRPr="006D2E86" w:rsidRDefault="006D2E86" w:rsidP="006D2E86">
      <w:pPr>
        <w:autoSpaceDE w:val="0"/>
        <w:autoSpaceDN w:val="0"/>
        <w:rPr>
          <w:rFonts w:eastAsia="Arial" w:cs="Arial"/>
          <w:sz w:val="16"/>
          <w:szCs w:val="24"/>
          <w:lang w:bidi="en-US"/>
        </w:rPr>
      </w:pPr>
    </w:p>
    <w:p w14:paraId="4956DE9B" w14:textId="77777777" w:rsidR="006D2E86" w:rsidRPr="006D2E86" w:rsidRDefault="006D2E86" w:rsidP="00970E29">
      <w:pPr>
        <w:numPr>
          <w:ilvl w:val="0"/>
          <w:numId w:val="173"/>
        </w:numPr>
        <w:tabs>
          <w:tab w:val="left" w:pos="489"/>
        </w:tabs>
        <w:autoSpaceDE w:val="0"/>
        <w:autoSpaceDN w:val="0"/>
        <w:spacing w:before="92"/>
        <w:ind w:right="413" w:firstLine="0"/>
        <w:rPr>
          <w:rFonts w:eastAsia="Arial" w:cs="Arial"/>
          <w:sz w:val="24"/>
          <w:szCs w:val="22"/>
          <w:lang w:bidi="en-US"/>
        </w:rPr>
      </w:pPr>
      <w:r w:rsidRPr="006D2E86">
        <w:rPr>
          <w:rFonts w:eastAsia="Arial" w:cs="Arial"/>
          <w:sz w:val="24"/>
          <w:szCs w:val="22"/>
          <w:lang w:bidi="en-US"/>
        </w:rPr>
        <w:t>All PPE used will be provided without cost to employees. PPE is chosen based on the anticipated exposure to blood or other potentially infectious materials. PPE will be</w:t>
      </w:r>
      <w:r w:rsidRPr="006D2E86">
        <w:rPr>
          <w:rFonts w:eastAsia="Arial" w:cs="Arial"/>
          <w:spacing w:val="-28"/>
          <w:sz w:val="24"/>
          <w:szCs w:val="22"/>
          <w:lang w:bidi="en-US"/>
        </w:rPr>
        <w:t xml:space="preserve"> </w:t>
      </w:r>
      <w:r w:rsidRPr="006D2E86">
        <w:rPr>
          <w:rFonts w:eastAsia="Arial" w:cs="Arial"/>
          <w:sz w:val="24"/>
          <w:szCs w:val="22"/>
          <w:lang w:bidi="en-US"/>
        </w:rPr>
        <w:t>considered appropriate only if it does not permit blood, or other potentially infectious materials, to pass through or reach the employees' clothing, skin, eyes, mouth, or other mucous membranes under normal conditions of use, and for the duration of the time the protective equipment will be</w:t>
      </w:r>
      <w:r w:rsidRPr="006D2E86">
        <w:rPr>
          <w:rFonts w:eastAsia="Arial" w:cs="Arial"/>
          <w:spacing w:val="-1"/>
          <w:sz w:val="24"/>
          <w:szCs w:val="22"/>
          <w:lang w:bidi="en-US"/>
        </w:rPr>
        <w:t xml:space="preserve"> </w:t>
      </w:r>
      <w:r w:rsidRPr="006D2E86">
        <w:rPr>
          <w:rFonts w:eastAsia="Arial" w:cs="Arial"/>
          <w:sz w:val="24"/>
          <w:szCs w:val="22"/>
          <w:lang w:bidi="en-US"/>
        </w:rPr>
        <w:t>used.</w:t>
      </w:r>
    </w:p>
    <w:p w14:paraId="24A6C7DD" w14:textId="77777777" w:rsidR="006D2E86" w:rsidRPr="006D2E86" w:rsidRDefault="006D2E86" w:rsidP="006D2E86">
      <w:pPr>
        <w:autoSpaceDE w:val="0"/>
        <w:autoSpaceDN w:val="0"/>
        <w:rPr>
          <w:rFonts w:eastAsia="Arial" w:cs="Arial"/>
          <w:sz w:val="24"/>
          <w:szCs w:val="24"/>
          <w:lang w:bidi="en-US"/>
        </w:rPr>
      </w:pPr>
    </w:p>
    <w:p w14:paraId="2D4E1DD0" w14:textId="77777777" w:rsidR="006D2E86" w:rsidRPr="006D2E86" w:rsidRDefault="006D2E86" w:rsidP="00970E29">
      <w:pPr>
        <w:numPr>
          <w:ilvl w:val="1"/>
          <w:numId w:val="173"/>
        </w:numPr>
        <w:tabs>
          <w:tab w:val="left" w:pos="890"/>
        </w:tabs>
        <w:autoSpaceDE w:val="0"/>
        <w:autoSpaceDN w:val="0"/>
        <w:ind w:right="470" w:firstLine="401"/>
        <w:rPr>
          <w:rFonts w:eastAsia="Arial" w:cs="Arial"/>
          <w:sz w:val="24"/>
          <w:szCs w:val="22"/>
          <w:lang w:bidi="en-US"/>
        </w:rPr>
      </w:pPr>
      <w:r w:rsidRPr="006D2E86">
        <w:rPr>
          <w:rFonts w:eastAsia="Arial" w:cs="Arial"/>
          <w:sz w:val="24"/>
          <w:szCs w:val="22"/>
          <w:lang w:bidi="en-US"/>
        </w:rPr>
        <w:t>Due to safety issues, sandals, CROCs (with holes in the top) or other open toed</w:t>
      </w:r>
      <w:r w:rsidRPr="006D2E86">
        <w:rPr>
          <w:rFonts w:eastAsia="Arial" w:cs="Arial"/>
          <w:spacing w:val="-32"/>
          <w:sz w:val="24"/>
          <w:szCs w:val="22"/>
          <w:lang w:bidi="en-US"/>
        </w:rPr>
        <w:t xml:space="preserve"> </w:t>
      </w:r>
      <w:r w:rsidRPr="006D2E86">
        <w:rPr>
          <w:rFonts w:eastAsia="Arial" w:cs="Arial"/>
          <w:sz w:val="24"/>
          <w:szCs w:val="22"/>
          <w:lang w:bidi="en-US"/>
        </w:rPr>
        <w:t>shoes are not to be worn in direct patient care</w:t>
      </w:r>
      <w:r w:rsidRPr="006D2E86">
        <w:rPr>
          <w:rFonts w:eastAsia="Arial" w:cs="Arial"/>
          <w:spacing w:val="-2"/>
          <w:sz w:val="24"/>
          <w:szCs w:val="22"/>
          <w:lang w:bidi="en-US"/>
        </w:rPr>
        <w:t xml:space="preserve"> </w:t>
      </w:r>
      <w:r w:rsidRPr="006D2E86">
        <w:rPr>
          <w:rFonts w:eastAsia="Arial" w:cs="Arial"/>
          <w:sz w:val="24"/>
          <w:szCs w:val="22"/>
          <w:lang w:bidi="en-US"/>
        </w:rPr>
        <w:t>areas.</w:t>
      </w:r>
    </w:p>
    <w:p w14:paraId="28DA74B4" w14:textId="77777777" w:rsidR="006D2E86" w:rsidRPr="006D2E86" w:rsidRDefault="006D2E86" w:rsidP="006D2E86">
      <w:pPr>
        <w:autoSpaceDE w:val="0"/>
        <w:autoSpaceDN w:val="0"/>
        <w:spacing w:before="1"/>
        <w:rPr>
          <w:rFonts w:eastAsia="Arial" w:cs="Arial"/>
          <w:sz w:val="24"/>
          <w:szCs w:val="24"/>
          <w:lang w:bidi="en-US"/>
        </w:rPr>
      </w:pPr>
    </w:p>
    <w:p w14:paraId="5FBBE372" w14:textId="77777777" w:rsidR="006D2E86" w:rsidRPr="006D2E86" w:rsidRDefault="006D2E86" w:rsidP="00970E29">
      <w:pPr>
        <w:numPr>
          <w:ilvl w:val="1"/>
          <w:numId w:val="173"/>
        </w:numPr>
        <w:tabs>
          <w:tab w:val="left" w:pos="890"/>
        </w:tabs>
        <w:autoSpaceDE w:val="0"/>
        <w:autoSpaceDN w:val="0"/>
        <w:ind w:right="1007" w:firstLine="401"/>
        <w:rPr>
          <w:rFonts w:eastAsia="Arial" w:cs="Arial"/>
          <w:sz w:val="24"/>
          <w:szCs w:val="22"/>
          <w:lang w:bidi="en-US"/>
        </w:rPr>
      </w:pPr>
      <w:r w:rsidRPr="006D2E86">
        <w:rPr>
          <w:rFonts w:eastAsia="Arial" w:cs="Arial"/>
          <w:sz w:val="24"/>
          <w:szCs w:val="22"/>
          <w:lang w:bidi="en-US"/>
        </w:rPr>
        <w:t>Gloves are available in a variety of types and sizes. Gloves are required for any phlebotomy or vascular access procedure. They are not required for an injection if hand contact with blood or other potentially infectious materials is not reasonably</w:t>
      </w:r>
      <w:r w:rsidRPr="006D2E86">
        <w:rPr>
          <w:rFonts w:eastAsia="Arial" w:cs="Arial"/>
          <w:spacing w:val="-25"/>
          <w:sz w:val="24"/>
          <w:szCs w:val="22"/>
          <w:lang w:bidi="en-US"/>
        </w:rPr>
        <w:t xml:space="preserve"> </w:t>
      </w:r>
      <w:r w:rsidRPr="006D2E86">
        <w:rPr>
          <w:rFonts w:eastAsia="Arial" w:cs="Arial"/>
          <w:sz w:val="24"/>
          <w:szCs w:val="22"/>
          <w:lang w:bidi="en-US"/>
        </w:rPr>
        <w:t>anticipated</w:t>
      </w:r>
    </w:p>
    <w:p w14:paraId="4611863F" w14:textId="77777777" w:rsidR="006D2E86" w:rsidRPr="006D2E86" w:rsidRDefault="006D2E86" w:rsidP="006D2E86">
      <w:pPr>
        <w:autoSpaceDE w:val="0"/>
        <w:autoSpaceDN w:val="0"/>
        <w:rPr>
          <w:rFonts w:eastAsia="Arial" w:cs="Arial"/>
          <w:sz w:val="24"/>
          <w:szCs w:val="24"/>
          <w:lang w:bidi="en-US"/>
        </w:rPr>
      </w:pPr>
    </w:p>
    <w:p w14:paraId="29580611" w14:textId="77777777" w:rsidR="006D2E86" w:rsidRPr="006D2E86" w:rsidRDefault="006D2E86" w:rsidP="00970E29">
      <w:pPr>
        <w:numPr>
          <w:ilvl w:val="1"/>
          <w:numId w:val="173"/>
        </w:numPr>
        <w:tabs>
          <w:tab w:val="left" w:pos="876"/>
        </w:tabs>
        <w:autoSpaceDE w:val="0"/>
        <w:autoSpaceDN w:val="0"/>
        <w:ind w:right="817" w:firstLine="403"/>
        <w:rPr>
          <w:rFonts w:eastAsia="Arial" w:cs="Arial"/>
          <w:sz w:val="24"/>
          <w:szCs w:val="22"/>
          <w:lang w:bidi="en-US"/>
        </w:rPr>
      </w:pPr>
      <w:r w:rsidRPr="006D2E86">
        <w:rPr>
          <w:rFonts w:eastAsia="Arial" w:cs="Arial"/>
          <w:sz w:val="24"/>
          <w:szCs w:val="22"/>
          <w:lang w:bidi="en-US"/>
        </w:rPr>
        <w:t>Utility gloves may be decontaminated for reuse if their integrity is not</w:t>
      </w:r>
      <w:r w:rsidRPr="006D2E86">
        <w:rPr>
          <w:rFonts w:eastAsia="Arial" w:cs="Arial"/>
          <w:spacing w:val="-27"/>
          <w:sz w:val="24"/>
          <w:szCs w:val="22"/>
          <w:lang w:bidi="en-US"/>
        </w:rPr>
        <w:t xml:space="preserve"> </w:t>
      </w:r>
      <w:r w:rsidRPr="006D2E86">
        <w:rPr>
          <w:rFonts w:eastAsia="Arial" w:cs="Arial"/>
          <w:sz w:val="24"/>
          <w:szCs w:val="22"/>
          <w:lang w:bidi="en-US"/>
        </w:rPr>
        <w:t>compromised. Discard utility gloves if they show signs of cracking, peeling, tearing, puncturing, or deterioration. Never wash or decontaminate disposable gloves for</w:t>
      </w:r>
      <w:r w:rsidRPr="006D2E86">
        <w:rPr>
          <w:rFonts w:eastAsia="Arial" w:cs="Arial"/>
          <w:spacing w:val="-9"/>
          <w:sz w:val="24"/>
          <w:szCs w:val="22"/>
          <w:lang w:bidi="en-US"/>
        </w:rPr>
        <w:t xml:space="preserve"> </w:t>
      </w:r>
      <w:r w:rsidRPr="006D2E86">
        <w:rPr>
          <w:rFonts w:eastAsia="Arial" w:cs="Arial"/>
          <w:sz w:val="24"/>
          <w:szCs w:val="22"/>
          <w:lang w:bidi="en-US"/>
        </w:rPr>
        <w:t>reuse.</w:t>
      </w:r>
    </w:p>
    <w:p w14:paraId="30ED7239" w14:textId="77777777" w:rsidR="006D2E86" w:rsidRPr="006D2E86" w:rsidRDefault="006D2E86" w:rsidP="006D2E86">
      <w:pPr>
        <w:autoSpaceDE w:val="0"/>
        <w:autoSpaceDN w:val="0"/>
        <w:rPr>
          <w:rFonts w:eastAsia="Arial" w:cs="Arial"/>
          <w:sz w:val="24"/>
          <w:szCs w:val="24"/>
          <w:lang w:bidi="en-US"/>
        </w:rPr>
      </w:pPr>
    </w:p>
    <w:p w14:paraId="2043C974" w14:textId="77777777" w:rsidR="006D2E86" w:rsidRPr="006D2E86" w:rsidRDefault="006D2E86" w:rsidP="00970E29">
      <w:pPr>
        <w:numPr>
          <w:ilvl w:val="1"/>
          <w:numId w:val="173"/>
        </w:numPr>
        <w:tabs>
          <w:tab w:val="left" w:pos="883"/>
        </w:tabs>
        <w:autoSpaceDE w:val="0"/>
        <w:autoSpaceDN w:val="0"/>
        <w:ind w:right="401" w:firstLine="401"/>
        <w:rPr>
          <w:rFonts w:eastAsia="Arial" w:cs="Arial"/>
          <w:sz w:val="24"/>
          <w:szCs w:val="22"/>
          <w:lang w:bidi="en-US"/>
        </w:rPr>
      </w:pPr>
      <w:r w:rsidRPr="006D2E86">
        <w:rPr>
          <w:rFonts w:eastAsia="Arial" w:cs="Arial"/>
          <w:sz w:val="24"/>
          <w:szCs w:val="22"/>
          <w:lang w:bidi="en-US"/>
        </w:rPr>
        <w:t>Wear appropriate gloves when it can be reasonably anticipated that there may be hand contact with blood or OPIM, and when handling or touching contaminated items, or surfaces. Replace gloves if torn, punctured, contaminated, or their ability to function as a barrier is compromised.</w:t>
      </w:r>
    </w:p>
    <w:p w14:paraId="63942B53" w14:textId="77777777" w:rsidR="006D2E86" w:rsidRPr="006D2E86" w:rsidRDefault="006D2E86" w:rsidP="006D2E86">
      <w:pPr>
        <w:autoSpaceDE w:val="0"/>
        <w:autoSpaceDN w:val="0"/>
        <w:spacing w:before="1"/>
        <w:rPr>
          <w:rFonts w:eastAsia="Arial" w:cs="Arial"/>
          <w:sz w:val="24"/>
          <w:szCs w:val="24"/>
          <w:lang w:bidi="en-US"/>
        </w:rPr>
      </w:pPr>
    </w:p>
    <w:p w14:paraId="464EF43B" w14:textId="77777777" w:rsidR="006D2E86" w:rsidRPr="006D2E86" w:rsidRDefault="006D2E86" w:rsidP="00970E29">
      <w:pPr>
        <w:numPr>
          <w:ilvl w:val="1"/>
          <w:numId w:val="173"/>
        </w:numPr>
        <w:tabs>
          <w:tab w:val="left" w:pos="890"/>
        </w:tabs>
        <w:autoSpaceDE w:val="0"/>
        <w:autoSpaceDN w:val="0"/>
        <w:ind w:right="276" w:firstLine="401"/>
        <w:rPr>
          <w:rFonts w:eastAsia="Arial" w:cs="Arial"/>
          <w:sz w:val="24"/>
          <w:szCs w:val="22"/>
          <w:lang w:bidi="en-US"/>
        </w:rPr>
      </w:pPr>
      <w:r w:rsidRPr="006D2E86">
        <w:rPr>
          <w:rFonts w:eastAsia="Arial" w:cs="Arial"/>
          <w:sz w:val="24"/>
          <w:szCs w:val="22"/>
          <w:lang w:bidi="en-US"/>
        </w:rPr>
        <w:t xml:space="preserve">Masks in combination with eye protection devices, such as goggles </w:t>
      </w:r>
      <w:r w:rsidRPr="006D2E86">
        <w:rPr>
          <w:rFonts w:eastAsia="Arial" w:cs="Arial"/>
          <w:spacing w:val="2"/>
          <w:sz w:val="24"/>
          <w:szCs w:val="22"/>
          <w:lang w:bidi="en-US"/>
        </w:rPr>
        <w:t xml:space="preserve">or </w:t>
      </w:r>
      <w:r w:rsidRPr="006D2E86">
        <w:rPr>
          <w:rFonts w:eastAsia="Arial" w:cs="Arial"/>
          <w:sz w:val="24"/>
          <w:szCs w:val="22"/>
          <w:lang w:bidi="en-US"/>
        </w:rPr>
        <w:t>glasses with solid side/top shields, or chin length face shields, are required to be worn wherever splashes,</w:t>
      </w:r>
      <w:r w:rsidRPr="006D2E86">
        <w:rPr>
          <w:rFonts w:eastAsia="Arial" w:cs="Arial"/>
          <w:spacing w:val="-37"/>
          <w:sz w:val="24"/>
          <w:szCs w:val="22"/>
          <w:lang w:bidi="en-US"/>
        </w:rPr>
        <w:t xml:space="preserve"> </w:t>
      </w:r>
      <w:r w:rsidRPr="006D2E86">
        <w:rPr>
          <w:rFonts w:eastAsia="Arial" w:cs="Arial"/>
          <w:sz w:val="24"/>
          <w:szCs w:val="22"/>
          <w:lang w:bidi="en-US"/>
        </w:rPr>
        <w:t>spray, splatter or droplets of blood/body fluids may be generated and eye, nose or mouth contamination can reasonably be</w:t>
      </w:r>
      <w:r w:rsidRPr="006D2E86">
        <w:rPr>
          <w:rFonts w:eastAsia="Arial" w:cs="Arial"/>
          <w:spacing w:val="-8"/>
          <w:sz w:val="24"/>
          <w:szCs w:val="22"/>
          <w:lang w:bidi="en-US"/>
        </w:rPr>
        <w:t xml:space="preserve"> </w:t>
      </w:r>
      <w:r w:rsidRPr="006D2E86">
        <w:rPr>
          <w:rFonts w:eastAsia="Arial" w:cs="Arial"/>
          <w:sz w:val="24"/>
          <w:szCs w:val="22"/>
          <w:lang w:bidi="en-US"/>
        </w:rPr>
        <w:t>anticipated.</w:t>
      </w:r>
    </w:p>
    <w:p w14:paraId="5DFC568B" w14:textId="77777777" w:rsidR="006D2E86" w:rsidRPr="006D2E86" w:rsidRDefault="006D2E86" w:rsidP="006D2E86">
      <w:pPr>
        <w:autoSpaceDE w:val="0"/>
        <w:autoSpaceDN w:val="0"/>
        <w:rPr>
          <w:rFonts w:eastAsia="Arial" w:cs="Arial"/>
          <w:sz w:val="24"/>
          <w:szCs w:val="24"/>
          <w:lang w:bidi="en-US"/>
        </w:rPr>
      </w:pPr>
    </w:p>
    <w:p w14:paraId="34910DE7" w14:textId="77777777" w:rsidR="006D2E86" w:rsidRPr="006D2E86" w:rsidRDefault="006D2E86" w:rsidP="00970E29">
      <w:pPr>
        <w:numPr>
          <w:ilvl w:val="1"/>
          <w:numId w:val="173"/>
        </w:numPr>
        <w:tabs>
          <w:tab w:val="left" w:pos="823"/>
        </w:tabs>
        <w:autoSpaceDE w:val="0"/>
        <w:autoSpaceDN w:val="0"/>
        <w:ind w:right="227" w:firstLine="401"/>
        <w:rPr>
          <w:rFonts w:eastAsia="Arial" w:cs="Arial"/>
          <w:sz w:val="24"/>
          <w:szCs w:val="22"/>
          <w:lang w:bidi="en-US"/>
        </w:rPr>
      </w:pPr>
      <w:r w:rsidRPr="006D2E86">
        <w:rPr>
          <w:rFonts w:eastAsia="Arial" w:cs="Arial"/>
          <w:sz w:val="24"/>
          <w:szCs w:val="22"/>
          <w:lang w:bidi="en-US"/>
        </w:rPr>
        <w:t>Fluid repellant gowns are available to prevent minor amounts of blood/body fluids from getting on clothing. In areas, such as the operating room (OR) and endoscopy suite, the</w:t>
      </w:r>
      <w:r w:rsidRPr="006D2E86">
        <w:rPr>
          <w:rFonts w:eastAsia="Arial" w:cs="Arial"/>
          <w:spacing w:val="-30"/>
          <w:sz w:val="24"/>
          <w:szCs w:val="22"/>
          <w:lang w:bidi="en-US"/>
        </w:rPr>
        <w:t xml:space="preserve"> </w:t>
      </w:r>
      <w:r w:rsidRPr="006D2E86">
        <w:rPr>
          <w:rFonts w:eastAsia="Arial" w:cs="Arial"/>
          <w:sz w:val="24"/>
          <w:szCs w:val="22"/>
          <w:lang w:bidi="en-US"/>
        </w:rPr>
        <w:t>gowns are impervious to blood/body</w:t>
      </w:r>
      <w:r w:rsidRPr="006D2E86">
        <w:rPr>
          <w:rFonts w:eastAsia="Arial" w:cs="Arial"/>
          <w:spacing w:val="-6"/>
          <w:sz w:val="24"/>
          <w:szCs w:val="22"/>
          <w:lang w:bidi="en-US"/>
        </w:rPr>
        <w:t xml:space="preserve"> </w:t>
      </w:r>
      <w:r w:rsidRPr="006D2E86">
        <w:rPr>
          <w:rFonts w:eastAsia="Arial" w:cs="Arial"/>
          <w:sz w:val="24"/>
          <w:szCs w:val="22"/>
          <w:lang w:bidi="en-US"/>
        </w:rPr>
        <w:t>fluids.</w:t>
      </w:r>
    </w:p>
    <w:p w14:paraId="3BCF36FA" w14:textId="77777777" w:rsidR="006D2E86" w:rsidRPr="006D2E86" w:rsidRDefault="006D2E86" w:rsidP="006D2E86">
      <w:pPr>
        <w:autoSpaceDE w:val="0"/>
        <w:autoSpaceDN w:val="0"/>
        <w:rPr>
          <w:rFonts w:eastAsia="Arial" w:cs="Arial"/>
          <w:sz w:val="24"/>
          <w:szCs w:val="24"/>
          <w:lang w:bidi="en-US"/>
        </w:rPr>
      </w:pPr>
    </w:p>
    <w:p w14:paraId="177CE96B" w14:textId="77777777" w:rsidR="006D2E86" w:rsidRPr="006D2E86" w:rsidRDefault="006D2E86" w:rsidP="00970E29">
      <w:pPr>
        <w:numPr>
          <w:ilvl w:val="1"/>
          <w:numId w:val="173"/>
        </w:numPr>
        <w:tabs>
          <w:tab w:val="left" w:pos="888"/>
        </w:tabs>
        <w:autoSpaceDE w:val="0"/>
        <w:autoSpaceDN w:val="0"/>
        <w:ind w:left="887" w:hanging="264"/>
        <w:rPr>
          <w:rFonts w:eastAsia="Arial" w:cs="Arial"/>
          <w:sz w:val="24"/>
          <w:szCs w:val="22"/>
          <w:lang w:bidi="en-US"/>
        </w:rPr>
      </w:pPr>
      <w:r w:rsidRPr="006D2E86">
        <w:rPr>
          <w:rFonts w:eastAsia="Arial" w:cs="Arial"/>
          <w:sz w:val="24"/>
          <w:szCs w:val="22"/>
          <w:lang w:bidi="en-US"/>
        </w:rPr>
        <w:t>To minimize migration of contamination beyond the work area, employees</w:t>
      </w:r>
      <w:r w:rsidRPr="006D2E86">
        <w:rPr>
          <w:rFonts w:eastAsia="Arial" w:cs="Arial"/>
          <w:spacing w:val="-15"/>
          <w:sz w:val="24"/>
          <w:szCs w:val="22"/>
          <w:lang w:bidi="en-US"/>
        </w:rPr>
        <w:t xml:space="preserve"> </w:t>
      </w:r>
      <w:r w:rsidRPr="006D2E86">
        <w:rPr>
          <w:rFonts w:eastAsia="Arial" w:cs="Arial"/>
          <w:sz w:val="24"/>
          <w:szCs w:val="22"/>
          <w:lang w:bidi="en-US"/>
        </w:rPr>
        <w:t>must:</w:t>
      </w:r>
    </w:p>
    <w:p w14:paraId="2E13641F" w14:textId="77777777" w:rsidR="006D2E86" w:rsidRPr="006D2E86" w:rsidRDefault="006D2E86" w:rsidP="006D2E86">
      <w:pPr>
        <w:autoSpaceDE w:val="0"/>
        <w:autoSpaceDN w:val="0"/>
        <w:rPr>
          <w:rFonts w:eastAsia="Arial" w:cs="Arial"/>
          <w:sz w:val="24"/>
          <w:szCs w:val="24"/>
          <w:lang w:bidi="en-US"/>
        </w:rPr>
      </w:pPr>
    </w:p>
    <w:p w14:paraId="38F4C038" w14:textId="77777777" w:rsidR="006D2E86" w:rsidRPr="006D2E86" w:rsidRDefault="006D2E86" w:rsidP="00970E29">
      <w:pPr>
        <w:numPr>
          <w:ilvl w:val="2"/>
          <w:numId w:val="173"/>
        </w:numPr>
        <w:tabs>
          <w:tab w:val="left" w:pos="1383"/>
        </w:tabs>
        <w:autoSpaceDE w:val="0"/>
        <w:autoSpaceDN w:val="0"/>
        <w:ind w:right="486" w:firstLine="802"/>
        <w:jc w:val="left"/>
        <w:rPr>
          <w:rFonts w:eastAsia="Arial" w:cs="Arial"/>
          <w:sz w:val="24"/>
          <w:szCs w:val="22"/>
          <w:lang w:bidi="en-US"/>
        </w:rPr>
      </w:pPr>
      <w:r w:rsidRPr="006D2E86">
        <w:rPr>
          <w:rFonts w:eastAsia="Arial" w:cs="Arial"/>
          <w:sz w:val="24"/>
          <w:szCs w:val="22"/>
          <w:lang w:bidi="en-US"/>
        </w:rPr>
        <w:t>Remove immediately, or as soon as feasible, any garment contaminated by</w:t>
      </w:r>
      <w:r w:rsidRPr="006D2E86">
        <w:rPr>
          <w:rFonts w:eastAsia="Arial" w:cs="Arial"/>
          <w:spacing w:val="-32"/>
          <w:sz w:val="24"/>
          <w:szCs w:val="22"/>
          <w:lang w:bidi="en-US"/>
        </w:rPr>
        <w:t xml:space="preserve"> </w:t>
      </w:r>
      <w:r w:rsidRPr="006D2E86">
        <w:rPr>
          <w:rFonts w:eastAsia="Arial" w:cs="Arial"/>
          <w:sz w:val="24"/>
          <w:szCs w:val="22"/>
          <w:lang w:bidi="en-US"/>
        </w:rPr>
        <w:t>blood or OPIM in such a way as to avoid contact with the outer surface PPE after it becomes contaminated, and before leaving the work</w:t>
      </w:r>
      <w:r w:rsidRPr="006D2E86">
        <w:rPr>
          <w:rFonts w:eastAsia="Arial" w:cs="Arial"/>
          <w:spacing w:val="-1"/>
          <w:sz w:val="24"/>
          <w:szCs w:val="22"/>
          <w:lang w:bidi="en-US"/>
        </w:rPr>
        <w:t xml:space="preserve"> </w:t>
      </w:r>
      <w:r w:rsidRPr="006D2E86">
        <w:rPr>
          <w:rFonts w:eastAsia="Arial" w:cs="Arial"/>
          <w:sz w:val="24"/>
          <w:szCs w:val="22"/>
          <w:lang w:bidi="en-US"/>
        </w:rPr>
        <w:t>area.</w:t>
      </w:r>
    </w:p>
    <w:p w14:paraId="207EFEB6" w14:textId="77777777" w:rsidR="006D2E86" w:rsidRPr="006D2E86" w:rsidRDefault="006D2E86" w:rsidP="006D2E86">
      <w:pPr>
        <w:autoSpaceDE w:val="0"/>
        <w:autoSpaceDN w:val="0"/>
        <w:rPr>
          <w:rFonts w:eastAsia="Arial" w:cs="Arial"/>
          <w:sz w:val="24"/>
          <w:szCs w:val="24"/>
          <w:lang w:bidi="en-US"/>
        </w:rPr>
      </w:pPr>
    </w:p>
    <w:p w14:paraId="42FE41D7" w14:textId="77777777" w:rsidR="006D2E86" w:rsidRPr="006D2E86" w:rsidRDefault="006D2E86" w:rsidP="00970E29">
      <w:pPr>
        <w:numPr>
          <w:ilvl w:val="2"/>
          <w:numId w:val="173"/>
        </w:numPr>
        <w:tabs>
          <w:tab w:val="left" w:pos="1383"/>
        </w:tabs>
        <w:autoSpaceDE w:val="0"/>
        <w:autoSpaceDN w:val="0"/>
        <w:spacing w:before="1"/>
        <w:ind w:firstLine="802"/>
        <w:jc w:val="left"/>
        <w:rPr>
          <w:rFonts w:eastAsia="Arial" w:cs="Arial"/>
          <w:sz w:val="24"/>
          <w:szCs w:val="22"/>
          <w:lang w:bidi="en-US"/>
        </w:rPr>
      </w:pPr>
      <w:r w:rsidRPr="006D2E86">
        <w:rPr>
          <w:rFonts w:eastAsia="Arial" w:cs="Arial"/>
          <w:sz w:val="24"/>
          <w:szCs w:val="22"/>
          <w:lang w:bidi="en-US"/>
        </w:rPr>
        <w:t>Dispose PPE contaminated by blood or OPIM in red biohazard</w:t>
      </w:r>
      <w:r w:rsidRPr="006D2E86">
        <w:rPr>
          <w:rFonts w:eastAsia="Arial" w:cs="Arial"/>
          <w:spacing w:val="-12"/>
          <w:sz w:val="24"/>
          <w:szCs w:val="22"/>
          <w:lang w:bidi="en-US"/>
        </w:rPr>
        <w:t xml:space="preserve"> </w:t>
      </w:r>
      <w:r w:rsidRPr="006D2E86">
        <w:rPr>
          <w:rFonts w:eastAsia="Arial" w:cs="Arial"/>
          <w:sz w:val="24"/>
          <w:szCs w:val="22"/>
          <w:lang w:bidi="en-US"/>
        </w:rPr>
        <w:t>bags.</w:t>
      </w:r>
    </w:p>
    <w:p w14:paraId="2F30B803" w14:textId="77777777" w:rsidR="006D2E86" w:rsidRPr="006D2E86" w:rsidRDefault="006D2E86" w:rsidP="006D2E86">
      <w:pPr>
        <w:autoSpaceDE w:val="0"/>
        <w:autoSpaceDN w:val="0"/>
        <w:rPr>
          <w:rFonts w:eastAsia="Arial" w:cs="Arial"/>
          <w:sz w:val="24"/>
          <w:szCs w:val="24"/>
          <w:lang w:bidi="en-US"/>
        </w:rPr>
      </w:pPr>
    </w:p>
    <w:p w14:paraId="7B101BEF" w14:textId="77777777" w:rsidR="006D2E86" w:rsidRPr="006D2E86" w:rsidRDefault="006D2E86" w:rsidP="00970E29">
      <w:pPr>
        <w:numPr>
          <w:ilvl w:val="2"/>
          <w:numId w:val="173"/>
        </w:numPr>
        <w:tabs>
          <w:tab w:val="left" w:pos="1383"/>
        </w:tabs>
        <w:autoSpaceDE w:val="0"/>
        <w:autoSpaceDN w:val="0"/>
        <w:ind w:right="512" w:firstLine="802"/>
        <w:jc w:val="left"/>
        <w:rPr>
          <w:rFonts w:eastAsia="Arial" w:cs="Arial"/>
          <w:sz w:val="24"/>
          <w:szCs w:val="22"/>
          <w:lang w:bidi="en-US"/>
        </w:rPr>
      </w:pPr>
      <w:r w:rsidRPr="006D2E86">
        <w:rPr>
          <w:rFonts w:eastAsia="Arial" w:cs="Arial"/>
          <w:sz w:val="24"/>
          <w:szCs w:val="22"/>
          <w:lang w:bidi="en-US"/>
        </w:rPr>
        <w:t>Dispose of PPE that is not contaminated by blood or OPIM in the black leak</w:t>
      </w:r>
      <w:r w:rsidRPr="006D2E86">
        <w:rPr>
          <w:rFonts w:eastAsia="Arial" w:cs="Arial"/>
          <w:spacing w:val="-29"/>
          <w:sz w:val="24"/>
          <w:szCs w:val="22"/>
          <w:lang w:bidi="en-US"/>
        </w:rPr>
        <w:t xml:space="preserve"> </w:t>
      </w:r>
      <w:r w:rsidRPr="006D2E86">
        <w:rPr>
          <w:rFonts w:eastAsia="Arial" w:cs="Arial"/>
          <w:sz w:val="24"/>
          <w:szCs w:val="22"/>
          <w:lang w:bidi="en-US"/>
        </w:rPr>
        <w:t>proof plastic trash</w:t>
      </w:r>
      <w:r w:rsidRPr="006D2E86">
        <w:rPr>
          <w:rFonts w:eastAsia="Arial" w:cs="Arial"/>
          <w:spacing w:val="-3"/>
          <w:sz w:val="24"/>
          <w:szCs w:val="22"/>
          <w:lang w:bidi="en-US"/>
        </w:rPr>
        <w:t xml:space="preserve"> </w:t>
      </w:r>
      <w:r w:rsidRPr="006D2E86">
        <w:rPr>
          <w:rFonts w:eastAsia="Arial" w:cs="Arial"/>
          <w:sz w:val="24"/>
          <w:szCs w:val="22"/>
          <w:lang w:bidi="en-US"/>
        </w:rPr>
        <w:t>bags.</w:t>
      </w:r>
    </w:p>
    <w:p w14:paraId="7AFB0EAF" w14:textId="77777777" w:rsidR="00710581" w:rsidRPr="00710581" w:rsidRDefault="00710581" w:rsidP="006D2E86">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C6F478A" w14:textId="77777777" w:rsidR="00710581" w:rsidRPr="00710581" w:rsidRDefault="00710581" w:rsidP="00710581">
      <w:pPr>
        <w:spacing w:line="200" w:lineRule="exact"/>
        <w:rPr>
          <w:rFonts w:asciiTheme="minorHAnsi" w:eastAsiaTheme="minorHAnsi" w:hAnsiTheme="minorHAnsi" w:cstheme="minorBidi"/>
          <w:sz w:val="20"/>
        </w:rPr>
      </w:pPr>
    </w:p>
    <w:p w14:paraId="24182545"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3738BB50" w14:textId="77777777" w:rsidR="006D2E86" w:rsidRPr="006D2E86" w:rsidRDefault="006D2E86" w:rsidP="00970E29">
      <w:pPr>
        <w:numPr>
          <w:ilvl w:val="2"/>
          <w:numId w:val="173"/>
        </w:numPr>
        <w:tabs>
          <w:tab w:val="left" w:pos="1315"/>
        </w:tabs>
        <w:autoSpaceDE w:val="0"/>
        <w:autoSpaceDN w:val="0"/>
        <w:spacing w:before="92"/>
        <w:ind w:right="322" w:firstLine="737"/>
        <w:jc w:val="left"/>
        <w:rPr>
          <w:rFonts w:eastAsia="Arial" w:cs="Arial"/>
          <w:sz w:val="24"/>
          <w:szCs w:val="22"/>
          <w:lang w:bidi="en-US"/>
        </w:rPr>
      </w:pPr>
      <w:r w:rsidRPr="006D2E86">
        <w:rPr>
          <w:rFonts w:eastAsia="Arial" w:cs="Arial"/>
          <w:sz w:val="24"/>
          <w:szCs w:val="22"/>
          <w:lang w:bidi="en-US"/>
        </w:rPr>
        <w:t>Perform hand hygiene immediately or as soon as feasible after removal of gloves</w:t>
      </w:r>
      <w:r w:rsidRPr="006D2E86">
        <w:rPr>
          <w:rFonts w:eastAsia="Arial" w:cs="Arial"/>
          <w:spacing w:val="-29"/>
          <w:sz w:val="24"/>
          <w:szCs w:val="22"/>
          <w:lang w:bidi="en-US"/>
        </w:rPr>
        <w:t xml:space="preserve"> </w:t>
      </w:r>
      <w:r w:rsidRPr="006D2E86">
        <w:rPr>
          <w:rFonts w:eastAsia="Arial" w:cs="Arial"/>
          <w:sz w:val="24"/>
          <w:szCs w:val="22"/>
          <w:lang w:bidi="en-US"/>
        </w:rPr>
        <w:t>or another</w:t>
      </w:r>
      <w:r w:rsidRPr="006D2E86">
        <w:rPr>
          <w:rFonts w:eastAsia="Arial" w:cs="Arial"/>
          <w:spacing w:val="-1"/>
          <w:sz w:val="24"/>
          <w:szCs w:val="22"/>
          <w:lang w:bidi="en-US"/>
        </w:rPr>
        <w:t xml:space="preserve"> </w:t>
      </w:r>
      <w:r w:rsidRPr="006D2E86">
        <w:rPr>
          <w:rFonts w:eastAsia="Arial" w:cs="Arial"/>
          <w:sz w:val="24"/>
          <w:szCs w:val="22"/>
          <w:lang w:bidi="en-US"/>
        </w:rPr>
        <w:t>PPE.</w:t>
      </w:r>
    </w:p>
    <w:p w14:paraId="1676C29C" w14:textId="77777777" w:rsidR="006D2E86" w:rsidRPr="006D2E86" w:rsidRDefault="006D2E86" w:rsidP="006D2E86">
      <w:pPr>
        <w:autoSpaceDE w:val="0"/>
        <w:autoSpaceDN w:val="0"/>
        <w:rPr>
          <w:rFonts w:eastAsia="Arial" w:cs="Arial"/>
          <w:sz w:val="24"/>
          <w:szCs w:val="24"/>
          <w:lang w:bidi="en-US"/>
        </w:rPr>
      </w:pPr>
    </w:p>
    <w:p w14:paraId="65148647" w14:textId="77777777" w:rsidR="006D2E86" w:rsidRPr="006D2E86" w:rsidRDefault="006D2E86" w:rsidP="00970E29">
      <w:pPr>
        <w:numPr>
          <w:ilvl w:val="2"/>
          <w:numId w:val="173"/>
        </w:numPr>
        <w:tabs>
          <w:tab w:val="left" w:pos="1383"/>
        </w:tabs>
        <w:autoSpaceDE w:val="0"/>
        <w:autoSpaceDN w:val="0"/>
        <w:ind w:right="761" w:firstLine="802"/>
        <w:jc w:val="left"/>
        <w:rPr>
          <w:rFonts w:eastAsia="Arial" w:cs="Arial"/>
          <w:sz w:val="24"/>
          <w:szCs w:val="22"/>
          <w:lang w:bidi="en-US"/>
        </w:rPr>
      </w:pPr>
      <w:r w:rsidRPr="006D2E86">
        <w:rPr>
          <w:rFonts w:eastAsia="Arial" w:cs="Arial"/>
          <w:sz w:val="24"/>
          <w:szCs w:val="22"/>
          <w:lang w:bidi="en-US"/>
        </w:rPr>
        <w:t>PPE is to be worn around contamination and is not to be worn in the halls.</w:t>
      </w:r>
      <w:r w:rsidRPr="006D2E86">
        <w:rPr>
          <w:rFonts w:eastAsia="Arial" w:cs="Arial"/>
          <w:spacing w:val="-28"/>
          <w:sz w:val="24"/>
          <w:szCs w:val="22"/>
          <w:lang w:bidi="en-US"/>
        </w:rPr>
        <w:t xml:space="preserve"> </w:t>
      </w:r>
      <w:r w:rsidRPr="006D2E86">
        <w:rPr>
          <w:rFonts w:eastAsia="Arial" w:cs="Arial"/>
          <w:sz w:val="24"/>
          <w:szCs w:val="22"/>
          <w:lang w:bidi="en-US"/>
        </w:rPr>
        <w:t>This includes gloves, masks and shoe</w:t>
      </w:r>
      <w:r w:rsidRPr="006D2E86">
        <w:rPr>
          <w:rFonts w:eastAsia="Arial" w:cs="Arial"/>
          <w:spacing w:val="-3"/>
          <w:sz w:val="24"/>
          <w:szCs w:val="22"/>
          <w:lang w:bidi="en-US"/>
        </w:rPr>
        <w:t xml:space="preserve"> </w:t>
      </w:r>
      <w:r w:rsidRPr="006D2E86">
        <w:rPr>
          <w:rFonts w:eastAsia="Arial" w:cs="Arial"/>
          <w:sz w:val="24"/>
          <w:szCs w:val="22"/>
          <w:lang w:bidi="en-US"/>
        </w:rPr>
        <w:t>covers.</w:t>
      </w:r>
    </w:p>
    <w:p w14:paraId="5F70470E" w14:textId="77777777" w:rsidR="006D2E86" w:rsidRPr="006D2E86" w:rsidRDefault="006D2E86" w:rsidP="006D2E86">
      <w:pPr>
        <w:autoSpaceDE w:val="0"/>
        <w:autoSpaceDN w:val="0"/>
        <w:rPr>
          <w:rFonts w:eastAsia="Arial" w:cs="Arial"/>
          <w:sz w:val="24"/>
          <w:szCs w:val="24"/>
          <w:lang w:bidi="en-US"/>
        </w:rPr>
      </w:pPr>
    </w:p>
    <w:p w14:paraId="7162C830" w14:textId="77777777" w:rsidR="006D2E86" w:rsidRPr="006D2E86" w:rsidRDefault="006D2E86" w:rsidP="00970E29">
      <w:pPr>
        <w:numPr>
          <w:ilvl w:val="2"/>
          <w:numId w:val="173"/>
        </w:numPr>
        <w:tabs>
          <w:tab w:val="left" w:pos="1382"/>
        </w:tabs>
        <w:autoSpaceDE w:val="0"/>
        <w:autoSpaceDN w:val="0"/>
        <w:ind w:right="472" w:firstLine="802"/>
        <w:jc w:val="left"/>
        <w:rPr>
          <w:rFonts w:eastAsia="Arial" w:cs="Arial"/>
          <w:sz w:val="24"/>
          <w:szCs w:val="22"/>
          <w:lang w:bidi="en-US"/>
        </w:rPr>
      </w:pPr>
      <w:r w:rsidRPr="006D2E86">
        <w:rPr>
          <w:rFonts w:eastAsia="Arial" w:cs="Arial"/>
          <w:sz w:val="24"/>
          <w:szCs w:val="22"/>
          <w:lang w:bidi="en-US"/>
        </w:rPr>
        <w:t>If uniform/clothing becomes contaminated, change into scrubs before leaving a work area. The employee may sign out a pair of scrubs from the supervisor. Wash any</w:t>
      </w:r>
      <w:r w:rsidRPr="006D2E86">
        <w:rPr>
          <w:rFonts w:eastAsia="Arial" w:cs="Arial"/>
          <w:spacing w:val="-35"/>
          <w:sz w:val="24"/>
          <w:szCs w:val="22"/>
          <w:lang w:bidi="en-US"/>
        </w:rPr>
        <w:t xml:space="preserve"> </w:t>
      </w:r>
      <w:r w:rsidRPr="006D2E86">
        <w:rPr>
          <w:rFonts w:eastAsia="Arial" w:cs="Arial"/>
          <w:sz w:val="24"/>
          <w:szCs w:val="22"/>
          <w:lang w:bidi="en-US"/>
        </w:rPr>
        <w:t>areas of skin contaminated by blood or body fluids. Soiled clothing is to be placed in black plastic leak proof bags and taken home and cleaned in the home washer and dryer with detergent and bleach per the labels.</w:t>
      </w:r>
    </w:p>
    <w:p w14:paraId="22EB75FA" w14:textId="77777777" w:rsidR="00710581" w:rsidRPr="00710581" w:rsidRDefault="00710581" w:rsidP="006D2E86">
      <w:pPr>
        <w:rPr>
          <w:rFonts w:eastAsia="Arial" w:cs="Arial"/>
          <w:sz w:val="20"/>
        </w:rPr>
        <w:sectPr w:rsidR="00710581" w:rsidRPr="00710581">
          <w:pgSz w:w="12240" w:h="15840"/>
          <w:pgMar w:top="1240" w:right="980" w:bottom="280" w:left="960" w:header="743" w:footer="0" w:gutter="0"/>
          <w:cols w:space="720"/>
        </w:sectPr>
      </w:pPr>
    </w:p>
    <w:p w14:paraId="6DD49505"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F</w:t>
      </w:r>
    </w:p>
    <w:p w14:paraId="0F65C2FA"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Regulated Waste and Disposal</w:t>
      </w:r>
    </w:p>
    <w:p w14:paraId="4DF5A27F" w14:textId="77777777" w:rsidR="0055219E" w:rsidRPr="0055219E" w:rsidRDefault="0055219E" w:rsidP="0055219E">
      <w:pPr>
        <w:autoSpaceDE w:val="0"/>
        <w:autoSpaceDN w:val="0"/>
        <w:rPr>
          <w:rFonts w:eastAsia="Arial" w:cs="Arial"/>
          <w:sz w:val="16"/>
          <w:szCs w:val="24"/>
          <w:lang w:bidi="en-US"/>
        </w:rPr>
      </w:pPr>
    </w:p>
    <w:p w14:paraId="6367CC62" w14:textId="77777777" w:rsidR="0055219E" w:rsidRPr="0055219E" w:rsidRDefault="0055219E" w:rsidP="0055219E">
      <w:pPr>
        <w:autoSpaceDE w:val="0"/>
        <w:autoSpaceDN w:val="0"/>
        <w:spacing w:before="92"/>
        <w:ind w:left="220" w:right="223"/>
        <w:rPr>
          <w:rFonts w:eastAsia="Arial" w:cs="Arial"/>
          <w:sz w:val="24"/>
          <w:szCs w:val="24"/>
          <w:lang w:bidi="en-US"/>
        </w:rPr>
      </w:pPr>
      <w:r w:rsidRPr="0055219E">
        <w:rPr>
          <w:rFonts w:eastAsia="Arial" w:cs="Arial"/>
          <w:sz w:val="24"/>
          <w:szCs w:val="24"/>
          <w:lang w:bidi="en-US"/>
        </w:rPr>
        <w:t>The term "regulated waste" refers to categories of waste, which require special handling such as liquid or semi-liquid blood or OPIM and include: contaminated items that would release blood or OPIM in a liquid or semi-liquid state if compressed (i.e. bloody dressings), items that are caked with dried blood or OPIM and are capable of releasing these materials during handling (i.e. specimen containers, test tubes, tissue specimen, liquid blood specimens, used blood tubes), and contaminated sharps; cultures, pathological and microbiological wastes containing blood or OPIM.</w:t>
      </w:r>
    </w:p>
    <w:p w14:paraId="2018BB2C" w14:textId="77777777" w:rsidR="0055219E" w:rsidRPr="0055219E" w:rsidRDefault="0055219E" w:rsidP="0055219E">
      <w:pPr>
        <w:autoSpaceDE w:val="0"/>
        <w:autoSpaceDN w:val="0"/>
        <w:spacing w:before="9"/>
        <w:rPr>
          <w:rFonts w:eastAsia="Arial" w:cs="Arial"/>
          <w:sz w:val="23"/>
          <w:szCs w:val="24"/>
          <w:lang w:bidi="en-US"/>
        </w:rPr>
      </w:pPr>
    </w:p>
    <w:p w14:paraId="6FD14C37" w14:textId="77777777" w:rsidR="0055219E" w:rsidRPr="0055219E" w:rsidRDefault="0055219E" w:rsidP="00970E29">
      <w:pPr>
        <w:numPr>
          <w:ilvl w:val="0"/>
          <w:numId w:val="174"/>
        </w:numPr>
        <w:tabs>
          <w:tab w:val="left" w:pos="489"/>
        </w:tabs>
        <w:autoSpaceDE w:val="0"/>
        <w:autoSpaceDN w:val="0"/>
        <w:ind w:right="457" w:firstLine="0"/>
        <w:rPr>
          <w:rFonts w:eastAsia="Arial" w:cs="Arial"/>
          <w:sz w:val="24"/>
          <w:szCs w:val="22"/>
          <w:lang w:bidi="en-US"/>
        </w:rPr>
      </w:pPr>
      <w:r w:rsidRPr="0055219E">
        <w:rPr>
          <w:rFonts w:eastAsia="Arial" w:cs="Arial"/>
          <w:sz w:val="24"/>
          <w:szCs w:val="22"/>
          <w:lang w:bidi="en-US"/>
        </w:rPr>
        <w:t>Sharps containers are for the disposal of contaminated needles and other sharp items. These will be as close to the point of use as possible. Needle products and contaminated disposable sharps shall be discarded immediately into sharps containers. It is suggested</w:t>
      </w:r>
      <w:r w:rsidRPr="0055219E">
        <w:rPr>
          <w:rFonts w:eastAsia="Arial" w:cs="Arial"/>
          <w:spacing w:val="-28"/>
          <w:sz w:val="24"/>
          <w:szCs w:val="22"/>
          <w:lang w:bidi="en-US"/>
        </w:rPr>
        <w:t xml:space="preserve"> </w:t>
      </w:r>
      <w:r w:rsidRPr="0055219E">
        <w:rPr>
          <w:rFonts w:eastAsia="Arial" w:cs="Arial"/>
          <w:sz w:val="24"/>
          <w:szCs w:val="22"/>
          <w:lang w:bidi="en-US"/>
        </w:rPr>
        <w:t>that guide wires be coiled and enclosed in a glove before disposal into a sharps</w:t>
      </w:r>
      <w:r w:rsidRPr="0055219E">
        <w:rPr>
          <w:rFonts w:eastAsia="Arial" w:cs="Arial"/>
          <w:spacing w:val="-21"/>
          <w:sz w:val="24"/>
          <w:szCs w:val="22"/>
          <w:lang w:bidi="en-US"/>
        </w:rPr>
        <w:t xml:space="preserve"> </w:t>
      </w:r>
      <w:r w:rsidRPr="0055219E">
        <w:rPr>
          <w:rFonts w:eastAsia="Arial" w:cs="Arial"/>
          <w:sz w:val="24"/>
          <w:szCs w:val="22"/>
          <w:lang w:bidi="en-US"/>
        </w:rPr>
        <w:t>container.</w:t>
      </w:r>
    </w:p>
    <w:p w14:paraId="4B65D3E3" w14:textId="77777777" w:rsidR="0055219E" w:rsidRPr="0055219E" w:rsidRDefault="0055219E" w:rsidP="0055219E">
      <w:pPr>
        <w:autoSpaceDE w:val="0"/>
        <w:autoSpaceDN w:val="0"/>
        <w:spacing w:before="1"/>
        <w:rPr>
          <w:rFonts w:eastAsia="Arial" w:cs="Arial"/>
          <w:sz w:val="24"/>
          <w:szCs w:val="24"/>
          <w:lang w:bidi="en-US"/>
        </w:rPr>
      </w:pPr>
    </w:p>
    <w:p w14:paraId="1C7E99B0" w14:textId="77777777" w:rsidR="0055219E" w:rsidRPr="0055219E" w:rsidRDefault="0055219E" w:rsidP="00970E29">
      <w:pPr>
        <w:numPr>
          <w:ilvl w:val="0"/>
          <w:numId w:val="174"/>
        </w:numPr>
        <w:tabs>
          <w:tab w:val="left" w:pos="489"/>
        </w:tabs>
        <w:autoSpaceDE w:val="0"/>
        <w:autoSpaceDN w:val="0"/>
        <w:ind w:right="632" w:firstLine="0"/>
        <w:rPr>
          <w:rFonts w:eastAsia="Arial" w:cs="Arial"/>
          <w:sz w:val="24"/>
          <w:szCs w:val="22"/>
          <w:lang w:bidi="en-US"/>
        </w:rPr>
      </w:pPr>
      <w:r w:rsidRPr="0055219E">
        <w:rPr>
          <w:rFonts w:eastAsia="Arial" w:cs="Arial"/>
          <w:sz w:val="24"/>
          <w:szCs w:val="22"/>
          <w:lang w:bidi="en-US"/>
        </w:rPr>
        <w:t>Glass that is broken or unbroken is to be placed in a box, or in the container in the soiled utility room that is labeled</w:t>
      </w:r>
      <w:r w:rsidRPr="0055219E">
        <w:rPr>
          <w:rFonts w:eastAsia="Arial" w:cs="Arial"/>
          <w:spacing w:val="-3"/>
          <w:sz w:val="24"/>
          <w:szCs w:val="22"/>
          <w:lang w:bidi="en-US"/>
        </w:rPr>
        <w:t xml:space="preserve"> </w:t>
      </w:r>
      <w:r w:rsidRPr="0055219E">
        <w:rPr>
          <w:rFonts w:eastAsia="Arial" w:cs="Arial"/>
          <w:sz w:val="24"/>
          <w:szCs w:val="22"/>
          <w:lang w:bidi="en-US"/>
        </w:rPr>
        <w:t>“glass”.</w:t>
      </w:r>
    </w:p>
    <w:p w14:paraId="3FDAAFD5" w14:textId="77777777" w:rsidR="0055219E" w:rsidRPr="0055219E" w:rsidRDefault="0055219E" w:rsidP="0055219E">
      <w:pPr>
        <w:autoSpaceDE w:val="0"/>
        <w:autoSpaceDN w:val="0"/>
        <w:rPr>
          <w:rFonts w:eastAsia="Arial" w:cs="Arial"/>
          <w:sz w:val="24"/>
          <w:szCs w:val="24"/>
          <w:lang w:bidi="en-US"/>
        </w:rPr>
      </w:pPr>
    </w:p>
    <w:p w14:paraId="43984F60" w14:textId="77777777" w:rsidR="0055219E" w:rsidRPr="0055219E" w:rsidRDefault="0055219E" w:rsidP="00970E29">
      <w:pPr>
        <w:numPr>
          <w:ilvl w:val="0"/>
          <w:numId w:val="174"/>
        </w:numPr>
        <w:tabs>
          <w:tab w:val="left" w:pos="489"/>
        </w:tabs>
        <w:autoSpaceDE w:val="0"/>
        <w:autoSpaceDN w:val="0"/>
        <w:ind w:right="388" w:firstLine="0"/>
        <w:rPr>
          <w:rFonts w:eastAsia="Arial" w:cs="Arial"/>
          <w:sz w:val="24"/>
          <w:szCs w:val="22"/>
          <w:lang w:bidi="en-US"/>
        </w:rPr>
      </w:pPr>
      <w:r w:rsidRPr="0055219E">
        <w:rPr>
          <w:rFonts w:eastAsia="Arial" w:cs="Arial"/>
          <w:sz w:val="24"/>
          <w:szCs w:val="22"/>
          <w:lang w:bidi="en-US"/>
        </w:rPr>
        <w:t>All contaminated sharps shall be discarded as soon as feasible in sharps containers,</w:t>
      </w:r>
      <w:r w:rsidRPr="0055219E">
        <w:rPr>
          <w:rFonts w:eastAsia="Arial" w:cs="Arial"/>
          <w:spacing w:val="-22"/>
          <w:sz w:val="24"/>
          <w:szCs w:val="22"/>
          <w:lang w:bidi="en-US"/>
        </w:rPr>
        <w:t xml:space="preserve"> </w:t>
      </w:r>
      <w:r w:rsidRPr="0055219E">
        <w:rPr>
          <w:rFonts w:eastAsia="Arial" w:cs="Arial"/>
          <w:sz w:val="24"/>
          <w:szCs w:val="22"/>
          <w:lang w:bidi="en-US"/>
        </w:rPr>
        <w:t>which may be found in the following locations; medication carts, patient rooms (except on 4S), exam/treatment rooms, dietetic dining room, hemodialysis, employee health, intensive care units, emergency room, or</w:t>
      </w:r>
      <w:r w:rsidRPr="0055219E">
        <w:rPr>
          <w:rFonts w:eastAsia="Arial" w:cs="Arial"/>
          <w:spacing w:val="-6"/>
          <w:sz w:val="24"/>
          <w:szCs w:val="22"/>
          <w:lang w:bidi="en-US"/>
        </w:rPr>
        <w:t xml:space="preserve"> </w:t>
      </w:r>
      <w:r w:rsidRPr="0055219E">
        <w:rPr>
          <w:rFonts w:eastAsia="Arial" w:cs="Arial"/>
          <w:sz w:val="24"/>
          <w:szCs w:val="22"/>
          <w:lang w:bidi="en-US"/>
        </w:rPr>
        <w:t>suite.</w:t>
      </w:r>
    </w:p>
    <w:p w14:paraId="4529FD47" w14:textId="77777777" w:rsidR="0055219E" w:rsidRPr="0055219E" w:rsidRDefault="0055219E" w:rsidP="0055219E">
      <w:pPr>
        <w:autoSpaceDE w:val="0"/>
        <w:autoSpaceDN w:val="0"/>
        <w:rPr>
          <w:rFonts w:eastAsia="Arial" w:cs="Arial"/>
          <w:sz w:val="24"/>
          <w:szCs w:val="24"/>
          <w:lang w:bidi="en-US"/>
        </w:rPr>
      </w:pPr>
    </w:p>
    <w:p w14:paraId="76E659BE" w14:textId="77777777" w:rsidR="0055219E" w:rsidRPr="0055219E" w:rsidRDefault="0055219E" w:rsidP="00970E29">
      <w:pPr>
        <w:numPr>
          <w:ilvl w:val="0"/>
          <w:numId w:val="174"/>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Regulated waste (blood or body fluids that could spill or leak) other than sharps shall be placed in plastic bags that are marked as infectious waste or biohazard. The bags are to be placed in red plastic barrels marked as biohazard. These barrels may be found in the</w:t>
      </w:r>
      <w:r w:rsidRPr="0055219E">
        <w:rPr>
          <w:rFonts w:eastAsia="Arial" w:cs="Arial"/>
          <w:spacing w:val="-38"/>
          <w:sz w:val="24"/>
          <w:szCs w:val="22"/>
          <w:lang w:bidi="en-US"/>
        </w:rPr>
        <w:t xml:space="preserve"> </w:t>
      </w:r>
      <w:r w:rsidRPr="0055219E">
        <w:rPr>
          <w:rFonts w:eastAsia="Arial" w:cs="Arial"/>
          <w:sz w:val="24"/>
          <w:szCs w:val="22"/>
          <w:lang w:bidi="en-US"/>
        </w:rPr>
        <w:t>following locations: Soiled SPD rooms; Emergency Room; Dental Clinic; Hemodialysis; Endoscopy; Wards; Soiled Utility</w:t>
      </w:r>
      <w:r w:rsidRPr="0055219E">
        <w:rPr>
          <w:rFonts w:eastAsia="Arial" w:cs="Arial"/>
          <w:spacing w:val="-7"/>
          <w:sz w:val="24"/>
          <w:szCs w:val="22"/>
          <w:lang w:bidi="en-US"/>
        </w:rPr>
        <w:t xml:space="preserve"> </w:t>
      </w:r>
      <w:r w:rsidRPr="0055219E">
        <w:rPr>
          <w:rFonts w:eastAsia="Arial" w:cs="Arial"/>
          <w:sz w:val="24"/>
          <w:szCs w:val="22"/>
          <w:lang w:bidi="en-US"/>
        </w:rPr>
        <w:t>Rooms.</w:t>
      </w:r>
    </w:p>
    <w:p w14:paraId="7E0DBCC4" w14:textId="77777777" w:rsidR="0055219E" w:rsidRPr="0055219E" w:rsidRDefault="0055219E" w:rsidP="0055219E">
      <w:pPr>
        <w:autoSpaceDE w:val="0"/>
        <w:autoSpaceDN w:val="0"/>
        <w:spacing w:before="1"/>
        <w:rPr>
          <w:rFonts w:eastAsia="Arial" w:cs="Arial"/>
          <w:sz w:val="24"/>
          <w:szCs w:val="24"/>
          <w:lang w:bidi="en-US"/>
        </w:rPr>
      </w:pPr>
    </w:p>
    <w:p w14:paraId="700F9706" w14:textId="77777777" w:rsidR="0055219E" w:rsidRPr="0055219E" w:rsidRDefault="0055219E" w:rsidP="00970E29">
      <w:pPr>
        <w:numPr>
          <w:ilvl w:val="0"/>
          <w:numId w:val="174"/>
        </w:numPr>
        <w:tabs>
          <w:tab w:val="left" w:pos="487"/>
        </w:tabs>
        <w:autoSpaceDE w:val="0"/>
        <w:autoSpaceDN w:val="0"/>
        <w:ind w:right="259" w:firstLine="0"/>
        <w:rPr>
          <w:rFonts w:eastAsia="Arial" w:cs="Arial"/>
          <w:sz w:val="24"/>
          <w:szCs w:val="22"/>
          <w:lang w:bidi="en-US"/>
        </w:rPr>
      </w:pPr>
      <w:r w:rsidRPr="0055219E">
        <w:rPr>
          <w:rFonts w:eastAsia="Arial" w:cs="Arial"/>
          <w:sz w:val="24"/>
          <w:szCs w:val="22"/>
          <w:lang w:bidi="en-US"/>
        </w:rPr>
        <w:t>The containers are inspected, maintained, and replaced by staff on a schedule assigned by each service chief or nurse manager. Environmental Management Staff (EMS) may also</w:t>
      </w:r>
      <w:r w:rsidRPr="0055219E">
        <w:rPr>
          <w:rFonts w:eastAsia="Arial" w:cs="Arial"/>
          <w:spacing w:val="-34"/>
          <w:sz w:val="24"/>
          <w:szCs w:val="22"/>
          <w:lang w:bidi="en-US"/>
        </w:rPr>
        <w:t xml:space="preserve"> </w:t>
      </w:r>
      <w:r w:rsidRPr="0055219E">
        <w:rPr>
          <w:rFonts w:eastAsia="Arial" w:cs="Arial"/>
          <w:sz w:val="24"/>
          <w:szCs w:val="22"/>
          <w:lang w:bidi="en-US"/>
        </w:rPr>
        <w:t>check the sharps</w:t>
      </w:r>
      <w:r w:rsidRPr="0055219E">
        <w:rPr>
          <w:rFonts w:eastAsia="Arial" w:cs="Arial"/>
          <w:spacing w:val="-1"/>
          <w:sz w:val="24"/>
          <w:szCs w:val="22"/>
          <w:lang w:bidi="en-US"/>
        </w:rPr>
        <w:t xml:space="preserve"> </w:t>
      </w:r>
      <w:r w:rsidRPr="0055219E">
        <w:rPr>
          <w:rFonts w:eastAsia="Arial" w:cs="Arial"/>
          <w:sz w:val="24"/>
          <w:szCs w:val="22"/>
          <w:lang w:bidi="en-US"/>
        </w:rPr>
        <w:t>containers.</w:t>
      </w:r>
    </w:p>
    <w:p w14:paraId="2121A9B5" w14:textId="77777777" w:rsidR="0055219E" w:rsidRPr="0055219E" w:rsidRDefault="0055219E" w:rsidP="0055219E">
      <w:pPr>
        <w:autoSpaceDE w:val="0"/>
        <w:autoSpaceDN w:val="0"/>
        <w:rPr>
          <w:rFonts w:eastAsia="Arial" w:cs="Arial"/>
          <w:sz w:val="24"/>
          <w:szCs w:val="24"/>
          <w:lang w:bidi="en-US"/>
        </w:rPr>
      </w:pPr>
    </w:p>
    <w:p w14:paraId="23784738" w14:textId="77777777" w:rsidR="0055219E" w:rsidRPr="0055219E" w:rsidRDefault="0055219E" w:rsidP="00970E29">
      <w:pPr>
        <w:numPr>
          <w:ilvl w:val="0"/>
          <w:numId w:val="174"/>
        </w:numPr>
        <w:tabs>
          <w:tab w:val="left" w:pos="489"/>
        </w:tabs>
        <w:autoSpaceDE w:val="0"/>
        <w:autoSpaceDN w:val="0"/>
        <w:ind w:right="427" w:firstLine="0"/>
        <w:jc w:val="both"/>
        <w:rPr>
          <w:rFonts w:eastAsia="Arial" w:cs="Arial"/>
          <w:sz w:val="24"/>
          <w:szCs w:val="22"/>
          <w:lang w:bidi="en-US"/>
        </w:rPr>
      </w:pPr>
      <w:r w:rsidRPr="0055219E">
        <w:rPr>
          <w:rFonts w:eastAsia="Arial" w:cs="Arial"/>
          <w:sz w:val="24"/>
          <w:szCs w:val="22"/>
          <w:lang w:bidi="en-US"/>
        </w:rPr>
        <w:t xml:space="preserve">Check sharps container and do not allow overfilling. If </w:t>
      </w:r>
      <w:r w:rsidRPr="0055219E">
        <w:rPr>
          <w:rFonts w:eastAsia="Arial" w:cs="Arial"/>
          <w:spacing w:val="1"/>
          <w:sz w:val="24"/>
          <w:szCs w:val="22"/>
          <w:lang w:bidi="en-US"/>
        </w:rPr>
        <w:t xml:space="preserve">it </w:t>
      </w:r>
      <w:r w:rsidRPr="0055219E">
        <w:rPr>
          <w:rFonts w:eastAsia="Arial" w:cs="Arial"/>
          <w:sz w:val="24"/>
          <w:szCs w:val="22"/>
          <w:lang w:bidi="en-US"/>
        </w:rPr>
        <w:t>is 2/3 to 3/4 full, carefully close</w:t>
      </w:r>
      <w:r w:rsidRPr="0055219E">
        <w:rPr>
          <w:rFonts w:eastAsia="Arial" w:cs="Arial"/>
          <w:spacing w:val="-38"/>
          <w:sz w:val="24"/>
          <w:szCs w:val="22"/>
          <w:lang w:bidi="en-US"/>
        </w:rPr>
        <w:t xml:space="preserve"> </w:t>
      </w:r>
      <w:r w:rsidRPr="0055219E">
        <w:rPr>
          <w:rFonts w:eastAsia="Arial" w:cs="Arial"/>
          <w:sz w:val="24"/>
          <w:szCs w:val="22"/>
          <w:lang w:bidi="en-US"/>
        </w:rPr>
        <w:t>the lid, remove the box, and replace it with a new one. Seal the filled container tightly; take to the area designated by the unit, and place in infectious waste container for proper</w:t>
      </w:r>
      <w:r w:rsidRPr="0055219E">
        <w:rPr>
          <w:rFonts w:eastAsia="Arial" w:cs="Arial"/>
          <w:spacing w:val="-19"/>
          <w:sz w:val="24"/>
          <w:szCs w:val="22"/>
          <w:lang w:bidi="en-US"/>
        </w:rPr>
        <w:t xml:space="preserve"> </w:t>
      </w:r>
      <w:r w:rsidRPr="0055219E">
        <w:rPr>
          <w:rFonts w:eastAsia="Arial" w:cs="Arial"/>
          <w:sz w:val="24"/>
          <w:szCs w:val="22"/>
          <w:lang w:bidi="en-US"/>
        </w:rPr>
        <w:t>disposal.</w:t>
      </w:r>
    </w:p>
    <w:p w14:paraId="5850E73D" w14:textId="77777777" w:rsidR="0055219E" w:rsidRPr="0055219E" w:rsidRDefault="0055219E" w:rsidP="0055219E">
      <w:pPr>
        <w:autoSpaceDE w:val="0"/>
        <w:autoSpaceDN w:val="0"/>
        <w:rPr>
          <w:rFonts w:eastAsia="Arial" w:cs="Arial"/>
          <w:sz w:val="24"/>
          <w:szCs w:val="24"/>
          <w:lang w:bidi="en-US"/>
        </w:rPr>
      </w:pPr>
    </w:p>
    <w:p w14:paraId="32C3FC55" w14:textId="77777777" w:rsidR="0055219E" w:rsidRPr="0055219E" w:rsidRDefault="0055219E" w:rsidP="00970E29">
      <w:pPr>
        <w:numPr>
          <w:ilvl w:val="0"/>
          <w:numId w:val="174"/>
        </w:numPr>
        <w:tabs>
          <w:tab w:val="left" w:pos="489"/>
        </w:tabs>
        <w:autoSpaceDE w:val="0"/>
        <w:autoSpaceDN w:val="0"/>
        <w:spacing w:before="1"/>
        <w:ind w:firstLine="0"/>
        <w:rPr>
          <w:rFonts w:eastAsia="Arial" w:cs="Arial"/>
          <w:sz w:val="24"/>
          <w:szCs w:val="22"/>
          <w:lang w:bidi="en-US"/>
        </w:rPr>
      </w:pPr>
      <w:r w:rsidRPr="0055219E">
        <w:rPr>
          <w:rFonts w:eastAsia="Arial" w:cs="Arial"/>
          <w:sz w:val="24"/>
          <w:szCs w:val="22"/>
          <w:lang w:bidi="en-US"/>
        </w:rPr>
        <w:t>Containers are to be maintained upright throughout</w:t>
      </w:r>
      <w:r w:rsidRPr="0055219E">
        <w:rPr>
          <w:rFonts w:eastAsia="Arial" w:cs="Arial"/>
          <w:spacing w:val="-9"/>
          <w:sz w:val="24"/>
          <w:szCs w:val="22"/>
          <w:lang w:bidi="en-US"/>
        </w:rPr>
        <w:t xml:space="preserve"> </w:t>
      </w:r>
      <w:r w:rsidRPr="0055219E">
        <w:rPr>
          <w:rFonts w:eastAsia="Arial" w:cs="Arial"/>
          <w:sz w:val="24"/>
          <w:szCs w:val="22"/>
          <w:lang w:bidi="en-US"/>
        </w:rPr>
        <w:t>use.</w:t>
      </w:r>
    </w:p>
    <w:p w14:paraId="23B4154F" w14:textId="77777777" w:rsidR="0055219E" w:rsidRPr="0055219E" w:rsidRDefault="0055219E" w:rsidP="0055219E">
      <w:pPr>
        <w:autoSpaceDE w:val="0"/>
        <w:autoSpaceDN w:val="0"/>
        <w:spacing w:before="11"/>
        <w:rPr>
          <w:rFonts w:eastAsia="Arial" w:cs="Arial"/>
          <w:sz w:val="23"/>
          <w:szCs w:val="24"/>
          <w:lang w:bidi="en-US"/>
        </w:rPr>
      </w:pPr>
    </w:p>
    <w:p w14:paraId="4EA235AA" w14:textId="77777777" w:rsidR="0055219E" w:rsidRPr="0055219E" w:rsidRDefault="0055219E" w:rsidP="00970E29">
      <w:pPr>
        <w:numPr>
          <w:ilvl w:val="0"/>
          <w:numId w:val="174"/>
        </w:numPr>
        <w:tabs>
          <w:tab w:val="left" w:pos="489"/>
        </w:tabs>
        <w:autoSpaceDE w:val="0"/>
        <w:autoSpaceDN w:val="0"/>
        <w:ind w:right="374" w:firstLine="0"/>
        <w:rPr>
          <w:rFonts w:eastAsia="Arial" w:cs="Arial"/>
          <w:sz w:val="24"/>
          <w:szCs w:val="22"/>
          <w:lang w:bidi="en-US"/>
        </w:rPr>
      </w:pPr>
      <w:r w:rsidRPr="0055219E">
        <w:rPr>
          <w:rFonts w:eastAsia="Arial" w:cs="Arial"/>
          <w:sz w:val="24"/>
          <w:szCs w:val="22"/>
          <w:lang w:bidi="en-US"/>
        </w:rPr>
        <w:t>New sharps containers are to have the lids securely fastened when placing them in the holder. Containers may also be locked onto a mobile cart, if one is used by healthcare workers in these units, or they may be brought to the site and removed by the employee</w:t>
      </w:r>
      <w:r w:rsidRPr="0055219E">
        <w:rPr>
          <w:rFonts w:eastAsia="Arial" w:cs="Arial"/>
          <w:spacing w:val="-31"/>
          <w:sz w:val="24"/>
          <w:szCs w:val="22"/>
          <w:lang w:bidi="en-US"/>
        </w:rPr>
        <w:t xml:space="preserve"> </w:t>
      </w:r>
      <w:r w:rsidRPr="0055219E">
        <w:rPr>
          <w:rFonts w:eastAsia="Arial" w:cs="Arial"/>
          <w:sz w:val="24"/>
          <w:szCs w:val="22"/>
          <w:lang w:bidi="en-US"/>
        </w:rPr>
        <w:t>upon leaving.</w:t>
      </w:r>
    </w:p>
    <w:p w14:paraId="7F3D94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877207B" w14:textId="7C7A22DD" w:rsidR="00710581" w:rsidRPr="00710581" w:rsidRDefault="00710581" w:rsidP="00710581">
      <w:pPr>
        <w:ind w:right="2"/>
        <w:jc w:val="center"/>
        <w:rPr>
          <w:rFonts w:ascii="Times New Roman" w:hAnsi="Times New Roman" w:cstheme="minorBidi"/>
          <w:sz w:val="24"/>
          <w:szCs w:val="24"/>
        </w:rPr>
      </w:pPr>
    </w:p>
    <w:p w14:paraId="779EE4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296D8DE" w14:textId="77777777" w:rsidR="0055219E" w:rsidRPr="0055219E" w:rsidRDefault="0055219E" w:rsidP="00970E29">
      <w:pPr>
        <w:numPr>
          <w:ilvl w:val="0"/>
          <w:numId w:val="174"/>
        </w:numPr>
        <w:tabs>
          <w:tab w:val="left" w:pos="484"/>
        </w:tabs>
        <w:autoSpaceDE w:val="0"/>
        <w:autoSpaceDN w:val="0"/>
        <w:spacing w:before="92"/>
        <w:ind w:right="302" w:firstLine="0"/>
        <w:rPr>
          <w:rFonts w:eastAsia="Arial" w:cs="Arial"/>
          <w:sz w:val="24"/>
          <w:szCs w:val="22"/>
          <w:lang w:bidi="en-US"/>
        </w:rPr>
      </w:pPr>
      <w:r w:rsidRPr="0055219E">
        <w:rPr>
          <w:rFonts w:eastAsia="Arial" w:cs="Arial"/>
          <w:sz w:val="24"/>
          <w:szCs w:val="22"/>
          <w:lang w:bidi="en-US"/>
        </w:rPr>
        <w:t xml:space="preserve">When moving containers of contaminated sharps from the area of use, the containers shall be closed immediately prior to removal, or replacement to prevent spillage, or protrusion of contents during handling, storage, transport, or shipping, and placed </w:t>
      </w:r>
      <w:r w:rsidRPr="0055219E">
        <w:rPr>
          <w:rFonts w:eastAsia="Arial" w:cs="Arial"/>
          <w:spacing w:val="2"/>
          <w:sz w:val="24"/>
          <w:szCs w:val="22"/>
          <w:lang w:bidi="en-US"/>
        </w:rPr>
        <w:t xml:space="preserve">in </w:t>
      </w:r>
      <w:r w:rsidRPr="0055219E">
        <w:rPr>
          <w:rFonts w:eastAsia="Arial" w:cs="Arial"/>
          <w:sz w:val="24"/>
          <w:szCs w:val="22"/>
          <w:lang w:bidi="en-US"/>
        </w:rPr>
        <w:t>a secondary</w:t>
      </w:r>
      <w:r w:rsidRPr="0055219E">
        <w:rPr>
          <w:rFonts w:eastAsia="Arial" w:cs="Arial"/>
          <w:spacing w:val="-34"/>
          <w:sz w:val="24"/>
          <w:szCs w:val="22"/>
          <w:lang w:bidi="en-US"/>
        </w:rPr>
        <w:t xml:space="preserve"> </w:t>
      </w:r>
      <w:r w:rsidRPr="0055219E">
        <w:rPr>
          <w:rFonts w:eastAsia="Arial" w:cs="Arial"/>
          <w:sz w:val="24"/>
          <w:szCs w:val="22"/>
          <w:lang w:bidi="en-US"/>
        </w:rPr>
        <w:t>container, if leakage is possible. The second container shall be: closable and constructed to contain all contents, and prevent leakage during handling, storage, transport, or</w:t>
      </w:r>
      <w:r w:rsidRPr="0055219E">
        <w:rPr>
          <w:rFonts w:eastAsia="Arial" w:cs="Arial"/>
          <w:spacing w:val="-13"/>
          <w:sz w:val="24"/>
          <w:szCs w:val="22"/>
          <w:lang w:bidi="en-US"/>
        </w:rPr>
        <w:t xml:space="preserve"> </w:t>
      </w:r>
      <w:r w:rsidRPr="0055219E">
        <w:rPr>
          <w:rFonts w:eastAsia="Arial" w:cs="Arial"/>
          <w:sz w:val="24"/>
          <w:szCs w:val="22"/>
          <w:lang w:bidi="en-US"/>
        </w:rPr>
        <w:t>shipping.</w:t>
      </w:r>
    </w:p>
    <w:p w14:paraId="300A9C7C" w14:textId="77777777" w:rsidR="0055219E" w:rsidRPr="0055219E" w:rsidRDefault="0055219E" w:rsidP="0055219E">
      <w:pPr>
        <w:autoSpaceDE w:val="0"/>
        <w:autoSpaceDN w:val="0"/>
        <w:rPr>
          <w:rFonts w:eastAsia="Arial" w:cs="Arial"/>
          <w:sz w:val="24"/>
          <w:szCs w:val="24"/>
          <w:lang w:bidi="en-US"/>
        </w:rPr>
      </w:pPr>
    </w:p>
    <w:p w14:paraId="222200BD" w14:textId="77777777" w:rsidR="0055219E" w:rsidRPr="0055219E" w:rsidRDefault="0055219E" w:rsidP="00970E29">
      <w:pPr>
        <w:numPr>
          <w:ilvl w:val="0"/>
          <w:numId w:val="174"/>
        </w:numPr>
        <w:tabs>
          <w:tab w:val="left" w:pos="623"/>
        </w:tabs>
        <w:autoSpaceDE w:val="0"/>
        <w:autoSpaceDN w:val="0"/>
        <w:ind w:right="244" w:firstLine="0"/>
        <w:rPr>
          <w:rFonts w:eastAsia="Arial" w:cs="Arial"/>
          <w:sz w:val="24"/>
          <w:szCs w:val="22"/>
          <w:lang w:bidi="en-US"/>
        </w:rPr>
      </w:pPr>
      <w:r w:rsidRPr="0055219E">
        <w:rPr>
          <w:rFonts w:eastAsia="Arial" w:cs="Arial"/>
          <w:sz w:val="24"/>
          <w:szCs w:val="22"/>
          <w:lang w:bidi="en-US"/>
        </w:rPr>
        <w:t>Immediately, or as soon as possible after use, contaminated reusable sharps shall be placed in appropriate containers until properly reprocessed. Reusable sharps, such as large bore needles, scalpels, and saws, pose the same percutaneous exposure hazard as disposable sharps, and must be contained in a manner that eliminates or minimizes the</w:t>
      </w:r>
      <w:r w:rsidRPr="0055219E">
        <w:rPr>
          <w:rFonts w:eastAsia="Arial" w:cs="Arial"/>
          <w:spacing w:val="-34"/>
          <w:sz w:val="24"/>
          <w:szCs w:val="22"/>
          <w:lang w:bidi="en-US"/>
        </w:rPr>
        <w:t xml:space="preserve"> </w:t>
      </w:r>
      <w:r w:rsidRPr="0055219E">
        <w:rPr>
          <w:rFonts w:eastAsia="Arial" w:cs="Arial"/>
          <w:sz w:val="24"/>
          <w:szCs w:val="22"/>
          <w:lang w:bidi="en-US"/>
        </w:rPr>
        <w:t>hazard until they are reprocessed. Therefore, the containers for reusable sharps must meet the same requirements as containers for disposable sharps, with the exception that they are not required to be closable, since containers used for collecting and holding reusable sharps will be reused. Contaminated sharps, that are reusable, are to be placed back on the procedure tray, as soon as possible, after use. All contaminated reusable sharps are considered as potentially infectious material and will be sent to SPD for</w:t>
      </w:r>
      <w:r w:rsidRPr="0055219E">
        <w:rPr>
          <w:rFonts w:eastAsia="Arial" w:cs="Arial"/>
          <w:spacing w:val="-14"/>
          <w:sz w:val="24"/>
          <w:szCs w:val="22"/>
          <w:lang w:bidi="en-US"/>
        </w:rPr>
        <w:t xml:space="preserve"> </w:t>
      </w:r>
      <w:r w:rsidRPr="0055219E">
        <w:rPr>
          <w:rFonts w:eastAsia="Arial" w:cs="Arial"/>
          <w:sz w:val="24"/>
          <w:szCs w:val="22"/>
          <w:lang w:bidi="en-US"/>
        </w:rPr>
        <w:t>sterilization.</w:t>
      </w:r>
    </w:p>
    <w:p w14:paraId="0D831546" w14:textId="77777777" w:rsidR="0055219E" w:rsidRPr="0055219E" w:rsidRDefault="0055219E" w:rsidP="0055219E">
      <w:pPr>
        <w:autoSpaceDE w:val="0"/>
        <w:autoSpaceDN w:val="0"/>
        <w:spacing w:before="1"/>
        <w:rPr>
          <w:rFonts w:eastAsia="Arial" w:cs="Arial"/>
          <w:sz w:val="24"/>
          <w:szCs w:val="24"/>
          <w:lang w:bidi="en-US"/>
        </w:rPr>
      </w:pPr>
    </w:p>
    <w:p w14:paraId="78D3E442" w14:textId="1268C15A" w:rsidR="0055219E" w:rsidRDefault="0055219E" w:rsidP="00970E29">
      <w:pPr>
        <w:numPr>
          <w:ilvl w:val="0"/>
          <w:numId w:val="174"/>
        </w:numPr>
        <w:tabs>
          <w:tab w:val="left" w:pos="623"/>
        </w:tabs>
        <w:autoSpaceDE w:val="0"/>
        <w:autoSpaceDN w:val="0"/>
        <w:ind w:right="934" w:firstLine="0"/>
        <w:rPr>
          <w:rFonts w:eastAsia="Arial" w:cs="Arial"/>
          <w:sz w:val="24"/>
          <w:szCs w:val="22"/>
          <w:lang w:bidi="en-US"/>
        </w:rPr>
      </w:pPr>
      <w:r w:rsidRPr="0055219E">
        <w:rPr>
          <w:rFonts w:eastAsia="Arial" w:cs="Arial"/>
          <w:sz w:val="24"/>
          <w:szCs w:val="22"/>
          <w:lang w:bidi="en-US"/>
        </w:rPr>
        <w:t>Sharps containers and red bag wastes are picked up by environmental</w:t>
      </w:r>
      <w:r w:rsidRPr="0055219E">
        <w:rPr>
          <w:rFonts w:eastAsia="Arial" w:cs="Arial"/>
          <w:spacing w:val="-29"/>
          <w:sz w:val="24"/>
          <w:szCs w:val="22"/>
          <w:lang w:bidi="en-US"/>
        </w:rPr>
        <w:t xml:space="preserve"> </w:t>
      </w:r>
      <w:r w:rsidRPr="0055219E">
        <w:rPr>
          <w:rFonts w:eastAsia="Arial" w:cs="Arial"/>
          <w:sz w:val="24"/>
          <w:szCs w:val="22"/>
          <w:lang w:bidi="en-US"/>
        </w:rPr>
        <w:t>management service from designated areas in each</w:t>
      </w:r>
      <w:r w:rsidRPr="0055219E">
        <w:rPr>
          <w:rFonts w:eastAsia="Arial" w:cs="Arial"/>
          <w:spacing w:val="-7"/>
          <w:sz w:val="24"/>
          <w:szCs w:val="22"/>
          <w:lang w:bidi="en-US"/>
        </w:rPr>
        <w:t xml:space="preserve"> </w:t>
      </w:r>
      <w:r w:rsidRPr="0055219E">
        <w:rPr>
          <w:rFonts w:eastAsia="Arial" w:cs="Arial"/>
          <w:sz w:val="24"/>
          <w:szCs w:val="22"/>
          <w:lang w:bidi="en-US"/>
        </w:rPr>
        <w:t>department.</w:t>
      </w:r>
    </w:p>
    <w:p w14:paraId="57CE4E12" w14:textId="77777777" w:rsidR="0055219E" w:rsidRDefault="0055219E">
      <w:pPr>
        <w:widowControl/>
        <w:rPr>
          <w:rFonts w:eastAsia="Arial" w:cs="Arial"/>
          <w:sz w:val="24"/>
          <w:szCs w:val="22"/>
          <w:lang w:bidi="en-US"/>
        </w:rPr>
      </w:pPr>
      <w:r>
        <w:rPr>
          <w:rFonts w:eastAsia="Arial" w:cs="Arial"/>
          <w:sz w:val="24"/>
          <w:szCs w:val="22"/>
          <w:lang w:bidi="en-US"/>
        </w:rPr>
        <w:br w:type="page"/>
      </w:r>
    </w:p>
    <w:p w14:paraId="2C5CAA3C"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G</w:t>
      </w:r>
    </w:p>
    <w:p w14:paraId="79FB82DB"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Laundry Procedures</w:t>
      </w:r>
    </w:p>
    <w:p w14:paraId="40D7FB34" w14:textId="77777777" w:rsidR="0055219E" w:rsidRPr="0055219E" w:rsidRDefault="0055219E" w:rsidP="0055219E">
      <w:pPr>
        <w:autoSpaceDE w:val="0"/>
        <w:autoSpaceDN w:val="0"/>
        <w:rPr>
          <w:rFonts w:eastAsia="Arial" w:cs="Arial"/>
          <w:sz w:val="16"/>
          <w:szCs w:val="24"/>
          <w:lang w:bidi="en-US"/>
        </w:rPr>
      </w:pPr>
    </w:p>
    <w:p w14:paraId="38CCC63E" w14:textId="77777777" w:rsidR="0055219E" w:rsidRPr="0055219E" w:rsidRDefault="0055219E" w:rsidP="0055219E">
      <w:pPr>
        <w:autoSpaceDE w:val="0"/>
        <w:autoSpaceDN w:val="0"/>
        <w:spacing w:before="92"/>
        <w:ind w:left="220" w:right="487"/>
        <w:rPr>
          <w:rFonts w:eastAsia="Arial" w:cs="Arial"/>
          <w:sz w:val="24"/>
          <w:szCs w:val="24"/>
          <w:lang w:bidi="en-US"/>
        </w:rPr>
      </w:pPr>
      <w:r w:rsidRPr="0055219E">
        <w:rPr>
          <w:rFonts w:eastAsia="Arial" w:cs="Arial"/>
          <w:sz w:val="24"/>
          <w:szCs w:val="24"/>
          <w:lang w:bidi="en-US"/>
        </w:rPr>
        <w:t>All soiled linen will be handled and bagged as potentially infectious. All soiled linen will be placed in self-closing linen bags that are designed to contain moisture and airborne contaminants. Linen will be double bagged if the outside of the first bag is contaminated with body substances. All employees who handle soiled linen will utilize PPE to prevent contact with blood/body fluids. Laundry from this facility will be cleaned at the Louisville VA Medical Center whose personnel also handle all laundry as being potentially contaminated.</w:t>
      </w:r>
    </w:p>
    <w:p w14:paraId="22DE15E3" w14:textId="77777777" w:rsidR="0055219E" w:rsidRPr="0055219E" w:rsidRDefault="0055219E" w:rsidP="0055219E">
      <w:pPr>
        <w:autoSpaceDE w:val="0"/>
        <w:autoSpaceDN w:val="0"/>
        <w:rPr>
          <w:rFonts w:eastAsia="Arial" w:cs="Arial"/>
          <w:sz w:val="24"/>
          <w:szCs w:val="24"/>
          <w:lang w:bidi="en-US"/>
        </w:rPr>
      </w:pPr>
    </w:p>
    <w:p w14:paraId="3CFA6561" w14:textId="77777777" w:rsidR="0055219E" w:rsidRPr="0055219E" w:rsidRDefault="0055219E" w:rsidP="00970E29">
      <w:pPr>
        <w:numPr>
          <w:ilvl w:val="0"/>
          <w:numId w:val="175"/>
        </w:numPr>
        <w:tabs>
          <w:tab w:val="left" w:pos="489"/>
        </w:tabs>
        <w:autoSpaceDE w:val="0"/>
        <w:autoSpaceDN w:val="0"/>
        <w:ind w:firstLine="0"/>
        <w:rPr>
          <w:rFonts w:eastAsia="Arial" w:cs="Arial"/>
          <w:sz w:val="24"/>
          <w:szCs w:val="22"/>
          <w:lang w:bidi="en-US"/>
        </w:rPr>
      </w:pPr>
      <w:r w:rsidRPr="0055219E">
        <w:rPr>
          <w:rFonts w:eastAsia="Arial" w:cs="Arial"/>
          <w:sz w:val="24"/>
          <w:szCs w:val="22"/>
          <w:lang w:bidi="en-US"/>
        </w:rPr>
        <w:t>Standard Precautions will be used in the handling of all</w:t>
      </w:r>
      <w:r w:rsidRPr="0055219E">
        <w:rPr>
          <w:rFonts w:eastAsia="Arial" w:cs="Arial"/>
          <w:spacing w:val="-8"/>
          <w:sz w:val="24"/>
          <w:szCs w:val="22"/>
          <w:lang w:bidi="en-US"/>
        </w:rPr>
        <w:t xml:space="preserve"> </w:t>
      </w:r>
      <w:r w:rsidRPr="0055219E">
        <w:rPr>
          <w:rFonts w:eastAsia="Arial" w:cs="Arial"/>
          <w:sz w:val="24"/>
          <w:szCs w:val="22"/>
          <w:lang w:bidi="en-US"/>
        </w:rPr>
        <w:t>laundry.</w:t>
      </w:r>
    </w:p>
    <w:p w14:paraId="6D1011C1" w14:textId="77777777" w:rsidR="0055219E" w:rsidRPr="0055219E" w:rsidRDefault="0055219E" w:rsidP="0055219E">
      <w:pPr>
        <w:autoSpaceDE w:val="0"/>
        <w:autoSpaceDN w:val="0"/>
        <w:rPr>
          <w:rFonts w:eastAsia="Arial" w:cs="Arial"/>
          <w:sz w:val="24"/>
          <w:szCs w:val="24"/>
          <w:lang w:bidi="en-US"/>
        </w:rPr>
      </w:pPr>
    </w:p>
    <w:p w14:paraId="1C85F8F3" w14:textId="77777777" w:rsidR="0055219E" w:rsidRPr="0055219E" w:rsidRDefault="0055219E" w:rsidP="00970E29">
      <w:pPr>
        <w:numPr>
          <w:ilvl w:val="0"/>
          <w:numId w:val="175"/>
        </w:numPr>
        <w:tabs>
          <w:tab w:val="left" w:pos="489"/>
        </w:tabs>
        <w:autoSpaceDE w:val="0"/>
        <w:autoSpaceDN w:val="0"/>
        <w:ind w:right="347" w:firstLine="0"/>
        <w:jc w:val="both"/>
        <w:rPr>
          <w:rFonts w:eastAsia="Arial" w:cs="Arial"/>
          <w:sz w:val="24"/>
          <w:szCs w:val="22"/>
          <w:lang w:bidi="en-US"/>
        </w:rPr>
      </w:pPr>
      <w:r w:rsidRPr="0055219E">
        <w:rPr>
          <w:rFonts w:eastAsia="Arial" w:cs="Arial"/>
          <w:sz w:val="24"/>
          <w:szCs w:val="22"/>
          <w:lang w:bidi="en-US"/>
        </w:rPr>
        <w:t>All soiled linen is considered contaminated. Contaminated laundry shall be handled as little as possible with a minimum of agitation and shall be bagged at the location where it was</w:t>
      </w:r>
      <w:r w:rsidRPr="0055219E">
        <w:rPr>
          <w:rFonts w:eastAsia="Arial" w:cs="Arial"/>
          <w:spacing w:val="-28"/>
          <w:sz w:val="24"/>
          <w:szCs w:val="22"/>
          <w:lang w:bidi="en-US"/>
        </w:rPr>
        <w:t xml:space="preserve"> </w:t>
      </w:r>
      <w:r w:rsidRPr="0055219E">
        <w:rPr>
          <w:rFonts w:eastAsia="Arial" w:cs="Arial"/>
          <w:sz w:val="24"/>
          <w:szCs w:val="22"/>
          <w:lang w:bidi="en-US"/>
        </w:rPr>
        <w:t>used and shall not be sorted or rinsed in the location of</w:t>
      </w:r>
      <w:r w:rsidRPr="0055219E">
        <w:rPr>
          <w:rFonts w:eastAsia="Arial" w:cs="Arial"/>
          <w:spacing w:val="-8"/>
          <w:sz w:val="24"/>
          <w:szCs w:val="22"/>
          <w:lang w:bidi="en-US"/>
        </w:rPr>
        <w:t xml:space="preserve"> </w:t>
      </w:r>
      <w:r w:rsidRPr="0055219E">
        <w:rPr>
          <w:rFonts w:eastAsia="Arial" w:cs="Arial"/>
          <w:sz w:val="24"/>
          <w:szCs w:val="22"/>
          <w:lang w:bidi="en-US"/>
        </w:rPr>
        <w:t>use.</w:t>
      </w:r>
    </w:p>
    <w:p w14:paraId="5AAC420A" w14:textId="77777777" w:rsidR="0055219E" w:rsidRPr="0055219E" w:rsidRDefault="0055219E" w:rsidP="0055219E">
      <w:pPr>
        <w:autoSpaceDE w:val="0"/>
        <w:autoSpaceDN w:val="0"/>
        <w:spacing w:before="1"/>
        <w:rPr>
          <w:rFonts w:eastAsia="Arial" w:cs="Arial"/>
          <w:sz w:val="24"/>
          <w:szCs w:val="24"/>
          <w:lang w:bidi="en-US"/>
        </w:rPr>
      </w:pPr>
    </w:p>
    <w:p w14:paraId="1D6E6994" w14:textId="77777777" w:rsidR="0055219E" w:rsidRPr="0055219E" w:rsidRDefault="0055219E" w:rsidP="00970E29">
      <w:pPr>
        <w:numPr>
          <w:ilvl w:val="0"/>
          <w:numId w:val="175"/>
        </w:numPr>
        <w:tabs>
          <w:tab w:val="left" w:pos="484"/>
        </w:tabs>
        <w:autoSpaceDE w:val="0"/>
        <w:autoSpaceDN w:val="0"/>
        <w:ind w:right="289" w:firstLine="0"/>
        <w:rPr>
          <w:rFonts w:eastAsia="Arial" w:cs="Arial"/>
          <w:sz w:val="24"/>
          <w:szCs w:val="22"/>
          <w:lang w:bidi="en-US"/>
        </w:rPr>
      </w:pPr>
      <w:r w:rsidRPr="0055219E">
        <w:rPr>
          <w:rFonts w:eastAsia="Arial" w:cs="Arial"/>
          <w:sz w:val="24"/>
          <w:szCs w:val="22"/>
          <w:lang w:bidi="en-US"/>
        </w:rPr>
        <w:t>Whenever contaminated laundry is wet and presents a reasonable likelihood of soak through of or leakage from the bag or container, the laundry shall be placed and transported in bags or containers which prevent soak-through and/or leakage of fluids to the</w:t>
      </w:r>
      <w:r w:rsidRPr="0055219E">
        <w:rPr>
          <w:rFonts w:eastAsia="Arial" w:cs="Arial"/>
          <w:spacing w:val="-18"/>
          <w:sz w:val="24"/>
          <w:szCs w:val="22"/>
          <w:lang w:bidi="en-US"/>
        </w:rPr>
        <w:t xml:space="preserve"> </w:t>
      </w:r>
      <w:r w:rsidRPr="0055219E">
        <w:rPr>
          <w:rFonts w:eastAsia="Arial" w:cs="Arial"/>
          <w:sz w:val="24"/>
          <w:szCs w:val="22"/>
          <w:lang w:bidi="en-US"/>
        </w:rPr>
        <w:t>exterior.</w:t>
      </w:r>
    </w:p>
    <w:p w14:paraId="2FD5147B" w14:textId="77777777" w:rsidR="0055219E" w:rsidRPr="0055219E" w:rsidRDefault="0055219E" w:rsidP="0055219E">
      <w:pPr>
        <w:autoSpaceDE w:val="0"/>
        <w:autoSpaceDN w:val="0"/>
        <w:rPr>
          <w:rFonts w:eastAsia="Arial" w:cs="Arial"/>
          <w:sz w:val="24"/>
          <w:szCs w:val="24"/>
          <w:lang w:bidi="en-US"/>
        </w:rPr>
      </w:pPr>
    </w:p>
    <w:p w14:paraId="1C7F71A0" w14:textId="77777777" w:rsidR="0055219E" w:rsidRPr="0055219E" w:rsidRDefault="0055219E" w:rsidP="00970E29">
      <w:pPr>
        <w:numPr>
          <w:ilvl w:val="0"/>
          <w:numId w:val="175"/>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Not all contaminated laundry must be placed in such bags or containers; only laundry that</w:t>
      </w:r>
      <w:r w:rsidRPr="0055219E">
        <w:rPr>
          <w:rFonts w:eastAsia="Arial" w:cs="Arial"/>
          <w:spacing w:val="-36"/>
          <w:sz w:val="24"/>
          <w:szCs w:val="22"/>
          <w:lang w:bidi="en-US"/>
        </w:rPr>
        <w:t xml:space="preserve"> </w:t>
      </w:r>
      <w:r w:rsidRPr="0055219E">
        <w:rPr>
          <w:rFonts w:eastAsia="Arial" w:cs="Arial"/>
          <w:sz w:val="24"/>
          <w:szCs w:val="22"/>
          <w:lang w:bidi="en-US"/>
        </w:rPr>
        <w:t>is wet enough to leak or soak through and expose employees handling the bags/containers to blood or OPIM, or contaminate other</w:t>
      </w:r>
      <w:r w:rsidRPr="0055219E">
        <w:rPr>
          <w:rFonts w:eastAsia="Arial" w:cs="Arial"/>
          <w:spacing w:val="-4"/>
          <w:sz w:val="24"/>
          <w:szCs w:val="22"/>
          <w:lang w:bidi="en-US"/>
        </w:rPr>
        <w:t xml:space="preserve"> </w:t>
      </w:r>
      <w:r w:rsidRPr="0055219E">
        <w:rPr>
          <w:rFonts w:eastAsia="Arial" w:cs="Arial"/>
          <w:sz w:val="24"/>
          <w:szCs w:val="22"/>
          <w:lang w:bidi="en-US"/>
        </w:rPr>
        <w:t>surfaces.</w:t>
      </w:r>
    </w:p>
    <w:p w14:paraId="6036D0C7" w14:textId="77777777" w:rsidR="0055219E" w:rsidRPr="0055219E" w:rsidRDefault="0055219E" w:rsidP="0055219E">
      <w:pPr>
        <w:autoSpaceDE w:val="0"/>
        <w:autoSpaceDN w:val="0"/>
        <w:rPr>
          <w:rFonts w:eastAsia="Arial" w:cs="Arial"/>
          <w:sz w:val="24"/>
          <w:szCs w:val="24"/>
          <w:lang w:bidi="en-US"/>
        </w:rPr>
      </w:pPr>
    </w:p>
    <w:p w14:paraId="31F45156" w14:textId="07DC098E" w:rsidR="0055219E" w:rsidRDefault="0055219E" w:rsidP="00970E29">
      <w:pPr>
        <w:numPr>
          <w:ilvl w:val="0"/>
          <w:numId w:val="175"/>
        </w:numPr>
        <w:tabs>
          <w:tab w:val="left" w:pos="489"/>
        </w:tabs>
        <w:autoSpaceDE w:val="0"/>
        <w:autoSpaceDN w:val="0"/>
        <w:ind w:right="527" w:firstLine="0"/>
        <w:rPr>
          <w:rFonts w:eastAsia="Arial" w:cs="Arial"/>
          <w:sz w:val="24"/>
          <w:szCs w:val="22"/>
          <w:lang w:bidi="en-US"/>
        </w:rPr>
      </w:pPr>
      <w:r w:rsidRPr="0055219E">
        <w:rPr>
          <w:rFonts w:eastAsia="Arial" w:cs="Arial"/>
          <w:sz w:val="24"/>
          <w:szCs w:val="22"/>
          <w:lang w:bidi="en-US"/>
        </w:rPr>
        <w:t>Employees who have contact with contaminated laundry wear protective gloves and</w:t>
      </w:r>
      <w:r w:rsidRPr="0055219E">
        <w:rPr>
          <w:rFonts w:eastAsia="Arial" w:cs="Arial"/>
          <w:spacing w:val="-35"/>
          <w:sz w:val="24"/>
          <w:szCs w:val="22"/>
          <w:lang w:bidi="en-US"/>
        </w:rPr>
        <w:t xml:space="preserve"> </w:t>
      </w:r>
      <w:r w:rsidRPr="0055219E">
        <w:rPr>
          <w:rFonts w:eastAsia="Arial" w:cs="Arial"/>
          <w:sz w:val="24"/>
          <w:szCs w:val="22"/>
          <w:lang w:bidi="en-US"/>
        </w:rPr>
        <w:t xml:space="preserve">other appropriate PPE to prevent or reduce contact exposure to blood </w:t>
      </w:r>
      <w:r w:rsidRPr="0055219E">
        <w:rPr>
          <w:rFonts w:eastAsia="Arial" w:cs="Arial"/>
          <w:spacing w:val="3"/>
          <w:sz w:val="24"/>
          <w:szCs w:val="22"/>
          <w:lang w:bidi="en-US"/>
        </w:rPr>
        <w:t>or</w:t>
      </w:r>
      <w:r w:rsidRPr="0055219E">
        <w:rPr>
          <w:rFonts w:eastAsia="Arial" w:cs="Arial"/>
          <w:spacing w:val="-18"/>
          <w:sz w:val="24"/>
          <w:szCs w:val="22"/>
          <w:lang w:bidi="en-US"/>
        </w:rPr>
        <w:t xml:space="preserve"> </w:t>
      </w:r>
      <w:r w:rsidRPr="0055219E">
        <w:rPr>
          <w:rFonts w:eastAsia="Arial" w:cs="Arial"/>
          <w:sz w:val="24"/>
          <w:szCs w:val="22"/>
          <w:lang w:bidi="en-US"/>
        </w:rPr>
        <w:t>OPIM.</w:t>
      </w:r>
    </w:p>
    <w:p w14:paraId="1F673354" w14:textId="77777777" w:rsidR="0055219E" w:rsidRDefault="0055219E">
      <w:pPr>
        <w:widowControl/>
        <w:rPr>
          <w:rFonts w:eastAsia="Arial" w:cs="Arial"/>
          <w:sz w:val="24"/>
          <w:szCs w:val="22"/>
          <w:lang w:bidi="en-US"/>
        </w:rPr>
      </w:pPr>
      <w:r>
        <w:rPr>
          <w:rFonts w:eastAsia="Arial" w:cs="Arial"/>
          <w:sz w:val="24"/>
          <w:szCs w:val="22"/>
          <w:lang w:bidi="en-US"/>
        </w:rPr>
        <w:br w:type="page"/>
      </w:r>
    </w:p>
    <w:p w14:paraId="06018807"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H</w:t>
      </w:r>
    </w:p>
    <w:p w14:paraId="03CC24F3" w14:textId="77777777" w:rsidR="0055219E" w:rsidRPr="0055219E" w:rsidRDefault="0055219E" w:rsidP="0055219E">
      <w:pPr>
        <w:autoSpaceDE w:val="0"/>
        <w:autoSpaceDN w:val="0"/>
        <w:ind w:left="3285"/>
        <w:rPr>
          <w:rFonts w:eastAsia="Arial" w:cs="Arial"/>
          <w:sz w:val="24"/>
          <w:szCs w:val="24"/>
          <w:lang w:bidi="en-US"/>
        </w:rPr>
      </w:pPr>
      <w:r w:rsidRPr="0055219E">
        <w:rPr>
          <w:rFonts w:eastAsia="Arial" w:cs="Arial"/>
          <w:sz w:val="24"/>
          <w:szCs w:val="24"/>
          <w:lang w:bidi="en-US"/>
        </w:rPr>
        <w:t>HEPATITIS B VACCINE AND FORM</w:t>
      </w:r>
    </w:p>
    <w:p w14:paraId="49B23ECA" w14:textId="77777777" w:rsidR="0055219E" w:rsidRPr="0055219E" w:rsidRDefault="0055219E" w:rsidP="0055219E">
      <w:pPr>
        <w:autoSpaceDE w:val="0"/>
        <w:autoSpaceDN w:val="0"/>
        <w:rPr>
          <w:rFonts w:eastAsia="Arial" w:cs="Arial"/>
          <w:sz w:val="16"/>
          <w:szCs w:val="24"/>
          <w:lang w:bidi="en-US"/>
        </w:rPr>
      </w:pPr>
    </w:p>
    <w:p w14:paraId="561FB448" w14:textId="77777777" w:rsidR="0055219E" w:rsidRPr="0055219E" w:rsidRDefault="0055219E" w:rsidP="00970E29">
      <w:pPr>
        <w:numPr>
          <w:ilvl w:val="0"/>
          <w:numId w:val="176"/>
        </w:numPr>
        <w:tabs>
          <w:tab w:val="left" w:pos="489"/>
        </w:tabs>
        <w:autoSpaceDE w:val="0"/>
        <w:autoSpaceDN w:val="0"/>
        <w:spacing w:before="93"/>
        <w:ind w:right="654" w:firstLine="0"/>
        <w:rPr>
          <w:rFonts w:eastAsia="Arial" w:cs="Arial"/>
          <w:sz w:val="24"/>
          <w:szCs w:val="22"/>
          <w:lang w:bidi="en-US"/>
        </w:rPr>
      </w:pPr>
      <w:r w:rsidRPr="0055219E">
        <w:rPr>
          <w:rFonts w:eastAsia="Arial" w:cs="Arial"/>
          <w:b/>
          <w:sz w:val="24"/>
          <w:szCs w:val="22"/>
          <w:lang w:bidi="en-US"/>
        </w:rPr>
        <w:t xml:space="preserve">The Hepatitis B Vaccine series </w:t>
      </w:r>
      <w:r w:rsidRPr="0055219E">
        <w:rPr>
          <w:rFonts w:eastAsia="Arial" w:cs="Arial"/>
          <w:sz w:val="24"/>
          <w:szCs w:val="22"/>
          <w:lang w:bidi="en-US"/>
        </w:rPr>
        <w:t>is available at no cost to all health care workers</w:t>
      </w:r>
      <w:r w:rsidRPr="0055219E">
        <w:rPr>
          <w:rFonts w:eastAsia="Arial" w:cs="Arial"/>
          <w:spacing w:val="-27"/>
          <w:sz w:val="24"/>
          <w:szCs w:val="22"/>
          <w:lang w:bidi="en-US"/>
        </w:rPr>
        <w:t xml:space="preserve"> </w:t>
      </w:r>
      <w:r w:rsidRPr="0055219E">
        <w:rPr>
          <w:rFonts w:eastAsia="Arial" w:cs="Arial"/>
          <w:sz w:val="24"/>
          <w:szCs w:val="22"/>
          <w:lang w:bidi="en-US"/>
        </w:rPr>
        <w:t>(HCW) that includes employees and volunteers who have occupational</w:t>
      </w:r>
      <w:r w:rsidRPr="0055219E">
        <w:rPr>
          <w:rFonts w:eastAsia="Arial" w:cs="Arial"/>
          <w:spacing w:val="-12"/>
          <w:sz w:val="24"/>
          <w:szCs w:val="22"/>
          <w:lang w:bidi="en-US"/>
        </w:rPr>
        <w:t xml:space="preserve"> </w:t>
      </w:r>
      <w:r w:rsidRPr="0055219E">
        <w:rPr>
          <w:rFonts w:eastAsia="Arial" w:cs="Arial"/>
          <w:sz w:val="24"/>
          <w:szCs w:val="22"/>
          <w:lang w:bidi="en-US"/>
        </w:rPr>
        <w:t>exposure.</w:t>
      </w:r>
    </w:p>
    <w:p w14:paraId="19541363" w14:textId="77777777" w:rsidR="0055219E" w:rsidRPr="0055219E" w:rsidRDefault="0055219E" w:rsidP="0055219E">
      <w:pPr>
        <w:autoSpaceDE w:val="0"/>
        <w:autoSpaceDN w:val="0"/>
        <w:spacing w:before="11"/>
        <w:rPr>
          <w:rFonts w:eastAsia="Arial" w:cs="Arial"/>
          <w:sz w:val="23"/>
          <w:szCs w:val="24"/>
          <w:lang w:bidi="en-US"/>
        </w:rPr>
      </w:pPr>
    </w:p>
    <w:p w14:paraId="49787FA7" w14:textId="77777777" w:rsidR="0055219E" w:rsidRPr="0055219E" w:rsidRDefault="0055219E" w:rsidP="00970E29">
      <w:pPr>
        <w:numPr>
          <w:ilvl w:val="1"/>
          <w:numId w:val="176"/>
        </w:numPr>
        <w:tabs>
          <w:tab w:val="left" w:pos="888"/>
        </w:tabs>
        <w:autoSpaceDE w:val="0"/>
        <w:autoSpaceDN w:val="0"/>
        <w:ind w:right="442" w:firstLine="401"/>
        <w:rPr>
          <w:rFonts w:eastAsia="Arial" w:cs="Arial"/>
          <w:sz w:val="24"/>
          <w:szCs w:val="22"/>
          <w:lang w:bidi="en-US"/>
        </w:rPr>
      </w:pPr>
      <w:r w:rsidRPr="0055219E">
        <w:rPr>
          <w:rFonts w:eastAsia="Arial" w:cs="Arial"/>
          <w:sz w:val="24"/>
          <w:szCs w:val="22"/>
          <w:lang w:bidi="en-US"/>
        </w:rPr>
        <w:t>The form on the following two pages is used to document the consent or declination</w:t>
      </w:r>
      <w:r w:rsidRPr="0055219E">
        <w:rPr>
          <w:rFonts w:eastAsia="Arial" w:cs="Arial"/>
          <w:spacing w:val="-33"/>
          <w:sz w:val="24"/>
          <w:szCs w:val="22"/>
          <w:lang w:bidi="en-US"/>
        </w:rPr>
        <w:t xml:space="preserve"> </w:t>
      </w:r>
      <w:r w:rsidRPr="0055219E">
        <w:rPr>
          <w:rFonts w:eastAsia="Arial" w:cs="Arial"/>
          <w:sz w:val="24"/>
          <w:szCs w:val="22"/>
          <w:lang w:bidi="en-US"/>
        </w:rPr>
        <w:t>by the HCW and the administering of the vaccine and follow-up</w:t>
      </w:r>
      <w:r w:rsidRPr="0055219E">
        <w:rPr>
          <w:rFonts w:eastAsia="Arial" w:cs="Arial"/>
          <w:spacing w:val="-5"/>
          <w:sz w:val="24"/>
          <w:szCs w:val="22"/>
          <w:lang w:bidi="en-US"/>
        </w:rPr>
        <w:t xml:space="preserve"> </w:t>
      </w:r>
      <w:r w:rsidRPr="0055219E">
        <w:rPr>
          <w:rFonts w:eastAsia="Arial" w:cs="Arial"/>
          <w:sz w:val="24"/>
          <w:szCs w:val="22"/>
          <w:lang w:bidi="en-US"/>
        </w:rPr>
        <w:t>testing.</w:t>
      </w:r>
    </w:p>
    <w:p w14:paraId="2EC5F679" w14:textId="77777777" w:rsidR="0055219E" w:rsidRPr="0055219E" w:rsidRDefault="0055219E" w:rsidP="0055219E">
      <w:pPr>
        <w:autoSpaceDE w:val="0"/>
        <w:autoSpaceDN w:val="0"/>
        <w:rPr>
          <w:rFonts w:eastAsia="Arial" w:cs="Arial"/>
          <w:sz w:val="24"/>
          <w:szCs w:val="24"/>
          <w:lang w:bidi="en-US"/>
        </w:rPr>
      </w:pPr>
    </w:p>
    <w:p w14:paraId="7B8D3A66" w14:textId="77777777" w:rsidR="0055219E" w:rsidRPr="0055219E" w:rsidRDefault="0055219E" w:rsidP="00970E29">
      <w:pPr>
        <w:numPr>
          <w:ilvl w:val="1"/>
          <w:numId w:val="176"/>
        </w:numPr>
        <w:tabs>
          <w:tab w:val="left" w:pos="888"/>
        </w:tabs>
        <w:autoSpaceDE w:val="0"/>
        <w:autoSpaceDN w:val="0"/>
        <w:ind w:right="590" w:firstLine="401"/>
        <w:rPr>
          <w:rFonts w:eastAsia="Arial" w:cs="Arial"/>
          <w:sz w:val="24"/>
          <w:szCs w:val="22"/>
          <w:lang w:bidi="en-US"/>
        </w:rPr>
      </w:pPr>
      <w:r w:rsidRPr="0055219E">
        <w:rPr>
          <w:rFonts w:eastAsia="Arial" w:cs="Arial"/>
          <w:sz w:val="24"/>
          <w:szCs w:val="22"/>
          <w:lang w:bidi="en-US"/>
        </w:rPr>
        <w:t>The employee health nurse will provide information to HCWs prior to hepatitis B vaccinations addressing the safety, benefits, efficacy, methods of administration,</w:t>
      </w:r>
      <w:r w:rsidRPr="0055219E">
        <w:rPr>
          <w:rFonts w:eastAsia="Arial" w:cs="Arial"/>
          <w:spacing w:val="-28"/>
          <w:sz w:val="24"/>
          <w:szCs w:val="22"/>
          <w:lang w:bidi="en-US"/>
        </w:rPr>
        <w:t xml:space="preserve"> </w:t>
      </w:r>
      <w:r w:rsidRPr="0055219E">
        <w:rPr>
          <w:rFonts w:eastAsia="Arial" w:cs="Arial"/>
          <w:sz w:val="24"/>
          <w:szCs w:val="22"/>
          <w:lang w:bidi="en-US"/>
        </w:rPr>
        <w:t>availability and then administer the</w:t>
      </w:r>
      <w:r w:rsidRPr="0055219E">
        <w:rPr>
          <w:rFonts w:eastAsia="Arial" w:cs="Arial"/>
          <w:spacing w:val="-3"/>
          <w:sz w:val="24"/>
          <w:szCs w:val="22"/>
          <w:lang w:bidi="en-US"/>
        </w:rPr>
        <w:t xml:space="preserve"> </w:t>
      </w:r>
      <w:r w:rsidRPr="0055219E">
        <w:rPr>
          <w:rFonts w:eastAsia="Arial" w:cs="Arial"/>
          <w:sz w:val="24"/>
          <w:szCs w:val="22"/>
          <w:lang w:bidi="en-US"/>
        </w:rPr>
        <w:t>vaccine.</w:t>
      </w:r>
    </w:p>
    <w:p w14:paraId="74064EF7" w14:textId="77777777" w:rsidR="0055219E" w:rsidRPr="0055219E" w:rsidRDefault="0055219E" w:rsidP="0055219E">
      <w:pPr>
        <w:autoSpaceDE w:val="0"/>
        <w:autoSpaceDN w:val="0"/>
        <w:spacing w:before="1"/>
        <w:rPr>
          <w:rFonts w:eastAsia="Arial" w:cs="Arial"/>
          <w:sz w:val="24"/>
          <w:szCs w:val="24"/>
          <w:lang w:bidi="en-US"/>
        </w:rPr>
      </w:pPr>
    </w:p>
    <w:p w14:paraId="311059EF" w14:textId="77777777" w:rsidR="0055219E" w:rsidRPr="0055219E" w:rsidRDefault="0055219E" w:rsidP="00970E29">
      <w:pPr>
        <w:numPr>
          <w:ilvl w:val="1"/>
          <w:numId w:val="176"/>
        </w:numPr>
        <w:tabs>
          <w:tab w:val="left" w:pos="874"/>
        </w:tabs>
        <w:autoSpaceDE w:val="0"/>
        <w:autoSpaceDN w:val="0"/>
        <w:ind w:right="496" w:firstLine="403"/>
        <w:rPr>
          <w:rFonts w:eastAsia="Arial" w:cs="Arial"/>
          <w:sz w:val="24"/>
          <w:szCs w:val="22"/>
          <w:lang w:bidi="en-US"/>
        </w:rPr>
      </w:pPr>
      <w:r w:rsidRPr="0055219E">
        <w:rPr>
          <w:rFonts w:eastAsia="Arial" w:cs="Arial"/>
          <w:sz w:val="24"/>
          <w:szCs w:val="22"/>
          <w:lang w:bidi="en-US"/>
        </w:rPr>
        <w:t>The vaccine is offered after the HCW has received training and within ten (10)</w:t>
      </w:r>
      <w:r w:rsidRPr="0055219E">
        <w:rPr>
          <w:rFonts w:eastAsia="Arial" w:cs="Arial"/>
          <w:spacing w:val="-25"/>
          <w:sz w:val="24"/>
          <w:szCs w:val="22"/>
          <w:lang w:bidi="en-US"/>
        </w:rPr>
        <w:t xml:space="preserve"> </w:t>
      </w:r>
      <w:r w:rsidRPr="0055219E">
        <w:rPr>
          <w:rFonts w:eastAsia="Arial" w:cs="Arial"/>
          <w:sz w:val="24"/>
          <w:szCs w:val="22"/>
          <w:lang w:bidi="en-US"/>
        </w:rPr>
        <w:t>working days of the HCWs initial assignment to a job where exposure to bloodborne pathogens is possible.</w:t>
      </w:r>
    </w:p>
    <w:p w14:paraId="5B56F792" w14:textId="77777777" w:rsidR="0055219E" w:rsidRPr="0055219E" w:rsidRDefault="0055219E" w:rsidP="0055219E">
      <w:pPr>
        <w:autoSpaceDE w:val="0"/>
        <w:autoSpaceDN w:val="0"/>
        <w:rPr>
          <w:rFonts w:eastAsia="Arial" w:cs="Arial"/>
          <w:sz w:val="24"/>
          <w:szCs w:val="24"/>
          <w:lang w:bidi="en-US"/>
        </w:rPr>
      </w:pPr>
    </w:p>
    <w:p w14:paraId="32647C66" w14:textId="77777777" w:rsidR="0055219E" w:rsidRPr="0055219E" w:rsidRDefault="0055219E" w:rsidP="00970E29">
      <w:pPr>
        <w:numPr>
          <w:ilvl w:val="1"/>
          <w:numId w:val="176"/>
        </w:numPr>
        <w:tabs>
          <w:tab w:val="left" w:pos="890"/>
        </w:tabs>
        <w:autoSpaceDE w:val="0"/>
        <w:autoSpaceDN w:val="0"/>
        <w:ind w:right="233" w:firstLine="401"/>
        <w:rPr>
          <w:rFonts w:eastAsia="Arial" w:cs="Arial"/>
          <w:sz w:val="24"/>
          <w:szCs w:val="22"/>
          <w:lang w:bidi="en-US"/>
        </w:rPr>
      </w:pPr>
      <w:r w:rsidRPr="0055219E">
        <w:rPr>
          <w:rFonts w:eastAsia="Arial" w:cs="Arial"/>
          <w:sz w:val="24"/>
          <w:szCs w:val="22"/>
          <w:lang w:bidi="en-US"/>
        </w:rPr>
        <w:t>HCWs who do not respond to the primary vaccination series will be offered</w:t>
      </w:r>
      <w:r w:rsidRPr="0055219E">
        <w:rPr>
          <w:rFonts w:eastAsia="Arial" w:cs="Arial"/>
          <w:spacing w:val="-36"/>
          <w:sz w:val="24"/>
          <w:szCs w:val="22"/>
          <w:lang w:bidi="en-US"/>
        </w:rPr>
        <w:t xml:space="preserve"> </w:t>
      </w:r>
      <w:r w:rsidRPr="0055219E">
        <w:rPr>
          <w:rFonts w:eastAsia="Arial" w:cs="Arial"/>
          <w:sz w:val="24"/>
          <w:szCs w:val="22"/>
          <w:lang w:bidi="en-US"/>
        </w:rPr>
        <w:t>revaccination with a second three-dose vaccine series and be retested. Non-responders will be informed that they are considered non-immune. Non-vaccinated HCWs, who have rendered assistance in any situation involving the presence of blood or OPIM, will have the full hepatitis B vaccination series made available to them within 24</w:t>
      </w:r>
      <w:r w:rsidRPr="0055219E">
        <w:rPr>
          <w:rFonts w:eastAsia="Arial" w:cs="Arial"/>
          <w:spacing w:val="-3"/>
          <w:sz w:val="24"/>
          <w:szCs w:val="22"/>
          <w:lang w:bidi="en-US"/>
        </w:rPr>
        <w:t xml:space="preserve"> </w:t>
      </w:r>
      <w:r w:rsidRPr="0055219E">
        <w:rPr>
          <w:rFonts w:eastAsia="Arial" w:cs="Arial"/>
          <w:sz w:val="24"/>
          <w:szCs w:val="22"/>
          <w:lang w:bidi="en-US"/>
        </w:rPr>
        <w:t>hours.</w:t>
      </w:r>
    </w:p>
    <w:p w14:paraId="54051F28" w14:textId="77777777" w:rsidR="0055219E" w:rsidRPr="0055219E" w:rsidRDefault="0055219E" w:rsidP="0055219E">
      <w:pPr>
        <w:autoSpaceDE w:val="0"/>
        <w:autoSpaceDN w:val="0"/>
        <w:rPr>
          <w:rFonts w:eastAsia="Arial" w:cs="Arial"/>
          <w:sz w:val="24"/>
          <w:szCs w:val="24"/>
          <w:lang w:bidi="en-US"/>
        </w:rPr>
      </w:pPr>
    </w:p>
    <w:p w14:paraId="63893405" w14:textId="77777777" w:rsidR="0055219E" w:rsidRPr="0055219E" w:rsidRDefault="0055219E" w:rsidP="00970E29">
      <w:pPr>
        <w:numPr>
          <w:ilvl w:val="1"/>
          <w:numId w:val="176"/>
        </w:numPr>
        <w:tabs>
          <w:tab w:val="left" w:pos="890"/>
        </w:tabs>
        <w:autoSpaceDE w:val="0"/>
        <w:autoSpaceDN w:val="0"/>
        <w:ind w:right="244" w:firstLine="401"/>
        <w:rPr>
          <w:rFonts w:eastAsia="Arial" w:cs="Arial"/>
          <w:sz w:val="24"/>
          <w:szCs w:val="22"/>
          <w:lang w:bidi="en-US"/>
        </w:rPr>
      </w:pPr>
      <w:r w:rsidRPr="0055219E">
        <w:rPr>
          <w:rFonts w:eastAsia="Arial" w:cs="Arial"/>
          <w:sz w:val="24"/>
          <w:szCs w:val="22"/>
          <w:lang w:bidi="en-US"/>
        </w:rPr>
        <w:t>If the CDC recommends a routine booster dose(s) of hepatitis B vaccine at a future</w:t>
      </w:r>
      <w:r w:rsidRPr="0055219E">
        <w:rPr>
          <w:rFonts w:eastAsia="Arial" w:cs="Arial"/>
          <w:spacing w:val="-29"/>
          <w:sz w:val="24"/>
          <w:szCs w:val="22"/>
          <w:lang w:bidi="en-US"/>
        </w:rPr>
        <w:t xml:space="preserve"> </w:t>
      </w:r>
      <w:r w:rsidRPr="0055219E">
        <w:rPr>
          <w:rFonts w:eastAsia="Arial" w:cs="Arial"/>
          <w:sz w:val="24"/>
          <w:szCs w:val="22"/>
          <w:lang w:bidi="en-US"/>
        </w:rPr>
        <w:t>date, such booster dose(s) shall be made</w:t>
      </w:r>
      <w:r w:rsidRPr="0055219E">
        <w:rPr>
          <w:rFonts w:eastAsia="Arial" w:cs="Arial"/>
          <w:spacing w:val="-8"/>
          <w:sz w:val="24"/>
          <w:szCs w:val="22"/>
          <w:lang w:bidi="en-US"/>
        </w:rPr>
        <w:t xml:space="preserve"> </w:t>
      </w:r>
      <w:r w:rsidRPr="0055219E">
        <w:rPr>
          <w:rFonts w:eastAsia="Arial" w:cs="Arial"/>
          <w:sz w:val="24"/>
          <w:szCs w:val="22"/>
          <w:lang w:bidi="en-US"/>
        </w:rPr>
        <w:t>available.</w:t>
      </w:r>
    </w:p>
    <w:p w14:paraId="219D92A3" w14:textId="77777777" w:rsidR="0055219E" w:rsidRPr="0055219E" w:rsidRDefault="0055219E" w:rsidP="0055219E">
      <w:pPr>
        <w:autoSpaceDE w:val="0"/>
        <w:autoSpaceDN w:val="0"/>
        <w:rPr>
          <w:rFonts w:eastAsia="Arial" w:cs="Arial"/>
          <w:sz w:val="24"/>
          <w:szCs w:val="24"/>
          <w:lang w:bidi="en-US"/>
        </w:rPr>
      </w:pPr>
    </w:p>
    <w:p w14:paraId="350F437E" w14:textId="0CB6C1B2" w:rsidR="0055219E" w:rsidRPr="0055219E" w:rsidRDefault="00570519" w:rsidP="00570519">
      <w:pPr>
        <w:rPr>
          <w:rFonts w:eastAsia="Arial"/>
          <w:lang w:bidi="en-US"/>
        </w:rPr>
      </w:pPr>
      <w:r>
        <w:rPr>
          <w:rFonts w:eastAsia="Arial"/>
          <w:lang w:bidi="en-US"/>
        </w:rPr>
        <w:t>2.</w:t>
      </w:r>
      <w:r w:rsidR="0055219E" w:rsidRPr="00570519">
        <w:rPr>
          <w:rFonts w:eastAsia="Arial"/>
          <w:b/>
          <w:lang w:bidi="en-US"/>
        </w:rPr>
        <w:t>Post-vaccination Serologic Testing</w:t>
      </w:r>
    </w:p>
    <w:p w14:paraId="259D0F2B" w14:textId="77777777" w:rsidR="0055219E" w:rsidRPr="0055219E" w:rsidRDefault="0055219E" w:rsidP="0055219E">
      <w:pPr>
        <w:autoSpaceDE w:val="0"/>
        <w:autoSpaceDN w:val="0"/>
        <w:spacing w:before="11"/>
        <w:rPr>
          <w:rFonts w:eastAsia="Arial" w:cs="Arial"/>
          <w:b/>
          <w:sz w:val="23"/>
          <w:szCs w:val="24"/>
          <w:lang w:bidi="en-US"/>
        </w:rPr>
      </w:pPr>
    </w:p>
    <w:p w14:paraId="155BA8A9" w14:textId="77777777" w:rsidR="0055219E" w:rsidRPr="0055219E" w:rsidRDefault="0055219E" w:rsidP="00970E29">
      <w:pPr>
        <w:numPr>
          <w:ilvl w:val="1"/>
          <w:numId w:val="176"/>
        </w:numPr>
        <w:tabs>
          <w:tab w:val="left" w:pos="890"/>
        </w:tabs>
        <w:autoSpaceDE w:val="0"/>
        <w:autoSpaceDN w:val="0"/>
        <w:ind w:right="590" w:firstLine="401"/>
        <w:rPr>
          <w:rFonts w:eastAsia="Arial" w:cs="Arial"/>
          <w:sz w:val="24"/>
          <w:szCs w:val="22"/>
          <w:lang w:bidi="en-US"/>
        </w:rPr>
      </w:pPr>
      <w:r w:rsidRPr="0055219E">
        <w:rPr>
          <w:rFonts w:eastAsia="Arial" w:cs="Arial"/>
          <w:sz w:val="24"/>
          <w:szCs w:val="22"/>
          <w:lang w:bidi="en-US"/>
        </w:rPr>
        <w:t>HCWs who have written documentation of a complete, &gt;3-dose Hep B vaccine series and subsequent post-vaccination anti-HBs &gt;10 mIU/ml are considered hepatitis B</w:t>
      </w:r>
      <w:r w:rsidRPr="0055219E">
        <w:rPr>
          <w:rFonts w:eastAsia="Arial" w:cs="Arial"/>
          <w:spacing w:val="-26"/>
          <w:sz w:val="24"/>
          <w:szCs w:val="22"/>
          <w:lang w:bidi="en-US"/>
        </w:rPr>
        <w:t xml:space="preserve"> </w:t>
      </w:r>
      <w:r w:rsidRPr="0055219E">
        <w:rPr>
          <w:rFonts w:eastAsia="Arial" w:cs="Arial"/>
          <w:sz w:val="24"/>
          <w:szCs w:val="22"/>
          <w:lang w:bidi="en-US"/>
        </w:rPr>
        <w:t>immune.</w:t>
      </w:r>
    </w:p>
    <w:p w14:paraId="78620C2B" w14:textId="77777777" w:rsidR="0055219E" w:rsidRPr="0055219E" w:rsidRDefault="0055219E" w:rsidP="0055219E">
      <w:pPr>
        <w:autoSpaceDE w:val="0"/>
        <w:autoSpaceDN w:val="0"/>
        <w:rPr>
          <w:rFonts w:eastAsia="Arial" w:cs="Arial"/>
          <w:sz w:val="24"/>
          <w:szCs w:val="24"/>
          <w:lang w:bidi="en-US"/>
        </w:rPr>
      </w:pPr>
    </w:p>
    <w:p w14:paraId="6479D756" w14:textId="77777777" w:rsidR="0055219E" w:rsidRPr="0055219E" w:rsidRDefault="0055219E" w:rsidP="00970E29">
      <w:pPr>
        <w:numPr>
          <w:ilvl w:val="1"/>
          <w:numId w:val="176"/>
        </w:numPr>
        <w:tabs>
          <w:tab w:val="left" w:pos="890"/>
        </w:tabs>
        <w:autoSpaceDE w:val="0"/>
        <w:autoSpaceDN w:val="0"/>
        <w:ind w:right="732" w:firstLine="401"/>
        <w:rPr>
          <w:rFonts w:eastAsia="Arial" w:cs="Arial"/>
          <w:sz w:val="24"/>
          <w:szCs w:val="22"/>
          <w:lang w:bidi="en-US"/>
        </w:rPr>
      </w:pPr>
      <w:r w:rsidRPr="0055219E">
        <w:rPr>
          <w:rFonts w:eastAsia="Arial" w:cs="Arial"/>
          <w:sz w:val="24"/>
          <w:szCs w:val="22"/>
          <w:lang w:bidi="en-US"/>
        </w:rPr>
        <w:t>Immunocompetent persons have long-term protection against HBV and do not</w:t>
      </w:r>
      <w:r w:rsidRPr="0055219E">
        <w:rPr>
          <w:rFonts w:eastAsia="Arial" w:cs="Arial"/>
          <w:spacing w:val="-29"/>
          <w:sz w:val="24"/>
          <w:szCs w:val="22"/>
          <w:lang w:bidi="en-US"/>
        </w:rPr>
        <w:t xml:space="preserve"> </w:t>
      </w:r>
      <w:r w:rsidRPr="0055219E">
        <w:rPr>
          <w:rFonts w:eastAsia="Arial" w:cs="Arial"/>
          <w:sz w:val="24"/>
          <w:szCs w:val="22"/>
          <w:lang w:bidi="en-US"/>
        </w:rPr>
        <w:t>need further periodic testing to assess anti-HBs</w:t>
      </w:r>
      <w:r w:rsidRPr="0055219E">
        <w:rPr>
          <w:rFonts w:eastAsia="Arial" w:cs="Arial"/>
          <w:spacing w:val="-7"/>
          <w:sz w:val="24"/>
          <w:szCs w:val="22"/>
          <w:lang w:bidi="en-US"/>
        </w:rPr>
        <w:t xml:space="preserve"> </w:t>
      </w:r>
      <w:r w:rsidRPr="0055219E">
        <w:rPr>
          <w:rFonts w:eastAsia="Arial" w:cs="Arial"/>
          <w:sz w:val="24"/>
          <w:szCs w:val="22"/>
          <w:lang w:bidi="en-US"/>
        </w:rPr>
        <w:t>levels.</w:t>
      </w:r>
    </w:p>
    <w:p w14:paraId="3146F90D" w14:textId="77777777" w:rsidR="0055219E" w:rsidRPr="0055219E" w:rsidRDefault="0055219E" w:rsidP="0055219E">
      <w:pPr>
        <w:autoSpaceDE w:val="0"/>
        <w:autoSpaceDN w:val="0"/>
        <w:rPr>
          <w:rFonts w:eastAsia="Arial" w:cs="Arial"/>
          <w:sz w:val="24"/>
          <w:szCs w:val="24"/>
          <w:lang w:bidi="en-US"/>
        </w:rPr>
      </w:pPr>
    </w:p>
    <w:p w14:paraId="0ACD3667" w14:textId="77777777" w:rsidR="0055219E" w:rsidRPr="0055219E" w:rsidRDefault="0055219E" w:rsidP="00970E29">
      <w:pPr>
        <w:numPr>
          <w:ilvl w:val="1"/>
          <w:numId w:val="176"/>
        </w:numPr>
        <w:tabs>
          <w:tab w:val="left" w:pos="876"/>
        </w:tabs>
        <w:autoSpaceDE w:val="0"/>
        <w:autoSpaceDN w:val="0"/>
        <w:ind w:right="451" w:firstLine="403"/>
        <w:rPr>
          <w:rFonts w:eastAsia="Arial" w:cs="Arial"/>
          <w:sz w:val="24"/>
          <w:szCs w:val="22"/>
          <w:lang w:bidi="en-US"/>
        </w:rPr>
      </w:pPr>
      <w:r w:rsidRPr="0055219E">
        <w:rPr>
          <w:rFonts w:eastAsia="Arial" w:cs="Arial"/>
          <w:sz w:val="24"/>
          <w:szCs w:val="22"/>
          <w:lang w:bidi="en-US"/>
        </w:rPr>
        <w:t>All HCWs recently vaccinated or recently completing Hep B vaccination who are at risk for occupational blood or body fluid exposure should undergo anti-HBs</w:t>
      </w:r>
      <w:r w:rsidRPr="0055219E">
        <w:rPr>
          <w:rFonts w:eastAsia="Arial" w:cs="Arial"/>
          <w:spacing w:val="-20"/>
          <w:sz w:val="24"/>
          <w:szCs w:val="22"/>
          <w:lang w:bidi="en-US"/>
        </w:rPr>
        <w:t xml:space="preserve"> </w:t>
      </w:r>
      <w:r w:rsidRPr="0055219E">
        <w:rPr>
          <w:rFonts w:eastAsia="Arial" w:cs="Arial"/>
          <w:sz w:val="24"/>
          <w:szCs w:val="22"/>
          <w:lang w:bidi="en-US"/>
        </w:rPr>
        <w:t>testing.</w:t>
      </w:r>
    </w:p>
    <w:p w14:paraId="7DACB640" w14:textId="77777777" w:rsidR="0055219E" w:rsidRPr="0055219E" w:rsidRDefault="0055219E" w:rsidP="0055219E">
      <w:pPr>
        <w:autoSpaceDE w:val="0"/>
        <w:autoSpaceDN w:val="0"/>
        <w:rPr>
          <w:rFonts w:eastAsia="Arial" w:cs="Arial"/>
          <w:sz w:val="24"/>
          <w:szCs w:val="24"/>
          <w:lang w:bidi="en-US"/>
        </w:rPr>
      </w:pPr>
    </w:p>
    <w:p w14:paraId="65D8B53A" w14:textId="77777777" w:rsidR="0055219E" w:rsidRPr="0055219E" w:rsidRDefault="0055219E" w:rsidP="00970E29">
      <w:pPr>
        <w:numPr>
          <w:ilvl w:val="1"/>
          <w:numId w:val="176"/>
        </w:numPr>
        <w:tabs>
          <w:tab w:val="left" w:pos="890"/>
        </w:tabs>
        <w:autoSpaceDE w:val="0"/>
        <w:autoSpaceDN w:val="0"/>
        <w:ind w:right="255" w:firstLine="401"/>
        <w:rPr>
          <w:rFonts w:eastAsia="Arial" w:cs="Arial"/>
          <w:sz w:val="24"/>
          <w:szCs w:val="22"/>
          <w:lang w:bidi="en-US"/>
        </w:rPr>
      </w:pPr>
      <w:r w:rsidRPr="0055219E">
        <w:rPr>
          <w:rFonts w:eastAsia="Arial" w:cs="Arial"/>
          <w:sz w:val="24"/>
          <w:szCs w:val="22"/>
          <w:lang w:bidi="en-US"/>
        </w:rPr>
        <w:t>Anti-HBs testing should be performed 1–2 months after administration of the last dose</w:t>
      </w:r>
      <w:r w:rsidRPr="0055219E">
        <w:rPr>
          <w:rFonts w:eastAsia="Arial" w:cs="Arial"/>
          <w:spacing w:val="-36"/>
          <w:sz w:val="24"/>
          <w:szCs w:val="22"/>
          <w:lang w:bidi="en-US"/>
        </w:rPr>
        <w:t xml:space="preserve"> </w:t>
      </w:r>
      <w:r w:rsidRPr="0055219E">
        <w:rPr>
          <w:rFonts w:eastAsia="Arial" w:cs="Arial"/>
          <w:sz w:val="24"/>
          <w:szCs w:val="22"/>
          <w:lang w:bidi="en-US"/>
        </w:rPr>
        <w:t>of the vaccine series when possible.</w:t>
      </w:r>
    </w:p>
    <w:p w14:paraId="45AD5533" w14:textId="77777777" w:rsidR="0055219E" w:rsidRPr="0055219E" w:rsidRDefault="0055219E" w:rsidP="0055219E">
      <w:pPr>
        <w:autoSpaceDE w:val="0"/>
        <w:autoSpaceDN w:val="0"/>
        <w:spacing w:before="1"/>
        <w:rPr>
          <w:rFonts w:eastAsia="Arial" w:cs="Arial"/>
          <w:sz w:val="24"/>
          <w:szCs w:val="24"/>
          <w:lang w:bidi="en-US"/>
        </w:rPr>
      </w:pPr>
    </w:p>
    <w:p w14:paraId="25AA6B48" w14:textId="77777777" w:rsidR="0055219E" w:rsidRPr="0055219E" w:rsidRDefault="0055219E" w:rsidP="00970E29">
      <w:pPr>
        <w:numPr>
          <w:ilvl w:val="1"/>
          <w:numId w:val="176"/>
        </w:numPr>
        <w:tabs>
          <w:tab w:val="left" w:pos="890"/>
        </w:tabs>
        <w:autoSpaceDE w:val="0"/>
        <w:autoSpaceDN w:val="0"/>
        <w:ind w:right="551" w:firstLine="401"/>
        <w:rPr>
          <w:rFonts w:eastAsia="Arial" w:cs="Arial"/>
          <w:sz w:val="24"/>
          <w:szCs w:val="22"/>
          <w:lang w:bidi="en-US"/>
        </w:rPr>
      </w:pPr>
      <w:r w:rsidRPr="0055219E">
        <w:rPr>
          <w:rFonts w:eastAsia="Arial" w:cs="Arial"/>
          <w:sz w:val="24"/>
          <w:szCs w:val="22"/>
          <w:lang w:bidi="en-US"/>
        </w:rPr>
        <w:t>Completely vaccinated HCWs with anti-HBs &lt;10 mIU/mL should receive an additional dose of Hep B vaccine, followed by anti-HBs testing 1–2 months</w:t>
      </w:r>
      <w:r w:rsidRPr="0055219E">
        <w:rPr>
          <w:rFonts w:eastAsia="Arial" w:cs="Arial"/>
          <w:spacing w:val="-11"/>
          <w:sz w:val="24"/>
          <w:szCs w:val="22"/>
          <w:lang w:bidi="en-US"/>
        </w:rPr>
        <w:t xml:space="preserve"> </w:t>
      </w:r>
      <w:r w:rsidRPr="0055219E">
        <w:rPr>
          <w:rFonts w:eastAsia="Arial" w:cs="Arial"/>
          <w:sz w:val="24"/>
          <w:szCs w:val="22"/>
          <w:lang w:bidi="en-US"/>
        </w:rPr>
        <w:t>later.</w:t>
      </w:r>
    </w:p>
    <w:p w14:paraId="15E27643" w14:textId="77777777" w:rsidR="0055219E" w:rsidRPr="0055219E" w:rsidRDefault="0055219E" w:rsidP="0055219E">
      <w:pPr>
        <w:autoSpaceDE w:val="0"/>
        <w:autoSpaceDN w:val="0"/>
        <w:rPr>
          <w:rFonts w:eastAsia="Arial" w:cs="Arial"/>
          <w:sz w:val="24"/>
          <w:szCs w:val="24"/>
          <w:lang w:bidi="en-US"/>
        </w:rPr>
      </w:pPr>
    </w:p>
    <w:p w14:paraId="6B466D4D" w14:textId="07774B61" w:rsidR="0055219E" w:rsidRDefault="0055219E" w:rsidP="0055219E">
      <w:pPr>
        <w:tabs>
          <w:tab w:val="left" w:pos="489"/>
        </w:tabs>
        <w:autoSpaceDE w:val="0"/>
        <w:autoSpaceDN w:val="0"/>
        <w:ind w:left="220" w:right="527"/>
        <w:rPr>
          <w:rFonts w:eastAsia="Arial" w:cs="Arial"/>
          <w:szCs w:val="22"/>
          <w:lang w:bidi="en-US"/>
        </w:rPr>
      </w:pPr>
      <w:r w:rsidRPr="0055219E">
        <w:rPr>
          <w:rFonts w:eastAsia="Arial" w:cs="Arial"/>
          <w:szCs w:val="22"/>
          <w:lang w:bidi="en-US"/>
        </w:rPr>
        <w:t>(1) HCWs whose anti-HBs remains &lt;10 mIU/mL should receive 2 additional vaccine doses (usually 6 doses total), followed by repeat anti-HBs testing 1–2 months after the last dose</w:t>
      </w:r>
    </w:p>
    <w:p w14:paraId="06938396" w14:textId="77777777" w:rsidR="0055219E" w:rsidRDefault="0055219E">
      <w:pPr>
        <w:widowControl/>
        <w:rPr>
          <w:rFonts w:eastAsia="Arial" w:cs="Arial"/>
          <w:szCs w:val="22"/>
          <w:lang w:bidi="en-US"/>
        </w:rPr>
      </w:pPr>
      <w:r>
        <w:rPr>
          <w:rFonts w:eastAsia="Arial" w:cs="Arial"/>
          <w:szCs w:val="22"/>
          <w:lang w:bidi="en-US"/>
        </w:rPr>
        <w:br w:type="page"/>
      </w:r>
    </w:p>
    <w:p w14:paraId="3A227EB1" w14:textId="2F7B053A" w:rsidR="0055219E" w:rsidRPr="0055219E" w:rsidRDefault="00570519" w:rsidP="00570519">
      <w:pPr>
        <w:rPr>
          <w:rFonts w:eastAsia="Arial"/>
          <w:i/>
          <w:lang w:bidi="en-US"/>
        </w:rPr>
      </w:pPr>
      <w:r>
        <w:rPr>
          <w:rFonts w:eastAsia="Arial"/>
          <w:lang w:bidi="en-US"/>
        </w:rPr>
        <w:lastRenderedPageBreak/>
        <w:t>l.</w:t>
      </w:r>
      <w:r w:rsidR="0055219E" w:rsidRPr="00570519">
        <w:rPr>
          <w:rFonts w:eastAsia="Arial"/>
          <w:b/>
          <w:lang w:bidi="en-US"/>
        </w:rPr>
        <w:t>EMPLOYEE HEALTH RECORD: HEPATITIS B VACCINE COMPLIANCE FORM</w:t>
      </w:r>
      <w:r w:rsidR="0055219E" w:rsidRPr="0055219E">
        <w:rPr>
          <w:rFonts w:eastAsia="Arial"/>
          <w:lang w:bidi="en-US"/>
        </w:rPr>
        <w:t xml:space="preserve"> </w:t>
      </w:r>
      <w:r w:rsidR="0055219E" w:rsidRPr="0055219E">
        <w:rPr>
          <w:rFonts w:eastAsia="Arial"/>
          <w:i/>
          <w:lang w:bidi="en-US"/>
        </w:rPr>
        <w:t>page</w:t>
      </w:r>
      <w:r w:rsidR="0055219E" w:rsidRPr="0055219E">
        <w:rPr>
          <w:rFonts w:eastAsia="Arial"/>
          <w:i/>
          <w:spacing w:val="-11"/>
          <w:lang w:bidi="en-US"/>
        </w:rPr>
        <w:t xml:space="preserve"> </w:t>
      </w:r>
      <w:r w:rsidR="0055219E" w:rsidRPr="0055219E">
        <w:rPr>
          <w:rFonts w:eastAsia="Arial"/>
          <w:i/>
          <w:lang w:bidi="en-US"/>
        </w:rPr>
        <w:t>1</w:t>
      </w:r>
    </w:p>
    <w:p w14:paraId="586326BD" w14:textId="77777777" w:rsidR="0055219E" w:rsidRPr="0055219E" w:rsidRDefault="0055219E" w:rsidP="0055219E">
      <w:pPr>
        <w:autoSpaceDE w:val="0"/>
        <w:autoSpaceDN w:val="0"/>
        <w:rPr>
          <w:rFonts w:eastAsia="Arial" w:cs="Arial"/>
          <w:i/>
          <w:sz w:val="24"/>
          <w:szCs w:val="24"/>
          <w:lang w:bidi="en-US"/>
        </w:rPr>
      </w:pPr>
    </w:p>
    <w:p w14:paraId="6ED203B6" w14:textId="77777777" w:rsidR="0055219E" w:rsidRPr="0055219E" w:rsidRDefault="0055219E" w:rsidP="0055219E">
      <w:pPr>
        <w:tabs>
          <w:tab w:val="left" w:pos="4510"/>
          <w:tab w:val="left" w:pos="7301"/>
          <w:tab w:val="left" w:pos="10316"/>
        </w:tabs>
        <w:autoSpaceDE w:val="0"/>
        <w:autoSpaceDN w:val="0"/>
        <w:ind w:left="220"/>
        <w:rPr>
          <w:rFonts w:eastAsia="Arial" w:cs="Arial"/>
          <w:sz w:val="24"/>
          <w:szCs w:val="24"/>
          <w:lang w:bidi="en-US"/>
        </w:rPr>
      </w:pPr>
      <w:r w:rsidRPr="0055219E">
        <w:rPr>
          <w:rFonts w:eastAsia="Arial" w:cs="Arial"/>
          <w:sz w:val="24"/>
          <w:szCs w:val="24"/>
          <w:lang w:bidi="en-US"/>
        </w:rPr>
        <w:t>(Print Name)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(Birth date)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(SS#)</w:t>
      </w:r>
      <w:r w:rsidRPr="0055219E">
        <w:rPr>
          <w:rFonts w:eastAsia="Arial" w:cs="Arial"/>
          <w:spacing w:val="-1"/>
          <w:sz w:val="24"/>
          <w:szCs w:val="24"/>
          <w:lang w:bidi="en-US"/>
        </w:rPr>
        <w:t xml:space="preserve"> </w:t>
      </w:r>
      <w:r w:rsidRPr="0055219E">
        <w:rPr>
          <w:rFonts w:eastAsia="Arial" w:cs="Arial"/>
          <w:sz w:val="24"/>
          <w:szCs w:val="24"/>
          <w:u w:val="single"/>
          <w:lang w:bidi="en-US"/>
        </w:rPr>
        <w:t xml:space="preserve"> </w:t>
      </w:r>
      <w:r w:rsidRPr="0055219E">
        <w:rPr>
          <w:rFonts w:eastAsia="Arial" w:cs="Arial"/>
          <w:sz w:val="24"/>
          <w:szCs w:val="24"/>
          <w:u w:val="single"/>
          <w:lang w:bidi="en-US"/>
        </w:rPr>
        <w:tab/>
      </w:r>
    </w:p>
    <w:p w14:paraId="09E56245" w14:textId="77777777" w:rsidR="0055219E" w:rsidRPr="0055219E" w:rsidRDefault="0055219E" w:rsidP="0055219E">
      <w:pPr>
        <w:autoSpaceDE w:val="0"/>
        <w:autoSpaceDN w:val="0"/>
        <w:rPr>
          <w:rFonts w:eastAsia="Arial" w:cs="Arial"/>
          <w:sz w:val="16"/>
          <w:szCs w:val="24"/>
          <w:lang w:bidi="en-US"/>
        </w:rPr>
      </w:pPr>
    </w:p>
    <w:p w14:paraId="3FF79C00" w14:textId="77777777" w:rsidR="0055219E" w:rsidRPr="0055219E" w:rsidRDefault="0055219E" w:rsidP="0055219E">
      <w:pPr>
        <w:autoSpaceDE w:val="0"/>
        <w:autoSpaceDN w:val="0"/>
        <w:spacing w:before="92"/>
        <w:ind w:left="220" w:right="354"/>
        <w:rPr>
          <w:rFonts w:eastAsia="Arial" w:cs="Arial"/>
          <w:sz w:val="24"/>
          <w:szCs w:val="24"/>
          <w:lang w:bidi="en-US"/>
        </w:rPr>
      </w:pPr>
      <w:r w:rsidRPr="0055219E">
        <w:rPr>
          <w:rFonts w:eastAsia="Arial" w:cs="Arial"/>
          <w:sz w:val="24"/>
          <w:szCs w:val="24"/>
          <w:lang w:bidi="en-US"/>
        </w:rPr>
        <w:t>has been determined to be at risk of contracting Hepatitis B because of job related duties. Hepatitis B vaccine must be offered within 10 days of employment. Begin by answering each of the three following questions. Do you have?</w:t>
      </w:r>
    </w:p>
    <w:p w14:paraId="192888EA" w14:textId="77777777" w:rsidR="0055219E" w:rsidRPr="0055219E" w:rsidRDefault="0055219E" w:rsidP="0055219E">
      <w:pPr>
        <w:autoSpaceDE w:val="0"/>
        <w:autoSpaceDN w:val="0"/>
        <w:spacing w:before="6"/>
        <w:rPr>
          <w:rFonts w:eastAsia="Arial" w:cs="Arial"/>
          <w:sz w:val="23"/>
          <w:szCs w:val="24"/>
          <w:lang w:bidi="en-US"/>
        </w:rPr>
      </w:pPr>
    </w:p>
    <w:p w14:paraId="4319357A"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pacing w:val="-2"/>
          <w:sz w:val="24"/>
          <w:szCs w:val="24"/>
          <w:lang w:bidi="en-US"/>
        </w:rPr>
        <w:t>Y</w:t>
      </w:r>
      <w:r w:rsidRPr="0055219E">
        <w:rPr>
          <w:rFonts w:eastAsia="Arial" w:cs="Arial"/>
          <w:w w:val="99"/>
          <w:sz w:val="24"/>
          <w:szCs w:val="24"/>
          <w:lang w:bidi="en-US"/>
        </w:rPr>
        <w:t>e</w:t>
      </w:r>
      <w:r w:rsidRPr="0055219E">
        <w:rPr>
          <w:rFonts w:eastAsia="Arial" w:cs="Arial"/>
          <w:spacing w:val="16"/>
          <w:sz w:val="24"/>
          <w:szCs w:val="24"/>
          <w:lang w:bidi="en-US"/>
        </w:rPr>
        <w:t>s</w:t>
      </w:r>
      <w:r w:rsidRPr="0055219E">
        <w:rPr>
          <w:rFonts w:eastAsia="Arial" w:cs="Arial"/>
          <w:noProof/>
          <w:spacing w:val="16"/>
          <w:position w:val="-3"/>
          <w:sz w:val="24"/>
          <w:szCs w:val="24"/>
          <w:lang w:bidi="en-US"/>
        </w:rPr>
        <w:drawing>
          <wp:inline distT="0" distB="0" distL="0" distR="0" wp14:anchorId="6947C27B" wp14:editId="00FCDD47">
            <wp:extent cx="244475" cy="168275"/>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3"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16"/>
          <w:sz w:val="24"/>
          <w:szCs w:val="24"/>
          <w:lang w:bidi="en-US"/>
        </w:rPr>
        <w:t xml:space="preserve">  </w:t>
      </w:r>
      <w:r w:rsidRPr="0055219E">
        <w:rPr>
          <w:rFonts w:ascii="Times New Roman" w:eastAsia="Arial" w:cs="Arial"/>
          <w:spacing w:val="20"/>
          <w:sz w:val="24"/>
          <w:szCs w:val="24"/>
          <w:lang w:bidi="en-US"/>
        </w:rPr>
        <w:t xml:space="preserve"> </w:t>
      </w:r>
      <w:r w:rsidRPr="0055219E">
        <w:rPr>
          <w:rFonts w:eastAsia="Arial" w:cs="Arial"/>
          <w:w w:val="99"/>
          <w:sz w:val="24"/>
          <w:szCs w:val="24"/>
          <w:lang w:bidi="en-US"/>
        </w:rPr>
        <w:t>N</w:t>
      </w:r>
      <w:r w:rsidRPr="0055219E">
        <w:rPr>
          <w:rFonts w:eastAsia="Arial" w:cs="Arial"/>
          <w:spacing w:val="-8"/>
          <w:w w:val="99"/>
          <w:sz w:val="24"/>
          <w:szCs w:val="24"/>
          <w:lang w:bidi="en-US"/>
        </w:rPr>
        <w:t>o</w:t>
      </w:r>
      <w:r w:rsidRPr="0055219E">
        <w:rPr>
          <w:rFonts w:eastAsia="Arial" w:cs="Arial"/>
          <w:noProof/>
          <w:spacing w:val="-8"/>
          <w:w w:val="99"/>
          <w:position w:val="-2"/>
          <w:sz w:val="24"/>
          <w:szCs w:val="24"/>
          <w:lang w:bidi="en-US"/>
        </w:rPr>
        <w:drawing>
          <wp:inline distT="0" distB="0" distL="0" distR="0" wp14:anchorId="7FC1922E" wp14:editId="4011E10E">
            <wp:extent cx="244475" cy="168275"/>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8"/>
          <w:w w:val="99"/>
          <w:sz w:val="24"/>
          <w:szCs w:val="24"/>
          <w:lang w:bidi="en-US"/>
        </w:rPr>
        <w:t xml:space="preserve">  </w:t>
      </w:r>
      <w:r w:rsidRPr="0055219E">
        <w:rPr>
          <w:rFonts w:ascii="Times New Roman" w:eastAsia="Arial" w:cs="Arial"/>
          <w:spacing w:val="-22"/>
          <w:w w:val="99"/>
          <w:sz w:val="24"/>
          <w:szCs w:val="24"/>
          <w:lang w:bidi="en-US"/>
        </w:rPr>
        <w:t xml:space="preserve"> </w:t>
      </w:r>
      <w:r w:rsidRPr="0055219E">
        <w:rPr>
          <w:rFonts w:eastAsia="Arial" w:cs="Arial"/>
          <w:sz w:val="24"/>
          <w:szCs w:val="24"/>
          <w:lang w:bidi="en-US"/>
        </w:rPr>
        <w:t>Hypersensitivity to yeast or any vaccine component (aluminum hydroxide or thiomersal)?</w:t>
      </w:r>
    </w:p>
    <w:p w14:paraId="39255333" w14:textId="77777777" w:rsidR="0055219E" w:rsidRPr="0055219E" w:rsidRDefault="0055219E" w:rsidP="0055219E">
      <w:pPr>
        <w:autoSpaceDE w:val="0"/>
        <w:autoSpaceDN w:val="0"/>
        <w:spacing w:before="1"/>
        <w:rPr>
          <w:rFonts w:eastAsia="Arial" w:cs="Arial"/>
          <w:szCs w:val="24"/>
          <w:lang w:bidi="en-US"/>
        </w:rPr>
      </w:pPr>
    </w:p>
    <w:p w14:paraId="67F5A91C" w14:textId="77777777" w:rsidR="0055219E" w:rsidRPr="0055219E" w:rsidRDefault="0055219E" w:rsidP="0055219E">
      <w:pPr>
        <w:autoSpaceDE w:val="0"/>
        <w:autoSpaceDN w:val="0"/>
        <w:spacing w:before="1" w:line="422" w:lineRule="auto"/>
        <w:ind w:left="220" w:right="2168"/>
        <w:rPr>
          <w:rFonts w:eastAsia="Arial" w:cs="Arial"/>
          <w:sz w:val="24"/>
          <w:szCs w:val="24"/>
          <w:lang w:bidi="en-US"/>
        </w:rPr>
      </w:pPr>
      <w:r w:rsidRPr="0055219E">
        <w:rPr>
          <w:rFonts w:eastAsia="Arial" w:cs="Arial"/>
          <w:spacing w:val="-1"/>
          <w:position w:val="2"/>
          <w:sz w:val="24"/>
          <w:szCs w:val="24"/>
          <w:lang w:bidi="en-US"/>
        </w:rPr>
        <w:t xml:space="preserve">Yes </w:t>
      </w:r>
      <w:r w:rsidRPr="0055219E">
        <w:rPr>
          <w:rFonts w:eastAsia="Arial" w:cs="Arial"/>
          <w:noProof/>
          <w:spacing w:val="-20"/>
          <w:sz w:val="24"/>
          <w:szCs w:val="24"/>
          <w:lang w:bidi="en-US"/>
        </w:rPr>
        <w:drawing>
          <wp:inline distT="0" distB="0" distL="0" distR="0" wp14:anchorId="08F39C26" wp14:editId="04BA0AEA">
            <wp:extent cx="244475" cy="1682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5"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0"/>
          <w:position w:val="2"/>
          <w:sz w:val="24"/>
          <w:szCs w:val="24"/>
          <w:lang w:bidi="en-US"/>
        </w:rPr>
        <w:t xml:space="preserve">   </w:t>
      </w:r>
      <w:r w:rsidRPr="0055219E">
        <w:rPr>
          <w:rFonts w:ascii="Times New Roman" w:eastAsia="Arial" w:cs="Arial"/>
          <w:spacing w:val="-3"/>
          <w:position w:val="2"/>
          <w:sz w:val="24"/>
          <w:szCs w:val="24"/>
          <w:lang w:bidi="en-US"/>
        </w:rPr>
        <w:t xml:space="preserve"> </w:t>
      </w:r>
      <w:r w:rsidRPr="0055219E">
        <w:rPr>
          <w:rFonts w:eastAsia="Arial" w:cs="Arial"/>
          <w:w w:val="95"/>
          <w:position w:val="2"/>
          <w:sz w:val="24"/>
          <w:szCs w:val="24"/>
          <w:lang w:bidi="en-US"/>
        </w:rPr>
        <w:t xml:space="preserve">No  </w:t>
      </w:r>
      <w:r w:rsidRPr="0055219E">
        <w:rPr>
          <w:rFonts w:eastAsia="Arial" w:cs="Arial"/>
          <w:noProof/>
          <w:spacing w:val="22"/>
          <w:sz w:val="24"/>
          <w:szCs w:val="24"/>
          <w:lang w:bidi="en-US"/>
        </w:rPr>
        <w:drawing>
          <wp:inline distT="0" distB="0" distL="0" distR="0" wp14:anchorId="704173D1" wp14:editId="1A051DB4">
            <wp:extent cx="244475" cy="168275"/>
            <wp:effectExtent l="0" t="0" r="0" b="0"/>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6"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position w:val="2"/>
          <w:sz w:val="24"/>
          <w:szCs w:val="24"/>
          <w:lang w:bidi="en-US"/>
        </w:rPr>
        <w:t xml:space="preserve"> </w:t>
      </w:r>
      <w:r w:rsidRPr="0055219E">
        <w:rPr>
          <w:rFonts w:eastAsia="Arial" w:cs="Arial"/>
          <w:position w:val="2"/>
          <w:sz w:val="24"/>
          <w:szCs w:val="24"/>
          <w:lang w:bidi="en-US"/>
        </w:rPr>
        <w:t xml:space="preserve">Currently with moderate to severe acute febrile illness? </w:t>
      </w:r>
      <w:r w:rsidRPr="0055219E">
        <w:rPr>
          <w:rFonts w:eastAsia="Arial" w:cs="Arial"/>
          <w:spacing w:val="-1"/>
          <w:sz w:val="24"/>
          <w:szCs w:val="24"/>
          <w:lang w:bidi="en-US"/>
        </w:rPr>
        <w:t xml:space="preserve">Yes </w:t>
      </w:r>
      <w:r w:rsidRPr="0055219E">
        <w:rPr>
          <w:rFonts w:eastAsia="Arial" w:cs="Arial"/>
          <w:noProof/>
          <w:spacing w:val="-35"/>
          <w:sz w:val="24"/>
          <w:szCs w:val="24"/>
          <w:lang w:bidi="en-US"/>
        </w:rPr>
        <w:drawing>
          <wp:inline distT="0" distB="0" distL="0" distR="0" wp14:anchorId="515130C5" wp14:editId="32C8E01E">
            <wp:extent cx="244475" cy="168275"/>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7"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5"/>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22"/>
          <w:position w:val="-2"/>
          <w:sz w:val="24"/>
          <w:szCs w:val="24"/>
          <w:lang w:bidi="en-US"/>
        </w:rPr>
        <w:drawing>
          <wp:inline distT="0" distB="0" distL="0" distR="0" wp14:anchorId="5F4A9D9D" wp14:editId="4C8D6B26">
            <wp:extent cx="244475" cy="168275"/>
            <wp:effectExtent l="0" t="0" r="0" b="0"/>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8"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sz w:val="24"/>
          <w:szCs w:val="24"/>
          <w:lang w:bidi="en-US"/>
        </w:rPr>
        <w:t xml:space="preserve"> </w:t>
      </w:r>
      <w:r w:rsidRPr="0055219E">
        <w:rPr>
          <w:rFonts w:eastAsia="Arial" w:cs="Arial"/>
          <w:sz w:val="24"/>
          <w:szCs w:val="24"/>
          <w:lang w:bidi="en-US"/>
        </w:rPr>
        <w:t>Current or history of Hepatitis B</w:t>
      </w:r>
      <w:r w:rsidRPr="0055219E">
        <w:rPr>
          <w:rFonts w:eastAsia="Arial" w:cs="Arial"/>
          <w:spacing w:val="1"/>
          <w:sz w:val="24"/>
          <w:szCs w:val="24"/>
          <w:lang w:bidi="en-US"/>
        </w:rPr>
        <w:t xml:space="preserve"> </w:t>
      </w:r>
      <w:r w:rsidRPr="0055219E">
        <w:rPr>
          <w:rFonts w:eastAsia="Arial" w:cs="Arial"/>
          <w:sz w:val="24"/>
          <w:szCs w:val="24"/>
          <w:lang w:bidi="en-US"/>
        </w:rPr>
        <w:t>infection?</w:t>
      </w:r>
    </w:p>
    <w:p w14:paraId="5665925A" w14:textId="77777777" w:rsidR="0055219E" w:rsidRPr="0055219E" w:rsidRDefault="0055219E" w:rsidP="0055219E">
      <w:pPr>
        <w:autoSpaceDE w:val="0"/>
        <w:autoSpaceDN w:val="0"/>
        <w:spacing w:before="94"/>
        <w:ind w:left="220" w:right="223"/>
        <w:rPr>
          <w:rFonts w:eastAsia="Arial" w:cs="Arial"/>
          <w:sz w:val="24"/>
          <w:szCs w:val="24"/>
          <w:lang w:bidi="en-US"/>
        </w:rPr>
      </w:pPr>
      <w:r w:rsidRPr="0055219E">
        <w:rPr>
          <w:rFonts w:eastAsia="Arial" w:cs="Arial"/>
          <w:sz w:val="24"/>
          <w:szCs w:val="24"/>
          <w:lang w:bidi="en-US"/>
        </w:rPr>
        <w:t>If all the above questions are “No”, medical authorization per VAMC Memorandum No. 111-02 is given for the series of three (3) doses with recombinant vaccine. Most people have no side effects from the Hepatitis B vaccine. The injection is given in the muscle of the upper arm. This may cause soreness for a day or two at the injection site. As is the case of most drugs or vaccines, there is a possibility that allergic or more serious reactions will occur in a very small percentage of cases.</w:t>
      </w:r>
    </w:p>
    <w:p w14:paraId="11AC7837"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Effectiveness: Seroconversion, (immunity to Hepatitis B) following the series of three injections has occurred in more than 90% of those who received the vaccine. How long protection lasts after vaccination and the need for booster doses are not known. If you have any questions about the vaccine, please ask now or sign the declination below.</w:t>
      </w:r>
    </w:p>
    <w:p w14:paraId="208C9094" w14:textId="77777777" w:rsidR="0055219E" w:rsidRPr="0055219E" w:rsidRDefault="0055219E" w:rsidP="0055219E">
      <w:pPr>
        <w:autoSpaceDE w:val="0"/>
        <w:autoSpaceDN w:val="0"/>
        <w:spacing w:before="1"/>
        <w:rPr>
          <w:rFonts w:eastAsia="Arial" w:cs="Arial"/>
          <w:sz w:val="24"/>
          <w:szCs w:val="24"/>
          <w:lang w:bidi="en-US"/>
        </w:rPr>
      </w:pPr>
    </w:p>
    <w:p w14:paraId="4B9332E4" w14:textId="77777777" w:rsidR="0055219E" w:rsidRPr="0055219E" w:rsidRDefault="0055219E" w:rsidP="0055219E">
      <w:pPr>
        <w:autoSpaceDE w:val="0"/>
        <w:autoSpaceDN w:val="0"/>
        <w:ind w:left="220" w:right="421"/>
        <w:rPr>
          <w:rFonts w:eastAsia="Arial" w:cs="Arial"/>
          <w:sz w:val="24"/>
          <w:szCs w:val="24"/>
          <w:lang w:bidi="en-US"/>
        </w:rPr>
      </w:pPr>
      <w:r w:rsidRPr="0055219E">
        <w:rPr>
          <w:rFonts w:eastAsia="Arial" w:cs="Arial"/>
          <w:b/>
          <w:sz w:val="24"/>
          <w:szCs w:val="24"/>
          <w:lang w:bidi="en-US"/>
        </w:rPr>
        <w:t xml:space="preserve">CONSENT: </w:t>
      </w:r>
      <w:r w:rsidRPr="0055219E">
        <w:rPr>
          <w:rFonts w:eastAsia="Arial" w:cs="Arial"/>
          <w:sz w:val="24"/>
          <w:szCs w:val="24"/>
          <w:lang w:bidi="en-US"/>
        </w:rPr>
        <w:t>I have read the information about Hepatitis B, the Hepatitis B vaccine and have received the Hepatitis B Vaccine Information Statement. I have had an opportunity to ask questions and understand the purpose, benefits, and risks of Hepatitis B vaccination. I understand that I must have at least 3 doses of vaccine to confer immunity. However, as with all medical treatment, there is no guarantee that I will become immune or that I will not experience an adverse side effect from the vaccine. I request that it be given to me.</w:t>
      </w:r>
    </w:p>
    <w:p w14:paraId="69142659" w14:textId="77777777" w:rsidR="0055219E" w:rsidRPr="0055219E" w:rsidRDefault="0055219E" w:rsidP="0055219E">
      <w:pPr>
        <w:autoSpaceDE w:val="0"/>
        <w:autoSpaceDN w:val="0"/>
        <w:rPr>
          <w:rFonts w:eastAsia="Arial" w:cs="Arial"/>
          <w:sz w:val="20"/>
          <w:szCs w:val="24"/>
          <w:lang w:bidi="en-US"/>
        </w:rPr>
      </w:pPr>
    </w:p>
    <w:p w14:paraId="45101626" w14:textId="77777777" w:rsidR="0055219E" w:rsidRPr="0055219E" w:rsidRDefault="0055219E" w:rsidP="0055219E">
      <w:pPr>
        <w:autoSpaceDE w:val="0"/>
        <w:autoSpaceDN w:val="0"/>
        <w:rPr>
          <w:rFonts w:eastAsia="Arial" w:cs="Arial"/>
          <w:sz w:val="20"/>
          <w:szCs w:val="24"/>
          <w:lang w:bidi="en-US"/>
        </w:rPr>
      </w:pPr>
    </w:p>
    <w:p w14:paraId="152E8646" w14:textId="37C9EC5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g">
            <w:drawing>
              <wp:anchor distT="0" distB="0" distL="0" distR="0" simplePos="0" relativeHeight="251681792" behindDoc="0" locked="0" layoutInCell="1" allowOverlap="1" wp14:anchorId="12CC13DB" wp14:editId="6F374E76">
                <wp:simplePos x="0" y="0"/>
                <wp:positionH relativeFrom="page">
                  <wp:posOffset>685800</wp:posOffset>
                </wp:positionH>
                <wp:positionV relativeFrom="paragraph">
                  <wp:posOffset>222250</wp:posOffset>
                </wp:positionV>
                <wp:extent cx="6011545" cy="10160"/>
                <wp:effectExtent l="9525" t="3175" r="8255" b="5715"/>
                <wp:wrapTopAndBottom/>
                <wp:docPr id="40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10160"/>
                          <a:chOff x="1080" y="350"/>
                          <a:chExt cx="9467" cy="16"/>
                        </a:xfrm>
                      </wpg:grpSpPr>
                      <wps:wsp>
                        <wps:cNvPr id="405" name="Line 553"/>
                        <wps:cNvCnPr>
                          <a:cxnSpLocks noChangeShapeType="1"/>
                        </wps:cNvCnPr>
                        <wps:spPr bwMode="auto">
                          <a:xfrm>
                            <a:off x="1080" y="358"/>
                            <a:ext cx="306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6" name="Line 554"/>
                        <wps:cNvCnPr>
                          <a:cxnSpLocks noChangeShapeType="1"/>
                        </wps:cNvCnPr>
                        <wps:spPr bwMode="auto">
                          <a:xfrm>
                            <a:off x="4215" y="358"/>
                            <a:ext cx="42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7" name="Line 555"/>
                        <wps:cNvCnPr>
                          <a:cxnSpLocks noChangeShapeType="1"/>
                        </wps:cNvCnPr>
                        <wps:spPr bwMode="auto">
                          <a:xfrm>
                            <a:off x="8547" y="358"/>
                            <a:ext cx="20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14800" id="Group 552" o:spid="_x0000_s1026" style="position:absolute;margin-left:54pt;margin-top:17.5pt;width:473.35pt;height:.8pt;z-index:251681792;mso-wrap-distance-left:0;mso-wrap-distance-right:0;mso-position-horizontal-relative:page" coordorigin="1080,350" coordsize="94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">
                <v:line id="Line 553" o:spid="_x0000_s1027" style="position:absolute;visibility:visible;mso-wrap-style:square" from="1080,358" to="414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" strokeweight=".26669mm"/>
                <v:line id="Line 554" o:spid="_x0000_s1028" style="position:absolute;visibility:visible;mso-wrap-style:square" from="4215,358" to="84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" strokeweight=".26669mm"/>
                <v:line id="Line 555" o:spid="_x0000_s1029" style="position:absolute;visibility:visible;mso-wrap-style:square" from="8547,358" to="1054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" strokeweight=".26669mm"/>
                <w10:wrap type="topAndBottom" anchorx="page"/>
              </v:group>
            </w:pict>
          </mc:Fallback>
        </mc:AlternateContent>
      </w:r>
    </w:p>
    <w:p w14:paraId="34E1F66F" w14:textId="77777777" w:rsidR="0055219E" w:rsidRPr="0055219E" w:rsidRDefault="0055219E" w:rsidP="0055219E">
      <w:pPr>
        <w:tabs>
          <w:tab w:val="left" w:pos="5246"/>
          <w:tab w:val="left" w:pos="8304"/>
        </w:tabs>
        <w:autoSpaceDE w:val="0"/>
        <w:autoSpaceDN w:val="0"/>
        <w:spacing w:line="250" w:lineRule="exact"/>
        <w:ind w:left="623"/>
        <w:rPr>
          <w:rFonts w:eastAsia="Arial" w:cs="Arial"/>
          <w:sz w:val="24"/>
          <w:szCs w:val="24"/>
          <w:lang w:bidi="en-US"/>
        </w:rPr>
      </w:pPr>
      <w:r w:rsidRPr="0055219E">
        <w:rPr>
          <w:rFonts w:eastAsia="Arial" w:cs="Arial"/>
          <w:sz w:val="24"/>
          <w:szCs w:val="24"/>
          <w:lang w:bidi="en-US"/>
        </w:rPr>
        <w:t>Consent</w:t>
      </w:r>
      <w:r w:rsidRPr="0055219E">
        <w:rPr>
          <w:rFonts w:eastAsia="Arial" w:cs="Arial"/>
          <w:spacing w:val="-3"/>
          <w:sz w:val="24"/>
          <w:szCs w:val="24"/>
          <w:lang w:bidi="en-US"/>
        </w:rPr>
        <w:t xml:space="preserve"> </w:t>
      </w:r>
      <w:r w:rsidRPr="0055219E">
        <w:rPr>
          <w:rFonts w:eastAsia="Arial" w:cs="Arial"/>
          <w:sz w:val="24"/>
          <w:szCs w:val="24"/>
          <w:lang w:bidi="en-US"/>
        </w:rPr>
        <w:t>of</w:t>
      </w:r>
      <w:r w:rsidRPr="0055219E">
        <w:rPr>
          <w:rFonts w:eastAsia="Arial" w:cs="Arial"/>
          <w:spacing w:val="-3"/>
          <w:sz w:val="24"/>
          <w:szCs w:val="24"/>
          <w:lang w:bidi="en-US"/>
        </w:rPr>
        <w:t xml:space="preserve"> </w:t>
      </w:r>
      <w:r w:rsidRPr="0055219E">
        <w:rPr>
          <w:rFonts w:eastAsia="Arial" w:cs="Arial"/>
          <w:sz w:val="24"/>
          <w:szCs w:val="24"/>
          <w:lang w:bidi="en-US"/>
        </w:rPr>
        <w:t>Recipient</w:t>
      </w:r>
      <w:r w:rsidRPr="0055219E">
        <w:rPr>
          <w:rFonts w:eastAsia="Arial" w:cs="Arial"/>
          <w:sz w:val="24"/>
          <w:szCs w:val="24"/>
          <w:lang w:bidi="en-US"/>
        </w:rPr>
        <w:tab/>
        <w:t>Witness</w:t>
      </w:r>
      <w:r w:rsidRPr="0055219E">
        <w:rPr>
          <w:rFonts w:eastAsia="Arial" w:cs="Arial"/>
          <w:sz w:val="24"/>
          <w:szCs w:val="24"/>
          <w:lang w:bidi="en-US"/>
        </w:rPr>
        <w:tab/>
        <w:t>Date</w:t>
      </w:r>
    </w:p>
    <w:p w14:paraId="5BB7D358" w14:textId="77777777" w:rsidR="0055219E" w:rsidRPr="0055219E" w:rsidRDefault="0055219E" w:rsidP="0055219E">
      <w:pPr>
        <w:autoSpaceDE w:val="0"/>
        <w:autoSpaceDN w:val="0"/>
        <w:rPr>
          <w:rFonts w:eastAsia="Arial" w:cs="Arial"/>
          <w:sz w:val="24"/>
          <w:szCs w:val="24"/>
          <w:lang w:bidi="en-US"/>
        </w:rPr>
      </w:pPr>
    </w:p>
    <w:p w14:paraId="3633BAB3"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Vaccination is encouraged unless:</w:t>
      </w:r>
    </w:p>
    <w:p w14:paraId="798E35CC" w14:textId="77777777" w:rsidR="0055219E" w:rsidRPr="0055219E" w:rsidRDefault="0055219E" w:rsidP="00970E29">
      <w:pPr>
        <w:numPr>
          <w:ilvl w:val="0"/>
          <w:numId w:val="177"/>
        </w:numPr>
        <w:tabs>
          <w:tab w:val="left" w:pos="501"/>
          <w:tab w:val="left" w:pos="6844"/>
        </w:tabs>
        <w:autoSpaceDE w:val="0"/>
        <w:autoSpaceDN w:val="0"/>
        <w:spacing w:line="472" w:lineRule="auto"/>
        <w:ind w:right="999" w:firstLine="0"/>
        <w:rPr>
          <w:rFonts w:eastAsia="Arial" w:cs="Arial"/>
          <w:sz w:val="24"/>
          <w:szCs w:val="22"/>
          <w:lang w:bidi="en-US"/>
        </w:rPr>
      </w:pPr>
      <w:r w:rsidRPr="0055219E">
        <w:rPr>
          <w:rFonts w:eastAsia="Arial" w:cs="Arial"/>
          <w:sz w:val="24"/>
          <w:szCs w:val="22"/>
          <w:lang w:bidi="en-US"/>
        </w:rPr>
        <w:t xml:space="preserve">documentation exists that the employee has previously received the complete series, </w:t>
      </w:r>
      <w:r w:rsidRPr="0055219E">
        <w:rPr>
          <w:rFonts w:eastAsia="Arial" w:cs="Arial"/>
          <w:spacing w:val="-1"/>
          <w:sz w:val="24"/>
          <w:szCs w:val="22"/>
          <w:lang w:bidi="en-US"/>
        </w:rPr>
        <w:t xml:space="preserve">Yes  </w:t>
      </w:r>
      <w:r w:rsidRPr="0055219E">
        <w:rPr>
          <w:rFonts w:eastAsia="Arial" w:cs="Arial"/>
          <w:noProof/>
          <w:spacing w:val="-26"/>
          <w:position w:val="-2"/>
          <w:sz w:val="24"/>
          <w:szCs w:val="22"/>
          <w:lang w:bidi="en-US"/>
        </w:rPr>
        <w:drawing>
          <wp:inline distT="0" distB="0" distL="0" distR="0" wp14:anchorId="685465D9" wp14:editId="08D415E5">
            <wp:extent cx="244475" cy="168275"/>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9"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6"/>
          <w:sz w:val="24"/>
          <w:szCs w:val="22"/>
          <w:lang w:bidi="en-US"/>
        </w:rPr>
        <w:t xml:space="preserve">   </w:t>
      </w:r>
      <w:r w:rsidRPr="0055219E">
        <w:rPr>
          <w:rFonts w:ascii="Times New Roman" w:eastAsia="Arial" w:cs="Arial"/>
          <w:spacing w:val="5"/>
          <w:sz w:val="24"/>
          <w:szCs w:val="22"/>
          <w:lang w:bidi="en-US"/>
        </w:rPr>
        <w:t xml:space="preserve"> </w:t>
      </w:r>
      <w:r w:rsidRPr="0055219E">
        <w:rPr>
          <w:rFonts w:eastAsia="Arial" w:cs="Arial"/>
          <w:w w:val="95"/>
          <w:sz w:val="24"/>
          <w:szCs w:val="22"/>
          <w:lang w:bidi="en-US"/>
        </w:rPr>
        <w:t xml:space="preserve">No </w:t>
      </w:r>
      <w:r w:rsidRPr="0055219E">
        <w:rPr>
          <w:rFonts w:eastAsia="Arial" w:cs="Arial"/>
          <w:spacing w:val="21"/>
          <w:w w:val="95"/>
          <w:sz w:val="24"/>
          <w:szCs w:val="22"/>
          <w:lang w:bidi="en-US"/>
        </w:rPr>
        <w:t xml:space="preserve"> </w:t>
      </w:r>
      <w:r w:rsidRPr="0055219E">
        <w:rPr>
          <w:rFonts w:eastAsia="Arial" w:cs="Arial"/>
          <w:noProof/>
          <w:spacing w:val="23"/>
          <w:position w:val="-2"/>
          <w:sz w:val="24"/>
          <w:szCs w:val="22"/>
          <w:lang w:bidi="en-US"/>
        </w:rPr>
        <w:drawing>
          <wp:inline distT="0" distB="0" distL="0" distR="0" wp14:anchorId="4B58A06C" wp14:editId="220F2BD9">
            <wp:extent cx="244475" cy="168275"/>
            <wp:effectExtent l="0" t="0" r="0" b="0"/>
            <wp:docPr id="3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4"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3"/>
          <w:sz w:val="24"/>
          <w:szCs w:val="22"/>
          <w:lang w:bidi="en-US"/>
        </w:rPr>
        <w:t xml:space="preserve">  </w:t>
      </w:r>
      <w:r w:rsidRPr="0055219E">
        <w:rPr>
          <w:rFonts w:ascii="Times New Roman" w:eastAsia="Arial" w:cs="Arial"/>
          <w:spacing w:val="8"/>
          <w:sz w:val="24"/>
          <w:szCs w:val="22"/>
          <w:lang w:bidi="en-US"/>
        </w:rPr>
        <w:t xml:space="preserve"> </w:t>
      </w:r>
      <w:r w:rsidRPr="0055219E">
        <w:rPr>
          <w:rFonts w:eastAsia="Arial" w:cs="Arial"/>
          <w:sz w:val="24"/>
          <w:szCs w:val="22"/>
          <w:lang w:bidi="en-US"/>
        </w:rPr>
        <w:t>Date:</w:t>
      </w:r>
      <w:r w:rsidRPr="0055219E">
        <w:rPr>
          <w:rFonts w:eastAsia="Arial" w:cs="Arial"/>
          <w:spacing w:val="-2"/>
          <w:sz w:val="24"/>
          <w:szCs w:val="22"/>
          <w:lang w:bidi="en-US"/>
        </w:rPr>
        <w:t xml:space="preserve"> </w:t>
      </w:r>
      <w:r w:rsidRPr="0055219E">
        <w:rPr>
          <w:rFonts w:eastAsia="Arial" w:cs="Arial"/>
          <w:sz w:val="24"/>
          <w:szCs w:val="22"/>
          <w:u w:val="single"/>
          <w:lang w:bidi="en-US"/>
        </w:rPr>
        <w:t xml:space="preserve"> </w:t>
      </w:r>
      <w:r w:rsidRPr="0055219E">
        <w:rPr>
          <w:rFonts w:eastAsia="Arial" w:cs="Arial"/>
          <w:sz w:val="24"/>
          <w:szCs w:val="22"/>
          <w:u w:val="single"/>
          <w:lang w:bidi="en-US"/>
        </w:rPr>
        <w:tab/>
      </w:r>
    </w:p>
    <w:p w14:paraId="5FB2CBF8" w14:textId="5988F947" w:rsidR="0055219E" w:rsidRDefault="0055219E" w:rsidP="00970E29">
      <w:pPr>
        <w:numPr>
          <w:ilvl w:val="0"/>
          <w:numId w:val="177"/>
        </w:numPr>
        <w:tabs>
          <w:tab w:val="left" w:pos="501"/>
          <w:tab w:val="left" w:pos="6885"/>
        </w:tabs>
        <w:autoSpaceDE w:val="0"/>
        <w:autoSpaceDN w:val="0"/>
        <w:spacing w:before="9" w:line="460" w:lineRule="auto"/>
        <w:ind w:left="287" w:right="3632" w:hanging="67"/>
        <w:rPr>
          <w:rFonts w:eastAsia="Arial" w:cs="Arial"/>
          <w:sz w:val="24"/>
          <w:szCs w:val="22"/>
          <w:u w:val="single"/>
          <w:lang w:bidi="en-US"/>
        </w:rPr>
      </w:pPr>
      <w:r w:rsidRPr="0055219E">
        <w:rPr>
          <w:rFonts w:eastAsia="Arial" w:cs="Arial"/>
          <w:sz w:val="24"/>
          <w:szCs w:val="22"/>
          <w:lang w:bidi="en-US"/>
        </w:rPr>
        <w:t xml:space="preserve">antibody testing shows the employee is immune, and/or  </w:t>
      </w:r>
      <w:r w:rsidRPr="0055219E">
        <w:rPr>
          <w:rFonts w:eastAsia="Arial" w:cs="Arial"/>
          <w:spacing w:val="-1"/>
          <w:sz w:val="24"/>
          <w:szCs w:val="22"/>
          <w:lang w:bidi="en-US"/>
        </w:rPr>
        <w:t xml:space="preserve">Yes  </w:t>
      </w:r>
      <w:r w:rsidRPr="0055219E">
        <w:rPr>
          <w:rFonts w:eastAsia="Arial" w:cs="Arial"/>
          <w:noProof/>
          <w:spacing w:val="-4"/>
          <w:position w:val="-2"/>
          <w:sz w:val="24"/>
          <w:szCs w:val="22"/>
          <w:lang w:bidi="en-US"/>
        </w:rPr>
        <w:drawing>
          <wp:inline distT="0" distB="0" distL="0" distR="0" wp14:anchorId="3B11EACA" wp14:editId="396921BF">
            <wp:extent cx="244475" cy="168338"/>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0" cstate="print"/>
                    <a:stretch>
                      <a:fillRect/>
                    </a:stretch>
                  </pic:blipFill>
                  <pic:spPr>
                    <a:xfrm>
                      <a:off x="0" y="0"/>
                      <a:ext cx="244475" cy="168338"/>
                    </a:xfrm>
                    <a:prstGeom prst="rect">
                      <a:avLst/>
                    </a:prstGeom>
                  </pic:spPr>
                </pic:pic>
              </a:graphicData>
            </a:graphic>
          </wp:inline>
        </w:drawing>
      </w:r>
      <w:r w:rsidRPr="0055219E">
        <w:rPr>
          <w:rFonts w:ascii="Times New Roman" w:eastAsia="Arial" w:cs="Arial"/>
          <w:spacing w:val="-4"/>
          <w:sz w:val="24"/>
          <w:szCs w:val="22"/>
          <w:lang w:bidi="en-US"/>
        </w:rPr>
        <w:t xml:space="preserve">   </w:t>
      </w:r>
      <w:r w:rsidRPr="0055219E">
        <w:rPr>
          <w:rFonts w:ascii="Times New Roman" w:eastAsia="Arial" w:cs="Arial"/>
          <w:spacing w:val="-18"/>
          <w:sz w:val="24"/>
          <w:szCs w:val="22"/>
          <w:lang w:bidi="en-US"/>
        </w:rPr>
        <w:t xml:space="preserve"> </w:t>
      </w:r>
      <w:r w:rsidRPr="0055219E">
        <w:rPr>
          <w:rFonts w:eastAsia="Arial" w:cs="Arial"/>
          <w:w w:val="95"/>
          <w:sz w:val="24"/>
          <w:szCs w:val="22"/>
          <w:lang w:bidi="en-US"/>
        </w:rPr>
        <w:t xml:space="preserve">No </w:t>
      </w:r>
      <w:r w:rsidRPr="0055219E">
        <w:rPr>
          <w:rFonts w:eastAsia="Arial" w:cs="Arial"/>
          <w:spacing w:val="36"/>
          <w:w w:val="95"/>
          <w:sz w:val="24"/>
          <w:szCs w:val="22"/>
          <w:lang w:bidi="en-US"/>
        </w:rPr>
        <w:t xml:space="preserve"> </w:t>
      </w:r>
      <w:r w:rsidRPr="0055219E">
        <w:rPr>
          <w:rFonts w:eastAsia="Arial" w:cs="Arial"/>
          <w:noProof/>
          <w:spacing w:val="16"/>
          <w:position w:val="-1"/>
          <w:sz w:val="24"/>
          <w:szCs w:val="22"/>
          <w:lang w:bidi="en-US"/>
        </w:rPr>
        <w:drawing>
          <wp:inline distT="0" distB="0" distL="0" distR="0" wp14:anchorId="1140787A" wp14:editId="715A9CDC">
            <wp:extent cx="244475" cy="168224"/>
            <wp:effectExtent l="0" t="0" r="0" b="0"/>
            <wp:docPr id="6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1" cstate="print"/>
                    <a:stretch>
                      <a:fillRect/>
                    </a:stretch>
                  </pic:blipFill>
                  <pic:spPr>
                    <a:xfrm>
                      <a:off x="0" y="0"/>
                      <a:ext cx="244475" cy="168224"/>
                    </a:xfrm>
                    <a:prstGeom prst="rect">
                      <a:avLst/>
                    </a:prstGeom>
                  </pic:spPr>
                </pic:pic>
              </a:graphicData>
            </a:graphic>
          </wp:inline>
        </w:drawing>
      </w:r>
      <w:r w:rsidRPr="0055219E">
        <w:rPr>
          <w:rFonts w:ascii="Times New Roman" w:eastAsia="Arial" w:cs="Arial"/>
          <w:spacing w:val="16"/>
          <w:sz w:val="24"/>
          <w:szCs w:val="22"/>
          <w:lang w:bidi="en-US"/>
        </w:rPr>
        <w:t xml:space="preserve">  </w:t>
      </w:r>
      <w:r w:rsidRPr="0055219E">
        <w:rPr>
          <w:rFonts w:ascii="Times New Roman" w:eastAsia="Arial" w:cs="Arial"/>
          <w:spacing w:val="13"/>
          <w:sz w:val="24"/>
          <w:szCs w:val="22"/>
          <w:lang w:bidi="en-US"/>
        </w:rPr>
        <w:t xml:space="preserve"> </w:t>
      </w:r>
      <w:r w:rsidRPr="0055219E">
        <w:rPr>
          <w:rFonts w:eastAsia="Arial" w:cs="Arial"/>
          <w:sz w:val="24"/>
          <w:szCs w:val="22"/>
          <w:lang w:bidi="en-US"/>
        </w:rPr>
        <w:t xml:space="preserve">Titer: </w:t>
      </w:r>
      <w:r w:rsidRPr="0055219E">
        <w:rPr>
          <w:rFonts w:eastAsia="Arial" w:cs="Arial"/>
          <w:sz w:val="24"/>
          <w:szCs w:val="22"/>
          <w:u w:val="single"/>
          <w:lang w:bidi="en-US"/>
        </w:rPr>
        <w:t xml:space="preserve"> </w:t>
      </w:r>
      <w:r w:rsidRPr="0055219E">
        <w:rPr>
          <w:rFonts w:eastAsia="Arial" w:cs="Arial"/>
          <w:sz w:val="24"/>
          <w:szCs w:val="22"/>
          <w:u w:val="single"/>
          <w:lang w:bidi="en-US"/>
        </w:rPr>
        <w:tab/>
      </w:r>
    </w:p>
    <w:p w14:paraId="76CFF6D3" w14:textId="77777777" w:rsidR="0055219E" w:rsidRDefault="0055219E">
      <w:pPr>
        <w:widowControl/>
        <w:rPr>
          <w:rFonts w:eastAsia="Arial" w:cs="Arial"/>
          <w:sz w:val="24"/>
          <w:szCs w:val="22"/>
          <w:u w:val="single"/>
          <w:lang w:bidi="en-US"/>
        </w:rPr>
      </w:pPr>
      <w:r>
        <w:rPr>
          <w:rFonts w:eastAsia="Arial" w:cs="Arial"/>
          <w:sz w:val="24"/>
          <w:szCs w:val="22"/>
          <w:u w:val="single"/>
          <w:lang w:bidi="en-US"/>
        </w:rPr>
        <w:br w:type="page"/>
      </w:r>
    </w:p>
    <w:p w14:paraId="6F83591D" w14:textId="77777777" w:rsidR="0055219E" w:rsidRPr="0055219E" w:rsidRDefault="0055219E" w:rsidP="00970E29">
      <w:pPr>
        <w:numPr>
          <w:ilvl w:val="0"/>
          <w:numId w:val="178"/>
        </w:numPr>
        <w:tabs>
          <w:tab w:val="left" w:pos="501"/>
        </w:tabs>
        <w:autoSpaceDE w:val="0"/>
        <w:autoSpaceDN w:val="0"/>
        <w:spacing w:before="92"/>
        <w:rPr>
          <w:rFonts w:eastAsia="Arial" w:cs="Arial"/>
          <w:sz w:val="24"/>
          <w:szCs w:val="22"/>
          <w:lang w:bidi="en-US"/>
        </w:rPr>
      </w:pPr>
      <w:r w:rsidRPr="0055219E">
        <w:rPr>
          <w:rFonts w:eastAsia="Arial" w:cs="Arial"/>
          <w:sz w:val="24"/>
          <w:szCs w:val="22"/>
          <w:lang w:bidi="en-US"/>
        </w:rPr>
        <w:lastRenderedPageBreak/>
        <w:t>Medical evaluation shows that vaccination is</w:t>
      </w:r>
      <w:r w:rsidRPr="0055219E">
        <w:rPr>
          <w:rFonts w:eastAsia="Arial" w:cs="Arial"/>
          <w:spacing w:val="-3"/>
          <w:sz w:val="24"/>
          <w:szCs w:val="22"/>
          <w:lang w:bidi="en-US"/>
        </w:rPr>
        <w:t xml:space="preserve"> </w:t>
      </w:r>
      <w:r w:rsidRPr="0055219E">
        <w:rPr>
          <w:rFonts w:eastAsia="Arial" w:cs="Arial"/>
          <w:sz w:val="24"/>
          <w:szCs w:val="22"/>
          <w:lang w:bidi="en-US"/>
        </w:rPr>
        <w:t>contraindicated.</w:t>
      </w:r>
    </w:p>
    <w:p w14:paraId="1CFE9E3B" w14:textId="77777777" w:rsidR="0055219E" w:rsidRPr="0055219E" w:rsidRDefault="0055219E" w:rsidP="0055219E">
      <w:pPr>
        <w:autoSpaceDE w:val="0"/>
        <w:autoSpaceDN w:val="0"/>
        <w:spacing w:before="4"/>
        <w:rPr>
          <w:rFonts w:eastAsia="Arial" w:cs="Arial"/>
          <w:sz w:val="23"/>
          <w:szCs w:val="24"/>
          <w:lang w:bidi="en-US"/>
        </w:rPr>
      </w:pPr>
    </w:p>
    <w:p w14:paraId="6F08F81A" w14:textId="77777777" w:rsidR="0055219E" w:rsidRPr="0055219E" w:rsidRDefault="0055219E" w:rsidP="0055219E">
      <w:pPr>
        <w:autoSpaceDE w:val="0"/>
        <w:autoSpaceDN w:val="0"/>
        <w:spacing w:before="1"/>
        <w:ind w:left="220"/>
        <w:rPr>
          <w:rFonts w:eastAsia="Arial" w:cs="Arial"/>
          <w:sz w:val="24"/>
          <w:szCs w:val="24"/>
          <w:lang w:bidi="en-US"/>
        </w:rPr>
      </w:pPr>
      <w:r w:rsidRPr="0055219E">
        <w:rPr>
          <w:rFonts w:eastAsia="Arial" w:cs="Arial"/>
          <w:spacing w:val="-1"/>
          <w:sz w:val="24"/>
          <w:szCs w:val="24"/>
          <w:lang w:bidi="en-US"/>
        </w:rPr>
        <w:t xml:space="preserve">Yes  </w:t>
      </w:r>
      <w:r w:rsidRPr="0055219E">
        <w:rPr>
          <w:rFonts w:eastAsia="Arial" w:cs="Arial"/>
          <w:noProof/>
          <w:spacing w:val="-33"/>
          <w:position w:val="-2"/>
          <w:sz w:val="24"/>
          <w:szCs w:val="24"/>
          <w:lang w:bidi="en-US"/>
        </w:rPr>
        <w:drawing>
          <wp:inline distT="0" distB="0" distL="0" distR="0" wp14:anchorId="35159619" wp14:editId="182C071D">
            <wp:extent cx="244475" cy="168275"/>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35"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3"/>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4"/>
          <w:position w:val="-2"/>
          <w:sz w:val="24"/>
          <w:szCs w:val="24"/>
          <w:lang w:bidi="en-US"/>
        </w:rPr>
        <w:drawing>
          <wp:inline distT="0" distB="0" distL="0" distR="0" wp14:anchorId="6C19A8B1" wp14:editId="2F69813E">
            <wp:extent cx="244475" cy="168275"/>
            <wp:effectExtent l="0" t="0" r="0" b="0"/>
            <wp:docPr id="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36" cstate="print"/>
                    <a:stretch>
                      <a:fillRect/>
                    </a:stretch>
                  </pic:blipFill>
                  <pic:spPr>
                    <a:xfrm>
                      <a:off x="0" y="0"/>
                      <a:ext cx="244475" cy="168275"/>
                    </a:xfrm>
                    <a:prstGeom prst="rect">
                      <a:avLst/>
                    </a:prstGeom>
                  </pic:spPr>
                </pic:pic>
              </a:graphicData>
            </a:graphic>
          </wp:inline>
        </w:drawing>
      </w:r>
    </w:p>
    <w:p w14:paraId="4622DFE7" w14:textId="77777777" w:rsidR="0055219E" w:rsidRPr="0055219E" w:rsidRDefault="0055219E" w:rsidP="0055219E">
      <w:pPr>
        <w:autoSpaceDE w:val="0"/>
        <w:autoSpaceDN w:val="0"/>
        <w:spacing w:before="11"/>
        <w:rPr>
          <w:rFonts w:eastAsia="Arial" w:cs="Arial"/>
          <w:sz w:val="23"/>
          <w:szCs w:val="24"/>
          <w:lang w:bidi="en-US"/>
        </w:rPr>
      </w:pPr>
    </w:p>
    <w:p w14:paraId="42F46E78" w14:textId="77777777" w:rsidR="0055219E" w:rsidRPr="0055219E" w:rsidRDefault="0055219E" w:rsidP="0055219E">
      <w:pPr>
        <w:autoSpaceDE w:val="0"/>
        <w:autoSpaceDN w:val="0"/>
        <w:ind w:left="220" w:right="568"/>
        <w:rPr>
          <w:rFonts w:eastAsia="Arial" w:cs="Arial"/>
          <w:sz w:val="24"/>
          <w:szCs w:val="24"/>
          <w:lang w:bidi="en-US"/>
        </w:rPr>
      </w:pPr>
      <w:r w:rsidRPr="0055219E">
        <w:rPr>
          <w:rFonts w:eastAsia="Arial" w:cs="Arial"/>
          <w:sz w:val="24"/>
          <w:szCs w:val="24"/>
          <w:lang w:bidi="en-US"/>
        </w:rPr>
        <w:t>Those employees meeting 1, 2 or 3 above are exempt and shall have this information documented in their medical record. If the employee initially declines hepatitis B vaccination but later decide to accept the vaccination, the employer shall make available at no cost the hepatitis B vaccination at that time.</w:t>
      </w:r>
    </w:p>
    <w:p w14:paraId="363ECB5C"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Employees who decline to accept hepatitis B vaccination offered by the employer sign a statement of the Hepatitis B Vaccine Declination (Mandatory) which is as follows;</w:t>
      </w:r>
    </w:p>
    <w:p w14:paraId="220C5321" w14:textId="77777777" w:rsidR="0055219E" w:rsidRPr="0055219E" w:rsidRDefault="0055219E" w:rsidP="0055219E">
      <w:pPr>
        <w:autoSpaceDE w:val="0"/>
        <w:autoSpaceDN w:val="0"/>
        <w:rPr>
          <w:rFonts w:eastAsia="Arial" w:cs="Arial"/>
          <w:sz w:val="24"/>
          <w:szCs w:val="24"/>
          <w:lang w:bidi="en-US"/>
        </w:rPr>
      </w:pPr>
    </w:p>
    <w:p w14:paraId="4DDDD023" w14:textId="77777777" w:rsidR="0055219E" w:rsidRPr="0055219E" w:rsidRDefault="0055219E" w:rsidP="0055219E">
      <w:pPr>
        <w:autoSpaceDE w:val="0"/>
        <w:autoSpaceDN w:val="0"/>
        <w:ind w:left="220" w:right="261"/>
        <w:rPr>
          <w:rFonts w:eastAsia="Arial" w:cs="Arial"/>
          <w:sz w:val="24"/>
          <w:szCs w:val="24"/>
          <w:lang w:bidi="en-US"/>
        </w:rPr>
      </w:pPr>
      <w:r w:rsidRPr="0055219E">
        <w:rPr>
          <w:rFonts w:eastAsia="Arial" w:cs="Arial"/>
          <w:b/>
          <w:sz w:val="24"/>
          <w:szCs w:val="24"/>
          <w:lang w:bidi="en-US"/>
        </w:rPr>
        <w:t xml:space="preserve">DECLINATION: </w:t>
      </w:r>
      <w:r w:rsidRPr="0055219E">
        <w:rPr>
          <w:rFonts w:eastAsia="Arial" w:cs="Arial"/>
          <w:sz w:val="24"/>
          <w:szCs w:val="24"/>
          <w:lang w:bidi="en-US"/>
        </w:rPr>
        <w:t>I understand that due to my occupational exposure to blood or other potentially infectious materials I may be at risk of acquiring hepatitis B virus (HBV) infection. I have been given the opportunity to be vaccinated with hepatitis B vaccine, at no charge to myself. However, I decline hepatitis B vaccination now. 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14:paraId="51869C91" w14:textId="77777777" w:rsidR="0055219E" w:rsidRPr="0055219E" w:rsidRDefault="0055219E" w:rsidP="0055219E">
      <w:pPr>
        <w:autoSpaceDE w:val="0"/>
        <w:autoSpaceDN w:val="0"/>
        <w:rPr>
          <w:rFonts w:eastAsia="Arial" w:cs="Arial"/>
          <w:sz w:val="20"/>
          <w:szCs w:val="24"/>
          <w:lang w:bidi="en-US"/>
        </w:rPr>
      </w:pPr>
    </w:p>
    <w:p w14:paraId="343135F3" w14:textId="77777777" w:rsidR="0055219E" w:rsidRPr="0055219E" w:rsidRDefault="0055219E" w:rsidP="0055219E">
      <w:pPr>
        <w:autoSpaceDE w:val="0"/>
        <w:autoSpaceDN w:val="0"/>
        <w:rPr>
          <w:rFonts w:eastAsia="Arial" w:cs="Arial"/>
          <w:sz w:val="20"/>
          <w:szCs w:val="24"/>
          <w:lang w:bidi="en-US"/>
        </w:rPr>
      </w:pPr>
    </w:p>
    <w:p w14:paraId="5EEF8BDC" w14:textId="77777777" w:rsidR="0055219E" w:rsidRPr="0055219E" w:rsidRDefault="0055219E" w:rsidP="0055219E">
      <w:pPr>
        <w:autoSpaceDE w:val="0"/>
        <w:autoSpaceDN w:val="0"/>
        <w:rPr>
          <w:rFonts w:eastAsia="Arial" w:cs="Arial"/>
          <w:sz w:val="20"/>
          <w:szCs w:val="24"/>
          <w:lang w:bidi="en-US"/>
        </w:rPr>
      </w:pPr>
    </w:p>
    <w:p w14:paraId="26D555EF" w14:textId="77777777" w:rsidR="0055219E" w:rsidRPr="0055219E" w:rsidRDefault="0055219E" w:rsidP="0055219E">
      <w:pPr>
        <w:autoSpaceDE w:val="0"/>
        <w:autoSpaceDN w:val="0"/>
        <w:rPr>
          <w:rFonts w:eastAsia="Arial" w:cs="Arial"/>
          <w:sz w:val="20"/>
          <w:szCs w:val="24"/>
          <w:lang w:bidi="en-US"/>
        </w:rPr>
      </w:pPr>
    </w:p>
    <w:p w14:paraId="614E7196" w14:textId="7F55099F" w:rsidR="0055219E" w:rsidRPr="0055219E" w:rsidRDefault="00560378" w:rsidP="0055219E">
      <w:pPr>
        <w:autoSpaceDE w:val="0"/>
        <w:autoSpaceDN w:val="0"/>
        <w:spacing w:before="1"/>
        <w:rPr>
          <w:rFonts w:eastAsia="Arial" w:cs="Arial"/>
          <w:sz w:val="11"/>
          <w:szCs w:val="24"/>
          <w:lang w:bidi="en-US"/>
        </w:rPr>
      </w:pPr>
      <w:r>
        <w:rPr>
          <w:rFonts w:eastAsia="Arial" w:cs="Arial"/>
          <w:noProof/>
          <w:sz w:val="24"/>
          <w:szCs w:val="24"/>
          <w:lang w:bidi="en-US"/>
        </w:rPr>
        <mc:AlternateContent>
          <mc:Choice Requires="wps">
            <w:drawing>
              <wp:anchor distT="0" distB="0" distL="0" distR="0" simplePos="0" relativeHeight="251683840" behindDoc="0" locked="0" layoutInCell="1" allowOverlap="1" wp14:anchorId="7B2ED31F" wp14:editId="2A3CF378">
                <wp:simplePos x="0" y="0"/>
                <wp:positionH relativeFrom="page">
                  <wp:posOffset>685800</wp:posOffset>
                </wp:positionH>
                <wp:positionV relativeFrom="paragraph">
                  <wp:posOffset>111125</wp:posOffset>
                </wp:positionV>
                <wp:extent cx="2287270" cy="0"/>
                <wp:effectExtent l="9525" t="6350" r="8255" b="12700"/>
                <wp:wrapTopAndBottom/>
                <wp:docPr id="403"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F9FE" id="Line 556"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8.75pt" to="2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i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" strokeweight=".26669mm">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4864" behindDoc="0" locked="0" layoutInCell="1" allowOverlap="1" wp14:anchorId="4E6641E6" wp14:editId="6CE8E6C0">
                <wp:simplePos x="0" y="0"/>
                <wp:positionH relativeFrom="page">
                  <wp:posOffset>4119880</wp:posOffset>
                </wp:positionH>
                <wp:positionV relativeFrom="paragraph">
                  <wp:posOffset>111125</wp:posOffset>
                </wp:positionV>
                <wp:extent cx="2624455" cy="0"/>
                <wp:effectExtent l="5080" t="6350" r="8890" b="12700"/>
                <wp:wrapTopAndBottom/>
                <wp:docPr id="402"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C9AE6" id="Line 557"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4pt,8.75pt" to="531.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XX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" strokeweight=".26669mm">
                <w10:wrap type="topAndBottom" anchorx="page"/>
              </v:line>
            </w:pict>
          </mc:Fallback>
        </mc:AlternateContent>
      </w:r>
    </w:p>
    <w:p w14:paraId="19687770" w14:textId="77777777" w:rsidR="0055219E" w:rsidRPr="0055219E" w:rsidRDefault="0055219E" w:rsidP="0055219E">
      <w:pPr>
        <w:tabs>
          <w:tab w:val="left" w:pos="7382"/>
        </w:tabs>
        <w:autoSpaceDE w:val="0"/>
        <w:autoSpaceDN w:val="0"/>
        <w:spacing w:line="250" w:lineRule="exact"/>
        <w:ind w:left="822"/>
        <w:rPr>
          <w:rFonts w:eastAsia="Arial" w:cs="Arial"/>
          <w:sz w:val="24"/>
          <w:szCs w:val="24"/>
          <w:lang w:bidi="en-US"/>
        </w:rPr>
      </w:pPr>
      <w:r w:rsidRPr="0055219E">
        <w:rPr>
          <w:rFonts w:eastAsia="Arial" w:cs="Arial"/>
          <w:sz w:val="24"/>
          <w:szCs w:val="24"/>
          <w:lang w:bidi="en-US"/>
        </w:rPr>
        <w:t>Employee</w:t>
      </w:r>
      <w:r w:rsidRPr="0055219E">
        <w:rPr>
          <w:rFonts w:eastAsia="Arial" w:cs="Arial"/>
          <w:spacing w:val="-5"/>
          <w:sz w:val="24"/>
          <w:szCs w:val="24"/>
          <w:lang w:bidi="en-US"/>
        </w:rPr>
        <w:t xml:space="preserve"> </w:t>
      </w:r>
      <w:r w:rsidRPr="0055219E">
        <w:rPr>
          <w:rFonts w:eastAsia="Arial" w:cs="Arial"/>
          <w:sz w:val="24"/>
          <w:szCs w:val="24"/>
          <w:lang w:bidi="en-US"/>
        </w:rPr>
        <w:t>Signature</w:t>
      </w:r>
      <w:r w:rsidRPr="0055219E">
        <w:rPr>
          <w:rFonts w:eastAsia="Arial" w:cs="Arial"/>
          <w:sz w:val="24"/>
          <w:szCs w:val="24"/>
          <w:lang w:bidi="en-US"/>
        </w:rPr>
        <w:tab/>
        <w:t>Date</w:t>
      </w:r>
    </w:p>
    <w:p w14:paraId="57BAC566" w14:textId="77777777" w:rsidR="0055219E" w:rsidRPr="0055219E" w:rsidRDefault="0055219E" w:rsidP="0055219E">
      <w:pPr>
        <w:autoSpaceDE w:val="0"/>
        <w:autoSpaceDN w:val="0"/>
        <w:rPr>
          <w:rFonts w:eastAsia="Arial" w:cs="Arial"/>
          <w:sz w:val="20"/>
          <w:szCs w:val="24"/>
          <w:lang w:bidi="en-US"/>
        </w:rPr>
      </w:pPr>
    </w:p>
    <w:p w14:paraId="3333BF5C" w14:textId="77777777" w:rsidR="0055219E" w:rsidRPr="0055219E" w:rsidRDefault="0055219E" w:rsidP="0055219E">
      <w:pPr>
        <w:autoSpaceDE w:val="0"/>
        <w:autoSpaceDN w:val="0"/>
        <w:rPr>
          <w:rFonts w:eastAsia="Arial" w:cs="Arial"/>
          <w:sz w:val="20"/>
          <w:szCs w:val="24"/>
          <w:lang w:bidi="en-US"/>
        </w:rPr>
      </w:pPr>
    </w:p>
    <w:p w14:paraId="6340F613" w14:textId="137CEBE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s">
            <w:drawing>
              <wp:anchor distT="0" distB="0" distL="0" distR="0" simplePos="0" relativeHeight="251685888" behindDoc="0" locked="0" layoutInCell="1" allowOverlap="1" wp14:anchorId="43FAF54A" wp14:editId="6E06BC91">
                <wp:simplePos x="0" y="0"/>
                <wp:positionH relativeFrom="page">
                  <wp:posOffset>685800</wp:posOffset>
                </wp:positionH>
                <wp:positionV relativeFrom="paragraph">
                  <wp:posOffset>227330</wp:posOffset>
                </wp:positionV>
                <wp:extent cx="2287270" cy="0"/>
                <wp:effectExtent l="9525" t="8255" r="8255" b="10795"/>
                <wp:wrapTopAndBottom/>
                <wp:docPr id="40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45458" id="Line 558"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9pt" to="234.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7iFAIAACw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" strokeweight=".26669mm">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6912" behindDoc="0" locked="0" layoutInCell="1" allowOverlap="1" wp14:anchorId="0DA0DE78" wp14:editId="6257FA69">
                <wp:simplePos x="0" y="0"/>
                <wp:positionH relativeFrom="page">
                  <wp:posOffset>4119880</wp:posOffset>
                </wp:positionH>
                <wp:positionV relativeFrom="paragraph">
                  <wp:posOffset>227330</wp:posOffset>
                </wp:positionV>
                <wp:extent cx="2624455" cy="0"/>
                <wp:effectExtent l="5080" t="8255" r="8890" b="10795"/>
                <wp:wrapTopAndBottom/>
                <wp:docPr id="400"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6107" id="Line 559"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4pt,17.9pt" to="531.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SX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" strokeweight=".26669mm">
                <w10:wrap type="topAndBottom" anchorx="page"/>
              </v:line>
            </w:pict>
          </mc:Fallback>
        </mc:AlternateContent>
      </w:r>
    </w:p>
    <w:p w14:paraId="0F661038" w14:textId="299E797D" w:rsidR="0055219E" w:rsidRDefault="0055219E" w:rsidP="0055219E">
      <w:pPr>
        <w:tabs>
          <w:tab w:val="left" w:pos="501"/>
          <w:tab w:val="left" w:pos="6885"/>
        </w:tabs>
        <w:autoSpaceDE w:val="0"/>
        <w:autoSpaceDN w:val="0"/>
        <w:spacing w:before="9" w:line="460" w:lineRule="auto"/>
        <w:ind w:left="287" w:right="3632"/>
        <w:rPr>
          <w:rFonts w:eastAsia="Arial" w:cs="Arial"/>
          <w:szCs w:val="22"/>
          <w:lang w:bidi="en-US"/>
        </w:rPr>
      </w:pPr>
      <w:r w:rsidRPr="0055219E">
        <w:rPr>
          <w:rFonts w:eastAsia="Arial" w:cs="Arial"/>
          <w:szCs w:val="22"/>
          <w:lang w:bidi="en-US"/>
        </w:rPr>
        <w:t>Witness</w:t>
      </w:r>
      <w:r w:rsidRPr="0055219E">
        <w:rPr>
          <w:rFonts w:eastAsia="Arial" w:cs="Arial"/>
          <w:spacing w:val="-1"/>
          <w:szCs w:val="22"/>
          <w:lang w:bidi="en-US"/>
        </w:rPr>
        <w:t xml:space="preserve"> </w:t>
      </w:r>
      <w:r w:rsidRPr="0055219E">
        <w:rPr>
          <w:rFonts w:eastAsia="Arial" w:cs="Arial"/>
          <w:szCs w:val="22"/>
          <w:lang w:bidi="en-US"/>
        </w:rPr>
        <w:t>Signature</w:t>
      </w:r>
      <w:r w:rsidRPr="0055219E">
        <w:rPr>
          <w:rFonts w:eastAsia="Arial" w:cs="Arial"/>
          <w:szCs w:val="22"/>
          <w:lang w:bidi="en-US"/>
        </w:rPr>
        <w:tab/>
      </w:r>
    </w:p>
    <w:p w14:paraId="3FA774F8" w14:textId="77777777" w:rsidR="0055219E" w:rsidRDefault="0055219E">
      <w:pPr>
        <w:widowControl/>
        <w:rPr>
          <w:rFonts w:eastAsia="Arial" w:cs="Arial"/>
          <w:szCs w:val="22"/>
          <w:lang w:bidi="en-US"/>
        </w:rPr>
      </w:pPr>
      <w:r>
        <w:rPr>
          <w:rFonts w:eastAsia="Arial" w:cs="Arial"/>
          <w:szCs w:val="22"/>
          <w:lang w:bidi="en-US"/>
        </w:rPr>
        <w:br w:type="page"/>
      </w:r>
    </w:p>
    <w:p w14:paraId="45C3E5C1" w14:textId="760740FB" w:rsidR="0055219E" w:rsidRPr="0055219E" w:rsidRDefault="00570519" w:rsidP="00570519">
      <w:pPr>
        <w:rPr>
          <w:rFonts w:eastAsia="Arial"/>
          <w:i/>
          <w:lang w:bidi="en-US"/>
        </w:rPr>
      </w:pPr>
      <w:r w:rsidRPr="00570519">
        <w:rPr>
          <w:rFonts w:eastAsia="Arial"/>
          <w:b/>
          <w:lang w:bidi="en-US"/>
        </w:rPr>
        <w:lastRenderedPageBreak/>
        <w:t>1.</w:t>
      </w:r>
      <w:r w:rsidR="0055219E" w:rsidRPr="00570519">
        <w:rPr>
          <w:rFonts w:eastAsia="Arial"/>
          <w:b/>
          <w:lang w:bidi="en-US"/>
        </w:rPr>
        <w:t>VAMC EMPLOYEE HEALTH HEPATITIS B VACCINE RECORD</w:t>
      </w:r>
      <w:r w:rsidR="0055219E" w:rsidRPr="0055219E">
        <w:rPr>
          <w:rFonts w:eastAsia="Arial"/>
          <w:lang w:bidi="en-US"/>
        </w:rPr>
        <w:t xml:space="preserve"> </w:t>
      </w:r>
      <w:r w:rsidR="0055219E" w:rsidRPr="0055219E">
        <w:rPr>
          <w:rFonts w:eastAsia="Arial"/>
          <w:i/>
          <w:lang w:bidi="en-US"/>
        </w:rPr>
        <w:t>page 2</w:t>
      </w:r>
    </w:p>
    <w:p w14:paraId="0751FBC1"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Hepatitis B Vaccination shall be made available after the employee has received the training required and within 10 working days of initial assignment to all employees who have occupational exposure unless the employee has previously received the complete hepatitis B vaccination series, antibody testing has revealed that the employee is immune, or the vaccine is contraindicated for medical reasons.</w:t>
      </w:r>
    </w:p>
    <w:p w14:paraId="6F33C37F" w14:textId="77777777" w:rsidR="0055219E" w:rsidRPr="0055219E" w:rsidRDefault="0055219E" w:rsidP="0055219E">
      <w:pPr>
        <w:autoSpaceDE w:val="0"/>
        <w:autoSpaceDN w:val="0"/>
        <w:rPr>
          <w:rFonts w:eastAsia="Arial" w:cs="Arial"/>
          <w:sz w:val="24"/>
          <w:szCs w:val="24"/>
          <w:lang w:bidi="en-US"/>
        </w:rPr>
      </w:pPr>
    </w:p>
    <w:p w14:paraId="2FDFDBAB" w14:textId="550CC3B9" w:rsidR="0055219E" w:rsidRPr="00570519" w:rsidRDefault="00570519" w:rsidP="00570519">
      <w:pPr>
        <w:rPr>
          <w:rFonts w:eastAsia="Arial"/>
          <w:b/>
          <w:lang w:bidi="en-US"/>
        </w:rPr>
      </w:pPr>
      <w:r w:rsidRPr="00570519">
        <w:rPr>
          <w:rFonts w:eastAsia="Arial"/>
          <w:b/>
          <w:lang w:bidi="en-US"/>
        </w:rPr>
        <w:t>2.</w:t>
      </w:r>
      <w:r w:rsidR="0055219E" w:rsidRPr="00570519">
        <w:rPr>
          <w:rFonts w:eastAsia="Arial"/>
          <w:b/>
          <w:lang w:bidi="en-US"/>
        </w:rPr>
        <w:t>Hepatitis B - The Disease</w:t>
      </w:r>
    </w:p>
    <w:p w14:paraId="39FB04C4" w14:textId="77777777" w:rsidR="0055219E" w:rsidRPr="0055219E" w:rsidRDefault="0055219E" w:rsidP="0055219E">
      <w:pPr>
        <w:autoSpaceDE w:val="0"/>
        <w:autoSpaceDN w:val="0"/>
        <w:ind w:left="220" w:right="226"/>
        <w:rPr>
          <w:rFonts w:eastAsia="Arial" w:cs="Arial"/>
          <w:sz w:val="24"/>
          <w:szCs w:val="24"/>
          <w:lang w:bidi="en-US"/>
        </w:rPr>
      </w:pPr>
      <w:r w:rsidRPr="0055219E">
        <w:rPr>
          <w:rFonts w:eastAsia="Arial" w:cs="Arial"/>
          <w:sz w:val="24"/>
          <w:szCs w:val="24"/>
          <w:lang w:bidi="en-US"/>
        </w:rPr>
        <w:t>Hepatitis B is a viral infection caused by Hepatitis B virus (HBV) which causes death in 1-2% of patients. Most people with Hepatitis B recover completely, but approximately 5-10% become chronic carriers of the virus. Most of these people have no symptoms, but can continue to transmit the disease to others. Some may develop chronic active hepatitis and cirrhosis. HBV also appears to be a causative factor in the development of liver cancer. Thus, immunization against Hepatitis B can prevent acute hepatitis and reduce sickness and death from chronic active hepatitis, cirrhosis, and liver cancer. The Hepatitis B vaccine is also known as the first anti-cancer drug by helping to prevent liver cancer.</w:t>
      </w:r>
    </w:p>
    <w:p w14:paraId="6DF29E47" w14:textId="77777777" w:rsidR="0055219E" w:rsidRPr="0055219E" w:rsidRDefault="0055219E" w:rsidP="0055219E">
      <w:pPr>
        <w:autoSpaceDE w:val="0"/>
        <w:autoSpaceDN w:val="0"/>
        <w:spacing w:before="1"/>
        <w:rPr>
          <w:rFonts w:eastAsia="Arial" w:cs="Arial"/>
          <w:sz w:val="24"/>
          <w:szCs w:val="24"/>
          <w:lang w:bidi="en-US"/>
        </w:rPr>
      </w:pPr>
    </w:p>
    <w:p w14:paraId="0FAF0A26" w14:textId="18A40B3B" w:rsidR="0055219E" w:rsidRPr="00570519" w:rsidRDefault="00570519" w:rsidP="00570519">
      <w:pPr>
        <w:rPr>
          <w:rFonts w:eastAsia="Arial"/>
          <w:b/>
          <w:lang w:bidi="en-US"/>
        </w:rPr>
      </w:pPr>
      <w:r w:rsidRPr="00570519">
        <w:rPr>
          <w:rFonts w:eastAsia="Arial"/>
          <w:b/>
          <w:lang w:bidi="en-US"/>
        </w:rPr>
        <w:t>3.</w:t>
      </w:r>
      <w:r w:rsidR="0055219E" w:rsidRPr="00570519">
        <w:rPr>
          <w:rFonts w:eastAsia="Arial"/>
          <w:b/>
          <w:lang w:bidi="en-US"/>
        </w:rPr>
        <w:t>Information about Hepatitis B Vaccine (Recombinant)</w:t>
      </w:r>
    </w:p>
    <w:p w14:paraId="49250D20"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Hepatitis B vaccine is made using recombinant DNA technology with no serum from human donors. A high percentage of healthy people who receive three doses of vaccine achieve high levels of Hepatitis B Antibodies (anti-HBs) and protection against Hepatitis B. Full immunization requires three doses of vaccine over a six-month period. There is no evidence that the vaccine has ever caused Hepatitis B or AIDS. However, persons who have been infected with HBV prior to receiving the vaccine may go on to develop clinical hepatitis despite immunization. The duration of immunity is unknown now but is probably long term.</w:t>
      </w:r>
    </w:p>
    <w:p w14:paraId="2D755CBE" w14:textId="1B92E65A" w:rsidR="0055219E" w:rsidRPr="00570519" w:rsidRDefault="00570519" w:rsidP="00570519">
      <w:pPr>
        <w:rPr>
          <w:rFonts w:eastAsia="Arial"/>
          <w:b/>
          <w:lang w:bidi="en-US"/>
        </w:rPr>
      </w:pPr>
      <w:r w:rsidRPr="00570519">
        <w:rPr>
          <w:rFonts w:eastAsia="Arial"/>
          <w:b/>
          <w:lang w:bidi="en-US"/>
        </w:rPr>
        <w:t>4.</w:t>
      </w:r>
      <w:r w:rsidR="0055219E" w:rsidRPr="00570519">
        <w:rPr>
          <w:rFonts w:eastAsia="Arial"/>
          <w:b/>
          <w:lang w:bidi="en-US"/>
        </w:rPr>
        <w:t>Possible Side Effects</w:t>
      </w:r>
    </w:p>
    <w:p w14:paraId="0A73AFE1"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The incidence of side effects is very low. No serious side effects have been reported with the vaccine. A few persons’ experience tenderness and redness at the site of injection. Low grade fever may occur. Rash, nausea, joint pain, and mild fatigue have also been reported. The possibility exists that more serious side effects may be identified in the future.</w:t>
      </w:r>
    </w:p>
    <w:p w14:paraId="132F0FD3" w14:textId="77777777" w:rsidR="0055219E" w:rsidRPr="0055219E" w:rsidRDefault="0055219E" w:rsidP="0055219E">
      <w:pPr>
        <w:autoSpaceDE w:val="0"/>
        <w:autoSpaceDN w:val="0"/>
        <w:spacing w:before="9"/>
        <w:rPr>
          <w:rFonts w:eastAsia="Arial" w:cs="Arial"/>
          <w:sz w:val="23"/>
          <w:szCs w:val="24"/>
          <w:lang w:bidi="en-US"/>
        </w:rPr>
      </w:pPr>
    </w:p>
    <w:p w14:paraId="0F7ED744" w14:textId="3FD97773" w:rsidR="0055219E" w:rsidRPr="00570519" w:rsidRDefault="00570519" w:rsidP="00570519">
      <w:pPr>
        <w:rPr>
          <w:rFonts w:eastAsia="Arial"/>
          <w:b/>
          <w:lang w:bidi="en-US"/>
        </w:rPr>
      </w:pPr>
      <w:r w:rsidRPr="00570519">
        <w:rPr>
          <w:rFonts w:eastAsia="Arial"/>
          <w:b/>
          <w:lang w:bidi="en-US"/>
        </w:rPr>
        <w:t>5.</w:t>
      </w:r>
      <w:r w:rsidR="0055219E" w:rsidRPr="00570519">
        <w:rPr>
          <w:rFonts w:eastAsia="Arial"/>
          <w:b/>
          <w:lang w:bidi="en-US"/>
        </w:rPr>
        <w:t>First Series</w:t>
      </w:r>
    </w:p>
    <w:p w14:paraId="1014F55E"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Give 20 micro-gram dose IM (1” to 1.5”, 20 to 25-gauge needle) in the deltoid muscle at 0, 1 &amp; 6 months.</w:t>
      </w:r>
    </w:p>
    <w:p w14:paraId="0F15CA54"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Have titer drawn one to two months after the 3rd dose. If 6 months or less have passed since the 1st dose, continue the series, 2nd dose now, &amp; 3rd dose in 4 to 6 months</w:t>
      </w:r>
    </w:p>
    <w:p w14:paraId="51FFAE50" w14:textId="77777777" w:rsidR="0055219E" w:rsidRPr="0055219E" w:rsidRDefault="0055219E" w:rsidP="0055219E">
      <w:pPr>
        <w:autoSpaceDE w:val="0"/>
        <w:autoSpaceDN w:val="0"/>
        <w:rPr>
          <w:rFonts w:eastAsia="Arial" w:cs="Arial"/>
          <w:sz w:val="20"/>
          <w:szCs w:val="24"/>
          <w:lang w:bidi="en-US"/>
        </w:rPr>
      </w:pPr>
    </w:p>
    <w:p w14:paraId="58CF1CEF" w14:textId="77777777" w:rsidR="0055219E" w:rsidRPr="0055219E" w:rsidRDefault="0055219E" w:rsidP="0055219E">
      <w:pPr>
        <w:autoSpaceDE w:val="0"/>
        <w:autoSpaceDN w:val="0"/>
        <w:spacing w:before="1"/>
        <w:rPr>
          <w:rFonts w:eastAsia="Arial" w:cs="Arial"/>
          <w:sz w:val="20"/>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60"/>
        <w:gridCol w:w="1559"/>
        <w:gridCol w:w="1559"/>
        <w:gridCol w:w="1559"/>
        <w:gridCol w:w="1557"/>
      </w:tblGrid>
      <w:tr w:rsidR="0055219E" w:rsidRPr="0055219E" w14:paraId="398212E6" w14:textId="77777777" w:rsidTr="0055219E">
        <w:trPr>
          <w:trHeight w:val="233"/>
        </w:trPr>
        <w:tc>
          <w:tcPr>
            <w:tcW w:w="1560" w:type="dxa"/>
            <w:tcBorders>
              <w:bottom w:val="nil"/>
            </w:tcBorders>
          </w:tcPr>
          <w:p w14:paraId="1C95EFEB"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60" w:type="dxa"/>
            <w:tcBorders>
              <w:bottom w:val="nil"/>
            </w:tcBorders>
          </w:tcPr>
          <w:p w14:paraId="3F21BDD9"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Manufacturer</w:t>
            </w:r>
          </w:p>
        </w:tc>
        <w:tc>
          <w:tcPr>
            <w:tcW w:w="1559" w:type="dxa"/>
            <w:tcBorders>
              <w:bottom w:val="nil"/>
            </w:tcBorders>
          </w:tcPr>
          <w:p w14:paraId="0C7CFF82"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Site</w:t>
            </w:r>
          </w:p>
        </w:tc>
        <w:tc>
          <w:tcPr>
            <w:tcW w:w="1559" w:type="dxa"/>
            <w:tcBorders>
              <w:bottom w:val="nil"/>
            </w:tcBorders>
          </w:tcPr>
          <w:p w14:paraId="3262D141" w14:textId="77777777" w:rsidR="0055219E" w:rsidRPr="0055219E" w:rsidRDefault="0055219E" w:rsidP="0055219E">
            <w:pPr>
              <w:autoSpaceDE w:val="0"/>
              <w:autoSpaceDN w:val="0"/>
              <w:spacing w:line="213" w:lineRule="exact"/>
              <w:ind w:left="109"/>
              <w:rPr>
                <w:rFonts w:eastAsia="Arial" w:cs="Arial"/>
                <w:b/>
                <w:sz w:val="20"/>
                <w:szCs w:val="22"/>
                <w:lang w:bidi="en-US"/>
              </w:rPr>
            </w:pPr>
            <w:r w:rsidRPr="0055219E">
              <w:rPr>
                <w:rFonts w:eastAsia="Arial" w:cs="Arial"/>
                <w:b/>
                <w:sz w:val="20"/>
                <w:szCs w:val="22"/>
                <w:lang w:bidi="en-US"/>
              </w:rPr>
              <w:t>Dose</w:t>
            </w:r>
          </w:p>
        </w:tc>
        <w:tc>
          <w:tcPr>
            <w:tcW w:w="1559" w:type="dxa"/>
            <w:tcBorders>
              <w:bottom w:val="nil"/>
            </w:tcBorders>
          </w:tcPr>
          <w:p w14:paraId="140278D7" w14:textId="77777777" w:rsidR="0055219E" w:rsidRPr="0055219E" w:rsidRDefault="0055219E" w:rsidP="0055219E">
            <w:pPr>
              <w:autoSpaceDE w:val="0"/>
              <w:autoSpaceDN w:val="0"/>
              <w:spacing w:line="213" w:lineRule="exact"/>
              <w:ind w:left="111"/>
              <w:rPr>
                <w:rFonts w:eastAsia="Arial" w:cs="Arial"/>
                <w:b/>
                <w:sz w:val="20"/>
                <w:szCs w:val="22"/>
                <w:lang w:bidi="en-US"/>
              </w:rPr>
            </w:pPr>
            <w:r w:rsidRPr="0055219E">
              <w:rPr>
                <w:rFonts w:eastAsia="Arial" w:cs="Arial"/>
                <w:b/>
                <w:sz w:val="20"/>
                <w:szCs w:val="22"/>
                <w:lang w:bidi="en-US"/>
              </w:rPr>
              <w:t>Given By</w:t>
            </w:r>
          </w:p>
        </w:tc>
        <w:tc>
          <w:tcPr>
            <w:tcW w:w="1557" w:type="dxa"/>
            <w:tcBorders>
              <w:bottom w:val="nil"/>
            </w:tcBorders>
          </w:tcPr>
          <w:p w14:paraId="3DE29BDC" w14:textId="77777777" w:rsidR="0055219E" w:rsidRPr="0055219E" w:rsidRDefault="0055219E" w:rsidP="0055219E">
            <w:pPr>
              <w:autoSpaceDE w:val="0"/>
              <w:autoSpaceDN w:val="0"/>
              <w:spacing w:line="213" w:lineRule="exact"/>
              <w:ind w:left="112"/>
              <w:rPr>
                <w:rFonts w:eastAsia="Arial" w:cs="Arial"/>
                <w:b/>
                <w:sz w:val="20"/>
                <w:szCs w:val="22"/>
                <w:lang w:bidi="en-US"/>
              </w:rPr>
            </w:pPr>
            <w:r w:rsidRPr="0055219E">
              <w:rPr>
                <w:rFonts w:eastAsia="Arial" w:cs="Arial"/>
                <w:b/>
                <w:sz w:val="20"/>
                <w:szCs w:val="22"/>
                <w:lang w:bidi="en-US"/>
              </w:rPr>
              <w:t>Date &amp; Titer</w:t>
            </w:r>
          </w:p>
        </w:tc>
      </w:tr>
      <w:tr w:rsidR="0055219E" w:rsidRPr="0055219E" w14:paraId="17E513A1" w14:textId="77777777" w:rsidTr="0055219E">
        <w:trPr>
          <w:trHeight w:val="230"/>
        </w:trPr>
        <w:tc>
          <w:tcPr>
            <w:tcW w:w="1560" w:type="dxa"/>
            <w:tcBorders>
              <w:top w:val="nil"/>
              <w:bottom w:val="nil"/>
            </w:tcBorders>
          </w:tcPr>
          <w:p w14:paraId="4E1BE270"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Given</w:t>
            </w:r>
          </w:p>
        </w:tc>
        <w:tc>
          <w:tcPr>
            <w:tcW w:w="1560" w:type="dxa"/>
            <w:tcBorders>
              <w:top w:val="nil"/>
              <w:bottom w:val="nil"/>
            </w:tcBorders>
          </w:tcPr>
          <w:p w14:paraId="1ECAB735"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Lot #</w:t>
            </w:r>
          </w:p>
        </w:tc>
        <w:tc>
          <w:tcPr>
            <w:tcW w:w="1559" w:type="dxa"/>
            <w:tcBorders>
              <w:top w:val="nil"/>
              <w:bottom w:val="nil"/>
            </w:tcBorders>
          </w:tcPr>
          <w:p w14:paraId="61E341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6663DFA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208723D8" w14:textId="77777777" w:rsidR="0055219E" w:rsidRPr="0055219E" w:rsidRDefault="0055219E" w:rsidP="0055219E">
            <w:pPr>
              <w:autoSpaceDE w:val="0"/>
              <w:autoSpaceDN w:val="0"/>
              <w:spacing w:line="210" w:lineRule="exact"/>
              <w:ind w:left="111"/>
              <w:rPr>
                <w:rFonts w:eastAsia="Arial" w:cs="Arial"/>
                <w:b/>
                <w:sz w:val="20"/>
                <w:szCs w:val="22"/>
                <w:lang w:bidi="en-US"/>
              </w:rPr>
            </w:pPr>
            <w:r w:rsidRPr="0055219E">
              <w:rPr>
                <w:rFonts w:eastAsia="Arial" w:cs="Arial"/>
                <w:b/>
                <w:sz w:val="20"/>
                <w:szCs w:val="22"/>
                <w:lang w:bidi="en-US"/>
              </w:rPr>
              <w:t>Whom</w:t>
            </w:r>
          </w:p>
        </w:tc>
        <w:tc>
          <w:tcPr>
            <w:tcW w:w="1557" w:type="dxa"/>
            <w:tcBorders>
              <w:top w:val="nil"/>
              <w:bottom w:val="nil"/>
            </w:tcBorders>
          </w:tcPr>
          <w:p w14:paraId="7B76CEB6" w14:textId="77777777" w:rsidR="0055219E" w:rsidRPr="0055219E" w:rsidRDefault="0055219E" w:rsidP="0055219E">
            <w:pPr>
              <w:autoSpaceDE w:val="0"/>
              <w:autoSpaceDN w:val="0"/>
              <w:spacing w:line="210" w:lineRule="exact"/>
              <w:ind w:left="112"/>
              <w:rPr>
                <w:rFonts w:eastAsia="Arial" w:cs="Arial"/>
                <w:b/>
                <w:sz w:val="20"/>
                <w:szCs w:val="22"/>
                <w:lang w:bidi="en-US"/>
              </w:rPr>
            </w:pPr>
            <w:r w:rsidRPr="0055219E">
              <w:rPr>
                <w:rFonts w:eastAsia="Arial" w:cs="Arial"/>
                <w:b/>
                <w:sz w:val="20"/>
                <w:szCs w:val="22"/>
                <w:lang w:bidi="en-US"/>
              </w:rPr>
              <w:t>Results</w:t>
            </w:r>
          </w:p>
        </w:tc>
      </w:tr>
      <w:tr w:rsidR="0055219E" w:rsidRPr="0055219E" w14:paraId="732A9987" w14:textId="77777777" w:rsidTr="0055219E">
        <w:trPr>
          <w:trHeight w:val="230"/>
        </w:trPr>
        <w:tc>
          <w:tcPr>
            <w:tcW w:w="1560" w:type="dxa"/>
            <w:tcBorders>
              <w:top w:val="nil"/>
              <w:bottom w:val="nil"/>
            </w:tcBorders>
          </w:tcPr>
          <w:p w14:paraId="4A2ED68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VIS Date</w:t>
            </w:r>
          </w:p>
        </w:tc>
        <w:tc>
          <w:tcPr>
            <w:tcW w:w="1560" w:type="dxa"/>
            <w:tcBorders>
              <w:top w:val="nil"/>
              <w:bottom w:val="nil"/>
            </w:tcBorders>
          </w:tcPr>
          <w:p w14:paraId="01E937D1"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/Expiration</w:t>
            </w:r>
          </w:p>
        </w:tc>
        <w:tc>
          <w:tcPr>
            <w:tcW w:w="1559" w:type="dxa"/>
            <w:tcBorders>
              <w:top w:val="nil"/>
              <w:bottom w:val="nil"/>
            </w:tcBorders>
          </w:tcPr>
          <w:p w14:paraId="6B0EEB92"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3670250C"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074A0239"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bottom w:val="nil"/>
            </w:tcBorders>
          </w:tcPr>
          <w:p w14:paraId="3D43F569"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9B3EBF2" w14:textId="77777777" w:rsidTr="0055219E">
        <w:trPr>
          <w:trHeight w:val="227"/>
        </w:trPr>
        <w:tc>
          <w:tcPr>
            <w:tcW w:w="1560" w:type="dxa"/>
            <w:tcBorders>
              <w:top w:val="nil"/>
            </w:tcBorders>
          </w:tcPr>
          <w:p w14:paraId="4450CED2" w14:textId="77777777" w:rsidR="0055219E" w:rsidRPr="0055219E" w:rsidRDefault="0055219E" w:rsidP="0055219E">
            <w:pPr>
              <w:autoSpaceDE w:val="0"/>
              <w:autoSpaceDN w:val="0"/>
              <w:rPr>
                <w:rFonts w:ascii="Times New Roman" w:eastAsia="Arial" w:cs="Arial"/>
                <w:sz w:val="16"/>
                <w:szCs w:val="22"/>
                <w:lang w:bidi="en-US"/>
              </w:rPr>
            </w:pPr>
          </w:p>
        </w:tc>
        <w:tc>
          <w:tcPr>
            <w:tcW w:w="1560" w:type="dxa"/>
            <w:tcBorders>
              <w:top w:val="nil"/>
            </w:tcBorders>
          </w:tcPr>
          <w:p w14:paraId="6B1B3503" w14:textId="77777777" w:rsidR="0055219E" w:rsidRPr="0055219E" w:rsidRDefault="0055219E" w:rsidP="0055219E">
            <w:pPr>
              <w:autoSpaceDE w:val="0"/>
              <w:autoSpaceDN w:val="0"/>
              <w:spacing w:line="207" w:lineRule="exact"/>
              <w:ind w:left="108"/>
              <w:rPr>
                <w:rFonts w:eastAsia="Arial" w:cs="Arial"/>
                <w:b/>
                <w:sz w:val="20"/>
                <w:szCs w:val="22"/>
                <w:lang w:bidi="en-US"/>
              </w:rPr>
            </w:pPr>
            <w:r w:rsidRPr="0055219E">
              <w:rPr>
                <w:rFonts w:eastAsia="Arial" w:cs="Arial"/>
                <w:b/>
                <w:sz w:val="20"/>
                <w:szCs w:val="22"/>
                <w:lang w:bidi="en-US"/>
              </w:rPr>
              <w:t>date</w:t>
            </w:r>
          </w:p>
        </w:tc>
        <w:tc>
          <w:tcPr>
            <w:tcW w:w="1559" w:type="dxa"/>
            <w:tcBorders>
              <w:top w:val="nil"/>
            </w:tcBorders>
          </w:tcPr>
          <w:p w14:paraId="0DCDB56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27B5912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7B8D6ED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tcBorders>
          </w:tcPr>
          <w:p w14:paraId="7BE2DFE2"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78F19B2" w14:textId="77777777" w:rsidTr="0055219E">
        <w:trPr>
          <w:trHeight w:val="230"/>
        </w:trPr>
        <w:tc>
          <w:tcPr>
            <w:tcW w:w="1560" w:type="dxa"/>
          </w:tcPr>
          <w:p w14:paraId="166F6CB9"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1st dose</w:t>
            </w:r>
          </w:p>
        </w:tc>
        <w:tc>
          <w:tcPr>
            <w:tcW w:w="1560" w:type="dxa"/>
          </w:tcPr>
          <w:p w14:paraId="4BAAA576"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C9A78C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7D1967F9"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2B6C673"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48E80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4C73874" w14:textId="77777777" w:rsidTr="0055219E">
        <w:trPr>
          <w:trHeight w:val="230"/>
        </w:trPr>
        <w:tc>
          <w:tcPr>
            <w:tcW w:w="1560" w:type="dxa"/>
          </w:tcPr>
          <w:p w14:paraId="17D974FE"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2nd dose</w:t>
            </w:r>
          </w:p>
        </w:tc>
        <w:tc>
          <w:tcPr>
            <w:tcW w:w="1560" w:type="dxa"/>
          </w:tcPr>
          <w:p w14:paraId="0C69F803"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85C465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70404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203CBE5A"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555F5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5A609A4D" w14:textId="77777777" w:rsidTr="0055219E">
        <w:trPr>
          <w:trHeight w:val="230"/>
        </w:trPr>
        <w:tc>
          <w:tcPr>
            <w:tcW w:w="1560" w:type="dxa"/>
          </w:tcPr>
          <w:p w14:paraId="29CD8B84"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3rd dose</w:t>
            </w:r>
          </w:p>
        </w:tc>
        <w:tc>
          <w:tcPr>
            <w:tcW w:w="1560" w:type="dxa"/>
          </w:tcPr>
          <w:p w14:paraId="4D6E047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10AE4E4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9FED09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F950AE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63D0BFF2" w14:textId="77777777" w:rsidR="0055219E" w:rsidRPr="0055219E" w:rsidRDefault="0055219E" w:rsidP="0055219E">
            <w:pPr>
              <w:autoSpaceDE w:val="0"/>
              <w:autoSpaceDN w:val="0"/>
              <w:spacing w:line="210" w:lineRule="exact"/>
              <w:ind w:left="18"/>
              <w:jc w:val="center"/>
              <w:rPr>
                <w:rFonts w:eastAsia="Arial" w:cs="Arial"/>
                <w:sz w:val="20"/>
                <w:szCs w:val="22"/>
                <w:lang w:bidi="en-US"/>
              </w:rPr>
            </w:pPr>
            <w:r w:rsidRPr="0055219E">
              <w:rPr>
                <w:rFonts w:eastAsia="Arial" w:cs="Arial"/>
                <w:w w:val="99"/>
                <w:sz w:val="20"/>
                <w:szCs w:val="22"/>
                <w:lang w:bidi="en-US"/>
              </w:rPr>
              <w:t>*</w:t>
            </w:r>
          </w:p>
        </w:tc>
      </w:tr>
    </w:tbl>
    <w:p w14:paraId="470C71AF" w14:textId="50B8A475" w:rsidR="0055219E" w:rsidRDefault="0055219E" w:rsidP="0055219E">
      <w:pPr>
        <w:autoSpaceDE w:val="0"/>
        <w:autoSpaceDN w:val="0"/>
        <w:spacing w:line="276" w:lineRule="auto"/>
        <w:ind w:left="220" w:right="902"/>
        <w:rPr>
          <w:rFonts w:eastAsia="Arial" w:cs="Arial"/>
          <w:sz w:val="24"/>
          <w:szCs w:val="24"/>
          <w:lang w:bidi="en-US"/>
        </w:rPr>
      </w:pPr>
      <w:r w:rsidRPr="0055219E">
        <w:rPr>
          <w:rFonts w:eastAsia="Arial" w:cs="Arial"/>
          <w:sz w:val="24"/>
          <w:szCs w:val="24"/>
          <w:lang w:bidi="en-US"/>
        </w:rPr>
        <w:t>*After the third dose, if the Hepatitis B Surface Antibody (anti-HBs) test is POSITIVE, the person is immune, stop series.</w:t>
      </w:r>
    </w:p>
    <w:p w14:paraId="5689F0CC"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36D6A8A" w14:textId="0DA4C25D" w:rsidR="0055219E" w:rsidRPr="00570519" w:rsidRDefault="00570519" w:rsidP="00570519">
      <w:pPr>
        <w:rPr>
          <w:rFonts w:eastAsia="Arial"/>
          <w:b/>
          <w:lang w:bidi="en-US"/>
        </w:rPr>
      </w:pPr>
      <w:r w:rsidRPr="00570519">
        <w:rPr>
          <w:rFonts w:eastAsia="Arial"/>
          <w:b/>
          <w:lang w:bidi="en-US"/>
        </w:rPr>
        <w:lastRenderedPageBreak/>
        <w:t>6.</w:t>
      </w:r>
      <w:r w:rsidR="0055219E" w:rsidRPr="00570519">
        <w:rPr>
          <w:rFonts w:eastAsia="Arial"/>
          <w:b/>
          <w:lang w:bidi="en-US"/>
        </w:rPr>
        <w:t>Second Series for Non-Responder</w:t>
      </w:r>
    </w:p>
    <w:p w14:paraId="479D2DB6" w14:textId="77777777" w:rsidR="0055219E" w:rsidRPr="0055219E" w:rsidRDefault="0055219E" w:rsidP="0055219E">
      <w:pPr>
        <w:autoSpaceDE w:val="0"/>
        <w:autoSpaceDN w:val="0"/>
        <w:rPr>
          <w:rFonts w:eastAsia="Arial" w:cs="Arial"/>
          <w:b/>
          <w:sz w:val="24"/>
          <w:szCs w:val="24"/>
          <w:lang w:bidi="en-US"/>
        </w:rPr>
      </w:pPr>
    </w:p>
    <w:p w14:paraId="73EF8970" w14:textId="77777777" w:rsidR="0055219E" w:rsidRPr="0055219E" w:rsidRDefault="0055219E" w:rsidP="0055219E">
      <w:pPr>
        <w:autoSpaceDE w:val="0"/>
        <w:autoSpaceDN w:val="0"/>
        <w:spacing w:line="276" w:lineRule="auto"/>
        <w:ind w:left="220" w:right="214"/>
        <w:rPr>
          <w:rFonts w:eastAsia="Arial" w:cs="Arial"/>
          <w:sz w:val="24"/>
          <w:szCs w:val="24"/>
          <w:lang w:bidi="en-US"/>
        </w:rPr>
      </w:pPr>
      <w:r w:rsidRPr="0055219E">
        <w:rPr>
          <w:rFonts w:eastAsia="Arial" w:cs="Arial"/>
          <w:sz w:val="24"/>
          <w:szCs w:val="24"/>
          <w:lang w:bidi="en-US"/>
        </w:rPr>
        <w:t>If the Hepatitis B Surface Antibody (anti-HB) test is NEGATIVE after the third dose, the individual is not immune. Start the fourth dose and give 20 micro-gram dose IM (as above). Check the titer one month after the fourth dose. If individual does not convert, complete the second series. Recheck titer one to two months after the sixth dose. Approximately 20% to 50% of non-responding individuals have been shown to produce antibody after the fourth dose, and 50 to 75% will respond after six doses.</w:t>
      </w:r>
    </w:p>
    <w:p w14:paraId="47788439" w14:textId="77777777" w:rsidR="0055219E" w:rsidRPr="0055219E" w:rsidRDefault="0055219E" w:rsidP="0055219E">
      <w:pPr>
        <w:autoSpaceDE w:val="0"/>
        <w:autoSpaceDN w:val="0"/>
        <w:spacing w:before="5"/>
        <w:rPr>
          <w:rFonts w:eastAsia="Arial" w:cs="Arial"/>
          <w:sz w:val="17"/>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556"/>
        <w:gridCol w:w="1558"/>
        <w:gridCol w:w="1561"/>
        <w:gridCol w:w="1561"/>
        <w:gridCol w:w="1562"/>
      </w:tblGrid>
      <w:tr w:rsidR="0055219E" w:rsidRPr="0055219E" w14:paraId="11223914" w14:textId="77777777" w:rsidTr="0055219E">
        <w:trPr>
          <w:trHeight w:val="233"/>
        </w:trPr>
        <w:tc>
          <w:tcPr>
            <w:tcW w:w="1556" w:type="dxa"/>
            <w:tcBorders>
              <w:bottom w:val="nil"/>
            </w:tcBorders>
          </w:tcPr>
          <w:p w14:paraId="7575665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56" w:type="dxa"/>
            <w:tcBorders>
              <w:bottom w:val="nil"/>
            </w:tcBorders>
          </w:tcPr>
          <w:p w14:paraId="33E3ACBD"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Manufacturer</w:t>
            </w:r>
          </w:p>
        </w:tc>
        <w:tc>
          <w:tcPr>
            <w:tcW w:w="1558" w:type="dxa"/>
            <w:tcBorders>
              <w:bottom w:val="nil"/>
            </w:tcBorders>
          </w:tcPr>
          <w:p w14:paraId="40668AD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Deltoid</w:t>
            </w:r>
          </w:p>
        </w:tc>
        <w:tc>
          <w:tcPr>
            <w:tcW w:w="1561" w:type="dxa"/>
            <w:tcBorders>
              <w:bottom w:val="nil"/>
            </w:tcBorders>
          </w:tcPr>
          <w:p w14:paraId="38E8BB63"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Dose</w:t>
            </w:r>
          </w:p>
        </w:tc>
        <w:tc>
          <w:tcPr>
            <w:tcW w:w="1561" w:type="dxa"/>
            <w:tcBorders>
              <w:bottom w:val="nil"/>
            </w:tcBorders>
          </w:tcPr>
          <w:p w14:paraId="53698CAC"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Given By</w:t>
            </w:r>
          </w:p>
        </w:tc>
        <w:tc>
          <w:tcPr>
            <w:tcW w:w="1562" w:type="dxa"/>
            <w:tcBorders>
              <w:bottom w:val="nil"/>
            </w:tcBorders>
          </w:tcPr>
          <w:p w14:paraId="134675CF" w14:textId="77777777" w:rsidR="0055219E" w:rsidRPr="0055219E" w:rsidRDefault="0055219E" w:rsidP="0055219E">
            <w:pPr>
              <w:autoSpaceDE w:val="0"/>
              <w:autoSpaceDN w:val="0"/>
              <w:spacing w:line="213" w:lineRule="exact"/>
              <w:ind w:left="105"/>
              <w:rPr>
                <w:rFonts w:eastAsia="Arial" w:cs="Arial"/>
                <w:b/>
                <w:sz w:val="20"/>
                <w:szCs w:val="22"/>
                <w:lang w:bidi="en-US"/>
              </w:rPr>
            </w:pPr>
            <w:r w:rsidRPr="0055219E">
              <w:rPr>
                <w:rFonts w:eastAsia="Arial" w:cs="Arial"/>
                <w:b/>
                <w:sz w:val="20"/>
                <w:szCs w:val="22"/>
                <w:lang w:bidi="en-US"/>
              </w:rPr>
              <w:t>Date &amp; Titer</w:t>
            </w:r>
          </w:p>
        </w:tc>
      </w:tr>
      <w:tr w:rsidR="0055219E" w:rsidRPr="0055219E" w14:paraId="72D72DF9" w14:textId="77777777" w:rsidTr="0055219E">
        <w:trPr>
          <w:trHeight w:val="229"/>
        </w:trPr>
        <w:tc>
          <w:tcPr>
            <w:tcW w:w="1556" w:type="dxa"/>
            <w:tcBorders>
              <w:top w:val="nil"/>
              <w:bottom w:val="nil"/>
            </w:tcBorders>
          </w:tcPr>
          <w:p w14:paraId="68F4748D"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Given</w:t>
            </w:r>
          </w:p>
        </w:tc>
        <w:tc>
          <w:tcPr>
            <w:tcW w:w="1556" w:type="dxa"/>
            <w:tcBorders>
              <w:top w:val="nil"/>
              <w:bottom w:val="nil"/>
            </w:tcBorders>
          </w:tcPr>
          <w:p w14:paraId="05283F96"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Lot #</w:t>
            </w:r>
          </w:p>
        </w:tc>
        <w:tc>
          <w:tcPr>
            <w:tcW w:w="1558" w:type="dxa"/>
            <w:tcBorders>
              <w:top w:val="nil"/>
              <w:bottom w:val="nil"/>
            </w:tcBorders>
          </w:tcPr>
          <w:p w14:paraId="741C025B"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Site</w:t>
            </w:r>
          </w:p>
        </w:tc>
        <w:tc>
          <w:tcPr>
            <w:tcW w:w="1561" w:type="dxa"/>
            <w:tcBorders>
              <w:top w:val="nil"/>
              <w:bottom w:val="nil"/>
            </w:tcBorders>
          </w:tcPr>
          <w:p w14:paraId="719344FB"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9CA4EFD" w14:textId="77777777" w:rsidR="0055219E" w:rsidRPr="0055219E" w:rsidRDefault="0055219E" w:rsidP="0055219E">
            <w:pPr>
              <w:autoSpaceDE w:val="0"/>
              <w:autoSpaceDN w:val="0"/>
              <w:spacing w:line="209" w:lineRule="exact"/>
              <w:ind w:left="106"/>
              <w:rPr>
                <w:rFonts w:eastAsia="Arial" w:cs="Arial"/>
                <w:b/>
                <w:sz w:val="20"/>
                <w:szCs w:val="22"/>
                <w:lang w:bidi="en-US"/>
              </w:rPr>
            </w:pPr>
            <w:r w:rsidRPr="0055219E">
              <w:rPr>
                <w:rFonts w:eastAsia="Arial" w:cs="Arial"/>
                <w:b/>
                <w:sz w:val="20"/>
                <w:szCs w:val="22"/>
                <w:lang w:bidi="en-US"/>
              </w:rPr>
              <w:t>Whom</w:t>
            </w:r>
          </w:p>
        </w:tc>
        <w:tc>
          <w:tcPr>
            <w:tcW w:w="1562" w:type="dxa"/>
            <w:tcBorders>
              <w:top w:val="nil"/>
              <w:bottom w:val="nil"/>
            </w:tcBorders>
          </w:tcPr>
          <w:p w14:paraId="214518DA" w14:textId="77777777" w:rsidR="0055219E" w:rsidRPr="0055219E" w:rsidRDefault="0055219E" w:rsidP="0055219E">
            <w:pPr>
              <w:autoSpaceDE w:val="0"/>
              <w:autoSpaceDN w:val="0"/>
              <w:spacing w:line="209" w:lineRule="exact"/>
              <w:ind w:left="105"/>
              <w:rPr>
                <w:rFonts w:eastAsia="Arial" w:cs="Arial"/>
                <w:b/>
                <w:sz w:val="20"/>
                <w:szCs w:val="22"/>
                <w:lang w:bidi="en-US"/>
              </w:rPr>
            </w:pPr>
            <w:r w:rsidRPr="0055219E">
              <w:rPr>
                <w:rFonts w:eastAsia="Arial" w:cs="Arial"/>
                <w:b/>
                <w:sz w:val="20"/>
                <w:szCs w:val="22"/>
                <w:lang w:bidi="en-US"/>
              </w:rPr>
              <w:t>Results</w:t>
            </w:r>
          </w:p>
        </w:tc>
      </w:tr>
      <w:tr w:rsidR="0055219E" w:rsidRPr="0055219E" w14:paraId="00057383" w14:textId="77777777" w:rsidTr="0055219E">
        <w:trPr>
          <w:trHeight w:val="229"/>
        </w:trPr>
        <w:tc>
          <w:tcPr>
            <w:tcW w:w="1556" w:type="dxa"/>
            <w:tcBorders>
              <w:top w:val="nil"/>
              <w:bottom w:val="nil"/>
            </w:tcBorders>
          </w:tcPr>
          <w:p w14:paraId="440B8DF0"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VIS** Date</w:t>
            </w:r>
          </w:p>
        </w:tc>
        <w:tc>
          <w:tcPr>
            <w:tcW w:w="1556" w:type="dxa"/>
            <w:tcBorders>
              <w:top w:val="nil"/>
              <w:bottom w:val="nil"/>
            </w:tcBorders>
          </w:tcPr>
          <w:p w14:paraId="0A50F9FF"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/Expiration</w:t>
            </w:r>
          </w:p>
        </w:tc>
        <w:tc>
          <w:tcPr>
            <w:tcW w:w="1558" w:type="dxa"/>
            <w:tcBorders>
              <w:top w:val="nil"/>
              <w:bottom w:val="nil"/>
            </w:tcBorders>
          </w:tcPr>
          <w:p w14:paraId="5F935BE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33912C5"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2F91DA5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bottom w:val="nil"/>
            </w:tcBorders>
          </w:tcPr>
          <w:p w14:paraId="09724674"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71B3FB88" w14:textId="77777777" w:rsidTr="0055219E">
        <w:trPr>
          <w:trHeight w:val="227"/>
        </w:trPr>
        <w:tc>
          <w:tcPr>
            <w:tcW w:w="1556" w:type="dxa"/>
            <w:tcBorders>
              <w:top w:val="nil"/>
            </w:tcBorders>
          </w:tcPr>
          <w:p w14:paraId="6C2D11DF" w14:textId="77777777" w:rsidR="0055219E" w:rsidRPr="0055219E" w:rsidRDefault="0055219E" w:rsidP="0055219E">
            <w:pPr>
              <w:autoSpaceDE w:val="0"/>
              <w:autoSpaceDN w:val="0"/>
              <w:rPr>
                <w:rFonts w:ascii="Times New Roman" w:eastAsia="Arial" w:cs="Arial"/>
                <w:sz w:val="16"/>
                <w:szCs w:val="22"/>
                <w:lang w:bidi="en-US"/>
              </w:rPr>
            </w:pPr>
          </w:p>
        </w:tc>
        <w:tc>
          <w:tcPr>
            <w:tcW w:w="1556" w:type="dxa"/>
            <w:tcBorders>
              <w:top w:val="nil"/>
            </w:tcBorders>
          </w:tcPr>
          <w:p w14:paraId="18139B71" w14:textId="77777777" w:rsidR="0055219E" w:rsidRPr="0055219E" w:rsidRDefault="0055219E" w:rsidP="0055219E">
            <w:pPr>
              <w:autoSpaceDE w:val="0"/>
              <w:autoSpaceDN w:val="0"/>
              <w:spacing w:line="207" w:lineRule="exact"/>
              <w:ind w:left="107"/>
              <w:rPr>
                <w:rFonts w:eastAsia="Arial" w:cs="Arial"/>
                <w:b/>
                <w:sz w:val="20"/>
                <w:szCs w:val="22"/>
                <w:lang w:bidi="en-US"/>
              </w:rPr>
            </w:pPr>
            <w:r w:rsidRPr="0055219E">
              <w:rPr>
                <w:rFonts w:eastAsia="Arial" w:cs="Arial"/>
                <w:b/>
                <w:sz w:val="20"/>
                <w:szCs w:val="22"/>
                <w:lang w:bidi="en-US"/>
              </w:rPr>
              <w:t>date</w:t>
            </w:r>
          </w:p>
        </w:tc>
        <w:tc>
          <w:tcPr>
            <w:tcW w:w="1558" w:type="dxa"/>
            <w:tcBorders>
              <w:top w:val="nil"/>
            </w:tcBorders>
          </w:tcPr>
          <w:p w14:paraId="433EF007"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608B1C4D"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53C9950E"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tcBorders>
          </w:tcPr>
          <w:p w14:paraId="7768272E"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51099A9" w14:textId="77777777" w:rsidTr="0055219E">
        <w:trPr>
          <w:trHeight w:val="230"/>
        </w:trPr>
        <w:tc>
          <w:tcPr>
            <w:tcW w:w="4670" w:type="dxa"/>
            <w:gridSpan w:val="3"/>
          </w:tcPr>
          <w:p w14:paraId="20C578EF" w14:textId="77777777" w:rsidR="0055219E" w:rsidRPr="0055219E" w:rsidRDefault="0055219E" w:rsidP="0055219E">
            <w:pPr>
              <w:autoSpaceDE w:val="0"/>
              <w:autoSpaceDN w:val="0"/>
              <w:spacing w:line="211" w:lineRule="exact"/>
              <w:ind w:left="107"/>
              <w:rPr>
                <w:rFonts w:eastAsia="Arial" w:cs="Arial"/>
                <w:b/>
                <w:sz w:val="20"/>
                <w:szCs w:val="22"/>
                <w:lang w:bidi="en-US"/>
              </w:rPr>
            </w:pPr>
            <w:r w:rsidRPr="0055219E">
              <w:rPr>
                <w:rFonts w:eastAsia="Arial" w:cs="Arial"/>
                <w:b/>
                <w:sz w:val="20"/>
                <w:szCs w:val="22"/>
                <w:lang w:bidi="en-US"/>
              </w:rPr>
              <w:t>4th dose</w:t>
            </w:r>
          </w:p>
        </w:tc>
        <w:tc>
          <w:tcPr>
            <w:tcW w:w="1561" w:type="dxa"/>
          </w:tcPr>
          <w:p w14:paraId="52BD2B49" w14:textId="77777777" w:rsidR="0055219E" w:rsidRPr="0055219E" w:rsidRDefault="0055219E" w:rsidP="0055219E">
            <w:pPr>
              <w:autoSpaceDE w:val="0"/>
              <w:autoSpaceDN w:val="0"/>
              <w:spacing w:line="211" w:lineRule="exact"/>
              <w:ind w:left="106"/>
              <w:rPr>
                <w:rFonts w:eastAsia="Arial" w:cs="Arial"/>
                <w:b/>
                <w:sz w:val="20"/>
                <w:szCs w:val="22"/>
                <w:lang w:bidi="en-US"/>
              </w:rPr>
            </w:pPr>
            <w:r w:rsidRPr="0055219E">
              <w:rPr>
                <w:rFonts w:eastAsia="Arial" w:cs="Arial"/>
                <w:b/>
                <w:w w:val="99"/>
                <w:sz w:val="20"/>
                <w:szCs w:val="22"/>
                <w:lang w:bidi="en-US"/>
              </w:rPr>
              <w:t>*</w:t>
            </w:r>
          </w:p>
        </w:tc>
        <w:tc>
          <w:tcPr>
            <w:tcW w:w="1561" w:type="dxa"/>
          </w:tcPr>
          <w:p w14:paraId="3E326DC8"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2FAA5877"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933106B" w14:textId="77777777" w:rsidTr="0055219E">
        <w:trPr>
          <w:trHeight w:val="229"/>
        </w:trPr>
        <w:tc>
          <w:tcPr>
            <w:tcW w:w="4670" w:type="dxa"/>
            <w:gridSpan w:val="3"/>
          </w:tcPr>
          <w:p w14:paraId="58E3A65C"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5th dose</w:t>
            </w:r>
          </w:p>
        </w:tc>
        <w:tc>
          <w:tcPr>
            <w:tcW w:w="1561" w:type="dxa"/>
          </w:tcPr>
          <w:p w14:paraId="3071F99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Pr>
          <w:p w14:paraId="1F807AA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1EEE5B58"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51D1504" w14:textId="77777777" w:rsidTr="0055219E">
        <w:trPr>
          <w:trHeight w:val="230"/>
        </w:trPr>
        <w:tc>
          <w:tcPr>
            <w:tcW w:w="4670" w:type="dxa"/>
            <w:gridSpan w:val="3"/>
          </w:tcPr>
          <w:p w14:paraId="77099D5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6th dose</w:t>
            </w:r>
          </w:p>
        </w:tc>
        <w:tc>
          <w:tcPr>
            <w:tcW w:w="1561" w:type="dxa"/>
          </w:tcPr>
          <w:p w14:paraId="46E686A6" w14:textId="77777777" w:rsidR="0055219E" w:rsidRPr="0055219E" w:rsidRDefault="0055219E" w:rsidP="0055219E">
            <w:pPr>
              <w:autoSpaceDE w:val="0"/>
              <w:autoSpaceDN w:val="0"/>
              <w:spacing w:line="210" w:lineRule="exact"/>
              <w:ind w:left="106"/>
              <w:rPr>
                <w:rFonts w:eastAsia="Arial" w:cs="Arial"/>
                <w:b/>
                <w:sz w:val="20"/>
                <w:szCs w:val="22"/>
                <w:lang w:bidi="en-US"/>
              </w:rPr>
            </w:pPr>
            <w:r w:rsidRPr="0055219E">
              <w:rPr>
                <w:rFonts w:eastAsia="Arial" w:cs="Arial"/>
                <w:b/>
                <w:sz w:val="20"/>
                <w:szCs w:val="22"/>
                <w:lang w:bidi="en-US"/>
              </w:rPr>
              <w:t>***</w:t>
            </w:r>
          </w:p>
        </w:tc>
        <w:tc>
          <w:tcPr>
            <w:tcW w:w="1561" w:type="dxa"/>
          </w:tcPr>
          <w:p w14:paraId="14C85903"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650B7F3C" w14:textId="77777777" w:rsidR="0055219E" w:rsidRPr="0055219E" w:rsidRDefault="0055219E" w:rsidP="0055219E">
            <w:pPr>
              <w:autoSpaceDE w:val="0"/>
              <w:autoSpaceDN w:val="0"/>
              <w:rPr>
                <w:rFonts w:ascii="Times New Roman" w:eastAsia="Arial" w:cs="Arial"/>
                <w:sz w:val="16"/>
                <w:szCs w:val="22"/>
                <w:lang w:bidi="en-US"/>
              </w:rPr>
            </w:pPr>
          </w:p>
        </w:tc>
      </w:tr>
    </w:tbl>
    <w:p w14:paraId="47BBE35D" w14:textId="77777777" w:rsidR="0055219E" w:rsidRPr="0055219E" w:rsidRDefault="0055219E" w:rsidP="0055219E">
      <w:pPr>
        <w:autoSpaceDE w:val="0"/>
        <w:autoSpaceDN w:val="0"/>
        <w:ind w:left="220" w:right="502"/>
        <w:rPr>
          <w:rFonts w:eastAsia="Arial" w:cs="Arial"/>
          <w:sz w:val="24"/>
          <w:szCs w:val="24"/>
          <w:lang w:bidi="en-US"/>
        </w:rPr>
      </w:pPr>
      <w:r w:rsidRPr="0055219E">
        <w:rPr>
          <w:rFonts w:eastAsia="Arial" w:cs="Arial"/>
          <w:b/>
          <w:sz w:val="24"/>
          <w:szCs w:val="24"/>
          <w:lang w:bidi="en-US"/>
        </w:rPr>
        <w:t>*</w:t>
      </w:r>
      <w:r w:rsidRPr="0055219E">
        <w:rPr>
          <w:rFonts w:eastAsia="Arial" w:cs="Arial"/>
          <w:sz w:val="24"/>
          <w:szCs w:val="24"/>
          <w:lang w:bidi="en-US"/>
        </w:rPr>
        <w:t>If the Hepatitis B Surface Antibody (anti-HBs) test is POSITIVE, the person is immune, stop series.</w:t>
      </w:r>
    </w:p>
    <w:p w14:paraId="0E0E475F"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Vaccine Information Statements</w:t>
      </w:r>
    </w:p>
    <w:p w14:paraId="54D4C028" w14:textId="0EEA37E9" w:rsid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If the Hepatitis B Surface Antibody (anti-HBs) test is Negative, do not repeat the series</w:t>
      </w:r>
    </w:p>
    <w:p w14:paraId="4A6F90BA"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C513858"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I</w:t>
      </w:r>
    </w:p>
    <w:p w14:paraId="52EB7391" w14:textId="77777777" w:rsidR="0055219E" w:rsidRPr="0055219E" w:rsidRDefault="0055219E" w:rsidP="0055219E">
      <w:pPr>
        <w:autoSpaceDE w:val="0"/>
        <w:autoSpaceDN w:val="0"/>
        <w:ind w:left="3538" w:right="3536"/>
        <w:jc w:val="center"/>
        <w:rPr>
          <w:rFonts w:eastAsia="Arial" w:cs="Arial"/>
          <w:sz w:val="24"/>
          <w:szCs w:val="24"/>
          <w:lang w:bidi="en-US"/>
        </w:rPr>
      </w:pPr>
      <w:r w:rsidRPr="0055219E">
        <w:rPr>
          <w:rFonts w:eastAsia="Arial" w:cs="Arial"/>
          <w:sz w:val="24"/>
          <w:szCs w:val="24"/>
          <w:lang w:bidi="en-US"/>
        </w:rPr>
        <w:t>RECORD KEEPING</w:t>
      </w:r>
    </w:p>
    <w:p w14:paraId="2DBD5539" w14:textId="77777777" w:rsidR="0055219E" w:rsidRPr="0055219E" w:rsidRDefault="0055219E" w:rsidP="0055219E">
      <w:pPr>
        <w:autoSpaceDE w:val="0"/>
        <w:autoSpaceDN w:val="0"/>
        <w:rPr>
          <w:rFonts w:eastAsia="Arial" w:cs="Arial"/>
          <w:sz w:val="16"/>
          <w:szCs w:val="24"/>
          <w:lang w:bidi="en-US"/>
        </w:rPr>
      </w:pPr>
    </w:p>
    <w:p w14:paraId="537B337D" w14:textId="77777777" w:rsidR="0055219E" w:rsidRPr="0055219E" w:rsidRDefault="0055219E" w:rsidP="00970E29">
      <w:pPr>
        <w:numPr>
          <w:ilvl w:val="0"/>
          <w:numId w:val="164"/>
        </w:numPr>
        <w:tabs>
          <w:tab w:val="left" w:pos="489"/>
        </w:tabs>
        <w:autoSpaceDE w:val="0"/>
        <w:autoSpaceDN w:val="0"/>
        <w:spacing w:before="93"/>
        <w:ind w:right="498" w:firstLine="0"/>
        <w:rPr>
          <w:rFonts w:eastAsia="Arial" w:cs="Arial"/>
          <w:sz w:val="24"/>
          <w:szCs w:val="22"/>
          <w:lang w:bidi="en-US"/>
        </w:rPr>
      </w:pPr>
      <w:r w:rsidRPr="0055219E">
        <w:rPr>
          <w:rFonts w:eastAsia="Arial" w:cs="Arial"/>
          <w:sz w:val="24"/>
          <w:szCs w:val="22"/>
          <w:lang w:bidi="en-US"/>
        </w:rPr>
        <w:t>All training records for employees will be maintained by the service of the employee. If requested, services shall furnish a copy of attendance for the annual refresher training to</w:t>
      </w:r>
      <w:r w:rsidRPr="0055219E">
        <w:rPr>
          <w:rFonts w:eastAsia="Arial" w:cs="Arial"/>
          <w:spacing w:val="-37"/>
          <w:sz w:val="24"/>
          <w:szCs w:val="22"/>
          <w:lang w:bidi="en-US"/>
        </w:rPr>
        <w:t xml:space="preserve"> </w:t>
      </w:r>
      <w:r w:rsidRPr="0055219E">
        <w:rPr>
          <w:rFonts w:eastAsia="Arial" w:cs="Arial"/>
          <w:sz w:val="24"/>
          <w:szCs w:val="22"/>
          <w:lang w:bidi="en-US"/>
        </w:rPr>
        <w:t>the infection control</w:t>
      </w:r>
      <w:r w:rsidRPr="0055219E">
        <w:rPr>
          <w:rFonts w:eastAsia="Arial" w:cs="Arial"/>
          <w:spacing w:val="-1"/>
          <w:sz w:val="24"/>
          <w:szCs w:val="22"/>
          <w:lang w:bidi="en-US"/>
        </w:rPr>
        <w:t xml:space="preserve"> </w:t>
      </w:r>
      <w:r w:rsidRPr="0055219E">
        <w:rPr>
          <w:rFonts w:eastAsia="Arial" w:cs="Arial"/>
          <w:sz w:val="24"/>
          <w:szCs w:val="22"/>
          <w:lang w:bidi="en-US"/>
        </w:rPr>
        <w:t>practitioner.</w:t>
      </w:r>
    </w:p>
    <w:p w14:paraId="38731CB3" w14:textId="77777777" w:rsidR="0055219E" w:rsidRPr="0055219E" w:rsidRDefault="0055219E" w:rsidP="0055219E">
      <w:pPr>
        <w:autoSpaceDE w:val="0"/>
        <w:autoSpaceDN w:val="0"/>
        <w:spacing w:before="11"/>
        <w:rPr>
          <w:rFonts w:eastAsia="Arial" w:cs="Arial"/>
          <w:sz w:val="23"/>
          <w:szCs w:val="24"/>
          <w:lang w:bidi="en-US"/>
        </w:rPr>
      </w:pPr>
    </w:p>
    <w:p w14:paraId="3320D426" w14:textId="77777777" w:rsidR="0055219E" w:rsidRPr="0055219E" w:rsidRDefault="0055219E" w:rsidP="00970E29">
      <w:pPr>
        <w:numPr>
          <w:ilvl w:val="0"/>
          <w:numId w:val="164"/>
        </w:numPr>
        <w:tabs>
          <w:tab w:val="left" w:pos="489"/>
        </w:tabs>
        <w:autoSpaceDE w:val="0"/>
        <w:autoSpaceDN w:val="0"/>
        <w:ind w:right="573" w:firstLine="0"/>
        <w:rPr>
          <w:rFonts w:eastAsia="Arial" w:cs="Arial"/>
          <w:sz w:val="24"/>
          <w:szCs w:val="22"/>
          <w:lang w:bidi="en-US"/>
        </w:rPr>
      </w:pPr>
      <w:r w:rsidRPr="0055219E">
        <w:rPr>
          <w:rFonts w:eastAsia="Arial" w:cs="Arial"/>
          <w:sz w:val="24"/>
          <w:szCs w:val="22"/>
          <w:lang w:bidi="en-US"/>
        </w:rPr>
        <w:t>All exposure incident records shall be maintained by employee health. The employee records are not disclosed or reported without the employee's express written consent to</w:t>
      </w:r>
      <w:r w:rsidRPr="0055219E">
        <w:rPr>
          <w:rFonts w:eastAsia="Arial" w:cs="Arial"/>
          <w:spacing w:val="-33"/>
          <w:sz w:val="24"/>
          <w:szCs w:val="22"/>
          <w:lang w:bidi="en-US"/>
        </w:rPr>
        <w:t xml:space="preserve"> </w:t>
      </w:r>
      <w:r w:rsidRPr="0055219E">
        <w:rPr>
          <w:rFonts w:eastAsia="Arial" w:cs="Arial"/>
          <w:sz w:val="24"/>
          <w:szCs w:val="22"/>
          <w:lang w:bidi="en-US"/>
        </w:rPr>
        <w:t>any person within or outside the workplace, except as required by</w:t>
      </w:r>
      <w:r w:rsidRPr="0055219E">
        <w:rPr>
          <w:rFonts w:eastAsia="Arial" w:cs="Arial"/>
          <w:spacing w:val="-12"/>
          <w:sz w:val="24"/>
          <w:szCs w:val="22"/>
          <w:lang w:bidi="en-US"/>
        </w:rPr>
        <w:t xml:space="preserve"> </w:t>
      </w:r>
      <w:r w:rsidRPr="0055219E">
        <w:rPr>
          <w:rFonts w:eastAsia="Arial" w:cs="Arial"/>
          <w:sz w:val="24"/>
          <w:szCs w:val="22"/>
          <w:lang w:bidi="en-US"/>
        </w:rPr>
        <w:t>law.</w:t>
      </w:r>
    </w:p>
    <w:p w14:paraId="0D777679" w14:textId="77777777" w:rsidR="0055219E" w:rsidRPr="0055219E" w:rsidRDefault="0055219E" w:rsidP="0055219E">
      <w:pPr>
        <w:autoSpaceDE w:val="0"/>
        <w:autoSpaceDN w:val="0"/>
        <w:rPr>
          <w:rFonts w:eastAsia="Arial" w:cs="Arial"/>
          <w:sz w:val="24"/>
          <w:szCs w:val="24"/>
          <w:lang w:bidi="en-US"/>
        </w:rPr>
      </w:pPr>
    </w:p>
    <w:p w14:paraId="3B08AA11" w14:textId="77777777" w:rsidR="0055219E" w:rsidRPr="0055219E" w:rsidRDefault="0055219E" w:rsidP="00970E29">
      <w:pPr>
        <w:numPr>
          <w:ilvl w:val="0"/>
          <w:numId w:val="164"/>
        </w:numPr>
        <w:tabs>
          <w:tab w:val="left" w:pos="489"/>
        </w:tabs>
        <w:autoSpaceDE w:val="0"/>
        <w:autoSpaceDN w:val="0"/>
        <w:ind w:right="326" w:firstLine="0"/>
        <w:rPr>
          <w:rFonts w:eastAsia="Arial" w:cs="Arial"/>
          <w:sz w:val="24"/>
          <w:szCs w:val="22"/>
          <w:lang w:bidi="en-US"/>
        </w:rPr>
      </w:pPr>
      <w:r w:rsidRPr="0055219E">
        <w:rPr>
          <w:rFonts w:eastAsia="Arial" w:cs="Arial"/>
          <w:sz w:val="24"/>
          <w:szCs w:val="22"/>
          <w:lang w:bidi="en-US"/>
        </w:rPr>
        <w:t>All required medical records will be made available to OSHA upon request. VAMC shall maintain the records for at least the duration of the employee's employment, plus 30 years. Employee medical records shall be provided upon request for examination and copying to the subject employee or to anyone having written consent of the subject employee. If VAMC ceases to do business and there is no successor employer to receive and retain the records for the prescribed period, VAMC shall notify OSHA at least three months prior to their</w:t>
      </w:r>
      <w:r w:rsidRPr="0055219E">
        <w:rPr>
          <w:rFonts w:eastAsia="Arial" w:cs="Arial"/>
          <w:spacing w:val="-36"/>
          <w:sz w:val="24"/>
          <w:szCs w:val="22"/>
          <w:lang w:bidi="en-US"/>
        </w:rPr>
        <w:t xml:space="preserve"> </w:t>
      </w:r>
      <w:r w:rsidRPr="0055219E">
        <w:rPr>
          <w:rFonts w:eastAsia="Arial" w:cs="Arial"/>
          <w:sz w:val="24"/>
          <w:szCs w:val="22"/>
          <w:lang w:bidi="en-US"/>
        </w:rPr>
        <w:t>disposal and transmit them to OSHA, if required by OSHA to do so, within that three-month</w:t>
      </w:r>
      <w:r w:rsidRPr="0055219E">
        <w:rPr>
          <w:rFonts w:eastAsia="Arial" w:cs="Arial"/>
          <w:spacing w:val="-20"/>
          <w:sz w:val="24"/>
          <w:szCs w:val="22"/>
          <w:lang w:bidi="en-US"/>
        </w:rPr>
        <w:t xml:space="preserve"> </w:t>
      </w:r>
      <w:r w:rsidRPr="0055219E">
        <w:rPr>
          <w:rFonts w:eastAsia="Arial" w:cs="Arial"/>
          <w:sz w:val="24"/>
          <w:szCs w:val="22"/>
          <w:lang w:bidi="en-US"/>
        </w:rPr>
        <w:t>period.</w:t>
      </w:r>
    </w:p>
    <w:p w14:paraId="56712B29" w14:textId="77777777" w:rsidR="0055219E" w:rsidRPr="0055219E" w:rsidRDefault="0055219E" w:rsidP="0055219E">
      <w:pPr>
        <w:autoSpaceDE w:val="0"/>
        <w:autoSpaceDN w:val="0"/>
        <w:spacing w:before="1"/>
        <w:rPr>
          <w:rFonts w:eastAsia="Arial" w:cs="Arial"/>
          <w:sz w:val="24"/>
          <w:szCs w:val="24"/>
          <w:lang w:bidi="en-US"/>
        </w:rPr>
      </w:pPr>
    </w:p>
    <w:p w14:paraId="4E91ADB1" w14:textId="77777777" w:rsidR="0055219E" w:rsidRPr="0055219E" w:rsidRDefault="0055219E" w:rsidP="00970E29">
      <w:pPr>
        <w:numPr>
          <w:ilvl w:val="0"/>
          <w:numId w:val="164"/>
        </w:numPr>
        <w:tabs>
          <w:tab w:val="left" w:pos="487"/>
        </w:tabs>
        <w:autoSpaceDE w:val="0"/>
        <w:autoSpaceDN w:val="0"/>
        <w:ind w:left="486" w:hanging="266"/>
        <w:rPr>
          <w:rFonts w:eastAsia="Arial" w:cs="Arial"/>
          <w:sz w:val="24"/>
          <w:szCs w:val="22"/>
          <w:lang w:bidi="en-US"/>
        </w:rPr>
      </w:pPr>
      <w:r w:rsidRPr="0055219E">
        <w:rPr>
          <w:rFonts w:eastAsia="Arial" w:cs="Arial"/>
          <w:sz w:val="24"/>
          <w:szCs w:val="22"/>
          <w:lang w:bidi="en-US"/>
        </w:rPr>
        <w:t>The record shall</w:t>
      </w:r>
      <w:r w:rsidRPr="0055219E">
        <w:rPr>
          <w:rFonts w:eastAsia="Arial" w:cs="Arial"/>
          <w:spacing w:val="-4"/>
          <w:sz w:val="24"/>
          <w:szCs w:val="22"/>
          <w:lang w:bidi="en-US"/>
        </w:rPr>
        <w:t xml:space="preserve"> </w:t>
      </w:r>
      <w:r w:rsidRPr="0055219E">
        <w:rPr>
          <w:rFonts w:eastAsia="Arial" w:cs="Arial"/>
          <w:sz w:val="24"/>
          <w:szCs w:val="22"/>
          <w:lang w:bidi="en-US"/>
        </w:rPr>
        <w:t>include:</w:t>
      </w:r>
    </w:p>
    <w:p w14:paraId="45C14B6C" w14:textId="77777777" w:rsidR="0055219E" w:rsidRPr="0055219E" w:rsidRDefault="0055219E" w:rsidP="0055219E">
      <w:pPr>
        <w:autoSpaceDE w:val="0"/>
        <w:autoSpaceDN w:val="0"/>
        <w:rPr>
          <w:rFonts w:eastAsia="Arial" w:cs="Arial"/>
          <w:sz w:val="24"/>
          <w:szCs w:val="24"/>
          <w:lang w:bidi="en-US"/>
        </w:rPr>
      </w:pPr>
    </w:p>
    <w:p w14:paraId="23774C32" w14:textId="77777777" w:rsidR="0055219E" w:rsidRPr="0055219E" w:rsidRDefault="0055219E" w:rsidP="00970E29">
      <w:pPr>
        <w:numPr>
          <w:ilvl w:val="1"/>
          <w:numId w:val="164"/>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name and social security number of the</w:t>
      </w:r>
      <w:r w:rsidRPr="0055219E">
        <w:rPr>
          <w:rFonts w:eastAsia="Arial" w:cs="Arial"/>
          <w:spacing w:val="-6"/>
          <w:sz w:val="24"/>
          <w:szCs w:val="22"/>
          <w:lang w:bidi="en-US"/>
        </w:rPr>
        <w:t xml:space="preserve"> </w:t>
      </w:r>
      <w:r w:rsidRPr="0055219E">
        <w:rPr>
          <w:rFonts w:eastAsia="Arial" w:cs="Arial"/>
          <w:sz w:val="24"/>
          <w:szCs w:val="22"/>
          <w:lang w:bidi="en-US"/>
        </w:rPr>
        <w:t>employee.</w:t>
      </w:r>
    </w:p>
    <w:p w14:paraId="32B2EB76" w14:textId="77777777" w:rsidR="0055219E" w:rsidRPr="0055219E" w:rsidRDefault="0055219E" w:rsidP="0055219E">
      <w:pPr>
        <w:autoSpaceDE w:val="0"/>
        <w:autoSpaceDN w:val="0"/>
        <w:rPr>
          <w:rFonts w:eastAsia="Arial" w:cs="Arial"/>
          <w:sz w:val="24"/>
          <w:szCs w:val="24"/>
          <w:lang w:bidi="en-US"/>
        </w:rPr>
      </w:pPr>
    </w:p>
    <w:p w14:paraId="14FFEAC8" w14:textId="77777777" w:rsidR="0055219E" w:rsidRPr="0055219E" w:rsidRDefault="0055219E" w:rsidP="00970E29">
      <w:pPr>
        <w:numPr>
          <w:ilvl w:val="1"/>
          <w:numId w:val="164"/>
        </w:numPr>
        <w:tabs>
          <w:tab w:val="left" w:pos="890"/>
        </w:tabs>
        <w:autoSpaceDE w:val="0"/>
        <w:autoSpaceDN w:val="0"/>
        <w:ind w:left="889" w:hanging="268"/>
        <w:rPr>
          <w:rFonts w:eastAsia="Arial" w:cs="Arial"/>
          <w:sz w:val="24"/>
          <w:szCs w:val="22"/>
          <w:lang w:bidi="en-US"/>
        </w:rPr>
      </w:pPr>
      <w:r w:rsidRPr="0055219E">
        <w:rPr>
          <w:rFonts w:eastAsia="Arial" w:cs="Arial"/>
          <w:sz w:val="24"/>
          <w:szCs w:val="22"/>
          <w:lang w:bidi="en-US"/>
        </w:rPr>
        <w:t>Routes and circumstances of all exposure</w:t>
      </w:r>
      <w:r w:rsidRPr="0055219E">
        <w:rPr>
          <w:rFonts w:eastAsia="Arial" w:cs="Arial"/>
          <w:spacing w:val="-8"/>
          <w:sz w:val="24"/>
          <w:szCs w:val="22"/>
          <w:lang w:bidi="en-US"/>
        </w:rPr>
        <w:t xml:space="preserve"> </w:t>
      </w:r>
      <w:r w:rsidRPr="0055219E">
        <w:rPr>
          <w:rFonts w:eastAsia="Arial" w:cs="Arial"/>
          <w:sz w:val="24"/>
          <w:szCs w:val="22"/>
          <w:lang w:bidi="en-US"/>
        </w:rPr>
        <w:t>incidents.</w:t>
      </w:r>
    </w:p>
    <w:p w14:paraId="38DEB720" w14:textId="77777777" w:rsidR="0055219E" w:rsidRPr="0055219E" w:rsidRDefault="0055219E" w:rsidP="0055219E">
      <w:pPr>
        <w:autoSpaceDE w:val="0"/>
        <w:autoSpaceDN w:val="0"/>
        <w:rPr>
          <w:rFonts w:eastAsia="Arial" w:cs="Arial"/>
          <w:sz w:val="24"/>
          <w:szCs w:val="24"/>
          <w:lang w:bidi="en-US"/>
        </w:rPr>
      </w:pPr>
    </w:p>
    <w:p w14:paraId="53241081" w14:textId="77777777" w:rsidR="0055219E" w:rsidRPr="0055219E" w:rsidRDefault="0055219E" w:rsidP="00970E29">
      <w:pPr>
        <w:numPr>
          <w:ilvl w:val="1"/>
          <w:numId w:val="164"/>
        </w:numPr>
        <w:tabs>
          <w:tab w:val="left" w:pos="876"/>
        </w:tabs>
        <w:autoSpaceDE w:val="0"/>
        <w:autoSpaceDN w:val="0"/>
        <w:spacing w:before="1"/>
        <w:ind w:left="875" w:hanging="252"/>
        <w:rPr>
          <w:rFonts w:eastAsia="Arial" w:cs="Arial"/>
          <w:sz w:val="24"/>
          <w:szCs w:val="22"/>
          <w:lang w:bidi="en-US"/>
        </w:rPr>
      </w:pPr>
      <w:r w:rsidRPr="0055219E">
        <w:rPr>
          <w:rFonts w:eastAsia="Arial" w:cs="Arial"/>
          <w:sz w:val="24"/>
          <w:szCs w:val="22"/>
          <w:lang w:bidi="en-US"/>
        </w:rPr>
        <w:t>Results of source individual’s blood testing, if</w:t>
      </w:r>
      <w:r w:rsidRPr="0055219E">
        <w:rPr>
          <w:rFonts w:eastAsia="Arial" w:cs="Arial"/>
          <w:spacing w:val="-5"/>
          <w:sz w:val="24"/>
          <w:szCs w:val="22"/>
          <w:lang w:bidi="en-US"/>
        </w:rPr>
        <w:t xml:space="preserve"> </w:t>
      </w:r>
      <w:r w:rsidRPr="0055219E">
        <w:rPr>
          <w:rFonts w:eastAsia="Arial" w:cs="Arial"/>
          <w:sz w:val="24"/>
          <w:szCs w:val="22"/>
          <w:lang w:bidi="en-US"/>
        </w:rPr>
        <w:t>available.</w:t>
      </w:r>
    </w:p>
    <w:p w14:paraId="299A0273" w14:textId="77777777" w:rsidR="0055219E" w:rsidRPr="0055219E" w:rsidRDefault="0055219E" w:rsidP="0055219E">
      <w:pPr>
        <w:autoSpaceDE w:val="0"/>
        <w:autoSpaceDN w:val="0"/>
        <w:spacing w:before="11"/>
        <w:rPr>
          <w:rFonts w:eastAsia="Arial" w:cs="Arial"/>
          <w:sz w:val="23"/>
          <w:szCs w:val="24"/>
          <w:lang w:bidi="en-US"/>
        </w:rPr>
      </w:pPr>
    </w:p>
    <w:p w14:paraId="145CCA99" w14:textId="77777777" w:rsidR="0055219E" w:rsidRPr="0055219E" w:rsidRDefault="0055219E" w:rsidP="00970E29">
      <w:pPr>
        <w:numPr>
          <w:ilvl w:val="1"/>
          <w:numId w:val="164"/>
        </w:numPr>
        <w:tabs>
          <w:tab w:val="left" w:pos="890"/>
        </w:tabs>
        <w:autoSpaceDE w:val="0"/>
        <w:autoSpaceDN w:val="0"/>
        <w:ind w:right="409" w:firstLine="401"/>
        <w:rPr>
          <w:rFonts w:eastAsia="Arial" w:cs="Arial"/>
          <w:sz w:val="24"/>
          <w:szCs w:val="22"/>
          <w:lang w:bidi="en-US"/>
        </w:rPr>
      </w:pPr>
      <w:r w:rsidRPr="0055219E">
        <w:rPr>
          <w:rFonts w:eastAsia="Arial" w:cs="Arial"/>
          <w:sz w:val="24"/>
          <w:szCs w:val="22"/>
          <w:lang w:bidi="en-US"/>
        </w:rPr>
        <w:t>Documentation that the employee was informed of the evaluation of the results of post- exposure medical evaluation and the need for follow-up shall be</w:t>
      </w:r>
      <w:r w:rsidRPr="0055219E">
        <w:rPr>
          <w:rFonts w:eastAsia="Arial" w:cs="Arial"/>
          <w:spacing w:val="-11"/>
          <w:sz w:val="24"/>
          <w:szCs w:val="22"/>
          <w:lang w:bidi="en-US"/>
        </w:rPr>
        <w:t xml:space="preserve"> </w:t>
      </w:r>
      <w:r w:rsidRPr="0055219E">
        <w:rPr>
          <w:rFonts w:eastAsia="Arial" w:cs="Arial"/>
          <w:sz w:val="24"/>
          <w:szCs w:val="22"/>
          <w:lang w:bidi="en-US"/>
        </w:rPr>
        <w:t>included.</w:t>
      </w:r>
    </w:p>
    <w:p w14:paraId="46D51ABC" w14:textId="77777777" w:rsidR="0055219E" w:rsidRPr="0055219E" w:rsidRDefault="0055219E" w:rsidP="0055219E">
      <w:pPr>
        <w:autoSpaceDE w:val="0"/>
        <w:autoSpaceDN w:val="0"/>
        <w:rPr>
          <w:rFonts w:eastAsia="Arial" w:cs="Arial"/>
          <w:sz w:val="24"/>
          <w:szCs w:val="24"/>
          <w:lang w:bidi="en-US"/>
        </w:rPr>
      </w:pPr>
    </w:p>
    <w:p w14:paraId="786F7F40" w14:textId="77777777" w:rsidR="0055219E" w:rsidRPr="0055219E" w:rsidRDefault="0055219E" w:rsidP="00970E29">
      <w:pPr>
        <w:numPr>
          <w:ilvl w:val="1"/>
          <w:numId w:val="164"/>
        </w:numPr>
        <w:tabs>
          <w:tab w:val="left" w:pos="890"/>
        </w:tabs>
        <w:autoSpaceDE w:val="0"/>
        <w:autoSpaceDN w:val="0"/>
        <w:ind w:right="221" w:firstLine="401"/>
        <w:rPr>
          <w:rFonts w:eastAsia="Arial" w:cs="Arial"/>
          <w:sz w:val="24"/>
          <w:szCs w:val="22"/>
          <w:lang w:bidi="en-US"/>
        </w:rPr>
      </w:pPr>
      <w:r w:rsidRPr="0055219E">
        <w:rPr>
          <w:rFonts w:eastAsia="Arial" w:cs="Arial"/>
          <w:sz w:val="24"/>
          <w:szCs w:val="22"/>
          <w:lang w:bidi="en-US"/>
        </w:rPr>
        <w:t>A copy of the employee's hepatitis B vaccination status, including the dates of all the hepatitis B vaccinations, any medical records relative to the employee's ability to receive vaccination or signed declination statements, and a copy of all results of examinations, medical testing, and follow-up procedures, including the post-exposure prophylaxis provided if indicated:</w:t>
      </w:r>
    </w:p>
    <w:p w14:paraId="6871BC19" w14:textId="77777777" w:rsidR="0055219E" w:rsidRPr="0055219E" w:rsidRDefault="0055219E" w:rsidP="0055219E">
      <w:pPr>
        <w:autoSpaceDE w:val="0"/>
        <w:autoSpaceDN w:val="0"/>
        <w:rPr>
          <w:rFonts w:eastAsia="Arial" w:cs="Arial"/>
          <w:sz w:val="24"/>
          <w:szCs w:val="24"/>
          <w:lang w:bidi="en-US"/>
        </w:rPr>
      </w:pPr>
    </w:p>
    <w:p w14:paraId="6E4A030A" w14:textId="77777777" w:rsidR="0055219E" w:rsidRPr="0055219E" w:rsidRDefault="0055219E" w:rsidP="00970E29">
      <w:pPr>
        <w:numPr>
          <w:ilvl w:val="1"/>
          <w:numId w:val="164"/>
        </w:numPr>
        <w:tabs>
          <w:tab w:val="left" w:pos="823"/>
        </w:tabs>
        <w:autoSpaceDE w:val="0"/>
        <w:autoSpaceDN w:val="0"/>
        <w:ind w:left="822" w:hanging="201"/>
        <w:rPr>
          <w:rFonts w:eastAsia="Arial" w:cs="Arial"/>
          <w:sz w:val="24"/>
          <w:szCs w:val="22"/>
          <w:lang w:bidi="en-US"/>
        </w:rPr>
      </w:pPr>
      <w:r w:rsidRPr="0055219E">
        <w:rPr>
          <w:rFonts w:eastAsia="Arial" w:cs="Arial"/>
          <w:sz w:val="24"/>
          <w:szCs w:val="22"/>
          <w:lang w:bidi="en-US"/>
        </w:rPr>
        <w:t>An evaluation of any reported illness related to the exposure</w:t>
      </w:r>
      <w:r w:rsidRPr="0055219E">
        <w:rPr>
          <w:rFonts w:eastAsia="Arial" w:cs="Arial"/>
          <w:spacing w:val="-17"/>
          <w:sz w:val="24"/>
          <w:szCs w:val="22"/>
          <w:lang w:bidi="en-US"/>
        </w:rPr>
        <w:t xml:space="preserve"> </w:t>
      </w:r>
      <w:r w:rsidRPr="0055219E">
        <w:rPr>
          <w:rFonts w:eastAsia="Arial" w:cs="Arial"/>
          <w:sz w:val="24"/>
          <w:szCs w:val="22"/>
          <w:lang w:bidi="en-US"/>
        </w:rPr>
        <w:t>incidents.</w:t>
      </w:r>
    </w:p>
    <w:p w14:paraId="28638F6B" w14:textId="77777777" w:rsidR="0055219E" w:rsidRPr="0055219E" w:rsidRDefault="0055219E" w:rsidP="0055219E">
      <w:pPr>
        <w:autoSpaceDE w:val="0"/>
        <w:autoSpaceDN w:val="0"/>
        <w:spacing w:before="1"/>
        <w:rPr>
          <w:rFonts w:eastAsia="Arial" w:cs="Arial"/>
          <w:sz w:val="24"/>
          <w:szCs w:val="24"/>
          <w:lang w:bidi="en-US"/>
        </w:rPr>
      </w:pPr>
    </w:p>
    <w:p w14:paraId="0E81CE38" w14:textId="77777777" w:rsidR="0055219E" w:rsidRPr="0055219E" w:rsidRDefault="0055219E" w:rsidP="00970E29">
      <w:pPr>
        <w:numPr>
          <w:ilvl w:val="1"/>
          <w:numId w:val="164"/>
        </w:numPr>
        <w:tabs>
          <w:tab w:val="left" w:pos="888"/>
        </w:tabs>
        <w:autoSpaceDE w:val="0"/>
        <w:autoSpaceDN w:val="0"/>
        <w:ind w:left="887" w:hanging="264"/>
        <w:rPr>
          <w:rFonts w:eastAsia="Arial" w:cs="Arial"/>
          <w:sz w:val="24"/>
          <w:szCs w:val="22"/>
          <w:lang w:bidi="en-US"/>
        </w:rPr>
      </w:pPr>
      <w:r w:rsidRPr="0055219E">
        <w:rPr>
          <w:rFonts w:eastAsia="Arial" w:cs="Arial"/>
          <w:sz w:val="24"/>
          <w:szCs w:val="22"/>
          <w:lang w:bidi="en-US"/>
        </w:rPr>
        <w:t>The counseling information</w:t>
      </w:r>
      <w:r w:rsidRPr="0055219E">
        <w:rPr>
          <w:rFonts w:eastAsia="Arial" w:cs="Arial"/>
          <w:spacing w:val="-3"/>
          <w:sz w:val="24"/>
          <w:szCs w:val="22"/>
          <w:lang w:bidi="en-US"/>
        </w:rPr>
        <w:t xml:space="preserve"> </w:t>
      </w:r>
      <w:r w:rsidRPr="0055219E">
        <w:rPr>
          <w:rFonts w:eastAsia="Arial" w:cs="Arial"/>
          <w:sz w:val="24"/>
          <w:szCs w:val="22"/>
          <w:lang w:bidi="en-US"/>
        </w:rPr>
        <w:t>provided.</w:t>
      </w:r>
    </w:p>
    <w:p w14:paraId="24D105B9" w14:textId="77777777" w:rsidR="0055219E" w:rsidRPr="0055219E" w:rsidRDefault="0055219E" w:rsidP="0055219E">
      <w:pPr>
        <w:autoSpaceDE w:val="0"/>
        <w:autoSpaceDN w:val="0"/>
        <w:rPr>
          <w:rFonts w:eastAsia="Arial" w:cs="Arial"/>
          <w:sz w:val="24"/>
          <w:szCs w:val="24"/>
          <w:lang w:bidi="en-US"/>
        </w:rPr>
      </w:pPr>
    </w:p>
    <w:p w14:paraId="01D559B6" w14:textId="77777777" w:rsidR="0055219E" w:rsidRPr="0055219E" w:rsidRDefault="0055219E" w:rsidP="00970E29">
      <w:pPr>
        <w:numPr>
          <w:ilvl w:val="1"/>
          <w:numId w:val="164"/>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employer's copy of the healthcare professional's written</w:t>
      </w:r>
      <w:r w:rsidRPr="0055219E">
        <w:rPr>
          <w:rFonts w:eastAsia="Arial" w:cs="Arial"/>
          <w:spacing w:val="-8"/>
          <w:sz w:val="24"/>
          <w:szCs w:val="22"/>
          <w:lang w:bidi="en-US"/>
        </w:rPr>
        <w:t xml:space="preserve"> </w:t>
      </w:r>
      <w:r w:rsidRPr="0055219E">
        <w:rPr>
          <w:rFonts w:eastAsia="Arial" w:cs="Arial"/>
          <w:sz w:val="24"/>
          <w:szCs w:val="22"/>
          <w:lang w:bidi="en-US"/>
        </w:rPr>
        <w:t>opinion.</w:t>
      </w:r>
    </w:p>
    <w:p w14:paraId="70DF43E0" w14:textId="77777777" w:rsidR="0055219E" w:rsidRPr="0055219E" w:rsidRDefault="0055219E" w:rsidP="0055219E">
      <w:pPr>
        <w:autoSpaceDE w:val="0"/>
        <w:autoSpaceDN w:val="0"/>
        <w:rPr>
          <w:rFonts w:eastAsia="Arial" w:cs="Arial"/>
          <w:sz w:val="24"/>
          <w:szCs w:val="24"/>
          <w:lang w:bidi="en-US"/>
        </w:rPr>
      </w:pPr>
    </w:p>
    <w:p w14:paraId="403BE163" w14:textId="77777777" w:rsidR="0055219E" w:rsidRPr="0055219E" w:rsidRDefault="0055219E" w:rsidP="00970E29">
      <w:pPr>
        <w:numPr>
          <w:ilvl w:val="1"/>
          <w:numId w:val="164"/>
        </w:numPr>
        <w:tabs>
          <w:tab w:val="left" w:pos="809"/>
        </w:tabs>
        <w:autoSpaceDE w:val="0"/>
        <w:autoSpaceDN w:val="0"/>
        <w:ind w:left="808" w:hanging="185"/>
        <w:rPr>
          <w:rFonts w:eastAsia="Arial" w:cs="Arial"/>
          <w:sz w:val="24"/>
          <w:szCs w:val="22"/>
          <w:lang w:bidi="en-US"/>
        </w:rPr>
      </w:pPr>
      <w:r w:rsidRPr="0055219E">
        <w:rPr>
          <w:rFonts w:eastAsia="Arial" w:cs="Arial"/>
          <w:sz w:val="24"/>
          <w:szCs w:val="22"/>
          <w:lang w:bidi="en-US"/>
        </w:rPr>
        <w:t>A copy of the information provided to the healthcare</w:t>
      </w:r>
      <w:r w:rsidRPr="0055219E">
        <w:rPr>
          <w:rFonts w:eastAsia="Arial" w:cs="Arial"/>
          <w:spacing w:val="-10"/>
          <w:sz w:val="24"/>
          <w:szCs w:val="22"/>
          <w:lang w:bidi="en-US"/>
        </w:rPr>
        <w:t xml:space="preserve"> </w:t>
      </w:r>
      <w:r w:rsidRPr="0055219E">
        <w:rPr>
          <w:rFonts w:eastAsia="Arial" w:cs="Arial"/>
          <w:sz w:val="24"/>
          <w:szCs w:val="22"/>
          <w:lang w:bidi="en-US"/>
        </w:rPr>
        <w:t>professional.</w:t>
      </w:r>
    </w:p>
    <w:p w14:paraId="4382E078" w14:textId="77777777" w:rsidR="0055219E" w:rsidRPr="0055219E" w:rsidRDefault="0055219E" w:rsidP="0055219E">
      <w:pPr>
        <w:autoSpaceDE w:val="0"/>
        <w:autoSpaceDN w:val="0"/>
        <w:ind w:left="220"/>
        <w:rPr>
          <w:rFonts w:eastAsia="Arial" w:cs="Arial"/>
          <w:sz w:val="24"/>
          <w:szCs w:val="24"/>
          <w:lang w:bidi="en-US"/>
        </w:rPr>
      </w:pPr>
    </w:p>
    <w:p w14:paraId="48ED3FE2" w14:textId="77777777" w:rsidR="0055219E" w:rsidRPr="0055219E" w:rsidRDefault="0055219E" w:rsidP="0055219E">
      <w:pPr>
        <w:autoSpaceDE w:val="0"/>
        <w:autoSpaceDN w:val="0"/>
        <w:spacing w:line="276" w:lineRule="auto"/>
        <w:ind w:left="220" w:right="902"/>
        <w:rPr>
          <w:rFonts w:eastAsia="Arial" w:cs="Arial"/>
          <w:sz w:val="24"/>
          <w:szCs w:val="24"/>
          <w:lang w:bidi="en-US"/>
        </w:rPr>
      </w:pPr>
    </w:p>
    <w:p w14:paraId="416A6481" w14:textId="77777777" w:rsidR="0055219E" w:rsidRPr="0055219E" w:rsidRDefault="0055219E" w:rsidP="0055219E">
      <w:pPr>
        <w:tabs>
          <w:tab w:val="left" w:pos="501"/>
          <w:tab w:val="left" w:pos="6885"/>
        </w:tabs>
        <w:autoSpaceDE w:val="0"/>
        <w:autoSpaceDN w:val="0"/>
        <w:spacing w:before="9" w:line="460" w:lineRule="auto"/>
        <w:ind w:left="287" w:right="3632"/>
        <w:rPr>
          <w:rFonts w:eastAsia="Arial" w:cs="Arial"/>
          <w:sz w:val="24"/>
          <w:szCs w:val="22"/>
          <w:lang w:bidi="en-US"/>
        </w:rPr>
      </w:pPr>
    </w:p>
    <w:p w14:paraId="3F5A54E2" w14:textId="77777777" w:rsidR="0055219E" w:rsidRPr="0055219E" w:rsidRDefault="0055219E" w:rsidP="0055219E">
      <w:pPr>
        <w:tabs>
          <w:tab w:val="left" w:pos="489"/>
        </w:tabs>
        <w:autoSpaceDE w:val="0"/>
        <w:autoSpaceDN w:val="0"/>
        <w:ind w:left="220" w:right="527"/>
        <w:rPr>
          <w:rFonts w:eastAsia="Arial" w:cs="Arial"/>
          <w:sz w:val="24"/>
          <w:szCs w:val="22"/>
          <w:lang w:bidi="en-US"/>
        </w:rPr>
      </w:pPr>
    </w:p>
    <w:p w14:paraId="4FE4AA5E" w14:textId="77777777" w:rsidR="0055219E" w:rsidRPr="0055219E" w:rsidRDefault="0055219E" w:rsidP="0055219E">
      <w:pPr>
        <w:tabs>
          <w:tab w:val="left" w:pos="623"/>
        </w:tabs>
        <w:autoSpaceDE w:val="0"/>
        <w:autoSpaceDN w:val="0"/>
        <w:ind w:left="220" w:right="934"/>
        <w:rPr>
          <w:rFonts w:eastAsia="Arial" w:cs="Arial"/>
          <w:sz w:val="24"/>
          <w:szCs w:val="22"/>
          <w:lang w:bidi="en-US"/>
        </w:rPr>
      </w:pPr>
    </w:p>
    <w:p w14:paraId="4E40C58A" w14:textId="77777777" w:rsidR="003926A5" w:rsidRDefault="003926A5" w:rsidP="0055219E"/>
    <w:p w14:paraId="1470AFEF" w14:textId="7BE9A1B8" w:rsidR="00C35629" w:rsidRPr="00324DF7" w:rsidRDefault="006C0CB3" w:rsidP="00A82310">
      <w:pPr>
        <w:pStyle w:val="Heading3"/>
      </w:pPr>
      <w:bookmarkStart w:id="172" w:name="_Toc377629863"/>
      <w:bookmarkStart w:id="173" w:name="_Toc377629911"/>
      <w:bookmarkStart w:id="174" w:name="_Toc520968596"/>
      <w:r w:rsidRPr="00BF1E89">
        <w:lastRenderedPageBreak/>
        <w:t>Attachment B</w:t>
      </w:r>
      <w:r w:rsidR="00210D38" w:rsidRPr="00BF1E89">
        <w:t xml:space="preserve">:  </w:t>
      </w:r>
      <w:bookmarkStart w:id="175" w:name="_Toc248567272"/>
      <w:bookmarkStart w:id="176" w:name="_Toc248567360"/>
      <w:bookmarkStart w:id="177" w:name="_Toc248567416"/>
      <w:bookmarkEnd w:id="169"/>
      <w:bookmarkEnd w:id="170"/>
      <w:bookmarkEnd w:id="171"/>
      <w:r w:rsidR="00A82310">
        <w:t>BLOODBORNE PATHOGEN E</w:t>
      </w:r>
      <w:r w:rsidR="00B1687A">
        <w:t>X</w:t>
      </w:r>
      <w:r w:rsidR="00A82310">
        <w:t>POSURE MANAGEMENT PLAN</w:t>
      </w:r>
      <w:r w:rsidR="003926A5">
        <w:t xml:space="preserve"> Memorandum No. 111-02</w:t>
      </w:r>
      <w:bookmarkEnd w:id="172"/>
      <w:bookmarkEnd w:id="173"/>
      <w:bookmarkEnd w:id="174"/>
    </w:p>
    <w:p w14:paraId="78EA420D" w14:textId="77777777" w:rsidR="00710581" w:rsidRPr="00710581" w:rsidRDefault="00710581" w:rsidP="00E459CD">
      <w:pPr>
        <w:spacing w:before="7" w:line="240" w:lineRule="exact"/>
        <w:rPr>
          <w:rFonts w:asciiTheme="minorHAnsi" w:eastAsiaTheme="minorHAnsi" w:hAnsiTheme="minorHAnsi" w:cstheme="minorBidi"/>
          <w:sz w:val="24"/>
          <w:szCs w:val="24"/>
        </w:rPr>
      </w:pPr>
    </w:p>
    <w:p w14:paraId="3D033A5C" w14:textId="77777777" w:rsidR="00E958E0" w:rsidRPr="00D4750D" w:rsidRDefault="00E958E0" w:rsidP="00E958E0">
      <w:pPr>
        <w:rPr>
          <w:b/>
          <w:bCs/>
        </w:rPr>
      </w:pPr>
      <w:r w:rsidRPr="00D4750D">
        <w:rPr>
          <w:b/>
        </w:rPr>
        <w:t xml:space="preserve">BLOODBORNE PATHOGEN EXPOSURE MANAGEMENT </w:t>
      </w:r>
      <w:r w:rsidRPr="00D4750D">
        <w:rPr>
          <w:b/>
          <w:spacing w:val="-2"/>
        </w:rPr>
        <w:t>PLAN</w:t>
      </w:r>
    </w:p>
    <w:p w14:paraId="3FE2ADC5" w14:textId="77777777" w:rsidR="00E958E0" w:rsidRDefault="00E958E0" w:rsidP="00E958E0">
      <w:pPr>
        <w:spacing w:before="7"/>
        <w:rPr>
          <w:rFonts w:ascii="Times New Roman" w:hAnsi="Times New Roman"/>
          <w:b/>
          <w:bCs/>
          <w:sz w:val="23"/>
          <w:szCs w:val="23"/>
        </w:rPr>
      </w:pPr>
    </w:p>
    <w:p w14:paraId="763129F1" w14:textId="77777777" w:rsidR="00E958E0" w:rsidRDefault="00E958E0" w:rsidP="00970E29">
      <w:pPr>
        <w:pStyle w:val="BodyText"/>
        <w:numPr>
          <w:ilvl w:val="0"/>
          <w:numId w:val="150"/>
        </w:numPr>
        <w:tabs>
          <w:tab w:val="left" w:pos="340"/>
        </w:tabs>
        <w:ind w:right="295" w:firstLine="0"/>
      </w:pPr>
      <w:r>
        <w:rPr>
          <w:b/>
          <w:spacing w:val="-1"/>
        </w:rPr>
        <w:t>PURPOSE</w:t>
      </w:r>
      <w:r>
        <w:rPr>
          <w:spacing w:val="-1"/>
        </w:rPr>
        <w:t>:</w:t>
      </w:r>
      <w:r>
        <w:t xml:space="preserve">  </w:t>
      </w:r>
      <w:r>
        <w:rPr>
          <w:spacing w:val="-1"/>
        </w:rPr>
        <w:t>To</w:t>
      </w:r>
      <w:r>
        <w:t xml:space="preserve"> </w:t>
      </w:r>
      <w:r>
        <w:rPr>
          <w:spacing w:val="-1"/>
        </w:rPr>
        <w:t>manage individuals</w:t>
      </w:r>
      <w:r>
        <w:t xml:space="preserve"> (for</w:t>
      </w:r>
      <w:r>
        <w:rPr>
          <w:spacing w:val="-1"/>
        </w:rPr>
        <w:t xml:space="preserve"> </w:t>
      </w:r>
      <w:r>
        <w:t>example</w:t>
      </w:r>
      <w:r>
        <w:rPr>
          <w:spacing w:val="-1"/>
        </w:rPr>
        <w:t xml:space="preserve"> employees,</w:t>
      </w:r>
      <w:r>
        <w:t xml:space="preserve"> </w:t>
      </w:r>
      <w:r>
        <w:rPr>
          <w:spacing w:val="-1"/>
        </w:rPr>
        <w:t>trainees,</w:t>
      </w:r>
      <w:r>
        <w:t xml:space="preserve"> </w:t>
      </w:r>
      <w:r>
        <w:rPr>
          <w:spacing w:val="-1"/>
        </w:rPr>
        <w:t>residents,</w:t>
      </w:r>
      <w:r>
        <w:t xml:space="preserve"> </w:t>
      </w:r>
      <w:r>
        <w:rPr>
          <w:spacing w:val="-1"/>
        </w:rPr>
        <w:t>volunteers,</w:t>
      </w:r>
      <w:r>
        <w:rPr>
          <w:spacing w:val="93"/>
        </w:rPr>
        <w:t xml:space="preserve"> </w:t>
      </w:r>
      <w:r>
        <w:rPr>
          <w:spacing w:val="-1"/>
        </w:rPr>
        <w:t>contractors,</w:t>
      </w:r>
      <w:r>
        <w:t xml:space="preserve"> </w:t>
      </w:r>
      <w:r>
        <w:rPr>
          <w:spacing w:val="-1"/>
        </w:rPr>
        <w:t xml:space="preserve">visitors) </w:t>
      </w:r>
      <w:r>
        <w:t xml:space="preserve">exposed to </w:t>
      </w:r>
      <w:r>
        <w:rPr>
          <w:spacing w:val="-1"/>
        </w:rPr>
        <w:t>bloodborne pathogens.</w:t>
      </w:r>
      <w:r>
        <w:rPr>
          <w:spacing w:val="60"/>
        </w:rPr>
        <w:t xml:space="preserve"> </w:t>
      </w:r>
      <w:r>
        <w:rPr>
          <w:spacing w:val="-1"/>
        </w:rPr>
        <w:t>This</w:t>
      </w:r>
      <w:r>
        <w:t xml:space="preserve"> </w:t>
      </w:r>
      <w:r>
        <w:rPr>
          <w:spacing w:val="-1"/>
        </w:rPr>
        <w:t>includes</w:t>
      </w:r>
      <w:r>
        <w:rPr>
          <w:spacing w:val="2"/>
        </w:rPr>
        <w:t xml:space="preserve"> </w:t>
      </w:r>
      <w:r>
        <w:rPr>
          <w:spacing w:val="-1"/>
        </w:rPr>
        <w:t>evaluation,</w:t>
      </w:r>
      <w:r>
        <w:t xml:space="preserve"> </w:t>
      </w:r>
      <w:r>
        <w:rPr>
          <w:spacing w:val="-1"/>
        </w:rPr>
        <w:t>testing,</w:t>
      </w:r>
      <w:r>
        <w:t xml:space="preserve"> </w:t>
      </w:r>
      <w:r>
        <w:rPr>
          <w:spacing w:val="-1"/>
        </w:rPr>
        <w:t>and</w:t>
      </w:r>
      <w:r>
        <w:rPr>
          <w:spacing w:val="113"/>
        </w:rPr>
        <w:t xml:space="preserve"> </w:t>
      </w:r>
      <w:r>
        <w:rPr>
          <w:spacing w:val="-1"/>
        </w:rPr>
        <w:t>post-exposure prophylaxis</w:t>
      </w:r>
      <w:r>
        <w:t xml:space="preserve"> </w:t>
      </w:r>
      <w:r>
        <w:rPr>
          <w:spacing w:val="-1"/>
        </w:rPr>
        <w:t>(PEP),</w:t>
      </w:r>
      <w:r>
        <w:t xml:space="preserve"> if</w:t>
      </w:r>
      <w:r>
        <w:rPr>
          <w:spacing w:val="-1"/>
        </w:rPr>
        <w:t xml:space="preserve"> indicated</w:t>
      </w:r>
      <w:r>
        <w:t xml:space="preserve"> </w:t>
      </w:r>
      <w:r>
        <w:rPr>
          <w:spacing w:val="-1"/>
        </w:rPr>
        <w:t xml:space="preserve">for </w:t>
      </w:r>
      <w:r>
        <w:t xml:space="preserve">individuals exposed to </w:t>
      </w:r>
      <w:r>
        <w:rPr>
          <w:spacing w:val="-1"/>
        </w:rPr>
        <w:t>bloodborne pathogens.</w:t>
      </w:r>
    </w:p>
    <w:p w14:paraId="5722F869" w14:textId="77777777" w:rsidR="00E958E0" w:rsidRDefault="00E958E0" w:rsidP="00E958E0">
      <w:pPr>
        <w:rPr>
          <w:rFonts w:ascii="Times New Roman" w:hAnsi="Times New Roman"/>
          <w:sz w:val="24"/>
          <w:szCs w:val="24"/>
        </w:rPr>
      </w:pPr>
    </w:p>
    <w:p w14:paraId="73A0C9B4" w14:textId="77777777" w:rsidR="00E958E0" w:rsidRDefault="00E958E0" w:rsidP="00970E29">
      <w:pPr>
        <w:pStyle w:val="BodyText"/>
        <w:numPr>
          <w:ilvl w:val="0"/>
          <w:numId w:val="150"/>
        </w:numPr>
        <w:tabs>
          <w:tab w:val="left" w:pos="340"/>
        </w:tabs>
        <w:ind w:right="250" w:firstLine="0"/>
      </w:pPr>
      <w:r>
        <w:rPr>
          <w:b/>
          <w:spacing w:val="-1"/>
        </w:rPr>
        <w:t>POLICY:</w:t>
      </w:r>
      <w:r>
        <w:rPr>
          <w:b/>
        </w:rPr>
        <w:t xml:space="preserve"> </w:t>
      </w:r>
      <w:r>
        <w:rPr>
          <w:b/>
          <w:spacing w:val="4"/>
        </w:rPr>
        <w:t xml:space="preserve"> </w:t>
      </w:r>
      <w:r>
        <w:rPr>
          <w:spacing w:val="-1"/>
        </w:rPr>
        <w:t>Individuals</w:t>
      </w:r>
      <w:r>
        <w:t xml:space="preserve"> </w:t>
      </w:r>
      <w:r>
        <w:rPr>
          <w:spacing w:val="-1"/>
        </w:rPr>
        <w:t>with</w:t>
      </w:r>
      <w:r>
        <w:t xml:space="preserve"> </w:t>
      </w:r>
      <w:r>
        <w:rPr>
          <w:spacing w:val="-1"/>
        </w:rPr>
        <w:t>percutaneous,</w:t>
      </w:r>
      <w:r>
        <w:rPr>
          <w:spacing w:val="2"/>
        </w:rPr>
        <w:t xml:space="preserve"> </w:t>
      </w:r>
      <w:r>
        <w:rPr>
          <w:spacing w:val="-1"/>
        </w:rPr>
        <w:t>conjunctival,</w:t>
      </w:r>
      <w:r>
        <w:t xml:space="preserve"> </w:t>
      </w:r>
      <w:r>
        <w:rPr>
          <w:spacing w:val="-1"/>
        </w:rPr>
        <w:t>non-intact</w:t>
      </w:r>
      <w:r>
        <w:t xml:space="preserve"> skin or</w:t>
      </w:r>
      <w:r>
        <w:rPr>
          <w:spacing w:val="-1"/>
        </w:rPr>
        <w:t xml:space="preserve"> mucus</w:t>
      </w:r>
      <w:r>
        <w:t xml:space="preserve"> </w:t>
      </w:r>
      <w:r>
        <w:rPr>
          <w:spacing w:val="-1"/>
        </w:rPr>
        <w:t>membrane</w:t>
      </w:r>
      <w:r>
        <w:rPr>
          <w:spacing w:val="95"/>
        </w:rPr>
        <w:t xml:space="preserve"> </w:t>
      </w:r>
      <w:r>
        <w:rPr>
          <w:spacing w:val="-1"/>
        </w:rPr>
        <w:t>contact</w:t>
      </w:r>
      <w:r>
        <w:t xml:space="preserve"> </w:t>
      </w:r>
      <w:r>
        <w:rPr>
          <w:spacing w:val="-1"/>
        </w:rPr>
        <w:t>with</w:t>
      </w:r>
      <w:r>
        <w:t xml:space="preserve"> </w:t>
      </w:r>
      <w:r>
        <w:rPr>
          <w:spacing w:val="-1"/>
        </w:rPr>
        <w:t>patient</w:t>
      </w:r>
      <w:r>
        <w:t xml:space="preserve"> blood/body</w:t>
      </w:r>
      <w:r>
        <w:rPr>
          <w:spacing w:val="-5"/>
        </w:rPr>
        <w:t xml:space="preserve"> </w:t>
      </w:r>
      <w:r>
        <w:rPr>
          <w:spacing w:val="-1"/>
        </w:rPr>
        <w:t>fluids</w:t>
      </w:r>
      <w:r>
        <w:t xml:space="preserve"> is </w:t>
      </w:r>
      <w:r>
        <w:rPr>
          <w:spacing w:val="-1"/>
        </w:rPr>
        <w:t>encouraged</w:t>
      </w:r>
      <w:r>
        <w:t xml:space="preserve"> to </w:t>
      </w:r>
      <w:r>
        <w:rPr>
          <w:spacing w:val="-1"/>
        </w:rPr>
        <w:t>report</w:t>
      </w:r>
      <w:r>
        <w:t xml:space="preserve"> the</w:t>
      </w:r>
      <w:r>
        <w:rPr>
          <w:spacing w:val="1"/>
        </w:rPr>
        <w:t xml:space="preserve"> </w:t>
      </w:r>
      <w:r>
        <w:t>exposure</w:t>
      </w:r>
      <w:r>
        <w:rPr>
          <w:spacing w:val="-1"/>
        </w:rPr>
        <w:t xml:space="preserve"> and</w:t>
      </w:r>
      <w:r>
        <w:t xml:space="preserve"> </w:t>
      </w:r>
      <w:r>
        <w:rPr>
          <w:spacing w:val="-2"/>
        </w:rPr>
        <w:t>go</w:t>
      </w:r>
      <w:r>
        <w:t xml:space="preserve"> immediately</w:t>
      </w:r>
      <w:r>
        <w:rPr>
          <w:spacing w:val="71"/>
        </w:rPr>
        <w:t xml:space="preserve"> </w:t>
      </w:r>
      <w:r>
        <w:t>or</w:t>
      </w:r>
      <w:r>
        <w:rPr>
          <w:spacing w:val="-1"/>
        </w:rPr>
        <w:t xml:space="preserve"> as</w:t>
      </w:r>
      <w:r>
        <w:t xml:space="preserve"> soon </w:t>
      </w:r>
      <w:r>
        <w:rPr>
          <w:spacing w:val="-1"/>
        </w:rPr>
        <w:t>as</w:t>
      </w:r>
      <w:r>
        <w:t xml:space="preserve"> possible</w:t>
      </w:r>
      <w:r>
        <w:rPr>
          <w:spacing w:val="-1"/>
        </w:rPr>
        <w:t xml:space="preserve"> </w:t>
      </w:r>
      <w:r>
        <w:t xml:space="preserve">to </w:t>
      </w:r>
      <w:r>
        <w:rPr>
          <w:spacing w:val="-1"/>
        </w:rPr>
        <w:t>Occupational</w:t>
      </w:r>
      <w:r>
        <w:t xml:space="preserve"> </w:t>
      </w:r>
      <w:r>
        <w:rPr>
          <w:spacing w:val="-1"/>
        </w:rPr>
        <w:t>Health</w:t>
      </w:r>
      <w:r>
        <w:t xml:space="preserve"> </w:t>
      </w:r>
      <w:r>
        <w:rPr>
          <w:spacing w:val="-1"/>
        </w:rPr>
        <w:t xml:space="preserve">(OH) </w:t>
      </w:r>
      <w:r>
        <w:t>or</w:t>
      </w:r>
      <w:r>
        <w:rPr>
          <w:spacing w:val="-1"/>
        </w:rPr>
        <w:t xml:space="preserve"> </w:t>
      </w:r>
      <w:r>
        <w:t>the</w:t>
      </w:r>
      <w:r>
        <w:rPr>
          <w:spacing w:val="-1"/>
        </w:rPr>
        <w:t xml:space="preserve"> </w:t>
      </w:r>
      <w:r>
        <w:t>Emergency</w:t>
      </w:r>
      <w:r>
        <w:rPr>
          <w:spacing w:val="-3"/>
        </w:rPr>
        <w:t xml:space="preserve"> </w:t>
      </w:r>
      <w:r>
        <w:rPr>
          <w:spacing w:val="-1"/>
        </w:rPr>
        <w:t>Department</w:t>
      </w:r>
      <w:r>
        <w:t xml:space="preserve"> </w:t>
      </w:r>
      <w:r>
        <w:rPr>
          <w:spacing w:val="-1"/>
        </w:rPr>
        <w:t>(ED)</w:t>
      </w:r>
      <w:r>
        <w:rPr>
          <w:spacing w:val="1"/>
        </w:rPr>
        <w:t xml:space="preserve"> </w:t>
      </w:r>
      <w:r>
        <w:rPr>
          <w:spacing w:val="-1"/>
        </w:rPr>
        <w:t xml:space="preserve">for </w:t>
      </w:r>
      <w:r>
        <w:t>post</w:t>
      </w:r>
      <w:r>
        <w:rPr>
          <w:spacing w:val="55"/>
        </w:rPr>
        <w:t xml:space="preserve"> </w:t>
      </w:r>
      <w:r>
        <w:t>exposure</w:t>
      </w:r>
      <w:r>
        <w:rPr>
          <w:spacing w:val="-1"/>
        </w:rPr>
        <w:t xml:space="preserve"> evaluation</w:t>
      </w:r>
      <w:r>
        <w:t xml:space="preserve"> </w:t>
      </w:r>
      <w:r>
        <w:rPr>
          <w:spacing w:val="-1"/>
        </w:rPr>
        <w:t>and</w:t>
      </w:r>
      <w:r>
        <w:rPr>
          <w:spacing w:val="2"/>
        </w:rPr>
        <w:t xml:space="preserve"> </w:t>
      </w:r>
      <w:r>
        <w:rPr>
          <w:spacing w:val="-1"/>
        </w:rPr>
        <w:t>follow-up.</w:t>
      </w:r>
      <w:r>
        <w:t xml:space="preserve">  </w:t>
      </w:r>
      <w:r>
        <w:rPr>
          <w:spacing w:val="-1"/>
        </w:rPr>
        <w:t>Further management</w:t>
      </w:r>
      <w:r>
        <w:t xml:space="preserve"> </w:t>
      </w:r>
      <w:r>
        <w:rPr>
          <w:spacing w:val="-1"/>
        </w:rPr>
        <w:t>will</w:t>
      </w:r>
      <w:r>
        <w:t xml:space="preserve"> </w:t>
      </w:r>
      <w:r>
        <w:rPr>
          <w:spacing w:val="-1"/>
        </w:rPr>
        <w:t>depend</w:t>
      </w:r>
      <w:r>
        <w:t xml:space="preserve"> on </w:t>
      </w:r>
      <w:r>
        <w:rPr>
          <w:spacing w:val="-1"/>
        </w:rPr>
        <w:t xml:space="preserve">employee </w:t>
      </w:r>
      <w:r>
        <w:t>vs. non-</w:t>
      </w:r>
      <w:r>
        <w:rPr>
          <w:spacing w:val="85"/>
        </w:rPr>
        <w:t xml:space="preserve"> </w:t>
      </w:r>
      <w:r>
        <w:rPr>
          <w:spacing w:val="-1"/>
        </w:rPr>
        <w:t>employee status</w:t>
      </w:r>
      <w:r>
        <w:t xml:space="preserve"> (see</w:t>
      </w:r>
      <w:r>
        <w:rPr>
          <w:spacing w:val="-1"/>
        </w:rPr>
        <w:t xml:space="preserve"> attachment</w:t>
      </w:r>
      <w:r>
        <w:t xml:space="preserve"> </w:t>
      </w:r>
      <w:r>
        <w:rPr>
          <w:spacing w:val="-1"/>
        </w:rPr>
        <w:t>A).</w:t>
      </w:r>
      <w:r>
        <w:t xml:space="preserve">  </w:t>
      </w:r>
      <w:r>
        <w:rPr>
          <w:spacing w:val="-1"/>
        </w:rPr>
        <w:t>Abnormal</w:t>
      </w:r>
      <w:r>
        <w:t xml:space="preserve"> testing</w:t>
      </w:r>
      <w:r>
        <w:rPr>
          <w:spacing w:val="-3"/>
        </w:rPr>
        <w:t xml:space="preserve"> </w:t>
      </w:r>
      <w:r>
        <w:rPr>
          <w:spacing w:val="-1"/>
        </w:rPr>
        <w:t>results</w:t>
      </w:r>
      <w:r>
        <w:t xml:space="preserve"> of</w:t>
      </w:r>
      <w:r>
        <w:rPr>
          <w:spacing w:val="-1"/>
        </w:rPr>
        <w:t xml:space="preserve"> </w:t>
      </w:r>
      <w:r>
        <w:t>the</w:t>
      </w:r>
      <w:r>
        <w:rPr>
          <w:spacing w:val="-1"/>
        </w:rPr>
        <w:t xml:space="preserve"> </w:t>
      </w:r>
      <w:r>
        <w:t>source</w:t>
      </w:r>
      <w:r>
        <w:rPr>
          <w:spacing w:val="1"/>
        </w:rPr>
        <w:t xml:space="preserve"> </w:t>
      </w:r>
      <w:r>
        <w:t>or</w:t>
      </w:r>
      <w:r>
        <w:rPr>
          <w:spacing w:val="-1"/>
        </w:rPr>
        <w:t xml:space="preserve"> </w:t>
      </w:r>
      <w:r>
        <w:t xml:space="preserve">exposed </w:t>
      </w:r>
      <w:r>
        <w:rPr>
          <w:spacing w:val="-1"/>
        </w:rPr>
        <w:t>person</w:t>
      </w:r>
      <w:r>
        <w:rPr>
          <w:spacing w:val="73"/>
        </w:rPr>
        <w:t xml:space="preserve"> </w:t>
      </w:r>
      <w:r>
        <w:rPr>
          <w:spacing w:val="-1"/>
        </w:rPr>
        <w:t>are communicated</w:t>
      </w:r>
      <w:r>
        <w:t xml:space="preserve"> to </w:t>
      </w:r>
      <w:r>
        <w:rPr>
          <w:spacing w:val="-1"/>
        </w:rPr>
        <w:t>that</w:t>
      </w:r>
      <w:r>
        <w:rPr>
          <w:spacing w:val="2"/>
        </w:rPr>
        <w:t xml:space="preserve"> </w:t>
      </w:r>
      <w:r>
        <w:rPr>
          <w:spacing w:val="-1"/>
        </w:rPr>
        <w:t>individual</w:t>
      </w:r>
      <w:r>
        <w:t xml:space="preserve"> </w:t>
      </w:r>
      <w:r>
        <w:rPr>
          <w:spacing w:val="1"/>
        </w:rPr>
        <w:t>by</w:t>
      </w:r>
      <w:r>
        <w:rPr>
          <w:spacing w:val="-5"/>
        </w:rPr>
        <w:t xml:space="preserve"> </w:t>
      </w:r>
      <w:r>
        <w:t>the</w:t>
      </w:r>
      <w:r>
        <w:rPr>
          <w:spacing w:val="-1"/>
        </w:rPr>
        <w:t xml:space="preserve"> </w:t>
      </w:r>
      <w:r>
        <w:t>ordering</w:t>
      </w:r>
      <w:r>
        <w:rPr>
          <w:spacing w:val="-3"/>
        </w:rPr>
        <w:t xml:space="preserve"> </w:t>
      </w:r>
      <w:r>
        <w:rPr>
          <w:spacing w:val="-1"/>
        </w:rPr>
        <w:t>practitioner/surrogate.</w:t>
      </w:r>
    </w:p>
    <w:p w14:paraId="7A66FE5D" w14:textId="77777777" w:rsidR="00E958E0" w:rsidRDefault="00E958E0" w:rsidP="00E958E0">
      <w:pPr>
        <w:rPr>
          <w:rFonts w:ascii="Times New Roman" w:hAnsi="Times New Roman"/>
          <w:sz w:val="24"/>
          <w:szCs w:val="24"/>
        </w:rPr>
      </w:pPr>
    </w:p>
    <w:p w14:paraId="5C393F47" w14:textId="77777777" w:rsidR="00E958E0" w:rsidRPr="00D4750D" w:rsidRDefault="00E958E0" w:rsidP="00970E29">
      <w:pPr>
        <w:pStyle w:val="BodyText"/>
        <w:numPr>
          <w:ilvl w:val="0"/>
          <w:numId w:val="150"/>
        </w:numPr>
        <w:tabs>
          <w:tab w:val="left" w:pos="432"/>
          <w:tab w:val="left" w:pos="864"/>
          <w:tab w:val="left" w:pos="1296"/>
          <w:tab w:val="left" w:pos="1728"/>
          <w:tab w:val="left" w:pos="2160"/>
        </w:tabs>
        <w:suppressAutoHyphens/>
        <w:autoSpaceDE w:val="0"/>
        <w:autoSpaceDN w:val="0"/>
        <w:adjustRightInd w:val="0"/>
        <w:spacing w:line="240" w:lineRule="atLeast"/>
        <w:ind w:left="346" w:hanging="245"/>
        <w:rPr>
          <w:b/>
          <w:bCs/>
        </w:rPr>
      </w:pPr>
      <w:r w:rsidRPr="00D4750D">
        <w:rPr>
          <w:b/>
        </w:rPr>
        <w:t>RESPONSIBILITIES</w:t>
      </w:r>
    </w:p>
    <w:p w14:paraId="1B3D6CA0" w14:textId="77777777" w:rsidR="00E958E0" w:rsidRDefault="00E958E0" w:rsidP="00E958E0">
      <w:pPr>
        <w:rPr>
          <w:rFonts w:ascii="Times New Roman" w:hAnsi="Times New Roman"/>
          <w:b/>
          <w:bCs/>
          <w:sz w:val="24"/>
          <w:szCs w:val="24"/>
        </w:rPr>
      </w:pPr>
    </w:p>
    <w:p w14:paraId="1E7CE3D5" w14:textId="77777777" w:rsidR="00E958E0" w:rsidRDefault="00E958E0" w:rsidP="00970E29">
      <w:pPr>
        <w:numPr>
          <w:ilvl w:val="1"/>
          <w:numId w:val="150"/>
        </w:numPr>
        <w:tabs>
          <w:tab w:val="left" w:pos="626"/>
        </w:tabs>
        <w:ind w:firstLine="300"/>
        <w:rPr>
          <w:rFonts w:ascii="Times New Roman" w:hAnsi="Times New Roman"/>
          <w:sz w:val="24"/>
          <w:szCs w:val="24"/>
        </w:rPr>
      </w:pPr>
      <w:r>
        <w:rPr>
          <w:rFonts w:ascii="Times New Roman"/>
          <w:b/>
          <w:sz w:val="24"/>
          <w:u w:val="thick" w:color="000000"/>
        </w:rPr>
        <w:t xml:space="preserve">OH </w:t>
      </w:r>
      <w:r>
        <w:rPr>
          <w:rFonts w:ascii="Times New Roman"/>
          <w:b/>
          <w:spacing w:val="-1"/>
          <w:sz w:val="24"/>
          <w:u w:val="thick" w:color="000000"/>
        </w:rPr>
        <w:t>physician/designee</w:t>
      </w:r>
      <w:r>
        <w:rPr>
          <w:rFonts w:ascii="Times New Roman"/>
          <w:spacing w:val="-1"/>
          <w:sz w:val="24"/>
        </w:rPr>
        <w:t>.</w:t>
      </w:r>
    </w:p>
    <w:p w14:paraId="383D3493" w14:textId="77777777" w:rsidR="00E958E0" w:rsidRDefault="00E958E0" w:rsidP="00E958E0">
      <w:pPr>
        <w:spacing w:before="11"/>
        <w:rPr>
          <w:rFonts w:ascii="Times New Roman" w:hAnsi="Times New Roman"/>
          <w:sz w:val="17"/>
          <w:szCs w:val="17"/>
        </w:rPr>
      </w:pPr>
    </w:p>
    <w:p w14:paraId="1F16CF36" w14:textId="77777777" w:rsidR="00E958E0" w:rsidRDefault="00E958E0" w:rsidP="00970E29">
      <w:pPr>
        <w:pStyle w:val="BodyText"/>
        <w:numPr>
          <w:ilvl w:val="0"/>
          <w:numId w:val="149"/>
        </w:numPr>
        <w:tabs>
          <w:tab w:val="left" w:pos="739"/>
        </w:tabs>
        <w:spacing w:before="69"/>
        <w:ind w:right="480" w:firstLine="300"/>
      </w:pPr>
      <w:r>
        <w:rPr>
          <w:spacing w:val="-1"/>
        </w:rPr>
        <w:t>Conduct</w:t>
      </w:r>
      <w:r>
        <w:t xml:space="preserve"> </w:t>
      </w:r>
      <w:r>
        <w:rPr>
          <w:spacing w:val="-1"/>
        </w:rPr>
        <w:t>initial</w:t>
      </w:r>
      <w:r>
        <w:t xml:space="preserve"> </w:t>
      </w:r>
      <w:r>
        <w:rPr>
          <w:spacing w:val="-1"/>
        </w:rPr>
        <w:t>evaluation,</w:t>
      </w:r>
      <w:r>
        <w:t xml:space="preserve"> </w:t>
      </w:r>
      <w:r>
        <w:rPr>
          <w:spacing w:val="-1"/>
        </w:rPr>
        <w:t>testing</w:t>
      </w:r>
      <w:r>
        <w:rPr>
          <w:spacing w:val="-3"/>
        </w:rPr>
        <w:t xml:space="preserve"> </w:t>
      </w:r>
      <w:r>
        <w:rPr>
          <w:spacing w:val="-1"/>
        </w:rPr>
        <w:t>and</w:t>
      </w:r>
      <w:r>
        <w:t xml:space="preserve"> prophylaxis </w:t>
      </w:r>
      <w:r>
        <w:rPr>
          <w:spacing w:val="-1"/>
        </w:rPr>
        <w:t>during</w:t>
      </w:r>
      <w:r>
        <w:rPr>
          <w:spacing w:val="-3"/>
        </w:rPr>
        <w:t xml:space="preserve"> </w:t>
      </w:r>
      <w:r>
        <w:rPr>
          <w:spacing w:val="-1"/>
        </w:rPr>
        <w:t>normal</w:t>
      </w:r>
      <w:r>
        <w:t xml:space="preserve"> work </w:t>
      </w:r>
      <w:r>
        <w:rPr>
          <w:spacing w:val="-1"/>
        </w:rPr>
        <w:t>hours</w:t>
      </w:r>
      <w:r>
        <w:t xml:space="preserve"> </w:t>
      </w:r>
      <w:r>
        <w:rPr>
          <w:spacing w:val="-1"/>
        </w:rPr>
        <w:t>(07:30</w:t>
      </w:r>
      <w:r>
        <w:t xml:space="preserve"> to</w:t>
      </w:r>
      <w:r>
        <w:rPr>
          <w:spacing w:val="95"/>
        </w:rPr>
        <w:t xml:space="preserve"> </w:t>
      </w:r>
      <w:r>
        <w:rPr>
          <w:spacing w:val="-1"/>
        </w:rPr>
        <w:t>16:00).</w:t>
      </w:r>
    </w:p>
    <w:p w14:paraId="4917FBFF" w14:textId="77777777" w:rsidR="00E958E0" w:rsidRDefault="00E958E0" w:rsidP="00E958E0">
      <w:pPr>
        <w:rPr>
          <w:rFonts w:ascii="Times New Roman" w:hAnsi="Times New Roman"/>
          <w:sz w:val="24"/>
          <w:szCs w:val="24"/>
        </w:rPr>
      </w:pPr>
    </w:p>
    <w:p w14:paraId="382B3403" w14:textId="77777777" w:rsidR="00E958E0" w:rsidRDefault="00E958E0" w:rsidP="00970E29">
      <w:pPr>
        <w:pStyle w:val="BodyText"/>
        <w:numPr>
          <w:ilvl w:val="0"/>
          <w:numId w:val="149"/>
        </w:numPr>
        <w:tabs>
          <w:tab w:val="left" w:pos="739"/>
        </w:tabs>
        <w:ind w:right="1732" w:firstLine="300"/>
      </w:pPr>
      <w:r>
        <w:rPr>
          <w:spacing w:val="-1"/>
        </w:rPr>
        <w:t>Follow-up</w:t>
      </w:r>
      <w:r>
        <w:rPr>
          <w:spacing w:val="2"/>
        </w:rPr>
        <w:t xml:space="preserve"> </w:t>
      </w:r>
      <w:r>
        <w:rPr>
          <w:spacing w:val="-1"/>
        </w:rPr>
        <w:t>evaluations,</w:t>
      </w:r>
      <w:r>
        <w:t xml:space="preserve"> </w:t>
      </w:r>
      <w:r>
        <w:rPr>
          <w:spacing w:val="-1"/>
        </w:rPr>
        <w:t>monitoring</w:t>
      </w:r>
      <w:r>
        <w:rPr>
          <w:spacing w:val="-3"/>
        </w:rPr>
        <w:t xml:space="preserve"> </w:t>
      </w:r>
      <w:r>
        <w:t>of</w:t>
      </w:r>
      <w:r>
        <w:rPr>
          <w:spacing w:val="-1"/>
        </w:rPr>
        <w:t xml:space="preserve"> </w:t>
      </w:r>
      <w:r>
        <w:t>laboratory</w:t>
      </w:r>
      <w:r>
        <w:rPr>
          <w:spacing w:val="-5"/>
        </w:rPr>
        <w:t xml:space="preserve"> </w:t>
      </w:r>
      <w:r>
        <w:t xml:space="preserve">tests </w:t>
      </w:r>
      <w:r>
        <w:rPr>
          <w:spacing w:val="-1"/>
        </w:rPr>
        <w:t>during</w:t>
      </w:r>
      <w:r>
        <w:rPr>
          <w:spacing w:val="-3"/>
        </w:rPr>
        <w:t xml:space="preserve"> </w:t>
      </w:r>
      <w:r>
        <w:t>the</w:t>
      </w:r>
      <w:r>
        <w:rPr>
          <w:spacing w:val="-1"/>
        </w:rPr>
        <w:t xml:space="preserve"> </w:t>
      </w:r>
      <w:r>
        <w:t>period of</w:t>
      </w:r>
      <w:r>
        <w:rPr>
          <w:spacing w:val="67"/>
        </w:rPr>
        <w:t xml:space="preserve"> </w:t>
      </w:r>
      <w:r>
        <w:rPr>
          <w:spacing w:val="-1"/>
        </w:rPr>
        <w:t>chemoprophylaxis</w:t>
      </w:r>
      <w:r>
        <w:t xml:space="preserve"> </w:t>
      </w:r>
      <w:r>
        <w:rPr>
          <w:spacing w:val="-1"/>
        </w:rPr>
        <w:t>and</w:t>
      </w:r>
      <w:r>
        <w:t xml:space="preserve"> </w:t>
      </w:r>
      <w:r>
        <w:rPr>
          <w:spacing w:val="-1"/>
        </w:rPr>
        <w:t>post-treatment</w:t>
      </w:r>
      <w:r>
        <w:t xml:space="preserve"> </w:t>
      </w:r>
      <w:r>
        <w:rPr>
          <w:spacing w:val="-1"/>
        </w:rPr>
        <w:t>follow-up</w:t>
      </w:r>
      <w:r>
        <w:t xml:space="preserve"> for</w:t>
      </w:r>
      <w:r>
        <w:rPr>
          <w:spacing w:val="-1"/>
        </w:rPr>
        <w:t xml:space="preserve"> </w:t>
      </w:r>
      <w:r>
        <w:t>a</w:t>
      </w:r>
      <w:r>
        <w:rPr>
          <w:spacing w:val="-1"/>
        </w:rPr>
        <w:t xml:space="preserve"> period</w:t>
      </w:r>
      <w:r>
        <w:t xml:space="preserve"> of</w:t>
      </w:r>
      <w:r>
        <w:rPr>
          <w:spacing w:val="1"/>
        </w:rPr>
        <w:t xml:space="preserve"> </w:t>
      </w:r>
      <w:r>
        <w:t>up to one</w:t>
      </w:r>
      <w:r>
        <w:rPr>
          <w:spacing w:val="3"/>
        </w:rPr>
        <w:t xml:space="preserve"> </w:t>
      </w:r>
      <w:r>
        <w:rPr>
          <w:spacing w:val="-2"/>
        </w:rPr>
        <w:t>year.</w:t>
      </w:r>
    </w:p>
    <w:p w14:paraId="6C7730C7" w14:textId="77777777" w:rsidR="00E958E0" w:rsidRDefault="00E958E0" w:rsidP="00E958E0">
      <w:pPr>
        <w:rPr>
          <w:rFonts w:ascii="Times New Roman" w:hAnsi="Times New Roman"/>
          <w:sz w:val="24"/>
          <w:szCs w:val="24"/>
        </w:rPr>
      </w:pPr>
    </w:p>
    <w:p w14:paraId="33972C64" w14:textId="77777777" w:rsidR="00E958E0" w:rsidRPr="00353DC8" w:rsidRDefault="00E958E0" w:rsidP="00970E29">
      <w:pPr>
        <w:pStyle w:val="BodyText"/>
        <w:numPr>
          <w:ilvl w:val="1"/>
          <w:numId w:val="150"/>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OH Nurse.</w:t>
      </w:r>
    </w:p>
    <w:p w14:paraId="498ED9F6" w14:textId="77777777" w:rsidR="00E958E0" w:rsidRDefault="00E958E0" w:rsidP="00E958E0">
      <w:pPr>
        <w:spacing w:before="11"/>
        <w:rPr>
          <w:rFonts w:ascii="Times New Roman" w:hAnsi="Times New Roman"/>
          <w:sz w:val="17"/>
          <w:szCs w:val="17"/>
        </w:rPr>
      </w:pPr>
    </w:p>
    <w:p w14:paraId="084C7FD9" w14:textId="77777777" w:rsidR="00E958E0" w:rsidRDefault="00E958E0" w:rsidP="00970E29">
      <w:pPr>
        <w:pStyle w:val="BodyText"/>
        <w:numPr>
          <w:ilvl w:val="0"/>
          <w:numId w:val="148"/>
        </w:numPr>
        <w:tabs>
          <w:tab w:val="left" w:pos="739"/>
        </w:tabs>
        <w:spacing w:before="69"/>
        <w:ind w:firstLine="300"/>
      </w:pPr>
      <w:r>
        <w:rPr>
          <w:spacing w:val="-1"/>
        </w:rPr>
        <w:t>Maintain</w:t>
      </w:r>
      <w:r>
        <w:t xml:space="preserve"> the</w:t>
      </w:r>
      <w:r>
        <w:rPr>
          <w:spacing w:val="-1"/>
        </w:rPr>
        <w:t xml:space="preserve"> OH</w:t>
      </w:r>
      <w:r>
        <w:rPr>
          <w:spacing w:val="1"/>
        </w:rPr>
        <w:t xml:space="preserve"> </w:t>
      </w:r>
      <w:r>
        <w:rPr>
          <w:spacing w:val="-1"/>
        </w:rPr>
        <w:t>Program</w:t>
      </w:r>
      <w:r>
        <w:t xml:space="preserve"> </w:t>
      </w:r>
      <w:r>
        <w:rPr>
          <w:spacing w:val="-1"/>
        </w:rPr>
        <w:t>and</w:t>
      </w:r>
      <w:r>
        <w:t xml:space="preserve"> ensuring</w:t>
      </w:r>
      <w:r>
        <w:rPr>
          <w:spacing w:val="-3"/>
        </w:rPr>
        <w:t xml:space="preserve"> </w:t>
      </w:r>
      <w:r>
        <w:t xml:space="preserve">that </w:t>
      </w:r>
      <w:r>
        <w:rPr>
          <w:spacing w:val="-1"/>
        </w:rPr>
        <w:t>all</w:t>
      </w:r>
      <w:r>
        <w:t xml:space="preserve"> </w:t>
      </w:r>
      <w:r>
        <w:rPr>
          <w:spacing w:val="-1"/>
        </w:rPr>
        <w:t>medical</w:t>
      </w:r>
      <w:r>
        <w:t xml:space="preserve"> </w:t>
      </w:r>
      <w:r>
        <w:rPr>
          <w:spacing w:val="-1"/>
        </w:rPr>
        <w:t>actions</w:t>
      </w:r>
      <w:r>
        <w:t xml:space="preserve"> required are</w:t>
      </w:r>
      <w:r>
        <w:rPr>
          <w:spacing w:val="-1"/>
        </w:rPr>
        <w:t xml:space="preserve"> performed</w:t>
      </w:r>
    </w:p>
    <w:p w14:paraId="79D15443" w14:textId="77777777" w:rsidR="00E958E0" w:rsidRDefault="00E958E0" w:rsidP="00E958E0">
      <w:pPr>
        <w:rPr>
          <w:rFonts w:ascii="Times New Roman" w:hAnsi="Times New Roman"/>
          <w:sz w:val="24"/>
          <w:szCs w:val="24"/>
        </w:rPr>
      </w:pPr>
    </w:p>
    <w:p w14:paraId="6E9A8386" w14:textId="77777777" w:rsidR="00E958E0" w:rsidRDefault="00E958E0" w:rsidP="00970E29">
      <w:pPr>
        <w:pStyle w:val="BodyText"/>
        <w:numPr>
          <w:ilvl w:val="0"/>
          <w:numId w:val="148"/>
        </w:numPr>
        <w:tabs>
          <w:tab w:val="left" w:pos="739"/>
        </w:tabs>
        <w:ind w:left="738" w:hanging="338"/>
      </w:pPr>
      <w:r>
        <w:t>Manage</w:t>
      </w:r>
      <w:r>
        <w:rPr>
          <w:spacing w:val="-1"/>
        </w:rPr>
        <w:t xml:space="preserve"> </w:t>
      </w:r>
      <w:r>
        <w:t>blood/body</w:t>
      </w:r>
      <w:r>
        <w:rPr>
          <w:spacing w:val="-3"/>
        </w:rPr>
        <w:t xml:space="preserve"> </w:t>
      </w:r>
      <w:r>
        <w:rPr>
          <w:spacing w:val="-1"/>
        </w:rPr>
        <w:t>fluid</w:t>
      </w:r>
      <w:r>
        <w:t xml:space="preserve"> </w:t>
      </w:r>
      <w:r>
        <w:rPr>
          <w:spacing w:val="-1"/>
        </w:rPr>
        <w:t>exposures.</w:t>
      </w:r>
    </w:p>
    <w:p w14:paraId="38B4AF2E" w14:textId="77777777" w:rsidR="00E958E0" w:rsidRDefault="00E958E0" w:rsidP="00E958E0">
      <w:pPr>
        <w:rPr>
          <w:rFonts w:ascii="Times New Roman" w:hAnsi="Times New Roman"/>
          <w:sz w:val="24"/>
          <w:szCs w:val="24"/>
        </w:rPr>
      </w:pPr>
    </w:p>
    <w:p w14:paraId="06B14929" w14:textId="77777777" w:rsidR="00E958E0" w:rsidRDefault="00E958E0" w:rsidP="00970E29">
      <w:pPr>
        <w:pStyle w:val="BodyText"/>
        <w:numPr>
          <w:ilvl w:val="0"/>
          <w:numId w:val="148"/>
        </w:numPr>
        <w:tabs>
          <w:tab w:val="left" w:pos="739"/>
        </w:tabs>
        <w:ind w:left="738" w:hanging="338"/>
      </w:pPr>
      <w:r>
        <w:rPr>
          <w:spacing w:val="-1"/>
        </w:rPr>
        <w:t>Maintain</w:t>
      </w:r>
      <w:r>
        <w:t xml:space="preserve"> </w:t>
      </w:r>
      <w:r>
        <w:rPr>
          <w:spacing w:val="-1"/>
        </w:rPr>
        <w:t xml:space="preserve">appropriate employee </w:t>
      </w:r>
      <w:r>
        <w:t>health records.</w:t>
      </w:r>
    </w:p>
    <w:p w14:paraId="5A506E61" w14:textId="77777777" w:rsidR="00E958E0" w:rsidRDefault="00E958E0" w:rsidP="00E958E0">
      <w:pPr>
        <w:spacing w:before="9"/>
        <w:rPr>
          <w:rFonts w:ascii="Times New Roman" w:hAnsi="Times New Roman"/>
          <w:sz w:val="23"/>
          <w:szCs w:val="23"/>
        </w:rPr>
      </w:pPr>
    </w:p>
    <w:p w14:paraId="5AA759D3" w14:textId="77777777" w:rsidR="00E958E0" w:rsidRDefault="00E958E0" w:rsidP="00970E29">
      <w:pPr>
        <w:pStyle w:val="BodyText"/>
        <w:numPr>
          <w:ilvl w:val="0"/>
          <w:numId w:val="148"/>
        </w:numPr>
        <w:tabs>
          <w:tab w:val="left" w:pos="739"/>
        </w:tabs>
        <w:ind w:right="853" w:firstLine="300"/>
      </w:pPr>
      <w:r>
        <w:rPr>
          <w:spacing w:val="-1"/>
        </w:rPr>
        <w:t>Follow-up</w:t>
      </w:r>
      <w:r>
        <w:t xml:space="preserve"> documentation of</w:t>
      </w:r>
      <w:r>
        <w:rPr>
          <w:spacing w:val="-1"/>
        </w:rPr>
        <w:t xml:space="preserve"> </w:t>
      </w:r>
      <w:r>
        <w:t>the</w:t>
      </w:r>
      <w:r>
        <w:rPr>
          <w:spacing w:val="-1"/>
        </w:rPr>
        <w:t xml:space="preserve"> route </w:t>
      </w:r>
      <w:r>
        <w:t>of</w:t>
      </w:r>
      <w:r>
        <w:rPr>
          <w:spacing w:val="1"/>
        </w:rPr>
        <w:t xml:space="preserve"> </w:t>
      </w:r>
      <w:r>
        <w:t>exposure, the</w:t>
      </w:r>
      <w:r>
        <w:rPr>
          <w:spacing w:val="-1"/>
        </w:rPr>
        <w:t xml:space="preserve"> circumstances</w:t>
      </w:r>
      <w:r>
        <w:t xml:space="preserve"> </w:t>
      </w:r>
      <w:r>
        <w:rPr>
          <w:spacing w:val="-1"/>
        </w:rPr>
        <w:t>related</w:t>
      </w:r>
      <w:r>
        <w:t xml:space="preserve"> to the</w:t>
      </w:r>
      <w:r>
        <w:rPr>
          <w:spacing w:val="47"/>
        </w:rPr>
        <w:t xml:space="preserve"> </w:t>
      </w:r>
      <w:r>
        <w:rPr>
          <w:spacing w:val="-1"/>
        </w:rPr>
        <w:t>incident,</w:t>
      </w:r>
      <w:r>
        <w:t xml:space="preserve"> </w:t>
      </w:r>
      <w:r>
        <w:rPr>
          <w:spacing w:val="-1"/>
        </w:rPr>
        <w:t>and</w:t>
      </w:r>
      <w:r>
        <w:t xml:space="preserve"> the</w:t>
      </w:r>
      <w:r>
        <w:rPr>
          <w:spacing w:val="-1"/>
        </w:rPr>
        <w:t xml:space="preserve"> </w:t>
      </w:r>
      <w:r>
        <w:t>type</w:t>
      </w:r>
      <w:r>
        <w:rPr>
          <w:spacing w:val="-1"/>
        </w:rPr>
        <w:t xml:space="preserve"> </w:t>
      </w:r>
      <w:r>
        <w:t xml:space="preserve">and </w:t>
      </w:r>
      <w:r>
        <w:rPr>
          <w:spacing w:val="-1"/>
        </w:rPr>
        <w:t>brand</w:t>
      </w:r>
      <w:r>
        <w:t xml:space="preserve"> of</w:t>
      </w:r>
      <w:r>
        <w:rPr>
          <w:spacing w:val="-1"/>
        </w:rPr>
        <w:t xml:space="preserve"> </w:t>
      </w:r>
      <w:r>
        <w:t>device</w:t>
      </w:r>
      <w:r>
        <w:rPr>
          <w:spacing w:val="-1"/>
        </w:rPr>
        <w:t xml:space="preserve"> </w:t>
      </w:r>
      <w:r>
        <w:t>involved if</w:t>
      </w:r>
      <w:r>
        <w:rPr>
          <w:spacing w:val="-1"/>
        </w:rPr>
        <w:t xml:space="preserve"> applicable.</w:t>
      </w:r>
    </w:p>
    <w:p w14:paraId="612DE4A4" w14:textId="77777777" w:rsidR="00E958E0" w:rsidRDefault="00E958E0" w:rsidP="00E958E0">
      <w:pPr>
        <w:rPr>
          <w:rFonts w:ascii="Times New Roman" w:hAnsi="Times New Roman"/>
          <w:sz w:val="24"/>
          <w:szCs w:val="24"/>
        </w:rPr>
      </w:pPr>
    </w:p>
    <w:p w14:paraId="38A9647C" w14:textId="77777777" w:rsidR="00E958E0" w:rsidRDefault="00E958E0" w:rsidP="00970E29">
      <w:pPr>
        <w:pStyle w:val="BodyText"/>
        <w:numPr>
          <w:ilvl w:val="0"/>
          <w:numId w:val="148"/>
        </w:numPr>
        <w:tabs>
          <w:tab w:val="left" w:pos="741"/>
        </w:tabs>
        <w:ind w:right="937" w:firstLine="300"/>
      </w:pPr>
      <w:r>
        <w:rPr>
          <w:spacing w:val="-2"/>
        </w:rPr>
        <w:t>If</w:t>
      </w:r>
      <w:r>
        <w:rPr>
          <w:spacing w:val="1"/>
        </w:rPr>
        <w:t xml:space="preserve"> </w:t>
      </w:r>
      <w:r>
        <w:rPr>
          <w:spacing w:val="-1"/>
        </w:rPr>
        <w:t>at</w:t>
      </w:r>
      <w:r>
        <w:t xml:space="preserve"> a</w:t>
      </w:r>
      <w:r>
        <w:rPr>
          <w:spacing w:val="-1"/>
        </w:rPr>
        <w:t xml:space="preserve"> </w:t>
      </w:r>
      <w:r>
        <w:t>Community</w:t>
      </w:r>
      <w:r>
        <w:rPr>
          <w:spacing w:val="-3"/>
        </w:rPr>
        <w:t xml:space="preserve"> </w:t>
      </w:r>
      <w:r>
        <w:rPr>
          <w:spacing w:val="-1"/>
        </w:rPr>
        <w:t>Base</w:t>
      </w:r>
      <w:r>
        <w:rPr>
          <w:spacing w:val="1"/>
        </w:rPr>
        <w:t xml:space="preserve"> </w:t>
      </w:r>
      <w:r>
        <w:rPr>
          <w:spacing w:val="-1"/>
        </w:rPr>
        <w:t>Outpatient</w:t>
      </w:r>
      <w:r>
        <w:t xml:space="preserve"> Clinic</w:t>
      </w:r>
      <w:r>
        <w:rPr>
          <w:spacing w:val="-1"/>
        </w:rPr>
        <w:t xml:space="preserve"> (CBOC).</w:t>
      </w:r>
      <w:r>
        <w:rPr>
          <w:spacing w:val="60"/>
        </w:rPr>
        <w:t xml:space="preserve"> </w:t>
      </w:r>
      <w:r>
        <w:rPr>
          <w:spacing w:val="-1"/>
        </w:rPr>
        <w:t xml:space="preserve">Order </w:t>
      </w:r>
      <w:r>
        <w:t>the</w:t>
      </w:r>
      <w:r>
        <w:rPr>
          <w:spacing w:val="-1"/>
        </w:rPr>
        <w:t xml:space="preserve"> labs</w:t>
      </w:r>
      <w:r>
        <w:rPr>
          <w:spacing w:val="2"/>
        </w:rPr>
        <w:t xml:space="preserve"> </w:t>
      </w:r>
      <w:r>
        <w:t xml:space="preserve">and </w:t>
      </w:r>
      <w:r>
        <w:rPr>
          <w:spacing w:val="-1"/>
        </w:rPr>
        <w:t>inform</w:t>
      </w:r>
      <w:r>
        <w:t xml:space="preserve"> the</w:t>
      </w:r>
      <w:r>
        <w:rPr>
          <w:spacing w:val="51"/>
        </w:rPr>
        <w:t xml:space="preserve"> </w:t>
      </w:r>
      <w:r>
        <w:rPr>
          <w:spacing w:val="-1"/>
        </w:rPr>
        <w:t xml:space="preserve">employee </w:t>
      </w:r>
      <w:r>
        <w:t>of</w:t>
      </w:r>
      <w:r>
        <w:rPr>
          <w:spacing w:val="-1"/>
        </w:rPr>
        <w:t xml:space="preserve"> </w:t>
      </w:r>
      <w:r>
        <w:t>the</w:t>
      </w:r>
      <w:r>
        <w:rPr>
          <w:spacing w:val="-1"/>
        </w:rPr>
        <w:t xml:space="preserve"> </w:t>
      </w:r>
      <w:r>
        <w:t>protocol</w:t>
      </w:r>
      <w:r>
        <w:rPr>
          <w:spacing w:val="2"/>
        </w:rPr>
        <w:t xml:space="preserve"> </w:t>
      </w:r>
      <w:r>
        <w:rPr>
          <w:spacing w:val="-1"/>
        </w:rPr>
        <w:t>follow-up.</w:t>
      </w:r>
    </w:p>
    <w:p w14:paraId="5580BB04" w14:textId="77777777" w:rsidR="00E958E0" w:rsidRDefault="00E958E0" w:rsidP="00E958E0">
      <w:pPr>
        <w:rPr>
          <w:rFonts w:ascii="Times New Roman" w:hAnsi="Times New Roman"/>
          <w:sz w:val="24"/>
          <w:szCs w:val="24"/>
        </w:rPr>
      </w:pPr>
    </w:p>
    <w:p w14:paraId="46937DB7" w14:textId="77777777" w:rsidR="00E958E0" w:rsidRDefault="00E958E0" w:rsidP="00970E29">
      <w:pPr>
        <w:pStyle w:val="BodyText"/>
        <w:numPr>
          <w:ilvl w:val="1"/>
          <w:numId w:val="150"/>
        </w:numPr>
        <w:tabs>
          <w:tab w:val="left" w:pos="597"/>
        </w:tabs>
        <w:ind w:right="126" w:firstLine="271"/>
      </w:pPr>
      <w:r>
        <w:rPr>
          <w:b/>
          <w:spacing w:val="-1"/>
          <w:u w:val="thick" w:color="000000"/>
        </w:rPr>
        <w:t>Laboratory</w:t>
      </w:r>
      <w:r>
        <w:rPr>
          <w:b/>
          <w:u w:val="thick" w:color="000000"/>
        </w:rPr>
        <w:t xml:space="preserve"> </w:t>
      </w:r>
      <w:r>
        <w:rPr>
          <w:b/>
          <w:spacing w:val="-1"/>
          <w:u w:val="thick" w:color="000000"/>
        </w:rPr>
        <w:t>Information</w:t>
      </w:r>
      <w:r>
        <w:rPr>
          <w:b/>
          <w:u w:val="thick" w:color="000000"/>
        </w:rPr>
        <w:t xml:space="preserve"> </w:t>
      </w:r>
      <w:r>
        <w:rPr>
          <w:b/>
          <w:spacing w:val="-1"/>
          <w:u w:val="thick" w:color="000000"/>
        </w:rPr>
        <w:t>System</w:t>
      </w:r>
      <w:r>
        <w:rPr>
          <w:spacing w:val="-1"/>
        </w:rPr>
        <w:t>.</w:t>
      </w:r>
      <w:r>
        <w:t xml:space="preserve">  </w:t>
      </w:r>
      <w:r>
        <w:rPr>
          <w:spacing w:val="-1"/>
        </w:rPr>
        <w:t>Sends</w:t>
      </w:r>
      <w:r>
        <w:t xml:space="preserve"> a</w:t>
      </w:r>
      <w:r>
        <w:rPr>
          <w:spacing w:val="-1"/>
        </w:rPr>
        <w:t xml:space="preserve"> </w:t>
      </w:r>
      <w:r>
        <w:t xml:space="preserve">CPRS </w:t>
      </w:r>
      <w:r>
        <w:rPr>
          <w:spacing w:val="-1"/>
        </w:rPr>
        <w:t>view alert</w:t>
      </w:r>
      <w:r>
        <w:t xml:space="preserve"> to the</w:t>
      </w:r>
      <w:r>
        <w:rPr>
          <w:spacing w:val="-1"/>
        </w:rPr>
        <w:t xml:space="preserve"> ordering</w:t>
      </w:r>
      <w:r>
        <w:rPr>
          <w:spacing w:val="-3"/>
        </w:rPr>
        <w:t xml:space="preserve"> </w:t>
      </w:r>
      <w:r>
        <w:rPr>
          <w:spacing w:val="-1"/>
        </w:rPr>
        <w:t xml:space="preserve">practitioner </w:t>
      </w:r>
      <w:r>
        <w:t>for</w:t>
      </w:r>
      <w:r>
        <w:rPr>
          <w:spacing w:val="97"/>
        </w:rPr>
        <w:t xml:space="preserve"> </w:t>
      </w:r>
      <w:r>
        <w:t>positive</w:t>
      </w:r>
      <w:r>
        <w:rPr>
          <w:spacing w:val="-1"/>
        </w:rPr>
        <w:t xml:space="preserve"> Hepatitis</w:t>
      </w:r>
      <w:r>
        <w:t xml:space="preserve"> C </w:t>
      </w:r>
      <w:r>
        <w:rPr>
          <w:spacing w:val="-1"/>
        </w:rPr>
        <w:t>results</w:t>
      </w:r>
      <w:r>
        <w:t xml:space="preserve"> </w:t>
      </w:r>
      <w:r>
        <w:rPr>
          <w:spacing w:val="-1"/>
        </w:rPr>
        <w:t>and</w:t>
      </w:r>
      <w:r>
        <w:t xml:space="preserve"> </w:t>
      </w:r>
      <w:r>
        <w:rPr>
          <w:spacing w:val="-1"/>
        </w:rPr>
        <w:t>calls</w:t>
      </w:r>
      <w:r>
        <w:t xml:space="preserve"> the</w:t>
      </w:r>
      <w:r>
        <w:rPr>
          <w:spacing w:val="-1"/>
        </w:rPr>
        <w:t xml:space="preserve"> ordering</w:t>
      </w:r>
      <w:r>
        <w:t xml:space="preserve"> </w:t>
      </w:r>
      <w:r>
        <w:rPr>
          <w:spacing w:val="-1"/>
        </w:rPr>
        <w:t>practitioner/surrogate for</w:t>
      </w:r>
      <w:r>
        <w:rPr>
          <w:spacing w:val="1"/>
        </w:rPr>
        <w:t xml:space="preserve"> </w:t>
      </w:r>
      <w:r>
        <w:t>positive</w:t>
      </w:r>
      <w:r>
        <w:rPr>
          <w:spacing w:val="-1"/>
        </w:rPr>
        <w:t xml:space="preserve"> </w:t>
      </w:r>
      <w:r>
        <w:rPr>
          <w:spacing w:val="-2"/>
        </w:rPr>
        <w:t>HIV</w:t>
      </w:r>
      <w:r>
        <w:rPr>
          <w:spacing w:val="1"/>
        </w:rPr>
        <w:t xml:space="preserve"> </w:t>
      </w:r>
      <w:r>
        <w:rPr>
          <w:spacing w:val="-1"/>
        </w:rPr>
        <w:t>results</w:t>
      </w:r>
      <w:r>
        <w:rPr>
          <w:spacing w:val="95"/>
        </w:rPr>
        <w:t xml:space="preserve"> </w:t>
      </w:r>
      <w:r>
        <w:t xml:space="preserve">so </w:t>
      </w:r>
      <w:r>
        <w:rPr>
          <w:spacing w:val="-1"/>
        </w:rPr>
        <w:t>that</w:t>
      </w:r>
      <w:r>
        <w:t xml:space="preserve"> the</w:t>
      </w:r>
      <w:r>
        <w:rPr>
          <w:spacing w:val="-1"/>
        </w:rPr>
        <w:t xml:space="preserve"> practitioner/surrogate </w:t>
      </w:r>
      <w:r>
        <w:rPr>
          <w:spacing w:val="1"/>
        </w:rPr>
        <w:t>may</w:t>
      </w:r>
      <w:r>
        <w:rPr>
          <w:spacing w:val="-5"/>
        </w:rPr>
        <w:t xml:space="preserve"> </w:t>
      </w:r>
      <w:r>
        <w:t>notify</w:t>
      </w:r>
      <w:r>
        <w:rPr>
          <w:spacing w:val="-5"/>
        </w:rPr>
        <w:t xml:space="preserve"> </w:t>
      </w:r>
      <w:r>
        <w:t>the</w:t>
      </w:r>
      <w:r>
        <w:rPr>
          <w:spacing w:val="-1"/>
        </w:rPr>
        <w:t xml:space="preserve"> </w:t>
      </w:r>
      <w:r>
        <w:t>patient.</w:t>
      </w:r>
    </w:p>
    <w:p w14:paraId="234AB996" w14:textId="77777777" w:rsidR="00E958E0" w:rsidRDefault="00E958E0" w:rsidP="00E958E0">
      <w:pPr>
        <w:rPr>
          <w:rFonts w:ascii="Times New Roman" w:hAnsi="Times New Roman"/>
          <w:sz w:val="24"/>
          <w:szCs w:val="24"/>
        </w:rPr>
      </w:pPr>
    </w:p>
    <w:p w14:paraId="04BE7CBF" w14:textId="77777777" w:rsidR="00E958E0" w:rsidRDefault="00E958E0" w:rsidP="00970E29">
      <w:pPr>
        <w:pStyle w:val="BodyText"/>
        <w:numPr>
          <w:ilvl w:val="1"/>
          <w:numId w:val="150"/>
        </w:numPr>
        <w:tabs>
          <w:tab w:val="left" w:pos="640"/>
        </w:tabs>
        <w:ind w:right="632" w:firstLine="300"/>
      </w:pPr>
      <w:r>
        <w:rPr>
          <w:b/>
          <w:u w:val="thick" w:color="000000"/>
        </w:rPr>
        <w:t>ED</w:t>
      </w:r>
      <w:r>
        <w:rPr>
          <w:b/>
          <w:spacing w:val="-1"/>
          <w:u w:val="thick" w:color="000000"/>
        </w:rPr>
        <w:t xml:space="preserve"> physician</w:t>
      </w:r>
      <w:r>
        <w:rPr>
          <w:spacing w:val="-1"/>
        </w:rPr>
        <w:t>.</w:t>
      </w:r>
      <w:r>
        <w:t xml:space="preserve">  </w:t>
      </w:r>
      <w:r>
        <w:rPr>
          <w:spacing w:val="-1"/>
        </w:rPr>
        <w:t>To</w:t>
      </w:r>
      <w:r>
        <w:rPr>
          <w:spacing w:val="-3"/>
        </w:rPr>
        <w:t xml:space="preserve"> </w:t>
      </w:r>
      <w:r>
        <w:rPr>
          <w:spacing w:val="-1"/>
        </w:rPr>
        <w:t>evaluate,</w:t>
      </w:r>
      <w:r>
        <w:rPr>
          <w:spacing w:val="2"/>
        </w:rPr>
        <w:t xml:space="preserve"> </w:t>
      </w:r>
      <w:r>
        <w:rPr>
          <w:spacing w:val="-1"/>
        </w:rPr>
        <w:t>counsel,</w:t>
      </w:r>
      <w:r>
        <w:t xml:space="preserve"> </w:t>
      </w:r>
      <w:r>
        <w:rPr>
          <w:spacing w:val="-1"/>
        </w:rPr>
        <w:t>and</w:t>
      </w:r>
      <w:r>
        <w:t xml:space="preserve"> PEP of</w:t>
      </w:r>
      <w:r>
        <w:rPr>
          <w:spacing w:val="-1"/>
        </w:rPr>
        <w:t xml:space="preserve"> individuals</w:t>
      </w:r>
      <w:r>
        <w:t xml:space="preserve"> </w:t>
      </w:r>
      <w:r>
        <w:rPr>
          <w:spacing w:val="-1"/>
        </w:rPr>
        <w:t>during</w:t>
      </w:r>
      <w:r>
        <w:t xml:space="preserve"> the</w:t>
      </w:r>
      <w:r>
        <w:rPr>
          <w:spacing w:val="-1"/>
        </w:rPr>
        <w:t xml:space="preserve"> </w:t>
      </w:r>
      <w:r>
        <w:t>evening</w:t>
      </w:r>
      <w:r>
        <w:rPr>
          <w:spacing w:val="-3"/>
        </w:rPr>
        <w:t xml:space="preserve"> </w:t>
      </w:r>
      <w:r>
        <w:rPr>
          <w:spacing w:val="-1"/>
        </w:rPr>
        <w:t>hours</w:t>
      </w:r>
      <w:r>
        <w:rPr>
          <w:spacing w:val="86"/>
        </w:rPr>
        <w:t xml:space="preserve"> </w:t>
      </w:r>
      <w:r>
        <w:rPr>
          <w:spacing w:val="-1"/>
        </w:rPr>
        <w:t>(16:00</w:t>
      </w:r>
      <w:r>
        <w:t xml:space="preserve"> to </w:t>
      </w:r>
      <w:r>
        <w:rPr>
          <w:spacing w:val="-1"/>
        </w:rPr>
        <w:t>07:30),</w:t>
      </w:r>
      <w:r>
        <w:t xml:space="preserve"> </w:t>
      </w:r>
      <w:r>
        <w:rPr>
          <w:spacing w:val="-1"/>
        </w:rPr>
        <w:t>weekends,</w:t>
      </w:r>
      <w:r>
        <w:t xml:space="preserve"> </w:t>
      </w:r>
      <w:r>
        <w:rPr>
          <w:spacing w:val="-1"/>
        </w:rPr>
        <w:t>and</w:t>
      </w:r>
      <w:r>
        <w:t xml:space="preserve"> </w:t>
      </w:r>
      <w:r>
        <w:rPr>
          <w:spacing w:val="-1"/>
        </w:rPr>
        <w:t>holidays</w:t>
      </w:r>
      <w:r>
        <w:rPr>
          <w:spacing w:val="2"/>
        </w:rPr>
        <w:t xml:space="preserve"> </w:t>
      </w:r>
      <w:r>
        <w:rPr>
          <w:spacing w:val="-1"/>
        </w:rPr>
        <w:t>(see ATTACHMENTS</w:t>
      </w:r>
      <w:r>
        <w:t xml:space="preserve"> </w:t>
      </w:r>
      <w:r>
        <w:rPr>
          <w:spacing w:val="-1"/>
        </w:rPr>
        <w:t>A-B).</w:t>
      </w:r>
    </w:p>
    <w:p w14:paraId="1AC46948" w14:textId="77777777" w:rsidR="00E958E0" w:rsidRDefault="00E958E0" w:rsidP="00E958E0">
      <w:pPr>
        <w:spacing w:before="5"/>
        <w:rPr>
          <w:rFonts w:ascii="Times New Roman" w:hAnsi="Times New Roman"/>
          <w:sz w:val="18"/>
          <w:szCs w:val="18"/>
        </w:rPr>
      </w:pPr>
    </w:p>
    <w:p w14:paraId="7C07A3FA" w14:textId="77777777" w:rsidR="00E958E0" w:rsidRDefault="00E958E0" w:rsidP="00970E29">
      <w:pPr>
        <w:pStyle w:val="BodyText"/>
        <w:numPr>
          <w:ilvl w:val="1"/>
          <w:numId w:val="150"/>
        </w:numPr>
        <w:tabs>
          <w:tab w:val="left" w:pos="646"/>
        </w:tabs>
        <w:spacing w:before="69"/>
        <w:ind w:left="120" w:right="366" w:firstLine="300"/>
      </w:pPr>
      <w:r>
        <w:rPr>
          <w:b/>
          <w:u w:val="thick" w:color="000000"/>
        </w:rPr>
        <w:t>House</w:t>
      </w:r>
      <w:r>
        <w:rPr>
          <w:b/>
          <w:spacing w:val="-1"/>
          <w:u w:val="thick" w:color="000000"/>
        </w:rPr>
        <w:t xml:space="preserve"> Supervisor </w:t>
      </w:r>
      <w:r>
        <w:rPr>
          <w:b/>
          <w:u w:val="thick" w:color="000000"/>
        </w:rPr>
        <w:t>or</w:t>
      </w:r>
      <w:r>
        <w:rPr>
          <w:b/>
          <w:spacing w:val="-1"/>
          <w:u w:val="thick" w:color="000000"/>
        </w:rPr>
        <w:t xml:space="preserve"> designee.</w:t>
      </w:r>
      <w:r>
        <w:rPr>
          <w:b/>
          <w:u w:val="thick" w:color="000000"/>
        </w:rPr>
        <w:t xml:space="preserve"> </w:t>
      </w:r>
      <w:r>
        <w:rPr>
          <w:b/>
          <w:spacing w:val="1"/>
          <w:u w:val="thick" w:color="000000"/>
        </w:rPr>
        <w:t xml:space="preserve"> </w:t>
      </w:r>
      <w:r>
        <w:rPr>
          <w:spacing w:val="-1"/>
        </w:rPr>
        <w:t xml:space="preserve">Ensure </w:t>
      </w:r>
      <w:r>
        <w:t>VA</w:t>
      </w:r>
      <w:r>
        <w:rPr>
          <w:spacing w:val="1"/>
        </w:rPr>
        <w:t xml:space="preserve"> </w:t>
      </w:r>
      <w:r>
        <w:t>policy</w:t>
      </w:r>
      <w:r>
        <w:rPr>
          <w:spacing w:val="-5"/>
        </w:rPr>
        <w:t xml:space="preserve"> </w:t>
      </w:r>
      <w:r>
        <w:t>for</w:t>
      </w:r>
      <w:r>
        <w:rPr>
          <w:spacing w:val="-1"/>
        </w:rPr>
        <w:t xml:space="preserve"> Human</w:t>
      </w:r>
      <w:r>
        <w:rPr>
          <w:spacing w:val="2"/>
        </w:rPr>
        <w:t xml:space="preserve"> </w:t>
      </w:r>
      <w:r>
        <w:rPr>
          <w:spacing w:val="-1"/>
        </w:rPr>
        <w:t>Immunodeficiency</w:t>
      </w:r>
      <w:r>
        <w:rPr>
          <w:spacing w:val="-3"/>
        </w:rPr>
        <w:t xml:space="preserve"> </w:t>
      </w:r>
      <w:r>
        <w:rPr>
          <w:spacing w:val="-1"/>
        </w:rPr>
        <w:t>Virus</w:t>
      </w:r>
      <w:r>
        <w:rPr>
          <w:spacing w:val="81"/>
        </w:rPr>
        <w:t xml:space="preserve"> </w:t>
      </w:r>
      <w:r>
        <w:rPr>
          <w:spacing w:val="-1"/>
        </w:rPr>
        <w:t xml:space="preserve">(HIV) </w:t>
      </w:r>
      <w:r>
        <w:t xml:space="preserve">Testing </w:t>
      </w:r>
      <w:r>
        <w:rPr>
          <w:spacing w:val="-1"/>
        </w:rPr>
        <w:t>and</w:t>
      </w:r>
      <w:r>
        <w:t xml:space="preserve"> Patient </w:t>
      </w:r>
      <w:r>
        <w:rPr>
          <w:spacing w:val="-1"/>
        </w:rPr>
        <w:t>Follow-up,</w:t>
      </w:r>
      <w:r>
        <w:t xml:space="preserve"> is </w:t>
      </w:r>
      <w:r>
        <w:rPr>
          <w:spacing w:val="-1"/>
        </w:rPr>
        <w:t>followed</w:t>
      </w:r>
      <w:r>
        <w:rPr>
          <w:spacing w:val="2"/>
        </w:rPr>
        <w:t xml:space="preserve"> </w:t>
      </w:r>
      <w:r>
        <w:rPr>
          <w:spacing w:val="-1"/>
        </w:rPr>
        <w:t>when</w:t>
      </w:r>
      <w:r>
        <w:t xml:space="preserve"> </w:t>
      </w:r>
      <w:r>
        <w:rPr>
          <w:spacing w:val="-1"/>
        </w:rPr>
        <w:t xml:space="preserve">there </w:t>
      </w:r>
      <w:r>
        <w:t>is</w:t>
      </w:r>
      <w:r>
        <w:rPr>
          <w:spacing w:val="2"/>
        </w:rPr>
        <w:t xml:space="preserve"> </w:t>
      </w:r>
      <w:r>
        <w:rPr>
          <w:spacing w:val="-1"/>
        </w:rPr>
        <w:t>an</w:t>
      </w:r>
      <w:r>
        <w:t xml:space="preserve"> </w:t>
      </w:r>
      <w:r>
        <w:rPr>
          <w:spacing w:val="-1"/>
        </w:rPr>
        <w:t>employee exposure, the OH</w:t>
      </w:r>
      <w:r>
        <w:rPr>
          <w:spacing w:val="77"/>
        </w:rPr>
        <w:t xml:space="preserve"> </w:t>
      </w:r>
      <w:r>
        <w:rPr>
          <w:spacing w:val="-1"/>
        </w:rPr>
        <w:t xml:space="preserve">Nurse </w:t>
      </w:r>
      <w:r>
        <w:t xml:space="preserve">is not </w:t>
      </w:r>
      <w:r>
        <w:rPr>
          <w:spacing w:val="-1"/>
        </w:rPr>
        <w:t>available,</w:t>
      </w:r>
      <w:r>
        <w:rPr>
          <w:spacing w:val="2"/>
        </w:rPr>
        <w:t xml:space="preserve"> </w:t>
      </w:r>
      <w:r>
        <w:t xml:space="preserve">and </w:t>
      </w:r>
      <w:r>
        <w:rPr>
          <w:spacing w:val="-1"/>
        </w:rPr>
        <w:t>verbal</w:t>
      </w:r>
      <w:r>
        <w:t xml:space="preserve"> consent </w:t>
      </w:r>
      <w:r>
        <w:rPr>
          <w:spacing w:val="-1"/>
        </w:rPr>
        <w:t xml:space="preserve">for </w:t>
      </w:r>
      <w:r>
        <w:t>testing</w:t>
      </w:r>
      <w:r>
        <w:rPr>
          <w:spacing w:val="-3"/>
        </w:rPr>
        <w:t xml:space="preserve"> </w:t>
      </w:r>
      <w:r>
        <w:t>from the</w:t>
      </w:r>
      <w:r>
        <w:rPr>
          <w:spacing w:val="-1"/>
        </w:rPr>
        <w:t xml:space="preserve"> </w:t>
      </w:r>
      <w:r>
        <w:t>source</w:t>
      </w:r>
      <w:r>
        <w:rPr>
          <w:spacing w:val="-1"/>
        </w:rPr>
        <w:t xml:space="preserve"> </w:t>
      </w:r>
      <w:r>
        <w:t xml:space="preserve">person is </w:t>
      </w:r>
      <w:r>
        <w:rPr>
          <w:spacing w:val="-1"/>
        </w:rPr>
        <w:t>required.</w:t>
      </w:r>
    </w:p>
    <w:p w14:paraId="4C2AB032" w14:textId="77777777" w:rsidR="00E958E0" w:rsidRDefault="00E958E0" w:rsidP="00E958E0">
      <w:pPr>
        <w:rPr>
          <w:rFonts w:ascii="Times New Roman" w:hAnsi="Times New Roman"/>
          <w:sz w:val="24"/>
          <w:szCs w:val="24"/>
        </w:rPr>
      </w:pPr>
    </w:p>
    <w:p w14:paraId="1CB64A1B" w14:textId="77777777" w:rsidR="00E958E0" w:rsidRPr="00353DC8" w:rsidRDefault="00E958E0" w:rsidP="00970E29">
      <w:pPr>
        <w:pStyle w:val="BodyText"/>
        <w:numPr>
          <w:ilvl w:val="1"/>
          <w:numId w:val="150"/>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Practitioners.</w:t>
      </w:r>
    </w:p>
    <w:p w14:paraId="18459C6B" w14:textId="77777777" w:rsidR="00E958E0" w:rsidRDefault="00E958E0" w:rsidP="00E958E0">
      <w:pPr>
        <w:spacing w:before="11"/>
        <w:rPr>
          <w:rFonts w:ascii="Times New Roman" w:hAnsi="Times New Roman"/>
          <w:sz w:val="17"/>
          <w:szCs w:val="17"/>
        </w:rPr>
      </w:pPr>
    </w:p>
    <w:p w14:paraId="418E6799" w14:textId="77777777" w:rsidR="00E958E0" w:rsidRDefault="00E958E0" w:rsidP="00970E29">
      <w:pPr>
        <w:pStyle w:val="BodyText"/>
        <w:numPr>
          <w:ilvl w:val="2"/>
          <w:numId w:val="150"/>
        </w:numPr>
        <w:tabs>
          <w:tab w:val="left" w:pos="946"/>
        </w:tabs>
        <w:spacing w:before="69"/>
        <w:ind w:right="321"/>
      </w:pPr>
      <w:r>
        <w:rPr>
          <w:spacing w:val="-1"/>
        </w:rPr>
        <w:lastRenderedPageBreak/>
        <w:t>Place orders</w:t>
      </w:r>
      <w:r>
        <w:t xml:space="preserve"> </w:t>
      </w:r>
      <w:r>
        <w:rPr>
          <w:spacing w:val="-1"/>
        </w:rPr>
        <w:t xml:space="preserve">for </w:t>
      </w:r>
      <w:r>
        <w:t>source</w:t>
      </w:r>
      <w:r>
        <w:rPr>
          <w:spacing w:val="-1"/>
        </w:rPr>
        <w:t xml:space="preserve"> patient</w:t>
      </w:r>
      <w:r>
        <w:t xml:space="preserve"> </w:t>
      </w:r>
      <w:r>
        <w:rPr>
          <w:spacing w:val="-1"/>
        </w:rPr>
        <w:t>testing</w:t>
      </w:r>
      <w:r>
        <w:rPr>
          <w:spacing w:val="-3"/>
        </w:rPr>
        <w:t xml:space="preserve"> </w:t>
      </w:r>
      <w:r>
        <w:t>(see</w:t>
      </w:r>
      <w:r>
        <w:rPr>
          <w:spacing w:val="-1"/>
        </w:rPr>
        <w:t xml:space="preserve"> Attachment</w:t>
      </w:r>
      <w:r>
        <w:t xml:space="preserve"> </w:t>
      </w:r>
      <w:r>
        <w:rPr>
          <w:spacing w:val="-1"/>
        </w:rPr>
        <w:t>A) and</w:t>
      </w:r>
      <w:r>
        <w:t xml:space="preserve"> </w:t>
      </w:r>
      <w:r>
        <w:rPr>
          <w:spacing w:val="-1"/>
        </w:rPr>
        <w:t>follows</w:t>
      </w:r>
      <w:r>
        <w:t xml:space="preserve"> up the</w:t>
      </w:r>
      <w:r>
        <w:rPr>
          <w:spacing w:val="-1"/>
        </w:rPr>
        <w:t xml:space="preserve"> results</w:t>
      </w:r>
      <w:r>
        <w:t xml:space="preserve"> of</w:t>
      </w:r>
      <w:r>
        <w:rPr>
          <w:spacing w:val="91"/>
        </w:rPr>
        <w:t xml:space="preserve"> </w:t>
      </w:r>
      <w:r>
        <w:t>any</w:t>
      </w:r>
      <w:r>
        <w:rPr>
          <w:spacing w:val="-5"/>
        </w:rPr>
        <w:t xml:space="preserve"> </w:t>
      </w:r>
      <w:r>
        <w:rPr>
          <w:spacing w:val="-1"/>
        </w:rPr>
        <w:t>orders</w:t>
      </w:r>
      <w:r>
        <w:t xml:space="preserve"> they</w:t>
      </w:r>
      <w:r>
        <w:rPr>
          <w:spacing w:val="-3"/>
        </w:rPr>
        <w:t xml:space="preserve"> </w:t>
      </w:r>
      <w:r>
        <w:rPr>
          <w:spacing w:val="-1"/>
        </w:rPr>
        <w:t xml:space="preserve">have </w:t>
      </w:r>
      <w:r>
        <w:t>placed.</w:t>
      </w:r>
    </w:p>
    <w:p w14:paraId="0F29314D" w14:textId="77777777" w:rsidR="00E958E0" w:rsidRDefault="00E958E0" w:rsidP="00E958E0">
      <w:pPr>
        <w:rPr>
          <w:rFonts w:ascii="Times New Roman" w:hAnsi="Times New Roman"/>
          <w:sz w:val="24"/>
          <w:szCs w:val="24"/>
        </w:rPr>
      </w:pPr>
    </w:p>
    <w:p w14:paraId="3A550CD9" w14:textId="77777777" w:rsidR="00E958E0" w:rsidRDefault="00E958E0" w:rsidP="00970E29">
      <w:pPr>
        <w:pStyle w:val="BodyText"/>
        <w:numPr>
          <w:ilvl w:val="2"/>
          <w:numId w:val="150"/>
        </w:numPr>
        <w:tabs>
          <w:tab w:val="left" w:pos="946"/>
        </w:tabs>
      </w:pPr>
      <w:r>
        <w:rPr>
          <w:spacing w:val="-1"/>
        </w:rPr>
        <w:t xml:space="preserve">Provide HIV </w:t>
      </w:r>
      <w:r>
        <w:t>testing</w:t>
      </w:r>
      <w:r>
        <w:rPr>
          <w:spacing w:val="-3"/>
        </w:rPr>
        <w:t xml:space="preserve"> </w:t>
      </w:r>
      <w:r>
        <w:rPr>
          <w:spacing w:val="-1"/>
        </w:rPr>
        <w:t>per</w:t>
      </w:r>
      <w:r>
        <w:rPr>
          <w:spacing w:val="1"/>
        </w:rPr>
        <w:t xml:space="preserve"> </w:t>
      </w:r>
      <w:r>
        <w:rPr>
          <w:spacing w:val="-1"/>
        </w:rPr>
        <w:t xml:space="preserve">VA </w:t>
      </w:r>
      <w:r>
        <w:t>policy</w:t>
      </w:r>
      <w:r>
        <w:rPr>
          <w:spacing w:val="-5"/>
        </w:rPr>
        <w:t xml:space="preserve"> </w:t>
      </w:r>
      <w:r>
        <w:rPr>
          <w:spacing w:val="-1"/>
        </w:rPr>
        <w:t>titled</w:t>
      </w:r>
      <w:r>
        <w:t xml:space="preserve"> </w:t>
      </w:r>
      <w:r>
        <w:rPr>
          <w:spacing w:val="-1"/>
        </w:rPr>
        <w:t>HIV</w:t>
      </w:r>
      <w:r>
        <w:rPr>
          <w:spacing w:val="1"/>
        </w:rPr>
        <w:t xml:space="preserve"> </w:t>
      </w:r>
      <w:r>
        <w:t>Testing</w:t>
      </w:r>
      <w:r>
        <w:rPr>
          <w:spacing w:val="-3"/>
        </w:rPr>
        <w:t xml:space="preserve"> </w:t>
      </w:r>
      <w:r>
        <w:rPr>
          <w:spacing w:val="-1"/>
        </w:rPr>
        <w:t>and</w:t>
      </w:r>
      <w:r>
        <w:t xml:space="preserve"> </w:t>
      </w:r>
      <w:r>
        <w:rPr>
          <w:spacing w:val="-1"/>
        </w:rPr>
        <w:t>Patient</w:t>
      </w:r>
      <w:r>
        <w:t xml:space="preserve"> </w:t>
      </w:r>
      <w:r>
        <w:rPr>
          <w:spacing w:val="-1"/>
        </w:rPr>
        <w:t>Follow-up.</w:t>
      </w:r>
    </w:p>
    <w:p w14:paraId="6BDAAB4F" w14:textId="77777777" w:rsidR="00E958E0" w:rsidRDefault="00E958E0" w:rsidP="00E958E0">
      <w:pPr>
        <w:rPr>
          <w:rFonts w:ascii="Times New Roman" w:hAnsi="Times New Roman"/>
          <w:sz w:val="24"/>
          <w:szCs w:val="24"/>
        </w:rPr>
      </w:pPr>
    </w:p>
    <w:p w14:paraId="3EEAE4AB" w14:textId="77777777" w:rsidR="00E958E0" w:rsidRDefault="00E958E0" w:rsidP="00970E29">
      <w:pPr>
        <w:pStyle w:val="BodyText"/>
        <w:numPr>
          <w:ilvl w:val="2"/>
          <w:numId w:val="150"/>
        </w:numPr>
        <w:tabs>
          <w:tab w:val="left" w:pos="946"/>
        </w:tabs>
        <w:ind w:right="602"/>
      </w:pPr>
      <w:r>
        <w:rPr>
          <w:spacing w:val="-1"/>
        </w:rPr>
        <w:t>The ordering</w:t>
      </w:r>
      <w:r>
        <w:rPr>
          <w:spacing w:val="-3"/>
        </w:rPr>
        <w:t xml:space="preserve"> </w:t>
      </w:r>
      <w:r>
        <w:rPr>
          <w:spacing w:val="-1"/>
        </w:rPr>
        <w:t xml:space="preserve">practitioner/surrogate </w:t>
      </w:r>
      <w:r>
        <w:t>is to notify</w:t>
      </w:r>
      <w:r>
        <w:rPr>
          <w:spacing w:val="-5"/>
        </w:rPr>
        <w:t xml:space="preserve"> </w:t>
      </w:r>
      <w:r>
        <w:t>the</w:t>
      </w:r>
      <w:r>
        <w:rPr>
          <w:spacing w:val="1"/>
        </w:rPr>
        <w:t xml:space="preserve"> </w:t>
      </w:r>
      <w:r>
        <w:rPr>
          <w:spacing w:val="-1"/>
        </w:rPr>
        <w:t>patient</w:t>
      </w:r>
      <w:r>
        <w:t xml:space="preserve"> of</w:t>
      </w:r>
      <w:r>
        <w:rPr>
          <w:spacing w:val="-1"/>
        </w:rPr>
        <w:t xml:space="preserve"> all</w:t>
      </w:r>
      <w:r>
        <w:t xml:space="preserve"> </w:t>
      </w:r>
      <w:r>
        <w:rPr>
          <w:spacing w:val="-1"/>
        </w:rPr>
        <w:t>HIV,</w:t>
      </w:r>
      <w:r>
        <w:t xml:space="preserve"> Hepatitis B</w:t>
      </w:r>
      <w:r>
        <w:rPr>
          <w:spacing w:val="-2"/>
        </w:rPr>
        <w:t xml:space="preserve"> </w:t>
      </w:r>
      <w:r>
        <w:t>or</w:t>
      </w:r>
      <w:r>
        <w:rPr>
          <w:spacing w:val="73"/>
        </w:rPr>
        <w:t xml:space="preserve"> </w:t>
      </w:r>
      <w:r>
        <w:rPr>
          <w:spacing w:val="-1"/>
        </w:rPr>
        <w:t>Hepatitis</w:t>
      </w:r>
      <w:r>
        <w:t xml:space="preserve"> C </w:t>
      </w:r>
      <w:r>
        <w:rPr>
          <w:spacing w:val="-1"/>
        </w:rPr>
        <w:t>testing</w:t>
      </w:r>
      <w:r>
        <w:rPr>
          <w:spacing w:val="-3"/>
        </w:rPr>
        <w:t xml:space="preserve"> </w:t>
      </w:r>
      <w:r>
        <w:t>results.</w:t>
      </w:r>
    </w:p>
    <w:p w14:paraId="54534E69" w14:textId="77777777" w:rsidR="00E958E0" w:rsidRDefault="00E958E0" w:rsidP="00E958E0">
      <w:pPr>
        <w:rPr>
          <w:rFonts w:ascii="Times New Roman" w:hAnsi="Times New Roman"/>
          <w:sz w:val="24"/>
          <w:szCs w:val="24"/>
        </w:rPr>
      </w:pPr>
    </w:p>
    <w:p w14:paraId="1AF3E744" w14:textId="77777777" w:rsidR="00E958E0" w:rsidRDefault="00E958E0" w:rsidP="00970E29">
      <w:pPr>
        <w:numPr>
          <w:ilvl w:val="1"/>
          <w:numId w:val="150"/>
        </w:numPr>
        <w:tabs>
          <w:tab w:val="left" w:pos="658"/>
        </w:tabs>
        <w:ind w:left="120" w:right="977" w:firstLine="300"/>
        <w:rPr>
          <w:rFonts w:ascii="Times New Roman" w:hAnsi="Times New Roman"/>
          <w:sz w:val="24"/>
          <w:szCs w:val="24"/>
        </w:rPr>
      </w:pPr>
      <w:r>
        <w:rPr>
          <w:rFonts w:ascii="Times New Roman"/>
          <w:b/>
          <w:sz w:val="24"/>
          <w:u w:val="thick" w:color="000000"/>
        </w:rPr>
        <w:t xml:space="preserve">On </w:t>
      </w:r>
      <w:r>
        <w:rPr>
          <w:rFonts w:ascii="Times New Roman"/>
          <w:b/>
          <w:spacing w:val="-1"/>
          <w:sz w:val="24"/>
          <w:u w:val="thick" w:color="000000"/>
        </w:rPr>
        <w:t>call</w:t>
      </w:r>
      <w:r>
        <w:rPr>
          <w:rFonts w:ascii="Times New Roman"/>
          <w:b/>
          <w:sz w:val="24"/>
          <w:u w:val="thick" w:color="000000"/>
        </w:rPr>
        <w:t xml:space="preserve"> </w:t>
      </w:r>
      <w:r>
        <w:rPr>
          <w:rFonts w:ascii="Times New Roman"/>
          <w:b/>
          <w:spacing w:val="-1"/>
          <w:sz w:val="24"/>
          <w:u w:val="thick" w:color="000000"/>
        </w:rPr>
        <w:t>Infectious</w:t>
      </w:r>
      <w:r>
        <w:rPr>
          <w:rFonts w:ascii="Times New Roman"/>
          <w:b/>
          <w:sz w:val="24"/>
          <w:u w:val="thick" w:color="000000"/>
        </w:rPr>
        <w:t xml:space="preserve"> </w:t>
      </w:r>
      <w:r>
        <w:rPr>
          <w:rFonts w:ascii="Times New Roman"/>
          <w:b/>
          <w:spacing w:val="-1"/>
          <w:sz w:val="24"/>
          <w:u w:val="thick" w:color="000000"/>
        </w:rPr>
        <w:t>Disease attending</w:t>
      </w:r>
      <w:r>
        <w:rPr>
          <w:rFonts w:ascii="Times New Roman"/>
          <w:b/>
          <w:sz w:val="24"/>
          <w:u w:val="thick" w:color="000000"/>
        </w:rPr>
        <w:t xml:space="preserve"> </w:t>
      </w:r>
      <w:r>
        <w:rPr>
          <w:rFonts w:ascii="Times New Roman"/>
          <w:b/>
          <w:spacing w:val="-1"/>
          <w:sz w:val="24"/>
          <w:u w:val="thick" w:color="000000"/>
        </w:rPr>
        <w:t>physician</w:t>
      </w:r>
      <w:r>
        <w:rPr>
          <w:rFonts w:ascii="Times New Roman"/>
          <w:spacing w:val="-1"/>
          <w:sz w:val="24"/>
        </w:rPr>
        <w:t>.</w:t>
      </w:r>
      <w:r>
        <w:rPr>
          <w:rFonts w:ascii="Times New Roman"/>
          <w:sz w:val="24"/>
        </w:rPr>
        <w:t xml:space="preserve"> </w:t>
      </w:r>
      <w:r>
        <w:rPr>
          <w:rFonts w:ascii="Times New Roman"/>
          <w:spacing w:val="2"/>
          <w:sz w:val="24"/>
        </w:rPr>
        <w:t xml:space="preserve"> </w:t>
      </w:r>
      <w:r>
        <w:rPr>
          <w:rFonts w:ascii="Times New Roman"/>
          <w:spacing w:val="-3"/>
          <w:sz w:val="24"/>
        </w:rPr>
        <w:t>Is</w:t>
      </w:r>
      <w:r>
        <w:rPr>
          <w:rFonts w:ascii="Times New Roman"/>
          <w:sz w:val="24"/>
        </w:rPr>
        <w:t xml:space="preserve"> </w:t>
      </w:r>
      <w:r>
        <w:rPr>
          <w:rFonts w:ascii="Times New Roman"/>
          <w:spacing w:val="-1"/>
          <w:sz w:val="24"/>
        </w:rPr>
        <w:t xml:space="preserve">available </w:t>
      </w:r>
      <w:r>
        <w:rPr>
          <w:rFonts w:ascii="Times New Roman"/>
          <w:sz w:val="24"/>
        </w:rPr>
        <w:t>for</w:t>
      </w:r>
      <w:r>
        <w:rPr>
          <w:rFonts w:ascii="Times New Roman"/>
          <w:spacing w:val="-1"/>
          <w:sz w:val="24"/>
        </w:rPr>
        <w:t xml:space="preserve"> </w:t>
      </w:r>
      <w:r>
        <w:rPr>
          <w:rFonts w:ascii="Times New Roman"/>
          <w:sz w:val="24"/>
        </w:rPr>
        <w:t xml:space="preserve">consultation </w:t>
      </w:r>
      <w:r>
        <w:rPr>
          <w:rFonts w:ascii="Times New Roman"/>
          <w:spacing w:val="-1"/>
          <w:sz w:val="24"/>
        </w:rPr>
        <w:t>and</w:t>
      </w:r>
      <w:r>
        <w:rPr>
          <w:rFonts w:ascii="Times New Roman"/>
          <w:spacing w:val="79"/>
          <w:sz w:val="24"/>
        </w:rPr>
        <w:t xml:space="preserve"> </w:t>
      </w:r>
      <w:r>
        <w:rPr>
          <w:rFonts w:ascii="Times New Roman"/>
          <w:spacing w:val="-1"/>
          <w:sz w:val="24"/>
        </w:rPr>
        <w:t>assistance.</w:t>
      </w:r>
    </w:p>
    <w:p w14:paraId="19FBDC5E" w14:textId="77777777" w:rsidR="00E958E0" w:rsidRDefault="00E958E0" w:rsidP="00E958E0">
      <w:pPr>
        <w:rPr>
          <w:rFonts w:ascii="Times New Roman" w:hAnsi="Times New Roman"/>
          <w:sz w:val="24"/>
          <w:szCs w:val="24"/>
        </w:rPr>
      </w:pPr>
    </w:p>
    <w:p w14:paraId="6E41D29E" w14:textId="77777777" w:rsidR="00E958E0" w:rsidRDefault="00E958E0" w:rsidP="00970E29">
      <w:pPr>
        <w:pStyle w:val="BodyText"/>
        <w:numPr>
          <w:ilvl w:val="1"/>
          <w:numId w:val="150"/>
        </w:numPr>
        <w:tabs>
          <w:tab w:val="left" w:pos="660"/>
        </w:tabs>
        <w:ind w:left="120" w:right="494" w:firstLine="300"/>
      </w:pPr>
      <w:r>
        <w:rPr>
          <w:b/>
          <w:spacing w:val="-1"/>
          <w:u w:val="thick" w:color="000000"/>
        </w:rPr>
        <w:t>Pharmacy</w:t>
      </w:r>
      <w:r>
        <w:rPr>
          <w:b/>
          <w:u w:val="thick" w:color="000000"/>
        </w:rPr>
        <w:t xml:space="preserve"> Service</w:t>
      </w:r>
      <w:r>
        <w:t xml:space="preserve">.  </w:t>
      </w:r>
      <w:r>
        <w:rPr>
          <w:spacing w:val="-1"/>
        </w:rPr>
        <w:t>Ensuring</w:t>
      </w:r>
      <w:r>
        <w:t xml:space="preserve"> </w:t>
      </w:r>
      <w:r>
        <w:rPr>
          <w:spacing w:val="-1"/>
        </w:rPr>
        <w:t>an</w:t>
      </w:r>
      <w:r>
        <w:t xml:space="preserve"> </w:t>
      </w:r>
      <w:r>
        <w:rPr>
          <w:spacing w:val="-1"/>
        </w:rPr>
        <w:t xml:space="preserve">adequate </w:t>
      </w:r>
      <w:r>
        <w:t>supply</w:t>
      </w:r>
      <w:r>
        <w:rPr>
          <w:spacing w:val="-5"/>
        </w:rPr>
        <w:t xml:space="preserve"> </w:t>
      </w:r>
      <w:r>
        <w:t>of</w:t>
      </w:r>
      <w:r>
        <w:rPr>
          <w:spacing w:val="-1"/>
        </w:rPr>
        <w:t xml:space="preserve"> </w:t>
      </w:r>
      <w:r>
        <w:t>the</w:t>
      </w:r>
      <w:r>
        <w:rPr>
          <w:spacing w:val="-1"/>
        </w:rPr>
        <w:t xml:space="preserve"> medication</w:t>
      </w:r>
      <w:r>
        <w:t xml:space="preserve"> for</w:t>
      </w:r>
      <w:r>
        <w:rPr>
          <w:spacing w:val="-1"/>
        </w:rPr>
        <w:t xml:space="preserve"> employees</w:t>
      </w:r>
      <w:r>
        <w:t xml:space="preserve"> </w:t>
      </w:r>
      <w:r>
        <w:rPr>
          <w:spacing w:val="-1"/>
        </w:rPr>
        <w:t>who</w:t>
      </w:r>
      <w:r>
        <w:rPr>
          <w:spacing w:val="75"/>
        </w:rPr>
        <w:t xml:space="preserve"> </w:t>
      </w:r>
      <w:r>
        <w:rPr>
          <w:spacing w:val="-1"/>
        </w:rPr>
        <w:t>will</w:t>
      </w:r>
      <w:r>
        <w:t xml:space="preserve"> </w:t>
      </w:r>
      <w:r>
        <w:rPr>
          <w:spacing w:val="-1"/>
        </w:rPr>
        <w:t>need</w:t>
      </w:r>
      <w:r>
        <w:t xml:space="preserve"> </w:t>
      </w:r>
      <w:r>
        <w:rPr>
          <w:spacing w:val="-1"/>
        </w:rPr>
        <w:t>PEP</w:t>
      </w:r>
      <w:r>
        <w:t xml:space="preserve"> </w:t>
      </w:r>
      <w:r>
        <w:rPr>
          <w:spacing w:val="-1"/>
        </w:rPr>
        <w:t>and</w:t>
      </w:r>
      <w:r>
        <w:t xml:space="preserve"> </w:t>
      </w:r>
      <w:r>
        <w:rPr>
          <w:spacing w:val="-1"/>
        </w:rPr>
        <w:t>individuals</w:t>
      </w:r>
      <w:r>
        <w:t xml:space="preserve"> </w:t>
      </w:r>
      <w:r>
        <w:rPr>
          <w:spacing w:val="-1"/>
        </w:rPr>
        <w:t>who</w:t>
      </w:r>
      <w:r>
        <w:t xml:space="preserve"> </w:t>
      </w:r>
      <w:r>
        <w:rPr>
          <w:spacing w:val="-1"/>
        </w:rPr>
        <w:t>will</w:t>
      </w:r>
      <w:r>
        <w:t xml:space="preserve"> </w:t>
      </w:r>
      <w:r>
        <w:rPr>
          <w:spacing w:val="-1"/>
        </w:rPr>
        <w:t>need</w:t>
      </w:r>
      <w:r>
        <w:t xml:space="preserve"> </w:t>
      </w:r>
      <w:r>
        <w:rPr>
          <w:spacing w:val="-1"/>
        </w:rPr>
        <w:t>PEP</w:t>
      </w:r>
      <w:r>
        <w:t xml:space="preserve"> </w:t>
      </w:r>
      <w:r>
        <w:rPr>
          <w:spacing w:val="-1"/>
        </w:rPr>
        <w:t>for HIV</w:t>
      </w:r>
      <w:r>
        <w:rPr>
          <w:spacing w:val="1"/>
        </w:rPr>
        <w:t xml:space="preserve"> </w:t>
      </w:r>
      <w:r>
        <w:rPr>
          <w:spacing w:val="-1"/>
        </w:rPr>
        <w:t>exposure.</w:t>
      </w:r>
    </w:p>
    <w:p w14:paraId="6E39FABF" w14:textId="77777777" w:rsidR="00E958E0" w:rsidRDefault="00E958E0" w:rsidP="00E958E0">
      <w:pPr>
        <w:rPr>
          <w:rFonts w:ascii="Times New Roman" w:hAnsi="Times New Roman"/>
          <w:sz w:val="24"/>
          <w:szCs w:val="24"/>
        </w:rPr>
      </w:pPr>
    </w:p>
    <w:p w14:paraId="41555B43" w14:textId="77777777" w:rsidR="00E958E0" w:rsidRDefault="00E958E0" w:rsidP="00970E29">
      <w:pPr>
        <w:pStyle w:val="BodyText"/>
        <w:numPr>
          <w:ilvl w:val="1"/>
          <w:numId w:val="150"/>
        </w:numPr>
        <w:tabs>
          <w:tab w:val="left" w:pos="608"/>
        </w:tabs>
        <w:ind w:left="120" w:right="366" w:firstLine="300"/>
      </w:pPr>
      <w:r>
        <w:rPr>
          <w:b/>
          <w:spacing w:val="-1"/>
          <w:u w:val="thick" w:color="000000"/>
        </w:rPr>
        <w:t>Exposed</w:t>
      </w:r>
      <w:r>
        <w:rPr>
          <w:b/>
          <w:u w:val="thick" w:color="000000"/>
        </w:rPr>
        <w:t xml:space="preserve"> </w:t>
      </w:r>
      <w:r>
        <w:rPr>
          <w:b/>
          <w:spacing w:val="-1"/>
          <w:u w:val="thick" w:color="000000"/>
        </w:rPr>
        <w:t>Individuals</w:t>
      </w:r>
      <w:r>
        <w:rPr>
          <w:spacing w:val="-1"/>
        </w:rPr>
        <w:t>.</w:t>
      </w:r>
      <w:r>
        <w:t xml:space="preserve">  </w:t>
      </w:r>
      <w:r>
        <w:rPr>
          <w:spacing w:val="-1"/>
        </w:rPr>
        <w:t>Report</w:t>
      </w:r>
      <w:r>
        <w:t xml:space="preserve"> </w:t>
      </w:r>
      <w:r>
        <w:rPr>
          <w:spacing w:val="-1"/>
        </w:rPr>
        <w:t xml:space="preserve">needle </w:t>
      </w:r>
      <w:r>
        <w:t>sticks/body</w:t>
      </w:r>
      <w:r>
        <w:rPr>
          <w:spacing w:val="-5"/>
        </w:rPr>
        <w:t xml:space="preserve"> </w:t>
      </w:r>
      <w:r>
        <w:rPr>
          <w:spacing w:val="-1"/>
        </w:rPr>
        <w:t>fluid</w:t>
      </w:r>
      <w:r>
        <w:t xml:space="preserve"> </w:t>
      </w:r>
      <w:r>
        <w:rPr>
          <w:spacing w:val="-1"/>
        </w:rPr>
        <w:t>exposures</w:t>
      </w:r>
      <w:r>
        <w:t xml:space="preserve"> </w:t>
      </w:r>
      <w:r>
        <w:rPr>
          <w:spacing w:val="-1"/>
        </w:rPr>
        <w:t>and</w:t>
      </w:r>
      <w:r>
        <w:rPr>
          <w:spacing w:val="2"/>
        </w:rPr>
        <w:t xml:space="preserve"> </w:t>
      </w:r>
      <w:r>
        <w:rPr>
          <w:spacing w:val="-1"/>
        </w:rPr>
        <w:t>obtain</w:t>
      </w:r>
      <w:r>
        <w:t xml:space="preserve"> </w:t>
      </w:r>
      <w:r>
        <w:rPr>
          <w:spacing w:val="-1"/>
        </w:rPr>
        <w:t>follow-up</w:t>
      </w:r>
      <w:r>
        <w:t xml:space="preserve"> of</w:t>
      </w:r>
      <w:r>
        <w:rPr>
          <w:spacing w:val="91"/>
        </w:rPr>
        <w:t xml:space="preserve"> </w:t>
      </w:r>
      <w:r>
        <w:rPr>
          <w:spacing w:val="-1"/>
        </w:rPr>
        <w:t>exposures.</w:t>
      </w:r>
      <w:r>
        <w:t xml:space="preserve">  </w:t>
      </w:r>
      <w:r>
        <w:rPr>
          <w:spacing w:val="-1"/>
        </w:rPr>
        <w:t>Evaluation</w:t>
      </w:r>
      <w:r>
        <w:t xml:space="preserve"> and </w:t>
      </w:r>
      <w:r>
        <w:rPr>
          <w:spacing w:val="-1"/>
        </w:rPr>
        <w:t>management</w:t>
      </w:r>
      <w:r>
        <w:t xml:space="preserve"> of</w:t>
      </w:r>
      <w:r>
        <w:rPr>
          <w:spacing w:val="-1"/>
        </w:rPr>
        <w:t xml:space="preserve"> non-employee</w:t>
      </w:r>
      <w:r>
        <w:rPr>
          <w:spacing w:val="1"/>
        </w:rPr>
        <w:t xml:space="preserve"> </w:t>
      </w:r>
      <w:r>
        <w:rPr>
          <w:spacing w:val="-1"/>
        </w:rPr>
        <w:t>will</w:t>
      </w:r>
      <w:r>
        <w:t xml:space="preserve"> vary</w:t>
      </w:r>
      <w:r>
        <w:rPr>
          <w:spacing w:val="-5"/>
        </w:rPr>
        <w:t xml:space="preserve"> </w:t>
      </w:r>
      <w:r>
        <w:t>depending</w:t>
      </w:r>
      <w:r>
        <w:rPr>
          <w:spacing w:val="-3"/>
        </w:rPr>
        <w:t xml:space="preserve"> </w:t>
      </w:r>
      <w:r>
        <w:t xml:space="preserve">on </w:t>
      </w:r>
      <w:r>
        <w:rPr>
          <w:spacing w:val="1"/>
        </w:rPr>
        <w:t>any</w:t>
      </w:r>
      <w:r>
        <w:rPr>
          <w:spacing w:val="-5"/>
        </w:rPr>
        <w:t xml:space="preserve"> </w:t>
      </w:r>
      <w:r>
        <w:rPr>
          <w:spacing w:val="-1"/>
        </w:rPr>
        <w:t>written</w:t>
      </w:r>
      <w:r>
        <w:rPr>
          <w:spacing w:val="88"/>
        </w:rPr>
        <w:t xml:space="preserve"> </w:t>
      </w:r>
      <w:r>
        <w:rPr>
          <w:spacing w:val="-1"/>
        </w:rPr>
        <w:t>contracts.</w:t>
      </w:r>
    </w:p>
    <w:p w14:paraId="029AE625" w14:textId="77777777" w:rsidR="00E958E0" w:rsidRDefault="00E958E0" w:rsidP="00E958E0">
      <w:pPr>
        <w:rPr>
          <w:rFonts w:ascii="Times New Roman" w:hAnsi="Times New Roman"/>
          <w:sz w:val="24"/>
          <w:szCs w:val="24"/>
        </w:rPr>
      </w:pPr>
    </w:p>
    <w:p w14:paraId="0B7BD3E4" w14:textId="77777777" w:rsidR="00E958E0" w:rsidRDefault="00E958E0" w:rsidP="00970E29">
      <w:pPr>
        <w:pStyle w:val="BodyText"/>
        <w:numPr>
          <w:ilvl w:val="1"/>
          <w:numId w:val="150"/>
        </w:numPr>
        <w:tabs>
          <w:tab w:val="left" w:pos="608"/>
        </w:tabs>
        <w:ind w:left="120" w:right="126" w:firstLine="300"/>
      </w:pPr>
      <w:r>
        <w:rPr>
          <w:b/>
          <w:bCs/>
          <w:spacing w:val="-1"/>
          <w:u w:val="thick" w:color="000000"/>
        </w:rPr>
        <w:t>(CBOC) employees</w:t>
      </w:r>
      <w:r>
        <w:rPr>
          <w:spacing w:val="-1"/>
        </w:rPr>
        <w:t>.</w:t>
      </w:r>
      <w:r>
        <w:t xml:space="preserve">  Notify</w:t>
      </w:r>
      <w:r>
        <w:rPr>
          <w:spacing w:val="-5"/>
        </w:rPr>
        <w:t xml:space="preserve"> </w:t>
      </w:r>
      <w:r>
        <w:t>the</w:t>
      </w:r>
      <w:r>
        <w:rPr>
          <w:spacing w:val="1"/>
        </w:rPr>
        <w:t xml:space="preserve"> </w:t>
      </w:r>
      <w:r>
        <w:rPr>
          <w:spacing w:val="-1"/>
        </w:rPr>
        <w:t xml:space="preserve">OH nurse </w:t>
      </w:r>
      <w:r>
        <w:rPr>
          <w:spacing w:val="1"/>
        </w:rPr>
        <w:t xml:space="preserve">of </w:t>
      </w:r>
      <w:r>
        <w:rPr>
          <w:spacing w:val="-1"/>
        </w:rPr>
        <w:t>all</w:t>
      </w:r>
      <w:r>
        <w:t xml:space="preserve"> </w:t>
      </w:r>
      <w:r>
        <w:rPr>
          <w:spacing w:val="-1"/>
        </w:rPr>
        <w:t>exposures.</w:t>
      </w:r>
      <w:r>
        <w:t xml:space="preserve">  </w:t>
      </w:r>
      <w:r>
        <w:rPr>
          <w:spacing w:val="-1"/>
        </w:rPr>
        <w:t>The OH</w:t>
      </w:r>
      <w:r>
        <w:rPr>
          <w:spacing w:val="1"/>
        </w:rPr>
        <w:t xml:space="preserve"> </w:t>
      </w:r>
      <w:r>
        <w:rPr>
          <w:spacing w:val="-1"/>
        </w:rPr>
        <w:t>nurse will</w:t>
      </w:r>
      <w:r>
        <w:t xml:space="preserve"> </w:t>
      </w:r>
      <w:r>
        <w:rPr>
          <w:spacing w:val="-1"/>
        </w:rPr>
        <w:t>order</w:t>
      </w:r>
      <w:r>
        <w:rPr>
          <w:spacing w:val="79"/>
        </w:rPr>
        <w:t xml:space="preserve"> </w:t>
      </w:r>
      <w:r>
        <w:rPr>
          <w:spacing w:val="-1"/>
        </w:rPr>
        <w:t>employee’s</w:t>
      </w:r>
      <w:r>
        <w:t xml:space="preserve"> </w:t>
      </w:r>
      <w:r>
        <w:rPr>
          <w:spacing w:val="-1"/>
        </w:rPr>
        <w:t>lab</w:t>
      </w:r>
      <w:r>
        <w:t xml:space="preserve"> </w:t>
      </w:r>
      <w:r>
        <w:rPr>
          <w:spacing w:val="-1"/>
        </w:rPr>
        <w:t>tests</w:t>
      </w:r>
      <w:r>
        <w:t xml:space="preserve"> per</w:t>
      </w:r>
      <w:r>
        <w:rPr>
          <w:spacing w:val="1"/>
        </w:rPr>
        <w:t xml:space="preserve"> </w:t>
      </w:r>
      <w:r>
        <w:rPr>
          <w:spacing w:val="-1"/>
        </w:rPr>
        <w:t>policy,</w:t>
      </w:r>
      <w:r>
        <w:t xml:space="preserve"> </w:t>
      </w:r>
      <w:r>
        <w:rPr>
          <w:spacing w:val="-1"/>
        </w:rPr>
        <w:t>unless</w:t>
      </w:r>
      <w:r>
        <w:t xml:space="preserve"> the</w:t>
      </w:r>
      <w:r>
        <w:rPr>
          <w:spacing w:val="-1"/>
        </w:rPr>
        <w:t xml:space="preserve"> </w:t>
      </w:r>
      <w:r>
        <w:t>OH</w:t>
      </w:r>
      <w:r>
        <w:rPr>
          <w:spacing w:val="-1"/>
        </w:rPr>
        <w:t xml:space="preserve"> </w:t>
      </w:r>
      <w:r>
        <w:t>nurse</w:t>
      </w:r>
      <w:r>
        <w:rPr>
          <w:spacing w:val="-1"/>
        </w:rPr>
        <w:t xml:space="preserve"> </w:t>
      </w:r>
      <w:r>
        <w:t xml:space="preserve">is not </w:t>
      </w:r>
      <w:r>
        <w:rPr>
          <w:spacing w:val="-1"/>
        </w:rPr>
        <w:t>available,</w:t>
      </w:r>
      <w:r>
        <w:t xml:space="preserve"> </w:t>
      </w:r>
      <w:r>
        <w:rPr>
          <w:spacing w:val="-1"/>
        </w:rPr>
        <w:t>then</w:t>
      </w:r>
      <w:r>
        <w:t xml:space="preserve"> the</w:t>
      </w:r>
      <w:r>
        <w:rPr>
          <w:spacing w:val="-1"/>
        </w:rPr>
        <w:t xml:space="preserve"> provider orders</w:t>
      </w:r>
      <w:r>
        <w:t xml:space="preserve"> the</w:t>
      </w:r>
      <w:r>
        <w:rPr>
          <w:spacing w:val="89"/>
        </w:rPr>
        <w:t xml:space="preserve"> </w:t>
      </w:r>
      <w:r>
        <w:rPr>
          <w:spacing w:val="-1"/>
        </w:rPr>
        <w:t>employee’s</w:t>
      </w:r>
      <w:r>
        <w:t xml:space="preserve"> </w:t>
      </w:r>
      <w:r>
        <w:rPr>
          <w:spacing w:val="-1"/>
        </w:rPr>
        <w:t>lab</w:t>
      </w:r>
      <w:r>
        <w:t xml:space="preserve"> </w:t>
      </w:r>
      <w:r>
        <w:rPr>
          <w:spacing w:val="-1"/>
        </w:rPr>
        <w:t>tests</w:t>
      </w:r>
      <w:r>
        <w:t xml:space="preserve"> (see</w:t>
      </w:r>
      <w:r>
        <w:rPr>
          <w:spacing w:val="1"/>
        </w:rPr>
        <w:t xml:space="preserve"> </w:t>
      </w:r>
      <w:r>
        <w:rPr>
          <w:spacing w:val="-1"/>
        </w:rPr>
        <w:t>Attachment</w:t>
      </w:r>
      <w:r>
        <w:t xml:space="preserve"> </w:t>
      </w:r>
      <w:r>
        <w:rPr>
          <w:spacing w:val="-1"/>
        </w:rPr>
        <w:t>A).</w:t>
      </w:r>
      <w:r>
        <w:t xml:space="preserve"> </w:t>
      </w:r>
      <w:r>
        <w:rPr>
          <w:spacing w:val="60"/>
        </w:rPr>
        <w:t xml:space="preserve"> </w:t>
      </w:r>
      <w:r>
        <w:t>The</w:t>
      </w:r>
      <w:r>
        <w:rPr>
          <w:spacing w:val="-1"/>
        </w:rPr>
        <w:t xml:space="preserve"> appropriate CBOC</w:t>
      </w:r>
      <w:r>
        <w:t xml:space="preserve"> </w:t>
      </w:r>
      <w:r>
        <w:rPr>
          <w:spacing w:val="-1"/>
        </w:rPr>
        <w:t xml:space="preserve">staff </w:t>
      </w:r>
      <w:r>
        <w:t xml:space="preserve">is to </w:t>
      </w:r>
      <w:r>
        <w:rPr>
          <w:spacing w:val="-1"/>
        </w:rPr>
        <w:t>obtain</w:t>
      </w:r>
      <w:r>
        <w:t xml:space="preserve"> the</w:t>
      </w:r>
      <w:r>
        <w:rPr>
          <w:spacing w:val="-1"/>
        </w:rPr>
        <w:t xml:space="preserve"> verbal</w:t>
      </w:r>
      <w:r>
        <w:rPr>
          <w:spacing w:val="85"/>
        </w:rPr>
        <w:t xml:space="preserve"> </w:t>
      </w:r>
      <w:r>
        <w:rPr>
          <w:spacing w:val="-1"/>
        </w:rPr>
        <w:t>consent</w:t>
      </w:r>
      <w:r>
        <w:t xml:space="preserve"> </w:t>
      </w:r>
      <w:r>
        <w:rPr>
          <w:spacing w:val="-1"/>
        </w:rPr>
        <w:t xml:space="preserve">for </w:t>
      </w:r>
      <w:r>
        <w:t>HIV</w:t>
      </w:r>
      <w:r>
        <w:rPr>
          <w:spacing w:val="-1"/>
        </w:rPr>
        <w:t xml:space="preserve"> </w:t>
      </w:r>
      <w:r>
        <w:t>testing</w:t>
      </w:r>
      <w:r>
        <w:rPr>
          <w:spacing w:val="-3"/>
        </w:rPr>
        <w:t xml:space="preserve"> </w:t>
      </w:r>
      <w:r>
        <w:t>from the</w:t>
      </w:r>
      <w:r>
        <w:rPr>
          <w:spacing w:val="-1"/>
        </w:rPr>
        <w:t xml:space="preserve"> source </w:t>
      </w:r>
      <w:r>
        <w:t xml:space="preserve">patient and </w:t>
      </w:r>
      <w:r>
        <w:rPr>
          <w:spacing w:val="-1"/>
        </w:rPr>
        <w:t>document</w:t>
      </w:r>
      <w:r>
        <w:t xml:space="preserve"> </w:t>
      </w:r>
      <w:r>
        <w:rPr>
          <w:spacing w:val="-1"/>
        </w:rPr>
        <w:t>that</w:t>
      </w:r>
      <w:r>
        <w:t xml:space="preserve"> </w:t>
      </w:r>
      <w:r>
        <w:rPr>
          <w:spacing w:val="-1"/>
        </w:rPr>
        <w:t>consent</w:t>
      </w:r>
      <w:r>
        <w:rPr>
          <w:spacing w:val="2"/>
        </w:rPr>
        <w:t xml:space="preserve"> </w:t>
      </w:r>
      <w:r>
        <w:rPr>
          <w:spacing w:val="-1"/>
        </w:rPr>
        <w:t>was</w:t>
      </w:r>
      <w:r>
        <w:t xml:space="preserve"> </w:t>
      </w:r>
      <w:r>
        <w:rPr>
          <w:spacing w:val="-1"/>
        </w:rPr>
        <w:t>obtained</w:t>
      </w:r>
      <w:r>
        <w:t xml:space="preserve"> in</w:t>
      </w:r>
      <w:r>
        <w:rPr>
          <w:spacing w:val="69"/>
        </w:rPr>
        <w:t xml:space="preserve"> </w:t>
      </w:r>
      <w:r>
        <w:t xml:space="preserve">CPRS.  </w:t>
      </w:r>
      <w:r>
        <w:rPr>
          <w:spacing w:val="-1"/>
        </w:rPr>
        <w:t xml:space="preserve">The provider </w:t>
      </w:r>
      <w:r>
        <w:t>of</w:t>
      </w:r>
      <w:r>
        <w:rPr>
          <w:spacing w:val="-1"/>
        </w:rPr>
        <w:t xml:space="preserve"> </w:t>
      </w:r>
      <w:r>
        <w:t>the</w:t>
      </w:r>
      <w:r>
        <w:rPr>
          <w:spacing w:val="-1"/>
        </w:rPr>
        <w:t xml:space="preserve"> source patient</w:t>
      </w:r>
      <w:r>
        <w:t xml:space="preserve"> is to</w:t>
      </w:r>
      <w:r>
        <w:rPr>
          <w:spacing w:val="-1"/>
        </w:rPr>
        <w:t xml:space="preserve"> order </w:t>
      </w:r>
      <w:r>
        <w:t>necessary</w:t>
      </w:r>
      <w:r>
        <w:rPr>
          <w:spacing w:val="-5"/>
        </w:rPr>
        <w:t xml:space="preserve"> </w:t>
      </w:r>
      <w:r>
        <w:t xml:space="preserve">lab </w:t>
      </w:r>
      <w:r>
        <w:rPr>
          <w:spacing w:val="-1"/>
        </w:rPr>
        <w:t>tests</w:t>
      </w:r>
      <w:r>
        <w:t xml:space="preserve"> on the</w:t>
      </w:r>
      <w:r>
        <w:rPr>
          <w:spacing w:val="-1"/>
        </w:rPr>
        <w:t xml:space="preserve"> source </w:t>
      </w:r>
      <w:r>
        <w:t>patient</w:t>
      </w:r>
      <w:r>
        <w:rPr>
          <w:spacing w:val="65"/>
        </w:rPr>
        <w:t xml:space="preserve"> </w:t>
      </w:r>
      <w:r>
        <w:rPr>
          <w:spacing w:val="-1"/>
        </w:rPr>
        <w:t>(see Attachment</w:t>
      </w:r>
      <w:r>
        <w:t xml:space="preserve"> </w:t>
      </w:r>
      <w:r>
        <w:rPr>
          <w:spacing w:val="-1"/>
        </w:rPr>
        <w:t>A).</w:t>
      </w:r>
      <w:r>
        <w:rPr>
          <w:spacing w:val="60"/>
        </w:rPr>
        <w:t xml:space="preserve"> </w:t>
      </w:r>
      <w:r>
        <w:rPr>
          <w:spacing w:val="-1"/>
        </w:rPr>
        <w:t>All</w:t>
      </w:r>
      <w:r>
        <w:rPr>
          <w:spacing w:val="2"/>
        </w:rPr>
        <w:t xml:space="preserve"> </w:t>
      </w:r>
      <w:r>
        <w:t xml:space="preserve">blood </w:t>
      </w:r>
      <w:r>
        <w:rPr>
          <w:spacing w:val="-1"/>
        </w:rPr>
        <w:t>work</w:t>
      </w:r>
      <w:r>
        <w:t xml:space="preserve"> </w:t>
      </w:r>
      <w:r>
        <w:rPr>
          <w:spacing w:val="-1"/>
        </w:rPr>
        <w:t>drawn</w:t>
      </w:r>
      <w:r>
        <w:t xml:space="preserve"> is to </w:t>
      </w:r>
      <w:r>
        <w:rPr>
          <w:spacing w:val="1"/>
        </w:rPr>
        <w:t>be</w:t>
      </w:r>
      <w:r>
        <w:rPr>
          <w:spacing w:val="-1"/>
        </w:rPr>
        <w:t xml:space="preserve"> sent</w:t>
      </w:r>
      <w:r>
        <w:t xml:space="preserve"> to the</w:t>
      </w:r>
      <w:r>
        <w:rPr>
          <w:spacing w:val="1"/>
        </w:rPr>
        <w:t xml:space="preserve"> </w:t>
      </w:r>
      <w:r>
        <w:rPr>
          <w:spacing w:val="-1"/>
        </w:rPr>
        <w:t>Lexington</w:t>
      </w:r>
      <w:r>
        <w:t xml:space="preserve"> VAMC </w:t>
      </w:r>
      <w:r>
        <w:rPr>
          <w:spacing w:val="-1"/>
        </w:rPr>
        <w:t>lab,</w:t>
      </w:r>
      <w:r>
        <w:t xml:space="preserve"> but may</w:t>
      </w:r>
      <w:r>
        <w:rPr>
          <w:spacing w:val="-5"/>
        </w:rPr>
        <w:t xml:space="preserve"> </w:t>
      </w:r>
      <w:r>
        <w:t>be</w:t>
      </w:r>
      <w:r>
        <w:rPr>
          <w:spacing w:val="57"/>
        </w:rPr>
        <w:t xml:space="preserve"> </w:t>
      </w:r>
      <w:r>
        <w:rPr>
          <w:spacing w:val="-1"/>
        </w:rPr>
        <w:t>drawn</w:t>
      </w:r>
      <w:r>
        <w:t xml:space="preserve"> </w:t>
      </w:r>
      <w:r>
        <w:rPr>
          <w:spacing w:val="-1"/>
        </w:rPr>
        <w:t>at</w:t>
      </w:r>
      <w:r>
        <w:t xml:space="preserve"> the</w:t>
      </w:r>
      <w:r>
        <w:rPr>
          <w:spacing w:val="-1"/>
        </w:rPr>
        <w:t xml:space="preserve"> </w:t>
      </w:r>
      <w:r>
        <w:t>CBOC.</w:t>
      </w:r>
    </w:p>
    <w:p w14:paraId="287C7905" w14:textId="77777777" w:rsidR="00E958E0" w:rsidRDefault="00E958E0" w:rsidP="00E958E0">
      <w:pPr>
        <w:spacing w:before="9"/>
        <w:rPr>
          <w:rFonts w:ascii="Times New Roman" w:hAnsi="Times New Roman"/>
          <w:sz w:val="23"/>
          <w:szCs w:val="23"/>
        </w:rPr>
      </w:pPr>
    </w:p>
    <w:p w14:paraId="4A3B7F36" w14:textId="77777777" w:rsidR="00E958E0" w:rsidRDefault="00E958E0" w:rsidP="00970E29">
      <w:pPr>
        <w:numPr>
          <w:ilvl w:val="1"/>
          <w:numId w:val="150"/>
        </w:numPr>
        <w:tabs>
          <w:tab w:val="left" w:pos="660"/>
        </w:tabs>
        <w:ind w:left="120" w:right="180" w:firstLine="300"/>
        <w:rPr>
          <w:rFonts w:ascii="Times New Roman" w:hAnsi="Times New Roman"/>
          <w:sz w:val="24"/>
          <w:szCs w:val="24"/>
        </w:rPr>
      </w:pPr>
      <w:r>
        <w:rPr>
          <w:rFonts w:ascii="Times New Roman"/>
          <w:b/>
          <w:spacing w:val="-1"/>
          <w:sz w:val="24"/>
          <w:u w:val="thick" w:color="000000"/>
        </w:rPr>
        <w:t>Infection</w:t>
      </w:r>
      <w:r>
        <w:rPr>
          <w:rFonts w:ascii="Times New Roman"/>
          <w:b/>
          <w:sz w:val="24"/>
          <w:u w:val="thick" w:color="000000"/>
        </w:rPr>
        <w:t xml:space="preserve"> </w:t>
      </w:r>
      <w:r>
        <w:rPr>
          <w:rFonts w:ascii="Times New Roman"/>
          <w:b/>
          <w:spacing w:val="-1"/>
          <w:sz w:val="24"/>
          <w:u w:val="thick" w:color="000000"/>
        </w:rPr>
        <w:t>Control</w:t>
      </w:r>
      <w:r>
        <w:rPr>
          <w:rFonts w:ascii="Times New Roman"/>
          <w:b/>
          <w:sz w:val="24"/>
          <w:u w:val="thick" w:color="000000"/>
        </w:rPr>
        <w:t xml:space="preserve"> </w:t>
      </w:r>
      <w:r>
        <w:rPr>
          <w:rFonts w:ascii="Times New Roman"/>
          <w:b/>
          <w:spacing w:val="-1"/>
          <w:sz w:val="24"/>
          <w:u w:val="thick" w:color="000000"/>
        </w:rPr>
        <w:t>Committee</w:t>
      </w:r>
      <w:r>
        <w:rPr>
          <w:rFonts w:ascii="Times New Roman"/>
          <w:spacing w:val="-1"/>
          <w:sz w:val="24"/>
        </w:rPr>
        <w:t>.</w:t>
      </w:r>
      <w:r>
        <w:rPr>
          <w:rFonts w:ascii="Times New Roman"/>
          <w:sz w:val="24"/>
        </w:rPr>
        <w:t xml:space="preserve">  </w:t>
      </w:r>
      <w:r>
        <w:rPr>
          <w:rFonts w:ascii="Times New Roman"/>
          <w:spacing w:val="-1"/>
          <w:sz w:val="24"/>
        </w:rPr>
        <w:t>Reviews</w:t>
      </w:r>
      <w:r>
        <w:rPr>
          <w:rFonts w:ascii="Times New Roman"/>
          <w:sz w:val="24"/>
        </w:rPr>
        <w:t xml:space="preserve"> the</w:t>
      </w:r>
      <w:r>
        <w:rPr>
          <w:rFonts w:ascii="Times New Roman"/>
          <w:spacing w:val="-1"/>
          <w:sz w:val="24"/>
        </w:rPr>
        <w:t xml:space="preserve"> Bloodborne Pathogen</w:t>
      </w:r>
      <w:r>
        <w:rPr>
          <w:rFonts w:ascii="Times New Roman"/>
          <w:spacing w:val="2"/>
          <w:sz w:val="24"/>
        </w:rPr>
        <w:t xml:space="preserve"> </w:t>
      </w:r>
      <w:r>
        <w:rPr>
          <w:rFonts w:ascii="Times New Roman"/>
          <w:sz w:val="24"/>
        </w:rPr>
        <w:t>Exposure</w:t>
      </w:r>
      <w:r>
        <w:rPr>
          <w:rFonts w:ascii="Times New Roman"/>
          <w:spacing w:val="-1"/>
          <w:sz w:val="24"/>
        </w:rPr>
        <w:t xml:space="preserve"> Management</w:t>
      </w:r>
      <w:r>
        <w:rPr>
          <w:rFonts w:ascii="Times New Roman"/>
          <w:spacing w:val="85"/>
          <w:sz w:val="24"/>
        </w:rPr>
        <w:t xml:space="preserve"> </w:t>
      </w:r>
      <w:r>
        <w:rPr>
          <w:rFonts w:ascii="Times New Roman"/>
          <w:spacing w:val="-1"/>
          <w:sz w:val="24"/>
        </w:rPr>
        <w:t>Plan.</w:t>
      </w:r>
    </w:p>
    <w:p w14:paraId="678C135E" w14:textId="77777777" w:rsidR="00E958E0" w:rsidRDefault="00E958E0" w:rsidP="00E958E0">
      <w:pPr>
        <w:rPr>
          <w:rFonts w:ascii="Times New Roman" w:hAnsi="Times New Roman"/>
          <w:sz w:val="24"/>
          <w:szCs w:val="24"/>
        </w:rPr>
      </w:pPr>
    </w:p>
    <w:p w14:paraId="03CFF018" w14:textId="77777777" w:rsidR="00E958E0" w:rsidRPr="00353DC8" w:rsidRDefault="00E958E0" w:rsidP="00970E29">
      <w:pPr>
        <w:pStyle w:val="BodyText"/>
        <w:numPr>
          <w:ilvl w:val="0"/>
          <w:numId w:val="150"/>
        </w:numPr>
        <w:tabs>
          <w:tab w:val="left" w:pos="432"/>
          <w:tab w:val="left" w:pos="864"/>
          <w:tab w:val="left" w:pos="1296"/>
          <w:tab w:val="left" w:pos="1728"/>
          <w:tab w:val="left" w:pos="2160"/>
        </w:tabs>
        <w:suppressAutoHyphens/>
        <w:autoSpaceDE w:val="0"/>
        <w:autoSpaceDN w:val="0"/>
        <w:adjustRightInd w:val="0"/>
        <w:spacing w:line="240" w:lineRule="atLeast"/>
        <w:rPr>
          <w:b/>
        </w:rPr>
      </w:pPr>
      <w:r w:rsidRPr="00353DC8">
        <w:rPr>
          <w:b/>
        </w:rPr>
        <w:t>PROCEDURES</w:t>
      </w:r>
    </w:p>
    <w:p w14:paraId="5B3A6E42" w14:textId="77777777" w:rsidR="00E958E0" w:rsidRDefault="00E958E0" w:rsidP="00E958E0">
      <w:pPr>
        <w:rPr>
          <w:rFonts w:ascii="Times New Roman" w:hAnsi="Times New Roman"/>
          <w:b/>
          <w:bCs/>
          <w:sz w:val="24"/>
          <w:szCs w:val="24"/>
        </w:rPr>
      </w:pPr>
    </w:p>
    <w:p w14:paraId="6BA4B3E3" w14:textId="77777777" w:rsidR="00E958E0" w:rsidRDefault="00E958E0" w:rsidP="00970E29">
      <w:pPr>
        <w:pStyle w:val="BodyText"/>
        <w:numPr>
          <w:ilvl w:val="0"/>
          <w:numId w:val="151"/>
        </w:numPr>
        <w:tabs>
          <w:tab w:val="left" w:pos="646"/>
        </w:tabs>
        <w:ind w:right="947"/>
      </w:pPr>
      <w:r>
        <w:rPr>
          <w:spacing w:val="-1"/>
        </w:rPr>
        <w:t xml:space="preserve">See ATTACHMENT </w:t>
      </w:r>
      <w:r>
        <w:t>A</w:t>
      </w:r>
      <w:r>
        <w:rPr>
          <w:spacing w:val="-1"/>
        </w:rPr>
        <w:t xml:space="preserve"> for detail</w:t>
      </w:r>
      <w:r>
        <w:t xml:space="preserve"> of</w:t>
      </w:r>
      <w:r>
        <w:rPr>
          <w:spacing w:val="-1"/>
        </w:rPr>
        <w:t xml:space="preserve"> </w:t>
      </w:r>
      <w:r>
        <w:t>procedure</w:t>
      </w:r>
      <w:r>
        <w:rPr>
          <w:spacing w:val="-1"/>
        </w:rPr>
        <w:t xml:space="preserve"> </w:t>
      </w:r>
      <w:r>
        <w:t xml:space="preserve">to </w:t>
      </w:r>
      <w:r>
        <w:rPr>
          <w:spacing w:val="-1"/>
        </w:rPr>
        <w:t xml:space="preserve">follow for </w:t>
      </w:r>
      <w:r>
        <w:t>immediate</w:t>
      </w:r>
      <w:r>
        <w:rPr>
          <w:spacing w:val="-1"/>
        </w:rPr>
        <w:t xml:space="preserve"> bloodborne</w:t>
      </w:r>
      <w:r>
        <w:rPr>
          <w:spacing w:val="65"/>
        </w:rPr>
        <w:t xml:space="preserve"> </w:t>
      </w:r>
      <w:r>
        <w:rPr>
          <w:spacing w:val="-1"/>
        </w:rPr>
        <w:t>pathogen</w:t>
      </w:r>
      <w:r>
        <w:t xml:space="preserve"> </w:t>
      </w:r>
      <w:r>
        <w:rPr>
          <w:spacing w:val="-1"/>
        </w:rPr>
        <w:t>exposure.</w:t>
      </w:r>
    </w:p>
    <w:p w14:paraId="28960A78" w14:textId="77777777" w:rsidR="00E958E0" w:rsidRDefault="00E958E0" w:rsidP="00E958E0">
      <w:pPr>
        <w:rPr>
          <w:rFonts w:ascii="Times New Roman" w:hAnsi="Times New Roman"/>
          <w:sz w:val="24"/>
          <w:szCs w:val="24"/>
        </w:rPr>
      </w:pPr>
    </w:p>
    <w:p w14:paraId="1F1C72F0" w14:textId="77777777" w:rsidR="00E958E0" w:rsidRDefault="00E958E0" w:rsidP="00970E29">
      <w:pPr>
        <w:pStyle w:val="BodyText"/>
        <w:numPr>
          <w:ilvl w:val="0"/>
          <w:numId w:val="151"/>
        </w:numPr>
        <w:tabs>
          <w:tab w:val="left" w:pos="660"/>
        </w:tabs>
        <w:ind w:right="602"/>
      </w:pPr>
      <w:r>
        <w:rPr>
          <w:b/>
          <w:spacing w:val="-1"/>
          <w:u w:val="thick" w:color="000000"/>
        </w:rPr>
        <w:t>Source individual</w:t>
      </w:r>
      <w:r>
        <w:rPr>
          <w:b/>
          <w:spacing w:val="-2"/>
          <w:u w:val="thick" w:color="000000"/>
        </w:rPr>
        <w:t xml:space="preserve"> </w:t>
      </w:r>
      <w:r>
        <w:rPr>
          <w:b/>
          <w:spacing w:val="-1"/>
          <w:u w:val="thick" w:color="000000"/>
        </w:rPr>
        <w:t>tested</w:t>
      </w:r>
      <w:r>
        <w:rPr>
          <w:b/>
          <w:u w:val="thick" w:color="000000"/>
        </w:rPr>
        <w:t xml:space="preserve"> </w:t>
      </w:r>
      <w:r>
        <w:rPr>
          <w:b/>
          <w:spacing w:val="-1"/>
          <w:u w:val="thick" w:color="000000"/>
        </w:rPr>
        <w:t>positive</w:t>
      </w:r>
      <w:r>
        <w:rPr>
          <w:spacing w:val="-1"/>
        </w:rPr>
        <w:t>.</w:t>
      </w:r>
      <w:r>
        <w:t xml:space="preserve">  For</w:t>
      </w:r>
      <w:r>
        <w:rPr>
          <w:spacing w:val="-1"/>
        </w:rPr>
        <w:t xml:space="preserve"> </w:t>
      </w:r>
      <w:r>
        <w:t>previously</w:t>
      </w:r>
      <w:r>
        <w:rPr>
          <w:spacing w:val="-5"/>
        </w:rPr>
        <w:t xml:space="preserve"> </w:t>
      </w:r>
      <w:r>
        <w:t>positive</w:t>
      </w:r>
      <w:r>
        <w:rPr>
          <w:spacing w:val="-1"/>
        </w:rPr>
        <w:t xml:space="preserve"> test</w:t>
      </w:r>
      <w:r>
        <w:t xml:space="preserve"> </w:t>
      </w:r>
      <w:r>
        <w:rPr>
          <w:spacing w:val="-1"/>
        </w:rPr>
        <w:t>results</w:t>
      </w:r>
      <w:r>
        <w:t xml:space="preserve"> </w:t>
      </w:r>
      <w:r>
        <w:rPr>
          <w:spacing w:val="-1"/>
        </w:rPr>
        <w:t>for Hepatitis</w:t>
      </w:r>
      <w:r>
        <w:t xml:space="preserve"> </w:t>
      </w:r>
      <w:r>
        <w:rPr>
          <w:spacing w:val="-1"/>
        </w:rPr>
        <w:t>B,</w:t>
      </w:r>
      <w:r>
        <w:rPr>
          <w:spacing w:val="83"/>
        </w:rPr>
        <w:t xml:space="preserve"> </w:t>
      </w:r>
      <w:r>
        <w:rPr>
          <w:spacing w:val="-1"/>
        </w:rPr>
        <w:t>Hepatitis</w:t>
      </w:r>
      <w:r>
        <w:t xml:space="preserve"> C, or</w:t>
      </w:r>
      <w:r>
        <w:rPr>
          <w:spacing w:val="-1"/>
        </w:rPr>
        <w:t xml:space="preserve"> HIV,</w:t>
      </w:r>
      <w:r>
        <w:t xml:space="preserve"> </w:t>
      </w:r>
      <w:r>
        <w:rPr>
          <w:spacing w:val="-1"/>
        </w:rPr>
        <w:t>then</w:t>
      </w:r>
      <w:r>
        <w:rPr>
          <w:spacing w:val="2"/>
        </w:rPr>
        <w:t xml:space="preserve"> </w:t>
      </w:r>
      <w:r>
        <w:t>those</w:t>
      </w:r>
      <w:r>
        <w:rPr>
          <w:spacing w:val="-1"/>
        </w:rPr>
        <w:t xml:space="preserve"> tests</w:t>
      </w:r>
      <w:r>
        <w:t xml:space="preserve"> </w:t>
      </w:r>
      <w:r>
        <w:rPr>
          <w:spacing w:val="-1"/>
        </w:rPr>
        <w:t>will</w:t>
      </w:r>
      <w:r>
        <w:t xml:space="preserve"> not </w:t>
      </w:r>
      <w:r>
        <w:rPr>
          <w:spacing w:val="-1"/>
        </w:rPr>
        <w:t>need</w:t>
      </w:r>
      <w:r>
        <w:t xml:space="preserve"> to be</w:t>
      </w:r>
      <w:r>
        <w:rPr>
          <w:spacing w:val="-1"/>
        </w:rPr>
        <w:t xml:space="preserve"> repeated</w:t>
      </w:r>
      <w:r>
        <w:t xml:space="preserve"> on </w:t>
      </w:r>
      <w:r>
        <w:rPr>
          <w:spacing w:val="-1"/>
        </w:rPr>
        <w:t>that</w:t>
      </w:r>
      <w:r>
        <w:t xml:space="preserve"> person.</w:t>
      </w:r>
    </w:p>
    <w:p w14:paraId="217236C2" w14:textId="77777777" w:rsidR="00E958E0" w:rsidRDefault="00E958E0" w:rsidP="00E958E0">
      <w:pPr>
        <w:rPr>
          <w:rFonts w:ascii="Times New Roman" w:hAnsi="Times New Roman"/>
          <w:sz w:val="24"/>
          <w:szCs w:val="24"/>
        </w:rPr>
      </w:pPr>
    </w:p>
    <w:p w14:paraId="35AB7496" w14:textId="77777777" w:rsidR="00E958E0" w:rsidRDefault="00E958E0" w:rsidP="00970E29">
      <w:pPr>
        <w:pStyle w:val="BodyText"/>
        <w:numPr>
          <w:ilvl w:val="0"/>
          <w:numId w:val="151"/>
        </w:numPr>
        <w:tabs>
          <w:tab w:val="left" w:pos="646"/>
        </w:tabs>
        <w:spacing w:before="69"/>
        <w:ind w:right="279"/>
      </w:pPr>
      <w:r w:rsidRPr="00714B17">
        <w:rPr>
          <w:b/>
          <w:spacing w:val="-1"/>
          <w:u w:val="thick" w:color="000000"/>
        </w:rPr>
        <w:t>Employee tested</w:t>
      </w:r>
      <w:r w:rsidRPr="00714B17">
        <w:rPr>
          <w:b/>
          <w:u w:val="thick" w:color="000000"/>
        </w:rPr>
        <w:t xml:space="preserve"> </w:t>
      </w:r>
      <w:r w:rsidRPr="00714B17">
        <w:rPr>
          <w:b/>
          <w:spacing w:val="-1"/>
          <w:u w:val="thick" w:color="000000"/>
        </w:rPr>
        <w:t>positive</w:t>
      </w:r>
      <w:r w:rsidRPr="00714B17">
        <w:rPr>
          <w:spacing w:val="-1"/>
        </w:rPr>
        <w:t>.</w:t>
      </w:r>
      <w:r>
        <w:t xml:space="preserve">  </w:t>
      </w:r>
      <w:r w:rsidRPr="00714B17">
        <w:rPr>
          <w:spacing w:val="-1"/>
        </w:rPr>
        <w:t>For</w:t>
      </w:r>
      <w:r w:rsidRPr="00714B17">
        <w:rPr>
          <w:spacing w:val="1"/>
        </w:rPr>
        <w:t xml:space="preserve"> any</w:t>
      </w:r>
      <w:r w:rsidRPr="00714B17">
        <w:rPr>
          <w:spacing w:val="-5"/>
        </w:rPr>
        <w:t xml:space="preserve"> </w:t>
      </w:r>
      <w:r>
        <w:t>previously</w:t>
      </w:r>
      <w:r w:rsidRPr="00714B17">
        <w:rPr>
          <w:spacing w:val="-5"/>
        </w:rPr>
        <w:t xml:space="preserve"> </w:t>
      </w:r>
      <w:r>
        <w:t>positive</w:t>
      </w:r>
      <w:r w:rsidRPr="00714B17">
        <w:rPr>
          <w:spacing w:val="-1"/>
        </w:rPr>
        <w:t xml:space="preserve"> results</w:t>
      </w:r>
      <w:r>
        <w:t xml:space="preserve"> of</w:t>
      </w:r>
      <w:r w:rsidRPr="00714B17">
        <w:rPr>
          <w:spacing w:val="-1"/>
        </w:rPr>
        <w:t xml:space="preserve"> </w:t>
      </w:r>
      <w:r>
        <w:t>those</w:t>
      </w:r>
      <w:r w:rsidRPr="00714B17">
        <w:rPr>
          <w:spacing w:val="-1"/>
        </w:rPr>
        <w:t xml:space="preserve"> tests</w:t>
      </w:r>
      <w:r>
        <w:t xml:space="preserve"> in 4.b., </w:t>
      </w:r>
      <w:r w:rsidRPr="00714B17">
        <w:rPr>
          <w:spacing w:val="-1"/>
        </w:rPr>
        <w:t>then</w:t>
      </w:r>
      <w:r w:rsidRPr="00714B17">
        <w:rPr>
          <w:spacing w:val="67"/>
        </w:rPr>
        <w:t xml:space="preserve"> </w:t>
      </w:r>
      <w:r>
        <w:t>those</w:t>
      </w:r>
      <w:r w:rsidRPr="00714B17">
        <w:rPr>
          <w:spacing w:val="-1"/>
        </w:rPr>
        <w:t xml:space="preserve"> tests</w:t>
      </w:r>
      <w:r>
        <w:t xml:space="preserve"> </w:t>
      </w:r>
      <w:r w:rsidRPr="00714B17">
        <w:rPr>
          <w:spacing w:val="-1"/>
        </w:rPr>
        <w:t>will</w:t>
      </w:r>
      <w:r>
        <w:t xml:space="preserve"> not </w:t>
      </w:r>
      <w:r w:rsidRPr="00714B17">
        <w:rPr>
          <w:spacing w:val="-1"/>
        </w:rPr>
        <w:t>need</w:t>
      </w:r>
      <w:r>
        <w:t xml:space="preserve"> to be</w:t>
      </w:r>
      <w:r w:rsidRPr="00714B17">
        <w:rPr>
          <w:spacing w:val="-1"/>
        </w:rPr>
        <w:t xml:space="preserve"> repeated</w:t>
      </w:r>
      <w:r>
        <w:t xml:space="preserve"> on </w:t>
      </w:r>
      <w:r w:rsidRPr="00714B17">
        <w:rPr>
          <w:spacing w:val="-1"/>
        </w:rPr>
        <w:t>that</w:t>
      </w:r>
      <w:r>
        <w:t xml:space="preserve"> person. </w:t>
      </w:r>
      <w:r w:rsidRPr="00714B17">
        <w:rPr>
          <w:spacing w:val="2"/>
        </w:rPr>
        <w:t xml:space="preserve"> </w:t>
      </w:r>
      <w:r w:rsidRPr="00714B17">
        <w:rPr>
          <w:spacing w:val="-2"/>
        </w:rPr>
        <w:t>If</w:t>
      </w:r>
      <w:r w:rsidRPr="00714B17">
        <w:rPr>
          <w:spacing w:val="-1"/>
        </w:rPr>
        <w:t xml:space="preserve"> </w:t>
      </w:r>
      <w:r>
        <w:t>the</w:t>
      </w:r>
      <w:r w:rsidRPr="00714B17">
        <w:rPr>
          <w:spacing w:val="-1"/>
        </w:rPr>
        <w:t xml:space="preserve"> employee</w:t>
      </w:r>
      <w:r w:rsidRPr="00714B17">
        <w:rPr>
          <w:spacing w:val="1"/>
        </w:rPr>
        <w:t xml:space="preserve"> </w:t>
      </w:r>
      <w:r w:rsidRPr="00714B17">
        <w:rPr>
          <w:spacing w:val="-1"/>
        </w:rPr>
        <w:t>refuses</w:t>
      </w:r>
      <w:r>
        <w:t xml:space="preserve"> </w:t>
      </w:r>
      <w:r w:rsidRPr="00714B17">
        <w:rPr>
          <w:spacing w:val="-1"/>
        </w:rPr>
        <w:t>HIV testing,</w:t>
      </w:r>
      <w:r>
        <w:t xml:space="preserve"> the blood </w:t>
      </w:r>
      <w:r w:rsidRPr="00714B17">
        <w:rPr>
          <w:spacing w:val="-1"/>
        </w:rPr>
        <w:t>sample obtained</w:t>
      </w:r>
      <w:r>
        <w:t xml:space="preserve"> for</w:t>
      </w:r>
      <w:r w:rsidRPr="00714B17">
        <w:rPr>
          <w:spacing w:val="-1"/>
        </w:rPr>
        <w:t xml:space="preserve"> Hepatitis</w:t>
      </w:r>
      <w:r>
        <w:t xml:space="preserve"> B</w:t>
      </w:r>
      <w:r w:rsidRPr="00714B17">
        <w:rPr>
          <w:spacing w:val="-2"/>
        </w:rPr>
        <w:t xml:space="preserve"> </w:t>
      </w:r>
      <w:r w:rsidRPr="00714B17">
        <w:rPr>
          <w:spacing w:val="-1"/>
        </w:rPr>
        <w:t>and</w:t>
      </w:r>
      <w:r w:rsidRPr="00714B17">
        <w:rPr>
          <w:spacing w:val="2"/>
        </w:rPr>
        <w:t xml:space="preserve"> </w:t>
      </w:r>
      <w:r w:rsidRPr="00714B17">
        <w:rPr>
          <w:spacing w:val="-1"/>
        </w:rPr>
        <w:t>Hepatitis</w:t>
      </w:r>
      <w:r>
        <w:t xml:space="preserve"> C </w:t>
      </w:r>
      <w:r w:rsidRPr="00714B17">
        <w:rPr>
          <w:spacing w:val="-1"/>
        </w:rPr>
        <w:t>testing</w:t>
      </w:r>
      <w:r w:rsidRPr="00714B17">
        <w:rPr>
          <w:spacing w:val="-3"/>
        </w:rPr>
        <w:t xml:space="preserve"> </w:t>
      </w:r>
      <w:r w:rsidRPr="00714B17">
        <w:rPr>
          <w:spacing w:val="-1"/>
        </w:rPr>
        <w:t>will</w:t>
      </w:r>
      <w:r>
        <w:t xml:space="preserve"> be</w:t>
      </w:r>
      <w:r w:rsidRPr="00714B17">
        <w:rPr>
          <w:spacing w:val="-1"/>
        </w:rPr>
        <w:t xml:space="preserve"> preserved</w:t>
      </w:r>
      <w:r>
        <w:t xml:space="preserve"> </w:t>
      </w:r>
      <w:r w:rsidRPr="00714B17">
        <w:rPr>
          <w:spacing w:val="-1"/>
        </w:rPr>
        <w:t>for at</w:t>
      </w:r>
      <w:r>
        <w:t xml:space="preserve"> least 90</w:t>
      </w:r>
      <w:r w:rsidRPr="00714B17">
        <w:rPr>
          <w:spacing w:val="93"/>
        </w:rPr>
        <w:t xml:space="preserve"> </w:t>
      </w:r>
      <w:r w:rsidRPr="00714B17">
        <w:rPr>
          <w:spacing w:val="-1"/>
        </w:rPr>
        <w:t>days</w:t>
      </w:r>
      <w:r>
        <w:t xml:space="preserve"> to </w:t>
      </w:r>
      <w:r w:rsidRPr="00714B17">
        <w:rPr>
          <w:spacing w:val="-1"/>
        </w:rPr>
        <w:t xml:space="preserve">allow </w:t>
      </w:r>
      <w:r>
        <w:t>the</w:t>
      </w:r>
      <w:r w:rsidRPr="00714B17">
        <w:rPr>
          <w:spacing w:val="1"/>
        </w:rPr>
        <w:t xml:space="preserve"> </w:t>
      </w:r>
      <w:r w:rsidRPr="00714B17">
        <w:rPr>
          <w:spacing w:val="-1"/>
        </w:rPr>
        <w:t xml:space="preserve">employee </w:t>
      </w:r>
      <w:r>
        <w:t>to decide</w:t>
      </w:r>
      <w:r w:rsidRPr="00714B17">
        <w:rPr>
          <w:spacing w:val="-1"/>
        </w:rPr>
        <w:t xml:space="preserve"> </w:t>
      </w:r>
      <w:r>
        <w:t>if</w:t>
      </w:r>
      <w:r w:rsidRPr="00714B17">
        <w:rPr>
          <w:spacing w:val="-1"/>
        </w:rPr>
        <w:t xml:space="preserve"> </w:t>
      </w:r>
      <w:r>
        <w:t>the</w:t>
      </w:r>
      <w:r w:rsidRPr="00714B17">
        <w:rPr>
          <w:spacing w:val="-1"/>
        </w:rPr>
        <w:t xml:space="preserve"> </w:t>
      </w:r>
      <w:r>
        <w:t>blood</w:t>
      </w:r>
      <w:r w:rsidRPr="00714B17">
        <w:rPr>
          <w:spacing w:val="2"/>
        </w:rPr>
        <w:t xml:space="preserve"> </w:t>
      </w:r>
      <w:r>
        <w:t>should be</w:t>
      </w:r>
      <w:r w:rsidRPr="00714B17">
        <w:rPr>
          <w:spacing w:val="-1"/>
        </w:rPr>
        <w:t xml:space="preserve"> tested</w:t>
      </w:r>
      <w:r>
        <w:t xml:space="preserve"> </w:t>
      </w:r>
      <w:r w:rsidRPr="00714B17">
        <w:rPr>
          <w:spacing w:val="-1"/>
        </w:rPr>
        <w:t xml:space="preserve">for </w:t>
      </w:r>
      <w:r>
        <w:t>HIV</w:t>
      </w:r>
      <w:r w:rsidRPr="00714B17">
        <w:rPr>
          <w:spacing w:val="1"/>
        </w:rPr>
        <w:t xml:space="preserve"> </w:t>
      </w:r>
      <w:r w:rsidRPr="00714B17">
        <w:rPr>
          <w:spacing w:val="-1"/>
        </w:rPr>
        <w:t>serological</w:t>
      </w:r>
      <w:r>
        <w:t xml:space="preserve"> </w:t>
      </w:r>
      <w:r w:rsidRPr="00714B17">
        <w:rPr>
          <w:spacing w:val="-1"/>
        </w:rPr>
        <w:t>status.</w:t>
      </w:r>
      <w:r>
        <w:t xml:space="preserve"> </w:t>
      </w:r>
      <w:r w:rsidRPr="00714B17">
        <w:rPr>
          <w:spacing w:val="2"/>
        </w:rPr>
        <w:t xml:space="preserve"> </w:t>
      </w:r>
      <w:r w:rsidRPr="00714B17">
        <w:rPr>
          <w:spacing w:val="-2"/>
        </w:rPr>
        <w:t>If</w:t>
      </w:r>
      <w:r w:rsidRPr="00714B17">
        <w:rPr>
          <w:spacing w:val="55"/>
        </w:rPr>
        <w:t xml:space="preserve"> </w:t>
      </w:r>
      <w:r w:rsidRPr="00714B17">
        <w:rPr>
          <w:spacing w:val="-1"/>
        </w:rPr>
        <w:t>testing</w:t>
      </w:r>
      <w:r w:rsidRPr="00714B17">
        <w:rPr>
          <w:spacing w:val="-3"/>
        </w:rPr>
        <w:t xml:space="preserve"> </w:t>
      </w:r>
      <w:r w:rsidRPr="00714B17">
        <w:rPr>
          <w:spacing w:val="-1"/>
        </w:rPr>
        <w:t>refused,</w:t>
      </w:r>
      <w:r>
        <w:t xml:space="preserve"> </w:t>
      </w:r>
      <w:r w:rsidRPr="00714B17">
        <w:rPr>
          <w:spacing w:val="-1"/>
        </w:rPr>
        <w:t>then</w:t>
      </w:r>
      <w:r w:rsidRPr="00714B17">
        <w:rPr>
          <w:spacing w:val="2"/>
        </w:rPr>
        <w:t xml:space="preserve"> </w:t>
      </w:r>
      <w:r w:rsidRPr="00714B17">
        <w:rPr>
          <w:spacing w:val="-1"/>
        </w:rPr>
        <w:t>after</w:t>
      </w:r>
      <w:r w:rsidRPr="00714B17">
        <w:rPr>
          <w:spacing w:val="1"/>
        </w:rPr>
        <w:t xml:space="preserve"> </w:t>
      </w:r>
      <w:r>
        <w:t>the</w:t>
      </w:r>
      <w:r w:rsidRPr="00714B17">
        <w:rPr>
          <w:spacing w:val="-1"/>
        </w:rPr>
        <w:t xml:space="preserve"> </w:t>
      </w:r>
      <w:r>
        <w:t xml:space="preserve">90 </w:t>
      </w:r>
      <w:r w:rsidRPr="00714B17">
        <w:rPr>
          <w:spacing w:val="-1"/>
        </w:rPr>
        <w:t>days,</w:t>
      </w:r>
      <w:r>
        <w:t xml:space="preserve"> the</w:t>
      </w:r>
      <w:r w:rsidRPr="00714B17">
        <w:rPr>
          <w:spacing w:val="-1"/>
        </w:rPr>
        <w:t xml:space="preserve"> </w:t>
      </w:r>
      <w:r>
        <w:t>blood sample</w:t>
      </w:r>
      <w:r w:rsidRPr="00714B17">
        <w:rPr>
          <w:spacing w:val="-1"/>
        </w:rPr>
        <w:t xml:space="preserve"> </w:t>
      </w:r>
      <w:r>
        <w:t>may</w:t>
      </w:r>
      <w:r w:rsidRPr="00714B17">
        <w:rPr>
          <w:spacing w:val="-5"/>
        </w:rPr>
        <w:t xml:space="preserve"> </w:t>
      </w:r>
      <w:r w:rsidRPr="00714B17">
        <w:rPr>
          <w:spacing w:val="1"/>
        </w:rPr>
        <w:t>be</w:t>
      </w:r>
      <w:r w:rsidRPr="00714B17">
        <w:rPr>
          <w:spacing w:val="-1"/>
        </w:rPr>
        <w:t xml:space="preserve"> discarded.</w:t>
      </w:r>
    </w:p>
    <w:p w14:paraId="0DA47C9B"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7A4CFF2D" w14:textId="77777777" w:rsidR="00E958E0" w:rsidRDefault="00E958E0" w:rsidP="00970E29">
      <w:pPr>
        <w:pStyle w:val="BodyText"/>
        <w:numPr>
          <w:ilvl w:val="2"/>
          <w:numId w:val="150"/>
        </w:numPr>
        <w:tabs>
          <w:tab w:val="left" w:pos="819"/>
        </w:tabs>
        <w:ind w:left="180" w:right="279" w:firstLine="300"/>
      </w:pPr>
      <w:r>
        <w:rPr>
          <w:spacing w:val="-1"/>
        </w:rPr>
        <w:lastRenderedPageBreak/>
        <w:t>The employee will</w:t>
      </w:r>
      <w:r>
        <w:t xml:space="preserve"> be</w:t>
      </w:r>
      <w:r>
        <w:rPr>
          <w:spacing w:val="-1"/>
        </w:rPr>
        <w:t xml:space="preserve"> offered</w:t>
      </w:r>
      <w:r>
        <w:t xml:space="preserve"> </w:t>
      </w:r>
      <w:r>
        <w:rPr>
          <w:spacing w:val="-1"/>
        </w:rPr>
        <w:t>PEP.</w:t>
      </w:r>
      <w:r>
        <w:rPr>
          <w:spacing w:val="60"/>
        </w:rPr>
        <w:t xml:space="preserve"> </w:t>
      </w:r>
      <w:r>
        <w:rPr>
          <w:spacing w:val="-1"/>
        </w:rPr>
        <w:t xml:space="preserve">There </w:t>
      </w:r>
      <w:r>
        <w:t xml:space="preserve">is no exclusion </w:t>
      </w:r>
      <w:r>
        <w:rPr>
          <w:spacing w:val="-1"/>
        </w:rPr>
        <w:t>for PEP</w:t>
      </w:r>
      <w:r>
        <w:t xml:space="preserve"> </w:t>
      </w:r>
      <w:r>
        <w:rPr>
          <w:spacing w:val="-1"/>
        </w:rPr>
        <w:t>unless</w:t>
      </w:r>
      <w:r>
        <w:t xml:space="preserve"> the</w:t>
      </w:r>
      <w:r>
        <w:rPr>
          <w:spacing w:val="-1"/>
        </w:rPr>
        <w:t xml:space="preserve"> HCW</w:t>
      </w:r>
      <w:r>
        <w:rPr>
          <w:spacing w:val="63"/>
        </w:rPr>
        <w:t xml:space="preserve"> </w:t>
      </w:r>
      <w:r>
        <w:rPr>
          <w:spacing w:val="-1"/>
        </w:rPr>
        <w:t>refuses.</w:t>
      </w:r>
      <w:r>
        <w:t xml:space="preserve"> </w:t>
      </w:r>
      <w:r>
        <w:rPr>
          <w:spacing w:val="4"/>
        </w:rPr>
        <w:t xml:space="preserve"> </w:t>
      </w:r>
      <w:r>
        <w:rPr>
          <w:spacing w:val="-2"/>
        </w:rPr>
        <w:t>In</w:t>
      </w:r>
      <w:r>
        <w:rPr>
          <w:spacing w:val="2"/>
        </w:rPr>
        <w:t xml:space="preserve"> </w:t>
      </w:r>
      <w:r>
        <w:rPr>
          <w:spacing w:val="-1"/>
        </w:rPr>
        <w:t>general,</w:t>
      </w:r>
      <w:r>
        <w:t xml:space="preserve"> </w:t>
      </w:r>
      <w:r>
        <w:rPr>
          <w:spacing w:val="-1"/>
        </w:rPr>
        <w:t>administration</w:t>
      </w:r>
      <w:r>
        <w:t xml:space="preserve"> of</w:t>
      </w:r>
      <w:r>
        <w:rPr>
          <w:spacing w:val="-1"/>
        </w:rPr>
        <w:t xml:space="preserve"> </w:t>
      </w:r>
      <w:r>
        <w:t>the</w:t>
      </w:r>
      <w:r>
        <w:rPr>
          <w:spacing w:val="-1"/>
        </w:rPr>
        <w:t xml:space="preserve"> prophylactic regimen</w:t>
      </w:r>
      <w:r>
        <w:t xml:space="preserve"> should be</w:t>
      </w:r>
      <w:r>
        <w:rPr>
          <w:spacing w:val="-1"/>
        </w:rPr>
        <w:t xml:space="preserve"> started</w:t>
      </w:r>
      <w:r>
        <w:t xml:space="preserve"> </w:t>
      </w:r>
      <w:r>
        <w:rPr>
          <w:spacing w:val="-1"/>
        </w:rPr>
        <w:t>as</w:t>
      </w:r>
      <w:r>
        <w:t xml:space="preserve"> soon</w:t>
      </w:r>
      <w:r>
        <w:rPr>
          <w:spacing w:val="2"/>
        </w:rPr>
        <w:t xml:space="preserve"> </w:t>
      </w:r>
      <w:r>
        <w:rPr>
          <w:spacing w:val="-1"/>
        </w:rPr>
        <w:t>as</w:t>
      </w:r>
      <w:r>
        <w:rPr>
          <w:spacing w:val="81"/>
        </w:rPr>
        <w:t xml:space="preserve"> </w:t>
      </w:r>
      <w:r>
        <w:t>possible</w:t>
      </w:r>
      <w:r>
        <w:rPr>
          <w:spacing w:val="-1"/>
        </w:rPr>
        <w:t xml:space="preserve"> </w:t>
      </w:r>
      <w:r>
        <w:t>(preferably</w:t>
      </w:r>
      <w:r>
        <w:rPr>
          <w:spacing w:val="-5"/>
        </w:rPr>
        <w:t xml:space="preserve"> </w:t>
      </w:r>
      <w:r>
        <w:rPr>
          <w:spacing w:val="-1"/>
        </w:rPr>
        <w:t xml:space="preserve">immediately) after </w:t>
      </w:r>
      <w:r>
        <w:t>exposure</w:t>
      </w:r>
      <w:r>
        <w:rPr>
          <w:spacing w:val="-1"/>
        </w:rPr>
        <w:t xml:space="preserve"> because</w:t>
      </w:r>
      <w:r>
        <w:rPr>
          <w:spacing w:val="1"/>
        </w:rPr>
        <w:t xml:space="preserve"> </w:t>
      </w:r>
      <w:r>
        <w:rPr>
          <w:spacing w:val="-1"/>
        </w:rPr>
        <w:t>effectiveness</w:t>
      </w:r>
      <w:r>
        <w:t xml:space="preserve"> </w:t>
      </w:r>
      <w:r>
        <w:rPr>
          <w:spacing w:val="1"/>
        </w:rPr>
        <w:t>may</w:t>
      </w:r>
      <w:r>
        <w:rPr>
          <w:spacing w:val="-3"/>
        </w:rPr>
        <w:t xml:space="preserve"> </w:t>
      </w:r>
      <w:r>
        <w:t xml:space="preserve">diminish </w:t>
      </w:r>
      <w:r>
        <w:rPr>
          <w:spacing w:val="-1"/>
        </w:rPr>
        <w:t>over time.</w:t>
      </w:r>
    </w:p>
    <w:p w14:paraId="76E65C60" w14:textId="77777777" w:rsidR="00E958E0" w:rsidRDefault="00E958E0" w:rsidP="00E958E0">
      <w:pPr>
        <w:rPr>
          <w:rFonts w:ascii="Times New Roman" w:hAnsi="Times New Roman"/>
          <w:sz w:val="24"/>
          <w:szCs w:val="24"/>
        </w:rPr>
      </w:pPr>
    </w:p>
    <w:p w14:paraId="7E72D8D1" w14:textId="77777777" w:rsidR="00E958E0" w:rsidRDefault="00E958E0" w:rsidP="00970E29">
      <w:pPr>
        <w:pStyle w:val="BodyText"/>
        <w:numPr>
          <w:ilvl w:val="0"/>
          <w:numId w:val="147"/>
        </w:numPr>
        <w:tabs>
          <w:tab w:val="left" w:pos="812"/>
        </w:tabs>
        <w:ind w:right="1889"/>
      </w:pPr>
      <w:r>
        <w:rPr>
          <w:spacing w:val="-1"/>
        </w:rPr>
        <w:t>HBV:</w:t>
      </w:r>
      <w:r>
        <w:t xml:space="preserve"> see</w:t>
      </w:r>
      <w:r>
        <w:rPr>
          <w:spacing w:val="-1"/>
        </w:rPr>
        <w:t xml:space="preserve"> attachment</w:t>
      </w:r>
      <w:r>
        <w:t xml:space="preserve"> </w:t>
      </w:r>
      <w:r>
        <w:rPr>
          <w:spacing w:val="-1"/>
        </w:rPr>
        <w:t>B;</w:t>
      </w:r>
      <w:r>
        <w:rPr>
          <w:spacing w:val="2"/>
        </w:rPr>
        <w:t xml:space="preserve"> </w:t>
      </w:r>
      <w:r>
        <w:t xml:space="preserve">in </w:t>
      </w:r>
      <w:r>
        <w:rPr>
          <w:spacing w:val="-1"/>
        </w:rPr>
        <w:t>accordance</w:t>
      </w:r>
      <w:r>
        <w:rPr>
          <w:spacing w:val="1"/>
        </w:rPr>
        <w:t xml:space="preserve"> </w:t>
      </w:r>
      <w:r>
        <w:rPr>
          <w:spacing w:val="-1"/>
        </w:rPr>
        <w:t>with</w:t>
      </w:r>
      <w:r>
        <w:t xml:space="preserve"> current </w:t>
      </w:r>
      <w:r>
        <w:rPr>
          <w:spacing w:val="-1"/>
        </w:rPr>
        <w:t>recommendations</w:t>
      </w:r>
      <w:r>
        <w:t xml:space="preserve"> of </w:t>
      </w:r>
      <w:r>
        <w:rPr>
          <w:color w:val="0000FF"/>
        </w:rPr>
        <w:t xml:space="preserve"> </w:t>
      </w:r>
      <w:hyperlink r:id="rId42">
        <w:r>
          <w:rPr>
            <w:color w:val="0000FF"/>
            <w:spacing w:val="-1"/>
            <w:u w:val="single" w:color="0000FF"/>
          </w:rPr>
          <w:t xml:space="preserve">http://www.cdc.gov/mmwr/pdf/rr/rr6210.pdf </w:t>
        </w:r>
      </w:hyperlink>
      <w:r>
        <w:t>.</w:t>
      </w:r>
    </w:p>
    <w:p w14:paraId="16F4B334" w14:textId="77777777" w:rsidR="00E958E0" w:rsidRDefault="00E958E0" w:rsidP="00E958E0">
      <w:pPr>
        <w:spacing w:before="11"/>
        <w:rPr>
          <w:rFonts w:ascii="Times New Roman" w:hAnsi="Times New Roman"/>
          <w:sz w:val="17"/>
          <w:szCs w:val="17"/>
        </w:rPr>
      </w:pPr>
    </w:p>
    <w:p w14:paraId="448B8D4F" w14:textId="77777777" w:rsidR="00E958E0" w:rsidRDefault="00E958E0" w:rsidP="00970E29">
      <w:pPr>
        <w:pStyle w:val="BodyText"/>
        <w:numPr>
          <w:ilvl w:val="0"/>
          <w:numId w:val="147"/>
        </w:numPr>
        <w:tabs>
          <w:tab w:val="left" w:pos="900"/>
        </w:tabs>
        <w:spacing w:before="69"/>
        <w:ind w:left="900" w:hanging="449"/>
      </w:pPr>
      <w:r>
        <w:rPr>
          <w:spacing w:val="-1"/>
        </w:rPr>
        <w:t>HIV:</w:t>
      </w:r>
      <w:r>
        <w:t xml:space="preserve"> </w:t>
      </w:r>
      <w:r>
        <w:rPr>
          <w:spacing w:val="-1"/>
        </w:rPr>
        <w:t>PEP</w:t>
      </w:r>
      <w:r>
        <w:t xml:space="preserve"> </w:t>
      </w:r>
      <w:r>
        <w:rPr>
          <w:spacing w:val="-1"/>
        </w:rPr>
        <w:t xml:space="preserve">for </w:t>
      </w:r>
      <w:r>
        <w:rPr>
          <w:i/>
          <w:u w:val="single" w:color="000000"/>
        </w:rPr>
        <w:t>any</w:t>
      </w:r>
      <w:r>
        <w:rPr>
          <w:i/>
          <w:spacing w:val="-1"/>
          <w:u w:val="single" w:color="000000"/>
        </w:rPr>
        <w:t xml:space="preserve"> </w:t>
      </w:r>
      <w:r>
        <w:rPr>
          <w:spacing w:val="-1"/>
        </w:rPr>
        <w:t>HIV</w:t>
      </w:r>
      <w:r>
        <w:rPr>
          <w:spacing w:val="1"/>
        </w:rPr>
        <w:t xml:space="preserve"> </w:t>
      </w:r>
      <w:r>
        <w:t>exposure</w:t>
      </w:r>
      <w:r>
        <w:rPr>
          <w:spacing w:val="-1"/>
        </w:rPr>
        <w:t xml:space="preserve"> </w:t>
      </w:r>
      <w:r>
        <w:t>or</w:t>
      </w:r>
      <w:r>
        <w:rPr>
          <w:spacing w:val="-1"/>
        </w:rPr>
        <w:t xml:space="preserve"> from</w:t>
      </w:r>
      <w:r>
        <w:t xml:space="preserve"> a</w:t>
      </w:r>
      <w:r>
        <w:rPr>
          <w:spacing w:val="-1"/>
        </w:rPr>
        <w:t xml:space="preserve"> </w:t>
      </w:r>
      <w:r>
        <w:t>source</w:t>
      </w:r>
      <w:r>
        <w:rPr>
          <w:spacing w:val="1"/>
        </w:rPr>
        <w:t xml:space="preserve"> </w:t>
      </w:r>
      <w:r>
        <w:rPr>
          <w:spacing w:val="-1"/>
        </w:rPr>
        <w:t>patient</w:t>
      </w:r>
      <w:r>
        <w:t xml:space="preserve"> </w:t>
      </w:r>
      <w:r>
        <w:rPr>
          <w:spacing w:val="-1"/>
        </w:rPr>
        <w:t>for whom</w:t>
      </w:r>
      <w:r>
        <w:t xml:space="preserve"> there</w:t>
      </w:r>
      <w:r>
        <w:rPr>
          <w:spacing w:val="-1"/>
        </w:rPr>
        <w:t xml:space="preserve"> </w:t>
      </w:r>
      <w:r>
        <w:t xml:space="preserve">is </w:t>
      </w:r>
      <w:r>
        <w:rPr>
          <w:spacing w:val="-1"/>
        </w:rPr>
        <w:t>reasonable</w:t>
      </w:r>
    </w:p>
    <w:p w14:paraId="38B8EB1D" w14:textId="77777777" w:rsidR="00E958E0" w:rsidRDefault="00E958E0" w:rsidP="00E958E0">
      <w:pPr>
        <w:pStyle w:val="BodyText"/>
        <w:tabs>
          <w:tab w:val="left" w:pos="811"/>
          <w:tab w:val="left" w:pos="9542"/>
        </w:tabs>
        <w:ind w:left="131"/>
      </w:pPr>
      <w:r>
        <w:rPr>
          <w:u w:val="single" w:color="000000"/>
        </w:rPr>
        <w:t xml:space="preserve"> </w:t>
      </w:r>
      <w:r>
        <w:rPr>
          <w:u w:val="single" w:color="000000"/>
        </w:rPr>
        <w:tab/>
      </w:r>
      <w:r>
        <w:rPr>
          <w:spacing w:val="-1"/>
          <w:u w:val="single" w:color="000000"/>
        </w:rPr>
        <w:t>suspicion</w:t>
      </w:r>
      <w:r>
        <w:rPr>
          <w:u w:val="single" w:color="000000"/>
        </w:rPr>
        <w:t xml:space="preserve"> of</w:t>
      </w:r>
      <w:r>
        <w:rPr>
          <w:spacing w:val="-1"/>
          <w:u w:val="single" w:color="000000"/>
        </w:rPr>
        <w:t xml:space="preserve"> HIV infection</w:t>
      </w:r>
      <w:r>
        <w:rPr>
          <w:u w:val="single" w:color="000000"/>
        </w:rPr>
        <w:t xml:space="preserve"> </w:t>
      </w:r>
      <w:r>
        <w:rPr>
          <w:spacing w:val="-1"/>
          <w:u w:val="single" w:color="000000"/>
        </w:rPr>
        <w:t xml:space="preserve">(see </w:t>
      </w:r>
      <w:r>
        <w:rPr>
          <w:u w:val="single" w:color="000000"/>
        </w:rPr>
        <w:t>Table</w:t>
      </w:r>
      <w:r>
        <w:rPr>
          <w:spacing w:val="59"/>
          <w:u w:val="single" w:color="000000"/>
        </w:rPr>
        <w:t xml:space="preserve"> </w:t>
      </w:r>
      <w:r>
        <w:rPr>
          <w:spacing w:val="-1"/>
          <w:u w:val="single" w:color="000000"/>
        </w:rPr>
        <w:t>below)</w:t>
      </w:r>
      <w:r>
        <w:rPr>
          <w:u w:val="single" w:color="000000"/>
        </w:rPr>
        <w:t xml:space="preserve"> </w:t>
      </w:r>
      <w:r>
        <w:rPr>
          <w:u w:val="single" w:color="000000"/>
        </w:rPr>
        <w:tab/>
      </w:r>
    </w:p>
    <w:p w14:paraId="29208217" w14:textId="5DED880B" w:rsidR="00E958E0" w:rsidRDefault="00560378" w:rsidP="00E958E0">
      <w:pPr>
        <w:spacing w:line="200" w:lineRule="atLeast"/>
        <w:ind w:left="108"/>
        <w:rPr>
          <w:rFonts w:ascii="Times New Roman" w:hAnsi="Times New Roman"/>
          <w:sz w:val="20"/>
        </w:rPr>
      </w:pPr>
      <w:r>
        <w:rPr>
          <w:rFonts w:ascii="Times New Roman" w:hAnsi="Times New Roman"/>
          <w:noProof/>
          <w:sz w:val="20"/>
        </w:rPr>
        <mc:AlternateContent>
          <mc:Choice Requires="wpg">
            <w:drawing>
              <wp:inline distT="0" distB="0" distL="0" distR="0" wp14:anchorId="6736587A" wp14:editId="2E07023C">
                <wp:extent cx="6005830" cy="808355"/>
                <wp:effectExtent l="9525" t="9525" r="13970" b="10795"/>
                <wp:docPr id="38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830" cy="808355"/>
                          <a:chOff x="0" y="0"/>
                          <a:chExt cx="9458" cy="1273"/>
                        </a:xfrm>
                      </wpg:grpSpPr>
                      <wpg:grpSp>
                        <wpg:cNvPr id="386" name="Group 176"/>
                        <wpg:cNvGrpSpPr>
                          <a:grpSpLocks/>
                        </wpg:cNvGrpSpPr>
                        <wpg:grpSpPr bwMode="auto">
                          <a:xfrm>
                            <a:off x="24" y="24"/>
                            <a:ext cx="5" cy="46"/>
                            <a:chOff x="24" y="24"/>
                            <a:chExt cx="5" cy="46"/>
                          </a:xfrm>
                        </wpg:grpSpPr>
                        <wps:wsp>
                          <wps:cNvPr id="387" name="Freeform 177"/>
                          <wps:cNvSpPr>
                            <a:spLocks/>
                          </wps:cNvSpPr>
                          <wps:spPr bwMode="auto">
                            <a:xfrm>
                              <a:off x="24" y="24"/>
                              <a:ext cx="5" cy="46"/>
                            </a:xfrm>
                            <a:custGeom>
                              <a:avLst/>
                              <a:gdLst>
                                <a:gd name="T0" fmla="+- 0 24 24"/>
                                <a:gd name="T1" fmla="*/ T0 w 5"/>
                                <a:gd name="T2" fmla="+- 0 47 24"/>
                                <a:gd name="T3" fmla="*/ 47 h 46"/>
                                <a:gd name="T4" fmla="+- 0 29 24"/>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78"/>
                        <wpg:cNvGrpSpPr>
                          <a:grpSpLocks/>
                        </wpg:cNvGrpSpPr>
                        <wpg:grpSpPr bwMode="auto">
                          <a:xfrm>
                            <a:off x="26" y="69"/>
                            <a:ext cx="2" cy="1188"/>
                            <a:chOff x="26" y="69"/>
                            <a:chExt cx="2" cy="1188"/>
                          </a:xfrm>
                        </wpg:grpSpPr>
                        <wps:wsp>
                          <wps:cNvPr id="389" name="Freeform 179"/>
                          <wps:cNvSpPr>
                            <a:spLocks/>
                          </wps:cNvSpPr>
                          <wps:spPr bwMode="auto">
                            <a:xfrm>
                              <a:off x="26"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80"/>
                        <wpg:cNvGrpSpPr>
                          <a:grpSpLocks/>
                        </wpg:cNvGrpSpPr>
                        <wpg:grpSpPr bwMode="auto">
                          <a:xfrm>
                            <a:off x="9429" y="24"/>
                            <a:ext cx="5" cy="46"/>
                            <a:chOff x="9429" y="24"/>
                            <a:chExt cx="5" cy="46"/>
                          </a:xfrm>
                        </wpg:grpSpPr>
                        <wps:wsp>
                          <wps:cNvPr id="391" name="Freeform 181"/>
                          <wps:cNvSpPr>
                            <a:spLocks/>
                          </wps:cNvSpPr>
                          <wps:spPr bwMode="auto">
                            <a:xfrm>
                              <a:off x="9429" y="24"/>
                              <a:ext cx="5" cy="46"/>
                            </a:xfrm>
                            <a:custGeom>
                              <a:avLst/>
                              <a:gdLst>
                                <a:gd name="T0" fmla="+- 0 9429 9429"/>
                                <a:gd name="T1" fmla="*/ T0 w 5"/>
                                <a:gd name="T2" fmla="+- 0 47 24"/>
                                <a:gd name="T3" fmla="*/ 47 h 46"/>
                                <a:gd name="T4" fmla="+- 0 9434 9429"/>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82"/>
                        <wpg:cNvGrpSpPr>
                          <a:grpSpLocks/>
                        </wpg:cNvGrpSpPr>
                        <wpg:grpSpPr bwMode="auto">
                          <a:xfrm>
                            <a:off x="9432" y="69"/>
                            <a:ext cx="2" cy="1188"/>
                            <a:chOff x="9432" y="69"/>
                            <a:chExt cx="2" cy="1188"/>
                          </a:xfrm>
                        </wpg:grpSpPr>
                        <wps:wsp>
                          <wps:cNvPr id="393" name="Freeform 183"/>
                          <wps:cNvSpPr>
                            <a:spLocks/>
                          </wps:cNvSpPr>
                          <wps:spPr bwMode="auto">
                            <a:xfrm>
                              <a:off x="9432"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84"/>
                        <wpg:cNvGrpSpPr>
                          <a:grpSpLocks/>
                        </wpg:cNvGrpSpPr>
                        <wpg:grpSpPr bwMode="auto">
                          <a:xfrm>
                            <a:off x="19" y="948"/>
                            <a:ext cx="9420" cy="2"/>
                            <a:chOff x="19" y="948"/>
                            <a:chExt cx="9420" cy="2"/>
                          </a:xfrm>
                        </wpg:grpSpPr>
                        <wps:wsp>
                          <wps:cNvPr id="395" name="Freeform 185"/>
                          <wps:cNvSpPr>
                            <a:spLocks/>
                          </wps:cNvSpPr>
                          <wps:spPr bwMode="auto">
                            <a:xfrm>
                              <a:off x="19" y="948"/>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86"/>
                        <wpg:cNvGrpSpPr>
                          <a:grpSpLocks/>
                        </wpg:cNvGrpSpPr>
                        <wpg:grpSpPr bwMode="auto">
                          <a:xfrm>
                            <a:off x="19" y="1265"/>
                            <a:ext cx="9420" cy="2"/>
                            <a:chOff x="19" y="1265"/>
                            <a:chExt cx="9420" cy="2"/>
                          </a:xfrm>
                        </wpg:grpSpPr>
                        <wps:wsp>
                          <wps:cNvPr id="397" name="Freeform 187"/>
                          <wps:cNvSpPr>
                            <a:spLocks/>
                          </wps:cNvSpPr>
                          <wps:spPr bwMode="auto">
                            <a:xfrm>
                              <a:off x="19" y="1265"/>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188"/>
                          <wps:cNvSpPr txBox="1">
                            <a:spLocks noChangeArrowheads="1"/>
                          </wps:cNvSpPr>
                          <wps:spPr bwMode="auto">
                            <a:xfrm>
                              <a:off x="26" y="948"/>
                              <a:ext cx="940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874E" w14:textId="77777777" w:rsidR="00F824BD" w:rsidRDefault="00F824BD"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wps:txbx>
                          <wps:bodyPr rot="0" vert="horz" wrap="square" lIns="0" tIns="0" rIns="0" bIns="0" anchor="t" anchorCtr="0" upright="1">
                            <a:noAutofit/>
                          </wps:bodyPr>
                        </wps:wsp>
                        <wps:wsp>
                          <wps:cNvPr id="399" name="Text Box 189"/>
                          <wps:cNvSpPr txBox="1">
                            <a:spLocks noChangeArrowheads="1"/>
                          </wps:cNvSpPr>
                          <wps:spPr bwMode="auto">
                            <a:xfrm>
                              <a:off x="0" y="0"/>
                              <a:ext cx="9458" cy="127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26C8D0" w14:textId="77777777" w:rsidR="00F824BD" w:rsidRDefault="00F824BD"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F824BD" w:rsidRDefault="00F824BD" w:rsidP="00E958E0">
                                <w:pPr>
                                  <w:spacing w:line="206" w:lineRule="exact"/>
                                  <w:jc w:val="center"/>
                                  <w:rPr>
                                    <w:rFonts w:eastAsia="Arial" w:cs="Arial"/>
                                    <w:sz w:val="18"/>
                                    <w:szCs w:val="18"/>
                                  </w:rPr>
                                </w:pPr>
                                <w:r>
                                  <w:rPr>
                                    <w:b/>
                                    <w:sz w:val="18"/>
                                  </w:rPr>
                                  <w:t>Plus</w:t>
                                </w:r>
                              </w:p>
                              <w:p w14:paraId="2748A82C" w14:textId="77777777" w:rsidR="00F824BD" w:rsidRDefault="00F824BD"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wps:txbx>
                          <wps:bodyPr rot="0" vert="horz" wrap="square" lIns="0" tIns="0" rIns="0" bIns="0" anchor="t" anchorCtr="0" upright="1">
                            <a:noAutofit/>
                          </wps:bodyPr>
                        </wps:wsp>
                      </wpg:grpSp>
                    </wpg:wgp>
                  </a:graphicData>
                </a:graphic>
              </wp:inline>
            </w:drawing>
          </mc:Choice>
          <mc:Fallback>
            <w:pict>
              <v:group w14:anchorId="6736587A" id="Group 175" o:spid="_x0000_s1026" style="width:472.9pt;height:63.65pt;mso-position-horizontal-relative:char;mso-position-vertical-relative:line" coordsize="9458,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">
                <v:group id="Group 176" o:spid="_x0000_s1027" style="position:absolute;left:24;top:24;width:5;height:46" coordorigin="24,24"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177" o:spid="_x0000_s1028" style="position:absolute;left:24;top:24;width:5;height:4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" path="m,23r5,e" filled="f" strokeweight=".83997mm">
                    <v:path arrowok="t" o:connecttype="custom" o:connectlocs="0,47;5,47" o:connectangles="0,0"/>
                  </v:shape>
                </v:group>
                <v:group id="Group 178" o:spid="_x0000_s1029" style="position:absolute;left:26;top:69;width:2;height:1188" coordorigin="26,69"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79" o:spid="_x0000_s1030" style="position:absolute;left:26;top:69;width:2;height:1188;visibility:visible;mso-wrap-style:square;v-text-anchor:top"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" path="m,l,1188e" filled="f" strokeweight=".82pt">
                    <v:path arrowok="t" o:connecttype="custom" o:connectlocs="0,69;0,1257" o:connectangles="0,0"/>
                  </v:shape>
                </v:group>
                <v:group id="Group 180" o:spid="_x0000_s1031" style="position:absolute;left:9429;top:24;width:5;height:46" coordorigin="9429,24"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181" o:spid="_x0000_s1032" style="position:absolute;left:9429;top:24;width:5;height:4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" path="m,23r5,e" filled="f" strokeweight=".83997mm">
                    <v:path arrowok="t" o:connecttype="custom" o:connectlocs="0,47;5,47" o:connectangles="0,0"/>
                  </v:shape>
                </v:group>
                <v:group id="Group 182" o:spid="_x0000_s1033" style="position:absolute;left:9432;top:69;width:2;height:1188" coordorigin="9432,69"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83" o:spid="_x0000_s1034" style="position:absolute;left:9432;top:69;width:2;height:1188;visibility:visible;mso-wrap-style:square;v-text-anchor:top"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" path="m,l,1188e" filled="f" strokeweight=".82pt">
                    <v:path arrowok="t" o:connecttype="custom" o:connectlocs="0,69;0,1257" o:connectangles="0,0"/>
                  </v:shape>
                </v:group>
                <v:group id="Group 184" o:spid="_x0000_s1035" style="position:absolute;left:19;top:948;width:9420;height:2" coordorigin="19,948"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185" o:spid="_x0000_s1036" style="position:absolute;left:19;top:948;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" path="m,l9420,e" filled="f" strokeweight=".82pt">
                    <v:path arrowok="t" o:connecttype="custom" o:connectlocs="0,0;9420,0" o:connectangles="0,0"/>
                  </v:shape>
                </v:group>
                <v:group id="Group 186" o:spid="_x0000_s1037" style="position:absolute;left:19;top:1265;width:9420;height:2" coordorigin="19,1265"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87" o:spid="_x0000_s1038" style="position:absolute;left:19;top:1265;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" path="m,l9420,e" filled="f" strokeweight=".82pt">
                    <v:path arrowok="t" o:connecttype="custom" o:connectlocs="0,0;9420,0" o:connectangles="0,0"/>
                  </v:shape>
                  <v:shapetype id="_x0000_t202" coordsize="21600,21600" o:spt="202" path="m,l,21600r21600,l21600,xe">
                    <v:stroke joinstyle="miter"/>
                    <v:path gradientshapeok="t" o:connecttype="rect"/>
                  </v:shapetype>
                  <v:shape id="Text Box 188" o:spid="_x0000_s1039" type="#_x0000_t202" style="position:absolute;left:26;top:948;width:940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8E1874E" w14:textId="77777777" w:rsidR="00F824BD" w:rsidRDefault="00F824BD"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v:textbox>
                  </v:shape>
                  <v:shape id="Text Box 189" o:spid="_x0000_s1040" type="#_x0000_t202" style="position:absolute;width:9458;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" filled="f" strokecolor="black [3213]">
                    <v:textbox inset="0,0,0,0">
                      <w:txbxContent>
                        <w:p w14:paraId="6826C8D0" w14:textId="77777777" w:rsidR="00F824BD" w:rsidRDefault="00F824BD"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F824BD" w:rsidRDefault="00F824BD" w:rsidP="00E958E0">
                          <w:pPr>
                            <w:spacing w:line="206" w:lineRule="exact"/>
                            <w:jc w:val="center"/>
                            <w:rPr>
                              <w:rFonts w:eastAsia="Arial" w:cs="Arial"/>
                              <w:sz w:val="18"/>
                              <w:szCs w:val="18"/>
                            </w:rPr>
                          </w:pPr>
                          <w:r>
                            <w:rPr>
                              <w:b/>
                              <w:sz w:val="18"/>
                            </w:rPr>
                            <w:t>Plus</w:t>
                          </w:r>
                        </w:p>
                        <w:p w14:paraId="2748A82C" w14:textId="77777777" w:rsidR="00F824BD" w:rsidRDefault="00F824BD"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v:textbox>
                  </v:shape>
                </v:group>
                <w10:anchorlock/>
              </v:group>
            </w:pict>
          </mc:Fallback>
        </mc:AlternateContent>
      </w:r>
    </w:p>
    <w:p w14:paraId="5F2B7BEE" w14:textId="77777777" w:rsidR="00E958E0" w:rsidRDefault="00E958E0" w:rsidP="00E958E0">
      <w:pPr>
        <w:spacing w:before="2"/>
        <w:rPr>
          <w:rFonts w:ascii="Times New Roman" w:hAnsi="Times New Roman"/>
          <w:sz w:val="17"/>
          <w:szCs w:val="17"/>
        </w:rPr>
      </w:pPr>
    </w:p>
    <w:p w14:paraId="223E2F8E" w14:textId="77777777" w:rsidR="00E958E0" w:rsidRDefault="00E958E0" w:rsidP="00970E29">
      <w:pPr>
        <w:pStyle w:val="BodyText"/>
        <w:numPr>
          <w:ilvl w:val="0"/>
          <w:numId w:val="147"/>
        </w:numPr>
        <w:tabs>
          <w:tab w:val="left" w:pos="804"/>
        </w:tabs>
        <w:spacing w:before="69"/>
        <w:ind w:left="180" w:right="379" w:firstLine="300"/>
        <w:jc w:val="both"/>
      </w:pPr>
      <w:r>
        <w:rPr>
          <w:spacing w:val="-1"/>
        </w:rPr>
        <w:t>HCV:</w:t>
      </w:r>
      <w:r>
        <w:t xml:space="preserve"> </w:t>
      </w:r>
      <w:r>
        <w:rPr>
          <w:spacing w:val="-1"/>
        </w:rPr>
        <w:t xml:space="preserve">There </w:t>
      </w:r>
      <w:r>
        <w:t>is no</w:t>
      </w:r>
      <w:r>
        <w:rPr>
          <w:spacing w:val="2"/>
        </w:rPr>
        <w:t xml:space="preserve"> </w:t>
      </w:r>
      <w:r>
        <w:rPr>
          <w:spacing w:val="-1"/>
        </w:rPr>
        <w:t>post-exposure prophylaxis</w:t>
      </w:r>
      <w:r>
        <w:t xml:space="preserve"> </w:t>
      </w:r>
      <w:r>
        <w:rPr>
          <w:spacing w:val="-1"/>
        </w:rPr>
        <w:t>for HCV.</w:t>
      </w:r>
      <w:r>
        <w:t xml:space="preserve"> </w:t>
      </w:r>
      <w:r>
        <w:rPr>
          <w:spacing w:val="-1"/>
        </w:rPr>
        <w:t>Test</w:t>
      </w:r>
      <w:r>
        <w:t xml:space="preserve"> source</w:t>
      </w:r>
      <w:r>
        <w:rPr>
          <w:spacing w:val="-1"/>
        </w:rPr>
        <w:t xml:space="preserve"> </w:t>
      </w:r>
      <w:r>
        <w:t xml:space="preserve">and exposed </w:t>
      </w:r>
      <w:r>
        <w:rPr>
          <w:spacing w:val="-1"/>
        </w:rPr>
        <w:t>person</w:t>
      </w:r>
      <w:r>
        <w:rPr>
          <w:spacing w:val="75"/>
        </w:rPr>
        <w:t xml:space="preserve"> </w:t>
      </w:r>
      <w:r>
        <w:rPr>
          <w:spacing w:val="-1"/>
        </w:rPr>
        <w:t>for anti-HCV.</w:t>
      </w:r>
      <w:r>
        <w:rPr>
          <w:spacing w:val="2"/>
        </w:rPr>
        <w:t xml:space="preserve"> </w:t>
      </w:r>
      <w:r>
        <w:rPr>
          <w:spacing w:val="-2"/>
        </w:rPr>
        <w:t>IG</w:t>
      </w:r>
      <w:r>
        <w:rPr>
          <w:spacing w:val="1"/>
        </w:rPr>
        <w:t xml:space="preserve"> </w:t>
      </w:r>
      <w:r>
        <w:rPr>
          <w:spacing w:val="-1"/>
        </w:rPr>
        <w:t>and</w:t>
      </w:r>
      <w:r>
        <w:t xml:space="preserve"> </w:t>
      </w:r>
      <w:r>
        <w:rPr>
          <w:spacing w:val="-1"/>
        </w:rPr>
        <w:t>antiviral</w:t>
      </w:r>
      <w:r>
        <w:t xml:space="preserve"> </w:t>
      </w:r>
      <w:r>
        <w:rPr>
          <w:spacing w:val="-1"/>
        </w:rPr>
        <w:t>agents</w:t>
      </w:r>
      <w:r>
        <w:t xml:space="preserve"> </w:t>
      </w:r>
      <w:r>
        <w:rPr>
          <w:spacing w:val="-1"/>
        </w:rPr>
        <w:t>are</w:t>
      </w:r>
      <w:r>
        <w:rPr>
          <w:spacing w:val="1"/>
        </w:rPr>
        <w:t xml:space="preserve"> </w:t>
      </w:r>
      <w:r>
        <w:rPr>
          <w:spacing w:val="-1"/>
        </w:rPr>
        <w:t>NOT recommended</w:t>
      </w:r>
      <w:r>
        <w:t xml:space="preserve"> </w:t>
      </w:r>
      <w:r>
        <w:rPr>
          <w:spacing w:val="-1"/>
        </w:rPr>
        <w:t>for PEP</w:t>
      </w:r>
      <w:r>
        <w:t xml:space="preserve"> after</w:t>
      </w:r>
      <w:r>
        <w:rPr>
          <w:spacing w:val="-1"/>
        </w:rPr>
        <w:t xml:space="preserve"> </w:t>
      </w:r>
      <w:r>
        <w:t>exposure</w:t>
      </w:r>
      <w:r>
        <w:rPr>
          <w:spacing w:val="-1"/>
        </w:rPr>
        <w:t xml:space="preserve"> </w:t>
      </w:r>
      <w:r>
        <w:t xml:space="preserve">to </w:t>
      </w:r>
      <w:r>
        <w:rPr>
          <w:spacing w:val="-1"/>
        </w:rPr>
        <w:t>HCV-</w:t>
      </w:r>
      <w:r>
        <w:rPr>
          <w:spacing w:val="81"/>
        </w:rPr>
        <w:t xml:space="preserve"> </w:t>
      </w:r>
      <w:r>
        <w:t>positive</w:t>
      </w:r>
      <w:r>
        <w:rPr>
          <w:spacing w:val="-1"/>
        </w:rPr>
        <w:t xml:space="preserve"> </w:t>
      </w:r>
      <w:r>
        <w:t>blood.</w:t>
      </w:r>
    </w:p>
    <w:p w14:paraId="46B3291C" w14:textId="77777777" w:rsidR="00E958E0" w:rsidRDefault="00E958E0" w:rsidP="00E958E0">
      <w:pPr>
        <w:rPr>
          <w:rFonts w:ascii="Times New Roman" w:hAnsi="Times New Roman"/>
          <w:sz w:val="24"/>
          <w:szCs w:val="24"/>
        </w:rPr>
      </w:pPr>
    </w:p>
    <w:p w14:paraId="623CFECC" w14:textId="77777777" w:rsidR="00E958E0" w:rsidRDefault="00E958E0" w:rsidP="00970E29">
      <w:pPr>
        <w:pStyle w:val="BodyText"/>
        <w:numPr>
          <w:ilvl w:val="0"/>
          <w:numId w:val="147"/>
        </w:numPr>
        <w:tabs>
          <w:tab w:val="left" w:pos="819"/>
        </w:tabs>
        <w:ind w:left="180" w:right="279" w:firstLine="300"/>
      </w:pPr>
      <w:r>
        <w:rPr>
          <w:spacing w:val="-1"/>
        </w:rPr>
        <w:t>The individual</w:t>
      </w:r>
      <w:r>
        <w:t xml:space="preserve"> </w:t>
      </w:r>
      <w:r>
        <w:rPr>
          <w:spacing w:val="-1"/>
        </w:rPr>
        <w:t>will</w:t>
      </w:r>
      <w:r>
        <w:t xml:space="preserve"> be</w:t>
      </w:r>
      <w:r>
        <w:rPr>
          <w:spacing w:val="-1"/>
        </w:rPr>
        <w:t xml:space="preserve"> given</w:t>
      </w:r>
      <w:r>
        <w:rPr>
          <w:spacing w:val="2"/>
        </w:rPr>
        <w:t xml:space="preserve"> </w:t>
      </w:r>
      <w:r>
        <w:rPr>
          <w:spacing w:val="-1"/>
        </w:rPr>
        <w:t xml:space="preserve">appropriate </w:t>
      </w:r>
      <w:r>
        <w:t>counseling</w:t>
      </w:r>
      <w:r>
        <w:rPr>
          <w:spacing w:val="-3"/>
        </w:rPr>
        <w:t xml:space="preserve"> </w:t>
      </w:r>
      <w:r>
        <w:rPr>
          <w:spacing w:val="2"/>
        </w:rPr>
        <w:t>by</w:t>
      </w:r>
      <w:r>
        <w:rPr>
          <w:spacing w:val="-5"/>
        </w:rPr>
        <w:t xml:space="preserve"> </w:t>
      </w:r>
      <w:r>
        <w:rPr>
          <w:spacing w:val="-1"/>
        </w:rPr>
        <w:t xml:space="preserve">OH </w:t>
      </w:r>
      <w:r>
        <w:rPr>
          <w:spacing w:val="1"/>
        </w:rPr>
        <w:t>or</w:t>
      </w:r>
      <w:r>
        <w:rPr>
          <w:spacing w:val="-1"/>
        </w:rPr>
        <w:t xml:space="preserve"> </w:t>
      </w:r>
      <w:r>
        <w:t>the</w:t>
      </w:r>
      <w:r>
        <w:rPr>
          <w:spacing w:val="-1"/>
        </w:rPr>
        <w:t xml:space="preserve"> </w:t>
      </w:r>
      <w:r>
        <w:rPr>
          <w:spacing w:val="1"/>
        </w:rPr>
        <w:t>ED</w:t>
      </w:r>
      <w:r>
        <w:rPr>
          <w:spacing w:val="-1"/>
        </w:rPr>
        <w:t xml:space="preserve"> concerning</w:t>
      </w:r>
      <w:r>
        <w:rPr>
          <w:spacing w:val="67"/>
        </w:rPr>
        <w:t xml:space="preserve"> </w:t>
      </w:r>
      <w:r>
        <w:rPr>
          <w:spacing w:val="-1"/>
        </w:rPr>
        <w:t>precautions</w:t>
      </w:r>
      <w:r>
        <w:t xml:space="preserve"> to </w:t>
      </w:r>
      <w:r>
        <w:rPr>
          <w:spacing w:val="-1"/>
        </w:rPr>
        <w:t xml:space="preserve">take </w:t>
      </w:r>
      <w:r>
        <w:t>during</w:t>
      </w:r>
      <w:r>
        <w:rPr>
          <w:spacing w:val="-3"/>
        </w:rPr>
        <w:t xml:space="preserve"> </w:t>
      </w:r>
      <w:r>
        <w:t>the</w:t>
      </w:r>
      <w:r>
        <w:rPr>
          <w:spacing w:val="-1"/>
        </w:rPr>
        <w:t xml:space="preserve"> </w:t>
      </w:r>
      <w:r>
        <w:t xml:space="preserve">period </w:t>
      </w:r>
      <w:r>
        <w:rPr>
          <w:spacing w:val="-1"/>
        </w:rPr>
        <w:t xml:space="preserve">after </w:t>
      </w:r>
      <w:r>
        <w:t>the</w:t>
      </w:r>
      <w:r>
        <w:rPr>
          <w:spacing w:val="-1"/>
        </w:rPr>
        <w:t xml:space="preserve"> </w:t>
      </w:r>
      <w:r>
        <w:t>exposure</w:t>
      </w:r>
      <w:r>
        <w:rPr>
          <w:spacing w:val="-1"/>
        </w:rPr>
        <w:t xml:space="preserve"> incident</w:t>
      </w:r>
      <w:r>
        <w:t xml:space="preserve"> </w:t>
      </w:r>
      <w:r>
        <w:rPr>
          <w:spacing w:val="-1"/>
        </w:rPr>
        <w:t>and</w:t>
      </w:r>
      <w:r>
        <w:t xml:space="preserve"> information on </w:t>
      </w:r>
      <w:r>
        <w:rPr>
          <w:spacing w:val="-1"/>
        </w:rPr>
        <w:t>potential</w:t>
      </w:r>
      <w:r>
        <w:rPr>
          <w:spacing w:val="63"/>
        </w:rPr>
        <w:t xml:space="preserve"> </w:t>
      </w:r>
      <w:r>
        <w:rPr>
          <w:spacing w:val="-1"/>
        </w:rPr>
        <w:t>illnesses</w:t>
      </w:r>
      <w:r>
        <w:t xml:space="preserve"> </w:t>
      </w:r>
      <w:r>
        <w:rPr>
          <w:spacing w:val="-1"/>
        </w:rPr>
        <w:t>associated</w:t>
      </w:r>
      <w:r>
        <w:t xml:space="preserve"> </w:t>
      </w:r>
      <w:r>
        <w:rPr>
          <w:spacing w:val="-1"/>
        </w:rPr>
        <w:t>with</w:t>
      </w:r>
      <w:r>
        <w:rPr>
          <w:spacing w:val="2"/>
        </w:rPr>
        <w:t xml:space="preserve"> </w:t>
      </w:r>
      <w:r>
        <w:rPr>
          <w:spacing w:val="-1"/>
        </w:rPr>
        <w:t>exposures.</w:t>
      </w:r>
      <w:r>
        <w:rPr>
          <w:spacing w:val="60"/>
        </w:rPr>
        <w:t xml:space="preserve"> </w:t>
      </w:r>
      <w:r>
        <w:rPr>
          <w:spacing w:val="-1"/>
        </w:rPr>
        <w:t>The employee will</w:t>
      </w:r>
      <w:r>
        <w:t xml:space="preserve"> </w:t>
      </w:r>
      <w:r>
        <w:rPr>
          <w:spacing w:val="-1"/>
        </w:rPr>
        <w:t>obtain</w:t>
      </w:r>
      <w:r>
        <w:t xml:space="preserve"> </w:t>
      </w:r>
      <w:r>
        <w:rPr>
          <w:spacing w:val="-1"/>
        </w:rPr>
        <w:t>within</w:t>
      </w:r>
      <w:r>
        <w:t xml:space="preserve"> 15 </w:t>
      </w:r>
      <w:r>
        <w:rPr>
          <w:spacing w:val="-1"/>
        </w:rPr>
        <w:t>days</w:t>
      </w:r>
      <w:r>
        <w:t xml:space="preserve"> </w:t>
      </w:r>
      <w:r>
        <w:rPr>
          <w:spacing w:val="1"/>
        </w:rPr>
        <w:t>of</w:t>
      </w:r>
      <w:r>
        <w:rPr>
          <w:spacing w:val="-1"/>
        </w:rPr>
        <w:t xml:space="preserve"> </w:t>
      </w:r>
      <w:r>
        <w:t>the</w:t>
      </w:r>
      <w:r>
        <w:rPr>
          <w:spacing w:val="-1"/>
        </w:rPr>
        <w:t xml:space="preserve"> exposure,</w:t>
      </w:r>
      <w:r>
        <w:t xml:space="preserve"> a</w:t>
      </w:r>
      <w:r>
        <w:rPr>
          <w:spacing w:val="111"/>
        </w:rPr>
        <w:t xml:space="preserve"> </w:t>
      </w:r>
      <w:r>
        <w:rPr>
          <w:spacing w:val="-1"/>
        </w:rPr>
        <w:t>written</w:t>
      </w:r>
      <w:r>
        <w:t xml:space="preserve"> opinion </w:t>
      </w:r>
      <w:r>
        <w:rPr>
          <w:spacing w:val="-1"/>
        </w:rPr>
        <w:t>from</w:t>
      </w:r>
      <w:r>
        <w:t xml:space="preserve"> </w:t>
      </w:r>
      <w:r>
        <w:rPr>
          <w:spacing w:val="-1"/>
        </w:rPr>
        <w:t>OH</w:t>
      </w:r>
      <w:r>
        <w:rPr>
          <w:spacing w:val="1"/>
        </w:rPr>
        <w:t xml:space="preserve"> </w:t>
      </w:r>
      <w:r>
        <w:rPr>
          <w:spacing w:val="-1"/>
        </w:rPr>
        <w:t xml:space="preserve">(see ATTACHMENT </w:t>
      </w:r>
      <w:r>
        <w:t>C).</w:t>
      </w:r>
    </w:p>
    <w:p w14:paraId="5907B9F7" w14:textId="77777777" w:rsidR="00E958E0" w:rsidRDefault="00E958E0" w:rsidP="00E958E0">
      <w:pPr>
        <w:rPr>
          <w:rFonts w:ascii="Times New Roman" w:hAnsi="Times New Roman"/>
          <w:sz w:val="24"/>
          <w:szCs w:val="24"/>
        </w:rPr>
      </w:pPr>
    </w:p>
    <w:p w14:paraId="18761B1D" w14:textId="77777777" w:rsidR="00E958E0" w:rsidRDefault="00E958E0" w:rsidP="00970E29">
      <w:pPr>
        <w:pStyle w:val="BodyText"/>
        <w:numPr>
          <w:ilvl w:val="0"/>
          <w:numId w:val="147"/>
        </w:numPr>
        <w:tabs>
          <w:tab w:val="left" w:pos="804"/>
        </w:tabs>
        <w:ind w:left="180" w:right="406" w:firstLine="300"/>
        <w:jc w:val="both"/>
      </w:pPr>
      <w:r>
        <w:rPr>
          <w:spacing w:val="-1"/>
        </w:rPr>
        <w:t>Employees</w:t>
      </w:r>
      <w:r>
        <w:rPr>
          <w:spacing w:val="2"/>
        </w:rPr>
        <w:t xml:space="preserve"> </w:t>
      </w:r>
      <w:r>
        <w:rPr>
          <w:spacing w:val="-1"/>
        </w:rPr>
        <w:t>who</w:t>
      </w:r>
      <w:r>
        <w:t xml:space="preserve"> become</w:t>
      </w:r>
      <w:r>
        <w:rPr>
          <w:spacing w:val="-1"/>
        </w:rPr>
        <w:t xml:space="preserve"> HBsAg,</w:t>
      </w:r>
      <w:r>
        <w:t xml:space="preserve"> </w:t>
      </w:r>
      <w:r>
        <w:rPr>
          <w:spacing w:val="-1"/>
        </w:rPr>
        <w:t>anti-HCV,</w:t>
      </w:r>
      <w:r>
        <w:rPr>
          <w:spacing w:val="2"/>
        </w:rPr>
        <w:t xml:space="preserve"> </w:t>
      </w:r>
      <w:r>
        <w:t>or</w:t>
      </w:r>
      <w:r>
        <w:rPr>
          <w:spacing w:val="-1"/>
        </w:rPr>
        <w:t xml:space="preserve"> HIV </w:t>
      </w:r>
      <w:r>
        <w:t>positive</w:t>
      </w:r>
      <w:r>
        <w:rPr>
          <w:spacing w:val="-1"/>
        </w:rPr>
        <w:t xml:space="preserve"> </w:t>
      </w:r>
      <w:r>
        <w:t>during</w:t>
      </w:r>
      <w:r>
        <w:rPr>
          <w:spacing w:val="-3"/>
        </w:rPr>
        <w:t xml:space="preserve"> </w:t>
      </w:r>
      <w:r>
        <w:rPr>
          <w:spacing w:val="-1"/>
        </w:rPr>
        <w:t>employment</w:t>
      </w:r>
      <w:r>
        <w:t xml:space="preserve"> should</w:t>
      </w:r>
      <w:r>
        <w:rPr>
          <w:spacing w:val="45"/>
        </w:rPr>
        <w:t xml:space="preserve"> </w:t>
      </w:r>
      <w:r>
        <w:rPr>
          <w:spacing w:val="-1"/>
        </w:rPr>
        <w:t>report</w:t>
      </w:r>
      <w:r>
        <w:t xml:space="preserve"> to </w:t>
      </w:r>
      <w:r>
        <w:rPr>
          <w:spacing w:val="-1"/>
        </w:rPr>
        <w:t xml:space="preserve">OH (refer </w:t>
      </w:r>
      <w:r>
        <w:t>to VA</w:t>
      </w:r>
      <w:r>
        <w:rPr>
          <w:spacing w:val="-1"/>
        </w:rPr>
        <w:t xml:space="preserve"> document</w:t>
      </w:r>
      <w:r>
        <w:t xml:space="preserve"> Management of</w:t>
      </w:r>
      <w:r>
        <w:rPr>
          <w:spacing w:val="-1"/>
        </w:rPr>
        <w:t xml:space="preserve"> Health</w:t>
      </w:r>
      <w:r>
        <w:t xml:space="preserve"> </w:t>
      </w:r>
      <w:r>
        <w:rPr>
          <w:spacing w:val="-1"/>
        </w:rPr>
        <w:t xml:space="preserve">Care </w:t>
      </w:r>
      <w:r>
        <w:t>Workers</w:t>
      </w:r>
      <w:r>
        <w:rPr>
          <w:spacing w:val="5"/>
        </w:rPr>
        <w:t xml:space="preserve"> </w:t>
      </w:r>
      <w:r>
        <w:rPr>
          <w:spacing w:val="-1"/>
        </w:rPr>
        <w:t>Infected</w:t>
      </w:r>
      <w:r>
        <w:t xml:space="preserve"> </w:t>
      </w:r>
      <w:r>
        <w:rPr>
          <w:spacing w:val="-1"/>
        </w:rPr>
        <w:t>with</w:t>
      </w:r>
      <w:r>
        <w:t xml:space="preserve"> </w:t>
      </w:r>
      <w:r>
        <w:rPr>
          <w:spacing w:val="-1"/>
        </w:rPr>
        <w:t>HIV,</w:t>
      </w:r>
      <w:r>
        <w:rPr>
          <w:spacing w:val="53"/>
        </w:rPr>
        <w:t xml:space="preserve"> </w:t>
      </w:r>
      <w:r>
        <w:rPr>
          <w:spacing w:val="-1"/>
        </w:rPr>
        <w:t>Hepatitis</w:t>
      </w:r>
      <w:r>
        <w:t xml:space="preserve"> B</w:t>
      </w:r>
      <w:r>
        <w:rPr>
          <w:spacing w:val="-2"/>
        </w:rPr>
        <w:t xml:space="preserve"> </w:t>
      </w:r>
      <w:r>
        <w:rPr>
          <w:spacing w:val="-1"/>
        </w:rPr>
        <w:t>Virus</w:t>
      </w:r>
      <w:r>
        <w:t xml:space="preserve"> or</w:t>
      </w:r>
      <w:r>
        <w:rPr>
          <w:spacing w:val="1"/>
        </w:rPr>
        <w:t xml:space="preserve"> </w:t>
      </w:r>
      <w:r>
        <w:rPr>
          <w:spacing w:val="-1"/>
        </w:rPr>
        <w:t>Hepatitis</w:t>
      </w:r>
      <w:r>
        <w:t xml:space="preserve"> C </w:t>
      </w:r>
      <w:r>
        <w:rPr>
          <w:spacing w:val="-1"/>
        </w:rPr>
        <w:t>Virus).</w:t>
      </w:r>
    </w:p>
    <w:p w14:paraId="05FAEDF9" w14:textId="77777777" w:rsidR="00E958E0" w:rsidRDefault="00E958E0" w:rsidP="00E958E0">
      <w:pPr>
        <w:rPr>
          <w:rFonts w:ascii="Times New Roman" w:hAnsi="Times New Roman"/>
          <w:sz w:val="24"/>
          <w:szCs w:val="24"/>
        </w:rPr>
      </w:pPr>
    </w:p>
    <w:p w14:paraId="0688130C" w14:textId="77777777" w:rsidR="00E958E0" w:rsidRPr="00353DC8" w:rsidRDefault="00E958E0" w:rsidP="00970E29">
      <w:pPr>
        <w:pStyle w:val="BodyText"/>
        <w:numPr>
          <w:ilvl w:val="0"/>
          <w:numId w:val="151"/>
        </w:numPr>
        <w:tabs>
          <w:tab w:val="left" w:pos="432"/>
          <w:tab w:val="left" w:pos="864"/>
          <w:tab w:val="left" w:pos="1296"/>
          <w:tab w:val="left" w:pos="1728"/>
          <w:tab w:val="left" w:pos="2160"/>
        </w:tabs>
        <w:suppressAutoHyphens/>
        <w:autoSpaceDE w:val="0"/>
        <w:autoSpaceDN w:val="0"/>
        <w:adjustRightInd w:val="0"/>
        <w:spacing w:line="240" w:lineRule="atLeast"/>
        <w:rPr>
          <w:b/>
          <w:bCs/>
        </w:rPr>
      </w:pPr>
      <w:r w:rsidRPr="00353DC8">
        <w:rPr>
          <w:b/>
          <w:u w:color="000000"/>
        </w:rPr>
        <w:t>OH; In the process of</w:t>
      </w:r>
      <w:r w:rsidRPr="00353DC8">
        <w:rPr>
          <w:b/>
          <w:spacing w:val="1"/>
          <w:u w:color="000000"/>
        </w:rPr>
        <w:t xml:space="preserve"> </w:t>
      </w:r>
      <w:r w:rsidRPr="00353DC8">
        <w:rPr>
          <w:b/>
          <w:u w:color="000000"/>
        </w:rPr>
        <w:t>follow-up, OH will</w:t>
      </w:r>
    </w:p>
    <w:p w14:paraId="2D4F5F92" w14:textId="77777777" w:rsidR="00E958E0" w:rsidRDefault="00E958E0" w:rsidP="00E958E0">
      <w:pPr>
        <w:spacing w:before="11"/>
        <w:rPr>
          <w:rFonts w:ascii="Times New Roman" w:hAnsi="Times New Roman"/>
          <w:sz w:val="17"/>
          <w:szCs w:val="17"/>
        </w:rPr>
      </w:pPr>
    </w:p>
    <w:p w14:paraId="59121DF5" w14:textId="77777777" w:rsidR="00E958E0" w:rsidRDefault="00E958E0" w:rsidP="00970E29">
      <w:pPr>
        <w:pStyle w:val="BodyText"/>
        <w:numPr>
          <w:ilvl w:val="0"/>
          <w:numId w:val="146"/>
        </w:numPr>
        <w:tabs>
          <w:tab w:val="left" w:pos="819"/>
        </w:tabs>
        <w:spacing w:before="69"/>
        <w:ind w:right="445" w:firstLine="300"/>
      </w:pPr>
      <w:r>
        <w:rPr>
          <w:spacing w:val="-1"/>
        </w:rPr>
        <w:t>Maintain</w:t>
      </w:r>
      <w:r>
        <w:t xml:space="preserve"> a</w:t>
      </w:r>
      <w:r>
        <w:rPr>
          <w:spacing w:val="-1"/>
        </w:rPr>
        <w:t xml:space="preserve"> </w:t>
      </w:r>
      <w:r>
        <w:t>coded</w:t>
      </w:r>
      <w:r>
        <w:rPr>
          <w:spacing w:val="2"/>
        </w:rPr>
        <w:t xml:space="preserve"> </w:t>
      </w:r>
      <w:r>
        <w:rPr>
          <w:spacing w:val="-1"/>
        </w:rPr>
        <w:t>confidential</w:t>
      </w:r>
      <w:r>
        <w:t xml:space="preserve"> </w:t>
      </w:r>
      <w:r>
        <w:rPr>
          <w:spacing w:val="-1"/>
        </w:rPr>
        <w:t xml:space="preserve">ledger </w:t>
      </w:r>
      <w:r>
        <w:t xml:space="preserve">on </w:t>
      </w:r>
      <w:r>
        <w:rPr>
          <w:spacing w:val="-1"/>
        </w:rPr>
        <w:t>all</w:t>
      </w:r>
      <w:r>
        <w:t xml:space="preserve"> </w:t>
      </w:r>
      <w:r>
        <w:rPr>
          <w:spacing w:val="-1"/>
        </w:rPr>
        <w:t>employees</w:t>
      </w:r>
      <w:r>
        <w:t xml:space="preserve"> </w:t>
      </w:r>
      <w:r>
        <w:rPr>
          <w:spacing w:val="-1"/>
        </w:rPr>
        <w:t>who</w:t>
      </w:r>
      <w:r>
        <w:t xml:space="preserve"> </w:t>
      </w:r>
      <w:r>
        <w:rPr>
          <w:spacing w:val="-1"/>
        </w:rPr>
        <w:t>report</w:t>
      </w:r>
      <w:r>
        <w:t xml:space="preserve"> </w:t>
      </w:r>
      <w:r>
        <w:rPr>
          <w:spacing w:val="-1"/>
        </w:rPr>
        <w:t xml:space="preserve">bloodborne </w:t>
      </w:r>
      <w:r>
        <w:t>or</w:t>
      </w:r>
      <w:r>
        <w:rPr>
          <w:spacing w:val="-1"/>
        </w:rPr>
        <w:t xml:space="preserve"> </w:t>
      </w:r>
      <w:r>
        <w:t>bodily</w:t>
      </w:r>
      <w:r>
        <w:rPr>
          <w:spacing w:val="95"/>
        </w:rPr>
        <w:t xml:space="preserve"> </w:t>
      </w:r>
      <w:r>
        <w:rPr>
          <w:spacing w:val="-1"/>
        </w:rPr>
        <w:t>fluid</w:t>
      </w:r>
      <w:r>
        <w:t xml:space="preserve"> </w:t>
      </w:r>
      <w:r>
        <w:rPr>
          <w:spacing w:val="-1"/>
        </w:rPr>
        <w:t>exposure.</w:t>
      </w:r>
    </w:p>
    <w:p w14:paraId="27142981" w14:textId="77777777" w:rsidR="00E958E0" w:rsidRDefault="00E958E0" w:rsidP="00E958E0">
      <w:pPr>
        <w:rPr>
          <w:rFonts w:ascii="Times New Roman" w:hAnsi="Times New Roman"/>
          <w:sz w:val="24"/>
          <w:szCs w:val="24"/>
        </w:rPr>
      </w:pPr>
    </w:p>
    <w:p w14:paraId="4B890A1C" w14:textId="77777777" w:rsidR="00E958E0" w:rsidRDefault="00E958E0" w:rsidP="00970E29">
      <w:pPr>
        <w:pStyle w:val="BodyText"/>
        <w:numPr>
          <w:ilvl w:val="0"/>
          <w:numId w:val="146"/>
        </w:numPr>
        <w:tabs>
          <w:tab w:val="left" w:pos="819"/>
        </w:tabs>
        <w:ind w:right="843" w:firstLine="300"/>
      </w:pPr>
      <w:r>
        <w:rPr>
          <w:spacing w:val="-1"/>
        </w:rPr>
        <w:t>Order follow-up</w:t>
      </w:r>
      <w:r>
        <w:t xml:space="preserve"> testing</w:t>
      </w:r>
      <w:r>
        <w:rPr>
          <w:spacing w:val="-3"/>
        </w:rPr>
        <w:t xml:space="preserve"> </w:t>
      </w:r>
      <w:r>
        <w:rPr>
          <w:spacing w:val="-1"/>
        </w:rPr>
        <w:t>and</w:t>
      </w:r>
      <w:r>
        <w:t xml:space="preserve"> </w:t>
      </w:r>
      <w:r>
        <w:rPr>
          <w:spacing w:val="-1"/>
        </w:rPr>
        <w:t>provide</w:t>
      </w:r>
      <w:r>
        <w:rPr>
          <w:spacing w:val="1"/>
        </w:rPr>
        <w:t xml:space="preserve"> </w:t>
      </w:r>
      <w:r>
        <w:t>counseling</w:t>
      </w:r>
      <w:r>
        <w:rPr>
          <w:spacing w:val="-3"/>
        </w:rPr>
        <w:t xml:space="preserve"> </w:t>
      </w:r>
      <w:r>
        <w:rPr>
          <w:spacing w:val="-1"/>
        </w:rPr>
        <w:t>and</w:t>
      </w:r>
      <w:r>
        <w:t xml:space="preserve"> </w:t>
      </w:r>
      <w:r>
        <w:rPr>
          <w:spacing w:val="-1"/>
        </w:rPr>
        <w:t>advise</w:t>
      </w:r>
      <w:r>
        <w:rPr>
          <w:spacing w:val="1"/>
        </w:rPr>
        <w:t xml:space="preserve"> </w:t>
      </w:r>
      <w:r>
        <w:t xml:space="preserve">exposed </w:t>
      </w:r>
      <w:r>
        <w:rPr>
          <w:spacing w:val="-1"/>
        </w:rPr>
        <w:t>persons</w:t>
      </w:r>
      <w:r>
        <w:t xml:space="preserve"> to </w:t>
      </w:r>
      <w:r>
        <w:rPr>
          <w:spacing w:val="-1"/>
        </w:rPr>
        <w:t>seek</w:t>
      </w:r>
      <w:r>
        <w:rPr>
          <w:spacing w:val="67"/>
        </w:rPr>
        <w:t xml:space="preserve"> </w:t>
      </w:r>
      <w:r>
        <w:rPr>
          <w:spacing w:val="-1"/>
        </w:rPr>
        <w:t>medical</w:t>
      </w:r>
      <w:r>
        <w:t xml:space="preserve"> </w:t>
      </w:r>
      <w:r>
        <w:rPr>
          <w:spacing w:val="-1"/>
        </w:rPr>
        <w:t>evaluation</w:t>
      </w:r>
      <w:r>
        <w:t xml:space="preserve"> for</w:t>
      </w:r>
      <w:r>
        <w:rPr>
          <w:spacing w:val="-1"/>
        </w:rPr>
        <w:t xml:space="preserve"> </w:t>
      </w:r>
      <w:r>
        <w:t>any</w:t>
      </w:r>
      <w:r>
        <w:rPr>
          <w:spacing w:val="-3"/>
        </w:rPr>
        <w:t xml:space="preserve"> </w:t>
      </w:r>
      <w:r>
        <w:t>acute</w:t>
      </w:r>
      <w:r>
        <w:rPr>
          <w:spacing w:val="-1"/>
        </w:rPr>
        <w:t xml:space="preserve"> illness</w:t>
      </w:r>
      <w:r>
        <w:t xml:space="preserve"> occurring</w:t>
      </w:r>
      <w:r>
        <w:rPr>
          <w:spacing w:val="-1"/>
        </w:rPr>
        <w:t xml:space="preserve"> during</w:t>
      </w:r>
      <w:r>
        <w:rPr>
          <w:spacing w:val="-3"/>
        </w:rPr>
        <w:t xml:space="preserve"> </w:t>
      </w:r>
      <w:r>
        <w:rPr>
          <w:spacing w:val="-1"/>
        </w:rPr>
        <w:t>follow-up.</w:t>
      </w:r>
    </w:p>
    <w:p w14:paraId="6355C29D" w14:textId="77777777" w:rsidR="00E958E0" w:rsidRDefault="00E958E0" w:rsidP="00E958E0">
      <w:pPr>
        <w:rPr>
          <w:rFonts w:ascii="Times New Roman" w:hAnsi="Times New Roman"/>
          <w:sz w:val="24"/>
          <w:szCs w:val="24"/>
        </w:rPr>
      </w:pPr>
    </w:p>
    <w:p w14:paraId="6C17F732" w14:textId="77777777" w:rsidR="00E958E0" w:rsidRDefault="00E958E0" w:rsidP="00970E29">
      <w:pPr>
        <w:pStyle w:val="BodyText"/>
        <w:numPr>
          <w:ilvl w:val="1"/>
          <w:numId w:val="146"/>
        </w:numPr>
        <w:tabs>
          <w:tab w:val="left" w:pos="840"/>
        </w:tabs>
      </w:pPr>
      <w:r>
        <w:rPr>
          <w:spacing w:val="-1"/>
        </w:rPr>
        <w:t>HBV</w:t>
      </w:r>
      <w:r>
        <w:rPr>
          <w:spacing w:val="1"/>
        </w:rPr>
        <w:t xml:space="preserve"> </w:t>
      </w:r>
      <w:r>
        <w:rPr>
          <w:spacing w:val="-1"/>
        </w:rPr>
        <w:t>exposures.</w:t>
      </w:r>
      <w:r>
        <w:t xml:space="preserve">  </w:t>
      </w:r>
      <w:r>
        <w:rPr>
          <w:spacing w:val="-1"/>
        </w:rPr>
        <w:t>See attachment</w:t>
      </w:r>
      <w:r>
        <w:t xml:space="preserve"> </w:t>
      </w:r>
      <w:r>
        <w:rPr>
          <w:spacing w:val="-1"/>
        </w:rPr>
        <w:t>B.</w:t>
      </w:r>
    </w:p>
    <w:p w14:paraId="6E732429" w14:textId="77777777" w:rsidR="00E958E0" w:rsidRDefault="00E958E0" w:rsidP="00E958E0">
      <w:pPr>
        <w:rPr>
          <w:rFonts w:ascii="Times New Roman" w:hAnsi="Times New Roman"/>
          <w:sz w:val="24"/>
          <w:szCs w:val="24"/>
        </w:rPr>
      </w:pPr>
    </w:p>
    <w:p w14:paraId="523F216B" w14:textId="77777777" w:rsidR="00E958E0" w:rsidRDefault="00E958E0" w:rsidP="00970E29">
      <w:pPr>
        <w:pStyle w:val="BodyText"/>
        <w:numPr>
          <w:ilvl w:val="1"/>
          <w:numId w:val="146"/>
        </w:numPr>
        <w:tabs>
          <w:tab w:val="left" w:pos="819"/>
        </w:tabs>
        <w:ind w:left="818" w:hanging="338"/>
      </w:pPr>
      <w:r>
        <w:rPr>
          <w:spacing w:val="-1"/>
        </w:rPr>
        <w:t>HCV exposures.</w:t>
      </w:r>
    </w:p>
    <w:p w14:paraId="5AF1EEB2" w14:textId="77777777" w:rsidR="00E958E0" w:rsidRDefault="00E958E0" w:rsidP="00E958E0">
      <w:pPr>
        <w:rPr>
          <w:rFonts w:ascii="Times New Roman" w:hAnsi="Times New Roman"/>
          <w:sz w:val="24"/>
          <w:szCs w:val="24"/>
        </w:rPr>
      </w:pPr>
    </w:p>
    <w:p w14:paraId="0E5F00ED" w14:textId="77777777" w:rsidR="00E958E0" w:rsidRPr="00714B17" w:rsidRDefault="00E958E0" w:rsidP="00970E29">
      <w:pPr>
        <w:pStyle w:val="BodyText"/>
        <w:numPr>
          <w:ilvl w:val="2"/>
          <w:numId w:val="146"/>
        </w:numPr>
        <w:tabs>
          <w:tab w:val="left" w:pos="900"/>
        </w:tabs>
        <w:ind w:left="180" w:right="202" w:firstLine="480"/>
        <w:rPr>
          <w:sz w:val="20"/>
          <w:szCs w:val="20"/>
        </w:rPr>
      </w:pPr>
      <w:r w:rsidRPr="00714B17">
        <w:rPr>
          <w:spacing w:val="-1"/>
        </w:rPr>
        <w:t xml:space="preserve">Order </w:t>
      </w:r>
      <w:r>
        <w:t>baseline</w:t>
      </w:r>
      <w:r w:rsidRPr="00714B17">
        <w:rPr>
          <w:spacing w:val="-1"/>
        </w:rPr>
        <w:t xml:space="preserve"> </w:t>
      </w:r>
      <w:r>
        <w:t xml:space="preserve">and </w:t>
      </w:r>
      <w:r w:rsidRPr="00714B17">
        <w:rPr>
          <w:spacing w:val="-1"/>
        </w:rPr>
        <w:t>follow-up</w:t>
      </w:r>
      <w:r>
        <w:t xml:space="preserve"> </w:t>
      </w:r>
      <w:r w:rsidRPr="00714B17">
        <w:rPr>
          <w:spacing w:val="-1"/>
        </w:rPr>
        <w:t>testing</w:t>
      </w:r>
      <w:r w:rsidRPr="00714B17">
        <w:rPr>
          <w:spacing w:val="-3"/>
        </w:rPr>
        <w:t xml:space="preserve"> </w:t>
      </w:r>
      <w:r>
        <w:t>for</w:t>
      </w:r>
      <w:r w:rsidRPr="00714B17">
        <w:rPr>
          <w:spacing w:val="-1"/>
        </w:rPr>
        <w:t xml:space="preserve"> anti-HCV </w:t>
      </w:r>
      <w:r>
        <w:t xml:space="preserve">4–6 months </w:t>
      </w:r>
      <w:r w:rsidRPr="00714B17">
        <w:rPr>
          <w:spacing w:val="-1"/>
        </w:rPr>
        <w:t>after</w:t>
      </w:r>
      <w:r w:rsidRPr="00714B17">
        <w:rPr>
          <w:spacing w:val="1"/>
        </w:rPr>
        <w:t xml:space="preserve"> </w:t>
      </w:r>
      <w:r w:rsidRPr="00714B17">
        <w:rPr>
          <w:spacing w:val="-1"/>
        </w:rPr>
        <w:t>exposures.</w:t>
      </w:r>
      <w:r w:rsidRPr="00714B17">
        <w:rPr>
          <w:spacing w:val="60"/>
        </w:rPr>
        <w:t xml:space="preserve"> </w:t>
      </w:r>
      <w:r w:rsidRPr="00714B17">
        <w:rPr>
          <w:spacing w:val="-1"/>
        </w:rPr>
        <w:t xml:space="preserve">OH </w:t>
      </w:r>
      <w:r w:rsidRPr="00714B17">
        <w:rPr>
          <w:spacing w:val="1"/>
        </w:rPr>
        <w:t>may</w:t>
      </w:r>
      <w:r w:rsidRPr="00714B17">
        <w:rPr>
          <w:spacing w:val="69"/>
        </w:rPr>
        <w:t xml:space="preserve"> </w:t>
      </w:r>
      <w:r w:rsidRPr="00714B17">
        <w:rPr>
          <w:spacing w:val="-1"/>
        </w:rPr>
        <w:t>order HCV RNA</w:t>
      </w:r>
      <w:r w:rsidRPr="00714B17">
        <w:rPr>
          <w:spacing w:val="1"/>
        </w:rPr>
        <w:t xml:space="preserve"> </w:t>
      </w:r>
      <w:r w:rsidRPr="00714B17">
        <w:rPr>
          <w:spacing w:val="-1"/>
        </w:rPr>
        <w:t>at</w:t>
      </w:r>
      <w:r>
        <w:t xml:space="preserve"> 4–6 </w:t>
      </w:r>
      <w:r w:rsidRPr="00714B17">
        <w:rPr>
          <w:spacing w:val="-1"/>
        </w:rPr>
        <w:t>weeks</w:t>
      </w:r>
      <w:r>
        <w:t xml:space="preserve"> if</w:t>
      </w:r>
      <w:r w:rsidRPr="00714B17">
        <w:rPr>
          <w:spacing w:val="-1"/>
        </w:rPr>
        <w:t xml:space="preserve"> earlier </w:t>
      </w:r>
      <w:r>
        <w:t>diagnosis of</w:t>
      </w:r>
      <w:r w:rsidRPr="00714B17">
        <w:rPr>
          <w:spacing w:val="-1"/>
        </w:rPr>
        <w:t xml:space="preserve"> HCV infection</w:t>
      </w:r>
      <w:r>
        <w:t xml:space="preserve"> desired.</w:t>
      </w:r>
    </w:p>
    <w:p w14:paraId="6DB34AE7" w14:textId="77777777" w:rsidR="00E958E0" w:rsidRDefault="00E958E0" w:rsidP="00E958E0">
      <w:pPr>
        <w:spacing w:before="5"/>
        <w:rPr>
          <w:rFonts w:ascii="Times New Roman" w:hAnsi="Times New Roman"/>
        </w:rPr>
      </w:pPr>
    </w:p>
    <w:p w14:paraId="124D72B6" w14:textId="77777777" w:rsidR="00E958E0" w:rsidRDefault="00E958E0" w:rsidP="00970E29">
      <w:pPr>
        <w:pStyle w:val="BodyText"/>
        <w:numPr>
          <w:ilvl w:val="2"/>
          <w:numId w:val="146"/>
        </w:numPr>
        <w:tabs>
          <w:tab w:val="left" w:pos="840"/>
        </w:tabs>
        <w:spacing w:before="69"/>
        <w:ind w:right="977" w:firstLine="480"/>
      </w:pPr>
      <w:r>
        <w:rPr>
          <w:spacing w:val="-1"/>
        </w:rPr>
        <w:t>Confirm</w:t>
      </w:r>
      <w:r>
        <w:t xml:space="preserve"> repeatedly</w:t>
      </w:r>
      <w:r>
        <w:rPr>
          <w:spacing w:val="-5"/>
        </w:rPr>
        <w:t xml:space="preserve"> </w:t>
      </w:r>
      <w:r>
        <w:rPr>
          <w:spacing w:val="-1"/>
        </w:rPr>
        <w:t>reactive</w:t>
      </w:r>
      <w:r>
        <w:rPr>
          <w:spacing w:val="1"/>
        </w:rPr>
        <w:t xml:space="preserve"> </w:t>
      </w:r>
      <w:r>
        <w:rPr>
          <w:spacing w:val="-1"/>
        </w:rPr>
        <w:t>anti-HCV enzyme immunoassays</w:t>
      </w:r>
      <w:r>
        <w:t xml:space="preserve"> (EIAs)</w:t>
      </w:r>
      <w:r>
        <w:rPr>
          <w:spacing w:val="-1"/>
        </w:rPr>
        <w:t xml:space="preserve"> with</w:t>
      </w:r>
      <w:r>
        <w:t xml:space="preserve"> </w:t>
      </w:r>
      <w:r>
        <w:rPr>
          <w:spacing w:val="-1"/>
        </w:rPr>
        <w:t>direct</w:t>
      </w:r>
      <w:r>
        <w:rPr>
          <w:spacing w:val="68"/>
        </w:rPr>
        <w:t xml:space="preserve"> </w:t>
      </w:r>
      <w:r>
        <w:rPr>
          <w:spacing w:val="-1"/>
        </w:rPr>
        <w:t>detection</w:t>
      </w:r>
      <w:r>
        <w:t xml:space="preserve"> of</w:t>
      </w:r>
      <w:r>
        <w:rPr>
          <w:spacing w:val="-1"/>
        </w:rPr>
        <w:t xml:space="preserve"> HCV RNA.</w:t>
      </w:r>
    </w:p>
    <w:p w14:paraId="40366E15" w14:textId="77777777" w:rsidR="00E958E0" w:rsidRDefault="00E958E0" w:rsidP="00E958E0">
      <w:pPr>
        <w:rPr>
          <w:rFonts w:ascii="Times New Roman" w:hAnsi="Times New Roman"/>
          <w:sz w:val="24"/>
          <w:szCs w:val="24"/>
        </w:rPr>
      </w:pPr>
    </w:p>
    <w:p w14:paraId="0329FDCA" w14:textId="77777777" w:rsidR="00E958E0" w:rsidRDefault="00E958E0" w:rsidP="00970E29">
      <w:pPr>
        <w:pStyle w:val="BodyText"/>
        <w:numPr>
          <w:ilvl w:val="1"/>
          <w:numId w:val="146"/>
        </w:numPr>
        <w:tabs>
          <w:tab w:val="left" w:pos="744"/>
        </w:tabs>
        <w:ind w:left="744" w:hanging="324"/>
      </w:pPr>
      <w:r>
        <w:t>HIV</w:t>
      </w:r>
      <w:r>
        <w:rPr>
          <w:spacing w:val="-1"/>
        </w:rPr>
        <w:t xml:space="preserve"> exposures</w:t>
      </w:r>
      <w:r>
        <w:t xml:space="preserve"> </w:t>
      </w:r>
      <w:r>
        <w:rPr>
          <w:spacing w:val="-1"/>
        </w:rPr>
        <w:t>for</w:t>
      </w:r>
      <w:r>
        <w:rPr>
          <w:spacing w:val="1"/>
        </w:rPr>
        <w:t xml:space="preserve"> </w:t>
      </w:r>
      <w:r>
        <w:rPr>
          <w:spacing w:val="-1"/>
        </w:rPr>
        <w:t>employees.</w:t>
      </w:r>
    </w:p>
    <w:p w14:paraId="7CF9DFE8" w14:textId="77777777" w:rsidR="00E958E0" w:rsidRDefault="00E958E0" w:rsidP="00E958E0">
      <w:pPr>
        <w:rPr>
          <w:rFonts w:ascii="Times New Roman" w:hAnsi="Times New Roman"/>
          <w:sz w:val="24"/>
          <w:szCs w:val="24"/>
        </w:rPr>
      </w:pPr>
    </w:p>
    <w:p w14:paraId="190FC9F6" w14:textId="77777777" w:rsidR="00E958E0" w:rsidRDefault="00E958E0" w:rsidP="00970E29">
      <w:pPr>
        <w:pStyle w:val="BodyText"/>
        <w:numPr>
          <w:ilvl w:val="2"/>
          <w:numId w:val="146"/>
        </w:numPr>
        <w:tabs>
          <w:tab w:val="left" w:pos="840"/>
        </w:tabs>
        <w:ind w:right="366" w:firstLine="480"/>
      </w:pPr>
      <w:r>
        <w:rPr>
          <w:spacing w:val="-1"/>
        </w:rPr>
        <w:t xml:space="preserve">Order </w:t>
      </w:r>
      <w:r>
        <w:t>HIV-antibody</w:t>
      </w:r>
      <w:r>
        <w:rPr>
          <w:spacing w:val="-5"/>
        </w:rPr>
        <w:t xml:space="preserve"> </w:t>
      </w:r>
      <w:r>
        <w:t>testing</w:t>
      </w:r>
      <w:r>
        <w:rPr>
          <w:spacing w:val="-3"/>
        </w:rPr>
        <w:t xml:space="preserve"> </w:t>
      </w:r>
      <w:r>
        <w:rPr>
          <w:spacing w:val="-1"/>
        </w:rPr>
        <w:t>baseline,</w:t>
      </w:r>
      <w:r>
        <w:t xml:space="preserve"> 6</w:t>
      </w:r>
      <w:r>
        <w:rPr>
          <w:spacing w:val="2"/>
        </w:rPr>
        <w:t xml:space="preserve"> </w:t>
      </w:r>
      <w:r>
        <w:rPr>
          <w:spacing w:val="-1"/>
        </w:rPr>
        <w:t>weeks,</w:t>
      </w:r>
      <w:r>
        <w:t xml:space="preserve"> 3 months, </w:t>
      </w:r>
      <w:r>
        <w:rPr>
          <w:spacing w:val="-1"/>
        </w:rPr>
        <w:t>and</w:t>
      </w:r>
      <w:r>
        <w:t xml:space="preserve"> 6 months </w:t>
      </w:r>
      <w:r>
        <w:rPr>
          <w:spacing w:val="-1"/>
        </w:rPr>
        <w:t xml:space="preserve">after </w:t>
      </w:r>
      <w:r>
        <w:t>the</w:t>
      </w:r>
      <w:r>
        <w:rPr>
          <w:spacing w:val="-1"/>
        </w:rPr>
        <w:t xml:space="preserve"> </w:t>
      </w:r>
      <w:r>
        <w:t>date</w:t>
      </w:r>
      <w:r>
        <w:rPr>
          <w:spacing w:val="-1"/>
        </w:rPr>
        <w:t xml:space="preserve"> </w:t>
      </w:r>
      <w:r>
        <w:t>of</w:t>
      </w:r>
      <w:r>
        <w:rPr>
          <w:spacing w:val="41"/>
        </w:rPr>
        <w:t xml:space="preserve"> </w:t>
      </w:r>
      <w:r>
        <w:rPr>
          <w:spacing w:val="-1"/>
        </w:rPr>
        <w:t>exposure.</w:t>
      </w:r>
    </w:p>
    <w:p w14:paraId="0DC3A462"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2585F80E" w14:textId="77777777" w:rsidR="00E958E0" w:rsidRDefault="00E958E0" w:rsidP="00970E29">
      <w:pPr>
        <w:pStyle w:val="BodyText"/>
        <w:numPr>
          <w:ilvl w:val="2"/>
          <w:numId w:val="146"/>
        </w:numPr>
        <w:tabs>
          <w:tab w:val="left" w:pos="840"/>
        </w:tabs>
        <w:ind w:right="321" w:firstLine="480"/>
      </w:pPr>
      <w:r>
        <w:rPr>
          <w:spacing w:val="-1"/>
        </w:rPr>
        <w:lastRenderedPageBreak/>
        <w:t>Employees</w:t>
      </w:r>
      <w:r>
        <w:rPr>
          <w:spacing w:val="2"/>
        </w:rPr>
        <w:t xml:space="preserve"> </w:t>
      </w:r>
      <w:r>
        <w:t>receiving</w:t>
      </w:r>
      <w:r>
        <w:rPr>
          <w:spacing w:val="-3"/>
        </w:rPr>
        <w:t xml:space="preserve"> </w:t>
      </w:r>
      <w:r>
        <w:rPr>
          <w:spacing w:val="-1"/>
        </w:rPr>
        <w:t>PEP</w:t>
      </w:r>
      <w:r>
        <w:t xml:space="preserve"> </w:t>
      </w:r>
      <w:r>
        <w:rPr>
          <w:spacing w:val="-1"/>
        </w:rPr>
        <w:t>for HIV</w:t>
      </w:r>
      <w:r>
        <w:rPr>
          <w:spacing w:val="1"/>
        </w:rPr>
        <w:t xml:space="preserve"> </w:t>
      </w:r>
      <w:r>
        <w:t>exposure</w:t>
      </w:r>
      <w:r>
        <w:rPr>
          <w:spacing w:val="-1"/>
        </w:rPr>
        <w:t xml:space="preserve"> will</w:t>
      </w:r>
      <w:r>
        <w:t xml:space="preserve"> be</w:t>
      </w:r>
      <w:r>
        <w:rPr>
          <w:spacing w:val="-1"/>
        </w:rPr>
        <w:t xml:space="preserve"> provided</w:t>
      </w:r>
      <w:r>
        <w:t xml:space="preserve"> </w:t>
      </w:r>
      <w:r>
        <w:rPr>
          <w:spacing w:val="-1"/>
        </w:rPr>
        <w:t>follow-up</w:t>
      </w:r>
      <w:r>
        <w:t xml:space="preserve"> </w:t>
      </w:r>
      <w:r>
        <w:rPr>
          <w:spacing w:val="-1"/>
        </w:rPr>
        <w:t>within</w:t>
      </w:r>
      <w:r>
        <w:t xml:space="preserve"> 72 </w:t>
      </w:r>
      <w:r>
        <w:rPr>
          <w:spacing w:val="-1"/>
        </w:rPr>
        <w:t>hours</w:t>
      </w:r>
      <w:r>
        <w:rPr>
          <w:spacing w:val="67"/>
        </w:rPr>
        <w:t xml:space="preserve"> </w:t>
      </w:r>
      <w:r>
        <w:rPr>
          <w:spacing w:val="-1"/>
        </w:rPr>
        <w:t>after</w:t>
      </w:r>
      <w:r>
        <w:rPr>
          <w:spacing w:val="1"/>
        </w:rPr>
        <w:t xml:space="preserve"> </w:t>
      </w:r>
      <w:r>
        <w:t>exposure</w:t>
      </w:r>
      <w:r>
        <w:rPr>
          <w:spacing w:val="-1"/>
        </w:rPr>
        <w:t xml:space="preserve"> and</w:t>
      </w:r>
      <w:r>
        <w:t xml:space="preserve"> </w:t>
      </w:r>
      <w:r>
        <w:rPr>
          <w:spacing w:val="-1"/>
        </w:rPr>
        <w:t>at</w:t>
      </w:r>
      <w:r>
        <w:t xml:space="preserve"> two-weekly</w:t>
      </w:r>
      <w:r>
        <w:rPr>
          <w:spacing w:val="-5"/>
        </w:rPr>
        <w:t xml:space="preserve"> </w:t>
      </w:r>
      <w:r>
        <w:rPr>
          <w:spacing w:val="-1"/>
        </w:rPr>
        <w:t>intervals</w:t>
      </w:r>
      <w:r>
        <w:t xml:space="preserve"> </w:t>
      </w:r>
      <w:r>
        <w:rPr>
          <w:spacing w:val="-1"/>
        </w:rPr>
        <w:t>with</w:t>
      </w:r>
      <w:r>
        <w:t xml:space="preserve"> </w:t>
      </w:r>
      <w:r>
        <w:rPr>
          <w:spacing w:val="-1"/>
        </w:rPr>
        <w:t>repeats</w:t>
      </w:r>
      <w:r>
        <w:t xml:space="preserve"> of</w:t>
      </w:r>
      <w:r>
        <w:rPr>
          <w:spacing w:val="-1"/>
        </w:rPr>
        <w:t xml:space="preserve"> </w:t>
      </w:r>
      <w:r>
        <w:t>the</w:t>
      </w:r>
      <w:r>
        <w:rPr>
          <w:spacing w:val="-1"/>
        </w:rPr>
        <w:t xml:space="preserve"> </w:t>
      </w:r>
      <w:r>
        <w:t xml:space="preserve">blood </w:t>
      </w:r>
      <w:r>
        <w:rPr>
          <w:spacing w:val="-1"/>
        </w:rPr>
        <w:t>work</w:t>
      </w:r>
      <w:r>
        <w:rPr>
          <w:spacing w:val="2"/>
        </w:rPr>
        <w:t xml:space="preserve"> </w:t>
      </w:r>
      <w:r>
        <w:t xml:space="preserve">(i.e., </w:t>
      </w:r>
      <w:r>
        <w:rPr>
          <w:spacing w:val="-1"/>
        </w:rPr>
        <w:t>Panel</w:t>
      </w:r>
      <w:r>
        <w:t xml:space="preserve"> 5 </w:t>
      </w:r>
      <w:r>
        <w:rPr>
          <w:spacing w:val="-1"/>
        </w:rPr>
        <w:t>and</w:t>
      </w:r>
      <w:r>
        <w:rPr>
          <w:spacing w:val="61"/>
        </w:rPr>
        <w:t xml:space="preserve"> </w:t>
      </w:r>
      <w:r>
        <w:rPr>
          <w:spacing w:val="-1"/>
        </w:rPr>
        <w:t>CBC).</w:t>
      </w:r>
    </w:p>
    <w:p w14:paraId="1F89EA42" w14:textId="77777777" w:rsidR="00E958E0" w:rsidRDefault="00E958E0" w:rsidP="00E958E0">
      <w:pPr>
        <w:rPr>
          <w:rFonts w:ascii="Times New Roman" w:hAnsi="Times New Roman"/>
          <w:sz w:val="24"/>
          <w:szCs w:val="24"/>
        </w:rPr>
      </w:pPr>
    </w:p>
    <w:p w14:paraId="08ECB029" w14:textId="77777777" w:rsidR="00E958E0" w:rsidRDefault="00E958E0" w:rsidP="00970E29">
      <w:pPr>
        <w:pStyle w:val="BodyText"/>
        <w:numPr>
          <w:ilvl w:val="2"/>
          <w:numId w:val="146"/>
        </w:numPr>
        <w:tabs>
          <w:tab w:val="left" w:pos="840"/>
        </w:tabs>
        <w:ind w:right="270" w:firstLine="480"/>
      </w:pPr>
      <w:r>
        <w:rPr>
          <w:spacing w:val="-1"/>
        </w:rPr>
        <w:t xml:space="preserve">Advise </w:t>
      </w:r>
      <w:r>
        <w:t xml:space="preserve">exposed </w:t>
      </w:r>
      <w:r>
        <w:rPr>
          <w:spacing w:val="-1"/>
        </w:rPr>
        <w:t>persons</w:t>
      </w:r>
      <w:r>
        <w:t xml:space="preserve"> to use</w:t>
      </w:r>
      <w:r>
        <w:rPr>
          <w:spacing w:val="-1"/>
        </w:rPr>
        <w:t xml:space="preserve"> precautions</w:t>
      </w:r>
      <w:r>
        <w:rPr>
          <w:spacing w:val="2"/>
        </w:rPr>
        <w:t xml:space="preserve"> </w:t>
      </w:r>
      <w:r>
        <w:t xml:space="preserve">to </w:t>
      </w:r>
      <w:r>
        <w:rPr>
          <w:spacing w:val="-1"/>
        </w:rPr>
        <w:t>prevent</w:t>
      </w:r>
      <w:r>
        <w:t xml:space="preserve"> secondary</w:t>
      </w:r>
      <w:r>
        <w:rPr>
          <w:spacing w:val="-5"/>
        </w:rPr>
        <w:t xml:space="preserve"> </w:t>
      </w:r>
      <w:r>
        <w:t xml:space="preserve">transmission </w:t>
      </w:r>
      <w:r>
        <w:rPr>
          <w:spacing w:val="-1"/>
        </w:rPr>
        <w:t>during</w:t>
      </w:r>
      <w:r>
        <w:rPr>
          <w:spacing w:val="-3"/>
        </w:rPr>
        <w:t xml:space="preserve"> </w:t>
      </w:r>
      <w:r>
        <w:t>the</w:t>
      </w:r>
      <w:r>
        <w:rPr>
          <w:spacing w:val="67"/>
        </w:rPr>
        <w:t xml:space="preserve"> </w:t>
      </w:r>
      <w:r>
        <w:rPr>
          <w:spacing w:val="-1"/>
        </w:rPr>
        <w:t>follow-up</w:t>
      </w:r>
      <w:r>
        <w:t xml:space="preserve"> </w:t>
      </w:r>
      <w:r>
        <w:rPr>
          <w:spacing w:val="-1"/>
        </w:rPr>
        <w:t>period.</w:t>
      </w:r>
    </w:p>
    <w:p w14:paraId="7B2EC1A0" w14:textId="77777777" w:rsidR="00E958E0" w:rsidRDefault="00E958E0" w:rsidP="00E958E0">
      <w:pPr>
        <w:rPr>
          <w:rFonts w:ascii="Times New Roman" w:hAnsi="Times New Roman"/>
          <w:sz w:val="24"/>
          <w:szCs w:val="24"/>
        </w:rPr>
      </w:pPr>
    </w:p>
    <w:p w14:paraId="4BC701D3" w14:textId="77777777" w:rsidR="00E958E0" w:rsidRDefault="00E958E0" w:rsidP="00970E29">
      <w:pPr>
        <w:pStyle w:val="BodyText"/>
        <w:numPr>
          <w:ilvl w:val="0"/>
          <w:numId w:val="150"/>
        </w:numPr>
        <w:tabs>
          <w:tab w:val="left" w:pos="480"/>
        </w:tabs>
        <w:ind w:left="120" w:right="812" w:firstLine="0"/>
      </w:pPr>
      <w:r>
        <w:rPr>
          <w:b/>
          <w:spacing w:val="-1"/>
        </w:rPr>
        <w:t xml:space="preserve">REFERENCES: </w:t>
      </w:r>
      <w:r>
        <w:rPr>
          <w:spacing w:val="10"/>
        </w:rPr>
        <w:t>CDC</w:t>
      </w:r>
      <w:r>
        <w:rPr>
          <w:spacing w:val="29"/>
        </w:rPr>
        <w:t xml:space="preserve"> </w:t>
      </w:r>
      <w:r>
        <w:rPr>
          <w:spacing w:val="12"/>
        </w:rPr>
        <w:t>Guidance</w:t>
      </w:r>
      <w:r>
        <w:rPr>
          <w:spacing w:val="30"/>
        </w:rPr>
        <w:t xml:space="preserve"> </w:t>
      </w:r>
      <w:r>
        <w:rPr>
          <w:spacing w:val="9"/>
        </w:rPr>
        <w:t>for</w:t>
      </w:r>
      <w:r>
        <w:rPr>
          <w:spacing w:val="30"/>
        </w:rPr>
        <w:t xml:space="preserve"> </w:t>
      </w:r>
      <w:r>
        <w:rPr>
          <w:spacing w:val="13"/>
        </w:rPr>
        <w:t>Evaluating</w:t>
      </w:r>
      <w:r>
        <w:rPr>
          <w:spacing w:val="28"/>
        </w:rPr>
        <w:t xml:space="preserve"> </w:t>
      </w:r>
      <w:r>
        <w:rPr>
          <w:spacing w:val="13"/>
        </w:rPr>
        <w:t>Health-Care</w:t>
      </w:r>
      <w:r>
        <w:rPr>
          <w:spacing w:val="27"/>
        </w:rPr>
        <w:t xml:space="preserve"> </w:t>
      </w:r>
      <w:r>
        <w:rPr>
          <w:spacing w:val="12"/>
        </w:rPr>
        <w:t>Personnel</w:t>
      </w:r>
      <w:r>
        <w:rPr>
          <w:spacing w:val="31"/>
        </w:rPr>
        <w:t xml:space="preserve"> </w:t>
      </w:r>
      <w:r>
        <w:rPr>
          <w:spacing w:val="9"/>
        </w:rPr>
        <w:t>for</w:t>
      </w:r>
      <w:r>
        <w:rPr>
          <w:spacing w:val="44"/>
        </w:rPr>
        <w:t xml:space="preserve"> </w:t>
      </w:r>
      <w:r>
        <w:rPr>
          <w:spacing w:val="12"/>
        </w:rPr>
        <w:t>Hepatitis</w:t>
      </w:r>
      <w:r>
        <w:rPr>
          <w:spacing w:val="33"/>
        </w:rPr>
        <w:t xml:space="preserve"> </w:t>
      </w:r>
      <w:r>
        <w:t>B</w:t>
      </w:r>
      <w:r>
        <w:rPr>
          <w:spacing w:val="27"/>
        </w:rPr>
        <w:t xml:space="preserve"> </w:t>
      </w:r>
      <w:r>
        <w:rPr>
          <w:spacing w:val="11"/>
        </w:rPr>
        <w:t>Virus</w:t>
      </w:r>
      <w:r>
        <w:rPr>
          <w:spacing w:val="31"/>
        </w:rPr>
        <w:t xml:space="preserve"> </w:t>
      </w:r>
      <w:r>
        <w:rPr>
          <w:spacing w:val="12"/>
        </w:rPr>
        <w:t>Protection</w:t>
      </w:r>
      <w:r>
        <w:rPr>
          <w:spacing w:val="31"/>
        </w:rPr>
        <w:t xml:space="preserve"> </w:t>
      </w:r>
      <w:r>
        <w:rPr>
          <w:spacing w:val="9"/>
        </w:rPr>
        <w:t>and</w:t>
      </w:r>
      <w:r>
        <w:rPr>
          <w:spacing w:val="31"/>
        </w:rPr>
        <w:t xml:space="preserve"> </w:t>
      </w:r>
      <w:r>
        <w:rPr>
          <w:spacing w:val="9"/>
        </w:rPr>
        <w:t>for</w:t>
      </w:r>
      <w:r>
        <w:rPr>
          <w:spacing w:val="30"/>
        </w:rPr>
        <w:t xml:space="preserve"> </w:t>
      </w:r>
      <w:r>
        <w:rPr>
          <w:spacing w:val="13"/>
        </w:rPr>
        <w:t>Administering</w:t>
      </w:r>
      <w:r>
        <w:rPr>
          <w:spacing w:val="26"/>
        </w:rPr>
        <w:t xml:space="preserve"> </w:t>
      </w:r>
      <w:r>
        <w:rPr>
          <w:spacing w:val="13"/>
        </w:rPr>
        <w:t>Postexposure</w:t>
      </w:r>
      <w:r>
        <w:rPr>
          <w:spacing w:val="30"/>
        </w:rPr>
        <w:t xml:space="preserve"> </w:t>
      </w:r>
      <w:r>
        <w:rPr>
          <w:spacing w:val="12"/>
        </w:rPr>
        <w:t>Management</w:t>
      </w:r>
      <w:r>
        <w:rPr>
          <w:spacing w:val="65"/>
        </w:rPr>
        <w:t xml:space="preserve"> </w:t>
      </w:r>
      <w:r>
        <w:rPr>
          <w:spacing w:val="-1"/>
        </w:rPr>
        <w:t xml:space="preserve">December </w:t>
      </w:r>
      <w:r>
        <w:t>20, 2013, 62(rr10);</w:t>
      </w:r>
      <w:r>
        <w:rPr>
          <w:spacing w:val="14"/>
        </w:rPr>
        <w:t xml:space="preserve"> </w:t>
      </w:r>
      <w:r>
        <w:rPr>
          <w:spacing w:val="-1"/>
        </w:rPr>
        <w:t>Updated</w:t>
      </w:r>
      <w:r>
        <w:rPr>
          <w:spacing w:val="2"/>
        </w:rP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57"/>
        </w:rPr>
        <w:t xml:space="preserve"> </w:t>
      </w:r>
      <w:r>
        <w:rPr>
          <w:spacing w:val="-1"/>
        </w:rPr>
        <w:t>Management</w:t>
      </w:r>
      <w:r>
        <w:t xml:space="preserve"> of</w:t>
      </w:r>
      <w:r>
        <w:rPr>
          <w:spacing w:val="1"/>
        </w:rPr>
        <w:t xml:space="preserve"> </w:t>
      </w:r>
      <w:r>
        <w:rPr>
          <w:spacing w:val="-1"/>
        </w:rPr>
        <w:t>Occupational</w:t>
      </w:r>
      <w:r>
        <w:t xml:space="preserve"> </w:t>
      </w:r>
      <w:r>
        <w:rPr>
          <w:spacing w:val="-1"/>
        </w:rPr>
        <w:t>Exposures</w:t>
      </w:r>
      <w:r>
        <w:t xml:space="preserve"> to </w:t>
      </w:r>
      <w:r>
        <w:rPr>
          <w:spacing w:val="-1"/>
        </w:rPr>
        <w:t>Human</w:t>
      </w:r>
      <w:r>
        <w:rPr>
          <w:spacing w:val="2"/>
        </w:rPr>
        <w:t xml:space="preserve"> </w:t>
      </w:r>
      <w:r>
        <w:rPr>
          <w:spacing w:val="-1"/>
        </w:rPr>
        <w:t>Immunodeficiency</w:t>
      </w:r>
      <w:r>
        <w:rPr>
          <w:spacing w:val="-3"/>
        </w:rPr>
        <w:t xml:space="preserve"> </w:t>
      </w:r>
      <w:r>
        <w:t xml:space="preserve">Virus </w:t>
      </w:r>
      <w:r>
        <w:rPr>
          <w:spacing w:val="-1"/>
        </w:rPr>
        <w:t>and</w:t>
      </w:r>
    </w:p>
    <w:p w14:paraId="2C9DC84E" w14:textId="77777777" w:rsidR="00E958E0" w:rsidRDefault="00E958E0" w:rsidP="00E958E0">
      <w:pPr>
        <w:pStyle w:val="BodyText"/>
        <w:ind w:left="119" w:right="160"/>
      </w:pPr>
      <w:r>
        <w:rPr>
          <w:spacing w:val="-1"/>
        </w:rPr>
        <w:t>Recommendations</w:t>
      </w:r>
      <w:r>
        <w:t xml:space="preserve"> </w:t>
      </w:r>
      <w:r>
        <w:rPr>
          <w:spacing w:val="-1"/>
        </w:rPr>
        <w:t xml:space="preserve">for </w:t>
      </w:r>
      <w:r>
        <w:t>Postexposure</w:t>
      </w:r>
      <w:r>
        <w:rPr>
          <w:spacing w:val="-1"/>
        </w:rPr>
        <w:t xml:space="preserve"> Prophylaxis</w:t>
      </w:r>
      <w:r>
        <w:rPr>
          <w:spacing w:val="2"/>
        </w:rPr>
        <w:t xml:space="preserve"> </w:t>
      </w:r>
      <w:r>
        <w:rPr>
          <w:spacing w:val="-2"/>
        </w:rPr>
        <w:t>ICHE,</w:t>
      </w:r>
      <w:r>
        <w:t xml:space="preserve"> </w:t>
      </w:r>
      <w:r>
        <w:rPr>
          <w:spacing w:val="-1"/>
        </w:rPr>
        <w:t xml:space="preserve">September </w:t>
      </w:r>
      <w:r>
        <w:t xml:space="preserve">2013; </w:t>
      </w:r>
      <w:r>
        <w:rPr>
          <w:spacing w:val="-1"/>
        </w:rPr>
        <w:t>OSHA Bloodborne</w:t>
      </w:r>
      <w:r>
        <w:rPr>
          <w:spacing w:val="83"/>
        </w:rPr>
        <w:t xml:space="preserve"> </w:t>
      </w:r>
      <w:r>
        <w:rPr>
          <w:spacing w:val="-1"/>
        </w:rPr>
        <w:t>Pathogen</w:t>
      </w:r>
      <w:r>
        <w:t xml:space="preserve"> </w:t>
      </w:r>
      <w:r>
        <w:rPr>
          <w:spacing w:val="-1"/>
        </w:rPr>
        <w:t>Standard;</w:t>
      </w:r>
      <w:r>
        <w:t xml:space="preserve"> 29 </w:t>
      </w:r>
      <w:r>
        <w:rPr>
          <w:spacing w:val="-1"/>
        </w:rPr>
        <w:t>CFR</w:t>
      </w:r>
      <w:r>
        <w:t xml:space="preserve"> 1910.1030. </w:t>
      </w:r>
      <w:r>
        <w:rPr>
          <w:color w:val="0000FF"/>
        </w:rPr>
        <w:t xml:space="preserve"> </w:t>
      </w:r>
      <w:hyperlink r:id="rId43">
        <w:r>
          <w:rPr>
            <w:color w:val="0000FF"/>
            <w:spacing w:val="-1"/>
            <w:u w:val="single" w:color="0000FF"/>
          </w:rPr>
          <w:t>http://www.osha.gov/pls/oshaweb/owadisp.show_document?p_table=STANDARDS&amp;p_id=100</w:t>
        </w:r>
      </w:hyperlink>
      <w:r>
        <w:rPr>
          <w:color w:val="0000FF"/>
        </w:rPr>
        <w:t xml:space="preserve"> </w:t>
      </w:r>
      <w:hyperlink r:id="rId44">
        <w:r>
          <w:rPr>
            <w:color w:val="0000FF"/>
          </w:rPr>
          <w:t xml:space="preserve"> </w:t>
        </w:r>
        <w:r>
          <w:rPr>
            <w:color w:val="0000FF"/>
            <w:u w:val="single" w:color="0000FF"/>
          </w:rPr>
          <w:t>51</w:t>
        </w:r>
      </w:hyperlink>
      <w:r>
        <w:t xml:space="preserve">; </w:t>
      </w:r>
      <w:r>
        <w:rPr>
          <w:spacing w:val="-1"/>
        </w:rPr>
        <w:t>CDC,</w:t>
      </w:r>
      <w:r>
        <w:t xml:space="preserve"> </w:t>
      </w:r>
      <w:r>
        <w:rPr>
          <w:spacing w:val="-1"/>
        </w:rPr>
        <w:t>Revised</w:t>
      </w:r>
      <w:r>
        <w:t xml:space="preserve"> </w:t>
      </w:r>
      <w:r>
        <w:rPr>
          <w:spacing w:val="-1"/>
        </w:rPr>
        <w:t>Recommendations</w:t>
      </w:r>
      <w:r>
        <w:t xml:space="preserve"> </w:t>
      </w:r>
      <w:r>
        <w:rPr>
          <w:spacing w:val="-1"/>
        </w:rPr>
        <w:t xml:space="preserve">for HIV </w:t>
      </w:r>
      <w:r>
        <w:t>Testing</w:t>
      </w:r>
      <w:r>
        <w:rPr>
          <w:spacing w:val="-3"/>
        </w:rPr>
        <w:t xml:space="preserve"> </w:t>
      </w:r>
      <w:r>
        <w:t>of</w:t>
      </w:r>
      <w:r>
        <w:rPr>
          <w:spacing w:val="-1"/>
        </w:rPr>
        <w:t xml:space="preserve"> Adults,</w:t>
      </w:r>
      <w:r>
        <w:t xml:space="preserve"> Adolescents, </w:t>
      </w:r>
      <w:r>
        <w:rPr>
          <w:spacing w:val="-1"/>
        </w:rPr>
        <w:t>and</w:t>
      </w:r>
      <w:r>
        <w:t xml:space="preserve"> </w:t>
      </w:r>
      <w:r>
        <w:rPr>
          <w:spacing w:val="-1"/>
        </w:rPr>
        <w:t>Pregnant</w:t>
      </w:r>
      <w:r>
        <w:rPr>
          <w:spacing w:val="73"/>
        </w:rPr>
        <w:t xml:space="preserve"> </w:t>
      </w:r>
      <w:r>
        <w:t xml:space="preserve">Women in </w:t>
      </w:r>
      <w:r>
        <w:rPr>
          <w:spacing w:val="-1"/>
        </w:rPr>
        <w:t>Health-Care Settings,</w:t>
      </w:r>
      <w:r>
        <w:t xml:space="preserve"> MMWR 2006, 55:RR:14, </w:t>
      </w:r>
      <w:r>
        <w:rPr>
          <w:spacing w:val="-1"/>
        </w:rPr>
        <w:t>pgs</w:t>
      </w:r>
      <w:r>
        <w:t xml:space="preserve"> </w:t>
      </w:r>
      <w:r>
        <w:rPr>
          <w:spacing w:val="-1"/>
        </w:rPr>
        <w:t>1-17;</w:t>
      </w:r>
      <w:r>
        <w:t xml:space="preserve"> </w:t>
      </w:r>
      <w:r>
        <w:rPr>
          <w:spacing w:val="-1"/>
        </w:rPr>
        <w:t>Centers</w:t>
      </w:r>
      <w:r>
        <w:t xml:space="preserve"> </w:t>
      </w:r>
      <w:r>
        <w:rPr>
          <w:spacing w:val="-1"/>
        </w:rPr>
        <w:t>for Disease Control</w:t>
      </w:r>
      <w:r>
        <w:rPr>
          <w:spacing w:val="73"/>
        </w:rPr>
        <w:t xml:space="preserve"> </w:t>
      </w:r>
      <w:r>
        <w:rPr>
          <w:spacing w:val="-1"/>
        </w:rPr>
        <w:t>(CDC),</w:t>
      </w:r>
      <w:r>
        <w:t xml:space="preserve"> </w:t>
      </w:r>
      <w:r>
        <w:rPr>
          <w:spacing w:val="-1"/>
        </w:rPr>
        <w:t>Updated</w:t>
      </w:r>
      <w: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1"/>
        </w:rPr>
        <w:t xml:space="preserve"> Management</w:t>
      </w:r>
      <w:r>
        <w:t xml:space="preserve"> of</w:t>
      </w:r>
      <w:r>
        <w:rPr>
          <w:spacing w:val="-1"/>
        </w:rPr>
        <w:t xml:space="preserve"> Occupational</w:t>
      </w:r>
      <w:r>
        <w:rPr>
          <w:spacing w:val="87"/>
        </w:rPr>
        <w:t xml:space="preserve"> </w:t>
      </w:r>
      <w:r>
        <w:rPr>
          <w:spacing w:val="-1"/>
        </w:rPr>
        <w:t>Exposures</w:t>
      </w:r>
      <w:r>
        <w:t xml:space="preserve"> to </w:t>
      </w:r>
      <w:r>
        <w:rPr>
          <w:spacing w:val="-2"/>
        </w:rPr>
        <w:t>HIV</w:t>
      </w:r>
      <w:r>
        <w:rPr>
          <w:spacing w:val="1"/>
        </w:rPr>
        <w:t xml:space="preserve"> </w:t>
      </w:r>
      <w:r>
        <w:rPr>
          <w:spacing w:val="-1"/>
        </w:rPr>
        <w:t>and</w:t>
      </w:r>
      <w:r>
        <w:t xml:space="preserve"> </w:t>
      </w:r>
      <w:r>
        <w:rPr>
          <w:spacing w:val="-1"/>
        </w:rPr>
        <w:t>Recommendations</w:t>
      </w:r>
      <w:r>
        <w:t xml:space="preserve"> </w:t>
      </w:r>
      <w:r>
        <w:rPr>
          <w:spacing w:val="-1"/>
        </w:rPr>
        <w:t xml:space="preserve">for </w:t>
      </w:r>
      <w:r>
        <w:t>Post-exposure</w:t>
      </w:r>
      <w:r>
        <w:rPr>
          <w:spacing w:val="-1"/>
        </w:rPr>
        <w:t xml:space="preserve"> Prophylaxis.</w:t>
      </w:r>
      <w:r>
        <w:rPr>
          <w:spacing w:val="60"/>
        </w:rPr>
        <w:t xml:space="preserve"> </w:t>
      </w:r>
      <w:r>
        <w:t xml:space="preserve">MMWR </w:t>
      </w:r>
      <w:r>
        <w:rPr>
          <w:spacing w:val="-1"/>
        </w:rPr>
        <w:t>September</w:t>
      </w:r>
      <w:r>
        <w:rPr>
          <w:spacing w:val="83"/>
        </w:rPr>
        <w:t xml:space="preserve"> </w:t>
      </w:r>
      <w:r>
        <w:t xml:space="preserve">30, 2005; </w:t>
      </w:r>
      <w:r>
        <w:rPr>
          <w:spacing w:val="-1"/>
        </w:rPr>
        <w:t>54(RR-9),</w:t>
      </w:r>
      <w:r>
        <w:t xml:space="preserve"> pp </w:t>
      </w:r>
      <w:r>
        <w:rPr>
          <w:spacing w:val="-1"/>
        </w:rPr>
        <w:t>1-24;</w:t>
      </w:r>
      <w:r>
        <w:t xml:space="preserve"> </w:t>
      </w:r>
      <w:r>
        <w:rPr>
          <w:spacing w:val="-1"/>
        </w:rPr>
        <w:t>Ordering</w:t>
      </w:r>
      <w:r>
        <w:t xml:space="preserve"> </w:t>
      </w:r>
      <w:r>
        <w:rPr>
          <w:spacing w:val="-1"/>
        </w:rPr>
        <w:t>and</w:t>
      </w:r>
      <w:r>
        <w:t xml:space="preserve"> Reporting</w:t>
      </w:r>
      <w:r>
        <w:rPr>
          <w:spacing w:val="-3"/>
        </w:rPr>
        <w:t xml:space="preserve"> </w:t>
      </w:r>
      <w:r>
        <w:rPr>
          <w:spacing w:val="-1"/>
        </w:rPr>
        <w:t>Test</w:t>
      </w:r>
      <w:r>
        <w:t xml:space="preserve"> </w:t>
      </w:r>
      <w:r>
        <w:rPr>
          <w:spacing w:val="-1"/>
        </w:rPr>
        <w:t>Results,</w:t>
      </w:r>
      <w:r>
        <w:t xml:space="preserve"> </w:t>
      </w:r>
      <w:r>
        <w:rPr>
          <w:spacing w:val="-1"/>
        </w:rPr>
        <w:t>VHA Directive 2009-019,</w:t>
      </w:r>
    </w:p>
    <w:p w14:paraId="3C1A2B35" w14:textId="77777777" w:rsidR="00E958E0" w:rsidRDefault="00E958E0" w:rsidP="00E958E0">
      <w:pPr>
        <w:pStyle w:val="BodyText"/>
      </w:pPr>
      <w:r>
        <w:rPr>
          <w:spacing w:val="-1"/>
        </w:rPr>
        <w:t>March</w:t>
      </w:r>
      <w:r>
        <w:t xml:space="preserve"> 24, 2009</w:t>
      </w:r>
    </w:p>
    <w:p w14:paraId="52F8660C" w14:textId="77777777" w:rsidR="00E958E0" w:rsidRDefault="00E958E0" w:rsidP="00E958E0">
      <w:pPr>
        <w:rPr>
          <w:rFonts w:ascii="Times New Roman" w:hAnsi="Times New Roman"/>
          <w:sz w:val="24"/>
          <w:szCs w:val="24"/>
        </w:rPr>
      </w:pPr>
    </w:p>
    <w:p w14:paraId="1E6FB360" w14:textId="77777777" w:rsidR="00E958E0" w:rsidRDefault="00E958E0" w:rsidP="00970E29">
      <w:pPr>
        <w:numPr>
          <w:ilvl w:val="0"/>
          <w:numId w:val="150"/>
        </w:numPr>
        <w:tabs>
          <w:tab w:val="left" w:pos="480"/>
        </w:tabs>
        <w:ind w:left="480" w:hanging="360"/>
        <w:rPr>
          <w:rFonts w:ascii="Times New Roman" w:hAnsi="Times New Roman"/>
          <w:sz w:val="24"/>
          <w:szCs w:val="24"/>
        </w:rPr>
      </w:pPr>
      <w:r>
        <w:rPr>
          <w:rFonts w:ascii="Times New Roman"/>
          <w:b/>
          <w:spacing w:val="-1"/>
          <w:sz w:val="24"/>
        </w:rPr>
        <w:t>FOLLOW-UP</w:t>
      </w:r>
      <w:r>
        <w:rPr>
          <w:rFonts w:ascii="Times New Roman"/>
          <w:b/>
          <w:spacing w:val="-3"/>
          <w:sz w:val="24"/>
        </w:rPr>
        <w:t xml:space="preserve"> </w:t>
      </w:r>
      <w:r>
        <w:rPr>
          <w:rFonts w:ascii="Times New Roman"/>
          <w:b/>
          <w:spacing w:val="-1"/>
          <w:sz w:val="24"/>
        </w:rPr>
        <w:t>RESPONSIBILITY:</w:t>
      </w:r>
      <w:r>
        <w:rPr>
          <w:rFonts w:ascii="Times New Roman"/>
          <w:b/>
          <w:sz w:val="24"/>
        </w:rPr>
        <w:t xml:space="preserve"> </w:t>
      </w:r>
      <w:r>
        <w:rPr>
          <w:rFonts w:ascii="Times New Roman"/>
          <w:b/>
          <w:spacing w:val="1"/>
          <w:sz w:val="24"/>
        </w:rPr>
        <w:t xml:space="preserve"> </w:t>
      </w:r>
      <w:r>
        <w:rPr>
          <w:rFonts w:ascii="Times New Roman"/>
          <w:spacing w:val="-1"/>
          <w:sz w:val="24"/>
        </w:rPr>
        <w:t>Infection</w:t>
      </w:r>
      <w:r>
        <w:rPr>
          <w:rFonts w:ascii="Times New Roman"/>
          <w:sz w:val="24"/>
        </w:rPr>
        <w:t xml:space="preserve"> </w:t>
      </w:r>
      <w:r>
        <w:rPr>
          <w:rFonts w:ascii="Times New Roman"/>
          <w:spacing w:val="-1"/>
          <w:sz w:val="24"/>
        </w:rPr>
        <w:t>Control,</w:t>
      </w:r>
      <w:r>
        <w:rPr>
          <w:rFonts w:ascii="Times New Roman"/>
          <w:sz w:val="24"/>
        </w:rPr>
        <w:t xml:space="preserve"> </w:t>
      </w:r>
      <w:r>
        <w:rPr>
          <w:rFonts w:ascii="Times New Roman"/>
          <w:spacing w:val="-1"/>
          <w:sz w:val="24"/>
        </w:rPr>
        <w:t>OH,</w:t>
      </w:r>
      <w:r>
        <w:rPr>
          <w:rFonts w:ascii="Times New Roman"/>
          <w:sz w:val="24"/>
        </w:rPr>
        <w:t xml:space="preserve"> </w:t>
      </w:r>
      <w:r>
        <w:rPr>
          <w:rFonts w:ascii="Times New Roman"/>
          <w:spacing w:val="-1"/>
          <w:sz w:val="24"/>
        </w:rPr>
        <w:t>and</w:t>
      </w:r>
      <w:r>
        <w:rPr>
          <w:rFonts w:ascii="Times New Roman"/>
          <w:sz w:val="24"/>
        </w:rPr>
        <w:t xml:space="preserve"> Safety</w:t>
      </w:r>
      <w:r>
        <w:rPr>
          <w:rFonts w:ascii="Times New Roman"/>
          <w:spacing w:val="-5"/>
          <w:sz w:val="24"/>
        </w:rPr>
        <w:t xml:space="preserve"> </w:t>
      </w:r>
      <w:r>
        <w:rPr>
          <w:rFonts w:ascii="Times New Roman"/>
          <w:spacing w:val="-1"/>
          <w:sz w:val="24"/>
        </w:rPr>
        <w:t>Office.</w:t>
      </w:r>
    </w:p>
    <w:p w14:paraId="3E413B9F" w14:textId="77777777" w:rsidR="00E958E0" w:rsidRDefault="00E958E0" w:rsidP="00E958E0">
      <w:pPr>
        <w:spacing w:before="9"/>
        <w:rPr>
          <w:rFonts w:ascii="Times New Roman" w:hAnsi="Times New Roman"/>
          <w:sz w:val="23"/>
          <w:szCs w:val="23"/>
        </w:rPr>
      </w:pPr>
    </w:p>
    <w:p w14:paraId="6799231E" w14:textId="77777777" w:rsidR="00E958E0" w:rsidRDefault="00E958E0" w:rsidP="00970E29">
      <w:pPr>
        <w:numPr>
          <w:ilvl w:val="0"/>
          <w:numId w:val="150"/>
        </w:numPr>
        <w:tabs>
          <w:tab w:val="left" w:pos="420"/>
        </w:tabs>
        <w:ind w:left="420" w:hanging="300"/>
        <w:rPr>
          <w:rFonts w:ascii="Times New Roman" w:hAnsi="Times New Roman"/>
          <w:sz w:val="24"/>
          <w:szCs w:val="24"/>
        </w:rPr>
      </w:pPr>
      <w:r>
        <w:rPr>
          <w:rFonts w:ascii="Times New Roman"/>
          <w:b/>
          <w:spacing w:val="-1"/>
          <w:sz w:val="24"/>
        </w:rPr>
        <w:t>RECERTIFICATION:</w:t>
      </w:r>
      <w:r>
        <w:rPr>
          <w:rFonts w:ascii="Times New Roman"/>
          <w:b/>
          <w:spacing w:val="59"/>
          <w:sz w:val="24"/>
        </w:rPr>
        <w:t xml:space="preserve"> </w:t>
      </w:r>
      <w:r>
        <w:rPr>
          <w:rFonts w:ascii="Times New Roman"/>
          <w:spacing w:val="-1"/>
          <w:sz w:val="24"/>
        </w:rPr>
        <w:t>On</w:t>
      </w:r>
      <w:r>
        <w:rPr>
          <w:rFonts w:ascii="Times New Roman"/>
          <w:sz w:val="24"/>
        </w:rPr>
        <w:t xml:space="preserve"> or</w:t>
      </w:r>
      <w:r>
        <w:rPr>
          <w:rFonts w:ascii="Times New Roman"/>
          <w:spacing w:val="-1"/>
          <w:sz w:val="24"/>
        </w:rPr>
        <w:t xml:space="preserve"> before </w:t>
      </w:r>
      <w:r>
        <w:rPr>
          <w:rFonts w:ascii="Times New Roman"/>
          <w:sz w:val="24"/>
        </w:rPr>
        <w:t>January</w:t>
      </w:r>
      <w:r>
        <w:rPr>
          <w:rFonts w:ascii="Times New Roman"/>
          <w:spacing w:val="-3"/>
          <w:sz w:val="24"/>
        </w:rPr>
        <w:t xml:space="preserve"> </w:t>
      </w:r>
      <w:r>
        <w:rPr>
          <w:rFonts w:ascii="Times New Roman"/>
          <w:sz w:val="24"/>
        </w:rPr>
        <w:t>28, 2019.</w:t>
      </w:r>
    </w:p>
    <w:p w14:paraId="78E5265D" w14:textId="77777777" w:rsidR="00E958E0" w:rsidRDefault="00E958E0" w:rsidP="00E958E0">
      <w:pPr>
        <w:spacing w:before="11"/>
        <w:rPr>
          <w:rFonts w:ascii="Times New Roman" w:hAnsi="Times New Roman"/>
          <w:sz w:val="24"/>
          <w:szCs w:val="24"/>
        </w:rPr>
      </w:pPr>
    </w:p>
    <w:p w14:paraId="09FDB047" w14:textId="1CFF58A1" w:rsidR="00E958E0" w:rsidRDefault="00E958E0" w:rsidP="00E958E0">
      <w:pPr>
        <w:spacing w:line="200" w:lineRule="atLeast"/>
        <w:ind w:left="122"/>
        <w:rPr>
          <w:rFonts w:ascii="Times New Roman" w:hAnsi="Times New Roman"/>
          <w:sz w:val="20"/>
        </w:rPr>
      </w:pPr>
      <w:r>
        <w:rPr>
          <w:rFonts w:ascii="Times New Roman" w:hAnsi="Times New Roman"/>
          <w:noProof/>
          <w:sz w:val="20"/>
        </w:rPr>
        <w:drawing>
          <wp:inline distT="0" distB="0" distL="0" distR="0" wp14:anchorId="2AED2A32" wp14:editId="4F5C24DF">
            <wp:extent cx="192786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7860" cy="533400"/>
                    </a:xfrm>
                    <a:prstGeom prst="rect">
                      <a:avLst/>
                    </a:prstGeom>
                    <a:noFill/>
                    <a:ln>
                      <a:noFill/>
                    </a:ln>
                  </pic:spPr>
                </pic:pic>
              </a:graphicData>
            </a:graphic>
          </wp:inline>
        </w:drawing>
      </w:r>
    </w:p>
    <w:p w14:paraId="64605C3F" w14:textId="77777777" w:rsidR="00E958E0" w:rsidRDefault="00E958E0" w:rsidP="00E958E0">
      <w:pPr>
        <w:pStyle w:val="BodyText"/>
        <w:ind w:left="119" w:right="6196"/>
      </w:pPr>
      <w:r>
        <w:rPr>
          <w:spacing w:val="-1"/>
        </w:rPr>
        <w:t>Emma Metcalf,</w:t>
      </w:r>
      <w:r>
        <w:t xml:space="preserve"> </w:t>
      </w:r>
      <w:r>
        <w:rPr>
          <w:spacing w:val="-1"/>
        </w:rPr>
        <w:t>MSN,</w:t>
      </w:r>
      <w:r>
        <w:t xml:space="preserve"> RN</w:t>
      </w:r>
      <w:r>
        <w:rPr>
          <w:spacing w:val="21"/>
        </w:rPr>
        <w:t xml:space="preserve"> </w:t>
      </w:r>
      <w:r>
        <w:rPr>
          <w:spacing w:val="-1"/>
        </w:rPr>
        <w:t>Director</w:t>
      </w:r>
    </w:p>
    <w:p w14:paraId="5FBFCF87" w14:textId="77777777" w:rsidR="00E958E0" w:rsidRDefault="00E958E0" w:rsidP="00E958E0">
      <w:pPr>
        <w:rPr>
          <w:rFonts w:ascii="Times New Roman" w:hAnsi="Times New Roman"/>
          <w:sz w:val="24"/>
          <w:szCs w:val="24"/>
        </w:rPr>
      </w:pPr>
    </w:p>
    <w:p w14:paraId="5C89446F" w14:textId="77777777" w:rsidR="00E958E0" w:rsidRDefault="00E958E0" w:rsidP="00E958E0">
      <w:pPr>
        <w:pStyle w:val="BodyText"/>
        <w:ind w:left="119"/>
      </w:pPr>
      <w:r>
        <w:rPr>
          <w:spacing w:val="-1"/>
        </w:rPr>
        <w:t>Attachments</w:t>
      </w:r>
    </w:p>
    <w:p w14:paraId="191340BA" w14:textId="73A71B4C" w:rsidR="00E958E0" w:rsidRDefault="00E958E0" w:rsidP="00E958E0">
      <w:pPr>
        <w:rPr>
          <w:rFonts w:ascii="Times New Roman" w:hAnsi="Times New Roman"/>
          <w:sz w:val="20"/>
        </w:rPr>
      </w:pPr>
      <w:r>
        <w:rPr>
          <w:rFonts w:ascii="Times New Roman" w:hAnsi="Times New Roman"/>
          <w:sz w:val="20"/>
        </w:rPr>
        <w:br w:type="page"/>
      </w:r>
    </w:p>
    <w:p w14:paraId="12A6D05A" w14:textId="77777777" w:rsidR="00E958E0" w:rsidRDefault="00E958E0" w:rsidP="00E958E0">
      <w:pPr>
        <w:spacing w:before="8"/>
        <w:rPr>
          <w:rFonts w:ascii="Times New Roman" w:hAnsi="Times New Roman"/>
          <w:sz w:val="18"/>
          <w:szCs w:val="18"/>
        </w:rPr>
      </w:pPr>
    </w:p>
    <w:p w14:paraId="54AD393B" w14:textId="1B2C7B84" w:rsidR="00E958E0" w:rsidRDefault="00E958E0" w:rsidP="00E958E0">
      <w:pPr>
        <w:spacing w:before="10"/>
        <w:rPr>
          <w:rFonts w:eastAsia="Arial" w:cs="Arial"/>
          <w:sz w:val="4"/>
          <w:szCs w:val="4"/>
        </w:rPr>
      </w:pPr>
      <w:r>
        <w:rPr>
          <w:noProof/>
        </w:rPr>
        <w:drawing>
          <wp:inline distT="0" distB="0" distL="0" distR="0" wp14:anchorId="148B4987" wp14:editId="3E9079F7">
            <wp:extent cx="5943600" cy="1705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705610"/>
                    </a:xfrm>
                    <a:prstGeom prst="rect">
                      <a:avLst/>
                    </a:prstGeom>
                  </pic:spPr>
                </pic:pic>
              </a:graphicData>
            </a:graphic>
          </wp:inline>
        </w:drawing>
      </w:r>
    </w:p>
    <w:p w14:paraId="1479738A" w14:textId="79B1B7B5" w:rsidR="00E958E0" w:rsidRDefault="00E958E0" w:rsidP="00E958E0">
      <w:pPr>
        <w:spacing w:line="200" w:lineRule="atLeast"/>
        <w:ind w:left="168"/>
        <w:rPr>
          <w:rFonts w:eastAsia="Arial" w:cs="Arial"/>
          <w:sz w:val="20"/>
        </w:rPr>
      </w:pPr>
      <w:r>
        <w:rPr>
          <w:noProof/>
        </w:rPr>
        <w:drawing>
          <wp:inline distT="0" distB="0" distL="0" distR="0" wp14:anchorId="235B5B64" wp14:editId="02CDD895">
            <wp:extent cx="5631180" cy="33832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31180" cy="3383280"/>
                    </a:xfrm>
                    <a:prstGeom prst="rect">
                      <a:avLst/>
                    </a:prstGeom>
                  </pic:spPr>
                </pic:pic>
              </a:graphicData>
            </a:graphic>
          </wp:inline>
        </w:drawing>
      </w:r>
      <w:r>
        <w:rPr>
          <w:noProof/>
        </w:rPr>
        <w:drawing>
          <wp:inline distT="0" distB="0" distL="0" distR="0" wp14:anchorId="63E848DC" wp14:editId="61400CB7">
            <wp:extent cx="5707380" cy="2148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07380" cy="2148840"/>
                    </a:xfrm>
                    <a:prstGeom prst="rect">
                      <a:avLst/>
                    </a:prstGeom>
                  </pic:spPr>
                </pic:pic>
              </a:graphicData>
            </a:graphic>
          </wp:inline>
        </w:drawing>
      </w:r>
    </w:p>
    <w:p w14:paraId="31E18441" w14:textId="77777777" w:rsidR="00E958E0" w:rsidRDefault="00E958E0">
      <w:pPr>
        <w:widowControl/>
        <w:rPr>
          <w:rFonts w:eastAsia="Arial" w:cs="Arial"/>
          <w:sz w:val="20"/>
        </w:rPr>
      </w:pPr>
      <w:r>
        <w:rPr>
          <w:rFonts w:eastAsia="Arial" w:cs="Arial"/>
          <w:sz w:val="20"/>
        </w:rPr>
        <w:br w:type="page"/>
      </w:r>
    </w:p>
    <w:p w14:paraId="6E0AE694" w14:textId="1D399172" w:rsidR="00E958E0" w:rsidRDefault="00560378" w:rsidP="00E958E0">
      <w:pPr>
        <w:spacing w:before="72"/>
        <w:ind w:left="168"/>
        <w:rPr>
          <w:rFonts w:eastAsia="Arial" w:cs="Arial"/>
        </w:rPr>
      </w:pPr>
      <w:r>
        <w:rPr>
          <w:rFonts w:ascii="Calibri" w:hAnsi="Calibri"/>
          <w:noProof/>
        </w:rPr>
        <w:lastRenderedPageBreak/>
        <mc:AlternateContent>
          <mc:Choice Requires="wpg">
            <w:drawing>
              <wp:anchor distT="0" distB="0" distL="114300" distR="114300" simplePos="0" relativeHeight="251679744" behindDoc="1" locked="0" layoutInCell="1" allowOverlap="1" wp14:anchorId="3A36E685" wp14:editId="30B4A563">
                <wp:simplePos x="0" y="0"/>
                <wp:positionH relativeFrom="page">
                  <wp:posOffset>906145</wp:posOffset>
                </wp:positionH>
                <wp:positionV relativeFrom="paragraph">
                  <wp:posOffset>350520</wp:posOffset>
                </wp:positionV>
                <wp:extent cx="5927725" cy="4744085"/>
                <wp:effectExtent l="1270" t="7620" r="5080" b="1270"/>
                <wp:wrapNone/>
                <wp:docPr id="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4744085"/>
                          <a:chOff x="1427" y="552"/>
                          <a:chExt cx="9335" cy="7471"/>
                        </a:xfrm>
                      </wpg:grpSpPr>
                      <wpg:grpSp>
                        <wpg:cNvPr id="67" name="Group 245"/>
                        <wpg:cNvGrpSpPr>
                          <a:grpSpLocks/>
                        </wpg:cNvGrpSpPr>
                        <wpg:grpSpPr bwMode="auto">
                          <a:xfrm>
                            <a:off x="1455" y="567"/>
                            <a:ext cx="2" cy="7442"/>
                            <a:chOff x="1455" y="567"/>
                            <a:chExt cx="2" cy="7442"/>
                          </a:xfrm>
                        </wpg:grpSpPr>
                        <wps:wsp>
                          <wps:cNvPr id="69" name="Freeform 246"/>
                          <wps:cNvSpPr>
                            <a:spLocks/>
                          </wps:cNvSpPr>
                          <wps:spPr bwMode="auto">
                            <a:xfrm>
                              <a:off x="1455"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4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47"/>
                        <wpg:cNvGrpSpPr>
                          <a:grpSpLocks/>
                        </wpg:cNvGrpSpPr>
                        <wpg:grpSpPr bwMode="auto">
                          <a:xfrm>
                            <a:off x="1441" y="580"/>
                            <a:ext cx="9306" cy="2"/>
                            <a:chOff x="1441" y="580"/>
                            <a:chExt cx="9306" cy="2"/>
                          </a:xfrm>
                        </wpg:grpSpPr>
                        <wps:wsp>
                          <wps:cNvPr id="71" name="Freeform 248"/>
                          <wps:cNvSpPr>
                            <a:spLocks/>
                          </wps:cNvSpPr>
                          <wps:spPr bwMode="auto">
                            <a:xfrm>
                              <a:off x="1441" y="580"/>
                              <a:ext cx="9306" cy="2"/>
                            </a:xfrm>
                            <a:custGeom>
                              <a:avLst/>
                              <a:gdLst>
                                <a:gd name="T0" fmla="+- 0 1441 1441"/>
                                <a:gd name="T1" fmla="*/ T0 w 9306"/>
                                <a:gd name="T2" fmla="+- 0 10747 1441"/>
                                <a:gd name="T3" fmla="*/ T2 w 9306"/>
                              </a:gdLst>
                              <a:ahLst/>
                              <a:cxnLst>
                                <a:cxn ang="0">
                                  <a:pos x="T1" y="0"/>
                                </a:cxn>
                                <a:cxn ang="0">
                                  <a:pos x="T3" y="0"/>
                                </a:cxn>
                              </a:cxnLst>
                              <a:rect l="0" t="0" r="r" b="b"/>
                              <a:pathLst>
                                <a:path w="9306">
                                  <a:moveTo>
                                    <a:pt x="0" y="0"/>
                                  </a:moveTo>
                                  <a:lnTo>
                                    <a:pt x="9306" y="0"/>
                                  </a:lnTo>
                                </a:path>
                              </a:pathLst>
                            </a:custGeom>
                            <a:noFill/>
                            <a:ln w="18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49"/>
                        <wpg:cNvGrpSpPr>
                          <a:grpSpLocks/>
                        </wpg:cNvGrpSpPr>
                        <wpg:grpSpPr bwMode="auto">
                          <a:xfrm>
                            <a:off x="10733" y="567"/>
                            <a:ext cx="2" cy="7442"/>
                            <a:chOff x="10733" y="567"/>
                            <a:chExt cx="2" cy="7442"/>
                          </a:xfrm>
                        </wpg:grpSpPr>
                        <wps:wsp>
                          <wps:cNvPr id="73" name="Freeform 250"/>
                          <wps:cNvSpPr>
                            <a:spLocks/>
                          </wps:cNvSpPr>
                          <wps:spPr bwMode="auto">
                            <a:xfrm>
                              <a:off x="10733"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51"/>
                        <wpg:cNvGrpSpPr>
                          <a:grpSpLocks/>
                        </wpg:cNvGrpSpPr>
                        <wpg:grpSpPr bwMode="auto">
                          <a:xfrm>
                            <a:off x="1498" y="646"/>
                            <a:ext cx="9191" cy="2"/>
                            <a:chOff x="1498" y="646"/>
                            <a:chExt cx="9191" cy="2"/>
                          </a:xfrm>
                        </wpg:grpSpPr>
                        <wps:wsp>
                          <wps:cNvPr id="75" name="Freeform 252"/>
                          <wps:cNvSpPr>
                            <a:spLocks/>
                          </wps:cNvSpPr>
                          <wps:spPr bwMode="auto">
                            <a:xfrm>
                              <a:off x="1498" y="64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53"/>
                        <wpg:cNvGrpSpPr>
                          <a:grpSpLocks/>
                        </wpg:cNvGrpSpPr>
                        <wpg:grpSpPr bwMode="auto">
                          <a:xfrm>
                            <a:off x="1498" y="1365"/>
                            <a:ext cx="9191" cy="2"/>
                            <a:chOff x="1498" y="1365"/>
                            <a:chExt cx="9191" cy="2"/>
                          </a:xfrm>
                        </wpg:grpSpPr>
                        <wps:wsp>
                          <wps:cNvPr id="77" name="Freeform 254"/>
                          <wps:cNvSpPr>
                            <a:spLocks/>
                          </wps:cNvSpPr>
                          <wps:spPr bwMode="auto">
                            <a:xfrm>
                              <a:off x="1498" y="136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55"/>
                        <wpg:cNvGrpSpPr>
                          <a:grpSpLocks/>
                        </wpg:cNvGrpSpPr>
                        <wpg:grpSpPr bwMode="auto">
                          <a:xfrm>
                            <a:off x="1504" y="653"/>
                            <a:ext cx="2" cy="706"/>
                            <a:chOff x="1504" y="653"/>
                            <a:chExt cx="2" cy="706"/>
                          </a:xfrm>
                        </wpg:grpSpPr>
                        <wps:wsp>
                          <wps:cNvPr id="80" name="Freeform 256"/>
                          <wps:cNvSpPr>
                            <a:spLocks/>
                          </wps:cNvSpPr>
                          <wps:spPr bwMode="auto">
                            <a:xfrm>
                              <a:off x="1504"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57"/>
                        <wpg:cNvGrpSpPr>
                          <a:grpSpLocks/>
                        </wpg:cNvGrpSpPr>
                        <wpg:grpSpPr bwMode="auto">
                          <a:xfrm>
                            <a:off x="10681" y="653"/>
                            <a:ext cx="2" cy="706"/>
                            <a:chOff x="10681" y="653"/>
                            <a:chExt cx="2" cy="706"/>
                          </a:xfrm>
                        </wpg:grpSpPr>
                        <wps:wsp>
                          <wps:cNvPr id="92" name="Freeform 258"/>
                          <wps:cNvSpPr>
                            <a:spLocks/>
                          </wps:cNvSpPr>
                          <wps:spPr bwMode="auto">
                            <a:xfrm>
                              <a:off x="10681"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59"/>
                        <wpg:cNvGrpSpPr>
                          <a:grpSpLocks/>
                        </wpg:cNvGrpSpPr>
                        <wpg:grpSpPr bwMode="auto">
                          <a:xfrm>
                            <a:off x="1498" y="1452"/>
                            <a:ext cx="9191" cy="2"/>
                            <a:chOff x="1498" y="1452"/>
                            <a:chExt cx="9191" cy="2"/>
                          </a:xfrm>
                        </wpg:grpSpPr>
                        <wps:wsp>
                          <wps:cNvPr id="94" name="Freeform 260"/>
                          <wps:cNvSpPr>
                            <a:spLocks/>
                          </wps:cNvSpPr>
                          <wps:spPr bwMode="auto">
                            <a:xfrm>
                              <a:off x="1498" y="145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61"/>
                        <wpg:cNvGrpSpPr>
                          <a:grpSpLocks/>
                        </wpg:cNvGrpSpPr>
                        <wpg:grpSpPr bwMode="auto">
                          <a:xfrm>
                            <a:off x="1546" y="1487"/>
                            <a:ext cx="2" cy="238"/>
                            <a:chOff x="1546" y="1487"/>
                            <a:chExt cx="2" cy="238"/>
                          </a:xfrm>
                        </wpg:grpSpPr>
                        <wps:wsp>
                          <wps:cNvPr id="96" name="Freeform 262"/>
                          <wps:cNvSpPr>
                            <a:spLocks/>
                          </wps:cNvSpPr>
                          <wps:spPr bwMode="auto">
                            <a:xfrm>
                              <a:off x="1546"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63"/>
                        <wpg:cNvGrpSpPr>
                          <a:grpSpLocks/>
                        </wpg:cNvGrpSpPr>
                        <wpg:grpSpPr bwMode="auto">
                          <a:xfrm>
                            <a:off x="4264" y="1487"/>
                            <a:ext cx="2" cy="238"/>
                            <a:chOff x="4264" y="1487"/>
                            <a:chExt cx="2" cy="238"/>
                          </a:xfrm>
                        </wpg:grpSpPr>
                        <wps:wsp>
                          <wps:cNvPr id="98" name="Freeform 264"/>
                          <wps:cNvSpPr>
                            <a:spLocks/>
                          </wps:cNvSpPr>
                          <wps:spPr bwMode="auto">
                            <a:xfrm>
                              <a:off x="4264"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65"/>
                        <wpg:cNvGrpSpPr>
                          <a:grpSpLocks/>
                        </wpg:cNvGrpSpPr>
                        <wpg:grpSpPr bwMode="auto">
                          <a:xfrm>
                            <a:off x="1511" y="1724"/>
                            <a:ext cx="2789" cy="1128"/>
                            <a:chOff x="1511" y="1724"/>
                            <a:chExt cx="2789" cy="1128"/>
                          </a:xfrm>
                        </wpg:grpSpPr>
                        <wps:wsp>
                          <wps:cNvPr id="100" name="Freeform 266"/>
                          <wps:cNvSpPr>
                            <a:spLocks/>
                          </wps:cNvSpPr>
                          <wps:spPr bwMode="auto">
                            <a:xfrm>
                              <a:off x="1511" y="1724"/>
                              <a:ext cx="2789" cy="1128"/>
                            </a:xfrm>
                            <a:custGeom>
                              <a:avLst/>
                              <a:gdLst>
                                <a:gd name="T0" fmla="+- 0 1511 1511"/>
                                <a:gd name="T1" fmla="*/ T0 w 2789"/>
                                <a:gd name="T2" fmla="+- 0 1724 1724"/>
                                <a:gd name="T3" fmla="*/ 1724 h 1128"/>
                                <a:gd name="T4" fmla="+- 0 4299 1511"/>
                                <a:gd name="T5" fmla="*/ T4 w 2789"/>
                                <a:gd name="T6" fmla="+- 0 1724 1724"/>
                                <a:gd name="T7" fmla="*/ 1724 h 1128"/>
                                <a:gd name="T8" fmla="+- 0 4299 1511"/>
                                <a:gd name="T9" fmla="*/ T8 w 2789"/>
                                <a:gd name="T10" fmla="+- 0 2852 1724"/>
                                <a:gd name="T11" fmla="*/ 2852 h 1128"/>
                                <a:gd name="T12" fmla="+- 0 1511 1511"/>
                                <a:gd name="T13" fmla="*/ T12 w 2789"/>
                                <a:gd name="T14" fmla="+- 0 2852 1724"/>
                                <a:gd name="T15" fmla="*/ 2852 h 1128"/>
                                <a:gd name="T16" fmla="+- 0 1511 1511"/>
                                <a:gd name="T17" fmla="*/ T16 w 2789"/>
                                <a:gd name="T18" fmla="+- 0 1724 1724"/>
                                <a:gd name="T19" fmla="*/ 1724 h 1128"/>
                              </a:gdLst>
                              <a:ahLst/>
                              <a:cxnLst>
                                <a:cxn ang="0">
                                  <a:pos x="T1" y="T3"/>
                                </a:cxn>
                                <a:cxn ang="0">
                                  <a:pos x="T5" y="T7"/>
                                </a:cxn>
                                <a:cxn ang="0">
                                  <a:pos x="T9" y="T11"/>
                                </a:cxn>
                                <a:cxn ang="0">
                                  <a:pos x="T13" y="T15"/>
                                </a:cxn>
                                <a:cxn ang="0">
                                  <a:pos x="T17" y="T19"/>
                                </a:cxn>
                              </a:cxnLst>
                              <a:rect l="0" t="0" r="r" b="b"/>
                              <a:pathLst>
                                <a:path w="2789" h="1128">
                                  <a:moveTo>
                                    <a:pt x="0" y="0"/>
                                  </a:moveTo>
                                  <a:lnTo>
                                    <a:pt x="2788" y="0"/>
                                  </a:lnTo>
                                  <a:lnTo>
                                    <a:pt x="2788" y="1128"/>
                                  </a:lnTo>
                                  <a:lnTo>
                                    <a:pt x="0" y="112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67"/>
                        <wpg:cNvGrpSpPr>
                          <a:grpSpLocks/>
                        </wpg:cNvGrpSpPr>
                        <wpg:grpSpPr bwMode="auto">
                          <a:xfrm>
                            <a:off x="1581" y="1487"/>
                            <a:ext cx="2649" cy="238"/>
                            <a:chOff x="1581" y="1487"/>
                            <a:chExt cx="2649" cy="238"/>
                          </a:xfrm>
                        </wpg:grpSpPr>
                        <wps:wsp>
                          <wps:cNvPr id="102" name="Freeform 268"/>
                          <wps:cNvSpPr>
                            <a:spLocks/>
                          </wps:cNvSpPr>
                          <wps:spPr bwMode="auto">
                            <a:xfrm>
                              <a:off x="1581" y="1487"/>
                              <a:ext cx="2649" cy="238"/>
                            </a:xfrm>
                            <a:custGeom>
                              <a:avLst/>
                              <a:gdLst>
                                <a:gd name="T0" fmla="+- 0 1581 1581"/>
                                <a:gd name="T1" fmla="*/ T0 w 2649"/>
                                <a:gd name="T2" fmla="+- 0 1487 1487"/>
                                <a:gd name="T3" fmla="*/ 1487 h 238"/>
                                <a:gd name="T4" fmla="+- 0 4229 1581"/>
                                <a:gd name="T5" fmla="*/ T4 w 2649"/>
                                <a:gd name="T6" fmla="+- 0 1487 1487"/>
                                <a:gd name="T7" fmla="*/ 1487 h 238"/>
                                <a:gd name="T8" fmla="+- 0 4229 1581"/>
                                <a:gd name="T9" fmla="*/ T8 w 2649"/>
                                <a:gd name="T10" fmla="+- 0 1724 1487"/>
                                <a:gd name="T11" fmla="*/ 1724 h 238"/>
                                <a:gd name="T12" fmla="+- 0 1581 1581"/>
                                <a:gd name="T13" fmla="*/ T12 w 2649"/>
                                <a:gd name="T14" fmla="+- 0 1724 1487"/>
                                <a:gd name="T15" fmla="*/ 1724 h 238"/>
                                <a:gd name="T16" fmla="+- 0 1581 1581"/>
                                <a:gd name="T17" fmla="*/ T16 w 2649"/>
                                <a:gd name="T18" fmla="+- 0 1487 1487"/>
                                <a:gd name="T19" fmla="*/ 1487 h 238"/>
                              </a:gdLst>
                              <a:ahLst/>
                              <a:cxnLst>
                                <a:cxn ang="0">
                                  <a:pos x="T1" y="T3"/>
                                </a:cxn>
                                <a:cxn ang="0">
                                  <a:pos x="T5" y="T7"/>
                                </a:cxn>
                                <a:cxn ang="0">
                                  <a:pos x="T9" y="T11"/>
                                </a:cxn>
                                <a:cxn ang="0">
                                  <a:pos x="T13" y="T15"/>
                                </a:cxn>
                                <a:cxn ang="0">
                                  <a:pos x="T17" y="T19"/>
                                </a:cxn>
                              </a:cxnLst>
                              <a:rect l="0" t="0" r="r" b="b"/>
                              <a:pathLst>
                                <a:path w="2649" h="238">
                                  <a:moveTo>
                                    <a:pt x="0" y="0"/>
                                  </a:moveTo>
                                  <a:lnTo>
                                    <a:pt x="2648" y="0"/>
                                  </a:lnTo>
                                  <a:lnTo>
                                    <a:pt x="2648"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69"/>
                        <wpg:cNvGrpSpPr>
                          <a:grpSpLocks/>
                        </wpg:cNvGrpSpPr>
                        <wpg:grpSpPr bwMode="auto">
                          <a:xfrm>
                            <a:off x="4391" y="1487"/>
                            <a:ext cx="2" cy="238"/>
                            <a:chOff x="4391" y="1487"/>
                            <a:chExt cx="2" cy="238"/>
                          </a:xfrm>
                        </wpg:grpSpPr>
                        <wps:wsp>
                          <wps:cNvPr id="104" name="Freeform 270"/>
                          <wps:cNvSpPr>
                            <a:spLocks/>
                          </wps:cNvSpPr>
                          <wps:spPr bwMode="auto">
                            <a:xfrm>
                              <a:off x="4391"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71"/>
                        <wpg:cNvGrpSpPr>
                          <a:grpSpLocks/>
                        </wpg:cNvGrpSpPr>
                        <wpg:grpSpPr bwMode="auto">
                          <a:xfrm>
                            <a:off x="6993" y="1487"/>
                            <a:ext cx="2" cy="238"/>
                            <a:chOff x="6993" y="1487"/>
                            <a:chExt cx="2" cy="238"/>
                          </a:xfrm>
                        </wpg:grpSpPr>
                        <wps:wsp>
                          <wps:cNvPr id="106" name="Freeform 272"/>
                          <wps:cNvSpPr>
                            <a:spLocks/>
                          </wps:cNvSpPr>
                          <wps:spPr bwMode="auto">
                            <a:xfrm>
                              <a:off x="6993"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73"/>
                        <wpg:cNvGrpSpPr>
                          <a:grpSpLocks/>
                        </wpg:cNvGrpSpPr>
                        <wpg:grpSpPr bwMode="auto">
                          <a:xfrm>
                            <a:off x="4356" y="1724"/>
                            <a:ext cx="2674" cy="308"/>
                            <a:chOff x="4356" y="1724"/>
                            <a:chExt cx="2674" cy="308"/>
                          </a:xfrm>
                        </wpg:grpSpPr>
                        <wps:wsp>
                          <wps:cNvPr id="108" name="Freeform 274"/>
                          <wps:cNvSpPr>
                            <a:spLocks/>
                          </wps:cNvSpPr>
                          <wps:spPr bwMode="auto">
                            <a:xfrm>
                              <a:off x="4356" y="1724"/>
                              <a:ext cx="2674" cy="308"/>
                            </a:xfrm>
                            <a:custGeom>
                              <a:avLst/>
                              <a:gdLst>
                                <a:gd name="T0" fmla="+- 0 4356 4356"/>
                                <a:gd name="T1" fmla="*/ T0 w 2674"/>
                                <a:gd name="T2" fmla="+- 0 1724 1724"/>
                                <a:gd name="T3" fmla="*/ 1724 h 308"/>
                                <a:gd name="T4" fmla="+- 0 7029 4356"/>
                                <a:gd name="T5" fmla="*/ T4 w 2674"/>
                                <a:gd name="T6" fmla="+- 0 1724 1724"/>
                                <a:gd name="T7" fmla="*/ 1724 h 308"/>
                                <a:gd name="T8" fmla="+- 0 7029 4356"/>
                                <a:gd name="T9" fmla="*/ T8 w 2674"/>
                                <a:gd name="T10" fmla="+- 0 2032 1724"/>
                                <a:gd name="T11" fmla="*/ 2032 h 308"/>
                                <a:gd name="T12" fmla="+- 0 4356 4356"/>
                                <a:gd name="T13" fmla="*/ T12 w 2674"/>
                                <a:gd name="T14" fmla="+- 0 2032 1724"/>
                                <a:gd name="T15" fmla="*/ 2032 h 308"/>
                                <a:gd name="T16" fmla="+- 0 4356 4356"/>
                                <a:gd name="T17" fmla="*/ T16 w 2674"/>
                                <a:gd name="T18" fmla="+- 0 1724 1724"/>
                                <a:gd name="T19" fmla="*/ 1724 h 308"/>
                              </a:gdLst>
                              <a:ahLst/>
                              <a:cxnLst>
                                <a:cxn ang="0">
                                  <a:pos x="T1" y="T3"/>
                                </a:cxn>
                                <a:cxn ang="0">
                                  <a:pos x="T5" y="T7"/>
                                </a:cxn>
                                <a:cxn ang="0">
                                  <a:pos x="T9" y="T11"/>
                                </a:cxn>
                                <a:cxn ang="0">
                                  <a:pos x="T13" y="T15"/>
                                </a:cxn>
                                <a:cxn ang="0">
                                  <a:pos x="T17" y="T19"/>
                                </a:cxn>
                              </a:cxnLst>
                              <a:rect l="0" t="0" r="r" b="b"/>
                              <a:pathLst>
                                <a:path w="2674" h="308">
                                  <a:moveTo>
                                    <a:pt x="0" y="0"/>
                                  </a:moveTo>
                                  <a:lnTo>
                                    <a:pt x="2673" y="0"/>
                                  </a:lnTo>
                                  <a:lnTo>
                                    <a:pt x="2673" y="308"/>
                                  </a:lnTo>
                                  <a:lnTo>
                                    <a:pt x="0" y="30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75"/>
                        <wpg:cNvGrpSpPr>
                          <a:grpSpLocks/>
                        </wpg:cNvGrpSpPr>
                        <wpg:grpSpPr bwMode="auto">
                          <a:xfrm>
                            <a:off x="4426" y="1487"/>
                            <a:ext cx="2532" cy="238"/>
                            <a:chOff x="4426" y="1487"/>
                            <a:chExt cx="2532" cy="238"/>
                          </a:xfrm>
                        </wpg:grpSpPr>
                        <wps:wsp>
                          <wps:cNvPr id="110" name="Freeform 276"/>
                          <wps:cNvSpPr>
                            <a:spLocks/>
                          </wps:cNvSpPr>
                          <wps:spPr bwMode="auto">
                            <a:xfrm>
                              <a:off x="4426" y="1487"/>
                              <a:ext cx="2532" cy="238"/>
                            </a:xfrm>
                            <a:custGeom>
                              <a:avLst/>
                              <a:gdLst>
                                <a:gd name="T0" fmla="+- 0 4426 4426"/>
                                <a:gd name="T1" fmla="*/ T0 w 2532"/>
                                <a:gd name="T2" fmla="+- 0 1487 1487"/>
                                <a:gd name="T3" fmla="*/ 1487 h 238"/>
                                <a:gd name="T4" fmla="+- 0 6957 4426"/>
                                <a:gd name="T5" fmla="*/ T4 w 2532"/>
                                <a:gd name="T6" fmla="+- 0 1487 1487"/>
                                <a:gd name="T7" fmla="*/ 1487 h 238"/>
                                <a:gd name="T8" fmla="+- 0 6957 4426"/>
                                <a:gd name="T9" fmla="*/ T8 w 2532"/>
                                <a:gd name="T10" fmla="+- 0 1724 1487"/>
                                <a:gd name="T11" fmla="*/ 1724 h 238"/>
                                <a:gd name="T12" fmla="+- 0 4426 4426"/>
                                <a:gd name="T13" fmla="*/ T12 w 2532"/>
                                <a:gd name="T14" fmla="+- 0 1724 1487"/>
                                <a:gd name="T15" fmla="*/ 1724 h 238"/>
                                <a:gd name="T16" fmla="+- 0 4426 4426"/>
                                <a:gd name="T17" fmla="*/ T16 w 2532"/>
                                <a:gd name="T18" fmla="+- 0 1487 1487"/>
                                <a:gd name="T19" fmla="*/ 1487 h 238"/>
                              </a:gdLst>
                              <a:ahLst/>
                              <a:cxnLst>
                                <a:cxn ang="0">
                                  <a:pos x="T1" y="T3"/>
                                </a:cxn>
                                <a:cxn ang="0">
                                  <a:pos x="T5" y="T7"/>
                                </a:cxn>
                                <a:cxn ang="0">
                                  <a:pos x="T9" y="T11"/>
                                </a:cxn>
                                <a:cxn ang="0">
                                  <a:pos x="T13" y="T15"/>
                                </a:cxn>
                                <a:cxn ang="0">
                                  <a:pos x="T17" y="T19"/>
                                </a:cxn>
                              </a:cxnLst>
                              <a:rect l="0" t="0" r="r" b="b"/>
                              <a:pathLst>
                                <a:path w="2532" h="238">
                                  <a:moveTo>
                                    <a:pt x="0" y="0"/>
                                  </a:moveTo>
                                  <a:lnTo>
                                    <a:pt x="2531" y="0"/>
                                  </a:lnTo>
                                  <a:lnTo>
                                    <a:pt x="2531"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77"/>
                        <wpg:cNvGrpSpPr>
                          <a:grpSpLocks/>
                        </wpg:cNvGrpSpPr>
                        <wpg:grpSpPr bwMode="auto">
                          <a:xfrm>
                            <a:off x="7120" y="1487"/>
                            <a:ext cx="2" cy="475"/>
                            <a:chOff x="7120" y="1487"/>
                            <a:chExt cx="2" cy="475"/>
                          </a:xfrm>
                        </wpg:grpSpPr>
                        <wps:wsp>
                          <wps:cNvPr id="112" name="Freeform 278"/>
                          <wps:cNvSpPr>
                            <a:spLocks/>
                          </wps:cNvSpPr>
                          <wps:spPr bwMode="auto">
                            <a:xfrm>
                              <a:off x="7120"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79"/>
                        <wpg:cNvGrpSpPr>
                          <a:grpSpLocks/>
                        </wpg:cNvGrpSpPr>
                        <wpg:grpSpPr bwMode="auto">
                          <a:xfrm>
                            <a:off x="9143" y="1487"/>
                            <a:ext cx="2" cy="475"/>
                            <a:chOff x="9143" y="1487"/>
                            <a:chExt cx="2" cy="475"/>
                          </a:xfrm>
                        </wpg:grpSpPr>
                        <wps:wsp>
                          <wps:cNvPr id="114" name="Freeform 280"/>
                          <wps:cNvSpPr>
                            <a:spLocks/>
                          </wps:cNvSpPr>
                          <wps:spPr bwMode="auto">
                            <a:xfrm>
                              <a:off x="9143"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81"/>
                        <wpg:cNvGrpSpPr>
                          <a:grpSpLocks/>
                        </wpg:cNvGrpSpPr>
                        <wpg:grpSpPr bwMode="auto">
                          <a:xfrm>
                            <a:off x="4342" y="1961"/>
                            <a:ext cx="4848" cy="73"/>
                            <a:chOff x="4342" y="1961"/>
                            <a:chExt cx="4848" cy="73"/>
                          </a:xfrm>
                        </wpg:grpSpPr>
                        <wps:wsp>
                          <wps:cNvPr id="116" name="Freeform 282"/>
                          <wps:cNvSpPr>
                            <a:spLocks/>
                          </wps:cNvSpPr>
                          <wps:spPr bwMode="auto">
                            <a:xfrm>
                              <a:off x="4342" y="1961"/>
                              <a:ext cx="4848" cy="73"/>
                            </a:xfrm>
                            <a:custGeom>
                              <a:avLst/>
                              <a:gdLst>
                                <a:gd name="T0" fmla="+- 0 4342 4342"/>
                                <a:gd name="T1" fmla="*/ T0 w 4848"/>
                                <a:gd name="T2" fmla="+- 0 2033 1961"/>
                                <a:gd name="T3" fmla="*/ 2033 h 73"/>
                                <a:gd name="T4" fmla="+- 0 9190 4342"/>
                                <a:gd name="T5" fmla="*/ T4 w 4848"/>
                                <a:gd name="T6" fmla="+- 0 2033 1961"/>
                                <a:gd name="T7" fmla="*/ 2033 h 73"/>
                                <a:gd name="T8" fmla="+- 0 9190 4342"/>
                                <a:gd name="T9" fmla="*/ T8 w 4848"/>
                                <a:gd name="T10" fmla="+- 0 1961 1961"/>
                                <a:gd name="T11" fmla="*/ 1961 h 73"/>
                                <a:gd name="T12" fmla="+- 0 4342 4342"/>
                                <a:gd name="T13" fmla="*/ T12 w 4848"/>
                                <a:gd name="T14" fmla="+- 0 1961 1961"/>
                                <a:gd name="T15" fmla="*/ 1961 h 73"/>
                                <a:gd name="T16" fmla="+- 0 4342 4342"/>
                                <a:gd name="T17" fmla="*/ T16 w 4848"/>
                                <a:gd name="T18" fmla="+- 0 2033 1961"/>
                                <a:gd name="T19" fmla="*/ 2033 h 73"/>
                              </a:gdLst>
                              <a:ahLst/>
                              <a:cxnLst>
                                <a:cxn ang="0">
                                  <a:pos x="T1" y="T3"/>
                                </a:cxn>
                                <a:cxn ang="0">
                                  <a:pos x="T5" y="T7"/>
                                </a:cxn>
                                <a:cxn ang="0">
                                  <a:pos x="T9" y="T11"/>
                                </a:cxn>
                                <a:cxn ang="0">
                                  <a:pos x="T13" y="T15"/>
                                </a:cxn>
                                <a:cxn ang="0">
                                  <a:pos x="T17" y="T19"/>
                                </a:cxn>
                              </a:cxnLst>
                              <a:rect l="0" t="0" r="r" b="b"/>
                              <a:pathLst>
                                <a:path w="4848" h="73">
                                  <a:moveTo>
                                    <a:pt x="0" y="72"/>
                                  </a:moveTo>
                                  <a:lnTo>
                                    <a:pt x="4848" y="72"/>
                                  </a:lnTo>
                                  <a:lnTo>
                                    <a:pt x="4848" y="0"/>
                                  </a:lnTo>
                                  <a:lnTo>
                                    <a:pt x="0" y="0"/>
                                  </a:lnTo>
                                  <a:lnTo>
                                    <a:pt x="0" y="7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83"/>
                        <wpg:cNvGrpSpPr>
                          <a:grpSpLocks/>
                        </wpg:cNvGrpSpPr>
                        <wpg:grpSpPr bwMode="auto">
                          <a:xfrm>
                            <a:off x="7155" y="1487"/>
                            <a:ext cx="1952" cy="238"/>
                            <a:chOff x="7155" y="1487"/>
                            <a:chExt cx="1952" cy="238"/>
                          </a:xfrm>
                        </wpg:grpSpPr>
                        <wps:wsp>
                          <wps:cNvPr id="118" name="Freeform 284"/>
                          <wps:cNvSpPr>
                            <a:spLocks/>
                          </wps:cNvSpPr>
                          <wps:spPr bwMode="auto">
                            <a:xfrm>
                              <a:off x="7155" y="1487"/>
                              <a:ext cx="1952" cy="238"/>
                            </a:xfrm>
                            <a:custGeom>
                              <a:avLst/>
                              <a:gdLst>
                                <a:gd name="T0" fmla="+- 0 7155 7155"/>
                                <a:gd name="T1" fmla="*/ T0 w 1952"/>
                                <a:gd name="T2" fmla="+- 0 1487 1487"/>
                                <a:gd name="T3" fmla="*/ 1487 h 238"/>
                                <a:gd name="T4" fmla="+- 0 9107 7155"/>
                                <a:gd name="T5" fmla="*/ T4 w 1952"/>
                                <a:gd name="T6" fmla="+- 0 1487 1487"/>
                                <a:gd name="T7" fmla="*/ 1487 h 238"/>
                                <a:gd name="T8" fmla="+- 0 9107 7155"/>
                                <a:gd name="T9" fmla="*/ T8 w 1952"/>
                                <a:gd name="T10" fmla="+- 0 1724 1487"/>
                                <a:gd name="T11" fmla="*/ 1724 h 238"/>
                                <a:gd name="T12" fmla="+- 0 7155 7155"/>
                                <a:gd name="T13" fmla="*/ T12 w 1952"/>
                                <a:gd name="T14" fmla="+- 0 1724 1487"/>
                                <a:gd name="T15" fmla="*/ 1724 h 238"/>
                                <a:gd name="T16" fmla="+- 0 7155 7155"/>
                                <a:gd name="T17" fmla="*/ T16 w 1952"/>
                                <a:gd name="T18" fmla="+- 0 1487 1487"/>
                                <a:gd name="T19" fmla="*/ 1487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85"/>
                        <wpg:cNvGrpSpPr>
                          <a:grpSpLocks/>
                        </wpg:cNvGrpSpPr>
                        <wpg:grpSpPr bwMode="auto">
                          <a:xfrm>
                            <a:off x="7155" y="1724"/>
                            <a:ext cx="1952" cy="238"/>
                            <a:chOff x="7155" y="1724"/>
                            <a:chExt cx="1952" cy="238"/>
                          </a:xfrm>
                        </wpg:grpSpPr>
                        <wps:wsp>
                          <wps:cNvPr id="120" name="Freeform 286"/>
                          <wps:cNvSpPr>
                            <a:spLocks/>
                          </wps:cNvSpPr>
                          <wps:spPr bwMode="auto">
                            <a:xfrm>
                              <a:off x="7155" y="1724"/>
                              <a:ext cx="1952" cy="238"/>
                            </a:xfrm>
                            <a:custGeom>
                              <a:avLst/>
                              <a:gdLst>
                                <a:gd name="T0" fmla="+- 0 7155 7155"/>
                                <a:gd name="T1" fmla="*/ T0 w 1952"/>
                                <a:gd name="T2" fmla="+- 0 1724 1724"/>
                                <a:gd name="T3" fmla="*/ 1724 h 238"/>
                                <a:gd name="T4" fmla="+- 0 9107 7155"/>
                                <a:gd name="T5" fmla="*/ T4 w 1952"/>
                                <a:gd name="T6" fmla="+- 0 1724 1724"/>
                                <a:gd name="T7" fmla="*/ 1724 h 238"/>
                                <a:gd name="T8" fmla="+- 0 9107 7155"/>
                                <a:gd name="T9" fmla="*/ T8 w 1952"/>
                                <a:gd name="T10" fmla="+- 0 1962 1724"/>
                                <a:gd name="T11" fmla="*/ 1962 h 238"/>
                                <a:gd name="T12" fmla="+- 0 7155 7155"/>
                                <a:gd name="T13" fmla="*/ T12 w 1952"/>
                                <a:gd name="T14" fmla="+- 0 1962 1724"/>
                                <a:gd name="T15" fmla="*/ 1962 h 238"/>
                                <a:gd name="T16" fmla="+- 0 7155 7155"/>
                                <a:gd name="T17" fmla="*/ T16 w 1952"/>
                                <a:gd name="T18" fmla="+- 0 1724 1724"/>
                                <a:gd name="T19" fmla="*/ 1724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87"/>
                        <wpg:cNvGrpSpPr>
                          <a:grpSpLocks/>
                        </wpg:cNvGrpSpPr>
                        <wpg:grpSpPr bwMode="auto">
                          <a:xfrm>
                            <a:off x="9270" y="1487"/>
                            <a:ext cx="2" cy="713"/>
                            <a:chOff x="9270" y="1487"/>
                            <a:chExt cx="2" cy="713"/>
                          </a:xfrm>
                        </wpg:grpSpPr>
                        <wps:wsp>
                          <wps:cNvPr id="122" name="Freeform 288"/>
                          <wps:cNvSpPr>
                            <a:spLocks/>
                          </wps:cNvSpPr>
                          <wps:spPr bwMode="auto">
                            <a:xfrm>
                              <a:off x="9270"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289"/>
                        <wpg:cNvGrpSpPr>
                          <a:grpSpLocks/>
                        </wpg:cNvGrpSpPr>
                        <wpg:grpSpPr bwMode="auto">
                          <a:xfrm>
                            <a:off x="10641" y="1487"/>
                            <a:ext cx="2" cy="713"/>
                            <a:chOff x="10641" y="1487"/>
                            <a:chExt cx="2" cy="713"/>
                          </a:xfrm>
                        </wpg:grpSpPr>
                        <wps:wsp>
                          <wps:cNvPr id="124" name="Freeform 290"/>
                          <wps:cNvSpPr>
                            <a:spLocks/>
                          </wps:cNvSpPr>
                          <wps:spPr bwMode="auto">
                            <a:xfrm>
                              <a:off x="10641"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91"/>
                        <wpg:cNvGrpSpPr>
                          <a:grpSpLocks/>
                        </wpg:cNvGrpSpPr>
                        <wpg:grpSpPr bwMode="auto">
                          <a:xfrm>
                            <a:off x="9235" y="2199"/>
                            <a:ext cx="1442" cy="654"/>
                            <a:chOff x="9235" y="2199"/>
                            <a:chExt cx="1442" cy="654"/>
                          </a:xfrm>
                        </wpg:grpSpPr>
                        <wps:wsp>
                          <wps:cNvPr id="126" name="Freeform 292"/>
                          <wps:cNvSpPr>
                            <a:spLocks/>
                          </wps:cNvSpPr>
                          <wps:spPr bwMode="auto">
                            <a:xfrm>
                              <a:off x="9235" y="2199"/>
                              <a:ext cx="1442" cy="654"/>
                            </a:xfrm>
                            <a:custGeom>
                              <a:avLst/>
                              <a:gdLst>
                                <a:gd name="T0" fmla="+- 0 9235 9235"/>
                                <a:gd name="T1" fmla="*/ T0 w 1442"/>
                                <a:gd name="T2" fmla="+- 0 2199 2199"/>
                                <a:gd name="T3" fmla="*/ 2199 h 654"/>
                                <a:gd name="T4" fmla="+- 0 10677 9235"/>
                                <a:gd name="T5" fmla="*/ T4 w 1442"/>
                                <a:gd name="T6" fmla="+- 0 2199 2199"/>
                                <a:gd name="T7" fmla="*/ 2199 h 654"/>
                                <a:gd name="T8" fmla="+- 0 10677 9235"/>
                                <a:gd name="T9" fmla="*/ T8 w 1442"/>
                                <a:gd name="T10" fmla="+- 0 2852 2199"/>
                                <a:gd name="T11" fmla="*/ 2852 h 654"/>
                                <a:gd name="T12" fmla="+- 0 9235 9235"/>
                                <a:gd name="T13" fmla="*/ T12 w 1442"/>
                                <a:gd name="T14" fmla="+- 0 2852 2199"/>
                                <a:gd name="T15" fmla="*/ 2852 h 654"/>
                                <a:gd name="T16" fmla="+- 0 9235 9235"/>
                                <a:gd name="T17" fmla="*/ T16 w 1442"/>
                                <a:gd name="T18" fmla="+- 0 2199 2199"/>
                                <a:gd name="T19" fmla="*/ 2199 h 654"/>
                              </a:gdLst>
                              <a:ahLst/>
                              <a:cxnLst>
                                <a:cxn ang="0">
                                  <a:pos x="T1" y="T3"/>
                                </a:cxn>
                                <a:cxn ang="0">
                                  <a:pos x="T5" y="T7"/>
                                </a:cxn>
                                <a:cxn ang="0">
                                  <a:pos x="T9" y="T11"/>
                                </a:cxn>
                                <a:cxn ang="0">
                                  <a:pos x="T13" y="T15"/>
                                </a:cxn>
                                <a:cxn ang="0">
                                  <a:pos x="T17" y="T19"/>
                                </a:cxn>
                              </a:cxnLst>
                              <a:rect l="0" t="0" r="r" b="b"/>
                              <a:pathLst>
                                <a:path w="1442" h="654">
                                  <a:moveTo>
                                    <a:pt x="0" y="0"/>
                                  </a:moveTo>
                                  <a:lnTo>
                                    <a:pt x="1442" y="0"/>
                                  </a:lnTo>
                                  <a:lnTo>
                                    <a:pt x="1442" y="653"/>
                                  </a:lnTo>
                                  <a:lnTo>
                                    <a:pt x="0" y="653"/>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93"/>
                        <wpg:cNvGrpSpPr>
                          <a:grpSpLocks/>
                        </wpg:cNvGrpSpPr>
                        <wpg:grpSpPr bwMode="auto">
                          <a:xfrm>
                            <a:off x="9305" y="1487"/>
                            <a:ext cx="1300" cy="238"/>
                            <a:chOff x="9305" y="1487"/>
                            <a:chExt cx="1300" cy="238"/>
                          </a:xfrm>
                        </wpg:grpSpPr>
                        <wps:wsp>
                          <wps:cNvPr id="128" name="Freeform 294"/>
                          <wps:cNvSpPr>
                            <a:spLocks/>
                          </wps:cNvSpPr>
                          <wps:spPr bwMode="auto">
                            <a:xfrm>
                              <a:off x="9305" y="1487"/>
                              <a:ext cx="1300" cy="238"/>
                            </a:xfrm>
                            <a:custGeom>
                              <a:avLst/>
                              <a:gdLst>
                                <a:gd name="T0" fmla="+- 0 9305 9305"/>
                                <a:gd name="T1" fmla="*/ T0 w 1300"/>
                                <a:gd name="T2" fmla="+- 0 1487 1487"/>
                                <a:gd name="T3" fmla="*/ 1487 h 238"/>
                                <a:gd name="T4" fmla="+- 0 10605 9305"/>
                                <a:gd name="T5" fmla="*/ T4 w 1300"/>
                                <a:gd name="T6" fmla="+- 0 1487 1487"/>
                                <a:gd name="T7" fmla="*/ 1487 h 238"/>
                                <a:gd name="T8" fmla="+- 0 10605 9305"/>
                                <a:gd name="T9" fmla="*/ T8 w 1300"/>
                                <a:gd name="T10" fmla="+- 0 1724 1487"/>
                                <a:gd name="T11" fmla="*/ 1724 h 238"/>
                                <a:gd name="T12" fmla="+- 0 9305 9305"/>
                                <a:gd name="T13" fmla="*/ T12 w 1300"/>
                                <a:gd name="T14" fmla="+- 0 1724 1487"/>
                                <a:gd name="T15" fmla="*/ 1724 h 238"/>
                                <a:gd name="T16" fmla="+- 0 9305 9305"/>
                                <a:gd name="T17" fmla="*/ T16 w 1300"/>
                                <a:gd name="T18" fmla="+- 0 1487 1487"/>
                                <a:gd name="T19" fmla="*/ 1487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95"/>
                        <wpg:cNvGrpSpPr>
                          <a:grpSpLocks/>
                        </wpg:cNvGrpSpPr>
                        <wpg:grpSpPr bwMode="auto">
                          <a:xfrm>
                            <a:off x="9305" y="1724"/>
                            <a:ext cx="1300" cy="238"/>
                            <a:chOff x="9305" y="1724"/>
                            <a:chExt cx="1300" cy="238"/>
                          </a:xfrm>
                        </wpg:grpSpPr>
                        <wps:wsp>
                          <wps:cNvPr id="130" name="Freeform 296"/>
                          <wps:cNvSpPr>
                            <a:spLocks/>
                          </wps:cNvSpPr>
                          <wps:spPr bwMode="auto">
                            <a:xfrm>
                              <a:off x="9305" y="1724"/>
                              <a:ext cx="1300" cy="238"/>
                            </a:xfrm>
                            <a:custGeom>
                              <a:avLst/>
                              <a:gdLst>
                                <a:gd name="T0" fmla="+- 0 9305 9305"/>
                                <a:gd name="T1" fmla="*/ T0 w 1300"/>
                                <a:gd name="T2" fmla="+- 0 1724 1724"/>
                                <a:gd name="T3" fmla="*/ 1724 h 238"/>
                                <a:gd name="T4" fmla="+- 0 10605 9305"/>
                                <a:gd name="T5" fmla="*/ T4 w 1300"/>
                                <a:gd name="T6" fmla="+- 0 1724 1724"/>
                                <a:gd name="T7" fmla="*/ 1724 h 238"/>
                                <a:gd name="T8" fmla="+- 0 10605 9305"/>
                                <a:gd name="T9" fmla="*/ T8 w 1300"/>
                                <a:gd name="T10" fmla="+- 0 1962 1724"/>
                                <a:gd name="T11" fmla="*/ 1962 h 238"/>
                                <a:gd name="T12" fmla="+- 0 9305 9305"/>
                                <a:gd name="T13" fmla="*/ T12 w 1300"/>
                                <a:gd name="T14" fmla="+- 0 1962 1724"/>
                                <a:gd name="T15" fmla="*/ 1962 h 238"/>
                                <a:gd name="T16" fmla="+- 0 9305 9305"/>
                                <a:gd name="T17" fmla="*/ T16 w 1300"/>
                                <a:gd name="T18" fmla="+- 0 1724 1724"/>
                                <a:gd name="T19" fmla="*/ 1724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297"/>
                        <wpg:cNvGrpSpPr>
                          <a:grpSpLocks/>
                        </wpg:cNvGrpSpPr>
                        <wpg:grpSpPr bwMode="auto">
                          <a:xfrm>
                            <a:off x="9305" y="1962"/>
                            <a:ext cx="1300" cy="238"/>
                            <a:chOff x="9305" y="1962"/>
                            <a:chExt cx="1300" cy="238"/>
                          </a:xfrm>
                        </wpg:grpSpPr>
                        <wps:wsp>
                          <wps:cNvPr id="132" name="Freeform 298"/>
                          <wps:cNvSpPr>
                            <a:spLocks/>
                          </wps:cNvSpPr>
                          <wps:spPr bwMode="auto">
                            <a:xfrm>
                              <a:off x="9305" y="1962"/>
                              <a:ext cx="1300" cy="238"/>
                            </a:xfrm>
                            <a:custGeom>
                              <a:avLst/>
                              <a:gdLst>
                                <a:gd name="T0" fmla="+- 0 9305 9305"/>
                                <a:gd name="T1" fmla="*/ T0 w 1300"/>
                                <a:gd name="T2" fmla="+- 0 1962 1962"/>
                                <a:gd name="T3" fmla="*/ 1962 h 238"/>
                                <a:gd name="T4" fmla="+- 0 10605 9305"/>
                                <a:gd name="T5" fmla="*/ T4 w 1300"/>
                                <a:gd name="T6" fmla="+- 0 1962 1962"/>
                                <a:gd name="T7" fmla="*/ 1962 h 238"/>
                                <a:gd name="T8" fmla="+- 0 10605 9305"/>
                                <a:gd name="T9" fmla="*/ T8 w 1300"/>
                                <a:gd name="T10" fmla="+- 0 2199 1962"/>
                                <a:gd name="T11" fmla="*/ 2199 h 238"/>
                                <a:gd name="T12" fmla="+- 0 9305 9305"/>
                                <a:gd name="T13" fmla="*/ T12 w 1300"/>
                                <a:gd name="T14" fmla="+- 0 2199 1962"/>
                                <a:gd name="T15" fmla="*/ 2199 h 238"/>
                                <a:gd name="T16" fmla="+- 0 9305 9305"/>
                                <a:gd name="T17" fmla="*/ T16 w 1300"/>
                                <a:gd name="T18" fmla="+- 0 1962 1962"/>
                                <a:gd name="T19" fmla="*/ 1962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99"/>
                        <wpg:cNvGrpSpPr>
                          <a:grpSpLocks/>
                        </wpg:cNvGrpSpPr>
                        <wpg:grpSpPr bwMode="auto">
                          <a:xfrm>
                            <a:off x="1498" y="1410"/>
                            <a:ext cx="9191" cy="2"/>
                            <a:chOff x="1498" y="1410"/>
                            <a:chExt cx="9191" cy="2"/>
                          </a:xfrm>
                        </wpg:grpSpPr>
                        <wps:wsp>
                          <wps:cNvPr id="134" name="Freeform 300"/>
                          <wps:cNvSpPr>
                            <a:spLocks/>
                          </wps:cNvSpPr>
                          <wps:spPr bwMode="auto">
                            <a:xfrm>
                              <a:off x="1498" y="141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301"/>
                        <wpg:cNvGrpSpPr>
                          <a:grpSpLocks/>
                        </wpg:cNvGrpSpPr>
                        <wpg:grpSpPr bwMode="auto">
                          <a:xfrm>
                            <a:off x="1504" y="1417"/>
                            <a:ext cx="2" cy="1434"/>
                            <a:chOff x="1504" y="1417"/>
                            <a:chExt cx="2" cy="1434"/>
                          </a:xfrm>
                        </wpg:grpSpPr>
                        <wps:wsp>
                          <wps:cNvPr id="136" name="Freeform 302"/>
                          <wps:cNvSpPr>
                            <a:spLocks/>
                          </wps:cNvSpPr>
                          <wps:spPr bwMode="auto">
                            <a:xfrm>
                              <a:off x="1504"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303"/>
                        <wpg:cNvGrpSpPr>
                          <a:grpSpLocks/>
                        </wpg:cNvGrpSpPr>
                        <wpg:grpSpPr bwMode="auto">
                          <a:xfrm>
                            <a:off x="4306" y="1417"/>
                            <a:ext cx="2" cy="1434"/>
                            <a:chOff x="4306" y="1417"/>
                            <a:chExt cx="2" cy="1434"/>
                          </a:xfrm>
                        </wpg:grpSpPr>
                        <wps:wsp>
                          <wps:cNvPr id="138" name="Freeform 304"/>
                          <wps:cNvSpPr>
                            <a:spLocks/>
                          </wps:cNvSpPr>
                          <wps:spPr bwMode="auto">
                            <a:xfrm>
                              <a:off x="4306"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305"/>
                        <wpg:cNvGrpSpPr>
                          <a:grpSpLocks/>
                        </wpg:cNvGrpSpPr>
                        <wpg:grpSpPr bwMode="auto">
                          <a:xfrm>
                            <a:off x="4342" y="2031"/>
                            <a:ext cx="4848" cy="16"/>
                            <a:chOff x="4342" y="2031"/>
                            <a:chExt cx="4848" cy="16"/>
                          </a:xfrm>
                        </wpg:grpSpPr>
                        <wps:wsp>
                          <wps:cNvPr id="140" name="Freeform 306"/>
                          <wps:cNvSpPr>
                            <a:spLocks/>
                          </wps:cNvSpPr>
                          <wps:spPr bwMode="auto">
                            <a:xfrm>
                              <a:off x="4342" y="2031"/>
                              <a:ext cx="4848" cy="16"/>
                            </a:xfrm>
                            <a:custGeom>
                              <a:avLst/>
                              <a:gdLst>
                                <a:gd name="T0" fmla="+- 0 4342 4342"/>
                                <a:gd name="T1" fmla="*/ T0 w 4848"/>
                                <a:gd name="T2" fmla="+- 0 2046 2031"/>
                                <a:gd name="T3" fmla="*/ 2046 h 16"/>
                                <a:gd name="T4" fmla="+- 0 9190 4342"/>
                                <a:gd name="T5" fmla="*/ T4 w 4848"/>
                                <a:gd name="T6" fmla="+- 0 2046 2031"/>
                                <a:gd name="T7" fmla="*/ 2046 h 16"/>
                                <a:gd name="T8" fmla="+- 0 9190 4342"/>
                                <a:gd name="T9" fmla="*/ T8 w 4848"/>
                                <a:gd name="T10" fmla="+- 0 2031 2031"/>
                                <a:gd name="T11" fmla="*/ 2031 h 16"/>
                                <a:gd name="T12" fmla="+- 0 4342 4342"/>
                                <a:gd name="T13" fmla="*/ T12 w 4848"/>
                                <a:gd name="T14" fmla="+- 0 2031 2031"/>
                                <a:gd name="T15" fmla="*/ 2031 h 16"/>
                                <a:gd name="T16" fmla="+- 0 4342 4342"/>
                                <a:gd name="T17" fmla="*/ T16 w 4848"/>
                                <a:gd name="T18" fmla="+- 0 2046 2031"/>
                                <a:gd name="T19" fmla="*/ 2046 h 16"/>
                              </a:gdLst>
                              <a:ahLst/>
                              <a:cxnLst>
                                <a:cxn ang="0">
                                  <a:pos x="T1" y="T3"/>
                                </a:cxn>
                                <a:cxn ang="0">
                                  <a:pos x="T5" y="T7"/>
                                </a:cxn>
                                <a:cxn ang="0">
                                  <a:pos x="T9" y="T11"/>
                                </a:cxn>
                                <a:cxn ang="0">
                                  <a:pos x="T13" y="T15"/>
                                </a:cxn>
                                <a:cxn ang="0">
                                  <a:pos x="T17" y="T19"/>
                                </a:cxn>
                              </a:cxnLst>
                              <a:rect l="0" t="0" r="r" b="b"/>
                              <a:pathLst>
                                <a:path w="4848" h="16">
                                  <a:moveTo>
                                    <a:pt x="0" y="15"/>
                                  </a:moveTo>
                                  <a:lnTo>
                                    <a:pt x="4848" y="15"/>
                                  </a:lnTo>
                                  <a:lnTo>
                                    <a:pt x="4848" y="0"/>
                                  </a:lnTo>
                                  <a:lnTo>
                                    <a:pt x="0"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07"/>
                        <wpg:cNvGrpSpPr>
                          <a:grpSpLocks/>
                        </wpg:cNvGrpSpPr>
                        <wpg:grpSpPr bwMode="auto">
                          <a:xfrm>
                            <a:off x="4349" y="1417"/>
                            <a:ext cx="2" cy="615"/>
                            <a:chOff x="4349" y="1417"/>
                            <a:chExt cx="2" cy="615"/>
                          </a:xfrm>
                        </wpg:grpSpPr>
                        <wps:wsp>
                          <wps:cNvPr id="142" name="Freeform 308"/>
                          <wps:cNvSpPr>
                            <a:spLocks/>
                          </wps:cNvSpPr>
                          <wps:spPr bwMode="auto">
                            <a:xfrm>
                              <a:off x="434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309"/>
                        <wpg:cNvGrpSpPr>
                          <a:grpSpLocks/>
                        </wpg:cNvGrpSpPr>
                        <wpg:grpSpPr bwMode="auto">
                          <a:xfrm>
                            <a:off x="7034" y="1417"/>
                            <a:ext cx="2" cy="615"/>
                            <a:chOff x="7034" y="1417"/>
                            <a:chExt cx="2" cy="615"/>
                          </a:xfrm>
                        </wpg:grpSpPr>
                        <wps:wsp>
                          <wps:cNvPr id="144" name="Freeform 310"/>
                          <wps:cNvSpPr>
                            <a:spLocks/>
                          </wps:cNvSpPr>
                          <wps:spPr bwMode="auto">
                            <a:xfrm>
                              <a:off x="7034"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311"/>
                        <wpg:cNvGrpSpPr>
                          <a:grpSpLocks/>
                        </wpg:cNvGrpSpPr>
                        <wpg:grpSpPr bwMode="auto">
                          <a:xfrm>
                            <a:off x="7079" y="1417"/>
                            <a:ext cx="2" cy="615"/>
                            <a:chOff x="7079" y="1417"/>
                            <a:chExt cx="2" cy="615"/>
                          </a:xfrm>
                        </wpg:grpSpPr>
                        <wps:wsp>
                          <wps:cNvPr id="146" name="Freeform 312"/>
                          <wps:cNvSpPr>
                            <a:spLocks/>
                          </wps:cNvSpPr>
                          <wps:spPr bwMode="auto">
                            <a:xfrm>
                              <a:off x="707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313"/>
                        <wpg:cNvGrpSpPr>
                          <a:grpSpLocks/>
                        </wpg:cNvGrpSpPr>
                        <wpg:grpSpPr bwMode="auto">
                          <a:xfrm>
                            <a:off x="9183" y="1417"/>
                            <a:ext cx="2" cy="615"/>
                            <a:chOff x="9183" y="1417"/>
                            <a:chExt cx="2" cy="615"/>
                          </a:xfrm>
                        </wpg:grpSpPr>
                        <wps:wsp>
                          <wps:cNvPr id="148" name="Freeform 314"/>
                          <wps:cNvSpPr>
                            <a:spLocks/>
                          </wps:cNvSpPr>
                          <wps:spPr bwMode="auto">
                            <a:xfrm>
                              <a:off x="9183"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15"/>
                        <wpg:cNvGrpSpPr>
                          <a:grpSpLocks/>
                        </wpg:cNvGrpSpPr>
                        <wpg:grpSpPr bwMode="auto">
                          <a:xfrm>
                            <a:off x="9229" y="1417"/>
                            <a:ext cx="2" cy="645"/>
                            <a:chOff x="9229" y="1417"/>
                            <a:chExt cx="2" cy="645"/>
                          </a:xfrm>
                        </wpg:grpSpPr>
                        <wps:wsp>
                          <wps:cNvPr id="150" name="Freeform 316"/>
                          <wps:cNvSpPr>
                            <a:spLocks/>
                          </wps:cNvSpPr>
                          <wps:spPr bwMode="auto">
                            <a:xfrm>
                              <a:off x="9229"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317"/>
                        <wpg:cNvGrpSpPr>
                          <a:grpSpLocks/>
                        </wpg:cNvGrpSpPr>
                        <wpg:grpSpPr bwMode="auto">
                          <a:xfrm>
                            <a:off x="10681" y="1417"/>
                            <a:ext cx="2" cy="645"/>
                            <a:chOff x="10681" y="1417"/>
                            <a:chExt cx="2" cy="645"/>
                          </a:xfrm>
                        </wpg:grpSpPr>
                        <wps:wsp>
                          <wps:cNvPr id="152" name="Freeform 318"/>
                          <wps:cNvSpPr>
                            <a:spLocks/>
                          </wps:cNvSpPr>
                          <wps:spPr bwMode="auto">
                            <a:xfrm>
                              <a:off x="10681"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319"/>
                        <wpg:cNvGrpSpPr>
                          <a:grpSpLocks/>
                        </wpg:cNvGrpSpPr>
                        <wpg:grpSpPr bwMode="auto">
                          <a:xfrm>
                            <a:off x="4342" y="2126"/>
                            <a:ext cx="4848" cy="2"/>
                            <a:chOff x="4342" y="2126"/>
                            <a:chExt cx="4848" cy="2"/>
                          </a:xfrm>
                        </wpg:grpSpPr>
                        <wps:wsp>
                          <wps:cNvPr id="154" name="Freeform 320"/>
                          <wps:cNvSpPr>
                            <a:spLocks/>
                          </wps:cNvSpPr>
                          <wps:spPr bwMode="auto">
                            <a:xfrm>
                              <a:off x="4342" y="2126"/>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321"/>
                        <wpg:cNvGrpSpPr>
                          <a:grpSpLocks/>
                        </wpg:cNvGrpSpPr>
                        <wpg:grpSpPr bwMode="auto">
                          <a:xfrm>
                            <a:off x="4391" y="2161"/>
                            <a:ext cx="2" cy="475"/>
                            <a:chOff x="4391" y="2161"/>
                            <a:chExt cx="2" cy="475"/>
                          </a:xfrm>
                        </wpg:grpSpPr>
                        <wps:wsp>
                          <wps:cNvPr id="156" name="Freeform 322"/>
                          <wps:cNvSpPr>
                            <a:spLocks/>
                          </wps:cNvSpPr>
                          <wps:spPr bwMode="auto">
                            <a:xfrm>
                              <a:off x="4391"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323"/>
                        <wpg:cNvGrpSpPr>
                          <a:grpSpLocks/>
                        </wpg:cNvGrpSpPr>
                        <wpg:grpSpPr bwMode="auto">
                          <a:xfrm>
                            <a:off x="5783" y="2161"/>
                            <a:ext cx="2" cy="475"/>
                            <a:chOff x="5783" y="2161"/>
                            <a:chExt cx="2" cy="475"/>
                          </a:xfrm>
                        </wpg:grpSpPr>
                        <wps:wsp>
                          <wps:cNvPr id="158" name="Freeform 324"/>
                          <wps:cNvSpPr>
                            <a:spLocks/>
                          </wps:cNvSpPr>
                          <wps:spPr bwMode="auto">
                            <a:xfrm>
                              <a:off x="578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325"/>
                        <wpg:cNvGrpSpPr>
                          <a:grpSpLocks/>
                        </wpg:cNvGrpSpPr>
                        <wpg:grpSpPr bwMode="auto">
                          <a:xfrm>
                            <a:off x="4356" y="2635"/>
                            <a:ext cx="1462" cy="217"/>
                            <a:chOff x="4356" y="2635"/>
                            <a:chExt cx="1462" cy="217"/>
                          </a:xfrm>
                        </wpg:grpSpPr>
                        <wps:wsp>
                          <wps:cNvPr id="160" name="Freeform 326"/>
                          <wps:cNvSpPr>
                            <a:spLocks/>
                          </wps:cNvSpPr>
                          <wps:spPr bwMode="auto">
                            <a:xfrm>
                              <a:off x="4356" y="2635"/>
                              <a:ext cx="1462" cy="217"/>
                            </a:xfrm>
                            <a:custGeom>
                              <a:avLst/>
                              <a:gdLst>
                                <a:gd name="T0" fmla="+- 0 4356 4356"/>
                                <a:gd name="T1" fmla="*/ T0 w 1462"/>
                                <a:gd name="T2" fmla="+- 0 2635 2635"/>
                                <a:gd name="T3" fmla="*/ 2635 h 217"/>
                                <a:gd name="T4" fmla="+- 0 5818 4356"/>
                                <a:gd name="T5" fmla="*/ T4 w 1462"/>
                                <a:gd name="T6" fmla="+- 0 2635 2635"/>
                                <a:gd name="T7" fmla="*/ 2635 h 217"/>
                                <a:gd name="T8" fmla="+- 0 5818 4356"/>
                                <a:gd name="T9" fmla="*/ T8 w 1462"/>
                                <a:gd name="T10" fmla="+- 0 2852 2635"/>
                                <a:gd name="T11" fmla="*/ 2852 h 217"/>
                                <a:gd name="T12" fmla="+- 0 4356 4356"/>
                                <a:gd name="T13" fmla="*/ T12 w 1462"/>
                                <a:gd name="T14" fmla="+- 0 2852 2635"/>
                                <a:gd name="T15" fmla="*/ 2852 h 217"/>
                                <a:gd name="T16" fmla="+- 0 4356 4356"/>
                                <a:gd name="T17" fmla="*/ T16 w 1462"/>
                                <a:gd name="T18" fmla="+- 0 2635 2635"/>
                                <a:gd name="T19" fmla="*/ 2635 h 217"/>
                              </a:gdLst>
                              <a:ahLst/>
                              <a:cxnLst>
                                <a:cxn ang="0">
                                  <a:pos x="T1" y="T3"/>
                                </a:cxn>
                                <a:cxn ang="0">
                                  <a:pos x="T5" y="T7"/>
                                </a:cxn>
                                <a:cxn ang="0">
                                  <a:pos x="T9" y="T11"/>
                                </a:cxn>
                                <a:cxn ang="0">
                                  <a:pos x="T13" y="T15"/>
                                </a:cxn>
                                <a:cxn ang="0">
                                  <a:pos x="T17" y="T19"/>
                                </a:cxn>
                              </a:cxnLst>
                              <a:rect l="0" t="0" r="r" b="b"/>
                              <a:pathLst>
                                <a:path w="1462" h="217">
                                  <a:moveTo>
                                    <a:pt x="0" y="0"/>
                                  </a:moveTo>
                                  <a:lnTo>
                                    <a:pt x="1462" y="0"/>
                                  </a:lnTo>
                                  <a:lnTo>
                                    <a:pt x="1462"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327"/>
                        <wpg:cNvGrpSpPr>
                          <a:grpSpLocks/>
                        </wpg:cNvGrpSpPr>
                        <wpg:grpSpPr bwMode="auto">
                          <a:xfrm>
                            <a:off x="4426" y="2161"/>
                            <a:ext cx="1322" cy="238"/>
                            <a:chOff x="4426" y="2161"/>
                            <a:chExt cx="1322" cy="238"/>
                          </a:xfrm>
                        </wpg:grpSpPr>
                        <wps:wsp>
                          <wps:cNvPr id="162" name="Freeform 328"/>
                          <wps:cNvSpPr>
                            <a:spLocks/>
                          </wps:cNvSpPr>
                          <wps:spPr bwMode="auto">
                            <a:xfrm>
                              <a:off x="4426" y="2161"/>
                              <a:ext cx="1322" cy="238"/>
                            </a:xfrm>
                            <a:custGeom>
                              <a:avLst/>
                              <a:gdLst>
                                <a:gd name="T0" fmla="+- 0 4426 4426"/>
                                <a:gd name="T1" fmla="*/ T0 w 1322"/>
                                <a:gd name="T2" fmla="+- 0 2161 2161"/>
                                <a:gd name="T3" fmla="*/ 2161 h 238"/>
                                <a:gd name="T4" fmla="+- 0 5748 4426"/>
                                <a:gd name="T5" fmla="*/ T4 w 1322"/>
                                <a:gd name="T6" fmla="+- 0 2161 2161"/>
                                <a:gd name="T7" fmla="*/ 2161 h 238"/>
                                <a:gd name="T8" fmla="+- 0 5748 4426"/>
                                <a:gd name="T9" fmla="*/ T8 w 1322"/>
                                <a:gd name="T10" fmla="+- 0 2398 2161"/>
                                <a:gd name="T11" fmla="*/ 2398 h 238"/>
                                <a:gd name="T12" fmla="+- 0 4426 4426"/>
                                <a:gd name="T13" fmla="*/ T12 w 1322"/>
                                <a:gd name="T14" fmla="+- 0 2398 2161"/>
                                <a:gd name="T15" fmla="*/ 2398 h 238"/>
                                <a:gd name="T16" fmla="+- 0 4426 4426"/>
                                <a:gd name="T17" fmla="*/ T16 w 1322"/>
                                <a:gd name="T18" fmla="+- 0 2161 2161"/>
                                <a:gd name="T19" fmla="*/ 2161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329"/>
                        <wpg:cNvGrpSpPr>
                          <a:grpSpLocks/>
                        </wpg:cNvGrpSpPr>
                        <wpg:grpSpPr bwMode="auto">
                          <a:xfrm>
                            <a:off x="4426" y="2398"/>
                            <a:ext cx="1322" cy="238"/>
                            <a:chOff x="4426" y="2398"/>
                            <a:chExt cx="1322" cy="238"/>
                          </a:xfrm>
                        </wpg:grpSpPr>
                        <wps:wsp>
                          <wps:cNvPr id="164" name="Freeform 330"/>
                          <wps:cNvSpPr>
                            <a:spLocks/>
                          </wps:cNvSpPr>
                          <wps:spPr bwMode="auto">
                            <a:xfrm>
                              <a:off x="4426" y="2398"/>
                              <a:ext cx="1322" cy="238"/>
                            </a:xfrm>
                            <a:custGeom>
                              <a:avLst/>
                              <a:gdLst>
                                <a:gd name="T0" fmla="+- 0 4426 4426"/>
                                <a:gd name="T1" fmla="*/ T0 w 1322"/>
                                <a:gd name="T2" fmla="+- 0 2398 2398"/>
                                <a:gd name="T3" fmla="*/ 2398 h 238"/>
                                <a:gd name="T4" fmla="+- 0 5748 4426"/>
                                <a:gd name="T5" fmla="*/ T4 w 1322"/>
                                <a:gd name="T6" fmla="+- 0 2398 2398"/>
                                <a:gd name="T7" fmla="*/ 2398 h 238"/>
                                <a:gd name="T8" fmla="+- 0 5748 4426"/>
                                <a:gd name="T9" fmla="*/ T8 w 1322"/>
                                <a:gd name="T10" fmla="+- 0 2635 2398"/>
                                <a:gd name="T11" fmla="*/ 2635 h 238"/>
                                <a:gd name="T12" fmla="+- 0 4426 4426"/>
                                <a:gd name="T13" fmla="*/ T12 w 1322"/>
                                <a:gd name="T14" fmla="+- 0 2635 2398"/>
                                <a:gd name="T15" fmla="*/ 2635 h 238"/>
                                <a:gd name="T16" fmla="+- 0 4426 4426"/>
                                <a:gd name="T17" fmla="*/ T16 w 1322"/>
                                <a:gd name="T18" fmla="+- 0 2398 2398"/>
                                <a:gd name="T19" fmla="*/ 2398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331"/>
                        <wpg:cNvGrpSpPr>
                          <a:grpSpLocks/>
                        </wpg:cNvGrpSpPr>
                        <wpg:grpSpPr bwMode="auto">
                          <a:xfrm>
                            <a:off x="5909" y="2161"/>
                            <a:ext cx="2" cy="475"/>
                            <a:chOff x="5909" y="2161"/>
                            <a:chExt cx="2" cy="475"/>
                          </a:xfrm>
                        </wpg:grpSpPr>
                        <wps:wsp>
                          <wps:cNvPr id="166" name="Freeform 332"/>
                          <wps:cNvSpPr>
                            <a:spLocks/>
                          </wps:cNvSpPr>
                          <wps:spPr bwMode="auto">
                            <a:xfrm>
                              <a:off x="5909"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333"/>
                        <wpg:cNvGrpSpPr>
                          <a:grpSpLocks/>
                        </wpg:cNvGrpSpPr>
                        <wpg:grpSpPr bwMode="auto">
                          <a:xfrm>
                            <a:off x="6993" y="2161"/>
                            <a:ext cx="2" cy="475"/>
                            <a:chOff x="6993" y="2161"/>
                            <a:chExt cx="2" cy="475"/>
                          </a:xfrm>
                        </wpg:grpSpPr>
                        <wps:wsp>
                          <wps:cNvPr id="168" name="Freeform 334"/>
                          <wps:cNvSpPr>
                            <a:spLocks/>
                          </wps:cNvSpPr>
                          <wps:spPr bwMode="auto">
                            <a:xfrm>
                              <a:off x="699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335"/>
                        <wpg:cNvGrpSpPr>
                          <a:grpSpLocks/>
                        </wpg:cNvGrpSpPr>
                        <wpg:grpSpPr bwMode="auto">
                          <a:xfrm>
                            <a:off x="5874" y="2635"/>
                            <a:ext cx="1155" cy="217"/>
                            <a:chOff x="5874" y="2635"/>
                            <a:chExt cx="1155" cy="217"/>
                          </a:xfrm>
                        </wpg:grpSpPr>
                        <wps:wsp>
                          <wps:cNvPr id="170" name="Freeform 336"/>
                          <wps:cNvSpPr>
                            <a:spLocks/>
                          </wps:cNvSpPr>
                          <wps:spPr bwMode="auto">
                            <a:xfrm>
                              <a:off x="5874" y="2635"/>
                              <a:ext cx="1155" cy="217"/>
                            </a:xfrm>
                            <a:custGeom>
                              <a:avLst/>
                              <a:gdLst>
                                <a:gd name="T0" fmla="+- 0 5874 5874"/>
                                <a:gd name="T1" fmla="*/ T0 w 1155"/>
                                <a:gd name="T2" fmla="+- 0 2635 2635"/>
                                <a:gd name="T3" fmla="*/ 2635 h 217"/>
                                <a:gd name="T4" fmla="+- 0 7029 5874"/>
                                <a:gd name="T5" fmla="*/ T4 w 1155"/>
                                <a:gd name="T6" fmla="+- 0 2635 2635"/>
                                <a:gd name="T7" fmla="*/ 2635 h 217"/>
                                <a:gd name="T8" fmla="+- 0 7029 5874"/>
                                <a:gd name="T9" fmla="*/ T8 w 1155"/>
                                <a:gd name="T10" fmla="+- 0 2852 2635"/>
                                <a:gd name="T11" fmla="*/ 2852 h 217"/>
                                <a:gd name="T12" fmla="+- 0 5874 5874"/>
                                <a:gd name="T13" fmla="*/ T12 w 1155"/>
                                <a:gd name="T14" fmla="+- 0 2852 2635"/>
                                <a:gd name="T15" fmla="*/ 2852 h 217"/>
                                <a:gd name="T16" fmla="+- 0 5874 5874"/>
                                <a:gd name="T17" fmla="*/ T16 w 1155"/>
                                <a:gd name="T18" fmla="+- 0 2635 2635"/>
                                <a:gd name="T19" fmla="*/ 2635 h 217"/>
                              </a:gdLst>
                              <a:ahLst/>
                              <a:cxnLst>
                                <a:cxn ang="0">
                                  <a:pos x="T1" y="T3"/>
                                </a:cxn>
                                <a:cxn ang="0">
                                  <a:pos x="T5" y="T7"/>
                                </a:cxn>
                                <a:cxn ang="0">
                                  <a:pos x="T9" y="T11"/>
                                </a:cxn>
                                <a:cxn ang="0">
                                  <a:pos x="T13" y="T15"/>
                                </a:cxn>
                                <a:cxn ang="0">
                                  <a:pos x="T17" y="T19"/>
                                </a:cxn>
                              </a:cxnLst>
                              <a:rect l="0" t="0" r="r" b="b"/>
                              <a:pathLst>
                                <a:path w="1155" h="217">
                                  <a:moveTo>
                                    <a:pt x="0" y="0"/>
                                  </a:moveTo>
                                  <a:lnTo>
                                    <a:pt x="1155" y="0"/>
                                  </a:lnTo>
                                  <a:lnTo>
                                    <a:pt x="1155"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337"/>
                        <wpg:cNvGrpSpPr>
                          <a:grpSpLocks/>
                        </wpg:cNvGrpSpPr>
                        <wpg:grpSpPr bwMode="auto">
                          <a:xfrm>
                            <a:off x="5944" y="2161"/>
                            <a:ext cx="1013" cy="238"/>
                            <a:chOff x="5944" y="2161"/>
                            <a:chExt cx="1013" cy="238"/>
                          </a:xfrm>
                        </wpg:grpSpPr>
                        <wps:wsp>
                          <wps:cNvPr id="172" name="Freeform 338"/>
                          <wps:cNvSpPr>
                            <a:spLocks/>
                          </wps:cNvSpPr>
                          <wps:spPr bwMode="auto">
                            <a:xfrm>
                              <a:off x="5944" y="2161"/>
                              <a:ext cx="1013" cy="238"/>
                            </a:xfrm>
                            <a:custGeom>
                              <a:avLst/>
                              <a:gdLst>
                                <a:gd name="T0" fmla="+- 0 5944 5944"/>
                                <a:gd name="T1" fmla="*/ T0 w 1013"/>
                                <a:gd name="T2" fmla="+- 0 2161 2161"/>
                                <a:gd name="T3" fmla="*/ 2161 h 238"/>
                                <a:gd name="T4" fmla="+- 0 6957 5944"/>
                                <a:gd name="T5" fmla="*/ T4 w 1013"/>
                                <a:gd name="T6" fmla="+- 0 2161 2161"/>
                                <a:gd name="T7" fmla="*/ 2161 h 238"/>
                                <a:gd name="T8" fmla="+- 0 6957 5944"/>
                                <a:gd name="T9" fmla="*/ T8 w 1013"/>
                                <a:gd name="T10" fmla="+- 0 2398 2161"/>
                                <a:gd name="T11" fmla="*/ 2398 h 238"/>
                                <a:gd name="T12" fmla="+- 0 5944 5944"/>
                                <a:gd name="T13" fmla="*/ T12 w 1013"/>
                                <a:gd name="T14" fmla="+- 0 2398 2161"/>
                                <a:gd name="T15" fmla="*/ 2398 h 238"/>
                                <a:gd name="T16" fmla="+- 0 5944 5944"/>
                                <a:gd name="T17" fmla="*/ T16 w 1013"/>
                                <a:gd name="T18" fmla="+- 0 2161 2161"/>
                                <a:gd name="T19" fmla="*/ 2161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339"/>
                        <wpg:cNvGrpSpPr>
                          <a:grpSpLocks/>
                        </wpg:cNvGrpSpPr>
                        <wpg:grpSpPr bwMode="auto">
                          <a:xfrm>
                            <a:off x="5944" y="2398"/>
                            <a:ext cx="1013" cy="238"/>
                            <a:chOff x="5944" y="2398"/>
                            <a:chExt cx="1013" cy="238"/>
                          </a:xfrm>
                        </wpg:grpSpPr>
                        <wps:wsp>
                          <wps:cNvPr id="174" name="Freeform 340"/>
                          <wps:cNvSpPr>
                            <a:spLocks/>
                          </wps:cNvSpPr>
                          <wps:spPr bwMode="auto">
                            <a:xfrm>
                              <a:off x="5944" y="2398"/>
                              <a:ext cx="1013" cy="238"/>
                            </a:xfrm>
                            <a:custGeom>
                              <a:avLst/>
                              <a:gdLst>
                                <a:gd name="T0" fmla="+- 0 5944 5944"/>
                                <a:gd name="T1" fmla="*/ T0 w 1013"/>
                                <a:gd name="T2" fmla="+- 0 2398 2398"/>
                                <a:gd name="T3" fmla="*/ 2398 h 238"/>
                                <a:gd name="T4" fmla="+- 0 6957 5944"/>
                                <a:gd name="T5" fmla="*/ T4 w 1013"/>
                                <a:gd name="T6" fmla="+- 0 2398 2398"/>
                                <a:gd name="T7" fmla="*/ 2398 h 238"/>
                                <a:gd name="T8" fmla="+- 0 6957 5944"/>
                                <a:gd name="T9" fmla="*/ T8 w 1013"/>
                                <a:gd name="T10" fmla="+- 0 2635 2398"/>
                                <a:gd name="T11" fmla="*/ 2635 h 238"/>
                                <a:gd name="T12" fmla="+- 0 5944 5944"/>
                                <a:gd name="T13" fmla="*/ T12 w 1013"/>
                                <a:gd name="T14" fmla="+- 0 2635 2398"/>
                                <a:gd name="T15" fmla="*/ 2635 h 238"/>
                                <a:gd name="T16" fmla="+- 0 5944 5944"/>
                                <a:gd name="T17" fmla="*/ T16 w 1013"/>
                                <a:gd name="T18" fmla="+- 0 2398 2398"/>
                                <a:gd name="T19" fmla="*/ 2398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341"/>
                        <wpg:cNvGrpSpPr>
                          <a:grpSpLocks/>
                        </wpg:cNvGrpSpPr>
                        <wpg:grpSpPr bwMode="auto">
                          <a:xfrm>
                            <a:off x="7120" y="2161"/>
                            <a:ext cx="2" cy="238"/>
                            <a:chOff x="7120" y="2161"/>
                            <a:chExt cx="2" cy="238"/>
                          </a:xfrm>
                        </wpg:grpSpPr>
                        <wps:wsp>
                          <wps:cNvPr id="176" name="Freeform 342"/>
                          <wps:cNvSpPr>
                            <a:spLocks/>
                          </wps:cNvSpPr>
                          <wps:spPr bwMode="auto">
                            <a:xfrm>
                              <a:off x="7120"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343"/>
                        <wpg:cNvGrpSpPr>
                          <a:grpSpLocks/>
                        </wpg:cNvGrpSpPr>
                        <wpg:grpSpPr bwMode="auto">
                          <a:xfrm>
                            <a:off x="7945" y="2161"/>
                            <a:ext cx="2" cy="238"/>
                            <a:chOff x="7945" y="2161"/>
                            <a:chExt cx="2" cy="238"/>
                          </a:xfrm>
                        </wpg:grpSpPr>
                        <wps:wsp>
                          <wps:cNvPr id="178" name="Freeform 344"/>
                          <wps:cNvSpPr>
                            <a:spLocks/>
                          </wps:cNvSpPr>
                          <wps:spPr bwMode="auto">
                            <a:xfrm>
                              <a:off x="7945"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345"/>
                        <wpg:cNvGrpSpPr>
                          <a:grpSpLocks/>
                        </wpg:cNvGrpSpPr>
                        <wpg:grpSpPr bwMode="auto">
                          <a:xfrm>
                            <a:off x="7085" y="2398"/>
                            <a:ext cx="896" cy="455"/>
                            <a:chOff x="7085" y="2398"/>
                            <a:chExt cx="896" cy="455"/>
                          </a:xfrm>
                        </wpg:grpSpPr>
                        <wps:wsp>
                          <wps:cNvPr id="180" name="Freeform 346"/>
                          <wps:cNvSpPr>
                            <a:spLocks/>
                          </wps:cNvSpPr>
                          <wps:spPr bwMode="auto">
                            <a:xfrm>
                              <a:off x="7085" y="2398"/>
                              <a:ext cx="896" cy="455"/>
                            </a:xfrm>
                            <a:custGeom>
                              <a:avLst/>
                              <a:gdLst>
                                <a:gd name="T0" fmla="+- 0 7085 7085"/>
                                <a:gd name="T1" fmla="*/ T0 w 896"/>
                                <a:gd name="T2" fmla="+- 0 2398 2398"/>
                                <a:gd name="T3" fmla="*/ 2398 h 455"/>
                                <a:gd name="T4" fmla="+- 0 7981 7085"/>
                                <a:gd name="T5" fmla="*/ T4 w 896"/>
                                <a:gd name="T6" fmla="+- 0 2398 2398"/>
                                <a:gd name="T7" fmla="*/ 2398 h 455"/>
                                <a:gd name="T8" fmla="+- 0 7981 7085"/>
                                <a:gd name="T9" fmla="*/ T8 w 896"/>
                                <a:gd name="T10" fmla="+- 0 2852 2398"/>
                                <a:gd name="T11" fmla="*/ 2852 h 455"/>
                                <a:gd name="T12" fmla="+- 0 7085 7085"/>
                                <a:gd name="T13" fmla="*/ T12 w 896"/>
                                <a:gd name="T14" fmla="+- 0 2852 2398"/>
                                <a:gd name="T15" fmla="*/ 2852 h 455"/>
                                <a:gd name="T16" fmla="+- 0 7085 7085"/>
                                <a:gd name="T17" fmla="*/ T16 w 896"/>
                                <a:gd name="T18" fmla="+- 0 2398 2398"/>
                                <a:gd name="T19" fmla="*/ 2398 h 455"/>
                              </a:gdLst>
                              <a:ahLst/>
                              <a:cxnLst>
                                <a:cxn ang="0">
                                  <a:pos x="T1" y="T3"/>
                                </a:cxn>
                                <a:cxn ang="0">
                                  <a:pos x="T5" y="T7"/>
                                </a:cxn>
                                <a:cxn ang="0">
                                  <a:pos x="T9" y="T11"/>
                                </a:cxn>
                                <a:cxn ang="0">
                                  <a:pos x="T13" y="T15"/>
                                </a:cxn>
                                <a:cxn ang="0">
                                  <a:pos x="T17" y="T19"/>
                                </a:cxn>
                              </a:cxnLst>
                              <a:rect l="0" t="0" r="r" b="b"/>
                              <a:pathLst>
                                <a:path w="896" h="455">
                                  <a:moveTo>
                                    <a:pt x="0" y="0"/>
                                  </a:moveTo>
                                  <a:lnTo>
                                    <a:pt x="896" y="0"/>
                                  </a:lnTo>
                                  <a:lnTo>
                                    <a:pt x="896"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347"/>
                        <wpg:cNvGrpSpPr>
                          <a:grpSpLocks/>
                        </wpg:cNvGrpSpPr>
                        <wpg:grpSpPr bwMode="auto">
                          <a:xfrm>
                            <a:off x="7155" y="2161"/>
                            <a:ext cx="754" cy="238"/>
                            <a:chOff x="7155" y="2161"/>
                            <a:chExt cx="754" cy="238"/>
                          </a:xfrm>
                        </wpg:grpSpPr>
                        <wps:wsp>
                          <wps:cNvPr id="182" name="Freeform 348"/>
                          <wps:cNvSpPr>
                            <a:spLocks/>
                          </wps:cNvSpPr>
                          <wps:spPr bwMode="auto">
                            <a:xfrm>
                              <a:off x="7155" y="2161"/>
                              <a:ext cx="754" cy="238"/>
                            </a:xfrm>
                            <a:custGeom>
                              <a:avLst/>
                              <a:gdLst>
                                <a:gd name="T0" fmla="+- 0 7155 7155"/>
                                <a:gd name="T1" fmla="*/ T0 w 754"/>
                                <a:gd name="T2" fmla="+- 0 2161 2161"/>
                                <a:gd name="T3" fmla="*/ 2161 h 238"/>
                                <a:gd name="T4" fmla="+- 0 7909 7155"/>
                                <a:gd name="T5" fmla="*/ T4 w 754"/>
                                <a:gd name="T6" fmla="+- 0 2161 2161"/>
                                <a:gd name="T7" fmla="*/ 2161 h 238"/>
                                <a:gd name="T8" fmla="+- 0 7909 7155"/>
                                <a:gd name="T9" fmla="*/ T8 w 754"/>
                                <a:gd name="T10" fmla="+- 0 2398 2161"/>
                                <a:gd name="T11" fmla="*/ 2398 h 238"/>
                                <a:gd name="T12" fmla="+- 0 7155 7155"/>
                                <a:gd name="T13" fmla="*/ T12 w 754"/>
                                <a:gd name="T14" fmla="+- 0 2398 2161"/>
                                <a:gd name="T15" fmla="*/ 2398 h 238"/>
                                <a:gd name="T16" fmla="+- 0 7155 7155"/>
                                <a:gd name="T17" fmla="*/ T16 w 754"/>
                                <a:gd name="T18" fmla="+- 0 2161 2161"/>
                                <a:gd name="T19" fmla="*/ 2161 h 238"/>
                              </a:gdLst>
                              <a:ahLst/>
                              <a:cxnLst>
                                <a:cxn ang="0">
                                  <a:pos x="T1" y="T3"/>
                                </a:cxn>
                                <a:cxn ang="0">
                                  <a:pos x="T5" y="T7"/>
                                </a:cxn>
                                <a:cxn ang="0">
                                  <a:pos x="T9" y="T11"/>
                                </a:cxn>
                                <a:cxn ang="0">
                                  <a:pos x="T13" y="T15"/>
                                </a:cxn>
                                <a:cxn ang="0">
                                  <a:pos x="T17" y="T19"/>
                                </a:cxn>
                              </a:cxnLst>
                              <a:rect l="0" t="0" r="r" b="b"/>
                              <a:pathLst>
                                <a:path w="754" h="238">
                                  <a:moveTo>
                                    <a:pt x="0" y="0"/>
                                  </a:moveTo>
                                  <a:lnTo>
                                    <a:pt x="754" y="0"/>
                                  </a:lnTo>
                                  <a:lnTo>
                                    <a:pt x="754"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349"/>
                        <wpg:cNvGrpSpPr>
                          <a:grpSpLocks/>
                        </wpg:cNvGrpSpPr>
                        <wpg:grpSpPr bwMode="auto">
                          <a:xfrm>
                            <a:off x="8072" y="2161"/>
                            <a:ext cx="2" cy="238"/>
                            <a:chOff x="8072" y="2161"/>
                            <a:chExt cx="2" cy="238"/>
                          </a:xfrm>
                        </wpg:grpSpPr>
                        <wps:wsp>
                          <wps:cNvPr id="184" name="Freeform 350"/>
                          <wps:cNvSpPr>
                            <a:spLocks/>
                          </wps:cNvSpPr>
                          <wps:spPr bwMode="auto">
                            <a:xfrm>
                              <a:off x="807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51"/>
                        <wpg:cNvGrpSpPr>
                          <a:grpSpLocks/>
                        </wpg:cNvGrpSpPr>
                        <wpg:grpSpPr bwMode="auto">
                          <a:xfrm>
                            <a:off x="9142" y="2161"/>
                            <a:ext cx="2" cy="238"/>
                            <a:chOff x="9142" y="2161"/>
                            <a:chExt cx="2" cy="238"/>
                          </a:xfrm>
                        </wpg:grpSpPr>
                        <wps:wsp>
                          <wps:cNvPr id="186" name="Freeform 352"/>
                          <wps:cNvSpPr>
                            <a:spLocks/>
                          </wps:cNvSpPr>
                          <wps:spPr bwMode="auto">
                            <a:xfrm>
                              <a:off x="914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353"/>
                        <wpg:cNvGrpSpPr>
                          <a:grpSpLocks/>
                        </wpg:cNvGrpSpPr>
                        <wpg:grpSpPr bwMode="auto">
                          <a:xfrm>
                            <a:off x="8037" y="2398"/>
                            <a:ext cx="1140" cy="455"/>
                            <a:chOff x="8037" y="2398"/>
                            <a:chExt cx="1140" cy="455"/>
                          </a:xfrm>
                        </wpg:grpSpPr>
                        <wps:wsp>
                          <wps:cNvPr id="188" name="Freeform 354"/>
                          <wps:cNvSpPr>
                            <a:spLocks/>
                          </wps:cNvSpPr>
                          <wps:spPr bwMode="auto">
                            <a:xfrm>
                              <a:off x="8037" y="2398"/>
                              <a:ext cx="1140" cy="455"/>
                            </a:xfrm>
                            <a:custGeom>
                              <a:avLst/>
                              <a:gdLst>
                                <a:gd name="T0" fmla="+- 0 8037 8037"/>
                                <a:gd name="T1" fmla="*/ T0 w 1140"/>
                                <a:gd name="T2" fmla="+- 0 2398 2398"/>
                                <a:gd name="T3" fmla="*/ 2398 h 455"/>
                                <a:gd name="T4" fmla="+- 0 9177 8037"/>
                                <a:gd name="T5" fmla="*/ T4 w 1140"/>
                                <a:gd name="T6" fmla="+- 0 2398 2398"/>
                                <a:gd name="T7" fmla="*/ 2398 h 455"/>
                                <a:gd name="T8" fmla="+- 0 9177 8037"/>
                                <a:gd name="T9" fmla="*/ T8 w 1140"/>
                                <a:gd name="T10" fmla="+- 0 2852 2398"/>
                                <a:gd name="T11" fmla="*/ 2852 h 455"/>
                                <a:gd name="T12" fmla="+- 0 8037 8037"/>
                                <a:gd name="T13" fmla="*/ T12 w 1140"/>
                                <a:gd name="T14" fmla="+- 0 2852 2398"/>
                                <a:gd name="T15" fmla="*/ 2852 h 455"/>
                                <a:gd name="T16" fmla="+- 0 8037 8037"/>
                                <a:gd name="T17" fmla="*/ T16 w 1140"/>
                                <a:gd name="T18" fmla="+- 0 2398 2398"/>
                                <a:gd name="T19" fmla="*/ 2398 h 455"/>
                              </a:gdLst>
                              <a:ahLst/>
                              <a:cxnLst>
                                <a:cxn ang="0">
                                  <a:pos x="T1" y="T3"/>
                                </a:cxn>
                                <a:cxn ang="0">
                                  <a:pos x="T5" y="T7"/>
                                </a:cxn>
                                <a:cxn ang="0">
                                  <a:pos x="T9" y="T11"/>
                                </a:cxn>
                                <a:cxn ang="0">
                                  <a:pos x="T13" y="T15"/>
                                </a:cxn>
                                <a:cxn ang="0">
                                  <a:pos x="T17" y="T19"/>
                                </a:cxn>
                              </a:cxnLst>
                              <a:rect l="0" t="0" r="r" b="b"/>
                              <a:pathLst>
                                <a:path w="1140" h="455">
                                  <a:moveTo>
                                    <a:pt x="0" y="0"/>
                                  </a:moveTo>
                                  <a:lnTo>
                                    <a:pt x="1140" y="0"/>
                                  </a:lnTo>
                                  <a:lnTo>
                                    <a:pt x="1140"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355"/>
                        <wpg:cNvGrpSpPr>
                          <a:grpSpLocks/>
                        </wpg:cNvGrpSpPr>
                        <wpg:grpSpPr bwMode="auto">
                          <a:xfrm>
                            <a:off x="8107" y="2161"/>
                            <a:ext cx="1000" cy="238"/>
                            <a:chOff x="8107" y="2161"/>
                            <a:chExt cx="1000" cy="238"/>
                          </a:xfrm>
                        </wpg:grpSpPr>
                        <wps:wsp>
                          <wps:cNvPr id="190" name="Freeform 356"/>
                          <wps:cNvSpPr>
                            <a:spLocks/>
                          </wps:cNvSpPr>
                          <wps:spPr bwMode="auto">
                            <a:xfrm>
                              <a:off x="8107" y="2161"/>
                              <a:ext cx="1000" cy="238"/>
                            </a:xfrm>
                            <a:custGeom>
                              <a:avLst/>
                              <a:gdLst>
                                <a:gd name="T0" fmla="+- 0 8107 8107"/>
                                <a:gd name="T1" fmla="*/ T0 w 1000"/>
                                <a:gd name="T2" fmla="+- 0 2161 2161"/>
                                <a:gd name="T3" fmla="*/ 2161 h 238"/>
                                <a:gd name="T4" fmla="+- 0 9107 8107"/>
                                <a:gd name="T5" fmla="*/ T4 w 1000"/>
                                <a:gd name="T6" fmla="+- 0 2161 2161"/>
                                <a:gd name="T7" fmla="*/ 2161 h 238"/>
                                <a:gd name="T8" fmla="+- 0 9107 8107"/>
                                <a:gd name="T9" fmla="*/ T8 w 1000"/>
                                <a:gd name="T10" fmla="+- 0 2398 2161"/>
                                <a:gd name="T11" fmla="*/ 2398 h 238"/>
                                <a:gd name="T12" fmla="+- 0 8107 8107"/>
                                <a:gd name="T13" fmla="*/ T12 w 1000"/>
                                <a:gd name="T14" fmla="+- 0 2398 2161"/>
                                <a:gd name="T15" fmla="*/ 2398 h 238"/>
                                <a:gd name="T16" fmla="+- 0 8107 8107"/>
                                <a:gd name="T17" fmla="*/ T16 w 1000"/>
                                <a:gd name="T18" fmla="+- 0 2161 2161"/>
                                <a:gd name="T19" fmla="*/ 2161 h 238"/>
                              </a:gdLst>
                              <a:ahLst/>
                              <a:cxnLst>
                                <a:cxn ang="0">
                                  <a:pos x="T1" y="T3"/>
                                </a:cxn>
                                <a:cxn ang="0">
                                  <a:pos x="T5" y="T7"/>
                                </a:cxn>
                                <a:cxn ang="0">
                                  <a:pos x="T9" y="T11"/>
                                </a:cxn>
                                <a:cxn ang="0">
                                  <a:pos x="T13" y="T15"/>
                                </a:cxn>
                                <a:cxn ang="0">
                                  <a:pos x="T17" y="T19"/>
                                </a:cxn>
                              </a:cxnLst>
                              <a:rect l="0" t="0" r="r" b="b"/>
                              <a:pathLst>
                                <a:path w="1000" h="238">
                                  <a:moveTo>
                                    <a:pt x="0" y="0"/>
                                  </a:moveTo>
                                  <a:lnTo>
                                    <a:pt x="1000" y="0"/>
                                  </a:lnTo>
                                  <a:lnTo>
                                    <a:pt x="10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357"/>
                        <wpg:cNvGrpSpPr>
                          <a:grpSpLocks/>
                        </wpg:cNvGrpSpPr>
                        <wpg:grpSpPr bwMode="auto">
                          <a:xfrm>
                            <a:off x="1498" y="2857"/>
                            <a:ext cx="9193" cy="2"/>
                            <a:chOff x="1498" y="2857"/>
                            <a:chExt cx="9193" cy="2"/>
                          </a:xfrm>
                        </wpg:grpSpPr>
                        <wps:wsp>
                          <wps:cNvPr id="192" name="Freeform 358"/>
                          <wps:cNvSpPr>
                            <a:spLocks/>
                          </wps:cNvSpPr>
                          <wps:spPr bwMode="auto">
                            <a:xfrm>
                              <a:off x="1498" y="2857"/>
                              <a:ext cx="9193" cy="2"/>
                            </a:xfrm>
                            <a:custGeom>
                              <a:avLst/>
                              <a:gdLst>
                                <a:gd name="T0" fmla="+- 0 1498 1498"/>
                                <a:gd name="T1" fmla="*/ T0 w 9193"/>
                                <a:gd name="T2" fmla="+- 0 10690 1498"/>
                                <a:gd name="T3" fmla="*/ T2 w 9193"/>
                              </a:gdLst>
                              <a:ahLst/>
                              <a:cxnLst>
                                <a:cxn ang="0">
                                  <a:pos x="T1" y="0"/>
                                </a:cxn>
                                <a:cxn ang="0">
                                  <a:pos x="T3" y="0"/>
                                </a:cxn>
                              </a:cxnLst>
                              <a:rect l="0" t="0" r="r" b="b"/>
                              <a:pathLst>
                                <a:path w="9193">
                                  <a:moveTo>
                                    <a:pt x="0" y="0"/>
                                  </a:moveTo>
                                  <a:lnTo>
                                    <a:pt x="9192"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359"/>
                        <wpg:cNvGrpSpPr>
                          <a:grpSpLocks/>
                        </wpg:cNvGrpSpPr>
                        <wpg:grpSpPr bwMode="auto">
                          <a:xfrm>
                            <a:off x="4342" y="2084"/>
                            <a:ext cx="4848" cy="2"/>
                            <a:chOff x="4342" y="2084"/>
                            <a:chExt cx="4848" cy="2"/>
                          </a:xfrm>
                        </wpg:grpSpPr>
                        <wps:wsp>
                          <wps:cNvPr id="194" name="Freeform 360"/>
                          <wps:cNvSpPr>
                            <a:spLocks/>
                          </wps:cNvSpPr>
                          <wps:spPr bwMode="auto">
                            <a:xfrm>
                              <a:off x="4342" y="2084"/>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361"/>
                        <wpg:cNvGrpSpPr>
                          <a:grpSpLocks/>
                        </wpg:cNvGrpSpPr>
                        <wpg:grpSpPr bwMode="auto">
                          <a:xfrm>
                            <a:off x="4342" y="2815"/>
                            <a:ext cx="4848" cy="2"/>
                            <a:chOff x="4342" y="2815"/>
                            <a:chExt cx="4848" cy="2"/>
                          </a:xfrm>
                        </wpg:grpSpPr>
                        <wps:wsp>
                          <wps:cNvPr id="196" name="Freeform 362"/>
                          <wps:cNvSpPr>
                            <a:spLocks/>
                          </wps:cNvSpPr>
                          <wps:spPr bwMode="auto">
                            <a:xfrm>
                              <a:off x="4342" y="2815"/>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363"/>
                        <wpg:cNvGrpSpPr>
                          <a:grpSpLocks/>
                        </wpg:cNvGrpSpPr>
                        <wpg:grpSpPr bwMode="auto">
                          <a:xfrm>
                            <a:off x="4349" y="2091"/>
                            <a:ext cx="2" cy="760"/>
                            <a:chOff x="4349" y="2091"/>
                            <a:chExt cx="2" cy="760"/>
                          </a:xfrm>
                        </wpg:grpSpPr>
                        <wps:wsp>
                          <wps:cNvPr id="198" name="Freeform 364"/>
                          <wps:cNvSpPr>
                            <a:spLocks/>
                          </wps:cNvSpPr>
                          <wps:spPr bwMode="auto">
                            <a:xfrm>
                              <a:off x="434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65"/>
                        <wpg:cNvGrpSpPr>
                          <a:grpSpLocks/>
                        </wpg:cNvGrpSpPr>
                        <wpg:grpSpPr bwMode="auto">
                          <a:xfrm>
                            <a:off x="5824" y="2091"/>
                            <a:ext cx="2" cy="760"/>
                            <a:chOff x="5824" y="2091"/>
                            <a:chExt cx="2" cy="760"/>
                          </a:xfrm>
                        </wpg:grpSpPr>
                        <wps:wsp>
                          <wps:cNvPr id="200" name="Freeform 366"/>
                          <wps:cNvSpPr>
                            <a:spLocks/>
                          </wps:cNvSpPr>
                          <wps:spPr bwMode="auto">
                            <a:xfrm>
                              <a:off x="582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367"/>
                        <wpg:cNvGrpSpPr>
                          <a:grpSpLocks/>
                        </wpg:cNvGrpSpPr>
                        <wpg:grpSpPr bwMode="auto">
                          <a:xfrm>
                            <a:off x="5867" y="2091"/>
                            <a:ext cx="2" cy="760"/>
                            <a:chOff x="5867" y="2091"/>
                            <a:chExt cx="2" cy="760"/>
                          </a:xfrm>
                        </wpg:grpSpPr>
                        <wps:wsp>
                          <wps:cNvPr id="202" name="Freeform 368"/>
                          <wps:cNvSpPr>
                            <a:spLocks/>
                          </wps:cNvSpPr>
                          <wps:spPr bwMode="auto">
                            <a:xfrm>
                              <a:off x="5867"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69"/>
                        <wpg:cNvGrpSpPr>
                          <a:grpSpLocks/>
                        </wpg:cNvGrpSpPr>
                        <wpg:grpSpPr bwMode="auto">
                          <a:xfrm>
                            <a:off x="7034" y="2091"/>
                            <a:ext cx="2" cy="760"/>
                            <a:chOff x="7034" y="2091"/>
                            <a:chExt cx="2" cy="760"/>
                          </a:xfrm>
                        </wpg:grpSpPr>
                        <wps:wsp>
                          <wps:cNvPr id="204" name="Freeform 370"/>
                          <wps:cNvSpPr>
                            <a:spLocks/>
                          </wps:cNvSpPr>
                          <wps:spPr bwMode="auto">
                            <a:xfrm>
                              <a:off x="703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371"/>
                        <wpg:cNvGrpSpPr>
                          <a:grpSpLocks/>
                        </wpg:cNvGrpSpPr>
                        <wpg:grpSpPr bwMode="auto">
                          <a:xfrm>
                            <a:off x="7079" y="2091"/>
                            <a:ext cx="2" cy="760"/>
                            <a:chOff x="7079" y="2091"/>
                            <a:chExt cx="2" cy="760"/>
                          </a:xfrm>
                        </wpg:grpSpPr>
                        <wps:wsp>
                          <wps:cNvPr id="206" name="Freeform 372"/>
                          <wps:cNvSpPr>
                            <a:spLocks/>
                          </wps:cNvSpPr>
                          <wps:spPr bwMode="auto">
                            <a:xfrm>
                              <a:off x="707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73"/>
                        <wpg:cNvGrpSpPr>
                          <a:grpSpLocks/>
                        </wpg:cNvGrpSpPr>
                        <wpg:grpSpPr bwMode="auto">
                          <a:xfrm>
                            <a:off x="7986" y="2091"/>
                            <a:ext cx="2" cy="760"/>
                            <a:chOff x="7986" y="2091"/>
                            <a:chExt cx="2" cy="760"/>
                          </a:xfrm>
                        </wpg:grpSpPr>
                        <wps:wsp>
                          <wps:cNvPr id="208" name="Freeform 374"/>
                          <wps:cNvSpPr>
                            <a:spLocks/>
                          </wps:cNvSpPr>
                          <wps:spPr bwMode="auto">
                            <a:xfrm>
                              <a:off x="7986"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75"/>
                        <wpg:cNvGrpSpPr>
                          <a:grpSpLocks/>
                        </wpg:cNvGrpSpPr>
                        <wpg:grpSpPr bwMode="auto">
                          <a:xfrm>
                            <a:off x="8031" y="2091"/>
                            <a:ext cx="2" cy="760"/>
                            <a:chOff x="8031" y="2091"/>
                            <a:chExt cx="2" cy="760"/>
                          </a:xfrm>
                        </wpg:grpSpPr>
                        <wps:wsp>
                          <wps:cNvPr id="210" name="Freeform 376"/>
                          <wps:cNvSpPr>
                            <a:spLocks/>
                          </wps:cNvSpPr>
                          <wps:spPr bwMode="auto">
                            <a:xfrm>
                              <a:off x="8031"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77"/>
                        <wpg:cNvGrpSpPr>
                          <a:grpSpLocks/>
                        </wpg:cNvGrpSpPr>
                        <wpg:grpSpPr bwMode="auto">
                          <a:xfrm>
                            <a:off x="9183" y="2091"/>
                            <a:ext cx="2" cy="760"/>
                            <a:chOff x="9183" y="2091"/>
                            <a:chExt cx="2" cy="760"/>
                          </a:xfrm>
                        </wpg:grpSpPr>
                        <wps:wsp>
                          <wps:cNvPr id="212" name="Freeform 378"/>
                          <wps:cNvSpPr>
                            <a:spLocks/>
                          </wps:cNvSpPr>
                          <wps:spPr bwMode="auto">
                            <a:xfrm>
                              <a:off x="9183"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79"/>
                        <wpg:cNvGrpSpPr>
                          <a:grpSpLocks/>
                        </wpg:cNvGrpSpPr>
                        <wpg:grpSpPr bwMode="auto">
                          <a:xfrm>
                            <a:off x="9226" y="2097"/>
                            <a:ext cx="2" cy="753"/>
                            <a:chOff x="9226" y="2097"/>
                            <a:chExt cx="2" cy="753"/>
                          </a:xfrm>
                        </wpg:grpSpPr>
                        <wps:wsp>
                          <wps:cNvPr id="214" name="Freeform 380"/>
                          <wps:cNvSpPr>
                            <a:spLocks/>
                          </wps:cNvSpPr>
                          <wps:spPr bwMode="auto">
                            <a:xfrm>
                              <a:off x="9226"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381"/>
                        <wpg:cNvGrpSpPr>
                          <a:grpSpLocks/>
                        </wpg:cNvGrpSpPr>
                        <wpg:grpSpPr bwMode="auto">
                          <a:xfrm>
                            <a:off x="10684" y="2097"/>
                            <a:ext cx="2" cy="753"/>
                            <a:chOff x="10684" y="2097"/>
                            <a:chExt cx="2" cy="753"/>
                          </a:xfrm>
                        </wpg:grpSpPr>
                        <wps:wsp>
                          <wps:cNvPr id="216" name="Freeform 382"/>
                          <wps:cNvSpPr>
                            <a:spLocks/>
                          </wps:cNvSpPr>
                          <wps:spPr bwMode="auto">
                            <a:xfrm>
                              <a:off x="10684"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83"/>
                        <wpg:cNvGrpSpPr>
                          <a:grpSpLocks/>
                        </wpg:cNvGrpSpPr>
                        <wpg:grpSpPr bwMode="auto">
                          <a:xfrm>
                            <a:off x="4342" y="2944"/>
                            <a:ext cx="6346" cy="2"/>
                            <a:chOff x="4342" y="2944"/>
                            <a:chExt cx="6346" cy="2"/>
                          </a:xfrm>
                        </wpg:grpSpPr>
                        <wps:wsp>
                          <wps:cNvPr id="218" name="Freeform 384"/>
                          <wps:cNvSpPr>
                            <a:spLocks/>
                          </wps:cNvSpPr>
                          <wps:spPr bwMode="auto">
                            <a:xfrm>
                              <a:off x="4342" y="294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85"/>
                        <wpg:cNvGrpSpPr>
                          <a:grpSpLocks/>
                        </wpg:cNvGrpSpPr>
                        <wpg:grpSpPr bwMode="auto">
                          <a:xfrm>
                            <a:off x="4391" y="2979"/>
                            <a:ext cx="2" cy="238"/>
                            <a:chOff x="4391" y="2979"/>
                            <a:chExt cx="2" cy="238"/>
                          </a:xfrm>
                        </wpg:grpSpPr>
                        <wps:wsp>
                          <wps:cNvPr id="220" name="Freeform 386"/>
                          <wps:cNvSpPr>
                            <a:spLocks/>
                          </wps:cNvSpPr>
                          <wps:spPr bwMode="auto">
                            <a:xfrm>
                              <a:off x="439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87"/>
                        <wpg:cNvGrpSpPr>
                          <a:grpSpLocks/>
                        </wpg:cNvGrpSpPr>
                        <wpg:grpSpPr bwMode="auto">
                          <a:xfrm>
                            <a:off x="10641" y="2979"/>
                            <a:ext cx="2" cy="238"/>
                            <a:chOff x="10641" y="2979"/>
                            <a:chExt cx="2" cy="238"/>
                          </a:xfrm>
                        </wpg:grpSpPr>
                        <wps:wsp>
                          <wps:cNvPr id="222" name="Freeform 388"/>
                          <wps:cNvSpPr>
                            <a:spLocks/>
                          </wps:cNvSpPr>
                          <wps:spPr bwMode="auto">
                            <a:xfrm>
                              <a:off x="1064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89"/>
                        <wpg:cNvGrpSpPr>
                          <a:grpSpLocks/>
                        </wpg:cNvGrpSpPr>
                        <wpg:grpSpPr bwMode="auto">
                          <a:xfrm>
                            <a:off x="4356" y="3216"/>
                            <a:ext cx="6322" cy="308"/>
                            <a:chOff x="4356" y="3216"/>
                            <a:chExt cx="6322" cy="308"/>
                          </a:xfrm>
                        </wpg:grpSpPr>
                        <wps:wsp>
                          <wps:cNvPr id="224" name="Freeform 390"/>
                          <wps:cNvSpPr>
                            <a:spLocks/>
                          </wps:cNvSpPr>
                          <wps:spPr bwMode="auto">
                            <a:xfrm>
                              <a:off x="4356" y="3216"/>
                              <a:ext cx="6322" cy="308"/>
                            </a:xfrm>
                            <a:custGeom>
                              <a:avLst/>
                              <a:gdLst>
                                <a:gd name="T0" fmla="+- 0 4356 4356"/>
                                <a:gd name="T1" fmla="*/ T0 w 6322"/>
                                <a:gd name="T2" fmla="+- 0 3216 3216"/>
                                <a:gd name="T3" fmla="*/ 3216 h 308"/>
                                <a:gd name="T4" fmla="+- 0 10677 4356"/>
                                <a:gd name="T5" fmla="*/ T4 w 6322"/>
                                <a:gd name="T6" fmla="+- 0 3216 3216"/>
                                <a:gd name="T7" fmla="*/ 3216 h 308"/>
                                <a:gd name="T8" fmla="+- 0 10677 4356"/>
                                <a:gd name="T9" fmla="*/ T8 w 6322"/>
                                <a:gd name="T10" fmla="+- 0 3524 3216"/>
                                <a:gd name="T11" fmla="*/ 3524 h 308"/>
                                <a:gd name="T12" fmla="+- 0 4356 4356"/>
                                <a:gd name="T13" fmla="*/ T12 w 6322"/>
                                <a:gd name="T14" fmla="+- 0 3524 3216"/>
                                <a:gd name="T15" fmla="*/ 3524 h 308"/>
                                <a:gd name="T16" fmla="+- 0 4356 4356"/>
                                <a:gd name="T17" fmla="*/ T16 w 6322"/>
                                <a:gd name="T18" fmla="+- 0 3216 3216"/>
                                <a:gd name="T19" fmla="*/ 3216 h 308"/>
                              </a:gdLst>
                              <a:ahLst/>
                              <a:cxnLst>
                                <a:cxn ang="0">
                                  <a:pos x="T1" y="T3"/>
                                </a:cxn>
                                <a:cxn ang="0">
                                  <a:pos x="T5" y="T7"/>
                                </a:cxn>
                                <a:cxn ang="0">
                                  <a:pos x="T9" y="T11"/>
                                </a:cxn>
                                <a:cxn ang="0">
                                  <a:pos x="T13" y="T15"/>
                                </a:cxn>
                                <a:cxn ang="0">
                                  <a:pos x="T17" y="T19"/>
                                </a:cxn>
                              </a:cxnLst>
                              <a:rect l="0" t="0" r="r" b="b"/>
                              <a:pathLst>
                                <a:path w="6322" h="308">
                                  <a:moveTo>
                                    <a:pt x="0" y="0"/>
                                  </a:moveTo>
                                  <a:lnTo>
                                    <a:pt x="6321" y="0"/>
                                  </a:lnTo>
                                  <a:lnTo>
                                    <a:pt x="6321" y="308"/>
                                  </a:lnTo>
                                  <a:lnTo>
                                    <a:pt x="0" y="308"/>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91"/>
                        <wpg:cNvGrpSpPr>
                          <a:grpSpLocks/>
                        </wpg:cNvGrpSpPr>
                        <wpg:grpSpPr bwMode="auto">
                          <a:xfrm>
                            <a:off x="4426" y="2979"/>
                            <a:ext cx="6179" cy="238"/>
                            <a:chOff x="4426" y="2979"/>
                            <a:chExt cx="6179" cy="238"/>
                          </a:xfrm>
                        </wpg:grpSpPr>
                        <wps:wsp>
                          <wps:cNvPr id="226" name="Freeform 392"/>
                          <wps:cNvSpPr>
                            <a:spLocks/>
                          </wps:cNvSpPr>
                          <wps:spPr bwMode="auto">
                            <a:xfrm>
                              <a:off x="4426" y="2979"/>
                              <a:ext cx="6179" cy="238"/>
                            </a:xfrm>
                            <a:custGeom>
                              <a:avLst/>
                              <a:gdLst>
                                <a:gd name="T0" fmla="+- 0 4426 4426"/>
                                <a:gd name="T1" fmla="*/ T0 w 6179"/>
                                <a:gd name="T2" fmla="+- 0 2979 2979"/>
                                <a:gd name="T3" fmla="*/ 2979 h 238"/>
                                <a:gd name="T4" fmla="+- 0 10605 4426"/>
                                <a:gd name="T5" fmla="*/ T4 w 6179"/>
                                <a:gd name="T6" fmla="+- 0 2979 2979"/>
                                <a:gd name="T7" fmla="*/ 2979 h 238"/>
                                <a:gd name="T8" fmla="+- 0 10605 4426"/>
                                <a:gd name="T9" fmla="*/ T8 w 6179"/>
                                <a:gd name="T10" fmla="+- 0 3216 2979"/>
                                <a:gd name="T11" fmla="*/ 3216 h 238"/>
                                <a:gd name="T12" fmla="+- 0 4426 4426"/>
                                <a:gd name="T13" fmla="*/ T12 w 6179"/>
                                <a:gd name="T14" fmla="+- 0 3216 2979"/>
                                <a:gd name="T15" fmla="*/ 3216 h 238"/>
                                <a:gd name="T16" fmla="+- 0 4426 4426"/>
                                <a:gd name="T17" fmla="*/ T16 w 6179"/>
                                <a:gd name="T18" fmla="+- 0 2979 2979"/>
                                <a:gd name="T19" fmla="*/ 2979 h 238"/>
                              </a:gdLst>
                              <a:ahLst/>
                              <a:cxnLst>
                                <a:cxn ang="0">
                                  <a:pos x="T1" y="T3"/>
                                </a:cxn>
                                <a:cxn ang="0">
                                  <a:pos x="T5" y="T7"/>
                                </a:cxn>
                                <a:cxn ang="0">
                                  <a:pos x="T9" y="T11"/>
                                </a:cxn>
                                <a:cxn ang="0">
                                  <a:pos x="T13" y="T15"/>
                                </a:cxn>
                                <a:cxn ang="0">
                                  <a:pos x="T17" y="T19"/>
                                </a:cxn>
                              </a:cxnLst>
                              <a:rect l="0" t="0" r="r" b="b"/>
                              <a:pathLst>
                                <a:path w="6179" h="238">
                                  <a:moveTo>
                                    <a:pt x="0" y="0"/>
                                  </a:moveTo>
                                  <a:lnTo>
                                    <a:pt x="6179" y="0"/>
                                  </a:lnTo>
                                  <a:lnTo>
                                    <a:pt x="6179"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93"/>
                        <wpg:cNvGrpSpPr>
                          <a:grpSpLocks/>
                        </wpg:cNvGrpSpPr>
                        <wpg:grpSpPr bwMode="auto">
                          <a:xfrm>
                            <a:off x="1498" y="2902"/>
                            <a:ext cx="9191" cy="2"/>
                            <a:chOff x="1498" y="2902"/>
                            <a:chExt cx="9191" cy="2"/>
                          </a:xfrm>
                        </wpg:grpSpPr>
                        <wps:wsp>
                          <wps:cNvPr id="228" name="Freeform 394"/>
                          <wps:cNvSpPr>
                            <a:spLocks/>
                          </wps:cNvSpPr>
                          <wps:spPr bwMode="auto">
                            <a:xfrm>
                              <a:off x="1498" y="290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95"/>
                        <wpg:cNvGrpSpPr>
                          <a:grpSpLocks/>
                        </wpg:cNvGrpSpPr>
                        <wpg:grpSpPr bwMode="auto">
                          <a:xfrm>
                            <a:off x="1498" y="3530"/>
                            <a:ext cx="9191" cy="2"/>
                            <a:chOff x="1498" y="3530"/>
                            <a:chExt cx="9191" cy="2"/>
                          </a:xfrm>
                        </wpg:grpSpPr>
                        <wps:wsp>
                          <wps:cNvPr id="230" name="Freeform 396"/>
                          <wps:cNvSpPr>
                            <a:spLocks/>
                          </wps:cNvSpPr>
                          <wps:spPr bwMode="auto">
                            <a:xfrm>
                              <a:off x="1498" y="353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97"/>
                        <wpg:cNvGrpSpPr>
                          <a:grpSpLocks/>
                        </wpg:cNvGrpSpPr>
                        <wpg:grpSpPr bwMode="auto">
                          <a:xfrm>
                            <a:off x="1504" y="2909"/>
                            <a:ext cx="2" cy="615"/>
                            <a:chOff x="1504" y="2909"/>
                            <a:chExt cx="2" cy="615"/>
                          </a:xfrm>
                        </wpg:grpSpPr>
                        <wps:wsp>
                          <wps:cNvPr id="232" name="Freeform 398"/>
                          <wps:cNvSpPr>
                            <a:spLocks/>
                          </wps:cNvSpPr>
                          <wps:spPr bwMode="auto">
                            <a:xfrm>
                              <a:off x="1504"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99"/>
                        <wpg:cNvGrpSpPr>
                          <a:grpSpLocks/>
                        </wpg:cNvGrpSpPr>
                        <wpg:grpSpPr bwMode="auto">
                          <a:xfrm>
                            <a:off x="4306" y="2909"/>
                            <a:ext cx="2" cy="615"/>
                            <a:chOff x="4306" y="2909"/>
                            <a:chExt cx="2" cy="615"/>
                          </a:xfrm>
                        </wpg:grpSpPr>
                        <wps:wsp>
                          <wps:cNvPr id="234" name="Freeform 400"/>
                          <wps:cNvSpPr>
                            <a:spLocks/>
                          </wps:cNvSpPr>
                          <wps:spPr bwMode="auto">
                            <a:xfrm>
                              <a:off x="4306"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401"/>
                        <wpg:cNvGrpSpPr>
                          <a:grpSpLocks/>
                        </wpg:cNvGrpSpPr>
                        <wpg:grpSpPr bwMode="auto">
                          <a:xfrm>
                            <a:off x="4342" y="3489"/>
                            <a:ext cx="6346" cy="2"/>
                            <a:chOff x="4342" y="3489"/>
                            <a:chExt cx="6346" cy="2"/>
                          </a:xfrm>
                        </wpg:grpSpPr>
                        <wps:wsp>
                          <wps:cNvPr id="236" name="Freeform 402"/>
                          <wps:cNvSpPr>
                            <a:spLocks/>
                          </wps:cNvSpPr>
                          <wps:spPr bwMode="auto">
                            <a:xfrm>
                              <a:off x="4342" y="348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403"/>
                        <wpg:cNvGrpSpPr>
                          <a:grpSpLocks/>
                        </wpg:cNvGrpSpPr>
                        <wpg:grpSpPr bwMode="auto">
                          <a:xfrm>
                            <a:off x="4349" y="2909"/>
                            <a:ext cx="2" cy="615"/>
                            <a:chOff x="4349" y="2909"/>
                            <a:chExt cx="2" cy="615"/>
                          </a:xfrm>
                        </wpg:grpSpPr>
                        <wps:wsp>
                          <wps:cNvPr id="238" name="Freeform 404"/>
                          <wps:cNvSpPr>
                            <a:spLocks/>
                          </wps:cNvSpPr>
                          <wps:spPr bwMode="auto">
                            <a:xfrm>
                              <a:off x="4349"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405"/>
                        <wpg:cNvGrpSpPr>
                          <a:grpSpLocks/>
                        </wpg:cNvGrpSpPr>
                        <wpg:grpSpPr bwMode="auto">
                          <a:xfrm>
                            <a:off x="10681" y="2909"/>
                            <a:ext cx="2" cy="615"/>
                            <a:chOff x="10681" y="2909"/>
                            <a:chExt cx="2" cy="615"/>
                          </a:xfrm>
                        </wpg:grpSpPr>
                        <wps:wsp>
                          <wps:cNvPr id="240" name="Freeform 406"/>
                          <wps:cNvSpPr>
                            <a:spLocks/>
                          </wps:cNvSpPr>
                          <wps:spPr bwMode="auto">
                            <a:xfrm>
                              <a:off x="10681"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407"/>
                        <wpg:cNvGrpSpPr>
                          <a:grpSpLocks/>
                        </wpg:cNvGrpSpPr>
                        <wpg:grpSpPr bwMode="auto">
                          <a:xfrm>
                            <a:off x="1498" y="3576"/>
                            <a:ext cx="9191" cy="2"/>
                            <a:chOff x="1498" y="3576"/>
                            <a:chExt cx="9191" cy="2"/>
                          </a:xfrm>
                        </wpg:grpSpPr>
                        <wps:wsp>
                          <wps:cNvPr id="242" name="Freeform 408"/>
                          <wps:cNvSpPr>
                            <a:spLocks/>
                          </wps:cNvSpPr>
                          <wps:spPr bwMode="auto">
                            <a:xfrm>
                              <a:off x="1498" y="357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409"/>
                        <wpg:cNvGrpSpPr>
                          <a:grpSpLocks/>
                        </wpg:cNvGrpSpPr>
                        <wpg:grpSpPr bwMode="auto">
                          <a:xfrm>
                            <a:off x="1504" y="3582"/>
                            <a:ext cx="2" cy="1526"/>
                            <a:chOff x="1504" y="3582"/>
                            <a:chExt cx="2" cy="1526"/>
                          </a:xfrm>
                        </wpg:grpSpPr>
                        <wps:wsp>
                          <wps:cNvPr id="244" name="Freeform 410"/>
                          <wps:cNvSpPr>
                            <a:spLocks/>
                          </wps:cNvSpPr>
                          <wps:spPr bwMode="auto">
                            <a:xfrm>
                              <a:off x="1504"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411"/>
                        <wpg:cNvGrpSpPr>
                          <a:grpSpLocks/>
                        </wpg:cNvGrpSpPr>
                        <wpg:grpSpPr bwMode="auto">
                          <a:xfrm>
                            <a:off x="4306" y="3582"/>
                            <a:ext cx="2" cy="1526"/>
                            <a:chOff x="4306" y="3582"/>
                            <a:chExt cx="2" cy="1526"/>
                          </a:xfrm>
                        </wpg:grpSpPr>
                        <wps:wsp>
                          <wps:cNvPr id="246" name="Freeform 412"/>
                          <wps:cNvSpPr>
                            <a:spLocks/>
                          </wps:cNvSpPr>
                          <wps:spPr bwMode="auto">
                            <a:xfrm>
                              <a:off x="4306"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413"/>
                        <wpg:cNvGrpSpPr>
                          <a:grpSpLocks/>
                        </wpg:cNvGrpSpPr>
                        <wpg:grpSpPr bwMode="auto">
                          <a:xfrm>
                            <a:off x="4342" y="4679"/>
                            <a:ext cx="6346" cy="2"/>
                            <a:chOff x="4342" y="4679"/>
                            <a:chExt cx="6346" cy="2"/>
                          </a:xfrm>
                        </wpg:grpSpPr>
                        <wps:wsp>
                          <wps:cNvPr id="248" name="Freeform 414"/>
                          <wps:cNvSpPr>
                            <a:spLocks/>
                          </wps:cNvSpPr>
                          <wps:spPr bwMode="auto">
                            <a:xfrm>
                              <a:off x="4342" y="467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415"/>
                        <wpg:cNvGrpSpPr>
                          <a:grpSpLocks/>
                        </wpg:cNvGrpSpPr>
                        <wpg:grpSpPr bwMode="auto">
                          <a:xfrm>
                            <a:off x="4349" y="3582"/>
                            <a:ext cx="2" cy="1090"/>
                            <a:chOff x="4349" y="3582"/>
                            <a:chExt cx="2" cy="1090"/>
                          </a:xfrm>
                        </wpg:grpSpPr>
                        <wps:wsp>
                          <wps:cNvPr id="250" name="Freeform 416"/>
                          <wps:cNvSpPr>
                            <a:spLocks/>
                          </wps:cNvSpPr>
                          <wps:spPr bwMode="auto">
                            <a:xfrm>
                              <a:off x="434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417"/>
                        <wpg:cNvGrpSpPr>
                          <a:grpSpLocks/>
                        </wpg:cNvGrpSpPr>
                        <wpg:grpSpPr bwMode="auto">
                          <a:xfrm>
                            <a:off x="5824" y="3582"/>
                            <a:ext cx="2" cy="1090"/>
                            <a:chOff x="5824" y="3582"/>
                            <a:chExt cx="2" cy="1090"/>
                          </a:xfrm>
                        </wpg:grpSpPr>
                        <wps:wsp>
                          <wps:cNvPr id="252" name="Freeform 418"/>
                          <wps:cNvSpPr>
                            <a:spLocks/>
                          </wps:cNvSpPr>
                          <wps:spPr bwMode="auto">
                            <a:xfrm>
                              <a:off x="582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419"/>
                        <wpg:cNvGrpSpPr>
                          <a:grpSpLocks/>
                        </wpg:cNvGrpSpPr>
                        <wpg:grpSpPr bwMode="auto">
                          <a:xfrm>
                            <a:off x="5867" y="3582"/>
                            <a:ext cx="2" cy="1090"/>
                            <a:chOff x="5867" y="3582"/>
                            <a:chExt cx="2" cy="1090"/>
                          </a:xfrm>
                        </wpg:grpSpPr>
                        <wps:wsp>
                          <wps:cNvPr id="254" name="Freeform 420"/>
                          <wps:cNvSpPr>
                            <a:spLocks/>
                          </wps:cNvSpPr>
                          <wps:spPr bwMode="auto">
                            <a:xfrm>
                              <a:off x="5867"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421"/>
                        <wpg:cNvGrpSpPr>
                          <a:grpSpLocks/>
                        </wpg:cNvGrpSpPr>
                        <wpg:grpSpPr bwMode="auto">
                          <a:xfrm>
                            <a:off x="7034" y="3582"/>
                            <a:ext cx="2" cy="1090"/>
                            <a:chOff x="7034" y="3582"/>
                            <a:chExt cx="2" cy="1090"/>
                          </a:xfrm>
                        </wpg:grpSpPr>
                        <wps:wsp>
                          <wps:cNvPr id="256" name="Freeform 422"/>
                          <wps:cNvSpPr>
                            <a:spLocks/>
                          </wps:cNvSpPr>
                          <wps:spPr bwMode="auto">
                            <a:xfrm>
                              <a:off x="703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23"/>
                        <wpg:cNvGrpSpPr>
                          <a:grpSpLocks/>
                        </wpg:cNvGrpSpPr>
                        <wpg:grpSpPr bwMode="auto">
                          <a:xfrm>
                            <a:off x="7079" y="3582"/>
                            <a:ext cx="2" cy="1090"/>
                            <a:chOff x="7079" y="3582"/>
                            <a:chExt cx="2" cy="1090"/>
                          </a:xfrm>
                        </wpg:grpSpPr>
                        <wps:wsp>
                          <wps:cNvPr id="258" name="Freeform 424"/>
                          <wps:cNvSpPr>
                            <a:spLocks/>
                          </wps:cNvSpPr>
                          <wps:spPr bwMode="auto">
                            <a:xfrm>
                              <a:off x="707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25"/>
                        <wpg:cNvGrpSpPr>
                          <a:grpSpLocks/>
                        </wpg:cNvGrpSpPr>
                        <wpg:grpSpPr bwMode="auto">
                          <a:xfrm>
                            <a:off x="7986" y="3582"/>
                            <a:ext cx="2" cy="1090"/>
                            <a:chOff x="7986" y="3582"/>
                            <a:chExt cx="2" cy="1090"/>
                          </a:xfrm>
                        </wpg:grpSpPr>
                        <wps:wsp>
                          <wps:cNvPr id="260" name="Freeform 426"/>
                          <wps:cNvSpPr>
                            <a:spLocks/>
                          </wps:cNvSpPr>
                          <wps:spPr bwMode="auto">
                            <a:xfrm>
                              <a:off x="7986"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427"/>
                        <wpg:cNvGrpSpPr>
                          <a:grpSpLocks/>
                        </wpg:cNvGrpSpPr>
                        <wpg:grpSpPr bwMode="auto">
                          <a:xfrm>
                            <a:off x="8031" y="3582"/>
                            <a:ext cx="2" cy="1090"/>
                            <a:chOff x="8031" y="3582"/>
                            <a:chExt cx="2" cy="1090"/>
                          </a:xfrm>
                        </wpg:grpSpPr>
                        <wps:wsp>
                          <wps:cNvPr id="262" name="Freeform 428"/>
                          <wps:cNvSpPr>
                            <a:spLocks/>
                          </wps:cNvSpPr>
                          <wps:spPr bwMode="auto">
                            <a:xfrm>
                              <a:off x="803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429"/>
                        <wpg:cNvGrpSpPr>
                          <a:grpSpLocks/>
                        </wpg:cNvGrpSpPr>
                        <wpg:grpSpPr bwMode="auto">
                          <a:xfrm>
                            <a:off x="9183" y="3582"/>
                            <a:ext cx="2" cy="1090"/>
                            <a:chOff x="9183" y="3582"/>
                            <a:chExt cx="2" cy="1090"/>
                          </a:xfrm>
                        </wpg:grpSpPr>
                        <wps:wsp>
                          <wps:cNvPr id="264" name="Freeform 430"/>
                          <wps:cNvSpPr>
                            <a:spLocks/>
                          </wps:cNvSpPr>
                          <wps:spPr bwMode="auto">
                            <a:xfrm>
                              <a:off x="9183"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431"/>
                        <wpg:cNvGrpSpPr>
                          <a:grpSpLocks/>
                        </wpg:cNvGrpSpPr>
                        <wpg:grpSpPr bwMode="auto">
                          <a:xfrm>
                            <a:off x="9229" y="3582"/>
                            <a:ext cx="2" cy="1090"/>
                            <a:chOff x="9229" y="3582"/>
                            <a:chExt cx="2" cy="1090"/>
                          </a:xfrm>
                        </wpg:grpSpPr>
                        <wps:wsp>
                          <wps:cNvPr id="266" name="Freeform 432"/>
                          <wps:cNvSpPr>
                            <a:spLocks/>
                          </wps:cNvSpPr>
                          <wps:spPr bwMode="auto">
                            <a:xfrm>
                              <a:off x="922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433"/>
                        <wpg:cNvGrpSpPr>
                          <a:grpSpLocks/>
                        </wpg:cNvGrpSpPr>
                        <wpg:grpSpPr bwMode="auto">
                          <a:xfrm>
                            <a:off x="10681" y="3582"/>
                            <a:ext cx="2" cy="1090"/>
                            <a:chOff x="10681" y="3582"/>
                            <a:chExt cx="2" cy="1090"/>
                          </a:xfrm>
                        </wpg:grpSpPr>
                        <wps:wsp>
                          <wps:cNvPr id="268" name="Freeform 434"/>
                          <wps:cNvSpPr>
                            <a:spLocks/>
                          </wps:cNvSpPr>
                          <wps:spPr bwMode="auto">
                            <a:xfrm>
                              <a:off x="1068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435"/>
                        <wpg:cNvGrpSpPr>
                          <a:grpSpLocks/>
                        </wpg:cNvGrpSpPr>
                        <wpg:grpSpPr bwMode="auto">
                          <a:xfrm>
                            <a:off x="5860" y="4766"/>
                            <a:ext cx="4828" cy="2"/>
                            <a:chOff x="5860" y="4766"/>
                            <a:chExt cx="4828" cy="2"/>
                          </a:xfrm>
                        </wpg:grpSpPr>
                        <wps:wsp>
                          <wps:cNvPr id="270" name="Freeform 436"/>
                          <wps:cNvSpPr>
                            <a:spLocks/>
                          </wps:cNvSpPr>
                          <wps:spPr bwMode="auto">
                            <a:xfrm>
                              <a:off x="5860" y="4766"/>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37"/>
                        <wpg:cNvGrpSpPr>
                          <a:grpSpLocks/>
                        </wpg:cNvGrpSpPr>
                        <wpg:grpSpPr bwMode="auto">
                          <a:xfrm>
                            <a:off x="5909" y="4801"/>
                            <a:ext cx="2" cy="238"/>
                            <a:chOff x="5909" y="4801"/>
                            <a:chExt cx="2" cy="238"/>
                          </a:xfrm>
                        </wpg:grpSpPr>
                        <wps:wsp>
                          <wps:cNvPr id="272" name="Freeform 438"/>
                          <wps:cNvSpPr>
                            <a:spLocks/>
                          </wps:cNvSpPr>
                          <wps:spPr bwMode="auto">
                            <a:xfrm>
                              <a:off x="5909"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439"/>
                        <wpg:cNvGrpSpPr>
                          <a:grpSpLocks/>
                        </wpg:cNvGrpSpPr>
                        <wpg:grpSpPr bwMode="auto">
                          <a:xfrm>
                            <a:off x="10641" y="4801"/>
                            <a:ext cx="2" cy="238"/>
                            <a:chOff x="10641" y="4801"/>
                            <a:chExt cx="2" cy="238"/>
                          </a:xfrm>
                        </wpg:grpSpPr>
                        <wps:wsp>
                          <wps:cNvPr id="274" name="Freeform 440"/>
                          <wps:cNvSpPr>
                            <a:spLocks/>
                          </wps:cNvSpPr>
                          <wps:spPr bwMode="auto">
                            <a:xfrm>
                              <a:off x="10641"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441"/>
                        <wpg:cNvGrpSpPr>
                          <a:grpSpLocks/>
                        </wpg:cNvGrpSpPr>
                        <wpg:grpSpPr bwMode="auto">
                          <a:xfrm>
                            <a:off x="5860" y="5073"/>
                            <a:ext cx="4828" cy="2"/>
                            <a:chOff x="5860" y="5073"/>
                            <a:chExt cx="4828" cy="2"/>
                          </a:xfrm>
                        </wpg:grpSpPr>
                        <wps:wsp>
                          <wps:cNvPr id="276" name="Freeform 442"/>
                          <wps:cNvSpPr>
                            <a:spLocks/>
                          </wps:cNvSpPr>
                          <wps:spPr bwMode="auto">
                            <a:xfrm>
                              <a:off x="5860" y="5073"/>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443"/>
                        <wpg:cNvGrpSpPr>
                          <a:grpSpLocks/>
                        </wpg:cNvGrpSpPr>
                        <wpg:grpSpPr bwMode="auto">
                          <a:xfrm>
                            <a:off x="5944" y="4801"/>
                            <a:ext cx="4661" cy="238"/>
                            <a:chOff x="5944" y="4801"/>
                            <a:chExt cx="4661" cy="238"/>
                          </a:xfrm>
                        </wpg:grpSpPr>
                        <wps:wsp>
                          <wps:cNvPr id="278" name="Freeform 444"/>
                          <wps:cNvSpPr>
                            <a:spLocks/>
                          </wps:cNvSpPr>
                          <wps:spPr bwMode="auto">
                            <a:xfrm>
                              <a:off x="5944" y="4801"/>
                              <a:ext cx="4661" cy="238"/>
                            </a:xfrm>
                            <a:custGeom>
                              <a:avLst/>
                              <a:gdLst>
                                <a:gd name="T0" fmla="+- 0 5944 5944"/>
                                <a:gd name="T1" fmla="*/ T0 w 4661"/>
                                <a:gd name="T2" fmla="+- 0 4801 4801"/>
                                <a:gd name="T3" fmla="*/ 4801 h 238"/>
                                <a:gd name="T4" fmla="+- 0 10605 5944"/>
                                <a:gd name="T5" fmla="*/ T4 w 4661"/>
                                <a:gd name="T6" fmla="+- 0 4801 4801"/>
                                <a:gd name="T7" fmla="*/ 4801 h 238"/>
                                <a:gd name="T8" fmla="+- 0 10605 5944"/>
                                <a:gd name="T9" fmla="*/ T8 w 4661"/>
                                <a:gd name="T10" fmla="+- 0 5038 4801"/>
                                <a:gd name="T11" fmla="*/ 5038 h 238"/>
                                <a:gd name="T12" fmla="+- 0 5944 5944"/>
                                <a:gd name="T13" fmla="*/ T12 w 4661"/>
                                <a:gd name="T14" fmla="+- 0 5038 4801"/>
                                <a:gd name="T15" fmla="*/ 5038 h 238"/>
                                <a:gd name="T16" fmla="+- 0 5944 5944"/>
                                <a:gd name="T17" fmla="*/ T16 w 4661"/>
                                <a:gd name="T18" fmla="+- 0 4801 4801"/>
                                <a:gd name="T19" fmla="*/ 4801 h 238"/>
                              </a:gdLst>
                              <a:ahLst/>
                              <a:cxnLst>
                                <a:cxn ang="0">
                                  <a:pos x="T1" y="T3"/>
                                </a:cxn>
                                <a:cxn ang="0">
                                  <a:pos x="T5" y="T7"/>
                                </a:cxn>
                                <a:cxn ang="0">
                                  <a:pos x="T9" y="T11"/>
                                </a:cxn>
                                <a:cxn ang="0">
                                  <a:pos x="T13" y="T15"/>
                                </a:cxn>
                                <a:cxn ang="0">
                                  <a:pos x="T17" y="T19"/>
                                </a:cxn>
                              </a:cxnLst>
                              <a:rect l="0" t="0" r="r" b="b"/>
                              <a:pathLst>
                                <a:path w="4661" h="238">
                                  <a:moveTo>
                                    <a:pt x="0" y="0"/>
                                  </a:moveTo>
                                  <a:lnTo>
                                    <a:pt x="4661" y="0"/>
                                  </a:lnTo>
                                  <a:lnTo>
                                    <a:pt x="4661"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445"/>
                        <wpg:cNvGrpSpPr>
                          <a:grpSpLocks/>
                        </wpg:cNvGrpSpPr>
                        <wpg:grpSpPr bwMode="auto">
                          <a:xfrm>
                            <a:off x="1498" y="5115"/>
                            <a:ext cx="9191" cy="2"/>
                            <a:chOff x="1498" y="5115"/>
                            <a:chExt cx="9191" cy="2"/>
                          </a:xfrm>
                        </wpg:grpSpPr>
                        <wps:wsp>
                          <wps:cNvPr id="280" name="Freeform 446"/>
                          <wps:cNvSpPr>
                            <a:spLocks/>
                          </wps:cNvSpPr>
                          <wps:spPr bwMode="auto">
                            <a:xfrm>
                              <a:off x="1498" y="511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447"/>
                        <wpg:cNvGrpSpPr>
                          <a:grpSpLocks/>
                        </wpg:cNvGrpSpPr>
                        <wpg:grpSpPr bwMode="auto">
                          <a:xfrm>
                            <a:off x="4342" y="4724"/>
                            <a:ext cx="6346" cy="2"/>
                            <a:chOff x="4342" y="4724"/>
                            <a:chExt cx="6346" cy="2"/>
                          </a:xfrm>
                        </wpg:grpSpPr>
                        <wps:wsp>
                          <wps:cNvPr id="282" name="Freeform 448"/>
                          <wps:cNvSpPr>
                            <a:spLocks/>
                          </wps:cNvSpPr>
                          <wps:spPr bwMode="auto">
                            <a:xfrm>
                              <a:off x="4342" y="472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449"/>
                        <wpg:cNvGrpSpPr>
                          <a:grpSpLocks/>
                        </wpg:cNvGrpSpPr>
                        <wpg:grpSpPr bwMode="auto">
                          <a:xfrm>
                            <a:off x="4349" y="4731"/>
                            <a:ext cx="2" cy="378"/>
                            <a:chOff x="4349" y="4731"/>
                            <a:chExt cx="2" cy="378"/>
                          </a:xfrm>
                        </wpg:grpSpPr>
                        <wps:wsp>
                          <wps:cNvPr id="284" name="Freeform 450"/>
                          <wps:cNvSpPr>
                            <a:spLocks/>
                          </wps:cNvSpPr>
                          <wps:spPr bwMode="auto">
                            <a:xfrm>
                              <a:off x="4349"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51"/>
                        <wpg:cNvGrpSpPr>
                          <a:grpSpLocks/>
                        </wpg:cNvGrpSpPr>
                        <wpg:grpSpPr bwMode="auto">
                          <a:xfrm>
                            <a:off x="5824" y="4731"/>
                            <a:ext cx="2" cy="378"/>
                            <a:chOff x="5824" y="4731"/>
                            <a:chExt cx="2" cy="378"/>
                          </a:xfrm>
                        </wpg:grpSpPr>
                        <wps:wsp>
                          <wps:cNvPr id="286" name="Freeform 452"/>
                          <wps:cNvSpPr>
                            <a:spLocks/>
                          </wps:cNvSpPr>
                          <wps:spPr bwMode="auto">
                            <a:xfrm>
                              <a:off x="5824"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453"/>
                        <wpg:cNvGrpSpPr>
                          <a:grpSpLocks/>
                        </wpg:cNvGrpSpPr>
                        <wpg:grpSpPr bwMode="auto">
                          <a:xfrm>
                            <a:off x="5867" y="4731"/>
                            <a:ext cx="2" cy="378"/>
                            <a:chOff x="5867" y="4731"/>
                            <a:chExt cx="2" cy="378"/>
                          </a:xfrm>
                        </wpg:grpSpPr>
                        <wps:wsp>
                          <wps:cNvPr id="288" name="Freeform 454"/>
                          <wps:cNvSpPr>
                            <a:spLocks/>
                          </wps:cNvSpPr>
                          <wps:spPr bwMode="auto">
                            <a:xfrm>
                              <a:off x="5867"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55"/>
                        <wpg:cNvGrpSpPr>
                          <a:grpSpLocks/>
                        </wpg:cNvGrpSpPr>
                        <wpg:grpSpPr bwMode="auto">
                          <a:xfrm>
                            <a:off x="10681" y="4731"/>
                            <a:ext cx="2" cy="378"/>
                            <a:chOff x="10681" y="4731"/>
                            <a:chExt cx="2" cy="378"/>
                          </a:xfrm>
                        </wpg:grpSpPr>
                        <wps:wsp>
                          <wps:cNvPr id="290" name="Freeform 456"/>
                          <wps:cNvSpPr>
                            <a:spLocks/>
                          </wps:cNvSpPr>
                          <wps:spPr bwMode="auto">
                            <a:xfrm>
                              <a:off x="10681"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57"/>
                        <wpg:cNvGrpSpPr>
                          <a:grpSpLocks/>
                        </wpg:cNvGrpSpPr>
                        <wpg:grpSpPr bwMode="auto">
                          <a:xfrm>
                            <a:off x="1498" y="5160"/>
                            <a:ext cx="9191" cy="2"/>
                            <a:chOff x="1498" y="5160"/>
                            <a:chExt cx="9191" cy="2"/>
                          </a:xfrm>
                        </wpg:grpSpPr>
                        <wps:wsp>
                          <wps:cNvPr id="292" name="Freeform 458"/>
                          <wps:cNvSpPr>
                            <a:spLocks/>
                          </wps:cNvSpPr>
                          <wps:spPr bwMode="auto">
                            <a:xfrm>
                              <a:off x="1498" y="516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59"/>
                        <wpg:cNvGrpSpPr>
                          <a:grpSpLocks/>
                        </wpg:cNvGrpSpPr>
                        <wpg:grpSpPr bwMode="auto">
                          <a:xfrm>
                            <a:off x="1504" y="5167"/>
                            <a:ext cx="2" cy="805"/>
                            <a:chOff x="1504" y="5167"/>
                            <a:chExt cx="2" cy="805"/>
                          </a:xfrm>
                        </wpg:grpSpPr>
                        <wps:wsp>
                          <wps:cNvPr id="294" name="Freeform 460"/>
                          <wps:cNvSpPr>
                            <a:spLocks/>
                          </wps:cNvSpPr>
                          <wps:spPr bwMode="auto">
                            <a:xfrm>
                              <a:off x="1504"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461"/>
                        <wpg:cNvGrpSpPr>
                          <a:grpSpLocks/>
                        </wpg:cNvGrpSpPr>
                        <wpg:grpSpPr bwMode="auto">
                          <a:xfrm>
                            <a:off x="4306" y="5167"/>
                            <a:ext cx="2" cy="805"/>
                            <a:chOff x="4306" y="5167"/>
                            <a:chExt cx="2" cy="805"/>
                          </a:xfrm>
                        </wpg:grpSpPr>
                        <wps:wsp>
                          <wps:cNvPr id="296" name="Freeform 462"/>
                          <wps:cNvSpPr>
                            <a:spLocks/>
                          </wps:cNvSpPr>
                          <wps:spPr bwMode="auto">
                            <a:xfrm>
                              <a:off x="4306"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63"/>
                        <wpg:cNvGrpSpPr>
                          <a:grpSpLocks/>
                        </wpg:cNvGrpSpPr>
                        <wpg:grpSpPr bwMode="auto">
                          <a:xfrm>
                            <a:off x="4342" y="5551"/>
                            <a:ext cx="3651" cy="2"/>
                            <a:chOff x="4342" y="5551"/>
                            <a:chExt cx="3651" cy="2"/>
                          </a:xfrm>
                        </wpg:grpSpPr>
                        <wps:wsp>
                          <wps:cNvPr id="298" name="Freeform 464"/>
                          <wps:cNvSpPr>
                            <a:spLocks/>
                          </wps:cNvSpPr>
                          <wps:spPr bwMode="auto">
                            <a:xfrm>
                              <a:off x="4342" y="5551"/>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465"/>
                        <wpg:cNvGrpSpPr>
                          <a:grpSpLocks/>
                        </wpg:cNvGrpSpPr>
                        <wpg:grpSpPr bwMode="auto">
                          <a:xfrm>
                            <a:off x="4349" y="5167"/>
                            <a:ext cx="2" cy="378"/>
                            <a:chOff x="4349" y="5167"/>
                            <a:chExt cx="2" cy="378"/>
                          </a:xfrm>
                        </wpg:grpSpPr>
                        <wps:wsp>
                          <wps:cNvPr id="300" name="Freeform 466"/>
                          <wps:cNvSpPr>
                            <a:spLocks/>
                          </wps:cNvSpPr>
                          <wps:spPr bwMode="auto">
                            <a:xfrm>
                              <a:off x="4349"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467"/>
                        <wpg:cNvGrpSpPr>
                          <a:grpSpLocks/>
                        </wpg:cNvGrpSpPr>
                        <wpg:grpSpPr bwMode="auto">
                          <a:xfrm>
                            <a:off x="5824" y="5167"/>
                            <a:ext cx="2" cy="378"/>
                            <a:chOff x="5824" y="5167"/>
                            <a:chExt cx="2" cy="378"/>
                          </a:xfrm>
                        </wpg:grpSpPr>
                        <wps:wsp>
                          <wps:cNvPr id="302" name="Freeform 468"/>
                          <wps:cNvSpPr>
                            <a:spLocks/>
                          </wps:cNvSpPr>
                          <wps:spPr bwMode="auto">
                            <a:xfrm>
                              <a:off x="5824"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469"/>
                        <wpg:cNvGrpSpPr>
                          <a:grpSpLocks/>
                        </wpg:cNvGrpSpPr>
                        <wpg:grpSpPr bwMode="auto">
                          <a:xfrm>
                            <a:off x="5867" y="5167"/>
                            <a:ext cx="2" cy="378"/>
                            <a:chOff x="5867" y="5167"/>
                            <a:chExt cx="2" cy="378"/>
                          </a:xfrm>
                        </wpg:grpSpPr>
                        <wps:wsp>
                          <wps:cNvPr id="304" name="Freeform 470"/>
                          <wps:cNvSpPr>
                            <a:spLocks/>
                          </wps:cNvSpPr>
                          <wps:spPr bwMode="auto">
                            <a:xfrm>
                              <a:off x="5867"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1"/>
                        <wpg:cNvGrpSpPr>
                          <a:grpSpLocks/>
                        </wpg:cNvGrpSpPr>
                        <wpg:grpSpPr bwMode="auto">
                          <a:xfrm>
                            <a:off x="9183" y="5167"/>
                            <a:ext cx="2" cy="407"/>
                            <a:chOff x="9183" y="5167"/>
                            <a:chExt cx="2" cy="407"/>
                          </a:xfrm>
                        </wpg:grpSpPr>
                        <wps:wsp>
                          <wps:cNvPr id="306" name="Freeform 472"/>
                          <wps:cNvSpPr>
                            <a:spLocks/>
                          </wps:cNvSpPr>
                          <wps:spPr bwMode="auto">
                            <a:xfrm>
                              <a:off x="9183"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473"/>
                        <wpg:cNvGrpSpPr>
                          <a:grpSpLocks/>
                        </wpg:cNvGrpSpPr>
                        <wpg:grpSpPr bwMode="auto">
                          <a:xfrm>
                            <a:off x="9228" y="5167"/>
                            <a:ext cx="2" cy="407"/>
                            <a:chOff x="9228" y="5167"/>
                            <a:chExt cx="2" cy="407"/>
                          </a:xfrm>
                        </wpg:grpSpPr>
                        <wps:wsp>
                          <wps:cNvPr id="308" name="Freeform 474"/>
                          <wps:cNvSpPr>
                            <a:spLocks/>
                          </wps:cNvSpPr>
                          <wps:spPr bwMode="auto">
                            <a:xfrm>
                              <a:off x="9228"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75"/>
                        <wpg:cNvGrpSpPr>
                          <a:grpSpLocks/>
                        </wpg:cNvGrpSpPr>
                        <wpg:grpSpPr bwMode="auto">
                          <a:xfrm>
                            <a:off x="10681" y="5167"/>
                            <a:ext cx="2" cy="407"/>
                            <a:chOff x="10681" y="5167"/>
                            <a:chExt cx="2" cy="407"/>
                          </a:xfrm>
                        </wpg:grpSpPr>
                        <wps:wsp>
                          <wps:cNvPr id="310" name="Freeform 476"/>
                          <wps:cNvSpPr>
                            <a:spLocks/>
                          </wps:cNvSpPr>
                          <wps:spPr bwMode="auto">
                            <a:xfrm>
                              <a:off x="10681"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77"/>
                        <wpg:cNvGrpSpPr>
                          <a:grpSpLocks/>
                        </wpg:cNvGrpSpPr>
                        <wpg:grpSpPr bwMode="auto">
                          <a:xfrm>
                            <a:off x="4342" y="5597"/>
                            <a:ext cx="3651" cy="2"/>
                            <a:chOff x="4342" y="5597"/>
                            <a:chExt cx="3651" cy="2"/>
                          </a:xfrm>
                        </wpg:grpSpPr>
                        <wps:wsp>
                          <wps:cNvPr id="312" name="Freeform 478"/>
                          <wps:cNvSpPr>
                            <a:spLocks/>
                          </wps:cNvSpPr>
                          <wps:spPr bwMode="auto">
                            <a:xfrm>
                              <a:off x="4342" y="5597"/>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479"/>
                        <wpg:cNvGrpSpPr>
                          <a:grpSpLocks/>
                        </wpg:cNvGrpSpPr>
                        <wpg:grpSpPr bwMode="auto">
                          <a:xfrm>
                            <a:off x="4349" y="5603"/>
                            <a:ext cx="2" cy="376"/>
                            <a:chOff x="4349" y="5603"/>
                            <a:chExt cx="2" cy="376"/>
                          </a:xfrm>
                        </wpg:grpSpPr>
                        <wps:wsp>
                          <wps:cNvPr id="314" name="Freeform 480"/>
                          <wps:cNvSpPr>
                            <a:spLocks/>
                          </wps:cNvSpPr>
                          <wps:spPr bwMode="auto">
                            <a:xfrm>
                              <a:off x="4349"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81"/>
                        <wpg:cNvGrpSpPr>
                          <a:grpSpLocks/>
                        </wpg:cNvGrpSpPr>
                        <wpg:grpSpPr bwMode="auto">
                          <a:xfrm>
                            <a:off x="5824" y="5603"/>
                            <a:ext cx="2" cy="376"/>
                            <a:chOff x="5824" y="5603"/>
                            <a:chExt cx="2" cy="376"/>
                          </a:xfrm>
                        </wpg:grpSpPr>
                        <wps:wsp>
                          <wps:cNvPr id="316" name="Freeform 482"/>
                          <wps:cNvSpPr>
                            <a:spLocks/>
                          </wps:cNvSpPr>
                          <wps:spPr bwMode="auto">
                            <a:xfrm>
                              <a:off x="5824"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83"/>
                        <wpg:cNvGrpSpPr>
                          <a:grpSpLocks/>
                        </wpg:cNvGrpSpPr>
                        <wpg:grpSpPr bwMode="auto">
                          <a:xfrm>
                            <a:off x="5867" y="5603"/>
                            <a:ext cx="2" cy="376"/>
                            <a:chOff x="5867" y="5603"/>
                            <a:chExt cx="2" cy="376"/>
                          </a:xfrm>
                        </wpg:grpSpPr>
                        <wps:wsp>
                          <wps:cNvPr id="318" name="Freeform 484"/>
                          <wps:cNvSpPr>
                            <a:spLocks/>
                          </wps:cNvSpPr>
                          <wps:spPr bwMode="auto">
                            <a:xfrm>
                              <a:off x="5867"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85"/>
                        <wpg:cNvGrpSpPr>
                          <a:grpSpLocks/>
                        </wpg:cNvGrpSpPr>
                        <wpg:grpSpPr bwMode="auto">
                          <a:xfrm>
                            <a:off x="9186" y="5610"/>
                            <a:ext cx="2" cy="369"/>
                            <a:chOff x="9186" y="5610"/>
                            <a:chExt cx="2" cy="369"/>
                          </a:xfrm>
                        </wpg:grpSpPr>
                        <wps:wsp>
                          <wps:cNvPr id="320" name="Freeform 486"/>
                          <wps:cNvSpPr>
                            <a:spLocks/>
                          </wps:cNvSpPr>
                          <wps:spPr bwMode="auto">
                            <a:xfrm>
                              <a:off x="918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87"/>
                        <wpg:cNvGrpSpPr>
                          <a:grpSpLocks/>
                        </wpg:cNvGrpSpPr>
                        <wpg:grpSpPr bwMode="auto">
                          <a:xfrm>
                            <a:off x="9226" y="5610"/>
                            <a:ext cx="2" cy="369"/>
                            <a:chOff x="9226" y="5610"/>
                            <a:chExt cx="2" cy="369"/>
                          </a:xfrm>
                        </wpg:grpSpPr>
                        <wps:wsp>
                          <wps:cNvPr id="322" name="Freeform 488"/>
                          <wps:cNvSpPr>
                            <a:spLocks/>
                          </wps:cNvSpPr>
                          <wps:spPr bwMode="auto">
                            <a:xfrm>
                              <a:off x="922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489"/>
                        <wpg:cNvGrpSpPr>
                          <a:grpSpLocks/>
                        </wpg:cNvGrpSpPr>
                        <wpg:grpSpPr bwMode="auto">
                          <a:xfrm>
                            <a:off x="10684" y="5610"/>
                            <a:ext cx="2" cy="369"/>
                            <a:chOff x="10684" y="5610"/>
                            <a:chExt cx="2" cy="369"/>
                          </a:xfrm>
                        </wpg:grpSpPr>
                        <wps:wsp>
                          <wps:cNvPr id="324" name="Freeform 490"/>
                          <wps:cNvSpPr>
                            <a:spLocks/>
                          </wps:cNvSpPr>
                          <wps:spPr bwMode="auto">
                            <a:xfrm>
                              <a:off x="10684"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491"/>
                        <wpg:cNvGrpSpPr>
                          <a:grpSpLocks/>
                        </wpg:cNvGrpSpPr>
                        <wpg:grpSpPr bwMode="auto">
                          <a:xfrm>
                            <a:off x="1504" y="6044"/>
                            <a:ext cx="2" cy="371"/>
                            <a:chOff x="1504" y="6044"/>
                            <a:chExt cx="2" cy="371"/>
                          </a:xfrm>
                        </wpg:grpSpPr>
                        <wps:wsp>
                          <wps:cNvPr id="326" name="Freeform 492"/>
                          <wps:cNvSpPr>
                            <a:spLocks/>
                          </wps:cNvSpPr>
                          <wps:spPr bwMode="auto">
                            <a:xfrm>
                              <a:off x="1504"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493"/>
                        <wpg:cNvGrpSpPr>
                          <a:grpSpLocks/>
                        </wpg:cNvGrpSpPr>
                        <wpg:grpSpPr bwMode="auto">
                          <a:xfrm>
                            <a:off x="4306" y="6044"/>
                            <a:ext cx="2" cy="371"/>
                            <a:chOff x="4306" y="6044"/>
                            <a:chExt cx="2" cy="371"/>
                          </a:xfrm>
                        </wpg:grpSpPr>
                        <wps:wsp>
                          <wps:cNvPr id="328" name="Freeform 494"/>
                          <wps:cNvSpPr>
                            <a:spLocks/>
                          </wps:cNvSpPr>
                          <wps:spPr bwMode="auto">
                            <a:xfrm>
                              <a:off x="4306"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495"/>
                        <wpg:cNvGrpSpPr>
                          <a:grpSpLocks/>
                        </wpg:cNvGrpSpPr>
                        <wpg:grpSpPr bwMode="auto">
                          <a:xfrm>
                            <a:off x="4349" y="6037"/>
                            <a:ext cx="2" cy="378"/>
                            <a:chOff x="4349" y="6037"/>
                            <a:chExt cx="2" cy="378"/>
                          </a:xfrm>
                        </wpg:grpSpPr>
                        <wps:wsp>
                          <wps:cNvPr id="330" name="Freeform 496"/>
                          <wps:cNvSpPr>
                            <a:spLocks/>
                          </wps:cNvSpPr>
                          <wps:spPr bwMode="auto">
                            <a:xfrm>
                              <a:off x="4349"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497"/>
                        <wpg:cNvGrpSpPr>
                          <a:grpSpLocks/>
                        </wpg:cNvGrpSpPr>
                        <wpg:grpSpPr bwMode="auto">
                          <a:xfrm>
                            <a:off x="5824" y="6037"/>
                            <a:ext cx="2" cy="378"/>
                            <a:chOff x="5824" y="6037"/>
                            <a:chExt cx="2" cy="378"/>
                          </a:xfrm>
                        </wpg:grpSpPr>
                        <wps:wsp>
                          <wps:cNvPr id="332" name="Freeform 498"/>
                          <wps:cNvSpPr>
                            <a:spLocks/>
                          </wps:cNvSpPr>
                          <wps:spPr bwMode="auto">
                            <a:xfrm>
                              <a:off x="5824"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499"/>
                        <wpg:cNvGrpSpPr>
                          <a:grpSpLocks/>
                        </wpg:cNvGrpSpPr>
                        <wpg:grpSpPr bwMode="auto">
                          <a:xfrm>
                            <a:off x="5867" y="6037"/>
                            <a:ext cx="2" cy="378"/>
                            <a:chOff x="5867" y="6037"/>
                            <a:chExt cx="2" cy="378"/>
                          </a:xfrm>
                        </wpg:grpSpPr>
                        <wps:wsp>
                          <wps:cNvPr id="334" name="Freeform 500"/>
                          <wps:cNvSpPr>
                            <a:spLocks/>
                          </wps:cNvSpPr>
                          <wps:spPr bwMode="auto">
                            <a:xfrm>
                              <a:off x="5867"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501"/>
                        <wpg:cNvGrpSpPr>
                          <a:grpSpLocks/>
                        </wpg:cNvGrpSpPr>
                        <wpg:grpSpPr bwMode="auto">
                          <a:xfrm>
                            <a:off x="10681" y="6037"/>
                            <a:ext cx="2" cy="378"/>
                            <a:chOff x="10681" y="6037"/>
                            <a:chExt cx="2" cy="378"/>
                          </a:xfrm>
                        </wpg:grpSpPr>
                        <wps:wsp>
                          <wps:cNvPr id="336" name="Freeform 502"/>
                          <wps:cNvSpPr>
                            <a:spLocks/>
                          </wps:cNvSpPr>
                          <wps:spPr bwMode="auto">
                            <a:xfrm>
                              <a:off x="10681"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503"/>
                        <wpg:cNvGrpSpPr>
                          <a:grpSpLocks/>
                        </wpg:cNvGrpSpPr>
                        <wpg:grpSpPr bwMode="auto">
                          <a:xfrm>
                            <a:off x="1504" y="6474"/>
                            <a:ext cx="2" cy="1477"/>
                            <a:chOff x="1504" y="6474"/>
                            <a:chExt cx="2" cy="1477"/>
                          </a:xfrm>
                        </wpg:grpSpPr>
                        <wps:wsp>
                          <wps:cNvPr id="338" name="Freeform 504"/>
                          <wps:cNvSpPr>
                            <a:spLocks/>
                          </wps:cNvSpPr>
                          <wps:spPr bwMode="auto">
                            <a:xfrm>
                              <a:off x="1504"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05"/>
                        <wpg:cNvGrpSpPr>
                          <a:grpSpLocks/>
                        </wpg:cNvGrpSpPr>
                        <wpg:grpSpPr bwMode="auto">
                          <a:xfrm>
                            <a:off x="4306" y="6474"/>
                            <a:ext cx="2" cy="1477"/>
                            <a:chOff x="4306" y="6474"/>
                            <a:chExt cx="2" cy="1477"/>
                          </a:xfrm>
                        </wpg:grpSpPr>
                        <wps:wsp>
                          <wps:cNvPr id="340" name="Freeform 506"/>
                          <wps:cNvSpPr>
                            <a:spLocks/>
                          </wps:cNvSpPr>
                          <wps:spPr bwMode="auto">
                            <a:xfrm>
                              <a:off x="4306"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507"/>
                        <wpg:cNvGrpSpPr>
                          <a:grpSpLocks/>
                        </wpg:cNvGrpSpPr>
                        <wpg:grpSpPr bwMode="auto">
                          <a:xfrm>
                            <a:off x="4349" y="6474"/>
                            <a:ext cx="2" cy="615"/>
                            <a:chOff x="4349" y="6474"/>
                            <a:chExt cx="2" cy="615"/>
                          </a:xfrm>
                        </wpg:grpSpPr>
                        <wps:wsp>
                          <wps:cNvPr id="342" name="Freeform 508"/>
                          <wps:cNvSpPr>
                            <a:spLocks/>
                          </wps:cNvSpPr>
                          <wps:spPr bwMode="auto">
                            <a:xfrm>
                              <a:off x="4349"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509"/>
                        <wpg:cNvGrpSpPr>
                          <a:grpSpLocks/>
                        </wpg:cNvGrpSpPr>
                        <wpg:grpSpPr bwMode="auto">
                          <a:xfrm>
                            <a:off x="5824" y="6474"/>
                            <a:ext cx="2" cy="615"/>
                            <a:chOff x="5824" y="6474"/>
                            <a:chExt cx="2" cy="615"/>
                          </a:xfrm>
                        </wpg:grpSpPr>
                        <wps:wsp>
                          <wps:cNvPr id="344" name="Freeform 510"/>
                          <wps:cNvSpPr>
                            <a:spLocks/>
                          </wps:cNvSpPr>
                          <wps:spPr bwMode="auto">
                            <a:xfrm>
                              <a:off x="5824"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511"/>
                        <wpg:cNvGrpSpPr>
                          <a:grpSpLocks/>
                        </wpg:cNvGrpSpPr>
                        <wpg:grpSpPr bwMode="auto">
                          <a:xfrm>
                            <a:off x="5867" y="6474"/>
                            <a:ext cx="2" cy="615"/>
                            <a:chOff x="5867" y="6474"/>
                            <a:chExt cx="2" cy="615"/>
                          </a:xfrm>
                        </wpg:grpSpPr>
                        <wps:wsp>
                          <wps:cNvPr id="346" name="Freeform 512"/>
                          <wps:cNvSpPr>
                            <a:spLocks/>
                          </wps:cNvSpPr>
                          <wps:spPr bwMode="auto">
                            <a:xfrm>
                              <a:off x="5867"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13"/>
                        <wpg:cNvGrpSpPr>
                          <a:grpSpLocks/>
                        </wpg:cNvGrpSpPr>
                        <wpg:grpSpPr bwMode="auto">
                          <a:xfrm>
                            <a:off x="9183" y="6474"/>
                            <a:ext cx="2" cy="615"/>
                            <a:chOff x="9183" y="6474"/>
                            <a:chExt cx="2" cy="615"/>
                          </a:xfrm>
                        </wpg:grpSpPr>
                        <wps:wsp>
                          <wps:cNvPr id="348" name="Freeform 514"/>
                          <wps:cNvSpPr>
                            <a:spLocks/>
                          </wps:cNvSpPr>
                          <wps:spPr bwMode="auto">
                            <a:xfrm>
                              <a:off x="9183"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15"/>
                        <wpg:cNvGrpSpPr>
                          <a:grpSpLocks/>
                        </wpg:cNvGrpSpPr>
                        <wpg:grpSpPr bwMode="auto">
                          <a:xfrm>
                            <a:off x="9228" y="6474"/>
                            <a:ext cx="2" cy="615"/>
                            <a:chOff x="9228" y="6474"/>
                            <a:chExt cx="2" cy="615"/>
                          </a:xfrm>
                        </wpg:grpSpPr>
                        <wps:wsp>
                          <wps:cNvPr id="350" name="Freeform 516"/>
                          <wps:cNvSpPr>
                            <a:spLocks/>
                          </wps:cNvSpPr>
                          <wps:spPr bwMode="auto">
                            <a:xfrm>
                              <a:off x="9228"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17"/>
                        <wpg:cNvGrpSpPr>
                          <a:grpSpLocks/>
                        </wpg:cNvGrpSpPr>
                        <wpg:grpSpPr bwMode="auto">
                          <a:xfrm>
                            <a:off x="10681" y="6474"/>
                            <a:ext cx="2" cy="615"/>
                            <a:chOff x="10681" y="6474"/>
                            <a:chExt cx="2" cy="615"/>
                          </a:xfrm>
                        </wpg:grpSpPr>
                        <wps:wsp>
                          <wps:cNvPr id="352" name="Freeform 518"/>
                          <wps:cNvSpPr>
                            <a:spLocks/>
                          </wps:cNvSpPr>
                          <wps:spPr bwMode="auto">
                            <a:xfrm>
                              <a:off x="10681"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519"/>
                        <wpg:cNvGrpSpPr>
                          <a:grpSpLocks/>
                        </wpg:cNvGrpSpPr>
                        <wpg:grpSpPr bwMode="auto">
                          <a:xfrm>
                            <a:off x="1498" y="7957"/>
                            <a:ext cx="9191" cy="2"/>
                            <a:chOff x="1498" y="7957"/>
                            <a:chExt cx="9191" cy="2"/>
                          </a:xfrm>
                        </wpg:grpSpPr>
                        <wps:wsp>
                          <wps:cNvPr id="354" name="Freeform 520"/>
                          <wps:cNvSpPr>
                            <a:spLocks/>
                          </wps:cNvSpPr>
                          <wps:spPr bwMode="auto">
                            <a:xfrm>
                              <a:off x="1498" y="7957"/>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521"/>
                        <wpg:cNvGrpSpPr>
                          <a:grpSpLocks/>
                        </wpg:cNvGrpSpPr>
                        <wpg:grpSpPr bwMode="auto">
                          <a:xfrm>
                            <a:off x="4349" y="7147"/>
                            <a:ext cx="2" cy="803"/>
                            <a:chOff x="4349" y="7147"/>
                            <a:chExt cx="2" cy="803"/>
                          </a:xfrm>
                        </wpg:grpSpPr>
                        <wps:wsp>
                          <wps:cNvPr id="356" name="Freeform 522"/>
                          <wps:cNvSpPr>
                            <a:spLocks/>
                          </wps:cNvSpPr>
                          <wps:spPr bwMode="auto">
                            <a:xfrm>
                              <a:off x="4349"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23"/>
                        <wpg:cNvGrpSpPr>
                          <a:grpSpLocks/>
                        </wpg:cNvGrpSpPr>
                        <wpg:grpSpPr bwMode="auto">
                          <a:xfrm>
                            <a:off x="5824" y="7147"/>
                            <a:ext cx="2" cy="803"/>
                            <a:chOff x="5824" y="7147"/>
                            <a:chExt cx="2" cy="803"/>
                          </a:xfrm>
                        </wpg:grpSpPr>
                        <wps:wsp>
                          <wps:cNvPr id="358" name="Freeform 524"/>
                          <wps:cNvSpPr>
                            <a:spLocks/>
                          </wps:cNvSpPr>
                          <wps:spPr bwMode="auto">
                            <a:xfrm>
                              <a:off x="5824"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525"/>
                        <wpg:cNvGrpSpPr>
                          <a:grpSpLocks/>
                        </wpg:cNvGrpSpPr>
                        <wpg:grpSpPr bwMode="auto">
                          <a:xfrm>
                            <a:off x="5867" y="7147"/>
                            <a:ext cx="2" cy="803"/>
                            <a:chOff x="5867" y="7147"/>
                            <a:chExt cx="2" cy="803"/>
                          </a:xfrm>
                        </wpg:grpSpPr>
                        <wps:wsp>
                          <wps:cNvPr id="360" name="Freeform 526"/>
                          <wps:cNvSpPr>
                            <a:spLocks/>
                          </wps:cNvSpPr>
                          <wps:spPr bwMode="auto">
                            <a:xfrm>
                              <a:off x="5867"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527"/>
                        <wpg:cNvGrpSpPr>
                          <a:grpSpLocks/>
                        </wpg:cNvGrpSpPr>
                        <wpg:grpSpPr bwMode="auto">
                          <a:xfrm>
                            <a:off x="9183" y="7147"/>
                            <a:ext cx="2" cy="803"/>
                            <a:chOff x="9183" y="7147"/>
                            <a:chExt cx="2" cy="803"/>
                          </a:xfrm>
                        </wpg:grpSpPr>
                        <wps:wsp>
                          <wps:cNvPr id="362" name="Freeform 528"/>
                          <wps:cNvSpPr>
                            <a:spLocks/>
                          </wps:cNvSpPr>
                          <wps:spPr bwMode="auto">
                            <a:xfrm>
                              <a:off x="9183"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29"/>
                        <wpg:cNvGrpSpPr>
                          <a:grpSpLocks/>
                        </wpg:cNvGrpSpPr>
                        <wpg:grpSpPr bwMode="auto">
                          <a:xfrm>
                            <a:off x="9228" y="7147"/>
                            <a:ext cx="2" cy="803"/>
                            <a:chOff x="9228" y="7147"/>
                            <a:chExt cx="2" cy="803"/>
                          </a:xfrm>
                        </wpg:grpSpPr>
                        <wps:wsp>
                          <wps:cNvPr id="364" name="Freeform 530"/>
                          <wps:cNvSpPr>
                            <a:spLocks/>
                          </wps:cNvSpPr>
                          <wps:spPr bwMode="auto">
                            <a:xfrm>
                              <a:off x="9228"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31"/>
                        <wpg:cNvGrpSpPr>
                          <a:grpSpLocks/>
                        </wpg:cNvGrpSpPr>
                        <wpg:grpSpPr bwMode="auto">
                          <a:xfrm>
                            <a:off x="10681" y="7147"/>
                            <a:ext cx="2" cy="803"/>
                            <a:chOff x="10681" y="7147"/>
                            <a:chExt cx="2" cy="803"/>
                          </a:xfrm>
                        </wpg:grpSpPr>
                        <wps:wsp>
                          <wps:cNvPr id="366" name="Freeform 532"/>
                          <wps:cNvSpPr>
                            <a:spLocks/>
                          </wps:cNvSpPr>
                          <wps:spPr bwMode="auto">
                            <a:xfrm>
                              <a:off x="10681"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Text Box 533"/>
                          <wps:cNvSpPr txBox="1">
                            <a:spLocks noChangeArrowheads="1"/>
                          </wps:cNvSpPr>
                          <wps:spPr bwMode="auto">
                            <a:xfrm>
                              <a:off x="1581" y="745"/>
                              <a:ext cx="899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27DE" w14:textId="77777777" w:rsidR="00F824BD" w:rsidRDefault="00F824BD"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F824BD" w:rsidRDefault="00F824BD"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8" name="Text Box 534"/>
                          <wps:cNvSpPr txBox="1">
                            <a:spLocks noChangeArrowheads="1"/>
                          </wps:cNvSpPr>
                          <wps:spPr bwMode="auto">
                            <a:xfrm>
                              <a:off x="1741" y="1509"/>
                              <a:ext cx="232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30BE"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9" name="Text Box 535"/>
                          <wps:cNvSpPr txBox="1">
                            <a:spLocks noChangeArrowheads="1"/>
                          </wps:cNvSpPr>
                          <wps:spPr bwMode="auto">
                            <a:xfrm>
                              <a:off x="4830" y="1509"/>
                              <a:ext cx="172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B6B0" w14:textId="77777777" w:rsidR="00F824BD" w:rsidRDefault="00F824BD"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wps:txbx>
                          <wps:bodyPr rot="0" vert="horz" wrap="square" lIns="0" tIns="0" rIns="0" bIns="0" anchor="t" anchorCtr="0" upright="1">
                            <a:noAutofit/>
                          </wps:bodyPr>
                        </wps:wsp>
                        <wps:wsp>
                          <wps:cNvPr id="370" name="Text Box 536"/>
                          <wps:cNvSpPr txBox="1">
                            <a:spLocks noChangeArrowheads="1"/>
                          </wps:cNvSpPr>
                          <wps:spPr bwMode="auto">
                            <a:xfrm>
                              <a:off x="7568" y="1509"/>
                              <a:ext cx="112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6022" w14:textId="77777777" w:rsidR="00F824BD" w:rsidRDefault="00F824BD"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F824BD" w:rsidRDefault="00F824BD"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wps:txbx>
                          <wps:bodyPr rot="0" vert="horz" wrap="square" lIns="0" tIns="0" rIns="0" bIns="0" anchor="t" anchorCtr="0" upright="1">
                            <a:noAutofit/>
                          </wps:bodyPr>
                        </wps:wsp>
                        <wps:wsp>
                          <wps:cNvPr id="371" name="Text Box 537"/>
                          <wps:cNvSpPr txBox="1">
                            <a:spLocks noChangeArrowheads="1"/>
                          </wps:cNvSpPr>
                          <wps:spPr bwMode="auto">
                            <a:xfrm>
                              <a:off x="9305" y="1509"/>
                              <a:ext cx="130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76D7" w14:textId="77777777" w:rsidR="00F824BD" w:rsidRDefault="00F824BD"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F824BD" w:rsidRDefault="00F824BD"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wps:txbx>
                          <wps:bodyPr rot="0" vert="horz" wrap="square" lIns="0" tIns="0" rIns="0" bIns="0" anchor="t" anchorCtr="0" upright="1">
                            <a:noAutofit/>
                          </wps:bodyPr>
                        </wps:wsp>
                        <wps:wsp>
                          <wps:cNvPr id="372" name="Text Box 538"/>
                          <wps:cNvSpPr txBox="1">
                            <a:spLocks noChangeArrowheads="1"/>
                          </wps:cNvSpPr>
                          <wps:spPr bwMode="auto">
                            <a:xfrm>
                              <a:off x="4496" y="2183"/>
                              <a:ext cx="118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B56B" w14:textId="77777777" w:rsidR="00F824BD" w:rsidRDefault="00F824BD"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F824BD" w:rsidRDefault="00F824BD"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wps:txbx>
                          <wps:bodyPr rot="0" vert="horz" wrap="square" lIns="0" tIns="0" rIns="0" bIns="0" anchor="t" anchorCtr="0" upright="1">
                            <a:noAutofit/>
                          </wps:bodyPr>
                        </wps:wsp>
                        <wps:wsp>
                          <wps:cNvPr id="373" name="Text Box 539"/>
                          <wps:cNvSpPr txBox="1">
                            <a:spLocks noChangeArrowheads="1"/>
                          </wps:cNvSpPr>
                          <wps:spPr bwMode="auto">
                            <a:xfrm>
                              <a:off x="5969" y="2183"/>
                              <a:ext cx="96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0F66" w14:textId="77777777" w:rsidR="00F824BD" w:rsidRDefault="00F824BD"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F824BD" w:rsidRDefault="00F824BD"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wps:txbx>
                          <wps:bodyPr rot="0" vert="horz" wrap="square" lIns="0" tIns="0" rIns="0" bIns="0" anchor="t" anchorCtr="0" upright="1">
                            <a:noAutofit/>
                          </wps:bodyPr>
                        </wps:wsp>
                        <wps:wsp>
                          <wps:cNvPr id="374" name="Text Box 540"/>
                          <wps:cNvSpPr txBox="1">
                            <a:spLocks noChangeArrowheads="1"/>
                          </wps:cNvSpPr>
                          <wps:spPr bwMode="auto">
                            <a:xfrm>
                              <a:off x="7288" y="2183"/>
                              <a:ext cx="179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16B2" w14:textId="77777777" w:rsidR="00F824BD" w:rsidRDefault="00F824BD"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wps:txbx>
                          <wps:bodyPr rot="0" vert="horz" wrap="square" lIns="0" tIns="0" rIns="0" bIns="0" anchor="t" anchorCtr="0" upright="1">
                            <a:noAutofit/>
                          </wps:bodyPr>
                        </wps:wsp>
                        <wps:wsp>
                          <wps:cNvPr id="375" name="Text Box 541"/>
                          <wps:cNvSpPr txBox="1">
                            <a:spLocks noChangeArrowheads="1"/>
                          </wps:cNvSpPr>
                          <wps:spPr bwMode="auto">
                            <a:xfrm>
                              <a:off x="1581" y="3001"/>
                              <a:ext cx="237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8E95" w14:textId="77777777" w:rsidR="00F824BD" w:rsidRDefault="00F824BD"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F824BD" w:rsidRDefault="00F824BD"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wps:txbx>
                          <wps:bodyPr rot="0" vert="horz" wrap="square" lIns="0" tIns="0" rIns="0" bIns="0" anchor="t" anchorCtr="0" upright="1">
                            <a:noAutofit/>
                          </wps:bodyPr>
                        </wps:wsp>
                        <wps:wsp>
                          <wps:cNvPr id="376" name="Text Box 542"/>
                          <wps:cNvSpPr txBox="1">
                            <a:spLocks noChangeArrowheads="1"/>
                          </wps:cNvSpPr>
                          <wps:spPr bwMode="auto">
                            <a:xfrm>
                              <a:off x="4426" y="3001"/>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FCD3"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s:wsp>
                          <wps:cNvPr id="377" name="Text Box 543"/>
                          <wps:cNvSpPr txBox="1">
                            <a:spLocks noChangeArrowheads="1"/>
                          </wps:cNvSpPr>
                          <wps:spPr bwMode="auto">
                            <a:xfrm>
                              <a:off x="1581" y="3675"/>
                              <a:ext cx="227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70E7" w14:textId="77777777" w:rsidR="00F824BD" w:rsidRDefault="00F824BD"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F824BD" w:rsidRDefault="00F824BD"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wps:txbx>
                          <wps:bodyPr rot="0" vert="horz" wrap="square" lIns="0" tIns="0" rIns="0" bIns="0" anchor="t" anchorCtr="0" upright="1">
                            <a:noAutofit/>
                          </wps:bodyPr>
                        </wps:wsp>
                        <wps:wsp>
                          <wps:cNvPr id="378" name="Text Box 544"/>
                          <wps:cNvSpPr txBox="1">
                            <a:spLocks noChangeArrowheads="1"/>
                          </wps:cNvSpPr>
                          <wps:spPr bwMode="auto">
                            <a:xfrm>
                              <a:off x="4426" y="3675"/>
                              <a:ext cx="13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D1FB" w14:textId="77777777" w:rsidR="00F824BD" w:rsidRDefault="00F824BD" w:rsidP="00E958E0">
                                <w:pPr>
                                  <w:spacing w:line="208" w:lineRule="exact"/>
                                  <w:rPr>
                                    <w:rFonts w:ascii="Arial Narrow" w:eastAsia="Arial Narrow" w:hAnsi="Arial Narrow" w:cs="Arial Narrow"/>
                                    <w:sz w:val="20"/>
                                  </w:rPr>
                                </w:pPr>
                                <w:r>
                                  <w:rPr>
                                    <w:rFonts w:ascii="Arial Narrow"/>
                                    <w:spacing w:val="-1"/>
                                    <w:sz w:val="20"/>
                                  </w:rPr>
                                  <w:t>Positive/unknown</w:t>
                                </w:r>
                              </w:p>
                            </w:txbxContent>
                          </wps:txbx>
                          <wps:bodyPr rot="0" vert="horz" wrap="square" lIns="0" tIns="0" rIns="0" bIns="0" anchor="t" anchorCtr="0" upright="1">
                            <a:noAutofit/>
                          </wps:bodyPr>
                        </wps:wsp>
                        <wps:wsp>
                          <wps:cNvPr id="379" name="Text Box 545"/>
                          <wps:cNvSpPr txBox="1">
                            <a:spLocks noChangeArrowheads="1"/>
                          </wps:cNvSpPr>
                          <wps:spPr bwMode="auto">
                            <a:xfrm>
                              <a:off x="6298" y="3675"/>
                              <a:ext cx="3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80D2" w14:textId="77777777" w:rsidR="00F824BD" w:rsidRDefault="00F824BD"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wps:txbx>
                          <wps:bodyPr rot="0" vert="horz" wrap="square" lIns="0" tIns="0" rIns="0" bIns="0" anchor="t" anchorCtr="0" upright="1">
                            <a:noAutofit/>
                          </wps:bodyPr>
                        </wps:wsp>
                        <wps:wsp>
                          <wps:cNvPr id="380" name="Text Box 546"/>
                          <wps:cNvSpPr txBox="1">
                            <a:spLocks noChangeArrowheads="1"/>
                          </wps:cNvSpPr>
                          <wps:spPr bwMode="auto">
                            <a:xfrm>
                              <a:off x="7155" y="3675"/>
                              <a:ext cx="756"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EA5E" w14:textId="77777777" w:rsidR="00F824BD" w:rsidRDefault="00F824BD"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F824BD" w:rsidRDefault="00F824BD"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wps:txbx>
                          <wps:bodyPr rot="0" vert="horz" wrap="square" lIns="0" tIns="0" rIns="0" bIns="0" anchor="t" anchorCtr="0" upright="1">
                            <a:noAutofit/>
                          </wps:bodyPr>
                        </wps:wsp>
                        <wps:wsp>
                          <wps:cNvPr id="381" name="Text Box 547"/>
                          <wps:cNvSpPr txBox="1">
                            <a:spLocks noChangeArrowheads="1"/>
                          </wps:cNvSpPr>
                          <wps:spPr bwMode="auto">
                            <a:xfrm>
                              <a:off x="8522" y="3675"/>
                              <a:ext cx="17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15EB9" w14:textId="77777777" w:rsidR="00F824BD" w:rsidRDefault="00F824BD"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wps:txbx>
                          <wps:bodyPr rot="0" vert="horz" wrap="square" lIns="0" tIns="0" rIns="0" bIns="0" anchor="t" anchorCtr="0" upright="1">
                            <a:noAutofit/>
                          </wps:bodyPr>
                        </wps:wsp>
                        <wps:wsp>
                          <wps:cNvPr id="382" name="Text Box 548"/>
                          <wps:cNvSpPr txBox="1">
                            <a:spLocks noChangeArrowheads="1"/>
                          </wps:cNvSpPr>
                          <wps:spPr bwMode="auto">
                            <a:xfrm>
                              <a:off x="9847" y="3675"/>
                              <a:ext cx="2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BB2E" w14:textId="77777777" w:rsidR="00F824BD" w:rsidRDefault="00F824BD" w:rsidP="00E958E0">
                                <w:pPr>
                                  <w:spacing w:line="208" w:lineRule="exact"/>
                                  <w:rPr>
                                    <w:rFonts w:ascii="Arial Narrow" w:eastAsia="Arial Narrow" w:hAnsi="Arial Narrow" w:cs="Arial Narrow"/>
                                    <w:sz w:val="20"/>
                                  </w:rPr>
                                </w:pPr>
                                <w:r>
                                  <w:rPr>
                                    <w:rFonts w:ascii="Arial Narrow"/>
                                    <w:spacing w:val="-3"/>
                                    <w:w w:val="105"/>
                                    <w:sz w:val="20"/>
                                  </w:rPr>
                                  <w:t>No</w:t>
                                </w:r>
                              </w:p>
                            </w:txbxContent>
                          </wps:txbx>
                          <wps:bodyPr rot="0" vert="horz" wrap="square" lIns="0" tIns="0" rIns="0" bIns="0" anchor="t" anchorCtr="0" upright="1">
                            <a:noAutofit/>
                          </wps:bodyPr>
                        </wps:wsp>
                        <wps:wsp>
                          <wps:cNvPr id="383" name="Text Box 549"/>
                          <wps:cNvSpPr txBox="1">
                            <a:spLocks noChangeArrowheads="1"/>
                          </wps:cNvSpPr>
                          <wps:spPr bwMode="auto">
                            <a:xfrm>
                              <a:off x="4751" y="4824"/>
                              <a:ext cx="67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5BEF" w14:textId="77777777" w:rsidR="00F824BD" w:rsidRDefault="00F824BD" w:rsidP="00E958E0">
                                <w:pPr>
                                  <w:spacing w:line="208" w:lineRule="exact"/>
                                  <w:rPr>
                                    <w:rFonts w:ascii="Arial Narrow" w:eastAsia="Arial Narrow" w:hAnsi="Arial Narrow" w:cs="Arial Narrow"/>
                                    <w:sz w:val="20"/>
                                  </w:rPr>
                                </w:pPr>
                                <w:r>
                                  <w:rPr>
                                    <w:rFonts w:ascii="Arial Narrow"/>
                                    <w:spacing w:val="-1"/>
                                    <w:sz w:val="20"/>
                                  </w:rPr>
                                  <w:t>Negative</w:t>
                                </w:r>
                              </w:p>
                            </w:txbxContent>
                          </wps:txbx>
                          <wps:bodyPr rot="0" vert="horz" wrap="square" lIns="0" tIns="0" rIns="0" bIns="0" anchor="t" anchorCtr="0" upright="1">
                            <a:noAutofit/>
                          </wps:bodyPr>
                        </wps:wsp>
                        <wps:wsp>
                          <wps:cNvPr id="384" name="Text Box 550"/>
                          <wps:cNvSpPr txBox="1">
                            <a:spLocks noChangeArrowheads="1"/>
                          </wps:cNvSpPr>
                          <wps:spPr bwMode="auto">
                            <a:xfrm>
                              <a:off x="7566" y="4823"/>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EE37"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36E685" id="Group 244" o:spid="_x0000_s1041" style="position:absolute;left:0;text-align:left;margin-left:71.35pt;margin-top:27.6pt;width:466.75pt;height:373.55pt;z-index:-251636736;mso-position-horizontal-relative:page;mso-position-vertical-relative:text" coordorigin="1427,552" coordsize="933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">
                <v:group id="Group 245" o:spid="_x0000_s1042" style="position:absolute;left:1455;top:567;width:2;height:7442" coordorigin="1455,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46" o:spid="_x0000_s1043" style="position:absolute;left:1455;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" path="m,l,7442e" filled="f" strokeweight=".51267mm">
                    <v:path arrowok="t" o:connecttype="custom" o:connectlocs="0,567;0,8009" o:connectangles="0,0"/>
                  </v:shape>
                </v:group>
                <v:group id="Group 247" o:spid="_x0000_s1044" style="position:absolute;left:1441;top:580;width:9306;height:2" coordorigin="1441,580"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48" o:spid="_x0000_s1045" style="position:absolute;left:1441;top:580;width:9306;height:2;visibility:visible;mso-wrap-style:square;v-text-anchor:top"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" path="m,l9306,e" filled="f" strokeweight=".51381mm">
                    <v:path arrowok="t" o:connecttype="custom" o:connectlocs="0,0;9306,0" o:connectangles="0,0"/>
                  </v:shape>
                </v:group>
                <v:group id="Group 249" o:spid="_x0000_s1046" style="position:absolute;left:10733;top:567;width:2;height:7442" coordorigin="10733,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50" o:spid="_x0000_s1047" style="position:absolute;left:10733;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" path="m,l,7442e" filled="f" strokeweight=".5145mm">
                    <v:path arrowok="t" o:connecttype="custom" o:connectlocs="0,567;0,8009" o:connectangles="0,0"/>
                  </v:shape>
                </v:group>
                <v:group id="Group 251" o:spid="_x0000_s1048" style="position:absolute;left:1498;top:646;width:9191;height:2" coordorigin="1498,64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52" o:spid="_x0000_s1049" style="position:absolute;left:1498;top:64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" path="m,l9190,e" filled="f" strokeweight=".27447mm">
                    <v:path arrowok="t" o:connecttype="custom" o:connectlocs="0,0;9190,0" o:connectangles="0,0"/>
                  </v:shape>
                </v:group>
                <v:group id="Group 253" o:spid="_x0000_s1050" style="position:absolute;left:1498;top:1365;width:9191;height:2" coordorigin="1498,136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54" o:spid="_x0000_s1051" style="position:absolute;left:1498;top:136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" path="m,l9190,e" filled="f" strokeweight=".27453mm">
                    <v:path arrowok="t" o:connecttype="custom" o:connectlocs="0,0;9190,0" o:connectangles="0,0"/>
                  </v:shape>
                </v:group>
                <v:group id="Group 255" o:spid="_x0000_s1052" style="position:absolute;left:1504;top:653;width:2;height:706" coordorigin="1504,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56" o:spid="_x0000_s1053" style="position:absolute;left:1504;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" path="m,l,705e" filled="f" strokeweight=".27403mm">
                    <v:path arrowok="t" o:connecttype="custom" o:connectlocs="0,653;0,1358" o:connectangles="0,0"/>
                  </v:shape>
                </v:group>
                <v:group id="Group 257" o:spid="_x0000_s1054" style="position:absolute;left:10681;top:653;width:2;height:706" coordorigin="10681,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58" o:spid="_x0000_s1055" style="position:absolute;left:10681;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" path="m,l,705e" filled="f" strokeweight=".27403mm">
                    <v:path arrowok="t" o:connecttype="custom" o:connectlocs="0,653;0,1358" o:connectangles="0,0"/>
                  </v:shape>
                </v:group>
                <v:group id="Group 259" o:spid="_x0000_s1056" style="position:absolute;left:1498;top:1452;width:9191;height:2" coordorigin="1498,145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60" o:spid="_x0000_s1057" style="position:absolute;left:1498;top:145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" path="m,l9190,e" filled="f" strokecolor="#dadada" strokeweight="1.2713mm">
                    <v:path arrowok="t" o:connecttype="custom" o:connectlocs="0,0;9190,0" o:connectangles="0,0"/>
                  </v:shape>
                </v:group>
                <v:group id="Group 261" o:spid="_x0000_s1058" style="position:absolute;left:1546;top:1487;width:2;height:238" coordorigin="1546,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62" o:spid="_x0000_s1059" style="position:absolute;left:1546;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" path="m,l,237e" filled="f" strokecolor="#dadada" strokeweight="1.2688mm">
                    <v:path arrowok="t" o:connecttype="custom" o:connectlocs="0,1487;0,1724" o:connectangles="0,0"/>
                  </v:shape>
                </v:group>
                <v:group id="Group 263" o:spid="_x0000_s1060" style="position:absolute;left:4264;top:1487;width:2;height:238" coordorigin="4264,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64" o:spid="_x0000_s1061" style="position:absolute;left:4264;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" path="m,l,237e" filled="f" strokecolor="#dadada" strokeweight="1.2688mm">
                    <v:path arrowok="t" o:connecttype="custom" o:connectlocs="0,1487;0,1724" o:connectangles="0,0"/>
                  </v:shape>
                </v:group>
                <v:group id="Group 265" o:spid="_x0000_s1062" style="position:absolute;left:1511;top:1724;width:2789;height:1128" coordorigin="1511,1724"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66" o:spid="_x0000_s1063" style="position:absolute;left:1511;top:1724;width:2789;height:1128;visibility:visible;mso-wrap-style:square;v-text-anchor:top"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" path="m,l2788,r,1128l,1128,,xe" fillcolor="#dadada" stroked="f">
                    <v:path arrowok="t" o:connecttype="custom" o:connectlocs="0,1724;2788,1724;2788,2852;0,2852;0,1724" o:connectangles="0,0,0,0,0"/>
                  </v:shape>
                </v:group>
                <v:group id="Group 267" o:spid="_x0000_s1064" style="position:absolute;left:1581;top:1487;width:2649;height:238" coordorigin="1581,1487"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68" o:spid="_x0000_s1065" style="position:absolute;left:1581;top:1487;width:2649;height:238;visibility:visible;mso-wrap-style:square;v-text-anchor:top"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" path="m,l2648,r,237l,237,,xe" fillcolor="#dadada" stroked="f">
                    <v:path arrowok="t" o:connecttype="custom" o:connectlocs="0,1487;2648,1487;2648,1724;0,1724;0,1487" o:connectangles="0,0,0,0,0"/>
                  </v:shape>
                </v:group>
                <v:group id="Group 269" o:spid="_x0000_s1066" style="position:absolute;left:4391;top:1487;width:2;height:238" coordorigin="4391,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70" o:spid="_x0000_s1067" style="position:absolute;left:4391;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" path="m,l,237e" filled="f" strokecolor="#dadada" strokeweight="1.2688mm">
                    <v:path arrowok="t" o:connecttype="custom" o:connectlocs="0,1487;0,1724" o:connectangles="0,0"/>
                  </v:shape>
                </v:group>
                <v:group id="Group 271" o:spid="_x0000_s1068" style="position:absolute;left:6993;top:1487;width:2;height:238" coordorigin="6993,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72" o:spid="_x0000_s1069" style="position:absolute;left:6993;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" path="m,l,237e" filled="f" strokecolor="#dadada" strokeweight="1.3086mm">
                    <v:path arrowok="t" o:connecttype="custom" o:connectlocs="0,1487;0,1724" o:connectangles="0,0"/>
                  </v:shape>
                </v:group>
                <v:group id="Group 273" o:spid="_x0000_s1070" style="position:absolute;left:4356;top:1724;width:2674;height:308" coordorigin="4356,1724"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74" o:spid="_x0000_s1071" style="position:absolute;left:4356;top:1724;width:2674;height:308;visibility:visible;mso-wrap-style:square;v-text-anchor:top"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" path="m,l2673,r,308l,308,,xe" fillcolor="#dadada" stroked="f">
                    <v:path arrowok="t" o:connecttype="custom" o:connectlocs="0,1724;2673,1724;2673,2032;0,2032;0,1724" o:connectangles="0,0,0,0,0"/>
                  </v:shape>
                </v:group>
                <v:group id="Group 275" o:spid="_x0000_s1072" style="position:absolute;left:4426;top:1487;width:2532;height:238" coordorigin="4426,1487"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76" o:spid="_x0000_s1073" style="position:absolute;left:4426;top:1487;width:2532;height:238;visibility:visible;mso-wrap-style:square;v-text-anchor:top"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" path="m,l2531,r,237l,237,,xe" fillcolor="#dadada" stroked="f">
                    <v:path arrowok="t" o:connecttype="custom" o:connectlocs="0,1487;2531,1487;2531,1724;0,1724;0,1487" o:connectangles="0,0,0,0,0"/>
                  </v:shape>
                </v:group>
                <v:group id="Group 277" o:spid="_x0000_s1074" style="position:absolute;left:7120;top:1487;width:2;height:475" coordorigin="7120,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78" o:spid="_x0000_s1075" style="position:absolute;left:7120;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" path="m,l,475e" filled="f" strokecolor="#dadada" strokeweight="1.2688mm">
                    <v:path arrowok="t" o:connecttype="custom" o:connectlocs="0,1487;0,1962" o:connectangles="0,0"/>
                  </v:shape>
                </v:group>
                <v:group id="Group 279" o:spid="_x0000_s1076" style="position:absolute;left:9143;top:1487;width:2;height:475" coordorigin="9143,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80" o:spid="_x0000_s1077" style="position:absolute;left:9143;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" path="m,l,475e" filled="f" strokecolor="#dadada" strokeweight="1.3086mm">
                    <v:path arrowok="t" o:connecttype="custom" o:connectlocs="0,1487;0,1962" o:connectangles="0,0"/>
                  </v:shape>
                </v:group>
                <v:group id="Group 281" o:spid="_x0000_s1078" style="position:absolute;left:4342;top:1961;width:4848;height:73" coordorigin="4342,1961"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2" o:spid="_x0000_s1079" style="position:absolute;left:4342;top:1961;width:4848;height:73;visibility:visible;mso-wrap-style:square;v-text-anchor:top"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" path="m,72r4848,l4848,,,,,72xe" fillcolor="#dadada" stroked="f">
                    <v:path arrowok="t" o:connecttype="custom" o:connectlocs="0,2033;4848,2033;4848,1961;0,1961;0,2033" o:connectangles="0,0,0,0,0"/>
                  </v:shape>
                </v:group>
                <v:group id="Group 283" o:spid="_x0000_s1080" style="position:absolute;left:7155;top:1487;width:1952;height:238" coordorigin="7155,1487"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84" o:spid="_x0000_s1081" style="position:absolute;left:7155;top:1487;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" path="m,l1952,r,237l,237,,xe" fillcolor="#dadada" stroked="f">
                    <v:path arrowok="t" o:connecttype="custom" o:connectlocs="0,1487;1952,1487;1952,1724;0,1724;0,1487" o:connectangles="0,0,0,0,0"/>
                  </v:shape>
                </v:group>
                <v:group id="Group 285" o:spid="_x0000_s1082" style="position:absolute;left:7155;top:1724;width:1952;height:238" coordorigin="7155,1724"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86" o:spid="_x0000_s1083" style="position:absolute;left:7155;top:1724;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" path="m,l1952,r,238l,238,,xe" fillcolor="#dadada" stroked="f">
                    <v:path arrowok="t" o:connecttype="custom" o:connectlocs="0,1724;1952,1724;1952,1962;0,1962;0,1724" o:connectangles="0,0,0,0,0"/>
                  </v:shape>
                </v:group>
                <v:group id="Group 287" o:spid="_x0000_s1084" style="position:absolute;left:9270;top:1487;width:2;height:713" coordorigin="9270,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88" o:spid="_x0000_s1085" style="position:absolute;left:9270;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" path="m,l,712e" filled="f" strokecolor="#dadada" strokeweight="1.2688mm">
                    <v:path arrowok="t" o:connecttype="custom" o:connectlocs="0,1487;0,2199" o:connectangles="0,0"/>
                  </v:shape>
                </v:group>
                <v:group id="Group 289" o:spid="_x0000_s1086" style="position:absolute;left:10641;top:1487;width:2;height:713" coordorigin="10641,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0" o:spid="_x0000_s1087" style="position:absolute;left:10641;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" path="m,l,712e" filled="f" strokecolor="#dadada" strokeweight="1.3086mm">
                    <v:path arrowok="t" o:connecttype="custom" o:connectlocs="0,1487;0,2199" o:connectangles="0,0"/>
                  </v:shape>
                </v:group>
                <v:group id="Group 291" o:spid="_x0000_s1088" style="position:absolute;left:9235;top:2199;width:1442;height:654" coordorigin="9235,2199"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92" o:spid="_x0000_s1089" style="position:absolute;left:9235;top:2199;width:1442;height:654;visibility:visible;mso-wrap-style:square;v-text-anchor:top"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" path="m,l1442,r,653l,653,,xe" fillcolor="#dadada" stroked="f">
                    <v:path arrowok="t" o:connecttype="custom" o:connectlocs="0,2199;1442,2199;1442,2852;0,2852;0,2199" o:connectangles="0,0,0,0,0"/>
                  </v:shape>
                </v:group>
                <v:group id="Group 293" o:spid="_x0000_s1090" style="position:absolute;left:9305;top:1487;width:1300;height:238" coordorigin="9305,1487"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94" o:spid="_x0000_s1091" style="position:absolute;left:9305;top:1487;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" path="m,l1300,r,237l,237,,xe" fillcolor="#dadada" stroked="f">
                    <v:path arrowok="t" o:connecttype="custom" o:connectlocs="0,1487;1300,1487;1300,1724;0,1724;0,1487" o:connectangles="0,0,0,0,0"/>
                  </v:shape>
                </v:group>
                <v:group id="Group 295" o:spid="_x0000_s1092" style="position:absolute;left:9305;top:1724;width:1300;height:238" coordorigin="9305,1724"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96" o:spid="_x0000_s1093" style="position:absolute;left:9305;top:1724;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" path="m,l1300,r,238l,238,,xe" fillcolor="#dadada" stroked="f">
                    <v:path arrowok="t" o:connecttype="custom" o:connectlocs="0,1724;1300,1724;1300,1962;0,1962;0,1724" o:connectangles="0,0,0,0,0"/>
                  </v:shape>
                </v:group>
                <v:group id="Group 297" o:spid="_x0000_s1094" style="position:absolute;left:9305;top:1962;width:1300;height:238" coordorigin="9305,1962"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98" o:spid="_x0000_s1095" style="position:absolute;left:9305;top:1962;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" path="m,l1300,r,237l,237,,xe" fillcolor="#dadada" stroked="f">
                    <v:path arrowok="t" o:connecttype="custom" o:connectlocs="0,1962;1300,1962;1300,2199;0,2199;0,1962" o:connectangles="0,0,0,0,0"/>
                  </v:shape>
                </v:group>
                <v:group id="Group 299" o:spid="_x0000_s1096" style="position:absolute;left:1498;top:1410;width:9191;height:2" coordorigin="1498,141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00" o:spid="_x0000_s1097" style="position:absolute;left:1498;top:141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" path="m,l9190,e" filled="f" strokeweight=".27447mm">
                    <v:path arrowok="t" o:connecttype="custom" o:connectlocs="0,0;9190,0" o:connectangles="0,0"/>
                  </v:shape>
                </v:group>
                <v:group id="Group 301" o:spid="_x0000_s1098" style="position:absolute;left:1504;top:1417;width:2;height:1434" coordorigin="1504,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02" o:spid="_x0000_s1099" style="position:absolute;left:1504;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" path="m,l,1433e" filled="f" strokeweight=".27419mm">
                    <v:path arrowok="t" o:connecttype="custom" o:connectlocs="0,1417;0,2850" o:connectangles="0,0"/>
                  </v:shape>
                </v:group>
                <v:group id="Group 303" o:spid="_x0000_s1100" style="position:absolute;left:4306;top:1417;width:2;height:1434" coordorigin="4306,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304" o:spid="_x0000_s1101" style="position:absolute;left:4306;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" path="m,l,1433e" filled="f" strokeweight=".27419mm">
                    <v:path arrowok="t" o:connecttype="custom" o:connectlocs="0,1417;0,2850" o:connectangles="0,0"/>
                  </v:shape>
                </v:group>
                <v:group id="Group 305" o:spid="_x0000_s1102" style="position:absolute;left:4342;top:2031;width:4848;height:16" coordorigin="4342,2031"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306" o:spid="_x0000_s1103" style="position:absolute;left:4342;top:2031;width:4848;height:16;visibility:visible;mso-wrap-style:square;v-text-anchor:top"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" path="m,15r4848,l4848,,,,,15xe" fillcolor="black" stroked="f">
                    <v:path arrowok="t" o:connecttype="custom" o:connectlocs="0,2046;4848,2046;4848,2031;0,2031;0,2046" o:connectangles="0,0,0,0,0"/>
                  </v:shape>
                </v:group>
                <v:group id="Group 307" o:spid="_x0000_s1104" style="position:absolute;left:4349;top:1417;width:2;height:615" coordorigin="434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08" o:spid="_x0000_s1105" style="position:absolute;left:434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" path="m,l,615e" filled="f" strokeweight=".274mm">
                    <v:path arrowok="t" o:connecttype="custom" o:connectlocs="0,1417;0,2032" o:connectangles="0,0"/>
                  </v:shape>
                </v:group>
                <v:group id="Group 309" o:spid="_x0000_s1106" style="position:absolute;left:7034;top:1417;width:2;height:615" coordorigin="7034,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10" o:spid="_x0000_s1107" style="position:absolute;left:7034;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" path="m,l,615e" filled="f" strokeweight=".27403mm">
                    <v:path arrowok="t" o:connecttype="custom" o:connectlocs="0,1417;0,2032" o:connectangles="0,0"/>
                  </v:shape>
                </v:group>
                <v:group id="Group 311" o:spid="_x0000_s1108" style="position:absolute;left:7079;top:1417;width:2;height:615" coordorigin="707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312" o:spid="_x0000_s1109" style="position:absolute;left:707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" path="m,l,615e" filled="f" strokeweight=".274mm">
                    <v:path arrowok="t" o:connecttype="custom" o:connectlocs="0,1417;0,2032" o:connectangles="0,0"/>
                  </v:shape>
                </v:group>
                <v:group id="Group 313" o:spid="_x0000_s1110" style="position:absolute;left:9183;top:1417;width:2;height:615" coordorigin="9183,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314" o:spid="_x0000_s1111" style="position:absolute;left:9183;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" path="m,l,615e" filled="f" strokeweight=".27403mm">
                    <v:path arrowok="t" o:connecttype="custom" o:connectlocs="0,1417;0,2032" o:connectangles="0,0"/>
                  </v:shape>
                </v:group>
                <v:group id="Group 315" o:spid="_x0000_s1112" style="position:absolute;left:9229;top:1417;width:2;height:645" coordorigin="9229,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316" o:spid="_x0000_s1113" style="position:absolute;left:9229;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" path="m,l,644e" filled="f" strokeweight=".274mm">
                    <v:path arrowok="t" o:connecttype="custom" o:connectlocs="0,1417;0,2061" o:connectangles="0,0"/>
                  </v:shape>
                </v:group>
                <v:group id="Group 317" o:spid="_x0000_s1114" style="position:absolute;left:10681;top:1417;width:2;height:645" coordorigin="10681,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18" o:spid="_x0000_s1115" style="position:absolute;left:10681;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" path="m,l,644e" filled="f" strokeweight=".27403mm">
                    <v:path arrowok="t" o:connecttype="custom" o:connectlocs="0,1417;0,2061" o:connectangles="0,0"/>
                  </v:shape>
                </v:group>
                <v:group id="Group 319" o:spid="_x0000_s1116" style="position:absolute;left:4342;top:2126;width:4848;height:2" coordorigin="4342,2126"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320" o:spid="_x0000_s1117" style="position:absolute;left:4342;top:2126;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" path="m,l4848,e" filled="f" strokecolor="#dadada" strokeweight="1.2713mm">
                    <v:path arrowok="t" o:connecttype="custom" o:connectlocs="0,0;4848,0" o:connectangles="0,0"/>
                  </v:shape>
                </v:group>
                <v:group id="Group 321" o:spid="_x0000_s1118" style="position:absolute;left:4391;top:2161;width:2;height:475" coordorigin="4391,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322" o:spid="_x0000_s1119" style="position:absolute;left:4391;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" path="m,l,474e" filled="f" strokecolor="#dadada" strokeweight="1.2688mm">
                    <v:path arrowok="t" o:connecttype="custom" o:connectlocs="0,2161;0,2635" o:connectangles="0,0"/>
                  </v:shape>
                </v:group>
                <v:group id="Group 323" o:spid="_x0000_s1120" style="position:absolute;left:5783;top:2161;width:2;height:475" coordorigin="578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324" o:spid="_x0000_s1121" style="position:absolute;left:578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" path="m,l,474e" filled="f" strokecolor="#dadada" strokeweight="1.2688mm">
                    <v:path arrowok="t" o:connecttype="custom" o:connectlocs="0,2161;0,2635" o:connectangles="0,0"/>
                  </v:shape>
                </v:group>
                <v:group id="Group 325" o:spid="_x0000_s1122" style="position:absolute;left:4356;top:2635;width:1462;height:217" coordorigin="4356,2635"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26" o:spid="_x0000_s1123" style="position:absolute;left:4356;top:2635;width:1462;height:217;visibility:visible;mso-wrap-style:square;v-text-anchor:top"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" path="m,l1462,r,217l,217,,xe" fillcolor="#dadada" stroked="f">
                    <v:path arrowok="t" o:connecttype="custom" o:connectlocs="0,2635;1462,2635;1462,2852;0,2852;0,2635" o:connectangles="0,0,0,0,0"/>
                  </v:shape>
                </v:group>
                <v:group id="Group 327" o:spid="_x0000_s1124" style="position:absolute;left:4426;top:2161;width:1322;height:238" coordorigin="4426,2161"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328" o:spid="_x0000_s1125" style="position:absolute;left:4426;top:2161;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" path="m,l1322,r,237l,237,,xe" fillcolor="#dadada" stroked="f">
                    <v:path arrowok="t" o:connecttype="custom" o:connectlocs="0,2161;1322,2161;1322,2398;0,2398;0,2161" o:connectangles="0,0,0,0,0"/>
                  </v:shape>
                </v:group>
                <v:group id="Group 329" o:spid="_x0000_s1126" style="position:absolute;left:4426;top:2398;width:1322;height:238" coordorigin="4426,2398"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30" o:spid="_x0000_s1127" style="position:absolute;left:4426;top:2398;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" path="m,l1322,r,237l,237,,xe" fillcolor="#dadada" stroked="f">
                    <v:path arrowok="t" o:connecttype="custom" o:connectlocs="0,2398;1322,2398;1322,2635;0,2635;0,2398" o:connectangles="0,0,0,0,0"/>
                  </v:shape>
                </v:group>
                <v:group id="Group 331" o:spid="_x0000_s1128" style="position:absolute;left:5909;top:2161;width:2;height:475" coordorigin="5909,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332" o:spid="_x0000_s1129" style="position:absolute;left:5909;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" path="m,l,474e" filled="f" strokecolor="#dadada" strokeweight="1.2688mm">
                    <v:path arrowok="t" o:connecttype="custom" o:connectlocs="0,2161;0,2635" o:connectangles="0,0"/>
                  </v:shape>
                </v:group>
                <v:group id="Group 333" o:spid="_x0000_s1130" style="position:absolute;left:6993;top:2161;width:2;height:475" coordorigin="699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34" o:spid="_x0000_s1131" style="position:absolute;left:699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" path="m,l,474e" filled="f" strokecolor="#dadada" strokeweight="1.3086mm">
                    <v:path arrowok="t" o:connecttype="custom" o:connectlocs="0,2161;0,2635" o:connectangles="0,0"/>
                  </v:shape>
                </v:group>
                <v:group id="Group 335" o:spid="_x0000_s1132" style="position:absolute;left:5874;top:2635;width:1155;height:217" coordorigin="5874,2635"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336" o:spid="_x0000_s1133" style="position:absolute;left:5874;top:2635;width:1155;height:217;visibility:visible;mso-wrap-style:square;v-text-anchor:top"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" path="m,l1155,r,217l,217,,xe" fillcolor="#dadada" stroked="f">
                    <v:path arrowok="t" o:connecttype="custom" o:connectlocs="0,2635;1155,2635;1155,2852;0,2852;0,2635" o:connectangles="0,0,0,0,0"/>
                  </v:shape>
                </v:group>
                <v:group id="Group 337" o:spid="_x0000_s1134" style="position:absolute;left:5944;top:2161;width:1013;height:238" coordorigin="5944,2161"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338" o:spid="_x0000_s1135" style="position:absolute;left:5944;top:2161;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" path="m,l1013,r,237l,237,,xe" fillcolor="#dadada" stroked="f">
                    <v:path arrowok="t" o:connecttype="custom" o:connectlocs="0,2161;1013,2161;1013,2398;0,2398;0,2161" o:connectangles="0,0,0,0,0"/>
                  </v:shape>
                </v:group>
                <v:group id="Group 339" o:spid="_x0000_s1136" style="position:absolute;left:5944;top:2398;width:1013;height:238" coordorigin="5944,2398"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40" o:spid="_x0000_s1137" style="position:absolute;left:5944;top:2398;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" path="m,l1013,r,237l,237,,xe" fillcolor="#dadada" stroked="f">
                    <v:path arrowok="t" o:connecttype="custom" o:connectlocs="0,2398;1013,2398;1013,2635;0,2635;0,2398" o:connectangles="0,0,0,0,0"/>
                  </v:shape>
                </v:group>
                <v:group id="Group 341" o:spid="_x0000_s1138" style="position:absolute;left:7120;top:2161;width:2;height:238" coordorigin="7120,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42" o:spid="_x0000_s1139" style="position:absolute;left:7120;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" path="m,l,237e" filled="f" strokecolor="#dadada" strokeweight="1.2688mm">
                    <v:path arrowok="t" o:connecttype="custom" o:connectlocs="0,2161;0,2398" o:connectangles="0,0"/>
                  </v:shape>
                </v:group>
                <v:group id="Group 343" o:spid="_x0000_s1140" style="position:absolute;left:7945;top:2161;width:2;height:238" coordorigin="7945,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344" o:spid="_x0000_s1141" style="position:absolute;left:7945;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" path="m,l,237e" filled="f" strokecolor="#dadada" strokeweight="1.3086mm">
                    <v:path arrowok="t" o:connecttype="custom" o:connectlocs="0,2161;0,2398" o:connectangles="0,0"/>
                  </v:shape>
                </v:group>
                <v:group id="Group 345" o:spid="_x0000_s1142" style="position:absolute;left:7085;top:2398;width:896;height:455" coordorigin="7085,2398"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46" o:spid="_x0000_s1143" style="position:absolute;left:7085;top:2398;width:896;height:455;visibility:visible;mso-wrap-style:square;v-text-anchor:top"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" path="m,l896,r,454l,454,,xe" fillcolor="#dadada" stroked="f">
                    <v:path arrowok="t" o:connecttype="custom" o:connectlocs="0,2398;896,2398;896,2852;0,2852;0,2398" o:connectangles="0,0,0,0,0"/>
                  </v:shape>
                </v:group>
                <v:group id="Group 347" o:spid="_x0000_s1144" style="position:absolute;left:7155;top:2161;width:754;height:238" coordorigin="7155,2161"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48" o:spid="_x0000_s1145" style="position:absolute;left:7155;top:2161;width:754;height:238;visibility:visible;mso-wrap-style:square;v-text-anchor:top"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" path="m,l754,r,237l,237,,xe" fillcolor="#dadada" stroked="f">
                    <v:path arrowok="t" o:connecttype="custom" o:connectlocs="0,2161;754,2161;754,2398;0,2398;0,2161" o:connectangles="0,0,0,0,0"/>
                  </v:shape>
                </v:group>
                <v:group id="Group 349" o:spid="_x0000_s1146" style="position:absolute;left:8072;top:2161;width:2;height:238" coordorigin="807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50" o:spid="_x0000_s1147" style="position:absolute;left:807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" path="m,l,237e" filled="f" strokecolor="#dadada" strokeweight="1.2688mm">
                    <v:path arrowok="t" o:connecttype="custom" o:connectlocs="0,2161;0,2398" o:connectangles="0,0"/>
                  </v:shape>
                </v:group>
                <v:group id="Group 351" o:spid="_x0000_s1148" style="position:absolute;left:9142;top:2161;width:2;height:238" coordorigin="914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52" o:spid="_x0000_s1149" style="position:absolute;left:914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" path="m,l,237e" filled="f" strokecolor="#dadada" strokeweight="1.2688mm">
                    <v:path arrowok="t" o:connecttype="custom" o:connectlocs="0,2161;0,2398" o:connectangles="0,0"/>
                  </v:shape>
                </v:group>
                <v:group id="Group 353" o:spid="_x0000_s1150" style="position:absolute;left:8037;top:2398;width:1140;height:455" coordorigin="8037,2398"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54" o:spid="_x0000_s1151" style="position:absolute;left:8037;top:2398;width:1140;height:455;visibility:visible;mso-wrap-style:square;v-text-anchor:top"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" path="m,l1140,r,454l,454,,xe" fillcolor="#dadada" stroked="f">
                    <v:path arrowok="t" o:connecttype="custom" o:connectlocs="0,2398;1140,2398;1140,2852;0,2852;0,2398" o:connectangles="0,0,0,0,0"/>
                  </v:shape>
                </v:group>
                <v:group id="Group 355" o:spid="_x0000_s1152" style="position:absolute;left:8107;top:2161;width:1000;height:238" coordorigin="8107,2161"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56" o:spid="_x0000_s1153" style="position:absolute;left:8107;top:2161;width:1000;height:2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" path="m,l1000,r,237l,237,,xe" fillcolor="#dadada" stroked="f">
                    <v:path arrowok="t" o:connecttype="custom" o:connectlocs="0,2161;1000,2161;1000,2398;0,2398;0,2161" o:connectangles="0,0,0,0,0"/>
                  </v:shape>
                </v:group>
                <v:group id="Group 357" o:spid="_x0000_s1154" style="position:absolute;left:1498;top:2857;width:9193;height:2" coordorigin="1498,2857"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58" o:spid="_x0000_s1155" style="position:absolute;left:1498;top:2857;width:9193;height:2;visibility:visible;mso-wrap-style:square;v-text-anchor:top"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" path="m,l9192,e" filled="f" strokeweight=".27447mm">
                    <v:path arrowok="t" o:connecttype="custom" o:connectlocs="0,0;9192,0" o:connectangles="0,0"/>
                  </v:shape>
                </v:group>
                <v:group id="Group 359" o:spid="_x0000_s1156" style="position:absolute;left:4342;top:2084;width:4848;height:2" coordorigin="4342,2084"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60" o:spid="_x0000_s1157" style="position:absolute;left:4342;top:2084;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" path="m,l4848,e" filled="f" strokeweight=".27453mm">
                    <v:path arrowok="t" o:connecttype="custom" o:connectlocs="0,0;4848,0" o:connectangles="0,0"/>
                  </v:shape>
                </v:group>
                <v:group id="Group 361" o:spid="_x0000_s1158" style="position:absolute;left:4342;top:2815;width:4848;height:2" coordorigin="4342,2815"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62" o:spid="_x0000_s1159" style="position:absolute;left:4342;top:2815;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" path="m,l4848,e" filled="f" strokecolor="#dadada" strokeweight="1.2713mm">
                    <v:path arrowok="t" o:connecttype="custom" o:connectlocs="0,0;4848,0" o:connectangles="0,0"/>
                  </v:shape>
                </v:group>
                <v:group id="Group 363" o:spid="_x0000_s1160" style="position:absolute;left:4349;top:2091;width:2;height:760" coordorigin="434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64" o:spid="_x0000_s1161" style="position:absolute;left:434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" path="m,l,759e" filled="f" strokeweight=".274mm">
                    <v:path arrowok="t" o:connecttype="custom" o:connectlocs="0,2091;0,2850" o:connectangles="0,0"/>
                  </v:shape>
                </v:group>
                <v:group id="Group 365" o:spid="_x0000_s1162" style="position:absolute;left:5824;top:2091;width:2;height:760" coordorigin="582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66" o:spid="_x0000_s1163" style="position:absolute;left:582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" path="m,l,759e" filled="f" strokeweight=".27403mm">
                    <v:path arrowok="t" o:connecttype="custom" o:connectlocs="0,2091;0,2850" o:connectangles="0,0"/>
                  </v:shape>
                </v:group>
                <v:group id="Group 367" o:spid="_x0000_s1164" style="position:absolute;left:5867;top:2091;width:2;height:760" coordorigin="5867,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68" o:spid="_x0000_s1165" style="position:absolute;left:5867;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" path="m,l,759e" filled="f" strokeweight=".27403mm">
                    <v:path arrowok="t" o:connecttype="custom" o:connectlocs="0,2091;0,2850" o:connectangles="0,0"/>
                  </v:shape>
                </v:group>
                <v:group id="Group 369" o:spid="_x0000_s1166" style="position:absolute;left:7034;top:2091;width:2;height:760" coordorigin="703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70" o:spid="_x0000_s1167" style="position:absolute;left:703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" path="m,l,759e" filled="f" strokeweight=".27403mm">
                    <v:path arrowok="t" o:connecttype="custom" o:connectlocs="0,2091;0,2850" o:connectangles="0,0"/>
                  </v:shape>
                </v:group>
                <v:group id="Group 371" o:spid="_x0000_s1168" style="position:absolute;left:7079;top:2091;width:2;height:760" coordorigin="707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72" o:spid="_x0000_s1169" style="position:absolute;left:707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" path="m,l,759e" filled="f" strokeweight=".274mm">
                    <v:path arrowok="t" o:connecttype="custom" o:connectlocs="0,2091;0,2850" o:connectangles="0,0"/>
                  </v:shape>
                </v:group>
                <v:group id="Group 373" o:spid="_x0000_s1170" style="position:absolute;left:7986;top:2091;width:2;height:760" coordorigin="7986,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74" o:spid="_x0000_s1171" style="position:absolute;left:7986;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" path="m,l,759e" filled="f" strokeweight=".27403mm">
                    <v:path arrowok="t" o:connecttype="custom" o:connectlocs="0,2091;0,2850" o:connectangles="0,0"/>
                  </v:shape>
                </v:group>
                <v:group id="Group 375" o:spid="_x0000_s1172" style="position:absolute;left:8031;top:2091;width:2;height:760" coordorigin="8031,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76" o:spid="_x0000_s1173" style="position:absolute;left:8031;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" path="m,l,759e" filled="f" strokeweight=".274mm">
                    <v:path arrowok="t" o:connecttype="custom" o:connectlocs="0,2091;0,2850" o:connectangles="0,0"/>
                  </v:shape>
                </v:group>
                <v:group id="Group 377" o:spid="_x0000_s1174" style="position:absolute;left:9183;top:2091;width:2;height:760" coordorigin="9183,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78" o:spid="_x0000_s1175" style="position:absolute;left:9183;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" path="m,l,759e" filled="f" strokeweight=".27403mm">
                    <v:path arrowok="t" o:connecttype="custom" o:connectlocs="0,2091;0,2850" o:connectangles="0,0"/>
                  </v:shape>
                </v:group>
                <v:group id="Group 379" o:spid="_x0000_s1176" style="position:absolute;left:9226;top:2097;width:2;height:753" coordorigin="9226,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80" o:spid="_x0000_s1177" style="position:absolute;left:9226;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" path="m,l,753e" filled="f" strokeweight=".27403mm">
                    <v:path arrowok="t" o:connecttype="custom" o:connectlocs="0,2097;0,2850" o:connectangles="0,0"/>
                  </v:shape>
                </v:group>
                <v:group id="Group 381" o:spid="_x0000_s1178" style="position:absolute;left:10684;top:2097;width:2;height:753" coordorigin="10684,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82" o:spid="_x0000_s1179" style="position:absolute;left:10684;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" path="m,l,753e" filled="f" strokeweight=".27403mm">
                    <v:path arrowok="t" o:connecttype="custom" o:connectlocs="0,2097;0,2850" o:connectangles="0,0"/>
                  </v:shape>
                </v:group>
                <v:group id="Group 383" o:spid="_x0000_s1180" style="position:absolute;left:4342;top:2944;width:6346;height:2" coordorigin="4342,294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84" o:spid="_x0000_s1181" style="position:absolute;left:4342;top:294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" path="m,l6346,e" filled="f" strokecolor="#ccc0d9" strokeweight="1.2713mm">
                    <v:path arrowok="t" o:connecttype="custom" o:connectlocs="0,0;6346,0" o:connectangles="0,0"/>
                  </v:shape>
                </v:group>
                <v:group id="Group 385" o:spid="_x0000_s1182" style="position:absolute;left:4391;top:2979;width:2;height:238" coordorigin="439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6" o:spid="_x0000_s1183" style="position:absolute;left:439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" path="m,l,237e" filled="f" strokecolor="#ccc0d9" strokeweight="1.2688mm">
                    <v:path arrowok="t" o:connecttype="custom" o:connectlocs="0,2979;0,3216" o:connectangles="0,0"/>
                  </v:shape>
                </v:group>
                <v:group id="Group 387" o:spid="_x0000_s1184" style="position:absolute;left:10641;top:2979;width:2;height:238" coordorigin="1064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8" o:spid="_x0000_s1185" style="position:absolute;left:1064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" path="m,l,237e" filled="f" strokecolor="#ccc0d9" strokeweight="1.3086mm">
                    <v:path arrowok="t" o:connecttype="custom" o:connectlocs="0,2979;0,3216" o:connectangles="0,0"/>
                  </v:shape>
                </v:group>
                <v:group id="Group 389" o:spid="_x0000_s1186" style="position:absolute;left:4356;top:3216;width:6322;height:308" coordorigin="4356,3216"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90" o:spid="_x0000_s1187" style="position:absolute;left:4356;top:3216;width:6322;height:308;visibility:visible;mso-wrap-style:square;v-text-anchor:top"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" path="m,l6321,r,308l,308,,xe" fillcolor="#ccc0d9" stroked="f">
                    <v:path arrowok="t" o:connecttype="custom" o:connectlocs="0,3216;6321,3216;6321,3524;0,3524;0,3216" o:connectangles="0,0,0,0,0"/>
                  </v:shape>
                </v:group>
                <v:group id="Group 391" o:spid="_x0000_s1188" style="position:absolute;left:4426;top:2979;width:6179;height:238" coordorigin="4426,2979"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92" o:spid="_x0000_s1189" style="position:absolute;left:4426;top:2979;width:6179;height:238;visibility:visible;mso-wrap-style:square;v-text-anchor:top"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" path="m,l6179,r,237l,237,,xe" fillcolor="#ccc0d9" stroked="f">
                    <v:path arrowok="t" o:connecttype="custom" o:connectlocs="0,2979;6179,2979;6179,3216;0,3216;0,2979" o:connectangles="0,0,0,0,0"/>
                  </v:shape>
                </v:group>
                <v:group id="Group 393" o:spid="_x0000_s1190" style="position:absolute;left:1498;top:2902;width:9191;height:2" coordorigin="1498,290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94" o:spid="_x0000_s1191" style="position:absolute;left:1498;top:290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" path="m,l9190,e" filled="f" strokeweight=".27453mm">
                    <v:path arrowok="t" o:connecttype="custom" o:connectlocs="0,0;9190,0" o:connectangles="0,0"/>
                  </v:shape>
                </v:group>
                <v:group id="Group 395" o:spid="_x0000_s1192" style="position:absolute;left:1498;top:3530;width:9191;height:2" coordorigin="1498,353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96" o:spid="_x0000_s1193" style="position:absolute;left:1498;top:353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" path="m,l9190,e" filled="f" strokeweight=".27453mm">
                    <v:path arrowok="t" o:connecttype="custom" o:connectlocs="0,0;9190,0" o:connectangles="0,0"/>
                  </v:shape>
                </v:group>
                <v:group id="Group 397" o:spid="_x0000_s1194" style="position:absolute;left:1504;top:2909;width:2;height:615" coordorigin="1504,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98" o:spid="_x0000_s1195" style="position:absolute;left:1504;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" path="m,l,615e" filled="f" strokeweight=".27403mm">
                    <v:path arrowok="t" o:connecttype="custom" o:connectlocs="0,2909;0,3524" o:connectangles="0,0"/>
                  </v:shape>
                </v:group>
                <v:group id="Group 399" o:spid="_x0000_s1196" style="position:absolute;left:4306;top:2909;width:2;height:615" coordorigin="4306,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400" o:spid="_x0000_s1197" style="position:absolute;left:4306;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" path="m,l,615e" filled="f" strokeweight=".27403mm">
                    <v:path arrowok="t" o:connecttype="custom" o:connectlocs="0,2909;0,3524" o:connectangles="0,0"/>
                  </v:shape>
                </v:group>
                <v:group id="Group 401" o:spid="_x0000_s1198" style="position:absolute;left:4342;top:3489;width:6346;height:2" coordorigin="4342,348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402" o:spid="_x0000_s1199" style="position:absolute;left:4342;top:348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" path="m,l6346,e" filled="f" strokecolor="#ccc0d9" strokeweight="1.2713mm">
                    <v:path arrowok="t" o:connecttype="custom" o:connectlocs="0,0;6346,0" o:connectangles="0,0"/>
                  </v:shape>
                </v:group>
                <v:group id="Group 403" o:spid="_x0000_s1200" style="position:absolute;left:4349;top:2909;width:2;height:615" coordorigin="4349,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04" o:spid="_x0000_s1201" style="position:absolute;left:4349;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" path="m,l,615e" filled="f" strokeweight=".274mm">
                    <v:path arrowok="t" o:connecttype="custom" o:connectlocs="0,2909;0,3524" o:connectangles="0,0"/>
                  </v:shape>
                </v:group>
                <v:group id="Group 405" o:spid="_x0000_s1202" style="position:absolute;left:10681;top:2909;width:2;height:615" coordorigin="10681,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406" o:spid="_x0000_s1203" style="position:absolute;left:10681;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" path="m,l,615e" filled="f" strokeweight=".27403mm">
                    <v:path arrowok="t" o:connecttype="custom" o:connectlocs="0,2909;0,3524" o:connectangles="0,0"/>
                  </v:shape>
                </v:group>
                <v:group id="Group 407" o:spid="_x0000_s1204" style="position:absolute;left:1498;top:3576;width:9191;height:2" coordorigin="1498,357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408" o:spid="_x0000_s1205" style="position:absolute;left:1498;top:357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" path="m,l9190,e" filled="f" strokeweight=".27453mm">
                    <v:path arrowok="t" o:connecttype="custom" o:connectlocs="0,0;9190,0" o:connectangles="0,0"/>
                  </v:shape>
                </v:group>
                <v:group id="Group 409" o:spid="_x0000_s1206" style="position:absolute;left:1504;top:3582;width:2;height:1526" coordorigin="1504,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410" o:spid="_x0000_s1207" style="position:absolute;left:1504;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" path="m,l,1526e" filled="f" strokeweight=".27422mm">
                    <v:path arrowok="t" o:connecttype="custom" o:connectlocs="0,3582;0,5108" o:connectangles="0,0"/>
                  </v:shape>
                </v:group>
                <v:group id="Group 411" o:spid="_x0000_s1208" style="position:absolute;left:4306;top:3582;width:2;height:1526" coordorigin="4306,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412" o:spid="_x0000_s1209" style="position:absolute;left:4306;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" path="m,l,1526e" filled="f" strokeweight=".27422mm">
                    <v:path arrowok="t" o:connecttype="custom" o:connectlocs="0,3582;0,5108" o:connectangles="0,0"/>
                  </v:shape>
                </v:group>
                <v:group id="Group 413" o:spid="_x0000_s1210" style="position:absolute;left:4342;top:4679;width:6346;height:2" coordorigin="4342,467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414" o:spid="_x0000_s1211" style="position:absolute;left:4342;top:467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" path="m,l6346,e" filled="f" strokeweight=".27453mm">
                    <v:path arrowok="t" o:connecttype="custom" o:connectlocs="0,0;6346,0" o:connectangles="0,0"/>
                  </v:shape>
                </v:group>
                <v:group id="Group 415" o:spid="_x0000_s1212" style="position:absolute;left:4349;top:3582;width:2;height:1090" coordorigin="434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16" o:spid="_x0000_s1213" style="position:absolute;left:434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" path="m,l,1090e" filled="f" strokeweight=".274mm">
                    <v:path arrowok="t" o:connecttype="custom" o:connectlocs="0,3582;0,4672" o:connectangles="0,0"/>
                  </v:shape>
                </v:group>
                <v:group id="Group 417" o:spid="_x0000_s1214" style="position:absolute;left:5824;top:3582;width:2;height:1090" coordorigin="582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418" o:spid="_x0000_s1215" style="position:absolute;left:582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" path="m,l,1090e" filled="f" strokeweight=".27403mm">
                    <v:path arrowok="t" o:connecttype="custom" o:connectlocs="0,3582;0,4672" o:connectangles="0,0"/>
                  </v:shape>
                </v:group>
                <v:group id="Group 419" o:spid="_x0000_s1216" style="position:absolute;left:5867;top:3582;width:2;height:1090" coordorigin="5867,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420" o:spid="_x0000_s1217" style="position:absolute;left:5867;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" path="m,l,1090e" filled="f" strokeweight=".27403mm">
                    <v:path arrowok="t" o:connecttype="custom" o:connectlocs="0,3582;0,4672" o:connectangles="0,0"/>
                  </v:shape>
                </v:group>
                <v:group id="Group 421" o:spid="_x0000_s1218" style="position:absolute;left:7034;top:3582;width:2;height:1090" coordorigin="703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422" o:spid="_x0000_s1219" style="position:absolute;left:703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" path="m,l,1090e" filled="f" strokeweight=".27403mm">
                    <v:path arrowok="t" o:connecttype="custom" o:connectlocs="0,3582;0,4672" o:connectangles="0,0"/>
                  </v:shape>
                </v:group>
                <v:group id="Group 423" o:spid="_x0000_s1220" style="position:absolute;left:7079;top:3582;width:2;height:1090" coordorigin="707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424" o:spid="_x0000_s1221" style="position:absolute;left:707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" path="m,l,1090e" filled="f" strokeweight=".274mm">
                    <v:path arrowok="t" o:connecttype="custom" o:connectlocs="0,3582;0,4672" o:connectangles="0,0"/>
                  </v:shape>
                </v:group>
                <v:group id="Group 425" o:spid="_x0000_s1222" style="position:absolute;left:7986;top:3582;width:2;height:1090" coordorigin="7986,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426" o:spid="_x0000_s1223" style="position:absolute;left:7986;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" path="m,l,1090e" filled="f" strokeweight=".27403mm">
                    <v:path arrowok="t" o:connecttype="custom" o:connectlocs="0,3582;0,4672" o:connectangles="0,0"/>
                  </v:shape>
                </v:group>
                <v:group id="Group 427" o:spid="_x0000_s1224" style="position:absolute;left:8031;top:3582;width:2;height:1090" coordorigin="803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28" o:spid="_x0000_s1225" style="position:absolute;left:803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" path="m,l,1090e" filled="f" strokeweight=".274mm">
                    <v:path arrowok="t" o:connecttype="custom" o:connectlocs="0,3582;0,4672" o:connectangles="0,0"/>
                  </v:shape>
                </v:group>
                <v:group id="Group 429" o:spid="_x0000_s1226" style="position:absolute;left:9183;top:3582;width:2;height:1090" coordorigin="9183,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430" o:spid="_x0000_s1227" style="position:absolute;left:9183;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" path="m,l,1090e" filled="f" strokeweight=".27403mm">
                    <v:path arrowok="t" o:connecttype="custom" o:connectlocs="0,3582;0,4672" o:connectangles="0,0"/>
                  </v:shape>
                </v:group>
                <v:group id="Group 431" o:spid="_x0000_s1228" style="position:absolute;left:9229;top:3582;width:2;height:1090" coordorigin="922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432" o:spid="_x0000_s1229" style="position:absolute;left:922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" path="m,l,1090e" filled="f" strokeweight=".274mm">
                    <v:path arrowok="t" o:connecttype="custom" o:connectlocs="0,3582;0,4672" o:connectangles="0,0"/>
                  </v:shape>
                </v:group>
                <v:group id="Group 433" o:spid="_x0000_s1230" style="position:absolute;left:10681;top:3582;width:2;height:1090" coordorigin="1068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434" o:spid="_x0000_s1231" style="position:absolute;left:1068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" path="m,l,1090e" filled="f" strokeweight=".27403mm">
                    <v:path arrowok="t" o:connecttype="custom" o:connectlocs="0,3582;0,4672" o:connectangles="0,0"/>
                  </v:shape>
                </v:group>
                <v:group id="Group 435" o:spid="_x0000_s1232" style="position:absolute;left:5860;top:4766;width:4828;height:2" coordorigin="5860,4766"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436" o:spid="_x0000_s1233" style="position:absolute;left:5860;top:4766;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" path="m,l4828,e" filled="f" strokecolor="#ccc0d9" strokeweight="1.2713mm">
                    <v:path arrowok="t" o:connecttype="custom" o:connectlocs="0,0;4828,0" o:connectangles="0,0"/>
                  </v:shape>
                </v:group>
                <v:group id="Group 437" o:spid="_x0000_s1234" style="position:absolute;left:5909;top:4801;width:2;height:238" coordorigin="5909,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438" o:spid="_x0000_s1235" style="position:absolute;left:5909;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" path="m,l,237e" filled="f" strokecolor="#ccc0d9" strokeweight="1.2688mm">
                    <v:path arrowok="t" o:connecttype="custom" o:connectlocs="0,4801;0,5038" o:connectangles="0,0"/>
                  </v:shape>
                </v:group>
                <v:group id="Group 439" o:spid="_x0000_s1236" style="position:absolute;left:10641;top:4801;width:2;height:238" coordorigin="10641,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440" o:spid="_x0000_s1237" style="position:absolute;left:10641;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" path="m,l,237e" filled="f" strokecolor="#ccc0d9" strokeweight="1.3086mm">
                    <v:path arrowok="t" o:connecttype="custom" o:connectlocs="0,4801;0,5038" o:connectangles="0,0"/>
                  </v:shape>
                </v:group>
                <v:group id="Group 441" o:spid="_x0000_s1238" style="position:absolute;left:5860;top:5073;width:4828;height:2" coordorigin="5860,5073"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442" o:spid="_x0000_s1239" style="position:absolute;left:5860;top:5073;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" path="m,l4828,e" filled="f" strokecolor="#ccc0d9" strokeweight="1.2713mm">
                    <v:path arrowok="t" o:connecttype="custom" o:connectlocs="0,0;4828,0" o:connectangles="0,0"/>
                  </v:shape>
                </v:group>
                <v:group id="Group 443" o:spid="_x0000_s1240" style="position:absolute;left:5944;top:4801;width:4661;height:238" coordorigin="5944,4801"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444" o:spid="_x0000_s1241" style="position:absolute;left:5944;top:4801;width:4661;height:238;visibility:visible;mso-wrap-style:square;v-text-anchor:top"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" path="m,l4661,r,237l,237,,xe" fillcolor="#ccc0d9" stroked="f">
                    <v:path arrowok="t" o:connecttype="custom" o:connectlocs="0,4801;4661,4801;4661,5038;0,5038;0,4801" o:connectangles="0,0,0,0,0"/>
                  </v:shape>
                </v:group>
                <v:group id="Group 445" o:spid="_x0000_s1242" style="position:absolute;left:1498;top:5115;width:9191;height:2" coordorigin="1498,511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446" o:spid="_x0000_s1243" style="position:absolute;left:1498;top:511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" path="m,l9190,e" filled="f" strokeweight=".27453mm">
                    <v:path arrowok="t" o:connecttype="custom" o:connectlocs="0,0;9190,0" o:connectangles="0,0"/>
                  </v:shape>
                </v:group>
                <v:group id="Group 447" o:spid="_x0000_s1244" style="position:absolute;left:4342;top:4724;width:6346;height:2" coordorigin="4342,472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448" o:spid="_x0000_s1245" style="position:absolute;left:4342;top:472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" path="m,l6346,e" filled="f" strokeweight=".27447mm">
                    <v:path arrowok="t" o:connecttype="custom" o:connectlocs="0,0;6346,0" o:connectangles="0,0"/>
                  </v:shape>
                </v:group>
                <v:group id="Group 449" o:spid="_x0000_s1246" style="position:absolute;left:4349;top:4731;width:2;height:378" coordorigin="4349,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450" o:spid="_x0000_s1247" style="position:absolute;left:4349;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" path="m,l,377e" filled="f" strokeweight=".274mm">
                    <v:path arrowok="t" o:connecttype="custom" o:connectlocs="0,4731;0,5108" o:connectangles="0,0"/>
                  </v:shape>
                </v:group>
                <v:group id="Group 451" o:spid="_x0000_s1248" style="position:absolute;left:5824;top:4731;width:2;height:378" coordorigin="5824,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452" o:spid="_x0000_s1249" style="position:absolute;left:5824;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" path="m,l,377e" filled="f" strokeweight=".27403mm">
                    <v:path arrowok="t" o:connecttype="custom" o:connectlocs="0,4731;0,5108" o:connectangles="0,0"/>
                  </v:shape>
                </v:group>
                <v:group id="Group 453" o:spid="_x0000_s1250" style="position:absolute;left:5867;top:4731;width:2;height:378" coordorigin="5867,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54" o:spid="_x0000_s1251" style="position:absolute;left:5867;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" path="m,l,377e" filled="f" strokeweight=".27403mm">
                    <v:path arrowok="t" o:connecttype="custom" o:connectlocs="0,4731;0,5108" o:connectangles="0,0"/>
                  </v:shape>
                </v:group>
                <v:group id="Group 455" o:spid="_x0000_s1252" style="position:absolute;left:10681;top:4731;width:2;height:378" coordorigin="10681,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456" o:spid="_x0000_s1253" style="position:absolute;left:10681;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" path="m,l,377e" filled="f" strokeweight=".27403mm">
                    <v:path arrowok="t" o:connecttype="custom" o:connectlocs="0,4731;0,5108" o:connectangles="0,0"/>
                  </v:shape>
                </v:group>
                <v:group id="Group 457" o:spid="_x0000_s1254" style="position:absolute;left:1498;top:5160;width:9191;height:2" coordorigin="1498,516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458" o:spid="_x0000_s1255" style="position:absolute;left:1498;top:516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" path="m,l9190,e" filled="f" strokeweight=".27447mm">
                    <v:path arrowok="t" o:connecttype="custom" o:connectlocs="0,0;9190,0" o:connectangles="0,0"/>
                  </v:shape>
                </v:group>
                <v:group id="Group 459" o:spid="_x0000_s1256" style="position:absolute;left:1504;top:5167;width:2;height:805" coordorigin="1504,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60" o:spid="_x0000_s1257" style="position:absolute;left:1504;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" path="m,l,805e" filled="f" strokeweight=".27417mm">
                    <v:path arrowok="t" o:connecttype="custom" o:connectlocs="0,5167;0,5972" o:connectangles="0,0"/>
                  </v:shape>
                </v:group>
                <v:group id="Group 461" o:spid="_x0000_s1258" style="position:absolute;left:4306;top:5167;width:2;height:805" coordorigin="4306,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462" o:spid="_x0000_s1259" style="position:absolute;left:4306;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" path="m,l,805e" filled="f" strokeweight=".27417mm">
                    <v:path arrowok="t" o:connecttype="custom" o:connectlocs="0,5167;0,5972" o:connectangles="0,0"/>
                  </v:shape>
                </v:group>
                <v:group id="Group 463" o:spid="_x0000_s1260" style="position:absolute;left:4342;top:5551;width:3651;height:2" coordorigin="4342,5551"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464" o:spid="_x0000_s1261" style="position:absolute;left:4342;top:5551;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" path="m,l3650,e" filled="f" strokeweight=".27447mm">
                    <v:path arrowok="t" o:connecttype="custom" o:connectlocs="0,0;3650,0" o:connectangles="0,0"/>
                  </v:shape>
                </v:group>
                <v:group id="Group 465" o:spid="_x0000_s1262" style="position:absolute;left:4349;top:5167;width:2;height:378" coordorigin="4349,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466" o:spid="_x0000_s1263" style="position:absolute;left:4349;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" path="m,l,378e" filled="f" strokeweight=".274mm">
                    <v:path arrowok="t" o:connecttype="custom" o:connectlocs="0,5167;0,5545" o:connectangles="0,0"/>
                  </v:shape>
                </v:group>
                <v:group id="Group 467" o:spid="_x0000_s1264" style="position:absolute;left:5824;top:5167;width:2;height:378" coordorigin="5824,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68" o:spid="_x0000_s1265" style="position:absolute;left:5824;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" path="m,l,378e" filled="f" strokeweight=".27403mm">
                    <v:path arrowok="t" o:connecttype="custom" o:connectlocs="0,5167;0,5545" o:connectangles="0,0"/>
                  </v:shape>
                </v:group>
                <v:group id="Group 469" o:spid="_x0000_s1266" style="position:absolute;left:5867;top:5167;width:2;height:378" coordorigin="5867,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470" o:spid="_x0000_s1267" style="position:absolute;left:5867;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" path="m,l,378e" filled="f" strokeweight=".27403mm">
                    <v:path arrowok="t" o:connecttype="custom" o:connectlocs="0,5167;0,5545" o:connectangles="0,0"/>
                  </v:shape>
                </v:group>
                <v:group id="Group 471" o:spid="_x0000_s1268" style="position:absolute;left:9183;top:5167;width:2;height:407" coordorigin="9183,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72" o:spid="_x0000_s1269" style="position:absolute;left:9183;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" path="m,l,407e" filled="f" strokeweight=".27403mm">
                    <v:path arrowok="t" o:connecttype="custom" o:connectlocs="0,5167;0,5574" o:connectangles="0,0"/>
                  </v:shape>
                </v:group>
                <v:group id="Group 473" o:spid="_x0000_s1270" style="position:absolute;left:9228;top:5167;width:2;height:407" coordorigin="9228,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474" o:spid="_x0000_s1271" style="position:absolute;left:9228;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" path="m,l,407e" filled="f" strokeweight=".274mm">
                    <v:path arrowok="t" o:connecttype="custom" o:connectlocs="0,5167;0,5574" o:connectangles="0,0"/>
                  </v:shape>
                </v:group>
                <v:group id="Group 475" o:spid="_x0000_s1272" style="position:absolute;left:10681;top:5167;width:2;height:407" coordorigin="10681,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476" o:spid="_x0000_s1273" style="position:absolute;left:10681;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" path="m,l,407e" filled="f" strokeweight=".27403mm">
                    <v:path arrowok="t" o:connecttype="custom" o:connectlocs="0,5167;0,5574" o:connectangles="0,0"/>
                  </v:shape>
                </v:group>
                <v:group id="Group 477" o:spid="_x0000_s1274" style="position:absolute;left:4342;top:5597;width:3651;height:2" coordorigin="4342,5597"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78" o:spid="_x0000_s1275" style="position:absolute;left:4342;top:5597;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" path="m,l3650,e" filled="f" strokeweight=".27453mm">
                    <v:path arrowok="t" o:connecttype="custom" o:connectlocs="0,0;3650,0" o:connectangles="0,0"/>
                  </v:shape>
                </v:group>
                <v:group id="Group 479" o:spid="_x0000_s1276" style="position:absolute;left:4349;top:5603;width:2;height:376" coordorigin="4349,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480" o:spid="_x0000_s1277" style="position:absolute;left:4349;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" path="m,l,376e" filled="f" strokeweight=".274mm">
                    <v:path arrowok="t" o:connecttype="custom" o:connectlocs="0,5603;0,5979" o:connectangles="0,0"/>
                  </v:shape>
                </v:group>
                <v:group id="Group 481" o:spid="_x0000_s1278" style="position:absolute;left:5824;top:5603;width:2;height:376" coordorigin="5824,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82" o:spid="_x0000_s1279" style="position:absolute;left:5824;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" path="m,l,376e" filled="f" strokeweight=".27403mm">
                    <v:path arrowok="t" o:connecttype="custom" o:connectlocs="0,5603;0,5979" o:connectangles="0,0"/>
                  </v:shape>
                </v:group>
                <v:group id="Group 483" o:spid="_x0000_s1280" style="position:absolute;left:5867;top:5603;width:2;height:376" coordorigin="5867,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84" o:spid="_x0000_s1281" style="position:absolute;left:5867;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" path="m,l,376e" filled="f" strokeweight=".27403mm">
                    <v:path arrowok="t" o:connecttype="custom" o:connectlocs="0,5603;0,5979" o:connectangles="0,0"/>
                  </v:shape>
                </v:group>
                <v:group id="Group 485" o:spid="_x0000_s1282" style="position:absolute;left:9186;top:5610;width:2;height:369" coordorigin="918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86" o:spid="_x0000_s1283" style="position:absolute;left:918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" path="m,l,369e" filled="f" strokeweight=".27403mm">
                    <v:path arrowok="t" o:connecttype="custom" o:connectlocs="0,5610;0,5979" o:connectangles="0,0"/>
                  </v:shape>
                </v:group>
                <v:group id="Group 487" o:spid="_x0000_s1284" style="position:absolute;left:9226;top:5610;width:2;height:369" coordorigin="922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488" o:spid="_x0000_s1285" style="position:absolute;left:922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" path="m,l,369e" filled="f" strokeweight=".27403mm">
                    <v:path arrowok="t" o:connecttype="custom" o:connectlocs="0,5610;0,5979" o:connectangles="0,0"/>
                  </v:shape>
                </v:group>
                <v:group id="Group 489" o:spid="_x0000_s1286" style="position:absolute;left:10684;top:5610;width:2;height:369" coordorigin="10684,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490" o:spid="_x0000_s1287" style="position:absolute;left:10684;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" path="m,l,369e" filled="f" strokeweight=".27403mm">
                    <v:path arrowok="t" o:connecttype="custom" o:connectlocs="0,5610;0,5979" o:connectangles="0,0"/>
                  </v:shape>
                </v:group>
                <v:group id="Group 491" o:spid="_x0000_s1288" style="position:absolute;left:1504;top:6044;width:2;height:371" coordorigin="1504,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492" o:spid="_x0000_s1289" style="position:absolute;left:1504;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" path="m,l,371e" filled="f" strokeweight=".27403mm">
                    <v:path arrowok="t" o:connecttype="custom" o:connectlocs="0,6044;0,6415" o:connectangles="0,0"/>
                  </v:shape>
                </v:group>
                <v:group id="Group 493" o:spid="_x0000_s1290" style="position:absolute;left:4306;top:6044;width:2;height:371" coordorigin="4306,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494" o:spid="_x0000_s1291" style="position:absolute;left:4306;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" path="m,l,371e" filled="f" strokeweight=".27403mm">
                    <v:path arrowok="t" o:connecttype="custom" o:connectlocs="0,6044;0,6415" o:connectangles="0,0"/>
                  </v:shape>
                </v:group>
                <v:group id="Group 495" o:spid="_x0000_s1292" style="position:absolute;left:4349;top:6037;width:2;height:378" coordorigin="4349,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496" o:spid="_x0000_s1293" style="position:absolute;left:4349;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" path="m,l,378e" filled="f" strokeweight=".274mm">
                    <v:path arrowok="t" o:connecttype="custom" o:connectlocs="0,6037;0,6415" o:connectangles="0,0"/>
                  </v:shape>
                </v:group>
                <v:group id="Group 497" o:spid="_x0000_s1294" style="position:absolute;left:5824;top:6037;width:2;height:378" coordorigin="5824,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498" o:spid="_x0000_s1295" style="position:absolute;left:5824;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" path="m,l,378e" filled="f" strokeweight=".27403mm">
                    <v:path arrowok="t" o:connecttype="custom" o:connectlocs="0,6037;0,6415" o:connectangles="0,0"/>
                  </v:shape>
                </v:group>
                <v:group id="Group 499" o:spid="_x0000_s1296" style="position:absolute;left:5867;top:6037;width:2;height:378" coordorigin="5867,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00" o:spid="_x0000_s1297" style="position:absolute;left:5867;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" path="m,l,378e" filled="f" strokeweight=".27403mm">
                    <v:path arrowok="t" o:connecttype="custom" o:connectlocs="0,6037;0,6415" o:connectangles="0,0"/>
                  </v:shape>
                </v:group>
                <v:group id="Group 501" o:spid="_x0000_s1298" style="position:absolute;left:10681;top:6037;width:2;height:378" coordorigin="10681,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02" o:spid="_x0000_s1299" style="position:absolute;left:10681;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" path="m,l,378e" filled="f" strokeweight=".27403mm">
                    <v:path arrowok="t" o:connecttype="custom" o:connectlocs="0,6037;0,6415" o:connectangles="0,0"/>
                  </v:shape>
                </v:group>
                <v:group id="Group 503" o:spid="_x0000_s1300" style="position:absolute;left:1504;top:6474;width:2;height:1477" coordorigin="1504,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04" o:spid="_x0000_s1301" style="position:absolute;left:1504;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" path="m,l,1476e" filled="f" strokeweight=".27422mm">
                    <v:path arrowok="t" o:connecttype="custom" o:connectlocs="0,6474;0,7950" o:connectangles="0,0"/>
                  </v:shape>
                </v:group>
                <v:group id="Group 505" o:spid="_x0000_s1302" style="position:absolute;left:4306;top:6474;width:2;height:1477" coordorigin="4306,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06" o:spid="_x0000_s1303" style="position:absolute;left:4306;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" path="m,l,1476e" filled="f" strokeweight=".27422mm">
                    <v:path arrowok="t" o:connecttype="custom" o:connectlocs="0,6474;0,7950" o:connectangles="0,0"/>
                  </v:shape>
                </v:group>
                <v:group id="Group 507" o:spid="_x0000_s1304" style="position:absolute;left:4349;top:6474;width:2;height:615" coordorigin="4349,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08" o:spid="_x0000_s1305" style="position:absolute;left:4349;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" path="m,l,615e" filled="f" strokeweight=".274mm">
                    <v:path arrowok="t" o:connecttype="custom" o:connectlocs="0,6474;0,7089" o:connectangles="0,0"/>
                  </v:shape>
                </v:group>
                <v:group id="Group 509" o:spid="_x0000_s1306" style="position:absolute;left:5824;top:6474;width:2;height:615" coordorigin="5824,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10" o:spid="_x0000_s1307" style="position:absolute;left:5824;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" path="m,l,615e" filled="f" strokeweight=".27403mm">
                    <v:path arrowok="t" o:connecttype="custom" o:connectlocs="0,6474;0,7089" o:connectangles="0,0"/>
                  </v:shape>
                </v:group>
                <v:group id="Group 511" o:spid="_x0000_s1308" style="position:absolute;left:5867;top:6474;width:2;height:615" coordorigin="5867,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512" o:spid="_x0000_s1309" style="position:absolute;left:5867;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" path="m,l,615e" filled="f" strokeweight=".27403mm">
                    <v:path arrowok="t" o:connecttype="custom" o:connectlocs="0,6474;0,7089" o:connectangles="0,0"/>
                  </v:shape>
                </v:group>
                <v:group id="Group 513" o:spid="_x0000_s1310" style="position:absolute;left:9183;top:6474;width:2;height:615" coordorigin="9183,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14" o:spid="_x0000_s1311" style="position:absolute;left:9183;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" path="m,l,615e" filled="f" strokeweight=".27403mm">
                    <v:path arrowok="t" o:connecttype="custom" o:connectlocs="0,6474;0,7089" o:connectangles="0,0"/>
                  </v:shape>
                </v:group>
                <v:group id="Group 515" o:spid="_x0000_s1312" style="position:absolute;left:9228;top:6474;width:2;height:615" coordorigin="9228,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16" o:spid="_x0000_s1313" style="position:absolute;left:9228;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" path="m,l,615e" filled="f" strokeweight=".274mm">
                    <v:path arrowok="t" o:connecttype="custom" o:connectlocs="0,6474;0,7089" o:connectangles="0,0"/>
                  </v:shape>
                </v:group>
                <v:group id="Group 517" o:spid="_x0000_s1314" style="position:absolute;left:10681;top:6474;width:2;height:615" coordorigin="10681,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18" o:spid="_x0000_s1315" style="position:absolute;left:10681;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" path="m,l,615e" filled="f" strokeweight=".27403mm">
                    <v:path arrowok="t" o:connecttype="custom" o:connectlocs="0,6474;0,7089" o:connectangles="0,0"/>
                  </v:shape>
                </v:group>
                <v:group id="Group 519" o:spid="_x0000_s1316" style="position:absolute;left:1498;top:7957;width:9191;height:2" coordorigin="1498,7957"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20" o:spid="_x0000_s1317" style="position:absolute;left:1498;top:7957;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" path="m,l9190,e" filled="f" strokeweight=".27453mm">
                    <v:path arrowok="t" o:connecttype="custom" o:connectlocs="0,0;9190,0" o:connectangles="0,0"/>
                  </v:shape>
                </v:group>
                <v:group id="Group 521" o:spid="_x0000_s1318" style="position:absolute;left:4349;top:7147;width:2;height:803" coordorigin="4349,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22" o:spid="_x0000_s1319" style="position:absolute;left:4349;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" path="m,l,803e" filled="f" strokeweight=".274mm">
                    <v:path arrowok="t" o:connecttype="custom" o:connectlocs="0,7147;0,7950" o:connectangles="0,0"/>
                  </v:shape>
                </v:group>
                <v:group id="Group 523" o:spid="_x0000_s1320" style="position:absolute;left:5824;top:7147;width:2;height:803" coordorigin="5824,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24" o:spid="_x0000_s1321" style="position:absolute;left:5824;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" path="m,l,803e" filled="f" strokeweight=".27403mm">
                    <v:path arrowok="t" o:connecttype="custom" o:connectlocs="0,7147;0,7950" o:connectangles="0,0"/>
                  </v:shape>
                </v:group>
                <v:group id="Group 525" o:spid="_x0000_s1322" style="position:absolute;left:5867;top:7147;width:2;height:803" coordorigin="5867,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26" o:spid="_x0000_s1323" style="position:absolute;left:5867;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" path="m,l,803e" filled="f" strokeweight=".27403mm">
                    <v:path arrowok="t" o:connecttype="custom" o:connectlocs="0,7147;0,7950" o:connectangles="0,0"/>
                  </v:shape>
                </v:group>
                <v:group id="Group 527" o:spid="_x0000_s1324" style="position:absolute;left:9183;top:7147;width:2;height:803" coordorigin="9183,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28" o:spid="_x0000_s1325" style="position:absolute;left:9183;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" path="m,l,803e" filled="f" strokeweight=".27403mm">
                    <v:path arrowok="t" o:connecttype="custom" o:connectlocs="0,7147;0,7950" o:connectangles="0,0"/>
                  </v:shape>
                </v:group>
                <v:group id="Group 529" o:spid="_x0000_s1326" style="position:absolute;left:9228;top:7147;width:2;height:803" coordorigin="9228,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30" o:spid="_x0000_s1327" style="position:absolute;left:9228;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" path="m,l,803e" filled="f" strokeweight=".274mm">
                    <v:path arrowok="t" o:connecttype="custom" o:connectlocs="0,7147;0,7950" o:connectangles="0,0"/>
                  </v:shape>
                </v:group>
                <v:group id="Group 531" o:spid="_x0000_s1328" style="position:absolute;left:10681;top:7147;width:2;height:803" coordorigin="10681,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2" o:spid="_x0000_s1329" style="position:absolute;left:10681;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" path="m,l,803e" filled="f" strokeweight=".27403mm">
                    <v:path arrowok="t" o:connecttype="custom" o:connectlocs="0,7147;0,7950" o:connectangles="0,0"/>
                  </v:shape>
                  <v:shape id="Text Box 533" o:spid="_x0000_s1330" type="#_x0000_t202" style="position:absolute;left:1581;top:745;width:899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37527DE" w14:textId="77777777" w:rsidR="00F824BD" w:rsidRDefault="00F824BD"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F824BD" w:rsidRDefault="00F824BD"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v:textbox>
                  </v:shape>
                  <v:shape id="Text Box 534" o:spid="_x0000_s1331" type="#_x0000_t202" style="position:absolute;left:1741;top:1509;width:232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622230BE"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v:textbox>
                  </v:shape>
                  <v:shape id="Text Box 535" o:spid="_x0000_s1332" type="#_x0000_t202" style="position:absolute;left:4830;top:1509;width:172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750B6B0" w14:textId="77777777" w:rsidR="00F824BD" w:rsidRDefault="00F824BD"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v:textbox>
                  </v:shape>
                  <v:shape id="Text Box 536" o:spid="_x0000_s1333" type="#_x0000_t202" style="position:absolute;left:7568;top:1509;width:1124;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9836022" w14:textId="77777777" w:rsidR="00F824BD" w:rsidRDefault="00F824BD"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F824BD" w:rsidRDefault="00F824BD"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v:textbox>
                  </v:shape>
                  <v:shape id="Text Box 537" o:spid="_x0000_s1334" type="#_x0000_t202" style="position:absolute;left:9305;top:1509;width:130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BB276D7" w14:textId="77777777" w:rsidR="00F824BD" w:rsidRDefault="00F824BD"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F824BD" w:rsidRDefault="00F824BD"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v:textbox>
                  </v:shape>
                  <v:shape id="Text Box 538" o:spid="_x0000_s1335" type="#_x0000_t202" style="position:absolute;left:4496;top:2183;width:118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741B56B" w14:textId="77777777" w:rsidR="00F824BD" w:rsidRDefault="00F824BD"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F824BD" w:rsidRDefault="00F824BD"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v:textbox>
                  </v:shape>
                  <v:shape id="Text Box 539" o:spid="_x0000_s1336" type="#_x0000_t202" style="position:absolute;left:5969;top:2183;width:96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6B80F66" w14:textId="77777777" w:rsidR="00F824BD" w:rsidRDefault="00F824BD"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F824BD" w:rsidRDefault="00F824BD"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v:textbox>
                  </v:shape>
                  <v:shape id="Text Box 540" o:spid="_x0000_s1337" type="#_x0000_t202" style="position:absolute;left:7288;top:2183;width:17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DAE16B2" w14:textId="77777777" w:rsidR="00F824BD" w:rsidRDefault="00F824BD"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v:textbox>
                  </v:shape>
                  <v:shape id="Text Box 541" o:spid="_x0000_s1338" type="#_x0000_t202" style="position:absolute;left:1581;top:3001;width:237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28F8E95" w14:textId="77777777" w:rsidR="00F824BD" w:rsidRDefault="00F824BD"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F824BD" w:rsidRDefault="00F824BD"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v:textbox>
                  </v:shape>
                  <v:shape id="Text Box 542" o:spid="_x0000_s1339" type="#_x0000_t202" style="position:absolute;left:4426;top:3001;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E46FCD3"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shape id="Text Box 543" o:spid="_x0000_s1340" type="#_x0000_t202" style="position:absolute;left:1581;top:3675;width:227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F7E70E7" w14:textId="77777777" w:rsidR="00F824BD" w:rsidRDefault="00F824BD"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F824BD" w:rsidRDefault="00F824BD"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v:textbox>
                  </v:shape>
                  <v:shape id="Text Box 544" o:spid="_x0000_s1341" type="#_x0000_t202" style="position:absolute;left:4426;top:3675;width:13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0EC6D1FB" w14:textId="77777777" w:rsidR="00F824BD" w:rsidRDefault="00F824BD" w:rsidP="00E958E0">
                          <w:pPr>
                            <w:spacing w:line="208" w:lineRule="exact"/>
                            <w:rPr>
                              <w:rFonts w:ascii="Arial Narrow" w:eastAsia="Arial Narrow" w:hAnsi="Arial Narrow" w:cs="Arial Narrow"/>
                              <w:sz w:val="20"/>
                            </w:rPr>
                          </w:pPr>
                          <w:r>
                            <w:rPr>
                              <w:rFonts w:ascii="Arial Narrow"/>
                              <w:spacing w:val="-1"/>
                              <w:sz w:val="20"/>
                            </w:rPr>
                            <w:t>Positive/unknown</w:t>
                          </w:r>
                        </w:p>
                      </w:txbxContent>
                    </v:textbox>
                  </v:shape>
                  <v:shape id="Text Box 545" o:spid="_x0000_s1342" type="#_x0000_t202" style="position:absolute;left:6298;top:3675;width:30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41380D2" w14:textId="77777777" w:rsidR="00F824BD" w:rsidRDefault="00F824BD"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v:textbox>
                  </v:shape>
                  <v:shape id="Text Box 546" o:spid="_x0000_s1343" type="#_x0000_t202" style="position:absolute;left:7155;top:3675;width:75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64A8EA5E" w14:textId="77777777" w:rsidR="00F824BD" w:rsidRDefault="00F824BD"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F824BD" w:rsidRDefault="00F824BD"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v:textbox>
                  </v:shape>
                  <v:shape id="Text Box 547" o:spid="_x0000_s1344" type="#_x0000_t202" style="position:absolute;left:8522;top:3675;width:17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9C15EB9" w14:textId="77777777" w:rsidR="00F824BD" w:rsidRDefault="00F824BD"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v:textbox>
                  </v:shape>
                  <v:shape id="Text Box 548" o:spid="_x0000_s1345" type="#_x0000_t202" style="position:absolute;left:9847;top:3675;width:2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B21BB2E" w14:textId="77777777" w:rsidR="00F824BD" w:rsidRDefault="00F824BD" w:rsidP="00E958E0">
                          <w:pPr>
                            <w:spacing w:line="208" w:lineRule="exact"/>
                            <w:rPr>
                              <w:rFonts w:ascii="Arial Narrow" w:eastAsia="Arial Narrow" w:hAnsi="Arial Narrow" w:cs="Arial Narrow"/>
                              <w:sz w:val="20"/>
                            </w:rPr>
                          </w:pPr>
                          <w:r>
                            <w:rPr>
                              <w:rFonts w:ascii="Arial Narrow"/>
                              <w:spacing w:val="-3"/>
                              <w:w w:val="105"/>
                              <w:sz w:val="20"/>
                            </w:rPr>
                            <w:t>No</w:t>
                          </w:r>
                        </w:p>
                      </w:txbxContent>
                    </v:textbox>
                  </v:shape>
                  <v:shape id="Text Box 549" o:spid="_x0000_s1346" type="#_x0000_t202" style="position:absolute;left:4751;top:4824;width:67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7A85BEF" w14:textId="77777777" w:rsidR="00F824BD" w:rsidRDefault="00F824BD" w:rsidP="00E958E0">
                          <w:pPr>
                            <w:spacing w:line="208" w:lineRule="exact"/>
                            <w:rPr>
                              <w:rFonts w:ascii="Arial Narrow" w:eastAsia="Arial Narrow" w:hAnsi="Arial Narrow" w:cs="Arial Narrow"/>
                              <w:sz w:val="20"/>
                            </w:rPr>
                          </w:pPr>
                          <w:r>
                            <w:rPr>
                              <w:rFonts w:ascii="Arial Narrow"/>
                              <w:spacing w:val="-1"/>
                              <w:sz w:val="20"/>
                            </w:rPr>
                            <w:t>Negative</w:t>
                          </w:r>
                        </w:p>
                      </w:txbxContent>
                    </v:textbox>
                  </v:shape>
                  <v:shape id="Text Box 550" o:spid="_x0000_s1347" type="#_x0000_t202" style="position:absolute;left:7566;top:4823;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474EE37"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group>
                <w10:wrap anchorx="page"/>
              </v:group>
            </w:pict>
          </mc:Fallback>
        </mc:AlternateContent>
      </w:r>
      <w:r w:rsidR="00E958E0">
        <w:rPr>
          <w:b/>
          <w:spacing w:val="-1"/>
        </w:rPr>
        <w:t>ATTACHMENT</w:t>
      </w:r>
      <w:r w:rsidR="00E958E0">
        <w:rPr>
          <w:b/>
          <w:spacing w:val="-2"/>
        </w:rPr>
        <w:t xml:space="preserve"> </w:t>
      </w:r>
      <w:r w:rsidR="00E958E0">
        <w:rPr>
          <w:b/>
        </w:rPr>
        <w:t>B</w:t>
      </w:r>
    </w:p>
    <w:p w14:paraId="333CA5F1" w14:textId="77777777" w:rsidR="00E958E0" w:rsidRDefault="00E958E0" w:rsidP="00E958E0">
      <w:pPr>
        <w:rPr>
          <w:rFonts w:eastAsia="Arial" w:cs="Arial"/>
          <w:b/>
          <w:bCs/>
          <w:sz w:val="20"/>
        </w:rPr>
      </w:pPr>
    </w:p>
    <w:p w14:paraId="38B6D0DD" w14:textId="77777777" w:rsidR="00E958E0" w:rsidRDefault="00E958E0" w:rsidP="00E958E0">
      <w:pPr>
        <w:rPr>
          <w:rFonts w:eastAsia="Arial" w:cs="Arial"/>
          <w:b/>
          <w:bCs/>
          <w:sz w:val="20"/>
        </w:rPr>
      </w:pPr>
    </w:p>
    <w:p w14:paraId="58777E9B" w14:textId="77777777" w:rsidR="00E958E0" w:rsidRDefault="00E958E0" w:rsidP="00E958E0">
      <w:pPr>
        <w:rPr>
          <w:rFonts w:eastAsia="Arial" w:cs="Arial"/>
          <w:b/>
          <w:bCs/>
          <w:sz w:val="20"/>
        </w:rPr>
      </w:pPr>
    </w:p>
    <w:p w14:paraId="7B40F5B8" w14:textId="77777777" w:rsidR="00E958E0" w:rsidRDefault="00E958E0" w:rsidP="00E958E0">
      <w:pPr>
        <w:rPr>
          <w:rFonts w:eastAsia="Arial" w:cs="Arial"/>
          <w:b/>
          <w:bCs/>
          <w:sz w:val="20"/>
        </w:rPr>
      </w:pPr>
    </w:p>
    <w:p w14:paraId="061F85E3" w14:textId="77777777" w:rsidR="00E958E0" w:rsidRDefault="00E958E0" w:rsidP="00E958E0">
      <w:pPr>
        <w:rPr>
          <w:rFonts w:eastAsia="Arial" w:cs="Arial"/>
          <w:b/>
          <w:bCs/>
          <w:sz w:val="20"/>
        </w:rPr>
      </w:pPr>
    </w:p>
    <w:p w14:paraId="02601A7A" w14:textId="77777777" w:rsidR="00E958E0" w:rsidRDefault="00E958E0" w:rsidP="00E958E0">
      <w:pPr>
        <w:rPr>
          <w:rFonts w:eastAsia="Arial" w:cs="Arial"/>
          <w:b/>
          <w:bCs/>
          <w:sz w:val="20"/>
        </w:rPr>
      </w:pPr>
    </w:p>
    <w:p w14:paraId="3BE478F6" w14:textId="77777777" w:rsidR="00E958E0" w:rsidRDefault="00E958E0" w:rsidP="00E958E0">
      <w:pPr>
        <w:rPr>
          <w:rFonts w:eastAsia="Arial" w:cs="Arial"/>
          <w:b/>
          <w:bCs/>
          <w:sz w:val="20"/>
        </w:rPr>
      </w:pPr>
    </w:p>
    <w:p w14:paraId="47014984" w14:textId="77777777" w:rsidR="00E958E0" w:rsidRDefault="00E958E0" w:rsidP="00E958E0">
      <w:pPr>
        <w:rPr>
          <w:rFonts w:eastAsia="Arial" w:cs="Arial"/>
          <w:b/>
          <w:bCs/>
          <w:sz w:val="20"/>
        </w:rPr>
      </w:pPr>
    </w:p>
    <w:p w14:paraId="176E16C3" w14:textId="77777777" w:rsidR="00E958E0" w:rsidRDefault="00E958E0" w:rsidP="00E958E0">
      <w:pPr>
        <w:rPr>
          <w:rFonts w:eastAsia="Arial" w:cs="Arial"/>
          <w:b/>
          <w:bCs/>
          <w:sz w:val="20"/>
        </w:rPr>
      </w:pPr>
    </w:p>
    <w:p w14:paraId="756BE717" w14:textId="77777777" w:rsidR="00E958E0" w:rsidRDefault="00E958E0" w:rsidP="00E958E0">
      <w:pPr>
        <w:rPr>
          <w:rFonts w:eastAsia="Arial" w:cs="Arial"/>
          <w:b/>
          <w:bCs/>
          <w:sz w:val="20"/>
        </w:rPr>
      </w:pPr>
    </w:p>
    <w:p w14:paraId="478D5CA9" w14:textId="77777777" w:rsidR="00E958E0" w:rsidRDefault="00E958E0" w:rsidP="00E958E0">
      <w:pPr>
        <w:rPr>
          <w:rFonts w:eastAsia="Arial" w:cs="Arial"/>
          <w:b/>
          <w:bCs/>
          <w:sz w:val="20"/>
        </w:rPr>
      </w:pPr>
    </w:p>
    <w:p w14:paraId="15288A40" w14:textId="77777777" w:rsidR="00E958E0" w:rsidRDefault="00E958E0" w:rsidP="00E958E0">
      <w:pPr>
        <w:rPr>
          <w:rFonts w:eastAsia="Arial" w:cs="Arial"/>
          <w:b/>
          <w:bCs/>
          <w:sz w:val="20"/>
        </w:rPr>
      </w:pPr>
    </w:p>
    <w:p w14:paraId="4F4C7E55" w14:textId="77777777" w:rsidR="00E958E0" w:rsidRDefault="00E958E0" w:rsidP="00E958E0">
      <w:pPr>
        <w:rPr>
          <w:rFonts w:eastAsia="Arial" w:cs="Arial"/>
          <w:b/>
          <w:bCs/>
          <w:sz w:val="20"/>
        </w:rPr>
      </w:pPr>
    </w:p>
    <w:p w14:paraId="44976EDA" w14:textId="77777777" w:rsidR="00E958E0" w:rsidRDefault="00E958E0" w:rsidP="00E958E0">
      <w:pPr>
        <w:rPr>
          <w:rFonts w:eastAsia="Arial" w:cs="Arial"/>
          <w:b/>
          <w:bCs/>
          <w:sz w:val="20"/>
        </w:rPr>
      </w:pPr>
    </w:p>
    <w:p w14:paraId="00847139" w14:textId="77777777" w:rsidR="00E958E0" w:rsidRDefault="00E958E0" w:rsidP="00E958E0">
      <w:pPr>
        <w:rPr>
          <w:rFonts w:eastAsia="Arial" w:cs="Arial"/>
          <w:b/>
          <w:bCs/>
          <w:sz w:val="20"/>
        </w:rPr>
      </w:pPr>
    </w:p>
    <w:p w14:paraId="73F84AE1" w14:textId="77777777" w:rsidR="00E958E0" w:rsidRDefault="00E958E0" w:rsidP="00E958E0">
      <w:pPr>
        <w:rPr>
          <w:rFonts w:eastAsia="Arial" w:cs="Arial"/>
          <w:b/>
          <w:bCs/>
          <w:sz w:val="20"/>
        </w:rPr>
      </w:pPr>
    </w:p>
    <w:p w14:paraId="175D9C44" w14:textId="77777777" w:rsidR="00E958E0" w:rsidRDefault="00E958E0" w:rsidP="00E958E0">
      <w:pPr>
        <w:rPr>
          <w:rFonts w:eastAsia="Arial" w:cs="Arial"/>
          <w:b/>
          <w:bCs/>
          <w:sz w:val="20"/>
        </w:rPr>
      </w:pPr>
    </w:p>
    <w:p w14:paraId="7D40ABC0" w14:textId="77777777" w:rsidR="00E958E0" w:rsidRDefault="00E958E0" w:rsidP="00E958E0">
      <w:pPr>
        <w:rPr>
          <w:rFonts w:eastAsia="Arial" w:cs="Arial"/>
          <w:b/>
          <w:bCs/>
          <w:sz w:val="20"/>
        </w:rPr>
      </w:pPr>
    </w:p>
    <w:p w14:paraId="3509D6CB" w14:textId="77777777" w:rsidR="00E958E0" w:rsidRDefault="00E958E0" w:rsidP="00E958E0">
      <w:pPr>
        <w:rPr>
          <w:rFonts w:eastAsia="Arial" w:cs="Arial"/>
          <w:b/>
          <w:bCs/>
          <w:sz w:val="20"/>
        </w:rPr>
      </w:pPr>
    </w:p>
    <w:p w14:paraId="5581EEC1" w14:textId="77777777" w:rsidR="00E958E0" w:rsidRDefault="00E958E0" w:rsidP="00E958E0">
      <w:pPr>
        <w:rPr>
          <w:rFonts w:eastAsia="Arial" w:cs="Arial"/>
          <w:b/>
          <w:bCs/>
          <w:sz w:val="20"/>
        </w:rPr>
      </w:pPr>
    </w:p>
    <w:p w14:paraId="74B1471D" w14:textId="77777777" w:rsidR="00E958E0" w:rsidRDefault="00E958E0" w:rsidP="00E958E0">
      <w:pPr>
        <w:spacing w:before="1"/>
        <w:rPr>
          <w:rFonts w:eastAsia="Arial" w:cs="Arial"/>
          <w:b/>
          <w:bCs/>
          <w:sz w:val="21"/>
          <w:szCs w:val="21"/>
        </w:rPr>
      </w:pPr>
    </w:p>
    <w:tbl>
      <w:tblPr>
        <w:tblW w:w="0" w:type="auto"/>
        <w:tblInd w:w="540"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1E0" w:firstRow="1" w:lastRow="1" w:firstColumn="1" w:lastColumn="1" w:noHBand="0" w:noVBand="0"/>
      </w:tblPr>
      <w:tblGrid>
        <w:gridCol w:w="2887"/>
        <w:gridCol w:w="1504"/>
        <w:gridCol w:w="1188"/>
        <w:gridCol w:w="975"/>
        <w:gridCol w:w="1691"/>
        <w:gridCol w:w="1014"/>
      </w:tblGrid>
      <w:tr w:rsidR="00CF4F60" w14:paraId="24804CDF" w14:textId="77777777" w:rsidTr="00E70474">
        <w:trPr>
          <w:trHeight w:hRule="exact" w:val="533"/>
        </w:trPr>
        <w:tc>
          <w:tcPr>
            <w:tcW w:w="2887" w:type="dxa"/>
            <w:vMerge w:val="restart"/>
            <w:tcBorders>
              <w:top w:val="single" w:sz="12" w:space="0" w:color="000000"/>
              <w:bottom w:val="single" w:sz="12" w:space="0" w:color="000000"/>
              <w:right w:val="single" w:sz="12" w:space="0" w:color="000000"/>
            </w:tcBorders>
          </w:tcPr>
          <w:p w14:paraId="50021E0B" w14:textId="77777777" w:rsidR="00CF4F60" w:rsidRDefault="00CF4F60" w:rsidP="00E70474">
            <w:pPr>
              <w:pStyle w:val="TableParagraph"/>
              <w:spacing w:before="75" w:line="248" w:lineRule="auto"/>
              <w:ind w:left="126" w:right="739"/>
              <w:rPr>
                <w:rFonts w:ascii="Arial Narrow" w:eastAsia="Arial Narrow" w:hAnsi="Arial Narrow" w:cs="Arial Narrow"/>
                <w:sz w:val="20"/>
                <w:szCs w:val="20"/>
              </w:rPr>
            </w:pPr>
            <w:r>
              <w:rPr>
                <w:rFonts w:ascii="Arial Narrow"/>
                <w:b/>
                <w:spacing w:val="-1"/>
                <w:w w:val="105"/>
                <w:sz w:val="20"/>
              </w:rPr>
              <w:t>Response</w:t>
            </w:r>
            <w:r>
              <w:rPr>
                <w:rFonts w:ascii="Arial Narrow"/>
                <w:b/>
                <w:spacing w:val="-20"/>
                <w:w w:val="105"/>
                <w:sz w:val="20"/>
              </w:rPr>
              <w:t xml:space="preserve"> </w:t>
            </w:r>
            <w:r>
              <w:rPr>
                <w:rFonts w:ascii="Arial Narrow"/>
                <w:b/>
                <w:spacing w:val="-1"/>
                <w:w w:val="105"/>
                <w:sz w:val="20"/>
              </w:rPr>
              <w:t>unknown</w:t>
            </w:r>
            <w:r>
              <w:rPr>
                <w:rFonts w:ascii="Arial Narrow"/>
                <w:b/>
                <w:spacing w:val="-20"/>
                <w:w w:val="105"/>
                <w:sz w:val="20"/>
              </w:rPr>
              <w:t xml:space="preserve"> </w:t>
            </w:r>
            <w:r>
              <w:rPr>
                <w:rFonts w:ascii="Arial Narrow"/>
                <w:b/>
                <w:spacing w:val="-1"/>
                <w:w w:val="105"/>
                <w:sz w:val="20"/>
              </w:rPr>
              <w:t>after</w:t>
            </w:r>
            <w:r>
              <w:rPr>
                <w:rFonts w:ascii="Arial Narrow"/>
                <w:b/>
                <w:spacing w:val="28"/>
                <w:w w:val="103"/>
                <w:sz w:val="20"/>
              </w:rPr>
              <w:t xml:space="preserve"> </w:t>
            </w:r>
            <w:r>
              <w:rPr>
                <w:rFonts w:ascii="Arial Narrow"/>
                <w:b/>
                <w:w w:val="105"/>
                <w:sz w:val="20"/>
              </w:rPr>
              <w:t>3</w:t>
            </w:r>
            <w:r>
              <w:rPr>
                <w:rFonts w:ascii="Arial Narrow"/>
                <w:b/>
                <w:spacing w:val="-13"/>
                <w:w w:val="105"/>
                <w:sz w:val="20"/>
              </w:rPr>
              <w:t xml:space="preserve"> </w:t>
            </w:r>
            <w:r>
              <w:rPr>
                <w:rFonts w:ascii="Arial Narrow"/>
                <w:b/>
                <w:spacing w:val="-1"/>
                <w:w w:val="105"/>
                <w:sz w:val="20"/>
              </w:rPr>
              <w:t>doses</w:t>
            </w:r>
          </w:p>
        </w:tc>
        <w:tc>
          <w:tcPr>
            <w:tcW w:w="1504" w:type="dxa"/>
            <w:tcBorders>
              <w:top w:val="single" w:sz="12" w:space="0" w:color="000000"/>
              <w:left w:val="single" w:sz="12" w:space="0" w:color="000000"/>
              <w:bottom w:val="single" w:sz="12" w:space="0" w:color="000000"/>
              <w:right w:val="single" w:sz="12" w:space="0" w:color="000000"/>
            </w:tcBorders>
          </w:tcPr>
          <w:p w14:paraId="7C47653B" w14:textId="77777777" w:rsidR="00CF4F60" w:rsidRDefault="00CF4F60" w:rsidP="00E70474">
            <w:pPr>
              <w:pStyle w:val="TableParagraph"/>
              <w:spacing w:before="75"/>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A039573" w14:textId="77777777" w:rsidR="00CF4F60" w:rsidRDefault="00CF4F60" w:rsidP="00E70474">
            <w:pPr>
              <w:pStyle w:val="TableParagraph"/>
              <w:spacing w:before="75"/>
              <w:ind w:left="98"/>
              <w:rPr>
                <w:rFonts w:ascii="Arial Narrow" w:eastAsia="Arial Narrow" w:hAnsi="Arial Narrow" w:cs="Arial Narrow"/>
                <w:sz w:val="20"/>
                <w:szCs w:val="20"/>
              </w:rPr>
            </w:pPr>
            <w:r>
              <w:rPr>
                <w:rFonts w:ascii="Arial Narrow"/>
                <w:spacing w:val="-1"/>
                <w:w w:val="105"/>
                <w:sz w:val="20"/>
              </w:rPr>
              <w:t>&lt;10mIU/mL</w:t>
            </w:r>
            <w:r>
              <w:rPr>
                <w:rFonts w:ascii="Arial Narrow"/>
                <w:b/>
                <w:color w:val="FF0000"/>
                <w:spacing w:val="-1"/>
                <w:w w:val="105"/>
                <w:sz w:val="20"/>
              </w:rPr>
              <w:t>**</w:t>
            </w:r>
          </w:p>
        </w:tc>
        <w:tc>
          <w:tcPr>
            <w:tcW w:w="975" w:type="dxa"/>
            <w:tcBorders>
              <w:top w:val="single" w:sz="12" w:space="0" w:color="000000"/>
              <w:left w:val="single" w:sz="12" w:space="0" w:color="000000"/>
              <w:bottom w:val="single" w:sz="12" w:space="0" w:color="000000"/>
              <w:right w:val="single" w:sz="12" w:space="0" w:color="000000"/>
            </w:tcBorders>
          </w:tcPr>
          <w:p w14:paraId="568930C5" w14:textId="77777777" w:rsidR="00CF4F60" w:rsidRDefault="00CF4F60" w:rsidP="00E70474">
            <w:pPr>
              <w:pStyle w:val="TableParagraph"/>
              <w:spacing w:before="75"/>
              <w:ind w:left="187"/>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vMerge w:val="restart"/>
            <w:tcBorders>
              <w:top w:val="single" w:sz="12" w:space="0" w:color="000000"/>
              <w:left w:val="single" w:sz="12" w:space="0" w:color="000000"/>
              <w:right w:val="single" w:sz="12" w:space="0" w:color="000000"/>
            </w:tcBorders>
          </w:tcPr>
          <w:p w14:paraId="6820E728" w14:textId="77777777" w:rsidR="00CF4F60" w:rsidRDefault="00CF4F60" w:rsidP="00E70474">
            <w:pPr>
              <w:pStyle w:val="TableParagraph"/>
              <w:spacing w:before="75" w:line="248" w:lineRule="auto"/>
              <w:ind w:left="91" w:right="588"/>
              <w:rPr>
                <w:rFonts w:ascii="Arial Narrow" w:eastAsia="Arial Narrow" w:hAnsi="Arial Narrow" w:cs="Arial Narrow"/>
                <w:sz w:val="20"/>
                <w:szCs w:val="20"/>
              </w:rPr>
            </w:pPr>
            <w:r>
              <w:rPr>
                <w:rFonts w:ascii="Arial Narrow"/>
                <w:w w:val="105"/>
                <w:sz w:val="20"/>
              </w:rPr>
              <w:t>Initiate</w:t>
            </w:r>
            <w:r>
              <w:rPr>
                <w:rFonts w:ascii="Arial Narrow"/>
                <w:w w:val="103"/>
                <w:sz w:val="20"/>
              </w:rPr>
              <w:t xml:space="preserve"> </w:t>
            </w:r>
            <w:r>
              <w:rPr>
                <w:rFonts w:ascii="Arial Narrow"/>
                <w:spacing w:val="-1"/>
                <w:sz w:val="20"/>
              </w:rPr>
              <w:t>revaccination</w:t>
            </w:r>
          </w:p>
        </w:tc>
        <w:tc>
          <w:tcPr>
            <w:tcW w:w="1014" w:type="dxa"/>
            <w:vMerge w:val="restart"/>
            <w:tcBorders>
              <w:top w:val="single" w:sz="12" w:space="0" w:color="000000"/>
              <w:left w:val="single" w:sz="12" w:space="0" w:color="000000"/>
            </w:tcBorders>
          </w:tcPr>
          <w:p w14:paraId="5150D175" w14:textId="77777777" w:rsidR="00CF4F60" w:rsidRDefault="00CF4F60" w:rsidP="00E70474">
            <w:pPr>
              <w:pStyle w:val="TableParagraph"/>
              <w:spacing w:before="75"/>
              <w:ind w:left="109"/>
              <w:rPr>
                <w:rFonts w:ascii="Arial Narrow" w:eastAsia="Arial Narrow" w:hAnsi="Arial Narrow" w:cs="Arial Narrow"/>
                <w:sz w:val="20"/>
                <w:szCs w:val="20"/>
              </w:rPr>
            </w:pPr>
            <w:r>
              <w:rPr>
                <w:rFonts w:ascii="Arial Narrow"/>
                <w:spacing w:val="-1"/>
                <w:w w:val="105"/>
                <w:sz w:val="20"/>
              </w:rPr>
              <w:t>Yes</w:t>
            </w:r>
          </w:p>
        </w:tc>
      </w:tr>
      <w:tr w:rsidR="00CF4F60" w14:paraId="0B39DD5E" w14:textId="77777777" w:rsidTr="00E70474">
        <w:trPr>
          <w:trHeight w:hRule="exact" w:val="339"/>
        </w:trPr>
        <w:tc>
          <w:tcPr>
            <w:tcW w:w="2887" w:type="dxa"/>
            <w:vMerge/>
            <w:tcBorders>
              <w:top w:val="nil"/>
              <w:bottom w:val="single" w:sz="12" w:space="0" w:color="000000"/>
              <w:right w:val="single" w:sz="12" w:space="0" w:color="000000"/>
            </w:tcBorders>
          </w:tcPr>
          <w:p w14:paraId="6911D8E8" w14:textId="77777777" w:rsidR="00CF4F60" w:rsidRDefault="00CF4F60" w:rsidP="00E70474"/>
        </w:tc>
        <w:tc>
          <w:tcPr>
            <w:tcW w:w="1504" w:type="dxa"/>
            <w:tcBorders>
              <w:top w:val="single" w:sz="12" w:space="0" w:color="000000"/>
              <w:left w:val="single" w:sz="12" w:space="0" w:color="000000"/>
              <w:bottom w:val="single" w:sz="12" w:space="0" w:color="000000"/>
              <w:right w:val="single" w:sz="12" w:space="0" w:color="000000"/>
            </w:tcBorders>
          </w:tcPr>
          <w:p w14:paraId="6CBB2A93" w14:textId="77777777" w:rsidR="00CF4F60" w:rsidRDefault="00CF4F60" w:rsidP="00E70474">
            <w:pPr>
              <w:pStyle w:val="TableParagraph"/>
              <w:spacing w:line="206" w:lineRule="exact"/>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635D31A0" w14:textId="77777777" w:rsidR="00CF4F60" w:rsidRDefault="00CF4F60" w:rsidP="00E70474">
            <w:pPr>
              <w:pStyle w:val="TableParagraph"/>
              <w:spacing w:line="206" w:lineRule="exact"/>
              <w:ind w:left="163"/>
              <w:rPr>
                <w:rFonts w:ascii="Arial Narrow" w:eastAsia="Arial Narrow" w:hAnsi="Arial Narrow" w:cs="Arial Narrow"/>
                <w:sz w:val="20"/>
                <w:szCs w:val="20"/>
              </w:rPr>
            </w:pPr>
            <w:r>
              <w:rPr>
                <w:rFonts w:ascii="Arial Narrow"/>
                <w:spacing w:val="-1"/>
                <w:w w:val="105"/>
                <w:sz w:val="20"/>
              </w:rPr>
              <w:t>&lt;10mIU/mL</w:t>
            </w:r>
          </w:p>
        </w:tc>
        <w:tc>
          <w:tcPr>
            <w:tcW w:w="975" w:type="dxa"/>
            <w:tcBorders>
              <w:top w:val="single" w:sz="12" w:space="0" w:color="000000"/>
              <w:left w:val="single" w:sz="12" w:space="0" w:color="000000"/>
              <w:bottom w:val="single" w:sz="12" w:space="0" w:color="000000"/>
              <w:right w:val="single" w:sz="12" w:space="0" w:color="000000"/>
            </w:tcBorders>
          </w:tcPr>
          <w:p w14:paraId="0945BA71" w14:textId="77777777" w:rsidR="00CF4F60" w:rsidRDefault="00CF4F60" w:rsidP="00E70474">
            <w:pPr>
              <w:pStyle w:val="TableParagraph"/>
              <w:spacing w:line="206" w:lineRule="exact"/>
              <w:ind w:left="265"/>
              <w:rPr>
                <w:rFonts w:ascii="Arial Narrow" w:eastAsia="Arial Narrow" w:hAnsi="Arial Narrow" w:cs="Arial Narrow"/>
                <w:sz w:val="20"/>
                <w:szCs w:val="20"/>
              </w:rPr>
            </w:pPr>
            <w:r>
              <w:rPr>
                <w:rFonts w:ascii="Arial Narrow"/>
                <w:spacing w:val="-1"/>
                <w:w w:val="105"/>
                <w:sz w:val="20"/>
              </w:rPr>
              <w:t>None</w:t>
            </w:r>
          </w:p>
        </w:tc>
        <w:tc>
          <w:tcPr>
            <w:tcW w:w="1691" w:type="dxa"/>
            <w:vMerge/>
            <w:tcBorders>
              <w:left w:val="single" w:sz="12" w:space="0" w:color="000000"/>
              <w:bottom w:val="single" w:sz="12" w:space="0" w:color="000000"/>
              <w:right w:val="single" w:sz="12" w:space="0" w:color="000000"/>
            </w:tcBorders>
          </w:tcPr>
          <w:p w14:paraId="530E496E" w14:textId="77777777" w:rsidR="00CF4F60" w:rsidRDefault="00CF4F60" w:rsidP="00E70474"/>
        </w:tc>
        <w:tc>
          <w:tcPr>
            <w:tcW w:w="1014" w:type="dxa"/>
            <w:vMerge/>
            <w:tcBorders>
              <w:left w:val="single" w:sz="12" w:space="0" w:color="000000"/>
              <w:bottom w:val="single" w:sz="12" w:space="0" w:color="000000"/>
            </w:tcBorders>
          </w:tcPr>
          <w:p w14:paraId="6623ECA2" w14:textId="77777777" w:rsidR="00CF4F60" w:rsidRDefault="00CF4F60" w:rsidP="00E70474"/>
        </w:tc>
      </w:tr>
      <w:tr w:rsidR="00CF4F60" w14:paraId="75D6FB3B" w14:textId="77777777" w:rsidTr="00CF4F60">
        <w:trPr>
          <w:trHeight w:hRule="exact" w:val="436"/>
        </w:trPr>
        <w:tc>
          <w:tcPr>
            <w:tcW w:w="2887" w:type="dxa"/>
            <w:vMerge/>
            <w:tcBorders>
              <w:top w:val="nil"/>
              <w:bottom w:val="single" w:sz="12" w:space="0" w:color="000000"/>
              <w:right w:val="single" w:sz="12" w:space="0" w:color="000000"/>
            </w:tcBorders>
          </w:tcPr>
          <w:p w14:paraId="45EE22CF" w14:textId="77777777" w:rsidR="00CF4F60" w:rsidRDefault="00CF4F60" w:rsidP="00E70474"/>
        </w:tc>
        <w:tc>
          <w:tcPr>
            <w:tcW w:w="1504" w:type="dxa"/>
            <w:tcBorders>
              <w:top w:val="single" w:sz="12" w:space="0" w:color="000000"/>
              <w:left w:val="single" w:sz="12" w:space="0" w:color="000000"/>
              <w:bottom w:val="single" w:sz="12" w:space="0" w:color="000000"/>
              <w:right w:val="single" w:sz="12" w:space="0" w:color="000000"/>
            </w:tcBorders>
          </w:tcPr>
          <w:p w14:paraId="5BBA39DC" w14:textId="77777777" w:rsidR="00CF4F60" w:rsidRDefault="00CF4F60" w:rsidP="00E70474">
            <w:pPr>
              <w:pStyle w:val="TableParagraph"/>
              <w:spacing w:before="74"/>
              <w:ind w:left="365"/>
              <w:rPr>
                <w:rFonts w:ascii="Arial Narrow" w:eastAsia="Arial Narrow" w:hAnsi="Arial Narrow" w:cs="Arial Narrow"/>
                <w:sz w:val="20"/>
                <w:szCs w:val="20"/>
              </w:rPr>
            </w:pPr>
            <w:r>
              <w:rPr>
                <w:rFonts w:ascii="Arial Narrow"/>
                <w:spacing w:val="-1"/>
                <w:w w:val="105"/>
                <w:sz w:val="20"/>
              </w:rPr>
              <w:t>Any</w:t>
            </w:r>
            <w:r>
              <w:rPr>
                <w:rFonts w:ascii="Arial Narrow"/>
                <w:spacing w:val="-14"/>
                <w:w w:val="105"/>
                <w:sz w:val="20"/>
              </w:rPr>
              <w:t xml:space="preserve"> </w:t>
            </w:r>
            <w:r>
              <w:rPr>
                <w:rFonts w:ascii="Arial Narrow"/>
                <w:spacing w:val="-1"/>
                <w:w w:val="105"/>
                <w:sz w:val="20"/>
              </w:rPr>
              <w:t>result</w:t>
            </w:r>
          </w:p>
        </w:tc>
        <w:tc>
          <w:tcPr>
            <w:tcW w:w="1188" w:type="dxa"/>
            <w:tcBorders>
              <w:top w:val="single" w:sz="12" w:space="0" w:color="000000"/>
              <w:left w:val="single" w:sz="12" w:space="0" w:color="000000"/>
              <w:bottom w:val="single" w:sz="12" w:space="0" w:color="000000"/>
              <w:right w:val="single" w:sz="12" w:space="0" w:color="000000"/>
            </w:tcBorders>
          </w:tcPr>
          <w:p w14:paraId="124AA4E3" w14:textId="77777777" w:rsidR="00CF4F60" w:rsidRDefault="00CF4F60" w:rsidP="00E70474">
            <w:pPr>
              <w:pStyle w:val="TableParagraph"/>
              <w:spacing w:before="74"/>
              <w:ind w:left="156"/>
              <w:rPr>
                <w:rFonts w:ascii="Arial Narrow" w:eastAsia="Arial Narrow" w:hAnsi="Arial Narrow" w:cs="Arial Narrow"/>
                <w:sz w:val="20"/>
                <w:szCs w:val="20"/>
              </w:rPr>
            </w:pPr>
            <w:r>
              <w:rPr>
                <w:rFonts w:ascii="Arial Narrow" w:eastAsia="Arial Narrow" w:hAnsi="Arial Narrow" w:cs="Arial Narrow"/>
                <w:spacing w:val="-1"/>
                <w:w w:val="105"/>
                <w:sz w:val="20"/>
                <w:szCs w:val="20"/>
              </w:rPr>
              <w:t>≥10mIU/mL</w:t>
            </w:r>
          </w:p>
        </w:tc>
        <w:tc>
          <w:tcPr>
            <w:tcW w:w="3680" w:type="dxa"/>
            <w:gridSpan w:val="3"/>
            <w:tcBorders>
              <w:top w:val="single" w:sz="12" w:space="0" w:color="000000"/>
              <w:left w:val="single" w:sz="12" w:space="0" w:color="000000"/>
              <w:bottom w:val="single" w:sz="12" w:space="0" w:color="000000"/>
            </w:tcBorders>
            <w:shd w:val="clear" w:color="auto" w:fill="B2A1C7" w:themeFill="accent4" w:themeFillTint="99"/>
          </w:tcPr>
          <w:p w14:paraId="4F7926EC" w14:textId="1541EDAE" w:rsidR="00CF4F60" w:rsidRDefault="00CF4F60" w:rsidP="00CF4F60">
            <w:pPr>
              <w:jc w:val="cente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c>
      </w:tr>
      <w:tr w:rsidR="00CF4F60" w14:paraId="3D58C827" w14:textId="77777777" w:rsidTr="00CF4F60">
        <w:trPr>
          <w:trHeight w:val="673"/>
        </w:trPr>
        <w:tc>
          <w:tcPr>
            <w:tcW w:w="2887" w:type="dxa"/>
            <w:vMerge w:val="restart"/>
            <w:tcBorders>
              <w:top w:val="single" w:sz="12" w:space="0" w:color="000000"/>
              <w:bottom w:val="single" w:sz="12" w:space="0" w:color="000000"/>
              <w:right w:val="single" w:sz="12" w:space="0" w:color="000000"/>
            </w:tcBorders>
          </w:tcPr>
          <w:p w14:paraId="3B9A2576" w14:textId="77777777" w:rsidR="00CF4F60" w:rsidRDefault="00CF4F60" w:rsidP="00E70474">
            <w:pPr>
              <w:pStyle w:val="TableParagraph"/>
              <w:spacing w:before="74"/>
              <w:ind w:left="126"/>
              <w:rPr>
                <w:rFonts w:ascii="Arial Narrow" w:eastAsia="Arial Narrow" w:hAnsi="Arial Narrow" w:cs="Arial Narrow"/>
                <w:sz w:val="20"/>
                <w:szCs w:val="20"/>
              </w:rPr>
            </w:pPr>
            <w:r>
              <w:rPr>
                <w:rFonts w:ascii="Arial Narrow"/>
                <w:b/>
                <w:spacing w:val="-1"/>
                <w:w w:val="105"/>
                <w:sz w:val="20"/>
              </w:rPr>
              <w:t>Unvaccinated/incompletely</w:t>
            </w:r>
          </w:p>
          <w:p w14:paraId="5370FBEC" w14:textId="239BEB66" w:rsidR="00CF4F60" w:rsidRDefault="00CF4F60" w:rsidP="00E70474">
            <w:pPr>
              <w:pStyle w:val="TableParagraph"/>
              <w:spacing w:line="226" w:lineRule="exact"/>
              <w:ind w:left="126"/>
              <w:rPr>
                <w:rFonts w:ascii="Arial Narrow" w:eastAsia="Arial Narrow" w:hAnsi="Arial Narrow" w:cs="Arial Narrow"/>
                <w:sz w:val="20"/>
                <w:szCs w:val="20"/>
              </w:rPr>
            </w:pPr>
            <w:r>
              <w:rPr>
                <w:rFonts w:ascii="Arial Narrow"/>
                <w:b/>
                <w:spacing w:val="-1"/>
                <w:w w:val="105"/>
                <w:sz w:val="20"/>
              </w:rPr>
              <w:t>vaccinated</w:t>
            </w:r>
            <w:r>
              <w:rPr>
                <w:rFonts w:ascii="Arial Narrow"/>
                <w:b/>
                <w:spacing w:val="-19"/>
                <w:w w:val="105"/>
                <w:sz w:val="20"/>
              </w:rPr>
              <w:t xml:space="preserve"> </w:t>
            </w:r>
            <w:r>
              <w:rPr>
                <w:rFonts w:ascii="Arial Narrow"/>
                <w:b/>
                <w:spacing w:val="-1"/>
                <w:w w:val="105"/>
                <w:sz w:val="20"/>
              </w:rPr>
              <w:t>or</w:t>
            </w:r>
            <w:r>
              <w:rPr>
                <w:rFonts w:ascii="Arial Narrow"/>
                <w:b/>
                <w:spacing w:val="-17"/>
                <w:w w:val="105"/>
                <w:sz w:val="20"/>
              </w:rPr>
              <w:t xml:space="preserve"> </w:t>
            </w:r>
            <w:r>
              <w:rPr>
                <w:rFonts w:ascii="Arial Narrow"/>
                <w:b/>
                <w:spacing w:val="-1"/>
                <w:w w:val="105"/>
                <w:sz w:val="20"/>
              </w:rPr>
              <w:t>vaccine</w:t>
            </w:r>
            <w:r>
              <w:rPr>
                <w:rFonts w:ascii="Arial Narrow"/>
                <w:b/>
                <w:spacing w:val="-17"/>
                <w:w w:val="105"/>
                <w:sz w:val="20"/>
              </w:rPr>
              <w:t xml:space="preserve"> </w:t>
            </w:r>
            <w:r>
              <w:rPr>
                <w:rFonts w:ascii="Arial Narrow"/>
                <w:b/>
                <w:spacing w:val="-1"/>
                <w:w w:val="105"/>
                <w:sz w:val="20"/>
              </w:rPr>
              <w:t>refusers</w:t>
            </w:r>
          </w:p>
        </w:tc>
        <w:tc>
          <w:tcPr>
            <w:tcW w:w="1504" w:type="dxa"/>
            <w:tcBorders>
              <w:top w:val="single" w:sz="12" w:space="0" w:color="000000"/>
              <w:left w:val="single" w:sz="12" w:space="0" w:color="000000"/>
              <w:bottom w:val="single" w:sz="12" w:space="0" w:color="000000"/>
              <w:right w:val="single" w:sz="12" w:space="0" w:color="000000"/>
            </w:tcBorders>
          </w:tcPr>
          <w:p w14:paraId="307D5F62" w14:textId="77777777" w:rsidR="00CF4F60" w:rsidRDefault="00CF4F60" w:rsidP="00E70474">
            <w:pPr>
              <w:pStyle w:val="TableParagraph"/>
              <w:spacing w:before="74"/>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4C0F37D" w14:textId="77777777" w:rsidR="00CF4F60" w:rsidRDefault="00CF4F60" w:rsidP="00E70474">
            <w:pPr>
              <w:pStyle w:val="TableParagraph"/>
              <w:spacing w:before="74"/>
              <w:ind w:left="47"/>
              <w:jc w:val="center"/>
              <w:rPr>
                <w:rFonts w:ascii="Arial Narrow" w:eastAsia="Arial Narrow" w:hAnsi="Arial Narrow" w:cs="Arial Narrow"/>
                <w:sz w:val="20"/>
                <w:szCs w:val="20"/>
              </w:rPr>
            </w:pPr>
            <w:r>
              <w:rPr>
                <w:rFonts w:ascii="Arial Narrow" w:eastAsia="Arial Narrow" w:hAnsi="Arial Narrow" w:cs="Arial Narrow"/>
                <w:spacing w:val="-1"/>
                <w:w w:val="105"/>
                <w:sz w:val="20"/>
                <w:szCs w:val="20"/>
              </w:rPr>
              <w:t>—</w:t>
            </w:r>
            <w:r>
              <w:rPr>
                <w:rFonts w:ascii="Arial Narrow" w:eastAsia="Arial Narrow" w:hAnsi="Arial Narrow" w:cs="Arial Narrow"/>
                <w:b/>
                <w:bCs/>
                <w:color w:val="FF0000"/>
                <w:spacing w:val="-1"/>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49E7CB" w14:textId="77777777" w:rsidR="00CF4F60" w:rsidRDefault="00CF4F60" w:rsidP="00E70474">
            <w:pPr>
              <w:pStyle w:val="TableParagraph"/>
              <w:spacing w:before="74"/>
              <w:ind w:left="156"/>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tcBorders>
              <w:top w:val="single" w:sz="12" w:space="0" w:color="000000"/>
              <w:left w:val="single" w:sz="12" w:space="0" w:color="000000"/>
              <w:bottom w:val="single" w:sz="12" w:space="0" w:color="000000"/>
              <w:right w:val="single" w:sz="12" w:space="0" w:color="000000"/>
            </w:tcBorders>
          </w:tcPr>
          <w:p w14:paraId="0A0E7BAB" w14:textId="77777777" w:rsidR="00CF4F60" w:rsidRDefault="00CF4F60" w:rsidP="00E70474">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734E0101" w14:textId="68AB0D4F" w:rsidR="00CF4F60" w:rsidRDefault="00CF4F60" w:rsidP="00E70474">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12896E4A" w14:textId="77777777" w:rsidR="00CF4F60" w:rsidRDefault="00CF4F60" w:rsidP="00E70474">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r w:rsidR="00CF4F60" w14:paraId="1DD0556B" w14:textId="77777777" w:rsidTr="00CF4F60">
        <w:trPr>
          <w:trHeight w:val="846"/>
        </w:trPr>
        <w:tc>
          <w:tcPr>
            <w:tcW w:w="2887" w:type="dxa"/>
            <w:vMerge/>
            <w:tcBorders>
              <w:top w:val="single" w:sz="12" w:space="0" w:color="000000"/>
              <w:right w:val="single" w:sz="12" w:space="0" w:color="000000"/>
            </w:tcBorders>
          </w:tcPr>
          <w:p w14:paraId="4EE2B942" w14:textId="77777777" w:rsidR="00CF4F60" w:rsidRDefault="00CF4F60" w:rsidP="00E70474"/>
        </w:tc>
        <w:tc>
          <w:tcPr>
            <w:tcW w:w="1504" w:type="dxa"/>
            <w:tcBorders>
              <w:top w:val="single" w:sz="12" w:space="0" w:color="000000"/>
              <w:left w:val="single" w:sz="12" w:space="0" w:color="000000"/>
              <w:bottom w:val="single" w:sz="12" w:space="0" w:color="000000"/>
              <w:right w:val="single" w:sz="12" w:space="0" w:color="000000"/>
            </w:tcBorders>
          </w:tcPr>
          <w:p w14:paraId="6AE9F30A" w14:textId="77777777" w:rsidR="00CF4F60" w:rsidRDefault="00CF4F60" w:rsidP="00E70474">
            <w:pPr>
              <w:pStyle w:val="TableParagraph"/>
              <w:spacing w:before="74"/>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2C1DAD36" w14:textId="77777777" w:rsidR="00CF4F60" w:rsidRDefault="00CF4F60" w:rsidP="00E70474">
            <w:pPr>
              <w:pStyle w:val="TableParagraph"/>
              <w:spacing w:before="74"/>
              <w:ind w:left="52"/>
              <w:jc w:val="center"/>
              <w:rPr>
                <w:rFonts w:ascii="Arial Narrow" w:eastAsia="Arial Narrow" w:hAnsi="Arial Narrow" w:cs="Arial Narrow"/>
                <w:sz w:val="20"/>
                <w:szCs w:val="20"/>
              </w:rPr>
            </w:pPr>
            <w:r>
              <w:rPr>
                <w:rFonts w:ascii="Arial Narrow" w:eastAsia="Arial Narrow" w:hAnsi="Arial Narrow" w:cs="Arial Narrow"/>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8ABDB9" w14:textId="77777777" w:rsidR="00CF4F60" w:rsidRDefault="00CF4F60" w:rsidP="00E70474">
            <w:pPr>
              <w:pStyle w:val="TableParagraph"/>
              <w:spacing w:before="74"/>
              <w:ind w:left="265"/>
              <w:rPr>
                <w:rFonts w:ascii="Arial Narrow" w:eastAsia="Arial Narrow" w:hAnsi="Arial Narrow" w:cs="Arial Narrow"/>
                <w:sz w:val="20"/>
                <w:szCs w:val="20"/>
              </w:rPr>
            </w:pPr>
            <w:r>
              <w:rPr>
                <w:rFonts w:ascii="Arial Narrow"/>
                <w:spacing w:val="-1"/>
                <w:w w:val="105"/>
                <w:sz w:val="20"/>
              </w:rPr>
              <w:t>None</w:t>
            </w:r>
          </w:p>
        </w:tc>
        <w:tc>
          <w:tcPr>
            <w:tcW w:w="1691" w:type="dxa"/>
            <w:tcBorders>
              <w:top w:val="single" w:sz="12" w:space="0" w:color="000000"/>
              <w:left w:val="single" w:sz="12" w:space="0" w:color="000000"/>
              <w:bottom w:val="single" w:sz="12" w:space="0" w:color="000000"/>
              <w:right w:val="single" w:sz="12" w:space="0" w:color="000000"/>
            </w:tcBorders>
          </w:tcPr>
          <w:p w14:paraId="1E03E85C" w14:textId="77777777" w:rsidR="00CF4F60" w:rsidRDefault="00CF4F60" w:rsidP="00E70474">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2A9D122A" w14:textId="16F5E0D9" w:rsidR="00CF4F60" w:rsidRDefault="00CF4F60" w:rsidP="00E70474">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66CE9253" w14:textId="77777777" w:rsidR="00CF4F60" w:rsidRDefault="00CF4F60" w:rsidP="00E70474">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bl>
    <w:p w14:paraId="3920F553" w14:textId="77777777" w:rsidR="00E958E0" w:rsidRDefault="00E958E0" w:rsidP="00E958E0">
      <w:pPr>
        <w:spacing w:before="7"/>
        <w:rPr>
          <w:rFonts w:eastAsia="Arial" w:cs="Arial"/>
          <w:b/>
          <w:bCs/>
          <w:sz w:val="19"/>
          <w:szCs w:val="19"/>
        </w:rPr>
      </w:pPr>
    </w:p>
    <w:p w14:paraId="407054BB" w14:textId="77777777" w:rsidR="00E958E0" w:rsidRDefault="00E958E0" w:rsidP="00E958E0">
      <w:pPr>
        <w:spacing w:before="75"/>
        <w:ind w:left="119" w:right="366"/>
        <w:rPr>
          <w:rFonts w:ascii="Arial Narrow" w:eastAsia="Arial Narrow" w:hAnsi="Arial Narrow" w:cs="Arial Narrow"/>
          <w:sz w:val="20"/>
        </w:rPr>
      </w:pPr>
      <w:r>
        <w:rPr>
          <w:rFonts w:ascii="Arial Narrow"/>
          <w:b/>
          <w:sz w:val="20"/>
        </w:rPr>
        <w:t>Abbreviations:</w:t>
      </w:r>
      <w:r>
        <w:rPr>
          <w:rFonts w:ascii="Arial Narrow"/>
          <w:b/>
          <w:spacing w:val="-6"/>
          <w:sz w:val="20"/>
        </w:rPr>
        <w:t xml:space="preserve"> </w:t>
      </w:r>
      <w:r>
        <w:rPr>
          <w:rFonts w:ascii="Arial Narrow"/>
          <w:spacing w:val="-1"/>
          <w:sz w:val="20"/>
        </w:rPr>
        <w:t>anti-HBs</w:t>
      </w:r>
      <w:r>
        <w:rPr>
          <w:rFonts w:ascii="Arial Narrow"/>
          <w:spacing w:val="-6"/>
          <w:sz w:val="20"/>
        </w:rPr>
        <w:t xml:space="preserve"> </w:t>
      </w:r>
      <w:r>
        <w:rPr>
          <w:rFonts w:ascii="Arial Narrow"/>
          <w:sz w:val="20"/>
        </w:rPr>
        <w:t>=</w:t>
      </w:r>
      <w:r>
        <w:rPr>
          <w:rFonts w:ascii="Arial Narrow"/>
          <w:spacing w:val="-5"/>
          <w:sz w:val="20"/>
        </w:rPr>
        <w:t xml:space="preserve"> </w:t>
      </w:r>
      <w:r>
        <w:rPr>
          <w:rFonts w:ascii="Arial Narrow"/>
          <w:sz w:val="20"/>
        </w:rPr>
        <w:t>antibody</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6"/>
          <w:sz w:val="20"/>
        </w:rPr>
        <w:t xml:space="preserve"> </w:t>
      </w:r>
      <w:r>
        <w:rPr>
          <w:rFonts w:ascii="Arial Narrow"/>
          <w:sz w:val="20"/>
        </w:rPr>
        <w:t>B</w:t>
      </w:r>
      <w:r>
        <w:rPr>
          <w:rFonts w:ascii="Arial Narrow"/>
          <w:spacing w:val="-4"/>
          <w:sz w:val="20"/>
        </w:rPr>
        <w:t xml:space="preserve"> </w:t>
      </w:r>
      <w:r>
        <w:rPr>
          <w:rFonts w:ascii="Arial Narrow"/>
          <w:spacing w:val="-1"/>
          <w:sz w:val="20"/>
        </w:rPr>
        <w:t>surface</w:t>
      </w:r>
      <w:r>
        <w:rPr>
          <w:rFonts w:ascii="Arial Narrow"/>
          <w:spacing w:val="-6"/>
          <w:sz w:val="20"/>
        </w:rPr>
        <w:t xml:space="preserve"> </w:t>
      </w:r>
      <w:r>
        <w:rPr>
          <w:rFonts w:ascii="Arial Narrow"/>
          <w:sz w:val="20"/>
        </w:rPr>
        <w:t>antigen;</w:t>
      </w:r>
      <w:r>
        <w:rPr>
          <w:rFonts w:ascii="Arial Narrow"/>
          <w:spacing w:val="-5"/>
          <w:sz w:val="20"/>
        </w:rPr>
        <w:t xml:space="preserve"> </w:t>
      </w:r>
      <w:r>
        <w:rPr>
          <w:rFonts w:ascii="Arial Narrow"/>
          <w:spacing w:val="-1"/>
          <w:sz w:val="20"/>
        </w:rPr>
        <w:t>HBIG</w:t>
      </w:r>
      <w:r>
        <w:rPr>
          <w:rFonts w:ascii="Arial Narrow"/>
          <w:spacing w:val="-5"/>
          <w:sz w:val="20"/>
        </w:rPr>
        <w:t xml:space="preserve"> </w:t>
      </w:r>
      <w:r>
        <w:rPr>
          <w:rFonts w:ascii="Arial Narrow"/>
          <w:sz w:val="20"/>
        </w:rPr>
        <w:t>=</w:t>
      </w:r>
      <w:r>
        <w:rPr>
          <w:rFonts w:ascii="Arial Narrow"/>
          <w:spacing w:val="-5"/>
          <w:sz w:val="20"/>
        </w:rPr>
        <w:t xml:space="preserve"> </w:t>
      </w:r>
      <w:r>
        <w:rPr>
          <w:rFonts w:ascii="Arial Narrow"/>
          <w:sz w:val="20"/>
        </w:rPr>
        <w:t>hepatitis</w:t>
      </w:r>
      <w:r>
        <w:rPr>
          <w:rFonts w:ascii="Arial Narrow"/>
          <w:spacing w:val="-6"/>
          <w:sz w:val="20"/>
        </w:rPr>
        <w:t xml:space="preserve"> </w:t>
      </w:r>
      <w:r>
        <w:rPr>
          <w:rFonts w:ascii="Arial Narrow"/>
          <w:sz w:val="20"/>
        </w:rPr>
        <w:t>B</w:t>
      </w:r>
      <w:r>
        <w:rPr>
          <w:rFonts w:ascii="Arial Narrow"/>
          <w:spacing w:val="-6"/>
          <w:sz w:val="20"/>
        </w:rPr>
        <w:t xml:space="preserve"> </w:t>
      </w:r>
      <w:r>
        <w:rPr>
          <w:rFonts w:ascii="Arial Narrow"/>
          <w:spacing w:val="-1"/>
          <w:sz w:val="20"/>
        </w:rPr>
        <w:t>immune</w:t>
      </w:r>
      <w:r>
        <w:rPr>
          <w:rFonts w:ascii="Arial Narrow"/>
          <w:spacing w:val="-5"/>
          <w:sz w:val="20"/>
        </w:rPr>
        <w:t xml:space="preserve"> </w:t>
      </w:r>
      <w:r>
        <w:rPr>
          <w:rFonts w:ascii="Arial Narrow"/>
          <w:spacing w:val="-1"/>
          <w:sz w:val="20"/>
        </w:rPr>
        <w:t>globulin;</w:t>
      </w:r>
      <w:r>
        <w:rPr>
          <w:rFonts w:ascii="Arial Narrow"/>
          <w:spacing w:val="-6"/>
          <w:sz w:val="20"/>
        </w:rPr>
        <w:t xml:space="preserve"> </w:t>
      </w:r>
      <w:r>
        <w:rPr>
          <w:rFonts w:ascii="Arial Narrow"/>
          <w:sz w:val="20"/>
        </w:rPr>
        <w:t>HBsAg=hepatitis</w:t>
      </w:r>
      <w:r>
        <w:rPr>
          <w:rFonts w:ascii="Arial Narrow"/>
          <w:spacing w:val="-6"/>
          <w:sz w:val="20"/>
        </w:rPr>
        <w:t xml:space="preserve"> </w:t>
      </w:r>
      <w:r>
        <w:rPr>
          <w:rFonts w:ascii="Arial Narrow"/>
          <w:sz w:val="20"/>
        </w:rPr>
        <w:t>B</w:t>
      </w:r>
      <w:r>
        <w:rPr>
          <w:rFonts w:ascii="Arial Narrow"/>
          <w:spacing w:val="71"/>
          <w:w w:val="99"/>
          <w:sz w:val="20"/>
        </w:rPr>
        <w:t xml:space="preserve"> </w:t>
      </w:r>
      <w:r>
        <w:rPr>
          <w:rFonts w:ascii="Arial Narrow"/>
          <w:spacing w:val="-1"/>
          <w:sz w:val="20"/>
        </w:rPr>
        <w:t>surface</w:t>
      </w:r>
      <w:r>
        <w:rPr>
          <w:rFonts w:ascii="Arial Narrow"/>
          <w:spacing w:val="-8"/>
          <w:sz w:val="20"/>
        </w:rPr>
        <w:t xml:space="preserve"> </w:t>
      </w:r>
      <w:r>
        <w:rPr>
          <w:rFonts w:ascii="Arial Narrow"/>
          <w:spacing w:val="-1"/>
          <w:sz w:val="20"/>
        </w:rPr>
        <w:t>antigen;</w:t>
      </w:r>
      <w:r>
        <w:rPr>
          <w:rFonts w:ascii="Arial Narrow"/>
          <w:spacing w:val="-8"/>
          <w:sz w:val="20"/>
        </w:rPr>
        <w:t xml:space="preserve"> </w:t>
      </w:r>
      <w:r>
        <w:rPr>
          <w:rFonts w:ascii="Arial Narrow"/>
          <w:spacing w:val="-1"/>
          <w:sz w:val="20"/>
        </w:rPr>
        <w:t>health</w:t>
      </w:r>
      <w:r>
        <w:rPr>
          <w:rFonts w:ascii="Arial Narrow"/>
          <w:spacing w:val="-7"/>
          <w:sz w:val="20"/>
        </w:rPr>
        <w:t xml:space="preserve"> </w:t>
      </w:r>
      <w:r>
        <w:rPr>
          <w:rFonts w:ascii="Arial Narrow"/>
          <w:spacing w:val="-1"/>
          <w:sz w:val="20"/>
        </w:rPr>
        <w:t>care</w:t>
      </w:r>
      <w:r>
        <w:rPr>
          <w:rFonts w:ascii="Arial Narrow"/>
          <w:spacing w:val="-8"/>
          <w:sz w:val="20"/>
        </w:rPr>
        <w:t xml:space="preserve"> </w:t>
      </w:r>
      <w:r>
        <w:rPr>
          <w:rFonts w:ascii="Arial Narrow"/>
          <w:spacing w:val="-1"/>
          <w:sz w:val="20"/>
        </w:rPr>
        <w:t>personnel=HCP</w:t>
      </w:r>
    </w:p>
    <w:p w14:paraId="306F7322" w14:textId="77777777" w:rsidR="00E958E0" w:rsidRDefault="00E958E0" w:rsidP="00E958E0">
      <w:pPr>
        <w:ind w:left="119" w:right="321" w:firstLine="151"/>
        <w:rPr>
          <w:rFonts w:ascii="Arial Narrow" w:eastAsia="Arial Narrow" w:hAnsi="Arial Narrow" w:cs="Arial Narrow"/>
          <w:sz w:val="20"/>
        </w:rPr>
      </w:pPr>
      <w:r>
        <w:rPr>
          <w:rFonts w:ascii="Arial Narrow"/>
          <w:sz w:val="20"/>
        </w:rPr>
        <w:t>*</w:t>
      </w:r>
      <w:r>
        <w:rPr>
          <w:rFonts w:ascii="Arial Narrow"/>
          <w:spacing w:val="-7"/>
          <w:sz w:val="20"/>
        </w:rPr>
        <w:t xml:space="preserve"> </w:t>
      </w:r>
      <w:r>
        <w:rPr>
          <w:rFonts w:ascii="Arial Narrow"/>
          <w:sz w:val="20"/>
        </w:rPr>
        <w:t>HBIG</w:t>
      </w:r>
      <w:r>
        <w:rPr>
          <w:rFonts w:ascii="Arial Narrow"/>
          <w:spacing w:val="-5"/>
          <w:sz w:val="20"/>
        </w:rPr>
        <w:t xml:space="preserve"> </w:t>
      </w:r>
      <w:r>
        <w:rPr>
          <w:rFonts w:ascii="Arial Narrow"/>
          <w:spacing w:val="-1"/>
          <w:sz w:val="20"/>
        </w:rPr>
        <w:t>should</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administered</w:t>
      </w:r>
      <w:r>
        <w:rPr>
          <w:rFonts w:ascii="Arial Narrow"/>
          <w:spacing w:val="-5"/>
          <w:sz w:val="20"/>
        </w:rPr>
        <w:t xml:space="preserve"> </w:t>
      </w:r>
      <w:r>
        <w:rPr>
          <w:rFonts w:ascii="Arial Narrow"/>
          <w:spacing w:val="-1"/>
          <w:sz w:val="20"/>
        </w:rPr>
        <w:t>intramuscularly</w:t>
      </w:r>
      <w:r>
        <w:rPr>
          <w:rFonts w:ascii="Arial Narrow"/>
          <w:spacing w:val="-6"/>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5"/>
          <w:sz w:val="20"/>
        </w:rPr>
        <w:t xml:space="preserve"> </w:t>
      </w:r>
      <w:r>
        <w:rPr>
          <w:rFonts w:ascii="Arial Narrow"/>
          <w:sz w:val="20"/>
        </w:rPr>
        <w:t>as</w:t>
      </w:r>
      <w:r>
        <w:rPr>
          <w:rFonts w:ascii="Arial Narrow"/>
          <w:spacing w:val="-5"/>
          <w:sz w:val="20"/>
        </w:rPr>
        <w:t xml:space="preserve"> </w:t>
      </w:r>
      <w:r>
        <w:rPr>
          <w:rFonts w:ascii="Arial Narrow"/>
          <w:sz w:val="20"/>
        </w:rPr>
        <w:t>possible</w:t>
      </w:r>
      <w:r>
        <w:rPr>
          <w:rFonts w:ascii="Arial Narrow"/>
          <w:spacing w:val="-5"/>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5"/>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indicated.</w:t>
      </w:r>
      <w:r>
        <w:rPr>
          <w:rFonts w:ascii="Arial Narrow"/>
          <w:spacing w:val="-3"/>
          <w:sz w:val="20"/>
        </w:rPr>
        <w:t xml:space="preserve"> </w:t>
      </w:r>
      <w:r>
        <w:rPr>
          <w:rFonts w:ascii="Arial Narrow"/>
          <w:sz w:val="20"/>
        </w:rPr>
        <w:t>The</w:t>
      </w:r>
      <w:r>
        <w:rPr>
          <w:rFonts w:ascii="Arial Narrow"/>
          <w:spacing w:val="-5"/>
          <w:sz w:val="20"/>
        </w:rPr>
        <w:t xml:space="preserve"> </w:t>
      </w:r>
      <w:r>
        <w:rPr>
          <w:rFonts w:ascii="Arial Narrow"/>
          <w:spacing w:val="-1"/>
          <w:sz w:val="20"/>
        </w:rPr>
        <w:t>effectiveness</w:t>
      </w:r>
      <w:r>
        <w:rPr>
          <w:rFonts w:ascii="Arial Narrow"/>
          <w:spacing w:val="-6"/>
          <w:sz w:val="20"/>
        </w:rPr>
        <w:t xml:space="preserve"> </w:t>
      </w:r>
      <w:r>
        <w:rPr>
          <w:rFonts w:ascii="Arial Narrow"/>
          <w:sz w:val="20"/>
        </w:rPr>
        <w:t>of</w:t>
      </w:r>
      <w:r>
        <w:rPr>
          <w:rFonts w:ascii="Arial Narrow"/>
          <w:spacing w:val="-5"/>
          <w:sz w:val="20"/>
        </w:rPr>
        <w:t xml:space="preserve"> </w:t>
      </w:r>
      <w:r>
        <w:rPr>
          <w:rFonts w:ascii="Arial Narrow"/>
          <w:sz w:val="20"/>
        </w:rPr>
        <w:t>HBIG</w:t>
      </w:r>
      <w:r>
        <w:rPr>
          <w:rFonts w:ascii="Arial Narrow"/>
          <w:spacing w:val="97"/>
          <w:w w:val="99"/>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administered</w:t>
      </w:r>
      <w:r>
        <w:rPr>
          <w:rFonts w:ascii="Arial Narrow"/>
          <w:spacing w:val="-5"/>
          <w:sz w:val="20"/>
        </w:rPr>
        <w:t xml:space="preserve"> </w:t>
      </w:r>
      <w:r>
        <w:rPr>
          <w:rFonts w:ascii="Arial Narrow"/>
          <w:sz w:val="20"/>
        </w:rPr>
        <w:t>&gt;7</w:t>
      </w:r>
      <w:r>
        <w:rPr>
          <w:rFonts w:ascii="Arial Narrow"/>
          <w:spacing w:val="-5"/>
          <w:sz w:val="20"/>
        </w:rPr>
        <w:t xml:space="preserve"> </w:t>
      </w:r>
      <w:r>
        <w:rPr>
          <w:rFonts w:ascii="Arial Narrow"/>
          <w:spacing w:val="-1"/>
          <w:sz w:val="20"/>
        </w:rPr>
        <w:t>days</w:t>
      </w:r>
      <w:r>
        <w:rPr>
          <w:rFonts w:ascii="Arial Narrow"/>
          <w:spacing w:val="-6"/>
          <w:sz w:val="20"/>
        </w:rPr>
        <w:t xml:space="preserve"> </w:t>
      </w:r>
      <w:r>
        <w:rPr>
          <w:rFonts w:ascii="Arial Narrow"/>
          <w:sz w:val="20"/>
        </w:rPr>
        <w:t>after</w:t>
      </w:r>
      <w:r>
        <w:rPr>
          <w:rFonts w:ascii="Arial Narrow"/>
          <w:spacing w:val="-3"/>
          <w:sz w:val="20"/>
        </w:rPr>
        <w:t xml:space="preserve"> </w:t>
      </w:r>
      <w:r>
        <w:rPr>
          <w:rFonts w:ascii="Arial Narrow"/>
          <w:spacing w:val="-1"/>
          <w:sz w:val="20"/>
        </w:rPr>
        <w:t>percutaneous,</w:t>
      </w:r>
      <w:r>
        <w:rPr>
          <w:rFonts w:ascii="Arial Narrow"/>
          <w:spacing w:val="-5"/>
          <w:sz w:val="20"/>
        </w:rPr>
        <w:t xml:space="preserve"> </w:t>
      </w:r>
      <w:r>
        <w:rPr>
          <w:rFonts w:ascii="Arial Narrow"/>
          <w:spacing w:val="-1"/>
          <w:sz w:val="20"/>
        </w:rPr>
        <w:t>mucosal,</w:t>
      </w:r>
      <w:r>
        <w:rPr>
          <w:rFonts w:ascii="Arial Narrow"/>
          <w:spacing w:val="-4"/>
          <w:sz w:val="20"/>
        </w:rPr>
        <w:t xml:space="preserve"> </w:t>
      </w:r>
      <w:r>
        <w:rPr>
          <w:rFonts w:ascii="Arial Narrow"/>
          <w:sz w:val="20"/>
        </w:rPr>
        <w:t>or</w:t>
      </w:r>
      <w:r>
        <w:rPr>
          <w:rFonts w:ascii="Arial Narrow"/>
          <w:spacing w:val="-5"/>
          <w:sz w:val="20"/>
        </w:rPr>
        <w:t xml:space="preserve"> </w:t>
      </w:r>
      <w:r>
        <w:rPr>
          <w:rFonts w:ascii="Arial Narrow"/>
          <w:sz w:val="20"/>
        </w:rPr>
        <w:t>nonintact</w:t>
      </w:r>
      <w:r>
        <w:rPr>
          <w:rFonts w:ascii="Arial Narrow"/>
          <w:spacing w:val="-5"/>
          <w:sz w:val="20"/>
        </w:rPr>
        <w:t xml:space="preserve"> </w:t>
      </w:r>
      <w:r>
        <w:rPr>
          <w:rFonts w:ascii="Arial Narrow"/>
          <w:spacing w:val="-1"/>
          <w:sz w:val="20"/>
        </w:rPr>
        <w:t>skin</w:t>
      </w:r>
      <w:r>
        <w:rPr>
          <w:rFonts w:ascii="Arial Narrow"/>
          <w:spacing w:val="-5"/>
          <w:sz w:val="20"/>
        </w:rPr>
        <w:t xml:space="preserve"> </w:t>
      </w:r>
      <w:r>
        <w:rPr>
          <w:rFonts w:ascii="Arial Narrow"/>
          <w:spacing w:val="-1"/>
          <w:sz w:val="20"/>
        </w:rPr>
        <w:t>exposures</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unknown.</w:t>
      </w:r>
      <w:r>
        <w:rPr>
          <w:rFonts w:ascii="Arial Narrow"/>
          <w:spacing w:val="-5"/>
          <w:sz w:val="20"/>
        </w:rPr>
        <w:t xml:space="preserve"> </w:t>
      </w:r>
      <w:r>
        <w:rPr>
          <w:rFonts w:ascii="Arial Narrow"/>
          <w:sz w:val="20"/>
        </w:rPr>
        <w:t>HBIG</w:t>
      </w:r>
      <w:r>
        <w:rPr>
          <w:rFonts w:ascii="Arial Narrow"/>
          <w:spacing w:val="-5"/>
          <w:sz w:val="20"/>
        </w:rPr>
        <w:t xml:space="preserve"> </w:t>
      </w:r>
      <w:r>
        <w:rPr>
          <w:rFonts w:ascii="Arial Narrow"/>
          <w:spacing w:val="-1"/>
          <w:sz w:val="20"/>
        </w:rPr>
        <w:t>dosage</w:t>
      </w:r>
      <w:r>
        <w:rPr>
          <w:rFonts w:ascii="Arial Narrow"/>
          <w:spacing w:val="-5"/>
          <w:sz w:val="20"/>
        </w:rPr>
        <w:t xml:space="preserve"> </w:t>
      </w:r>
      <w:r>
        <w:rPr>
          <w:rFonts w:ascii="Arial Narrow"/>
          <w:spacing w:val="-1"/>
          <w:sz w:val="20"/>
        </w:rPr>
        <w:t>is</w:t>
      </w:r>
      <w:r>
        <w:rPr>
          <w:rFonts w:ascii="Arial Narrow"/>
          <w:spacing w:val="-6"/>
          <w:sz w:val="20"/>
        </w:rPr>
        <w:t xml:space="preserve"> </w:t>
      </w:r>
      <w:r>
        <w:rPr>
          <w:rFonts w:ascii="Arial Narrow"/>
          <w:sz w:val="20"/>
        </w:rPr>
        <w:t>0.06</w:t>
      </w:r>
      <w:r>
        <w:rPr>
          <w:rFonts w:ascii="Arial Narrow"/>
          <w:spacing w:val="-5"/>
          <w:sz w:val="20"/>
        </w:rPr>
        <w:t xml:space="preserve"> </w:t>
      </w:r>
      <w:r>
        <w:rPr>
          <w:rFonts w:ascii="Arial Narrow"/>
          <w:sz w:val="20"/>
        </w:rPr>
        <w:t>mL/kg.</w:t>
      </w:r>
    </w:p>
    <w:p w14:paraId="3EA0BA17" w14:textId="77777777" w:rsidR="00E958E0" w:rsidRDefault="00E958E0" w:rsidP="00E958E0">
      <w:pPr>
        <w:ind w:left="119" w:right="126" w:firstLine="15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pacing w:val="-1"/>
          <w:sz w:val="20"/>
        </w:rPr>
        <w:t>Should</w:t>
      </w:r>
      <w:r>
        <w:rPr>
          <w:rFonts w:ascii="Arial Narrow" w:eastAsia="Arial Narrow" w:hAnsi="Arial Narrow" w:cs="Arial Narrow"/>
          <w:spacing w:val="-4"/>
          <w:sz w:val="20"/>
        </w:rPr>
        <w:t xml:space="preserve"> </w:t>
      </w:r>
      <w:r>
        <w:rPr>
          <w:rFonts w:ascii="Arial Narrow" w:eastAsia="Arial Narrow" w:hAnsi="Arial Narrow" w:cs="Arial Narrow"/>
          <w:sz w:val="20"/>
        </w:rPr>
        <w:t>be</w:t>
      </w:r>
      <w:r>
        <w:rPr>
          <w:rFonts w:ascii="Arial Narrow" w:eastAsia="Arial Narrow" w:hAnsi="Arial Narrow" w:cs="Arial Narrow"/>
          <w:spacing w:val="-4"/>
          <w:sz w:val="20"/>
        </w:rPr>
        <w:t xml:space="preserve"> </w:t>
      </w:r>
      <w:r>
        <w:rPr>
          <w:rFonts w:ascii="Arial Narrow" w:eastAsia="Arial Narrow" w:hAnsi="Arial Narrow" w:cs="Arial Narrow"/>
          <w:sz w:val="20"/>
        </w:rPr>
        <w:t>performed</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1–2</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last</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dose</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Hepatitis</w:t>
      </w:r>
      <w:r>
        <w:rPr>
          <w:rFonts w:ascii="Arial Narrow" w:eastAsia="Arial Narrow" w:hAnsi="Arial Narrow" w:cs="Arial Narrow"/>
          <w:spacing w:val="-5"/>
          <w:sz w:val="20"/>
        </w:rPr>
        <w:t xml:space="preserve"> </w:t>
      </w:r>
      <w:r>
        <w:rPr>
          <w:rFonts w:ascii="Arial Narrow" w:eastAsia="Arial Narrow" w:hAnsi="Arial Narrow" w:cs="Arial Narrow"/>
          <w:sz w:val="20"/>
        </w:rPr>
        <w:t>B</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vaccine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series</w:t>
      </w:r>
      <w:r>
        <w:rPr>
          <w:rFonts w:ascii="Arial Narrow" w:eastAsia="Arial Narrow" w:hAnsi="Arial Narrow" w:cs="Arial Narrow"/>
          <w:spacing w:val="-4"/>
          <w:sz w:val="20"/>
        </w:rPr>
        <w:t xml:space="preserve"> </w:t>
      </w:r>
      <w:r>
        <w:rPr>
          <w:rFonts w:ascii="Arial Narrow" w:eastAsia="Arial Narrow" w:hAnsi="Arial Narrow" w:cs="Arial Narrow"/>
          <w:sz w:val="20"/>
        </w:rPr>
        <w:t>(and</w:t>
      </w:r>
      <w:r>
        <w:rPr>
          <w:rFonts w:ascii="Arial Narrow" w:eastAsia="Arial Narrow" w:hAnsi="Arial Narrow" w:cs="Arial Narrow"/>
          <w:spacing w:val="-4"/>
          <w:sz w:val="20"/>
        </w:rPr>
        <w:t xml:space="preserve"> </w:t>
      </w:r>
      <w:r>
        <w:rPr>
          <w:rFonts w:ascii="Arial Narrow" w:eastAsia="Arial Narrow" w:hAnsi="Arial Narrow" w:cs="Arial Narrow"/>
          <w:sz w:val="20"/>
        </w:rPr>
        <w:t>4–6</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5"/>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administration</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81"/>
          <w:w w:val="99"/>
          <w:sz w:val="20"/>
        </w:rPr>
        <w:t xml:space="preserve"> </w:t>
      </w:r>
      <w:r>
        <w:rPr>
          <w:rFonts w:ascii="Arial Narrow" w:eastAsia="Arial Narrow" w:hAnsi="Arial Narrow" w:cs="Arial Narrow"/>
          <w:spacing w:val="-1"/>
          <w:sz w:val="20"/>
        </w:rPr>
        <w:t>HBIG</w:t>
      </w:r>
      <w:r>
        <w:rPr>
          <w:rFonts w:ascii="Arial Narrow" w:eastAsia="Arial Narrow" w:hAnsi="Arial Narrow" w:cs="Arial Narrow"/>
          <w:spacing w:val="-5"/>
          <w:sz w:val="20"/>
        </w:rPr>
        <w:t xml:space="preserve"> </w:t>
      </w:r>
      <w:r>
        <w:rPr>
          <w:rFonts w:ascii="Arial Narrow" w:eastAsia="Arial Narrow" w:hAnsi="Arial Narrow" w:cs="Arial Narrow"/>
          <w:sz w:val="20"/>
        </w:rPr>
        <w:t>to</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avoid</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passively</w:t>
      </w:r>
      <w:r>
        <w:rPr>
          <w:rFonts w:ascii="Arial Narrow" w:eastAsia="Arial Narrow" w:hAnsi="Arial Narrow" w:cs="Arial Narrow"/>
          <w:spacing w:val="-6"/>
          <w:sz w:val="20"/>
        </w:rPr>
        <w:t xml:space="preserve"> </w:t>
      </w:r>
      <w:r>
        <w:rPr>
          <w:rFonts w:ascii="Arial Narrow" w:eastAsia="Arial Narrow" w:hAnsi="Arial Narrow" w:cs="Arial Narrow"/>
          <w:spacing w:val="-1"/>
          <w:sz w:val="20"/>
        </w:rPr>
        <w:t>administered</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using</w:t>
      </w:r>
      <w:r>
        <w:rPr>
          <w:rFonts w:ascii="Arial Narrow" w:eastAsia="Arial Narrow" w:hAnsi="Arial Narrow" w:cs="Arial Narrow"/>
          <w:spacing w:val="-3"/>
          <w:sz w:val="20"/>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quantitative</w:t>
      </w:r>
      <w:r>
        <w:rPr>
          <w:rFonts w:ascii="Arial Narrow" w:eastAsia="Arial Narrow" w:hAnsi="Arial Narrow" w:cs="Arial Narrow"/>
          <w:spacing w:val="-5"/>
          <w:sz w:val="20"/>
        </w:rPr>
        <w:t xml:space="preserve"> </w:t>
      </w:r>
      <w:r>
        <w:rPr>
          <w:rFonts w:ascii="Arial Narrow" w:eastAsia="Arial Narrow" w:hAnsi="Arial Narrow" w:cs="Arial Narrow"/>
          <w:sz w:val="20"/>
        </w:rPr>
        <w:t>method</w:t>
      </w:r>
      <w:r>
        <w:rPr>
          <w:rFonts w:ascii="Arial Narrow" w:eastAsia="Arial Narrow" w:hAnsi="Arial Narrow" w:cs="Arial Narrow"/>
          <w:spacing w:val="-4"/>
          <w:sz w:val="20"/>
        </w:rPr>
        <w:t xml:space="preserve"> </w:t>
      </w:r>
      <w:r>
        <w:rPr>
          <w:rFonts w:ascii="Arial Narrow" w:eastAsia="Arial Narrow" w:hAnsi="Arial Narrow" w:cs="Arial Narrow"/>
          <w:sz w:val="20"/>
        </w:rPr>
        <w:t>that</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allows</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the</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protective</w:t>
      </w:r>
      <w:r>
        <w:rPr>
          <w:rFonts w:ascii="Arial Narrow" w:eastAsia="Arial Narrow" w:hAnsi="Arial Narrow" w:cs="Arial Narrow"/>
          <w:spacing w:val="117"/>
          <w:w w:val="99"/>
          <w:sz w:val="20"/>
        </w:rPr>
        <w:t xml:space="preserve"> </w:t>
      </w:r>
      <w:r>
        <w:rPr>
          <w:rFonts w:ascii="Arial Narrow" w:eastAsia="Arial Narrow" w:hAnsi="Arial Narrow" w:cs="Arial Narrow"/>
          <w:spacing w:val="-1"/>
          <w:sz w:val="20"/>
        </w:rPr>
        <w:t>concentration</w:t>
      </w:r>
      <w:r>
        <w:rPr>
          <w:rFonts w:ascii="Arial Narrow" w:eastAsia="Arial Narrow" w:hAnsi="Arial Narrow" w:cs="Arial Narrow"/>
          <w:spacing w:val="-7"/>
          <w:sz w:val="20"/>
        </w:rPr>
        <w:t xml:space="preserve"> </w:t>
      </w:r>
      <w:r>
        <w:rPr>
          <w:rFonts w:ascii="Arial Narrow" w:eastAsia="Arial Narrow" w:hAnsi="Arial Narrow" w:cs="Arial Narrow"/>
          <w:sz w:val="20"/>
        </w:rPr>
        <w:t>of</w:t>
      </w:r>
      <w:r>
        <w:rPr>
          <w:rFonts w:ascii="Arial Narrow" w:eastAsia="Arial Narrow" w:hAnsi="Arial Narrow" w:cs="Arial Narrow"/>
          <w:spacing w:val="-7"/>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8"/>
          <w:sz w:val="20"/>
        </w:rPr>
        <w:t xml:space="preserve"> </w:t>
      </w:r>
      <w:r>
        <w:rPr>
          <w:rFonts w:ascii="Arial Narrow" w:eastAsia="Arial Narrow" w:hAnsi="Arial Narrow" w:cs="Arial Narrow"/>
          <w:sz w:val="20"/>
        </w:rPr>
        <w:t>(≥10</w:t>
      </w:r>
      <w:r>
        <w:rPr>
          <w:rFonts w:ascii="Arial Narrow" w:eastAsia="Arial Narrow" w:hAnsi="Arial Narrow" w:cs="Arial Narrow"/>
          <w:spacing w:val="-7"/>
          <w:sz w:val="20"/>
        </w:rPr>
        <w:t xml:space="preserve"> </w:t>
      </w:r>
      <w:r>
        <w:rPr>
          <w:rFonts w:ascii="Arial Narrow" w:eastAsia="Arial Narrow" w:hAnsi="Arial Narrow" w:cs="Arial Narrow"/>
          <w:sz w:val="20"/>
        </w:rPr>
        <w:t>mIU/mL).</w:t>
      </w:r>
    </w:p>
    <w:p w14:paraId="370FDCEC"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responder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3"/>
          <w:sz w:val="20"/>
        </w:rPr>
        <w:t xml:space="preserve"> </w:t>
      </w:r>
      <w:r>
        <w:rPr>
          <w:rFonts w:ascii="Arial Narrow" w:eastAsia="Arial Narrow" w:hAnsi="Arial Narrow" w:cs="Arial Narrow"/>
          <w:sz w:val="20"/>
        </w:rPr>
        <w:t>person</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4"/>
          <w:sz w:val="20"/>
        </w:rPr>
        <w:t xml:space="preserve"> </w:t>
      </w:r>
      <w:r>
        <w:rPr>
          <w:rFonts w:ascii="Arial Narrow" w:eastAsia="Arial Narrow" w:hAnsi="Arial Narrow" w:cs="Arial Narrow"/>
          <w:sz w:val="20"/>
        </w:rPr>
        <w:t>≥10</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≥3</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vaccine.</w:t>
      </w:r>
    </w:p>
    <w:p w14:paraId="769B1808"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4"/>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nonresponder</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person</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z w:val="20"/>
        </w:rPr>
        <w:t>&lt;10</w:t>
      </w:r>
      <w:r>
        <w:rPr>
          <w:rFonts w:ascii="Arial Narrow" w:eastAsia="Arial Narrow" w:hAnsi="Arial Narrow" w:cs="Arial Narrow"/>
          <w:spacing w:val="-4"/>
          <w:sz w:val="20"/>
        </w:rPr>
        <w:t xml:space="preserve"> </w:t>
      </w:r>
      <w:r>
        <w:rPr>
          <w:rFonts w:ascii="Arial Narrow" w:eastAsia="Arial Narrow" w:hAnsi="Arial Narrow" w:cs="Arial Narrow"/>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≥6</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5"/>
          <w:sz w:val="20"/>
        </w:rPr>
        <w:t xml:space="preserve"> </w:t>
      </w:r>
      <w:r>
        <w:rPr>
          <w:rFonts w:ascii="Arial Narrow" w:eastAsia="Arial Narrow" w:hAnsi="Arial Narrow" w:cs="Arial Narrow"/>
          <w:sz w:val="20"/>
        </w:rPr>
        <w:t>vaccine.</w:t>
      </w:r>
    </w:p>
    <w:p w14:paraId="36F5E3FE" w14:textId="77777777" w:rsidR="00E958E0" w:rsidRDefault="00E958E0" w:rsidP="00E958E0">
      <w:pPr>
        <w:ind w:left="119" w:right="321" w:firstLine="151"/>
        <w:rPr>
          <w:rFonts w:ascii="Arial Narrow" w:eastAsia="Arial Narrow" w:hAnsi="Arial Narrow" w:cs="Arial Narrow"/>
          <w:sz w:val="20"/>
        </w:rPr>
      </w:pPr>
      <w:r>
        <w:rPr>
          <w:rFonts w:ascii="Arial Narrow"/>
          <w:b/>
          <w:color w:val="FF0000"/>
          <w:spacing w:val="-1"/>
          <w:sz w:val="28"/>
        </w:rPr>
        <w:t>**</w:t>
      </w:r>
      <w:r>
        <w:rPr>
          <w:rFonts w:ascii="Arial Narrow"/>
          <w:b/>
          <w:color w:val="FF0000"/>
          <w:spacing w:val="-24"/>
          <w:sz w:val="28"/>
        </w:rPr>
        <w:t xml:space="preserve"> </w:t>
      </w:r>
      <w:r>
        <w:rPr>
          <w:rFonts w:ascii="Arial Narrow"/>
          <w:sz w:val="20"/>
        </w:rPr>
        <w:t>HCP</w:t>
      </w:r>
      <w:r>
        <w:rPr>
          <w:rFonts w:ascii="Arial Narrow"/>
          <w:spacing w:val="-5"/>
          <w:sz w:val="20"/>
        </w:rPr>
        <w:t xml:space="preserve"> </w:t>
      </w:r>
      <w:r>
        <w:rPr>
          <w:rFonts w:ascii="Arial Narrow"/>
          <w:spacing w:val="-1"/>
          <w:sz w:val="20"/>
        </w:rPr>
        <w:t>who</w:t>
      </w:r>
      <w:r>
        <w:rPr>
          <w:rFonts w:ascii="Arial Narrow"/>
          <w:spacing w:val="-5"/>
          <w:sz w:val="20"/>
        </w:rPr>
        <w:t xml:space="preserve"> </w:t>
      </w:r>
      <w:r>
        <w:rPr>
          <w:rFonts w:ascii="Arial Narrow"/>
          <w:spacing w:val="-1"/>
          <w:sz w:val="20"/>
        </w:rPr>
        <w:t>have</w:t>
      </w:r>
      <w:r>
        <w:rPr>
          <w:rFonts w:ascii="Arial Narrow"/>
          <w:spacing w:val="-4"/>
          <w:sz w:val="20"/>
        </w:rPr>
        <w:t xml:space="preserve"> </w:t>
      </w:r>
      <w:r>
        <w:rPr>
          <w:rFonts w:ascii="Arial Narrow"/>
          <w:sz w:val="20"/>
        </w:rPr>
        <w:t>anti-HBs</w:t>
      </w:r>
      <w:r>
        <w:rPr>
          <w:rFonts w:ascii="Arial Narrow"/>
          <w:spacing w:val="-5"/>
          <w:sz w:val="20"/>
        </w:rPr>
        <w:t xml:space="preserve"> </w:t>
      </w:r>
      <w:r>
        <w:rPr>
          <w:rFonts w:ascii="Arial Narrow"/>
          <w:sz w:val="20"/>
        </w:rPr>
        <w:t>&lt;10mIU/mL,</w:t>
      </w:r>
      <w:r>
        <w:rPr>
          <w:rFonts w:ascii="Arial Narrow"/>
          <w:spacing w:val="-5"/>
          <w:sz w:val="20"/>
        </w:rPr>
        <w:t xml:space="preserve"> </w:t>
      </w:r>
      <w:r>
        <w:rPr>
          <w:rFonts w:ascii="Arial Narrow"/>
          <w:sz w:val="20"/>
        </w:rPr>
        <w:t>or</w:t>
      </w:r>
      <w:r>
        <w:rPr>
          <w:rFonts w:ascii="Arial Narrow"/>
          <w:spacing w:val="-4"/>
          <w:sz w:val="20"/>
        </w:rPr>
        <w:t xml:space="preserve"> </w:t>
      </w:r>
      <w:r>
        <w:rPr>
          <w:rFonts w:ascii="Arial Narrow"/>
          <w:spacing w:val="-1"/>
          <w:sz w:val="20"/>
        </w:rPr>
        <w:t>who</w:t>
      </w:r>
      <w:r>
        <w:rPr>
          <w:rFonts w:ascii="Arial Narrow"/>
          <w:spacing w:val="-5"/>
          <w:sz w:val="20"/>
        </w:rPr>
        <w:t xml:space="preserve"> </w:t>
      </w:r>
      <w:r>
        <w:rPr>
          <w:rFonts w:ascii="Arial Narrow"/>
          <w:sz w:val="20"/>
        </w:rPr>
        <w:t>are</w:t>
      </w:r>
      <w:r>
        <w:rPr>
          <w:rFonts w:ascii="Arial Narrow"/>
          <w:spacing w:val="-4"/>
          <w:sz w:val="20"/>
        </w:rPr>
        <w:t xml:space="preserve"> </w:t>
      </w:r>
      <w:r>
        <w:rPr>
          <w:rFonts w:ascii="Arial Narrow"/>
          <w:spacing w:val="-1"/>
          <w:sz w:val="20"/>
        </w:rPr>
        <w:t>unvaccinated</w:t>
      </w:r>
      <w:r>
        <w:rPr>
          <w:rFonts w:ascii="Arial Narrow"/>
          <w:spacing w:val="-4"/>
          <w:sz w:val="20"/>
        </w:rPr>
        <w:t xml:space="preserve"> </w:t>
      </w:r>
      <w:r>
        <w:rPr>
          <w:rFonts w:ascii="Arial Narrow"/>
          <w:spacing w:val="1"/>
          <w:sz w:val="20"/>
        </w:rPr>
        <w:t>or</w:t>
      </w:r>
      <w:r>
        <w:rPr>
          <w:rFonts w:ascii="Arial Narrow"/>
          <w:spacing w:val="-5"/>
          <w:sz w:val="20"/>
        </w:rPr>
        <w:t xml:space="preserve"> </w:t>
      </w:r>
      <w:r>
        <w:rPr>
          <w:rFonts w:ascii="Arial Narrow"/>
          <w:spacing w:val="-1"/>
          <w:sz w:val="20"/>
        </w:rPr>
        <w:t>incompletely</w:t>
      </w:r>
      <w:r>
        <w:rPr>
          <w:rFonts w:ascii="Arial Narrow"/>
          <w:spacing w:val="-5"/>
          <w:sz w:val="20"/>
        </w:rPr>
        <w:t xml:space="preserve"> </w:t>
      </w:r>
      <w:r>
        <w:rPr>
          <w:rFonts w:ascii="Arial Narrow"/>
          <w:spacing w:val="-1"/>
          <w:sz w:val="20"/>
        </w:rPr>
        <w:t>vaccinated,</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pacing w:val="-1"/>
          <w:sz w:val="20"/>
        </w:rPr>
        <w:t>sustain</w:t>
      </w:r>
      <w:r>
        <w:rPr>
          <w:rFonts w:ascii="Arial Narrow"/>
          <w:spacing w:val="-5"/>
          <w:sz w:val="20"/>
        </w:rPr>
        <w:t xml:space="preserve"> </w:t>
      </w:r>
      <w:r>
        <w:rPr>
          <w:rFonts w:ascii="Arial Narrow"/>
          <w:sz w:val="20"/>
        </w:rPr>
        <w:t>an</w:t>
      </w:r>
      <w:r>
        <w:rPr>
          <w:rFonts w:ascii="Arial Narrow"/>
          <w:spacing w:val="-4"/>
          <w:sz w:val="20"/>
        </w:rPr>
        <w:t xml:space="preserve"> </w:t>
      </w:r>
      <w:r>
        <w:rPr>
          <w:rFonts w:ascii="Arial Narrow"/>
          <w:spacing w:val="-1"/>
          <w:sz w:val="20"/>
        </w:rPr>
        <w:t>exposure</w:t>
      </w:r>
      <w:r>
        <w:rPr>
          <w:rFonts w:ascii="Arial Narrow"/>
          <w:spacing w:val="-4"/>
          <w:sz w:val="20"/>
        </w:rPr>
        <w:t xml:space="preserve"> </w:t>
      </w:r>
      <w:r>
        <w:rPr>
          <w:rFonts w:ascii="Arial Narrow"/>
          <w:sz w:val="20"/>
        </w:rPr>
        <w:t>to</w:t>
      </w:r>
      <w:r>
        <w:rPr>
          <w:rFonts w:ascii="Arial Narrow"/>
          <w:spacing w:val="-5"/>
          <w:sz w:val="20"/>
        </w:rPr>
        <w:t xml:space="preserve"> </w:t>
      </w:r>
      <w:r>
        <w:rPr>
          <w:rFonts w:ascii="Arial Narrow"/>
          <w:sz w:val="20"/>
        </w:rPr>
        <w:t>a</w:t>
      </w:r>
      <w:r>
        <w:rPr>
          <w:rFonts w:ascii="Arial Narrow"/>
          <w:spacing w:val="93"/>
          <w:w w:val="99"/>
          <w:sz w:val="20"/>
        </w:rPr>
        <w:t xml:space="preserve"> </w:t>
      </w:r>
      <w:r>
        <w:rPr>
          <w:rFonts w:ascii="Arial Narrow"/>
          <w:spacing w:val="-1"/>
          <w:sz w:val="20"/>
        </w:rPr>
        <w:t>source</w:t>
      </w:r>
      <w:r>
        <w:rPr>
          <w:rFonts w:ascii="Arial Narrow"/>
          <w:spacing w:val="-6"/>
          <w:sz w:val="20"/>
        </w:rPr>
        <w:t xml:space="preserve"> </w:t>
      </w:r>
      <w:r>
        <w:rPr>
          <w:rFonts w:ascii="Arial Narrow"/>
          <w:spacing w:val="-1"/>
          <w:sz w:val="20"/>
        </w:rPr>
        <w:t>patient</w:t>
      </w:r>
      <w:r>
        <w:rPr>
          <w:rFonts w:ascii="Arial Narrow"/>
          <w:spacing w:val="-6"/>
          <w:sz w:val="20"/>
        </w:rPr>
        <w:t xml:space="preserve"> </w:t>
      </w:r>
      <w:r>
        <w:rPr>
          <w:rFonts w:ascii="Arial Narrow"/>
          <w:spacing w:val="-1"/>
          <w:sz w:val="20"/>
        </w:rPr>
        <w:t>who</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HBsAg-positive</w:t>
      </w:r>
      <w:r>
        <w:rPr>
          <w:rFonts w:ascii="Arial Narrow"/>
          <w:spacing w:val="-6"/>
          <w:sz w:val="20"/>
        </w:rPr>
        <w:t xml:space="preserve"> </w:t>
      </w:r>
      <w:r>
        <w:rPr>
          <w:rFonts w:ascii="Arial Narrow"/>
          <w:sz w:val="20"/>
        </w:rPr>
        <w:t>or</w:t>
      </w:r>
      <w:r>
        <w:rPr>
          <w:rFonts w:ascii="Arial Narrow"/>
          <w:spacing w:val="-6"/>
          <w:sz w:val="20"/>
        </w:rPr>
        <w:t xml:space="preserve"> </w:t>
      </w:r>
      <w:r>
        <w:rPr>
          <w:rFonts w:ascii="Arial Narrow"/>
          <w:sz w:val="20"/>
        </w:rPr>
        <w:t>has</w:t>
      </w:r>
      <w:r>
        <w:rPr>
          <w:rFonts w:ascii="Arial Narrow"/>
          <w:spacing w:val="-6"/>
          <w:sz w:val="20"/>
        </w:rPr>
        <w:t xml:space="preserve"> </w:t>
      </w:r>
      <w:r>
        <w:rPr>
          <w:rFonts w:ascii="Arial Narrow"/>
          <w:spacing w:val="-1"/>
          <w:sz w:val="20"/>
        </w:rPr>
        <w:t>unknown</w:t>
      </w:r>
      <w:r>
        <w:rPr>
          <w:rFonts w:ascii="Arial Narrow"/>
          <w:spacing w:val="-6"/>
          <w:sz w:val="20"/>
        </w:rPr>
        <w:t xml:space="preserve"> </w:t>
      </w:r>
      <w:r>
        <w:rPr>
          <w:rFonts w:ascii="Arial Narrow"/>
          <w:sz w:val="20"/>
        </w:rPr>
        <w:t>HBsAg</w:t>
      </w:r>
      <w:r>
        <w:rPr>
          <w:rFonts w:ascii="Arial Narrow"/>
          <w:spacing w:val="-6"/>
          <w:sz w:val="20"/>
        </w:rPr>
        <w:t xml:space="preserve"> </w:t>
      </w:r>
      <w:r>
        <w:rPr>
          <w:rFonts w:ascii="Arial Narrow"/>
          <w:sz w:val="20"/>
        </w:rPr>
        <w:t>status,</w:t>
      </w:r>
      <w:r>
        <w:rPr>
          <w:rFonts w:ascii="Arial Narrow"/>
          <w:spacing w:val="-6"/>
          <w:sz w:val="20"/>
        </w:rPr>
        <w:t xml:space="preserve"> </w:t>
      </w:r>
      <w:r>
        <w:rPr>
          <w:rFonts w:ascii="Arial Narrow"/>
          <w:spacing w:val="-1"/>
          <w:sz w:val="20"/>
        </w:rPr>
        <w:t>should</w:t>
      </w:r>
      <w:r>
        <w:rPr>
          <w:rFonts w:ascii="Arial Narrow"/>
          <w:spacing w:val="-5"/>
          <w:sz w:val="20"/>
        </w:rPr>
        <w:t xml:space="preserve"> </w:t>
      </w:r>
      <w:r>
        <w:rPr>
          <w:rFonts w:ascii="Arial Narrow"/>
          <w:sz w:val="20"/>
        </w:rPr>
        <w:t>undergo</w:t>
      </w:r>
      <w:r>
        <w:rPr>
          <w:rFonts w:ascii="Arial Narrow"/>
          <w:spacing w:val="-6"/>
          <w:sz w:val="20"/>
        </w:rPr>
        <w:t xml:space="preserve"> </w:t>
      </w:r>
      <w:r>
        <w:rPr>
          <w:rFonts w:ascii="Arial Narrow"/>
          <w:spacing w:val="-1"/>
          <w:sz w:val="20"/>
        </w:rPr>
        <w:t>baseline</w:t>
      </w:r>
      <w:r>
        <w:rPr>
          <w:rFonts w:ascii="Arial Narrow"/>
          <w:spacing w:val="-6"/>
          <w:sz w:val="20"/>
        </w:rPr>
        <w:t xml:space="preserve"> </w:t>
      </w:r>
      <w:r>
        <w:rPr>
          <w:rFonts w:ascii="Arial Narrow"/>
          <w:sz w:val="20"/>
        </w:rPr>
        <w:t>testing</w:t>
      </w:r>
      <w:r>
        <w:rPr>
          <w:rFonts w:ascii="Arial Narrow"/>
          <w:spacing w:val="-6"/>
          <w:sz w:val="20"/>
        </w:rPr>
        <w:t xml:space="preserve"> </w:t>
      </w:r>
      <w:r>
        <w:rPr>
          <w:rFonts w:ascii="Arial Narrow"/>
          <w:sz w:val="20"/>
        </w:rPr>
        <w:t>(</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=antibody</w:t>
      </w:r>
      <w:r>
        <w:rPr>
          <w:rFonts w:ascii="Arial Narrow"/>
          <w:spacing w:val="87"/>
          <w:w w:val="99"/>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5"/>
          <w:sz w:val="20"/>
        </w:rPr>
        <w:t xml:space="preserve"> </w:t>
      </w:r>
      <w:r>
        <w:rPr>
          <w:rFonts w:ascii="Arial Narrow"/>
          <w:sz w:val="20"/>
        </w:rPr>
        <w:t>B</w:t>
      </w:r>
      <w:r>
        <w:rPr>
          <w:rFonts w:ascii="Arial Narrow"/>
          <w:spacing w:val="-6"/>
          <w:sz w:val="20"/>
        </w:rPr>
        <w:t xml:space="preserve"> </w:t>
      </w:r>
      <w:r>
        <w:rPr>
          <w:rFonts w:ascii="Arial Narrow"/>
          <w:spacing w:val="-1"/>
          <w:sz w:val="20"/>
        </w:rPr>
        <w:t>core</w:t>
      </w:r>
      <w:r>
        <w:rPr>
          <w:rFonts w:ascii="Arial Narrow"/>
          <w:spacing w:val="-4"/>
          <w:sz w:val="20"/>
        </w:rPr>
        <w:t xml:space="preserve"> </w:t>
      </w:r>
      <w:r>
        <w:rPr>
          <w:rFonts w:ascii="Arial Narrow"/>
          <w:spacing w:val="-1"/>
          <w:sz w:val="20"/>
        </w:rPr>
        <w:t>antigen)</w:t>
      </w:r>
      <w:r>
        <w:rPr>
          <w:rFonts w:ascii="Arial Narrow"/>
          <w:spacing w:val="-5"/>
          <w:sz w:val="20"/>
        </w:rPr>
        <w:t xml:space="preserve"> </w:t>
      </w:r>
      <w:r>
        <w:rPr>
          <w:rFonts w:ascii="Arial Narrow"/>
          <w:sz w:val="20"/>
        </w:rPr>
        <w:t>for</w:t>
      </w:r>
      <w:r>
        <w:rPr>
          <w:rFonts w:ascii="Arial Narrow"/>
          <w:spacing w:val="-4"/>
          <w:sz w:val="20"/>
        </w:rPr>
        <w:t xml:space="preserve"> </w:t>
      </w:r>
      <w:r>
        <w:rPr>
          <w:rFonts w:ascii="Arial Narrow"/>
          <w:sz w:val="20"/>
        </w:rPr>
        <w:t>HBV</w:t>
      </w:r>
      <w:r>
        <w:rPr>
          <w:rFonts w:ascii="Arial Narrow"/>
          <w:spacing w:val="-6"/>
          <w:sz w:val="20"/>
        </w:rPr>
        <w:t xml:space="preserve"> </w:t>
      </w:r>
      <w:r>
        <w:rPr>
          <w:rFonts w:ascii="Arial Narrow"/>
          <w:spacing w:val="-1"/>
          <w:sz w:val="20"/>
        </w:rPr>
        <w:t>infection</w:t>
      </w:r>
      <w:r>
        <w:rPr>
          <w:rFonts w:ascii="Arial Narrow"/>
          <w:spacing w:val="-4"/>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4"/>
          <w:sz w:val="20"/>
        </w:rPr>
        <w:t xml:space="preserve"> </w:t>
      </w:r>
      <w:r>
        <w:rPr>
          <w:rFonts w:ascii="Arial Narrow"/>
          <w:sz w:val="20"/>
        </w:rPr>
        <w:t>as</w:t>
      </w:r>
      <w:r>
        <w:rPr>
          <w:rFonts w:ascii="Arial Narrow"/>
          <w:spacing w:val="-5"/>
          <w:sz w:val="20"/>
        </w:rPr>
        <w:t xml:space="preserve"> </w:t>
      </w:r>
      <w:r>
        <w:rPr>
          <w:rFonts w:ascii="Arial Narrow"/>
          <w:spacing w:val="-1"/>
          <w:sz w:val="20"/>
        </w:rPr>
        <w:t>possible</w:t>
      </w:r>
      <w:r>
        <w:rPr>
          <w:rFonts w:ascii="Arial Narrow"/>
          <w:spacing w:val="-3"/>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4"/>
          <w:sz w:val="20"/>
        </w:rPr>
        <w:t xml:space="preserve"> </w:t>
      </w:r>
      <w:r>
        <w:rPr>
          <w:rFonts w:ascii="Arial Narrow"/>
          <w:sz w:val="20"/>
        </w:rPr>
        <w:t>and</w:t>
      </w:r>
      <w:r>
        <w:rPr>
          <w:rFonts w:ascii="Arial Narrow"/>
          <w:spacing w:val="-5"/>
          <w:sz w:val="20"/>
        </w:rPr>
        <w:t xml:space="preserve"> </w:t>
      </w:r>
      <w:r>
        <w:rPr>
          <w:rFonts w:ascii="Arial Narrow"/>
          <w:spacing w:val="-1"/>
          <w:sz w:val="20"/>
        </w:rPr>
        <w:t>follow-up</w:t>
      </w:r>
      <w:r>
        <w:rPr>
          <w:rFonts w:ascii="Arial Narrow"/>
          <w:spacing w:val="-4"/>
          <w:sz w:val="20"/>
        </w:rPr>
        <w:t xml:space="preserve"> </w:t>
      </w:r>
      <w:r>
        <w:rPr>
          <w:rFonts w:ascii="Arial Narrow"/>
          <w:sz w:val="20"/>
        </w:rPr>
        <w:t>testing</w:t>
      </w:r>
      <w:r>
        <w:rPr>
          <w:rFonts w:ascii="Arial Narrow"/>
          <w:spacing w:val="-5"/>
          <w:sz w:val="20"/>
        </w:rPr>
        <w:t xml:space="preserve"> </w:t>
      </w:r>
      <w:r>
        <w:rPr>
          <w:rFonts w:ascii="Arial Narrow"/>
          <w:spacing w:val="-1"/>
          <w:sz w:val="20"/>
        </w:rPr>
        <w:t>(</w:t>
      </w:r>
      <w:r>
        <w:rPr>
          <w:rFonts w:ascii="Arial Narrow"/>
          <w:b/>
          <w:spacing w:val="-1"/>
          <w:sz w:val="20"/>
        </w:rPr>
        <w:t>HBsAg</w:t>
      </w:r>
      <w:r>
        <w:rPr>
          <w:rFonts w:ascii="Arial Narrow"/>
          <w:spacing w:val="-1"/>
          <w:sz w:val="20"/>
        </w:rPr>
        <w:t>=hepatitis</w:t>
      </w:r>
      <w:r>
        <w:rPr>
          <w:rFonts w:ascii="Arial Narrow"/>
          <w:spacing w:val="-2"/>
          <w:sz w:val="20"/>
        </w:rPr>
        <w:t xml:space="preserve"> </w:t>
      </w:r>
      <w:r>
        <w:rPr>
          <w:rFonts w:ascii="Arial Narrow"/>
          <w:sz w:val="20"/>
        </w:rPr>
        <w:t>B</w:t>
      </w:r>
      <w:r>
        <w:rPr>
          <w:rFonts w:ascii="Arial Narrow"/>
          <w:spacing w:val="119"/>
          <w:w w:val="99"/>
          <w:sz w:val="20"/>
        </w:rPr>
        <w:t xml:space="preserve"> </w:t>
      </w:r>
      <w:r>
        <w:rPr>
          <w:rFonts w:ascii="Arial Narrow"/>
          <w:spacing w:val="-1"/>
          <w:sz w:val="20"/>
        </w:rPr>
        <w:t>surface</w:t>
      </w:r>
      <w:r>
        <w:rPr>
          <w:rFonts w:ascii="Arial Narrow"/>
          <w:spacing w:val="-6"/>
          <w:sz w:val="20"/>
        </w:rPr>
        <w:t xml:space="preserve"> </w:t>
      </w:r>
      <w:r>
        <w:rPr>
          <w:rFonts w:ascii="Arial Narrow"/>
          <w:spacing w:val="-1"/>
          <w:sz w:val="20"/>
        </w:rPr>
        <w:t>antigen</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w:t>
      </w:r>
      <w:r>
        <w:rPr>
          <w:rFonts w:ascii="Arial Narrow"/>
          <w:spacing w:val="-5"/>
          <w:sz w:val="20"/>
        </w:rPr>
        <w:t xml:space="preserve"> </w:t>
      </w:r>
      <w:r>
        <w:rPr>
          <w:rFonts w:ascii="Arial Narrow"/>
          <w:spacing w:val="-1"/>
          <w:sz w:val="20"/>
        </w:rPr>
        <w:t>approximately</w:t>
      </w:r>
      <w:r>
        <w:rPr>
          <w:rFonts w:ascii="Arial Narrow"/>
          <w:spacing w:val="-7"/>
          <w:sz w:val="20"/>
        </w:rPr>
        <w:t xml:space="preserve"> </w:t>
      </w:r>
      <w:r>
        <w:rPr>
          <w:rFonts w:ascii="Arial Narrow"/>
          <w:sz w:val="20"/>
        </w:rPr>
        <w:t>6</w:t>
      </w:r>
      <w:r>
        <w:rPr>
          <w:rFonts w:ascii="Arial Narrow"/>
          <w:spacing w:val="-5"/>
          <w:sz w:val="20"/>
        </w:rPr>
        <w:t xml:space="preserve"> </w:t>
      </w:r>
      <w:r>
        <w:rPr>
          <w:rFonts w:ascii="Arial Narrow"/>
          <w:sz w:val="20"/>
        </w:rPr>
        <w:t>months</w:t>
      </w:r>
      <w:r>
        <w:rPr>
          <w:rFonts w:ascii="Arial Narrow"/>
          <w:spacing w:val="-7"/>
          <w:sz w:val="20"/>
        </w:rPr>
        <w:t xml:space="preserve"> </w:t>
      </w:r>
      <w:r>
        <w:rPr>
          <w:rFonts w:ascii="Arial Narrow"/>
          <w:sz w:val="20"/>
        </w:rPr>
        <w:t>later.</w:t>
      </w:r>
    </w:p>
    <w:p w14:paraId="12384F22" w14:textId="77777777" w:rsidR="00E958E0" w:rsidRDefault="00E958E0" w:rsidP="00E958E0">
      <w:pPr>
        <w:rPr>
          <w:rFonts w:ascii="Arial Narrow" w:eastAsia="Arial Narrow" w:hAnsi="Arial Narrow" w:cs="Arial Narrow"/>
          <w:sz w:val="20"/>
        </w:rPr>
      </w:pPr>
      <w:r>
        <w:rPr>
          <w:rFonts w:ascii="Arial Narrow" w:eastAsia="Arial Narrow" w:hAnsi="Arial Narrow" w:cs="Arial Narrow"/>
          <w:sz w:val="20"/>
        </w:rPr>
        <w:br w:type="page"/>
      </w:r>
    </w:p>
    <w:p w14:paraId="15408640" w14:textId="77777777" w:rsidR="00E958E0" w:rsidRDefault="00E958E0" w:rsidP="00E958E0">
      <w:pPr>
        <w:rPr>
          <w:rFonts w:ascii="Arial Narrow" w:eastAsia="Arial Narrow" w:hAnsi="Arial Narrow" w:cs="Arial Narrow"/>
          <w:sz w:val="20"/>
        </w:rPr>
      </w:pPr>
    </w:p>
    <w:p w14:paraId="676AEFE2" w14:textId="77777777" w:rsidR="00E958E0" w:rsidRDefault="00E958E0" w:rsidP="00E958E0">
      <w:pPr>
        <w:spacing w:before="5"/>
        <w:rPr>
          <w:rFonts w:ascii="Arial Narrow" w:eastAsia="Arial Narrow" w:hAnsi="Arial Narrow" w:cs="Arial Narrow"/>
          <w:sz w:val="19"/>
          <w:szCs w:val="19"/>
        </w:rPr>
      </w:pPr>
    </w:p>
    <w:p w14:paraId="0C819882" w14:textId="77777777" w:rsidR="00E958E0" w:rsidRDefault="00E958E0" w:rsidP="00E958E0">
      <w:pPr>
        <w:spacing w:before="72"/>
        <w:ind w:left="220"/>
        <w:rPr>
          <w:rFonts w:eastAsia="Arial" w:cs="Arial"/>
        </w:rPr>
      </w:pPr>
      <w:bookmarkStart w:id="178" w:name="ATTACHMENT_C"/>
      <w:bookmarkEnd w:id="178"/>
      <w:r>
        <w:rPr>
          <w:b/>
          <w:spacing w:val="-1"/>
        </w:rPr>
        <w:t>ATTACHMENT</w:t>
      </w:r>
      <w:r>
        <w:rPr>
          <w:b/>
          <w:spacing w:val="-2"/>
        </w:rPr>
        <w:t xml:space="preserve"> </w:t>
      </w:r>
      <w:r>
        <w:rPr>
          <w:b/>
        </w:rPr>
        <w:t>C</w:t>
      </w:r>
    </w:p>
    <w:p w14:paraId="62C459D0" w14:textId="77777777" w:rsidR="00E958E0" w:rsidRDefault="00E958E0" w:rsidP="00E958E0">
      <w:pPr>
        <w:autoSpaceDE w:val="0"/>
        <w:autoSpaceDN w:val="0"/>
        <w:adjustRightInd w:val="0"/>
        <w:rPr>
          <w:noProof/>
        </w:rPr>
      </w:pPr>
    </w:p>
    <w:p w14:paraId="21B66F4F" w14:textId="4F35F766" w:rsidR="00E958E0" w:rsidRPr="0035323E" w:rsidRDefault="00E958E0" w:rsidP="00E958E0">
      <w:pPr>
        <w:ind w:left="220"/>
      </w:pPr>
      <w:r>
        <w:rPr>
          <w:noProof/>
        </w:rPr>
        <w:drawing>
          <wp:inline distT="0" distB="0" distL="0" distR="0" wp14:anchorId="706D36F0" wp14:editId="7E063541">
            <wp:extent cx="5303520" cy="4671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3520" cy="4671060"/>
                    </a:xfrm>
                    <a:prstGeom prst="rect">
                      <a:avLst/>
                    </a:prstGeom>
                    <a:noFill/>
                    <a:ln>
                      <a:noFill/>
                    </a:ln>
                  </pic:spPr>
                </pic:pic>
              </a:graphicData>
            </a:graphic>
          </wp:inline>
        </w:drawing>
      </w:r>
    </w:p>
    <w:p w14:paraId="0AA4F92B" w14:textId="4F501F47" w:rsidR="00786CAB" w:rsidRPr="00EA6BC5" w:rsidRDefault="00CF4F60" w:rsidP="00EA6BC5">
      <w:pPr>
        <w:widowControl/>
        <w:rPr>
          <w:rFonts w:asciiTheme="minorHAnsi" w:eastAsiaTheme="minorHAnsi" w:hAnsiTheme="minorHAnsi" w:cstheme="minorBidi"/>
          <w:sz w:val="20"/>
        </w:rPr>
      </w:pPr>
      <w:r>
        <w:rPr>
          <w:rFonts w:asciiTheme="minorHAnsi" w:eastAsiaTheme="minorHAnsi" w:hAnsiTheme="minorHAnsi" w:cstheme="minorBidi"/>
          <w:sz w:val="20"/>
        </w:rPr>
        <w:br w:type="page"/>
      </w:r>
      <w:bookmarkStart w:id="179" w:name="_Toc377629864"/>
      <w:bookmarkStart w:id="180" w:name="_Toc377629912"/>
      <w:bookmarkStart w:id="181" w:name="_Toc520968597"/>
      <w:r w:rsidR="00786CAB">
        <w:rPr>
          <w:rFonts w:eastAsiaTheme="minorHAnsi"/>
        </w:rPr>
        <w:lastRenderedPageBreak/>
        <w:t>Attachment C:  ERGONOMICS PROGRAM MEMORANDUM NO. 138-01</w:t>
      </w:r>
      <w:bookmarkEnd w:id="179"/>
      <w:bookmarkEnd w:id="180"/>
      <w:bookmarkEnd w:id="181"/>
    </w:p>
    <w:p w14:paraId="6490AC86" w14:textId="4E4E3A4B" w:rsidR="00EB74E4" w:rsidRDefault="00215DEF" w:rsidP="00E9394D">
      <w:pPr>
        <w:tabs>
          <w:tab w:val="left" w:pos="7934"/>
          <w:tab w:val="left" w:pos="8491"/>
        </w:tabs>
        <w:autoSpaceDE w:val="0"/>
        <w:autoSpaceDN w:val="0"/>
        <w:spacing w:before="12"/>
        <w:ind w:left="20" w:right="-3"/>
        <w:rPr>
          <w:rFonts w:eastAsia="Arial" w:cs="Arial"/>
          <w:sz w:val="24"/>
          <w:szCs w:val="24"/>
          <w:lang w:bidi="en-US"/>
        </w:rPr>
      </w:pPr>
      <w:r>
        <w:rPr>
          <w:rFonts w:eastAsia="Arial" w:cs="Arial"/>
          <w:sz w:val="24"/>
          <w:szCs w:val="24"/>
          <w:lang w:bidi="en-US"/>
        </w:rPr>
        <w:t xml:space="preserve"> </w:t>
      </w:r>
      <w:r w:rsidR="00EB74E4" w:rsidRPr="00EB74E4">
        <w:rPr>
          <w:rFonts w:eastAsia="Arial" w:cs="Arial"/>
          <w:sz w:val="24"/>
          <w:szCs w:val="24"/>
          <w:lang w:bidi="en-US"/>
        </w:rPr>
        <w:t>VA MEDICAL CENTER</w:t>
      </w:r>
      <w:r w:rsidR="00E9394D">
        <w:rPr>
          <w:rFonts w:eastAsia="Arial" w:cs="Arial"/>
          <w:sz w:val="24"/>
          <w:szCs w:val="24"/>
          <w:lang w:bidi="en-US"/>
        </w:rPr>
        <w:tab/>
        <w:t>MEMORANDUM NO. 138-01</w:t>
      </w:r>
      <w:r w:rsidR="00E9394D">
        <w:rPr>
          <w:rFonts w:eastAsia="Arial" w:cs="Arial"/>
          <w:sz w:val="24"/>
          <w:szCs w:val="24"/>
          <w:lang w:bidi="en-US"/>
        </w:rPr>
        <w:tab/>
      </w:r>
    </w:p>
    <w:p w14:paraId="48291CE9" w14:textId="5EE1892D" w:rsidR="00EB74E4" w:rsidRPr="00EB74E4" w:rsidRDefault="00EB74E4" w:rsidP="00E9394D">
      <w:pPr>
        <w:tabs>
          <w:tab w:val="left" w:pos="7934"/>
        </w:tabs>
        <w:autoSpaceDE w:val="0"/>
        <w:autoSpaceDN w:val="0"/>
        <w:spacing w:before="12"/>
        <w:ind w:left="20" w:right="-3"/>
        <w:rPr>
          <w:rFonts w:eastAsia="Arial" w:cs="Arial"/>
          <w:sz w:val="24"/>
          <w:szCs w:val="24"/>
          <w:lang w:bidi="en-US"/>
        </w:rPr>
      </w:pPr>
      <w:r w:rsidRPr="00EB74E4">
        <w:rPr>
          <w:rFonts w:eastAsia="Arial" w:cs="Arial"/>
          <w:sz w:val="24"/>
          <w:szCs w:val="24"/>
          <w:lang w:bidi="en-US"/>
        </w:rPr>
        <w:t xml:space="preserve"> LEXINGTON, KENTUCKY</w:t>
      </w:r>
      <w:r w:rsidR="00E9394D">
        <w:rPr>
          <w:rFonts w:eastAsia="Arial" w:cs="Arial"/>
          <w:sz w:val="24"/>
          <w:szCs w:val="24"/>
          <w:lang w:bidi="en-US"/>
        </w:rPr>
        <w:tab/>
        <w:t>MARCH 17 2017</w:t>
      </w:r>
    </w:p>
    <w:p w14:paraId="028895D0" w14:textId="77777777" w:rsidR="00786CAB" w:rsidRPr="00786CAB" w:rsidRDefault="00786CAB" w:rsidP="00786CAB">
      <w:pPr>
        <w:rPr>
          <w:rFonts w:eastAsiaTheme="minorHAnsi"/>
        </w:rPr>
      </w:pPr>
    </w:p>
    <w:p w14:paraId="49C1C5DB" w14:textId="77777777" w:rsidR="00F824BD" w:rsidRPr="00F824BD" w:rsidRDefault="00F824BD" w:rsidP="00F824BD">
      <w:pPr>
        <w:autoSpaceDE w:val="0"/>
        <w:autoSpaceDN w:val="0"/>
        <w:spacing w:before="5"/>
        <w:rPr>
          <w:rFonts w:ascii="Times New Roman" w:eastAsia="Arial" w:cs="Arial"/>
          <w:sz w:val="21"/>
          <w:szCs w:val="24"/>
          <w:lang w:bidi="en-US"/>
        </w:rPr>
      </w:pPr>
    </w:p>
    <w:p w14:paraId="29D04B3C" w14:textId="77777777" w:rsidR="00F824BD" w:rsidRPr="00F824BD" w:rsidRDefault="00F824BD" w:rsidP="00E9394D">
      <w:pPr>
        <w:autoSpaceDE w:val="0"/>
        <w:autoSpaceDN w:val="0"/>
        <w:ind w:left="4545"/>
        <w:outlineLvl w:val="0"/>
        <w:rPr>
          <w:rFonts w:eastAsia="Arial" w:cs="Arial"/>
          <w:b/>
          <w:bCs/>
          <w:sz w:val="24"/>
          <w:szCs w:val="24"/>
          <w:lang w:bidi="en-US"/>
        </w:rPr>
      </w:pPr>
      <w:r w:rsidRPr="00F824BD">
        <w:rPr>
          <w:rFonts w:eastAsia="Arial" w:cs="Arial"/>
          <w:b/>
          <w:bCs/>
          <w:sz w:val="24"/>
          <w:szCs w:val="24"/>
          <w:lang w:bidi="en-US"/>
        </w:rPr>
        <w:t>ERGONOMICS PROGRAM</w:t>
      </w:r>
    </w:p>
    <w:p w14:paraId="36E30D1F" w14:textId="77777777" w:rsidR="00F824BD" w:rsidRPr="00F824BD" w:rsidRDefault="00F824BD" w:rsidP="00F824BD">
      <w:pPr>
        <w:autoSpaceDE w:val="0"/>
        <w:autoSpaceDN w:val="0"/>
        <w:rPr>
          <w:rFonts w:eastAsia="Arial" w:cs="Arial"/>
          <w:b/>
          <w:sz w:val="24"/>
          <w:szCs w:val="24"/>
          <w:lang w:bidi="en-US"/>
        </w:rPr>
      </w:pPr>
    </w:p>
    <w:p w14:paraId="3F7B2D50" w14:textId="77777777" w:rsidR="00F824BD" w:rsidRPr="00F824BD" w:rsidRDefault="00F824BD" w:rsidP="00F824BD">
      <w:pPr>
        <w:numPr>
          <w:ilvl w:val="0"/>
          <w:numId w:val="204"/>
        </w:numPr>
        <w:tabs>
          <w:tab w:val="left" w:pos="1337"/>
        </w:tabs>
        <w:autoSpaceDE w:val="0"/>
        <w:autoSpaceDN w:val="0"/>
        <w:ind w:right="1620" w:firstLine="0"/>
        <w:rPr>
          <w:rFonts w:eastAsia="Arial" w:cs="Arial"/>
          <w:sz w:val="24"/>
          <w:szCs w:val="22"/>
          <w:lang w:bidi="en-US"/>
        </w:rPr>
      </w:pPr>
      <w:r w:rsidRPr="00F824BD">
        <w:rPr>
          <w:rFonts w:eastAsia="Arial" w:cs="Arial"/>
          <w:b/>
          <w:sz w:val="24"/>
          <w:szCs w:val="22"/>
          <w:lang w:bidi="en-US"/>
        </w:rPr>
        <w:t>PURPOSE</w:t>
      </w:r>
      <w:r w:rsidRPr="00F824BD">
        <w:rPr>
          <w:rFonts w:eastAsia="Arial" w:cs="Arial"/>
          <w:sz w:val="24"/>
          <w:szCs w:val="22"/>
          <w:lang w:bidi="en-US"/>
        </w:rPr>
        <w:t>: To provide guidelines, procedures and assign responsibilities for the establishment of an ergonomics program for this medical</w:t>
      </w:r>
      <w:r w:rsidRPr="00F824BD">
        <w:rPr>
          <w:rFonts w:eastAsia="Arial" w:cs="Arial"/>
          <w:spacing w:val="-10"/>
          <w:sz w:val="24"/>
          <w:szCs w:val="22"/>
          <w:lang w:bidi="en-US"/>
        </w:rPr>
        <w:t xml:space="preserve"> </w:t>
      </w:r>
      <w:r w:rsidRPr="00F824BD">
        <w:rPr>
          <w:rFonts w:eastAsia="Arial" w:cs="Arial"/>
          <w:sz w:val="24"/>
          <w:szCs w:val="22"/>
          <w:lang w:bidi="en-US"/>
        </w:rPr>
        <w:t>center.</w:t>
      </w:r>
    </w:p>
    <w:p w14:paraId="738621BD" w14:textId="77777777" w:rsidR="00F824BD" w:rsidRPr="00F824BD" w:rsidRDefault="00F824BD" w:rsidP="00F824BD">
      <w:pPr>
        <w:autoSpaceDE w:val="0"/>
        <w:autoSpaceDN w:val="0"/>
        <w:rPr>
          <w:rFonts w:eastAsia="Arial" w:cs="Arial"/>
          <w:sz w:val="24"/>
          <w:szCs w:val="24"/>
          <w:lang w:bidi="en-US"/>
        </w:rPr>
      </w:pPr>
    </w:p>
    <w:p w14:paraId="7BC93B07" w14:textId="77777777" w:rsidR="00F824BD" w:rsidRPr="00F824BD" w:rsidRDefault="00F824BD" w:rsidP="00F824BD">
      <w:pPr>
        <w:numPr>
          <w:ilvl w:val="0"/>
          <w:numId w:val="204"/>
        </w:numPr>
        <w:tabs>
          <w:tab w:val="left" w:pos="1337"/>
        </w:tabs>
        <w:autoSpaceDE w:val="0"/>
        <w:autoSpaceDN w:val="0"/>
        <w:ind w:right="509" w:firstLine="0"/>
        <w:rPr>
          <w:rFonts w:eastAsia="Arial" w:cs="Arial"/>
          <w:sz w:val="24"/>
          <w:szCs w:val="22"/>
          <w:lang w:bidi="en-US"/>
        </w:rPr>
      </w:pPr>
      <w:r w:rsidRPr="00F824BD">
        <w:rPr>
          <w:rFonts w:eastAsia="Arial" w:cs="Arial"/>
          <w:b/>
          <w:sz w:val="24"/>
          <w:szCs w:val="22"/>
          <w:lang w:bidi="en-US"/>
        </w:rPr>
        <w:t>POLICY</w:t>
      </w:r>
      <w:r w:rsidRPr="00F824BD">
        <w:rPr>
          <w:rFonts w:eastAsia="Arial" w:cs="Arial"/>
          <w:sz w:val="24"/>
          <w:szCs w:val="22"/>
          <w:lang w:bidi="en-US"/>
        </w:rPr>
        <w:t>: To identify and eliminate ergonomic job-related hazards within the medical center to the extent feasible. When hazards cannot feasibly be eliminated, the most practical method of control will be implemented. The goal of an ergonomics program is to make the workplace fit the</w:t>
      </w:r>
      <w:r w:rsidRPr="00F824BD">
        <w:rPr>
          <w:rFonts w:eastAsia="Arial" w:cs="Arial"/>
          <w:spacing w:val="-4"/>
          <w:sz w:val="24"/>
          <w:szCs w:val="22"/>
          <w:lang w:bidi="en-US"/>
        </w:rPr>
        <w:t xml:space="preserve"> </w:t>
      </w:r>
      <w:r w:rsidRPr="00F824BD">
        <w:rPr>
          <w:rFonts w:eastAsia="Arial" w:cs="Arial"/>
          <w:sz w:val="24"/>
          <w:szCs w:val="22"/>
          <w:lang w:bidi="en-US"/>
        </w:rPr>
        <w:t>employee.</w:t>
      </w:r>
    </w:p>
    <w:p w14:paraId="71EA86FB" w14:textId="77777777" w:rsidR="00F824BD" w:rsidRPr="00F824BD" w:rsidRDefault="00F824BD" w:rsidP="00F824BD">
      <w:pPr>
        <w:autoSpaceDE w:val="0"/>
        <w:autoSpaceDN w:val="0"/>
        <w:rPr>
          <w:rFonts w:eastAsia="Arial" w:cs="Arial"/>
          <w:sz w:val="24"/>
          <w:szCs w:val="24"/>
          <w:lang w:bidi="en-US"/>
        </w:rPr>
      </w:pPr>
    </w:p>
    <w:p w14:paraId="4D494CBC" w14:textId="77777777" w:rsidR="00F824BD" w:rsidRPr="00F824BD" w:rsidRDefault="00F824BD" w:rsidP="00F824BD">
      <w:pPr>
        <w:numPr>
          <w:ilvl w:val="0"/>
          <w:numId w:val="204"/>
        </w:numPr>
        <w:tabs>
          <w:tab w:val="left" w:pos="1337"/>
        </w:tabs>
        <w:autoSpaceDE w:val="0"/>
        <w:autoSpaceDN w:val="0"/>
        <w:spacing w:before="1"/>
        <w:ind w:right="711" w:firstLine="0"/>
        <w:rPr>
          <w:rFonts w:eastAsia="Arial" w:cs="Arial"/>
          <w:sz w:val="24"/>
          <w:szCs w:val="22"/>
          <w:lang w:bidi="en-US"/>
        </w:rPr>
      </w:pPr>
      <w:r w:rsidRPr="00F824BD">
        <w:rPr>
          <w:rFonts w:eastAsia="Arial" w:cs="Arial"/>
          <w:b/>
          <w:sz w:val="24"/>
          <w:szCs w:val="22"/>
          <w:lang w:bidi="en-US"/>
        </w:rPr>
        <w:t>DEFINITION</w:t>
      </w:r>
      <w:r w:rsidRPr="00F824BD">
        <w:rPr>
          <w:rFonts w:eastAsia="Arial" w:cs="Arial"/>
          <w:sz w:val="24"/>
          <w:szCs w:val="22"/>
          <w:lang w:bidi="en-US"/>
        </w:rPr>
        <w:t>: Ergonomics is the science that seeks to adapt the job and workplace to</w:t>
      </w:r>
      <w:r w:rsidRPr="00F824BD">
        <w:rPr>
          <w:rFonts w:eastAsia="Arial" w:cs="Arial"/>
          <w:spacing w:val="-28"/>
          <w:sz w:val="24"/>
          <w:szCs w:val="22"/>
          <w:lang w:bidi="en-US"/>
        </w:rPr>
        <w:t xml:space="preserve"> </w:t>
      </w:r>
      <w:r w:rsidRPr="00F824BD">
        <w:rPr>
          <w:rFonts w:eastAsia="Arial" w:cs="Arial"/>
          <w:sz w:val="24"/>
          <w:szCs w:val="22"/>
          <w:lang w:bidi="en-US"/>
        </w:rPr>
        <w:t>the worker by designing tasks and tools that are within the worker's capabilities and</w:t>
      </w:r>
      <w:r w:rsidRPr="00F824BD">
        <w:rPr>
          <w:rFonts w:eastAsia="Arial" w:cs="Arial"/>
          <w:spacing w:val="-22"/>
          <w:sz w:val="24"/>
          <w:szCs w:val="22"/>
          <w:lang w:bidi="en-US"/>
        </w:rPr>
        <w:t xml:space="preserve"> </w:t>
      </w:r>
      <w:r w:rsidRPr="00F824BD">
        <w:rPr>
          <w:rFonts w:eastAsia="Arial" w:cs="Arial"/>
          <w:sz w:val="24"/>
          <w:szCs w:val="22"/>
          <w:lang w:bidi="en-US"/>
        </w:rPr>
        <w:t>limitations.</w:t>
      </w:r>
    </w:p>
    <w:p w14:paraId="1011A463" w14:textId="77777777" w:rsidR="00F824BD" w:rsidRPr="00F824BD" w:rsidRDefault="00F824BD" w:rsidP="00F824BD">
      <w:pPr>
        <w:autoSpaceDE w:val="0"/>
        <w:autoSpaceDN w:val="0"/>
        <w:rPr>
          <w:rFonts w:eastAsia="Arial" w:cs="Arial"/>
          <w:sz w:val="24"/>
          <w:szCs w:val="24"/>
          <w:lang w:bidi="en-US"/>
        </w:rPr>
      </w:pPr>
    </w:p>
    <w:p w14:paraId="0FDC2683" w14:textId="77777777" w:rsidR="00F824BD" w:rsidRPr="00F824BD" w:rsidRDefault="00F824BD" w:rsidP="00F824BD">
      <w:pPr>
        <w:numPr>
          <w:ilvl w:val="0"/>
          <w:numId w:val="204"/>
        </w:numPr>
        <w:tabs>
          <w:tab w:val="left" w:pos="1337"/>
        </w:tabs>
        <w:autoSpaceDE w:val="0"/>
        <w:autoSpaceDN w:val="0"/>
        <w:ind w:firstLine="0"/>
        <w:outlineLvl w:val="0"/>
        <w:rPr>
          <w:rFonts w:eastAsia="Arial" w:cs="Arial"/>
          <w:b/>
          <w:bCs/>
          <w:sz w:val="24"/>
          <w:szCs w:val="24"/>
          <w:lang w:bidi="en-US"/>
        </w:rPr>
      </w:pPr>
      <w:r w:rsidRPr="00F824BD">
        <w:rPr>
          <w:rFonts w:eastAsia="Arial" w:cs="Arial"/>
          <w:b/>
          <w:bCs/>
          <w:sz w:val="24"/>
          <w:szCs w:val="24"/>
          <w:lang w:bidi="en-US"/>
        </w:rPr>
        <w:t>RESPONSIBILITIES:</w:t>
      </w:r>
    </w:p>
    <w:p w14:paraId="0BBE1A14" w14:textId="77777777" w:rsidR="00F824BD" w:rsidRPr="00F824BD" w:rsidRDefault="00F824BD" w:rsidP="00F824BD">
      <w:pPr>
        <w:autoSpaceDE w:val="0"/>
        <w:autoSpaceDN w:val="0"/>
        <w:rPr>
          <w:rFonts w:eastAsia="Arial" w:cs="Arial"/>
          <w:b/>
          <w:sz w:val="24"/>
          <w:szCs w:val="24"/>
          <w:lang w:bidi="en-US"/>
        </w:rPr>
      </w:pPr>
    </w:p>
    <w:p w14:paraId="16FB245F" w14:textId="77777777" w:rsidR="00F824BD" w:rsidRPr="00F824BD" w:rsidRDefault="00F824BD" w:rsidP="00F824BD">
      <w:pPr>
        <w:numPr>
          <w:ilvl w:val="1"/>
          <w:numId w:val="204"/>
        </w:numPr>
        <w:tabs>
          <w:tab w:val="left" w:pos="1738"/>
        </w:tabs>
        <w:autoSpaceDE w:val="0"/>
        <w:autoSpaceDN w:val="0"/>
        <w:ind w:right="1145" w:firstLine="401"/>
        <w:rPr>
          <w:rFonts w:eastAsia="Arial" w:cs="Arial"/>
          <w:sz w:val="24"/>
          <w:szCs w:val="22"/>
          <w:lang w:bidi="en-US"/>
        </w:rPr>
      </w:pPr>
      <w:r w:rsidRPr="00F824BD">
        <w:rPr>
          <w:rFonts w:eastAsia="Arial" w:cs="Arial"/>
          <w:b/>
          <w:sz w:val="24"/>
          <w:szCs w:val="22"/>
          <w:u w:val="thick"/>
          <w:lang w:bidi="en-US"/>
        </w:rPr>
        <w:t>Directo</w:t>
      </w:r>
      <w:r w:rsidRPr="00F824BD">
        <w:rPr>
          <w:rFonts w:eastAsia="Arial" w:cs="Arial"/>
          <w:sz w:val="24"/>
          <w:szCs w:val="22"/>
          <w:u w:val="thick"/>
          <w:lang w:bidi="en-US"/>
        </w:rPr>
        <w:t>r</w:t>
      </w:r>
      <w:r w:rsidRPr="00F824BD">
        <w:rPr>
          <w:rFonts w:eastAsia="Arial" w:cs="Arial"/>
          <w:sz w:val="24"/>
          <w:szCs w:val="22"/>
          <w:lang w:bidi="en-US"/>
        </w:rPr>
        <w:t>. Ensure resources are available to support work place set up that</w:t>
      </w:r>
      <w:r w:rsidRPr="00F824BD">
        <w:rPr>
          <w:rFonts w:eastAsia="Arial" w:cs="Arial"/>
          <w:spacing w:val="-32"/>
          <w:sz w:val="24"/>
          <w:szCs w:val="22"/>
          <w:lang w:bidi="en-US"/>
        </w:rPr>
        <w:t xml:space="preserve"> </w:t>
      </w:r>
      <w:r w:rsidRPr="00F824BD">
        <w:rPr>
          <w:rFonts w:eastAsia="Arial" w:cs="Arial"/>
          <w:sz w:val="24"/>
          <w:szCs w:val="22"/>
          <w:lang w:bidi="en-US"/>
        </w:rPr>
        <w:t>allows flexibility for multiple</w:t>
      </w:r>
      <w:r w:rsidRPr="00F824BD">
        <w:rPr>
          <w:rFonts w:eastAsia="Arial" w:cs="Arial"/>
          <w:spacing w:val="-7"/>
          <w:sz w:val="24"/>
          <w:szCs w:val="22"/>
          <w:lang w:bidi="en-US"/>
        </w:rPr>
        <w:t xml:space="preserve"> </w:t>
      </w:r>
      <w:r w:rsidRPr="00F824BD">
        <w:rPr>
          <w:rFonts w:eastAsia="Arial" w:cs="Arial"/>
          <w:sz w:val="24"/>
          <w:szCs w:val="22"/>
          <w:lang w:bidi="en-US"/>
        </w:rPr>
        <w:t>users.</w:t>
      </w:r>
    </w:p>
    <w:p w14:paraId="3BAEFF58" w14:textId="77777777" w:rsidR="00F824BD" w:rsidRPr="00F824BD" w:rsidRDefault="00F824BD" w:rsidP="00F824BD">
      <w:pPr>
        <w:autoSpaceDE w:val="0"/>
        <w:autoSpaceDN w:val="0"/>
        <w:rPr>
          <w:rFonts w:eastAsia="Arial" w:cs="Arial"/>
          <w:sz w:val="24"/>
          <w:szCs w:val="24"/>
          <w:lang w:bidi="en-US"/>
        </w:rPr>
      </w:pPr>
    </w:p>
    <w:p w14:paraId="43869A9A" w14:textId="77777777" w:rsidR="00F824BD" w:rsidRPr="00F824BD" w:rsidRDefault="00F824BD" w:rsidP="00F824BD">
      <w:pPr>
        <w:numPr>
          <w:ilvl w:val="1"/>
          <w:numId w:val="204"/>
        </w:numPr>
        <w:tabs>
          <w:tab w:val="left" w:pos="1630"/>
        </w:tabs>
        <w:autoSpaceDE w:val="0"/>
        <w:autoSpaceDN w:val="0"/>
        <w:ind w:left="1629" w:hanging="269"/>
        <w:outlineLvl w:val="0"/>
        <w:rPr>
          <w:rFonts w:eastAsia="Arial" w:cs="Arial"/>
          <w:bCs/>
          <w:sz w:val="24"/>
          <w:szCs w:val="24"/>
          <w:lang w:bidi="en-US"/>
        </w:rPr>
      </w:pPr>
      <w:r w:rsidRPr="00F824BD">
        <w:rPr>
          <w:rFonts w:eastAsia="Arial" w:cs="Arial"/>
          <w:b/>
          <w:bCs/>
          <w:sz w:val="24"/>
          <w:szCs w:val="24"/>
          <w:u w:val="thick"/>
          <w:lang w:bidi="en-US"/>
        </w:rPr>
        <w:t>Service Chiefs</w:t>
      </w:r>
      <w:r w:rsidRPr="00F824BD">
        <w:rPr>
          <w:rFonts w:eastAsia="Arial" w:cs="Arial"/>
          <w:bCs/>
          <w:sz w:val="24"/>
          <w:szCs w:val="24"/>
          <w:lang w:bidi="en-US"/>
        </w:rPr>
        <w:t>.</w:t>
      </w:r>
    </w:p>
    <w:p w14:paraId="1DE5D24D" w14:textId="77777777" w:rsidR="00F824BD" w:rsidRPr="00F824BD" w:rsidRDefault="00F824BD" w:rsidP="00F824BD">
      <w:pPr>
        <w:autoSpaceDE w:val="0"/>
        <w:autoSpaceDN w:val="0"/>
        <w:rPr>
          <w:rFonts w:eastAsia="Arial" w:cs="Arial"/>
          <w:sz w:val="16"/>
          <w:szCs w:val="24"/>
          <w:lang w:bidi="en-US"/>
        </w:rPr>
      </w:pPr>
    </w:p>
    <w:p w14:paraId="14C18AF9" w14:textId="77777777" w:rsidR="00F824BD" w:rsidRPr="00F824BD" w:rsidRDefault="00F824BD" w:rsidP="00F824BD">
      <w:pPr>
        <w:numPr>
          <w:ilvl w:val="0"/>
          <w:numId w:val="203"/>
        </w:numPr>
        <w:tabs>
          <w:tab w:val="left" w:pos="1721"/>
        </w:tabs>
        <w:autoSpaceDE w:val="0"/>
        <w:autoSpaceDN w:val="0"/>
        <w:spacing w:before="92"/>
        <w:ind w:right="927"/>
        <w:rPr>
          <w:rFonts w:eastAsia="Arial" w:cs="Arial"/>
          <w:sz w:val="24"/>
          <w:szCs w:val="22"/>
          <w:lang w:bidi="en-US"/>
        </w:rPr>
      </w:pPr>
      <w:r w:rsidRPr="00F824BD">
        <w:rPr>
          <w:rFonts w:eastAsia="Arial" w:cs="Arial"/>
          <w:sz w:val="24"/>
          <w:szCs w:val="22"/>
          <w:lang w:bidi="en-US"/>
        </w:rPr>
        <w:t>Provide the resources to ensure staff is aware of the basic ergonomic principles</w:t>
      </w:r>
      <w:r w:rsidRPr="00F824BD">
        <w:rPr>
          <w:rFonts w:eastAsia="Arial" w:cs="Arial"/>
          <w:spacing w:val="-23"/>
          <w:sz w:val="24"/>
          <w:szCs w:val="22"/>
          <w:lang w:bidi="en-US"/>
        </w:rPr>
        <w:t xml:space="preserve"> </w:t>
      </w:r>
      <w:r w:rsidRPr="00F824BD">
        <w:rPr>
          <w:rFonts w:eastAsia="Arial" w:cs="Arial"/>
          <w:sz w:val="24"/>
          <w:szCs w:val="22"/>
          <w:lang w:bidi="en-US"/>
        </w:rPr>
        <w:t>and utilize equipment</w:t>
      </w:r>
      <w:r w:rsidRPr="00F824BD">
        <w:rPr>
          <w:rFonts w:eastAsia="Arial" w:cs="Arial"/>
          <w:spacing w:val="-1"/>
          <w:sz w:val="24"/>
          <w:szCs w:val="22"/>
          <w:lang w:bidi="en-US"/>
        </w:rPr>
        <w:t xml:space="preserve"> </w:t>
      </w:r>
      <w:r w:rsidRPr="00F824BD">
        <w:rPr>
          <w:rFonts w:eastAsia="Arial" w:cs="Arial"/>
          <w:sz w:val="24"/>
          <w:szCs w:val="22"/>
          <w:lang w:bidi="en-US"/>
        </w:rPr>
        <w:t>properly.</w:t>
      </w:r>
    </w:p>
    <w:p w14:paraId="5FFD325F" w14:textId="77777777" w:rsidR="00F824BD" w:rsidRPr="00F824BD" w:rsidRDefault="00F824BD" w:rsidP="00F824BD">
      <w:pPr>
        <w:autoSpaceDE w:val="0"/>
        <w:autoSpaceDN w:val="0"/>
        <w:rPr>
          <w:rFonts w:eastAsia="Arial" w:cs="Arial"/>
          <w:sz w:val="24"/>
          <w:szCs w:val="24"/>
          <w:lang w:bidi="en-US"/>
        </w:rPr>
      </w:pPr>
    </w:p>
    <w:p w14:paraId="0F823E08" w14:textId="77777777" w:rsidR="00F824BD" w:rsidRPr="00F824BD" w:rsidRDefault="00F824BD" w:rsidP="00F824BD">
      <w:pPr>
        <w:numPr>
          <w:ilvl w:val="0"/>
          <w:numId w:val="203"/>
        </w:numPr>
        <w:tabs>
          <w:tab w:val="left" w:pos="1721"/>
        </w:tabs>
        <w:autoSpaceDE w:val="0"/>
        <w:autoSpaceDN w:val="0"/>
        <w:ind w:left="1000" w:right="668" w:firstLine="360"/>
        <w:rPr>
          <w:rFonts w:eastAsia="Arial" w:cs="Arial"/>
          <w:sz w:val="24"/>
          <w:szCs w:val="22"/>
          <w:lang w:bidi="en-US"/>
        </w:rPr>
      </w:pPr>
      <w:r w:rsidRPr="00F824BD">
        <w:rPr>
          <w:rFonts w:eastAsia="Arial" w:cs="Arial"/>
          <w:sz w:val="24"/>
          <w:szCs w:val="22"/>
          <w:lang w:bidi="en-US"/>
        </w:rPr>
        <w:t>Ensure that employees are trained in proper body mechanics, the use of mechanical lifting devices and job-specific procedures to reduce excessive body stress and how to set up a supportive work</w:t>
      </w:r>
      <w:r w:rsidRPr="00F824BD">
        <w:rPr>
          <w:rFonts w:eastAsia="Arial" w:cs="Arial"/>
          <w:spacing w:val="-1"/>
          <w:sz w:val="24"/>
          <w:szCs w:val="22"/>
          <w:lang w:bidi="en-US"/>
        </w:rPr>
        <w:t xml:space="preserve"> </w:t>
      </w:r>
      <w:r w:rsidRPr="00F824BD">
        <w:rPr>
          <w:rFonts w:eastAsia="Arial" w:cs="Arial"/>
          <w:sz w:val="24"/>
          <w:szCs w:val="22"/>
          <w:lang w:bidi="en-US"/>
        </w:rPr>
        <w:t>station.</w:t>
      </w:r>
    </w:p>
    <w:p w14:paraId="12927261" w14:textId="77777777" w:rsidR="00F824BD" w:rsidRPr="00F824BD" w:rsidRDefault="00F824BD" w:rsidP="00F824BD">
      <w:pPr>
        <w:autoSpaceDE w:val="0"/>
        <w:autoSpaceDN w:val="0"/>
        <w:spacing w:before="1"/>
        <w:rPr>
          <w:rFonts w:eastAsia="Arial" w:cs="Arial"/>
          <w:sz w:val="24"/>
          <w:szCs w:val="24"/>
          <w:lang w:bidi="en-US"/>
        </w:rPr>
      </w:pPr>
    </w:p>
    <w:p w14:paraId="173AB2EE" w14:textId="77777777" w:rsidR="00F824BD" w:rsidRPr="00F824BD" w:rsidRDefault="00F824BD" w:rsidP="00F824BD">
      <w:pPr>
        <w:numPr>
          <w:ilvl w:val="1"/>
          <w:numId w:val="204"/>
        </w:numPr>
        <w:tabs>
          <w:tab w:val="left" w:pos="1615"/>
        </w:tabs>
        <w:autoSpaceDE w:val="0"/>
        <w:autoSpaceDN w:val="0"/>
        <w:ind w:left="1614" w:hanging="254"/>
        <w:outlineLvl w:val="0"/>
        <w:rPr>
          <w:rFonts w:eastAsia="Arial" w:cs="Arial"/>
          <w:b/>
          <w:bCs/>
          <w:sz w:val="24"/>
          <w:szCs w:val="24"/>
          <w:lang w:bidi="en-US"/>
        </w:rPr>
      </w:pPr>
      <w:r w:rsidRPr="00F824BD">
        <w:rPr>
          <w:rFonts w:eastAsia="Arial" w:cs="Arial"/>
          <w:b/>
          <w:bCs/>
          <w:sz w:val="24"/>
          <w:szCs w:val="24"/>
          <w:u w:val="thick"/>
          <w:lang w:bidi="en-US"/>
        </w:rPr>
        <w:t>Engineering</w:t>
      </w:r>
      <w:r w:rsidRPr="00F824BD">
        <w:rPr>
          <w:rFonts w:eastAsia="Arial" w:cs="Arial"/>
          <w:b/>
          <w:bCs/>
          <w:spacing w:val="-1"/>
          <w:sz w:val="24"/>
          <w:szCs w:val="24"/>
          <w:u w:val="thick"/>
          <w:lang w:bidi="en-US"/>
        </w:rPr>
        <w:t xml:space="preserve"> </w:t>
      </w:r>
      <w:r w:rsidRPr="00F824BD">
        <w:rPr>
          <w:rFonts w:eastAsia="Arial" w:cs="Arial"/>
          <w:b/>
          <w:bCs/>
          <w:sz w:val="24"/>
          <w:szCs w:val="24"/>
          <w:u w:val="thick"/>
          <w:lang w:bidi="en-US"/>
        </w:rPr>
        <w:t>Service</w:t>
      </w:r>
    </w:p>
    <w:p w14:paraId="41EF1713" w14:textId="77777777" w:rsidR="00F824BD" w:rsidRPr="00F824BD" w:rsidRDefault="00F824BD" w:rsidP="00F824BD">
      <w:pPr>
        <w:autoSpaceDE w:val="0"/>
        <w:autoSpaceDN w:val="0"/>
        <w:rPr>
          <w:rFonts w:eastAsia="Arial" w:cs="Arial"/>
          <w:b/>
          <w:sz w:val="16"/>
          <w:szCs w:val="24"/>
          <w:lang w:bidi="en-US"/>
        </w:rPr>
      </w:pPr>
    </w:p>
    <w:p w14:paraId="0C54F9BD" w14:textId="77777777" w:rsidR="00F824BD" w:rsidRPr="00F824BD" w:rsidRDefault="00F824BD" w:rsidP="00F824BD">
      <w:pPr>
        <w:numPr>
          <w:ilvl w:val="0"/>
          <w:numId w:val="202"/>
        </w:numPr>
        <w:tabs>
          <w:tab w:val="left" w:pos="1721"/>
        </w:tabs>
        <w:autoSpaceDE w:val="0"/>
        <w:autoSpaceDN w:val="0"/>
        <w:spacing w:before="92"/>
        <w:ind w:right="616" w:firstLine="360"/>
        <w:rPr>
          <w:rFonts w:eastAsia="Arial" w:cs="Arial"/>
          <w:sz w:val="24"/>
          <w:szCs w:val="22"/>
          <w:lang w:bidi="en-US"/>
        </w:rPr>
      </w:pPr>
      <w:r w:rsidRPr="00F824BD">
        <w:rPr>
          <w:rFonts w:eastAsia="Arial" w:cs="Arial"/>
          <w:sz w:val="24"/>
          <w:szCs w:val="22"/>
          <w:lang w:bidi="en-US"/>
        </w:rPr>
        <w:t>Ensure new workstations and supporting furniture are adjustable to support a variety of employees.</w:t>
      </w:r>
    </w:p>
    <w:p w14:paraId="32FD863A" w14:textId="77777777" w:rsidR="00F824BD" w:rsidRPr="00F824BD" w:rsidRDefault="00F824BD" w:rsidP="00F824BD">
      <w:pPr>
        <w:autoSpaceDE w:val="0"/>
        <w:autoSpaceDN w:val="0"/>
        <w:rPr>
          <w:rFonts w:eastAsia="Arial" w:cs="Arial"/>
          <w:sz w:val="24"/>
          <w:szCs w:val="24"/>
          <w:lang w:bidi="en-US"/>
        </w:rPr>
      </w:pPr>
    </w:p>
    <w:p w14:paraId="43132C3F" w14:textId="77777777" w:rsidR="00F824BD" w:rsidRPr="00F824BD" w:rsidRDefault="00F824BD" w:rsidP="00F824BD">
      <w:pPr>
        <w:numPr>
          <w:ilvl w:val="0"/>
          <w:numId w:val="202"/>
        </w:numPr>
        <w:tabs>
          <w:tab w:val="left" w:pos="1721"/>
        </w:tabs>
        <w:autoSpaceDE w:val="0"/>
        <w:autoSpaceDN w:val="0"/>
        <w:ind w:right="528" w:firstLine="360"/>
        <w:rPr>
          <w:rFonts w:eastAsia="Arial" w:cs="Arial"/>
          <w:sz w:val="24"/>
          <w:szCs w:val="22"/>
          <w:lang w:bidi="en-US"/>
        </w:rPr>
      </w:pPr>
      <w:r w:rsidRPr="00F824BD">
        <w:rPr>
          <w:rFonts w:eastAsia="Arial" w:cs="Arial"/>
          <w:sz w:val="24"/>
          <w:szCs w:val="22"/>
          <w:lang w:bidi="en-US"/>
        </w:rPr>
        <w:t>Ensure keyboard trays are included in new work stations and added to existing</w:t>
      </w:r>
      <w:r w:rsidRPr="00F824BD">
        <w:rPr>
          <w:rFonts w:eastAsia="Arial" w:cs="Arial"/>
          <w:spacing w:val="-31"/>
          <w:sz w:val="24"/>
          <w:szCs w:val="22"/>
          <w:lang w:bidi="en-US"/>
        </w:rPr>
        <w:t xml:space="preserve"> </w:t>
      </w:r>
      <w:r w:rsidRPr="00F824BD">
        <w:rPr>
          <w:rFonts w:eastAsia="Arial" w:cs="Arial"/>
          <w:sz w:val="24"/>
          <w:szCs w:val="22"/>
          <w:lang w:bidi="en-US"/>
        </w:rPr>
        <w:t>stations as a basic</w:t>
      </w:r>
      <w:r w:rsidRPr="00F824BD">
        <w:rPr>
          <w:rFonts w:eastAsia="Arial" w:cs="Arial"/>
          <w:spacing w:val="-1"/>
          <w:sz w:val="24"/>
          <w:szCs w:val="22"/>
          <w:lang w:bidi="en-US"/>
        </w:rPr>
        <w:t xml:space="preserve"> </w:t>
      </w:r>
      <w:r w:rsidRPr="00F824BD">
        <w:rPr>
          <w:rFonts w:eastAsia="Arial" w:cs="Arial"/>
          <w:sz w:val="24"/>
          <w:szCs w:val="22"/>
          <w:lang w:bidi="en-US"/>
        </w:rPr>
        <w:t>setup.</w:t>
      </w:r>
    </w:p>
    <w:p w14:paraId="51954A2C" w14:textId="77777777" w:rsidR="00F824BD" w:rsidRPr="00F824BD" w:rsidRDefault="00F824BD" w:rsidP="00F824BD">
      <w:pPr>
        <w:autoSpaceDE w:val="0"/>
        <w:autoSpaceDN w:val="0"/>
        <w:rPr>
          <w:rFonts w:eastAsia="Arial" w:cs="Arial"/>
          <w:sz w:val="26"/>
          <w:szCs w:val="24"/>
          <w:lang w:bidi="en-US"/>
        </w:rPr>
      </w:pPr>
    </w:p>
    <w:p w14:paraId="674B594B" w14:textId="77777777" w:rsidR="00F824BD" w:rsidRPr="00F824BD" w:rsidRDefault="00F824BD" w:rsidP="00F824BD">
      <w:pPr>
        <w:autoSpaceDE w:val="0"/>
        <w:autoSpaceDN w:val="0"/>
        <w:rPr>
          <w:rFonts w:eastAsia="Arial" w:cs="Arial"/>
          <w:szCs w:val="24"/>
          <w:lang w:bidi="en-US"/>
        </w:rPr>
      </w:pPr>
    </w:p>
    <w:p w14:paraId="50AD6DE2" w14:textId="77777777" w:rsidR="00F824BD" w:rsidRPr="00F824BD" w:rsidRDefault="00F824BD" w:rsidP="00F824BD">
      <w:pPr>
        <w:autoSpaceDE w:val="0"/>
        <w:autoSpaceDN w:val="0"/>
        <w:ind w:left="1720" w:right="802" w:hanging="360"/>
        <w:rPr>
          <w:rFonts w:eastAsia="Arial" w:cs="Arial"/>
          <w:sz w:val="24"/>
          <w:szCs w:val="24"/>
          <w:lang w:bidi="en-US"/>
        </w:rPr>
      </w:pPr>
      <w:r w:rsidRPr="00F824BD">
        <w:rPr>
          <w:rFonts w:eastAsia="Arial" w:cs="Arial"/>
          <w:sz w:val="24"/>
          <w:szCs w:val="24"/>
          <w:lang w:bidi="en-US"/>
        </w:rPr>
        <w:t>(2) Provide technical recommendations on workstation adjustability requirements prior to selection and purchase</w:t>
      </w:r>
    </w:p>
    <w:p w14:paraId="285D5690" w14:textId="77777777" w:rsidR="00F824BD" w:rsidRPr="00F824BD" w:rsidRDefault="00F824BD" w:rsidP="00F824BD">
      <w:pPr>
        <w:autoSpaceDE w:val="0"/>
        <w:autoSpaceDN w:val="0"/>
        <w:rPr>
          <w:rFonts w:eastAsia="Arial" w:cs="Arial"/>
          <w:sz w:val="26"/>
          <w:szCs w:val="24"/>
          <w:lang w:bidi="en-US"/>
        </w:rPr>
      </w:pPr>
    </w:p>
    <w:p w14:paraId="1FCE9587" w14:textId="77777777" w:rsidR="00F824BD" w:rsidRPr="00F824BD" w:rsidRDefault="00F824BD" w:rsidP="00F824BD">
      <w:pPr>
        <w:autoSpaceDE w:val="0"/>
        <w:autoSpaceDN w:val="0"/>
        <w:spacing w:before="1"/>
        <w:rPr>
          <w:rFonts w:eastAsia="Arial" w:cs="Arial"/>
          <w:szCs w:val="24"/>
          <w:lang w:bidi="en-US"/>
        </w:rPr>
      </w:pPr>
    </w:p>
    <w:p w14:paraId="534B0CE5" w14:textId="77777777" w:rsidR="00F824BD" w:rsidRPr="00F824BD" w:rsidRDefault="00F824BD" w:rsidP="00F824BD">
      <w:pPr>
        <w:numPr>
          <w:ilvl w:val="1"/>
          <w:numId w:val="204"/>
        </w:numPr>
        <w:tabs>
          <w:tab w:val="left" w:pos="1630"/>
        </w:tabs>
        <w:autoSpaceDE w:val="0"/>
        <w:autoSpaceDN w:val="0"/>
        <w:ind w:left="1629" w:hanging="269"/>
        <w:rPr>
          <w:rFonts w:eastAsia="Arial" w:cs="Arial"/>
          <w:sz w:val="24"/>
          <w:szCs w:val="22"/>
          <w:lang w:bidi="en-US"/>
        </w:rPr>
      </w:pPr>
      <w:r w:rsidRPr="00F824BD">
        <w:rPr>
          <w:rFonts w:eastAsia="Arial" w:cs="Arial"/>
          <w:b/>
          <w:sz w:val="24"/>
          <w:szCs w:val="22"/>
          <w:u w:val="thick"/>
          <w:lang w:bidi="en-US"/>
        </w:rPr>
        <w:t>Safety Office</w:t>
      </w:r>
      <w:r w:rsidRPr="00F824BD">
        <w:rPr>
          <w:rFonts w:eastAsia="Arial" w:cs="Arial"/>
          <w:sz w:val="24"/>
          <w:szCs w:val="22"/>
          <w:lang w:bidi="en-US"/>
        </w:rPr>
        <w:t>. Coordinates the ergonomics program, to</w:t>
      </w:r>
      <w:r w:rsidRPr="00F824BD">
        <w:rPr>
          <w:rFonts w:eastAsia="Arial" w:cs="Arial"/>
          <w:spacing w:val="-8"/>
          <w:sz w:val="24"/>
          <w:szCs w:val="22"/>
          <w:lang w:bidi="en-US"/>
        </w:rPr>
        <w:t xml:space="preserve"> </w:t>
      </w:r>
      <w:r w:rsidRPr="00F824BD">
        <w:rPr>
          <w:rFonts w:eastAsia="Arial" w:cs="Arial"/>
          <w:sz w:val="24"/>
          <w:szCs w:val="22"/>
          <w:lang w:bidi="en-US"/>
        </w:rPr>
        <w:t>include:</w:t>
      </w:r>
    </w:p>
    <w:p w14:paraId="013A9785" w14:textId="77777777" w:rsidR="00F824BD" w:rsidRPr="00F824BD" w:rsidRDefault="00F824BD" w:rsidP="00F824BD">
      <w:pPr>
        <w:autoSpaceDE w:val="0"/>
        <w:autoSpaceDN w:val="0"/>
        <w:rPr>
          <w:rFonts w:eastAsia="Arial" w:cs="Arial"/>
          <w:sz w:val="16"/>
          <w:szCs w:val="24"/>
          <w:lang w:bidi="en-US"/>
        </w:rPr>
      </w:pPr>
    </w:p>
    <w:p w14:paraId="3FD37320" w14:textId="77777777" w:rsidR="00F824BD" w:rsidRPr="00F824BD" w:rsidRDefault="00F824BD" w:rsidP="00F824BD">
      <w:pPr>
        <w:numPr>
          <w:ilvl w:val="0"/>
          <w:numId w:val="201"/>
        </w:numPr>
        <w:tabs>
          <w:tab w:val="left" w:pos="1788"/>
        </w:tabs>
        <w:autoSpaceDE w:val="0"/>
        <w:autoSpaceDN w:val="0"/>
        <w:spacing w:before="92"/>
        <w:rPr>
          <w:rFonts w:eastAsia="Arial" w:cs="Arial"/>
          <w:sz w:val="24"/>
          <w:szCs w:val="22"/>
          <w:lang w:bidi="en-US"/>
        </w:rPr>
      </w:pPr>
      <w:r w:rsidRPr="00F824BD">
        <w:rPr>
          <w:rFonts w:eastAsia="Arial" w:cs="Arial"/>
          <w:sz w:val="24"/>
          <w:szCs w:val="22"/>
          <w:lang w:bidi="en-US"/>
        </w:rPr>
        <w:t>Develop and provide awareness</w:t>
      </w:r>
      <w:r w:rsidRPr="00F824BD">
        <w:rPr>
          <w:rFonts w:eastAsia="Arial" w:cs="Arial"/>
          <w:spacing w:val="-2"/>
          <w:sz w:val="24"/>
          <w:szCs w:val="22"/>
          <w:lang w:bidi="en-US"/>
        </w:rPr>
        <w:t xml:space="preserve"> </w:t>
      </w:r>
      <w:r w:rsidRPr="00F824BD">
        <w:rPr>
          <w:rFonts w:eastAsia="Arial" w:cs="Arial"/>
          <w:sz w:val="24"/>
          <w:szCs w:val="22"/>
          <w:lang w:bidi="en-US"/>
        </w:rPr>
        <w:t>training</w:t>
      </w:r>
    </w:p>
    <w:p w14:paraId="2DF47A1B" w14:textId="77777777" w:rsidR="00F824BD" w:rsidRPr="00F824BD" w:rsidRDefault="00F824BD" w:rsidP="00F824BD">
      <w:pPr>
        <w:autoSpaceDE w:val="0"/>
        <w:autoSpaceDN w:val="0"/>
        <w:rPr>
          <w:rFonts w:eastAsia="Arial" w:cs="Arial"/>
          <w:sz w:val="24"/>
          <w:szCs w:val="24"/>
          <w:lang w:bidi="en-US"/>
        </w:rPr>
      </w:pPr>
    </w:p>
    <w:p w14:paraId="16FD16D5" w14:textId="77777777" w:rsidR="00F824BD" w:rsidRPr="00F824BD" w:rsidRDefault="00F824BD" w:rsidP="00F824BD">
      <w:pPr>
        <w:numPr>
          <w:ilvl w:val="0"/>
          <w:numId w:val="201"/>
        </w:numPr>
        <w:tabs>
          <w:tab w:val="left" w:pos="1788"/>
        </w:tabs>
        <w:autoSpaceDE w:val="0"/>
        <w:autoSpaceDN w:val="0"/>
        <w:rPr>
          <w:rFonts w:eastAsia="Arial" w:cs="Arial"/>
          <w:sz w:val="24"/>
          <w:szCs w:val="22"/>
          <w:lang w:bidi="en-US"/>
        </w:rPr>
      </w:pPr>
      <w:r w:rsidRPr="00F824BD">
        <w:rPr>
          <w:rFonts w:eastAsia="Arial" w:cs="Arial"/>
          <w:sz w:val="24"/>
          <w:szCs w:val="22"/>
          <w:lang w:bidi="en-US"/>
        </w:rPr>
        <w:lastRenderedPageBreak/>
        <w:t>Evaluation of work areas for ergonomic</w:t>
      </w:r>
      <w:r w:rsidRPr="00F824BD">
        <w:rPr>
          <w:rFonts w:eastAsia="Arial" w:cs="Arial"/>
          <w:spacing w:val="-4"/>
          <w:sz w:val="24"/>
          <w:szCs w:val="22"/>
          <w:lang w:bidi="en-US"/>
        </w:rPr>
        <w:t xml:space="preserve"> </w:t>
      </w:r>
      <w:r w:rsidRPr="00F824BD">
        <w:rPr>
          <w:rFonts w:eastAsia="Arial" w:cs="Arial"/>
          <w:sz w:val="24"/>
          <w:szCs w:val="22"/>
          <w:lang w:bidi="en-US"/>
        </w:rPr>
        <w:t>hazards.</w:t>
      </w:r>
    </w:p>
    <w:p w14:paraId="6B1BA019" w14:textId="77777777" w:rsidR="00F824BD" w:rsidRPr="00F824BD" w:rsidRDefault="00F824BD" w:rsidP="00F824BD">
      <w:pPr>
        <w:autoSpaceDE w:val="0"/>
        <w:autoSpaceDN w:val="0"/>
        <w:rPr>
          <w:rFonts w:eastAsia="Arial" w:cs="Arial"/>
          <w:sz w:val="20"/>
          <w:szCs w:val="24"/>
          <w:lang w:bidi="en-US"/>
        </w:rPr>
      </w:pPr>
    </w:p>
    <w:p w14:paraId="1DD9C908" w14:textId="77777777" w:rsidR="00F824BD" w:rsidRPr="00F824BD" w:rsidRDefault="00F824BD" w:rsidP="00F824BD">
      <w:pPr>
        <w:autoSpaceDE w:val="0"/>
        <w:autoSpaceDN w:val="0"/>
        <w:spacing w:before="5"/>
        <w:rPr>
          <w:rFonts w:eastAsia="Arial" w:cs="Arial"/>
          <w:sz w:val="21"/>
          <w:szCs w:val="24"/>
          <w:lang w:bidi="en-US"/>
        </w:rPr>
      </w:pPr>
    </w:p>
    <w:p w14:paraId="47020BC0" w14:textId="77777777" w:rsidR="00F824BD" w:rsidRPr="00F824BD" w:rsidRDefault="00F824BD" w:rsidP="00F824BD">
      <w:pPr>
        <w:numPr>
          <w:ilvl w:val="0"/>
          <w:numId w:val="201"/>
        </w:numPr>
        <w:tabs>
          <w:tab w:val="left" w:pos="1788"/>
        </w:tabs>
        <w:autoSpaceDE w:val="0"/>
        <w:autoSpaceDN w:val="0"/>
        <w:rPr>
          <w:rFonts w:eastAsia="Arial" w:cs="Arial"/>
          <w:sz w:val="24"/>
          <w:szCs w:val="22"/>
          <w:lang w:bidi="en-US"/>
        </w:rPr>
      </w:pPr>
      <w:r w:rsidRPr="00F824BD">
        <w:rPr>
          <w:rFonts w:eastAsia="Arial" w:cs="Arial"/>
          <w:sz w:val="24"/>
          <w:szCs w:val="22"/>
          <w:lang w:bidi="en-US"/>
        </w:rPr>
        <w:t>Review of injury/illness records for trends indicating potential ergonomic</w:t>
      </w:r>
      <w:r w:rsidRPr="00F824BD">
        <w:rPr>
          <w:rFonts w:eastAsia="Arial" w:cs="Arial"/>
          <w:spacing w:val="-16"/>
          <w:sz w:val="24"/>
          <w:szCs w:val="22"/>
          <w:lang w:bidi="en-US"/>
        </w:rPr>
        <w:t xml:space="preserve"> </w:t>
      </w:r>
      <w:r w:rsidRPr="00F824BD">
        <w:rPr>
          <w:rFonts w:eastAsia="Arial" w:cs="Arial"/>
          <w:sz w:val="24"/>
          <w:szCs w:val="22"/>
          <w:lang w:bidi="en-US"/>
        </w:rPr>
        <w:t>hazards.</w:t>
      </w:r>
    </w:p>
    <w:p w14:paraId="3489A868" w14:textId="77777777" w:rsidR="00F824BD" w:rsidRPr="00F824BD" w:rsidRDefault="00F824BD" w:rsidP="00F824BD">
      <w:pPr>
        <w:autoSpaceDE w:val="0"/>
        <w:autoSpaceDN w:val="0"/>
        <w:rPr>
          <w:rFonts w:eastAsia="Arial" w:cs="Arial"/>
          <w:sz w:val="16"/>
          <w:szCs w:val="24"/>
          <w:lang w:bidi="en-US"/>
        </w:rPr>
      </w:pPr>
    </w:p>
    <w:p w14:paraId="200E6797" w14:textId="77777777" w:rsidR="00F824BD" w:rsidRPr="00F824BD" w:rsidRDefault="00F824BD" w:rsidP="00F824BD">
      <w:pPr>
        <w:numPr>
          <w:ilvl w:val="0"/>
          <w:numId w:val="201"/>
        </w:numPr>
        <w:tabs>
          <w:tab w:val="left" w:pos="1788"/>
        </w:tabs>
        <w:autoSpaceDE w:val="0"/>
        <w:autoSpaceDN w:val="0"/>
        <w:spacing w:before="92"/>
        <w:rPr>
          <w:rFonts w:eastAsia="Arial" w:cs="Arial"/>
          <w:sz w:val="24"/>
          <w:szCs w:val="22"/>
          <w:lang w:bidi="en-US"/>
        </w:rPr>
      </w:pPr>
      <w:r w:rsidRPr="00F824BD">
        <w:rPr>
          <w:rFonts w:eastAsia="Arial" w:cs="Arial"/>
          <w:sz w:val="24"/>
          <w:szCs w:val="22"/>
          <w:lang w:bidi="en-US"/>
        </w:rPr>
        <w:t>Recommendation of controls that will mitigate identified ergonomic</w:t>
      </w:r>
      <w:r w:rsidRPr="00F824BD">
        <w:rPr>
          <w:rFonts w:eastAsia="Arial" w:cs="Arial"/>
          <w:spacing w:val="-5"/>
          <w:sz w:val="24"/>
          <w:szCs w:val="22"/>
          <w:lang w:bidi="en-US"/>
        </w:rPr>
        <w:t xml:space="preserve"> </w:t>
      </w:r>
      <w:r w:rsidRPr="00F824BD">
        <w:rPr>
          <w:rFonts w:eastAsia="Arial" w:cs="Arial"/>
          <w:sz w:val="24"/>
          <w:szCs w:val="22"/>
          <w:lang w:bidi="en-US"/>
        </w:rPr>
        <w:t>problems.</w:t>
      </w:r>
    </w:p>
    <w:p w14:paraId="63A8BC1C" w14:textId="77777777" w:rsidR="00F824BD" w:rsidRPr="00F824BD" w:rsidRDefault="00F824BD" w:rsidP="00F824BD">
      <w:pPr>
        <w:autoSpaceDE w:val="0"/>
        <w:autoSpaceDN w:val="0"/>
        <w:ind w:left="1000"/>
        <w:rPr>
          <w:rFonts w:eastAsia="Arial" w:cs="Arial"/>
          <w:sz w:val="24"/>
          <w:szCs w:val="24"/>
          <w:lang w:bidi="en-US"/>
        </w:rPr>
      </w:pPr>
      <w:r w:rsidRPr="00F824BD">
        <w:rPr>
          <w:rFonts w:eastAsia="Arial" w:cs="Arial"/>
          <w:sz w:val="24"/>
          <w:szCs w:val="24"/>
          <w:lang w:bidi="en-US"/>
        </w:rPr>
        <w:t>.</w:t>
      </w:r>
    </w:p>
    <w:p w14:paraId="5B45571C" w14:textId="77777777" w:rsidR="00F824BD" w:rsidRPr="00F824BD" w:rsidRDefault="00F824BD" w:rsidP="00F824BD">
      <w:pPr>
        <w:numPr>
          <w:ilvl w:val="1"/>
          <w:numId w:val="204"/>
        </w:numPr>
        <w:tabs>
          <w:tab w:val="left" w:pos="1630"/>
        </w:tabs>
        <w:autoSpaceDE w:val="0"/>
        <w:autoSpaceDN w:val="0"/>
        <w:ind w:left="1629" w:hanging="269"/>
        <w:outlineLvl w:val="0"/>
        <w:rPr>
          <w:rFonts w:eastAsia="Arial" w:cs="Arial"/>
          <w:b/>
          <w:bCs/>
          <w:sz w:val="24"/>
          <w:szCs w:val="24"/>
          <w:lang w:bidi="en-US"/>
        </w:rPr>
      </w:pPr>
      <w:r w:rsidRPr="00F824BD">
        <w:rPr>
          <w:rFonts w:eastAsia="Arial" w:cs="Arial"/>
          <w:b/>
          <w:bCs/>
          <w:sz w:val="24"/>
          <w:szCs w:val="24"/>
          <w:u w:val="thick"/>
          <w:lang w:bidi="en-US"/>
        </w:rPr>
        <w:t>Supervisors</w:t>
      </w:r>
      <w:r w:rsidRPr="00F824BD">
        <w:rPr>
          <w:rFonts w:eastAsia="Arial" w:cs="Arial"/>
          <w:b/>
          <w:bCs/>
          <w:sz w:val="24"/>
          <w:szCs w:val="24"/>
          <w:lang w:bidi="en-US"/>
        </w:rPr>
        <w:t>.</w:t>
      </w:r>
    </w:p>
    <w:p w14:paraId="0E2BBE51" w14:textId="77777777" w:rsidR="00F824BD" w:rsidRPr="00F824BD" w:rsidRDefault="00F824BD" w:rsidP="00F824BD">
      <w:pPr>
        <w:autoSpaceDE w:val="0"/>
        <w:autoSpaceDN w:val="0"/>
        <w:rPr>
          <w:rFonts w:eastAsia="Arial" w:cs="Arial"/>
          <w:b/>
          <w:sz w:val="16"/>
          <w:szCs w:val="24"/>
          <w:lang w:bidi="en-US"/>
        </w:rPr>
      </w:pPr>
    </w:p>
    <w:p w14:paraId="3F30E78B" w14:textId="77777777" w:rsidR="00F824BD" w:rsidRPr="00F824BD" w:rsidRDefault="00F824BD" w:rsidP="00F824BD">
      <w:pPr>
        <w:numPr>
          <w:ilvl w:val="0"/>
          <w:numId w:val="200"/>
        </w:numPr>
        <w:tabs>
          <w:tab w:val="left" w:pos="1788"/>
        </w:tabs>
        <w:autoSpaceDE w:val="0"/>
        <w:autoSpaceDN w:val="0"/>
        <w:spacing w:before="92"/>
        <w:ind w:firstLine="360"/>
        <w:rPr>
          <w:rFonts w:eastAsia="Arial" w:cs="Arial"/>
          <w:sz w:val="24"/>
          <w:szCs w:val="22"/>
          <w:lang w:bidi="en-US"/>
        </w:rPr>
      </w:pPr>
      <w:r w:rsidRPr="00F824BD">
        <w:rPr>
          <w:rFonts w:eastAsia="Arial" w:cs="Arial"/>
          <w:sz w:val="24"/>
          <w:szCs w:val="22"/>
          <w:lang w:bidi="en-US"/>
        </w:rPr>
        <w:t>Ensure proper setup of work stations and use of ergonomic</w:t>
      </w:r>
      <w:r w:rsidRPr="00F824BD">
        <w:rPr>
          <w:rFonts w:eastAsia="Arial" w:cs="Arial"/>
          <w:spacing w:val="-11"/>
          <w:sz w:val="24"/>
          <w:szCs w:val="22"/>
          <w:lang w:bidi="en-US"/>
        </w:rPr>
        <w:t xml:space="preserve"> </w:t>
      </w:r>
      <w:r w:rsidRPr="00F824BD">
        <w:rPr>
          <w:rFonts w:eastAsia="Arial" w:cs="Arial"/>
          <w:sz w:val="24"/>
          <w:szCs w:val="22"/>
          <w:lang w:bidi="en-US"/>
        </w:rPr>
        <w:t>equipment</w:t>
      </w:r>
    </w:p>
    <w:p w14:paraId="522F893A" w14:textId="77777777" w:rsidR="00F824BD" w:rsidRPr="00F824BD" w:rsidRDefault="00F824BD" w:rsidP="00F824BD">
      <w:pPr>
        <w:autoSpaceDE w:val="0"/>
        <w:autoSpaceDN w:val="0"/>
        <w:rPr>
          <w:rFonts w:eastAsia="Arial" w:cs="Arial"/>
          <w:sz w:val="24"/>
          <w:szCs w:val="24"/>
          <w:lang w:bidi="en-US"/>
        </w:rPr>
      </w:pPr>
    </w:p>
    <w:p w14:paraId="04B045B9" w14:textId="77777777" w:rsidR="00F824BD" w:rsidRPr="00F824BD" w:rsidRDefault="00F824BD" w:rsidP="00F824BD">
      <w:pPr>
        <w:numPr>
          <w:ilvl w:val="0"/>
          <w:numId w:val="200"/>
        </w:numPr>
        <w:tabs>
          <w:tab w:val="left" w:pos="1788"/>
        </w:tabs>
        <w:autoSpaceDE w:val="0"/>
        <w:autoSpaceDN w:val="0"/>
        <w:ind w:right="1095" w:firstLine="360"/>
        <w:rPr>
          <w:rFonts w:eastAsia="Arial" w:cs="Arial"/>
          <w:sz w:val="24"/>
          <w:szCs w:val="22"/>
          <w:lang w:bidi="en-US"/>
        </w:rPr>
      </w:pPr>
      <w:r w:rsidRPr="00F824BD">
        <w:rPr>
          <w:rFonts w:eastAsia="Arial" w:cs="Arial"/>
          <w:sz w:val="24"/>
          <w:szCs w:val="22"/>
          <w:lang w:bidi="en-US"/>
        </w:rPr>
        <w:t>Submit a work order to request ergonomic evaluation when employee(s) indicates symptoms of soft tissue discomfort or requests an</w:t>
      </w:r>
      <w:r w:rsidRPr="00F824BD">
        <w:rPr>
          <w:rFonts w:eastAsia="Arial" w:cs="Arial"/>
          <w:spacing w:val="-6"/>
          <w:sz w:val="24"/>
          <w:szCs w:val="22"/>
          <w:lang w:bidi="en-US"/>
        </w:rPr>
        <w:t xml:space="preserve"> </w:t>
      </w:r>
      <w:r w:rsidRPr="00F824BD">
        <w:rPr>
          <w:rFonts w:eastAsia="Arial" w:cs="Arial"/>
          <w:sz w:val="24"/>
          <w:szCs w:val="22"/>
          <w:lang w:bidi="en-US"/>
        </w:rPr>
        <w:t>evaluation.</w:t>
      </w:r>
    </w:p>
    <w:p w14:paraId="796F80E7" w14:textId="77777777" w:rsidR="00F824BD" w:rsidRPr="00F824BD" w:rsidRDefault="00F824BD" w:rsidP="00F824BD">
      <w:pPr>
        <w:autoSpaceDE w:val="0"/>
        <w:autoSpaceDN w:val="0"/>
        <w:rPr>
          <w:rFonts w:eastAsia="Arial" w:cs="Arial"/>
          <w:sz w:val="24"/>
          <w:szCs w:val="24"/>
          <w:lang w:bidi="en-US"/>
        </w:rPr>
      </w:pPr>
    </w:p>
    <w:p w14:paraId="45B10EAF" w14:textId="77777777" w:rsidR="00F824BD" w:rsidRPr="00F824BD" w:rsidRDefault="00F824BD" w:rsidP="00F824BD">
      <w:pPr>
        <w:numPr>
          <w:ilvl w:val="1"/>
          <w:numId w:val="204"/>
        </w:numPr>
        <w:tabs>
          <w:tab w:val="left" w:pos="1563"/>
        </w:tabs>
        <w:autoSpaceDE w:val="0"/>
        <w:autoSpaceDN w:val="0"/>
        <w:spacing w:before="1"/>
        <w:ind w:right="923" w:firstLine="360"/>
        <w:rPr>
          <w:rFonts w:eastAsia="Arial" w:cs="Arial"/>
          <w:sz w:val="24"/>
          <w:szCs w:val="22"/>
          <w:lang w:bidi="en-US"/>
        </w:rPr>
      </w:pPr>
      <w:r w:rsidRPr="00F824BD">
        <w:rPr>
          <w:rFonts w:eastAsia="Arial" w:cs="Arial"/>
          <w:b/>
          <w:sz w:val="24"/>
          <w:szCs w:val="22"/>
          <w:u w:val="thick"/>
          <w:lang w:bidi="en-US"/>
        </w:rPr>
        <w:t>Occupational Health</w:t>
      </w:r>
      <w:r w:rsidRPr="00F824BD">
        <w:rPr>
          <w:rFonts w:eastAsia="Arial" w:cs="Arial"/>
          <w:sz w:val="24"/>
          <w:szCs w:val="22"/>
          <w:lang w:bidi="en-US"/>
        </w:rPr>
        <w:t>. Notifies the Safety Office when employee displays symptoms related to soft tissue</w:t>
      </w:r>
      <w:r w:rsidRPr="00F824BD">
        <w:rPr>
          <w:rFonts w:eastAsia="Arial" w:cs="Arial"/>
          <w:spacing w:val="-2"/>
          <w:sz w:val="24"/>
          <w:szCs w:val="22"/>
          <w:lang w:bidi="en-US"/>
        </w:rPr>
        <w:t xml:space="preserve"> </w:t>
      </w:r>
      <w:r w:rsidRPr="00F824BD">
        <w:rPr>
          <w:rFonts w:eastAsia="Arial" w:cs="Arial"/>
          <w:sz w:val="24"/>
          <w:szCs w:val="22"/>
          <w:lang w:bidi="en-US"/>
        </w:rPr>
        <w:t>discomfort.</w:t>
      </w:r>
    </w:p>
    <w:p w14:paraId="348D37A7" w14:textId="77777777" w:rsidR="00F824BD" w:rsidRPr="00F824BD" w:rsidRDefault="00F824BD" w:rsidP="00F824BD">
      <w:pPr>
        <w:autoSpaceDE w:val="0"/>
        <w:autoSpaceDN w:val="0"/>
        <w:rPr>
          <w:rFonts w:eastAsia="Arial" w:cs="Arial"/>
          <w:sz w:val="24"/>
          <w:szCs w:val="24"/>
          <w:lang w:bidi="en-US"/>
        </w:rPr>
      </w:pPr>
    </w:p>
    <w:p w14:paraId="289CC09C" w14:textId="77777777" w:rsidR="00F824BD" w:rsidRPr="00F824BD" w:rsidRDefault="00F824BD" w:rsidP="00F824BD">
      <w:pPr>
        <w:numPr>
          <w:ilvl w:val="1"/>
          <w:numId w:val="204"/>
        </w:numPr>
        <w:tabs>
          <w:tab w:val="left" w:pos="1627"/>
        </w:tabs>
        <w:autoSpaceDE w:val="0"/>
        <w:autoSpaceDN w:val="0"/>
        <w:ind w:left="1626" w:hanging="266"/>
        <w:outlineLvl w:val="0"/>
        <w:rPr>
          <w:rFonts w:eastAsia="Arial" w:cs="Arial"/>
          <w:b/>
          <w:bCs/>
          <w:sz w:val="24"/>
          <w:szCs w:val="24"/>
          <w:lang w:bidi="en-US"/>
        </w:rPr>
      </w:pPr>
      <w:r w:rsidRPr="00F824BD">
        <w:rPr>
          <w:rFonts w:eastAsia="Arial" w:cs="Arial"/>
          <w:b/>
          <w:bCs/>
          <w:sz w:val="24"/>
          <w:szCs w:val="24"/>
          <w:u w:val="thick"/>
          <w:lang w:bidi="en-US"/>
        </w:rPr>
        <w:t>Employees</w:t>
      </w:r>
    </w:p>
    <w:p w14:paraId="2095EA54" w14:textId="77777777" w:rsidR="00F824BD" w:rsidRPr="00F824BD" w:rsidRDefault="00F824BD" w:rsidP="00F824BD">
      <w:pPr>
        <w:autoSpaceDE w:val="0"/>
        <w:autoSpaceDN w:val="0"/>
        <w:rPr>
          <w:rFonts w:eastAsia="Arial" w:cs="Arial"/>
          <w:b/>
          <w:sz w:val="16"/>
          <w:szCs w:val="24"/>
          <w:lang w:bidi="en-US"/>
        </w:rPr>
      </w:pPr>
    </w:p>
    <w:p w14:paraId="324B6132" w14:textId="77777777" w:rsidR="00F824BD" w:rsidRPr="00F824BD" w:rsidRDefault="00F824BD" w:rsidP="00F824BD">
      <w:pPr>
        <w:numPr>
          <w:ilvl w:val="0"/>
          <w:numId w:val="199"/>
        </w:numPr>
        <w:tabs>
          <w:tab w:val="left" w:pos="1721"/>
        </w:tabs>
        <w:autoSpaceDE w:val="0"/>
        <w:autoSpaceDN w:val="0"/>
        <w:spacing w:before="92"/>
        <w:ind w:right="594" w:firstLine="360"/>
        <w:rPr>
          <w:rFonts w:eastAsia="Arial" w:cs="Arial"/>
          <w:sz w:val="24"/>
          <w:szCs w:val="22"/>
          <w:lang w:bidi="en-US"/>
        </w:rPr>
      </w:pPr>
      <w:r w:rsidRPr="00F824BD">
        <w:rPr>
          <w:rFonts w:eastAsia="Arial" w:cs="Arial"/>
          <w:sz w:val="24"/>
          <w:szCs w:val="22"/>
          <w:lang w:bidi="en-US"/>
        </w:rPr>
        <w:t>Notify their Supervisor and/or Employee Health of soft tissue discomfort to ensure</w:t>
      </w:r>
      <w:r w:rsidRPr="00F824BD">
        <w:rPr>
          <w:rFonts w:eastAsia="Arial" w:cs="Arial"/>
          <w:spacing w:val="-30"/>
          <w:sz w:val="24"/>
          <w:szCs w:val="22"/>
          <w:lang w:bidi="en-US"/>
        </w:rPr>
        <w:t xml:space="preserve"> </w:t>
      </w:r>
      <w:r w:rsidRPr="00F824BD">
        <w:rPr>
          <w:rFonts w:eastAsia="Arial" w:cs="Arial"/>
          <w:sz w:val="24"/>
          <w:szCs w:val="22"/>
          <w:lang w:bidi="en-US"/>
        </w:rPr>
        <w:t>early intervention and preventive actions through an ergonomic</w:t>
      </w:r>
      <w:r w:rsidRPr="00F824BD">
        <w:rPr>
          <w:rFonts w:eastAsia="Arial" w:cs="Arial"/>
          <w:spacing w:val="-12"/>
          <w:sz w:val="24"/>
          <w:szCs w:val="22"/>
          <w:lang w:bidi="en-US"/>
        </w:rPr>
        <w:t xml:space="preserve"> </w:t>
      </w:r>
      <w:r w:rsidRPr="00F824BD">
        <w:rPr>
          <w:rFonts w:eastAsia="Arial" w:cs="Arial"/>
          <w:sz w:val="24"/>
          <w:szCs w:val="22"/>
          <w:lang w:bidi="en-US"/>
        </w:rPr>
        <w:t>evaluation.</w:t>
      </w:r>
    </w:p>
    <w:p w14:paraId="10DC9C59" w14:textId="77777777" w:rsidR="00F824BD" w:rsidRPr="00F824BD" w:rsidRDefault="00F824BD" w:rsidP="00F824BD">
      <w:pPr>
        <w:autoSpaceDE w:val="0"/>
        <w:autoSpaceDN w:val="0"/>
        <w:rPr>
          <w:rFonts w:eastAsia="Arial" w:cs="Arial"/>
          <w:sz w:val="24"/>
          <w:szCs w:val="24"/>
          <w:lang w:bidi="en-US"/>
        </w:rPr>
      </w:pPr>
    </w:p>
    <w:p w14:paraId="7A66CC5C" w14:textId="77777777" w:rsidR="00F824BD" w:rsidRPr="00F824BD" w:rsidRDefault="00F824BD" w:rsidP="00F824BD">
      <w:pPr>
        <w:numPr>
          <w:ilvl w:val="0"/>
          <w:numId w:val="199"/>
        </w:numPr>
        <w:tabs>
          <w:tab w:val="left" w:pos="1788"/>
        </w:tabs>
        <w:autoSpaceDE w:val="0"/>
        <w:autoSpaceDN w:val="0"/>
        <w:ind w:right="1442" w:firstLine="360"/>
        <w:rPr>
          <w:rFonts w:eastAsia="Arial" w:cs="Arial"/>
          <w:sz w:val="24"/>
          <w:szCs w:val="22"/>
          <w:lang w:bidi="en-US"/>
        </w:rPr>
      </w:pPr>
      <w:r w:rsidRPr="00F824BD">
        <w:rPr>
          <w:rFonts w:eastAsia="Arial" w:cs="Arial"/>
          <w:sz w:val="24"/>
          <w:szCs w:val="22"/>
          <w:lang w:bidi="en-US"/>
        </w:rPr>
        <w:t>Implement the work station modifications recommended during the ergonomic evaluation.</w:t>
      </w:r>
    </w:p>
    <w:p w14:paraId="54BAD0F1" w14:textId="77777777" w:rsidR="00F824BD" w:rsidRPr="00F824BD" w:rsidRDefault="00F824BD" w:rsidP="00F824BD">
      <w:pPr>
        <w:autoSpaceDE w:val="0"/>
        <w:autoSpaceDN w:val="0"/>
        <w:rPr>
          <w:rFonts w:eastAsia="Arial" w:cs="Arial"/>
          <w:sz w:val="24"/>
          <w:szCs w:val="24"/>
          <w:lang w:bidi="en-US"/>
        </w:rPr>
      </w:pPr>
    </w:p>
    <w:p w14:paraId="1DEEA091" w14:textId="77777777" w:rsidR="00F824BD" w:rsidRPr="00F824BD" w:rsidRDefault="00F824BD" w:rsidP="00F824BD">
      <w:pPr>
        <w:numPr>
          <w:ilvl w:val="0"/>
          <w:numId w:val="204"/>
        </w:numPr>
        <w:tabs>
          <w:tab w:val="left" w:pos="1337"/>
        </w:tabs>
        <w:autoSpaceDE w:val="0"/>
        <w:autoSpaceDN w:val="0"/>
        <w:ind w:firstLine="0"/>
        <w:outlineLvl w:val="0"/>
        <w:rPr>
          <w:rFonts w:eastAsia="Arial" w:cs="Arial"/>
          <w:b/>
          <w:bCs/>
          <w:sz w:val="24"/>
          <w:szCs w:val="24"/>
          <w:lang w:bidi="en-US"/>
        </w:rPr>
      </w:pPr>
      <w:r w:rsidRPr="00F824BD">
        <w:rPr>
          <w:rFonts w:eastAsia="Arial" w:cs="Arial"/>
          <w:b/>
          <w:bCs/>
          <w:sz w:val="24"/>
          <w:szCs w:val="24"/>
          <w:lang w:bidi="en-US"/>
        </w:rPr>
        <w:t>PROCEDURES</w:t>
      </w:r>
    </w:p>
    <w:p w14:paraId="6692AD8B" w14:textId="77777777" w:rsidR="00F824BD" w:rsidRPr="00F824BD" w:rsidRDefault="00F824BD" w:rsidP="00F824BD">
      <w:pPr>
        <w:autoSpaceDE w:val="0"/>
        <w:autoSpaceDN w:val="0"/>
        <w:spacing w:before="1"/>
        <w:rPr>
          <w:rFonts w:eastAsia="Arial" w:cs="Arial"/>
          <w:b/>
          <w:sz w:val="24"/>
          <w:szCs w:val="24"/>
          <w:lang w:bidi="en-US"/>
        </w:rPr>
      </w:pPr>
    </w:p>
    <w:p w14:paraId="2418A9A8" w14:textId="77777777" w:rsidR="00F824BD" w:rsidRPr="00F824BD" w:rsidRDefault="00F824BD" w:rsidP="00F824BD">
      <w:pPr>
        <w:numPr>
          <w:ilvl w:val="1"/>
          <w:numId w:val="204"/>
        </w:numPr>
        <w:tabs>
          <w:tab w:val="left" w:pos="1721"/>
        </w:tabs>
        <w:autoSpaceDE w:val="0"/>
        <w:autoSpaceDN w:val="0"/>
        <w:ind w:left="1091" w:firstLine="269"/>
        <w:rPr>
          <w:rFonts w:eastAsia="Arial" w:cs="Arial"/>
          <w:sz w:val="24"/>
          <w:szCs w:val="22"/>
          <w:lang w:bidi="en-US"/>
        </w:rPr>
      </w:pPr>
      <w:r w:rsidRPr="00F824BD">
        <w:rPr>
          <w:rFonts w:eastAsia="Arial" w:cs="Arial"/>
          <w:sz w:val="24"/>
          <w:szCs w:val="22"/>
          <w:lang w:bidi="en-US"/>
        </w:rPr>
        <w:t>Employee or supervisor will identify need for ergonomic</w:t>
      </w:r>
      <w:r w:rsidRPr="00F824BD">
        <w:rPr>
          <w:rFonts w:eastAsia="Arial" w:cs="Arial"/>
          <w:spacing w:val="-9"/>
          <w:sz w:val="24"/>
          <w:szCs w:val="22"/>
          <w:lang w:bidi="en-US"/>
        </w:rPr>
        <w:t xml:space="preserve"> </w:t>
      </w:r>
      <w:r w:rsidRPr="00F824BD">
        <w:rPr>
          <w:rFonts w:eastAsia="Arial" w:cs="Arial"/>
          <w:sz w:val="24"/>
          <w:szCs w:val="22"/>
          <w:lang w:bidi="en-US"/>
        </w:rPr>
        <w:t>evaluation.</w:t>
      </w:r>
    </w:p>
    <w:p w14:paraId="613144AE" w14:textId="77777777" w:rsidR="00F824BD" w:rsidRPr="00F824BD" w:rsidRDefault="00F824BD" w:rsidP="00F824BD">
      <w:pPr>
        <w:autoSpaceDE w:val="0"/>
        <w:autoSpaceDN w:val="0"/>
        <w:rPr>
          <w:rFonts w:eastAsia="Arial" w:cs="Arial"/>
          <w:sz w:val="24"/>
          <w:szCs w:val="24"/>
          <w:lang w:bidi="en-US"/>
        </w:rPr>
      </w:pPr>
    </w:p>
    <w:p w14:paraId="3A24BF52" w14:textId="77777777" w:rsidR="00F824BD" w:rsidRPr="00F824BD" w:rsidRDefault="00F824BD" w:rsidP="00F824BD">
      <w:pPr>
        <w:numPr>
          <w:ilvl w:val="1"/>
          <w:numId w:val="204"/>
        </w:numPr>
        <w:tabs>
          <w:tab w:val="left" w:pos="1721"/>
        </w:tabs>
        <w:autoSpaceDE w:val="0"/>
        <w:autoSpaceDN w:val="0"/>
        <w:ind w:left="1091" w:firstLine="269"/>
        <w:rPr>
          <w:rFonts w:eastAsia="Arial" w:cs="Arial"/>
          <w:sz w:val="24"/>
          <w:szCs w:val="22"/>
          <w:lang w:bidi="en-US"/>
        </w:rPr>
      </w:pPr>
      <w:r w:rsidRPr="00F824BD">
        <w:rPr>
          <w:rFonts w:eastAsia="Arial" w:cs="Arial"/>
          <w:sz w:val="24"/>
          <w:szCs w:val="22"/>
          <w:lang w:bidi="en-US"/>
        </w:rPr>
        <w:t>Supervisor will ensure work order has been submitted for ergonomic</w:t>
      </w:r>
      <w:r w:rsidRPr="00F824BD">
        <w:rPr>
          <w:rFonts w:eastAsia="Arial" w:cs="Arial"/>
          <w:spacing w:val="-19"/>
          <w:sz w:val="24"/>
          <w:szCs w:val="22"/>
          <w:lang w:bidi="en-US"/>
        </w:rPr>
        <w:t xml:space="preserve"> </w:t>
      </w:r>
      <w:r w:rsidRPr="00F824BD">
        <w:rPr>
          <w:rFonts w:eastAsia="Arial" w:cs="Arial"/>
          <w:sz w:val="24"/>
          <w:szCs w:val="22"/>
          <w:lang w:bidi="en-US"/>
        </w:rPr>
        <w:t>evaluation.</w:t>
      </w:r>
    </w:p>
    <w:p w14:paraId="2ECC8D26" w14:textId="77777777" w:rsidR="00F824BD" w:rsidRPr="00F824BD" w:rsidRDefault="00F824BD" w:rsidP="00F824BD">
      <w:pPr>
        <w:autoSpaceDE w:val="0"/>
        <w:autoSpaceDN w:val="0"/>
        <w:rPr>
          <w:rFonts w:eastAsia="Arial" w:cs="Arial"/>
          <w:sz w:val="24"/>
          <w:szCs w:val="24"/>
          <w:lang w:bidi="en-US"/>
        </w:rPr>
      </w:pPr>
    </w:p>
    <w:p w14:paraId="784FB4E8" w14:textId="77777777" w:rsidR="00F824BD" w:rsidRPr="00F824BD" w:rsidRDefault="00F824BD" w:rsidP="00F824BD">
      <w:pPr>
        <w:numPr>
          <w:ilvl w:val="1"/>
          <w:numId w:val="204"/>
        </w:numPr>
        <w:tabs>
          <w:tab w:val="left" w:pos="1721"/>
        </w:tabs>
        <w:autoSpaceDE w:val="0"/>
        <w:autoSpaceDN w:val="0"/>
        <w:ind w:left="1091" w:right="795" w:firstLine="269"/>
        <w:rPr>
          <w:rFonts w:eastAsia="Arial" w:cs="Arial"/>
          <w:sz w:val="24"/>
          <w:szCs w:val="22"/>
          <w:lang w:bidi="en-US"/>
        </w:rPr>
      </w:pPr>
      <w:r w:rsidRPr="00F824BD">
        <w:rPr>
          <w:rFonts w:eastAsia="Arial" w:cs="Arial"/>
          <w:sz w:val="24"/>
          <w:szCs w:val="22"/>
          <w:lang w:bidi="en-US"/>
        </w:rPr>
        <w:t>The Safety Office will conduct an ergonomic evaluation for the employee identified</w:t>
      </w:r>
      <w:r w:rsidRPr="00F824BD">
        <w:rPr>
          <w:rFonts w:eastAsia="Arial" w:cs="Arial"/>
          <w:spacing w:val="-33"/>
          <w:sz w:val="24"/>
          <w:szCs w:val="22"/>
          <w:lang w:bidi="en-US"/>
        </w:rPr>
        <w:t xml:space="preserve"> </w:t>
      </w:r>
      <w:r w:rsidRPr="00F824BD">
        <w:rPr>
          <w:rFonts w:eastAsia="Arial" w:cs="Arial"/>
          <w:sz w:val="24"/>
          <w:szCs w:val="22"/>
          <w:lang w:bidi="en-US"/>
        </w:rPr>
        <w:t>by Employee</w:t>
      </w:r>
      <w:r w:rsidRPr="00F824BD">
        <w:rPr>
          <w:rFonts w:eastAsia="Arial" w:cs="Arial"/>
          <w:spacing w:val="-1"/>
          <w:sz w:val="24"/>
          <w:szCs w:val="22"/>
          <w:lang w:bidi="en-US"/>
        </w:rPr>
        <w:t xml:space="preserve"> </w:t>
      </w:r>
      <w:r w:rsidRPr="00F824BD">
        <w:rPr>
          <w:rFonts w:eastAsia="Arial" w:cs="Arial"/>
          <w:sz w:val="24"/>
          <w:szCs w:val="22"/>
          <w:lang w:bidi="en-US"/>
        </w:rPr>
        <w:t>Health.</w:t>
      </w:r>
    </w:p>
    <w:p w14:paraId="24DC1AC6" w14:textId="77777777" w:rsidR="00F824BD" w:rsidRPr="00F824BD" w:rsidRDefault="00F824BD" w:rsidP="00F824BD">
      <w:pPr>
        <w:autoSpaceDE w:val="0"/>
        <w:autoSpaceDN w:val="0"/>
        <w:rPr>
          <w:rFonts w:eastAsia="Arial" w:cs="Arial"/>
          <w:sz w:val="26"/>
          <w:szCs w:val="24"/>
          <w:lang w:bidi="en-US"/>
        </w:rPr>
      </w:pPr>
    </w:p>
    <w:p w14:paraId="2AFBE663" w14:textId="77777777" w:rsidR="00F824BD" w:rsidRPr="00F824BD" w:rsidRDefault="00F824BD" w:rsidP="00F824BD">
      <w:pPr>
        <w:autoSpaceDE w:val="0"/>
        <w:autoSpaceDN w:val="0"/>
        <w:rPr>
          <w:rFonts w:eastAsia="Arial" w:cs="Arial"/>
          <w:szCs w:val="24"/>
          <w:lang w:bidi="en-US"/>
        </w:rPr>
      </w:pPr>
    </w:p>
    <w:p w14:paraId="1CC2303F" w14:textId="77777777" w:rsidR="00F824BD" w:rsidRPr="00F824BD" w:rsidRDefault="00F824BD" w:rsidP="00F824BD">
      <w:pPr>
        <w:numPr>
          <w:ilvl w:val="1"/>
          <w:numId w:val="204"/>
        </w:numPr>
        <w:tabs>
          <w:tab w:val="left" w:pos="1671"/>
        </w:tabs>
        <w:autoSpaceDE w:val="0"/>
        <w:autoSpaceDN w:val="0"/>
        <w:ind w:left="1670" w:hanging="334"/>
        <w:outlineLvl w:val="0"/>
        <w:rPr>
          <w:rFonts w:eastAsia="Arial" w:cs="Arial"/>
          <w:b/>
          <w:bCs/>
          <w:sz w:val="24"/>
          <w:szCs w:val="24"/>
          <w:lang w:bidi="en-US"/>
        </w:rPr>
      </w:pPr>
      <w:r w:rsidRPr="00F824BD">
        <w:rPr>
          <w:rFonts w:eastAsia="Arial" w:cs="Arial"/>
          <w:b/>
          <w:bCs/>
          <w:sz w:val="24"/>
          <w:szCs w:val="24"/>
          <w:u w:val="thick"/>
          <w:lang w:bidi="en-US"/>
        </w:rPr>
        <w:t>Training and Awareness</w:t>
      </w:r>
    </w:p>
    <w:p w14:paraId="60C190EA" w14:textId="77777777" w:rsidR="00F824BD" w:rsidRPr="00F824BD" w:rsidRDefault="00F824BD" w:rsidP="00F824BD">
      <w:pPr>
        <w:autoSpaceDE w:val="0"/>
        <w:autoSpaceDN w:val="0"/>
        <w:rPr>
          <w:rFonts w:eastAsia="Arial" w:cs="Arial"/>
          <w:b/>
          <w:sz w:val="16"/>
          <w:szCs w:val="24"/>
          <w:lang w:bidi="en-US"/>
        </w:rPr>
      </w:pPr>
    </w:p>
    <w:p w14:paraId="7CE14B67" w14:textId="77777777" w:rsidR="00F824BD" w:rsidRPr="00F824BD" w:rsidRDefault="00F824BD" w:rsidP="00F824BD">
      <w:pPr>
        <w:numPr>
          <w:ilvl w:val="0"/>
          <w:numId w:val="198"/>
        </w:numPr>
        <w:tabs>
          <w:tab w:val="left" w:pos="1788"/>
        </w:tabs>
        <w:autoSpaceDE w:val="0"/>
        <w:autoSpaceDN w:val="0"/>
        <w:spacing w:before="92"/>
        <w:ind w:right="724" w:firstLine="360"/>
        <w:rPr>
          <w:rFonts w:eastAsia="Arial" w:cs="Arial"/>
          <w:sz w:val="24"/>
          <w:szCs w:val="22"/>
          <w:lang w:bidi="en-US"/>
        </w:rPr>
      </w:pPr>
      <w:r w:rsidRPr="00F824BD">
        <w:rPr>
          <w:rFonts w:eastAsia="Arial" w:cs="Arial"/>
          <w:sz w:val="24"/>
          <w:szCs w:val="22"/>
          <w:lang w:bidi="en-US"/>
        </w:rPr>
        <w:t>Employees will complete ergonomic awareness training during new employee orientation and through TMS, Office Ergonomics SAH0457 or Ergonomics in the Workplace, periodically.</w:t>
      </w:r>
    </w:p>
    <w:p w14:paraId="6A16ABEC" w14:textId="77777777" w:rsidR="00F824BD" w:rsidRPr="00F824BD" w:rsidRDefault="00F824BD" w:rsidP="00F824BD">
      <w:pPr>
        <w:autoSpaceDE w:val="0"/>
        <w:autoSpaceDN w:val="0"/>
        <w:spacing w:before="1"/>
        <w:rPr>
          <w:rFonts w:eastAsia="Arial" w:cs="Arial"/>
          <w:sz w:val="24"/>
          <w:szCs w:val="24"/>
          <w:lang w:bidi="en-US"/>
        </w:rPr>
      </w:pPr>
    </w:p>
    <w:p w14:paraId="02CE602B" w14:textId="77777777" w:rsidR="00F824BD" w:rsidRPr="00F824BD" w:rsidRDefault="00F824BD" w:rsidP="00F824BD">
      <w:pPr>
        <w:numPr>
          <w:ilvl w:val="0"/>
          <w:numId w:val="198"/>
        </w:numPr>
        <w:tabs>
          <w:tab w:val="left" w:pos="1788"/>
        </w:tabs>
        <w:autoSpaceDE w:val="0"/>
        <w:autoSpaceDN w:val="0"/>
        <w:ind w:right="1126" w:firstLine="360"/>
        <w:rPr>
          <w:rFonts w:eastAsia="Arial" w:cs="Arial"/>
          <w:sz w:val="24"/>
          <w:szCs w:val="22"/>
          <w:lang w:bidi="en-US"/>
        </w:rPr>
      </w:pPr>
      <w:r w:rsidRPr="00F824BD">
        <w:rPr>
          <w:rFonts w:eastAsia="Arial" w:cs="Arial"/>
          <w:sz w:val="24"/>
          <w:szCs w:val="22"/>
          <w:lang w:bidi="en-US"/>
        </w:rPr>
        <w:t>Employee Health will evaluate employee injuries/illnesses to determine if they are ergonomically related. If the injury/illness is determined to be ergonomically related, the Employee Health nurse will notify the Safety</w:t>
      </w:r>
      <w:r w:rsidRPr="00F824BD">
        <w:rPr>
          <w:rFonts w:eastAsia="Arial" w:cs="Arial"/>
          <w:spacing w:val="-9"/>
          <w:sz w:val="24"/>
          <w:szCs w:val="22"/>
          <w:lang w:bidi="en-US"/>
        </w:rPr>
        <w:t xml:space="preserve"> </w:t>
      </w:r>
      <w:r w:rsidRPr="00F824BD">
        <w:rPr>
          <w:rFonts w:eastAsia="Arial" w:cs="Arial"/>
          <w:sz w:val="24"/>
          <w:szCs w:val="22"/>
          <w:lang w:bidi="en-US"/>
        </w:rPr>
        <w:t>Office.</w:t>
      </w:r>
    </w:p>
    <w:p w14:paraId="424C0685" w14:textId="77777777" w:rsidR="00F824BD" w:rsidRPr="00F824BD" w:rsidRDefault="00F824BD" w:rsidP="00F824BD">
      <w:pPr>
        <w:autoSpaceDE w:val="0"/>
        <w:autoSpaceDN w:val="0"/>
        <w:rPr>
          <w:rFonts w:eastAsia="Arial" w:cs="Arial"/>
          <w:sz w:val="24"/>
          <w:szCs w:val="24"/>
          <w:lang w:bidi="en-US"/>
        </w:rPr>
      </w:pPr>
    </w:p>
    <w:p w14:paraId="79A2FF4C" w14:textId="77777777" w:rsidR="00F824BD" w:rsidRPr="00F824BD" w:rsidRDefault="00F824BD" w:rsidP="00F824BD">
      <w:pPr>
        <w:numPr>
          <w:ilvl w:val="0"/>
          <w:numId w:val="198"/>
        </w:numPr>
        <w:tabs>
          <w:tab w:val="left" w:pos="1721"/>
        </w:tabs>
        <w:autoSpaceDE w:val="0"/>
        <w:autoSpaceDN w:val="0"/>
        <w:ind w:left="1720"/>
        <w:rPr>
          <w:rFonts w:eastAsia="Arial" w:cs="Arial"/>
          <w:sz w:val="24"/>
          <w:szCs w:val="22"/>
          <w:lang w:bidi="en-US"/>
        </w:rPr>
      </w:pPr>
      <w:r w:rsidRPr="00F824BD">
        <w:rPr>
          <w:rFonts w:eastAsia="Arial" w:cs="Arial"/>
          <w:sz w:val="24"/>
          <w:szCs w:val="22"/>
          <w:lang w:bidi="en-US"/>
        </w:rPr>
        <w:t>The Safety Office will review incident reports for trends indicating ergonomic</w:t>
      </w:r>
      <w:r w:rsidRPr="00F824BD">
        <w:rPr>
          <w:rFonts w:eastAsia="Arial" w:cs="Arial"/>
          <w:spacing w:val="-17"/>
          <w:sz w:val="24"/>
          <w:szCs w:val="22"/>
          <w:lang w:bidi="en-US"/>
        </w:rPr>
        <w:t xml:space="preserve"> </w:t>
      </w:r>
      <w:r w:rsidRPr="00F824BD">
        <w:rPr>
          <w:rFonts w:eastAsia="Arial" w:cs="Arial"/>
          <w:sz w:val="24"/>
          <w:szCs w:val="22"/>
          <w:lang w:bidi="en-US"/>
        </w:rPr>
        <w:t>hazards.</w:t>
      </w:r>
    </w:p>
    <w:p w14:paraId="7D28F56D" w14:textId="77777777" w:rsidR="00F824BD" w:rsidRPr="00F824BD" w:rsidRDefault="00F824BD" w:rsidP="00F824BD">
      <w:pPr>
        <w:autoSpaceDE w:val="0"/>
        <w:autoSpaceDN w:val="0"/>
        <w:rPr>
          <w:rFonts w:eastAsia="Arial" w:cs="Arial"/>
          <w:sz w:val="24"/>
          <w:szCs w:val="22"/>
          <w:lang w:bidi="en-US"/>
        </w:rPr>
        <w:sectPr w:rsidR="00F824BD" w:rsidRPr="00F824BD">
          <w:headerReference w:type="default" r:id="rId50"/>
          <w:pgSz w:w="12240" w:h="15840"/>
          <w:pgMar w:top="1340" w:right="600" w:bottom="280" w:left="80" w:header="724" w:footer="0" w:gutter="0"/>
          <w:cols w:space="720"/>
        </w:sectPr>
      </w:pPr>
    </w:p>
    <w:p w14:paraId="275C4951" w14:textId="77777777" w:rsidR="00F824BD" w:rsidRPr="00F824BD" w:rsidRDefault="00F824BD" w:rsidP="00F824BD">
      <w:pPr>
        <w:autoSpaceDE w:val="0"/>
        <w:autoSpaceDN w:val="0"/>
        <w:spacing w:before="5"/>
        <w:rPr>
          <w:rFonts w:eastAsia="Arial" w:cs="Arial"/>
          <w:sz w:val="9"/>
          <w:szCs w:val="24"/>
          <w:lang w:bidi="en-US"/>
        </w:rPr>
      </w:pPr>
    </w:p>
    <w:p w14:paraId="1A755F80" w14:textId="77777777" w:rsidR="00F824BD" w:rsidRPr="00F824BD" w:rsidRDefault="00F824BD" w:rsidP="00F824BD">
      <w:pPr>
        <w:numPr>
          <w:ilvl w:val="1"/>
          <w:numId w:val="204"/>
        </w:numPr>
        <w:tabs>
          <w:tab w:val="left" w:pos="1630"/>
          <w:tab w:val="left" w:pos="5510"/>
        </w:tabs>
        <w:autoSpaceDE w:val="0"/>
        <w:autoSpaceDN w:val="0"/>
        <w:spacing w:before="92"/>
        <w:ind w:right="737" w:firstLine="360"/>
        <w:rPr>
          <w:rFonts w:eastAsia="Arial" w:cs="Arial"/>
          <w:sz w:val="24"/>
          <w:szCs w:val="22"/>
          <w:lang w:bidi="en-US"/>
        </w:rPr>
      </w:pPr>
      <w:r w:rsidRPr="00F824BD">
        <w:rPr>
          <w:rFonts w:eastAsia="Arial" w:cs="Arial"/>
          <w:b/>
          <w:sz w:val="24"/>
          <w:szCs w:val="22"/>
          <w:lang w:bidi="en-US"/>
        </w:rPr>
        <w:t>Evaluation of Workplace</w:t>
      </w:r>
      <w:r w:rsidRPr="00F824BD">
        <w:rPr>
          <w:rFonts w:eastAsia="Arial" w:cs="Arial"/>
          <w:sz w:val="24"/>
          <w:szCs w:val="22"/>
          <w:lang w:bidi="en-US"/>
        </w:rPr>
        <w:t>. The Safety Office will conduct ergonomic evaluations as requested. or based on</w:t>
      </w:r>
      <w:r w:rsidRPr="00F824BD">
        <w:rPr>
          <w:rFonts w:eastAsia="Arial" w:cs="Arial"/>
          <w:spacing w:val="-7"/>
          <w:sz w:val="24"/>
          <w:szCs w:val="22"/>
          <w:lang w:bidi="en-US"/>
        </w:rPr>
        <w:t xml:space="preserve"> </w:t>
      </w:r>
      <w:r w:rsidRPr="00F824BD">
        <w:rPr>
          <w:rFonts w:eastAsia="Arial" w:cs="Arial"/>
          <w:sz w:val="24"/>
          <w:szCs w:val="22"/>
          <w:lang w:bidi="en-US"/>
        </w:rPr>
        <w:t>incident</w:t>
      </w:r>
      <w:r w:rsidRPr="00F824BD">
        <w:rPr>
          <w:rFonts w:eastAsia="Arial" w:cs="Arial"/>
          <w:spacing w:val="-1"/>
          <w:sz w:val="24"/>
          <w:szCs w:val="22"/>
          <w:lang w:bidi="en-US"/>
        </w:rPr>
        <w:t xml:space="preserve"> </w:t>
      </w:r>
      <w:r w:rsidRPr="00F824BD">
        <w:rPr>
          <w:rFonts w:eastAsia="Arial" w:cs="Arial"/>
          <w:sz w:val="24"/>
          <w:szCs w:val="22"/>
          <w:lang w:bidi="en-US"/>
        </w:rPr>
        <w:t>reports.</w:t>
      </w:r>
      <w:r w:rsidRPr="00F824BD">
        <w:rPr>
          <w:rFonts w:eastAsia="Arial" w:cs="Arial"/>
          <w:sz w:val="24"/>
          <w:szCs w:val="22"/>
          <w:lang w:bidi="en-US"/>
        </w:rPr>
        <w:tab/>
        <w:t>The Safety Office will recommend the engineering controls (equipment, furniture, supplies) or administrative controls (work station setup, use, and work habits) that will assist in mitigating ergonomic</w:t>
      </w:r>
      <w:r w:rsidRPr="00F824BD">
        <w:rPr>
          <w:rFonts w:eastAsia="Arial" w:cs="Arial"/>
          <w:spacing w:val="-4"/>
          <w:sz w:val="24"/>
          <w:szCs w:val="22"/>
          <w:lang w:bidi="en-US"/>
        </w:rPr>
        <w:t xml:space="preserve"> </w:t>
      </w:r>
      <w:r w:rsidRPr="00F824BD">
        <w:rPr>
          <w:rFonts w:eastAsia="Arial" w:cs="Arial"/>
          <w:sz w:val="24"/>
          <w:szCs w:val="22"/>
          <w:lang w:bidi="en-US"/>
        </w:rPr>
        <w:t>problems.</w:t>
      </w:r>
    </w:p>
    <w:p w14:paraId="23DD7862" w14:textId="77777777" w:rsidR="00F824BD" w:rsidRPr="00F824BD" w:rsidRDefault="00F824BD" w:rsidP="00F824BD">
      <w:pPr>
        <w:autoSpaceDE w:val="0"/>
        <w:autoSpaceDN w:val="0"/>
        <w:rPr>
          <w:rFonts w:eastAsia="Arial" w:cs="Arial"/>
          <w:sz w:val="24"/>
          <w:szCs w:val="24"/>
          <w:lang w:bidi="en-US"/>
        </w:rPr>
      </w:pPr>
    </w:p>
    <w:p w14:paraId="02601B00" w14:textId="77777777" w:rsidR="00F824BD" w:rsidRPr="00F824BD" w:rsidRDefault="00F824BD" w:rsidP="00F824BD">
      <w:pPr>
        <w:numPr>
          <w:ilvl w:val="1"/>
          <w:numId w:val="204"/>
        </w:numPr>
        <w:tabs>
          <w:tab w:val="left" w:pos="1563"/>
        </w:tabs>
        <w:autoSpaceDE w:val="0"/>
        <w:autoSpaceDN w:val="0"/>
        <w:ind w:right="781" w:firstLine="360"/>
        <w:rPr>
          <w:rFonts w:eastAsia="Arial" w:cs="Arial"/>
          <w:sz w:val="24"/>
          <w:szCs w:val="22"/>
          <w:lang w:bidi="en-US"/>
        </w:rPr>
      </w:pPr>
      <w:r w:rsidRPr="00F824BD">
        <w:rPr>
          <w:rFonts w:eastAsia="Arial" w:cs="Arial"/>
          <w:b/>
          <w:sz w:val="24"/>
          <w:szCs w:val="22"/>
          <w:lang w:bidi="en-US"/>
        </w:rPr>
        <w:t>Furniture</w:t>
      </w:r>
      <w:r w:rsidRPr="00F824BD">
        <w:rPr>
          <w:rFonts w:eastAsia="Arial" w:cs="Arial"/>
          <w:sz w:val="24"/>
          <w:szCs w:val="22"/>
          <w:lang w:bidi="en-US"/>
        </w:rPr>
        <w:t>. New furniture or relocations must be planned through the Interior Designer who will design the work station and be responsible for initiating all furniture requests (for example, chairs, workstations, keyboard trays, etc.). The Interior Designer will work with the Safety Office to ensure purchases will provide the flexibility to adjust for the majority of employees.</w:t>
      </w:r>
    </w:p>
    <w:p w14:paraId="3BF888D8" w14:textId="77777777" w:rsidR="00F824BD" w:rsidRPr="00F824BD" w:rsidRDefault="00F824BD" w:rsidP="00F824BD">
      <w:pPr>
        <w:autoSpaceDE w:val="0"/>
        <w:autoSpaceDN w:val="0"/>
        <w:rPr>
          <w:rFonts w:eastAsia="Arial" w:cs="Arial"/>
          <w:sz w:val="24"/>
          <w:szCs w:val="24"/>
          <w:lang w:bidi="en-US"/>
        </w:rPr>
      </w:pPr>
    </w:p>
    <w:p w14:paraId="48A6A900" w14:textId="77777777" w:rsidR="00F824BD" w:rsidRPr="00F824BD" w:rsidRDefault="00F824BD" w:rsidP="00F824BD">
      <w:pPr>
        <w:numPr>
          <w:ilvl w:val="0"/>
          <w:numId w:val="204"/>
        </w:numPr>
        <w:tabs>
          <w:tab w:val="left" w:pos="1337"/>
        </w:tabs>
        <w:autoSpaceDE w:val="0"/>
        <w:autoSpaceDN w:val="0"/>
        <w:spacing w:before="1"/>
        <w:ind w:right="769" w:firstLine="0"/>
        <w:rPr>
          <w:rFonts w:eastAsia="Arial" w:cs="Arial"/>
          <w:sz w:val="24"/>
          <w:szCs w:val="22"/>
          <w:lang w:bidi="en-US"/>
        </w:rPr>
      </w:pPr>
      <w:r w:rsidRPr="00F824BD">
        <w:rPr>
          <w:rFonts w:eastAsia="Arial" w:cs="Arial"/>
          <w:b/>
          <w:sz w:val="24"/>
          <w:szCs w:val="22"/>
          <w:lang w:bidi="en-US"/>
        </w:rPr>
        <w:t>REFERENCE</w:t>
      </w:r>
      <w:r w:rsidRPr="00F824BD">
        <w:rPr>
          <w:rFonts w:eastAsia="Arial" w:cs="Arial"/>
          <w:sz w:val="24"/>
          <w:szCs w:val="22"/>
          <w:lang w:bidi="en-US"/>
        </w:rPr>
        <w:t>: OSHA Ergonomic Guidelines, 1990 and VISN 8 Patient Center of Inquiry, James A. Haley Veteran Center, Tampa</w:t>
      </w:r>
      <w:r w:rsidRPr="00F824BD">
        <w:rPr>
          <w:rFonts w:eastAsia="Arial" w:cs="Arial"/>
          <w:spacing w:val="-9"/>
          <w:sz w:val="24"/>
          <w:szCs w:val="22"/>
          <w:lang w:bidi="en-US"/>
        </w:rPr>
        <w:t xml:space="preserve"> </w:t>
      </w:r>
      <w:r w:rsidRPr="00F824BD">
        <w:rPr>
          <w:rFonts w:eastAsia="Arial" w:cs="Arial"/>
          <w:sz w:val="24"/>
          <w:szCs w:val="22"/>
          <w:lang w:bidi="en-US"/>
        </w:rPr>
        <w:t>Fl.</w:t>
      </w:r>
    </w:p>
    <w:p w14:paraId="3CAE505F" w14:textId="77777777" w:rsidR="00F824BD" w:rsidRPr="00F824BD" w:rsidRDefault="00F824BD" w:rsidP="00F824BD">
      <w:pPr>
        <w:autoSpaceDE w:val="0"/>
        <w:autoSpaceDN w:val="0"/>
        <w:rPr>
          <w:rFonts w:eastAsia="Arial" w:cs="Arial"/>
          <w:sz w:val="24"/>
          <w:szCs w:val="24"/>
          <w:lang w:bidi="en-US"/>
        </w:rPr>
      </w:pPr>
    </w:p>
    <w:p w14:paraId="064E3185" w14:textId="77777777" w:rsidR="00F824BD" w:rsidRPr="00F824BD" w:rsidRDefault="00F824BD" w:rsidP="00F824BD">
      <w:pPr>
        <w:numPr>
          <w:ilvl w:val="0"/>
          <w:numId w:val="204"/>
        </w:numPr>
        <w:tabs>
          <w:tab w:val="left" w:pos="1337"/>
        </w:tabs>
        <w:autoSpaceDE w:val="0"/>
        <w:autoSpaceDN w:val="0"/>
        <w:ind w:firstLine="0"/>
        <w:rPr>
          <w:rFonts w:eastAsia="Arial" w:cs="Arial"/>
          <w:sz w:val="24"/>
          <w:szCs w:val="22"/>
          <w:lang w:bidi="en-US"/>
        </w:rPr>
      </w:pPr>
      <w:r w:rsidRPr="00F824BD">
        <w:rPr>
          <w:rFonts w:eastAsia="Arial" w:cs="Arial"/>
          <w:b/>
          <w:sz w:val="24"/>
          <w:szCs w:val="22"/>
          <w:lang w:bidi="en-US"/>
        </w:rPr>
        <w:t xml:space="preserve">FOLLOW-UP RESPONSIBILITY: </w:t>
      </w:r>
      <w:r w:rsidRPr="00F824BD">
        <w:rPr>
          <w:rFonts w:eastAsia="Arial" w:cs="Arial"/>
          <w:sz w:val="24"/>
          <w:szCs w:val="22"/>
          <w:lang w:bidi="en-US"/>
        </w:rPr>
        <w:t>Chief, Engineering Service</w:t>
      </w:r>
      <w:r w:rsidRPr="00F824BD">
        <w:rPr>
          <w:rFonts w:eastAsia="Arial" w:cs="Arial"/>
          <w:spacing w:val="-1"/>
          <w:sz w:val="24"/>
          <w:szCs w:val="22"/>
          <w:lang w:bidi="en-US"/>
        </w:rPr>
        <w:t xml:space="preserve"> </w:t>
      </w:r>
      <w:r w:rsidRPr="00F824BD">
        <w:rPr>
          <w:rFonts w:eastAsia="Arial" w:cs="Arial"/>
          <w:sz w:val="24"/>
          <w:szCs w:val="22"/>
          <w:lang w:bidi="en-US"/>
        </w:rPr>
        <w:t>(138).</w:t>
      </w:r>
    </w:p>
    <w:p w14:paraId="00CE691A" w14:textId="77777777" w:rsidR="00F824BD" w:rsidRPr="00F824BD" w:rsidRDefault="00F824BD" w:rsidP="00F824BD">
      <w:pPr>
        <w:autoSpaceDE w:val="0"/>
        <w:autoSpaceDN w:val="0"/>
        <w:rPr>
          <w:rFonts w:eastAsia="Arial" w:cs="Arial"/>
          <w:sz w:val="24"/>
          <w:szCs w:val="24"/>
          <w:lang w:bidi="en-US"/>
        </w:rPr>
      </w:pPr>
    </w:p>
    <w:p w14:paraId="09A2BD40" w14:textId="77777777" w:rsidR="00F824BD" w:rsidRPr="00F824BD" w:rsidRDefault="00F824BD" w:rsidP="00F824BD">
      <w:pPr>
        <w:numPr>
          <w:ilvl w:val="0"/>
          <w:numId w:val="204"/>
        </w:numPr>
        <w:tabs>
          <w:tab w:val="left" w:pos="1337"/>
        </w:tabs>
        <w:autoSpaceDE w:val="0"/>
        <w:autoSpaceDN w:val="0"/>
        <w:ind w:firstLine="0"/>
        <w:rPr>
          <w:rFonts w:eastAsia="Arial" w:cs="Arial"/>
          <w:sz w:val="24"/>
          <w:szCs w:val="22"/>
          <w:lang w:bidi="en-US"/>
        </w:rPr>
      </w:pPr>
      <w:r w:rsidRPr="00F824BD">
        <w:rPr>
          <w:rFonts w:eastAsia="Arial" w:cs="Arial"/>
          <w:b/>
          <w:sz w:val="24"/>
          <w:szCs w:val="22"/>
          <w:lang w:bidi="en-US"/>
        </w:rPr>
        <w:t>RECERTIFICATION</w:t>
      </w:r>
      <w:r w:rsidRPr="00F824BD">
        <w:rPr>
          <w:rFonts w:eastAsia="Arial" w:cs="Arial"/>
          <w:sz w:val="24"/>
          <w:szCs w:val="22"/>
          <w:lang w:bidi="en-US"/>
        </w:rPr>
        <w:t>: On or before March 17,</w:t>
      </w:r>
      <w:r w:rsidRPr="00F824BD">
        <w:rPr>
          <w:rFonts w:eastAsia="Arial" w:cs="Arial"/>
          <w:spacing w:val="-4"/>
          <w:sz w:val="24"/>
          <w:szCs w:val="22"/>
          <w:lang w:bidi="en-US"/>
        </w:rPr>
        <w:t xml:space="preserve"> </w:t>
      </w:r>
      <w:r w:rsidRPr="00F824BD">
        <w:rPr>
          <w:rFonts w:eastAsia="Arial" w:cs="Arial"/>
          <w:sz w:val="24"/>
          <w:szCs w:val="22"/>
          <w:lang w:bidi="en-US"/>
        </w:rPr>
        <w:t>2021.</w:t>
      </w:r>
    </w:p>
    <w:p w14:paraId="4342F992" w14:textId="77777777" w:rsidR="00F824BD" w:rsidRPr="00F824BD" w:rsidRDefault="00F824BD" w:rsidP="00F824BD">
      <w:pPr>
        <w:autoSpaceDE w:val="0"/>
        <w:autoSpaceDN w:val="0"/>
        <w:rPr>
          <w:rFonts w:eastAsia="Arial" w:cs="Arial"/>
          <w:sz w:val="20"/>
          <w:szCs w:val="24"/>
          <w:lang w:bidi="en-US"/>
        </w:rPr>
      </w:pPr>
    </w:p>
    <w:p w14:paraId="7B6D39A7" w14:textId="77777777" w:rsidR="00F824BD" w:rsidRPr="00F824BD" w:rsidRDefault="00F824BD" w:rsidP="00F824BD">
      <w:pPr>
        <w:autoSpaceDE w:val="0"/>
        <w:autoSpaceDN w:val="0"/>
        <w:rPr>
          <w:rFonts w:eastAsia="Arial" w:cs="Arial"/>
          <w:sz w:val="20"/>
          <w:szCs w:val="24"/>
          <w:lang w:bidi="en-US"/>
        </w:rPr>
      </w:pPr>
    </w:p>
    <w:p w14:paraId="2849BB7F" w14:textId="77777777" w:rsidR="00F824BD" w:rsidRPr="00F824BD" w:rsidRDefault="00F824BD" w:rsidP="00F824BD">
      <w:pPr>
        <w:autoSpaceDE w:val="0"/>
        <w:autoSpaceDN w:val="0"/>
        <w:spacing w:before="10"/>
        <w:rPr>
          <w:rFonts w:eastAsia="Arial" w:cs="Arial"/>
          <w:sz w:val="28"/>
          <w:szCs w:val="24"/>
          <w:lang w:bidi="en-US"/>
        </w:rPr>
      </w:pPr>
      <w:r w:rsidRPr="00F824BD">
        <w:rPr>
          <w:rFonts w:eastAsia="Arial" w:cs="Arial"/>
          <w:noProof/>
          <w:sz w:val="24"/>
          <w:szCs w:val="24"/>
          <w:lang w:bidi="en-US"/>
        </w:rPr>
        <w:drawing>
          <wp:anchor distT="0" distB="0" distL="0" distR="0" simplePos="0" relativeHeight="251693056" behindDoc="0" locked="0" layoutInCell="1" allowOverlap="1" wp14:anchorId="534061B9" wp14:editId="67F1D451">
            <wp:simplePos x="0" y="0"/>
            <wp:positionH relativeFrom="page">
              <wp:posOffset>759066</wp:posOffset>
            </wp:positionH>
            <wp:positionV relativeFrom="paragraph">
              <wp:posOffset>236185</wp:posOffset>
            </wp:positionV>
            <wp:extent cx="1794184" cy="539496"/>
            <wp:effectExtent l="0" t="0" r="0" b="0"/>
            <wp:wrapTopAndBottom/>
            <wp:docPr id="4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1" cstate="print"/>
                    <a:stretch>
                      <a:fillRect/>
                    </a:stretch>
                  </pic:blipFill>
                  <pic:spPr>
                    <a:xfrm>
                      <a:off x="0" y="0"/>
                      <a:ext cx="1794184" cy="539496"/>
                    </a:xfrm>
                    <a:prstGeom prst="rect">
                      <a:avLst/>
                    </a:prstGeom>
                  </pic:spPr>
                </pic:pic>
              </a:graphicData>
            </a:graphic>
          </wp:anchor>
        </w:drawing>
      </w:r>
    </w:p>
    <w:p w14:paraId="2FAACC7B" w14:textId="2E57FCB9" w:rsidR="00F824BD" w:rsidRDefault="00F824BD" w:rsidP="00F824BD">
      <w:pPr>
        <w:autoSpaceDE w:val="0"/>
        <w:autoSpaceDN w:val="0"/>
        <w:spacing w:line="244" w:lineRule="exact"/>
        <w:ind w:left="1000"/>
        <w:rPr>
          <w:rFonts w:eastAsia="Arial" w:cs="Arial"/>
          <w:sz w:val="24"/>
          <w:szCs w:val="24"/>
          <w:lang w:bidi="en-US"/>
        </w:rPr>
      </w:pPr>
      <w:r w:rsidRPr="00F824BD">
        <w:rPr>
          <w:rFonts w:eastAsia="Arial" w:cs="Arial"/>
          <w:sz w:val="24"/>
          <w:szCs w:val="24"/>
          <w:lang w:bidi="en-US"/>
        </w:rPr>
        <w:t>Emma Metcalf, MSN, RN</w:t>
      </w:r>
    </w:p>
    <w:p w14:paraId="008700B4" w14:textId="38D08F00" w:rsidR="00761F4B" w:rsidRDefault="00761F4B" w:rsidP="00F824BD">
      <w:pPr>
        <w:autoSpaceDE w:val="0"/>
        <w:autoSpaceDN w:val="0"/>
        <w:spacing w:line="244" w:lineRule="exact"/>
        <w:ind w:left="1000"/>
        <w:rPr>
          <w:rFonts w:eastAsia="Arial" w:cs="Arial"/>
          <w:sz w:val="24"/>
          <w:szCs w:val="24"/>
          <w:lang w:bidi="en-US"/>
        </w:rPr>
      </w:pPr>
      <w:r>
        <w:rPr>
          <w:rFonts w:eastAsia="Arial" w:cs="Arial"/>
          <w:sz w:val="24"/>
          <w:szCs w:val="24"/>
          <w:lang w:bidi="en-US"/>
        </w:rPr>
        <w:t>Director</w:t>
      </w:r>
    </w:p>
    <w:p w14:paraId="340AD60E" w14:textId="3BBD1681" w:rsidR="00761F4B" w:rsidRDefault="00761F4B" w:rsidP="00F824BD">
      <w:pPr>
        <w:autoSpaceDE w:val="0"/>
        <w:autoSpaceDN w:val="0"/>
        <w:spacing w:line="244" w:lineRule="exact"/>
        <w:ind w:left="1000"/>
        <w:rPr>
          <w:rFonts w:eastAsia="Arial" w:cs="Arial"/>
          <w:sz w:val="24"/>
          <w:szCs w:val="24"/>
          <w:lang w:bidi="en-US"/>
        </w:rPr>
      </w:pPr>
    </w:p>
    <w:p w14:paraId="601524FC" w14:textId="0D4705E8" w:rsidR="00761F4B" w:rsidRDefault="00761F4B" w:rsidP="00F824BD">
      <w:pPr>
        <w:autoSpaceDE w:val="0"/>
        <w:autoSpaceDN w:val="0"/>
        <w:spacing w:line="244" w:lineRule="exact"/>
        <w:ind w:left="1000"/>
        <w:rPr>
          <w:rFonts w:eastAsia="Arial" w:cs="Arial"/>
          <w:sz w:val="24"/>
          <w:szCs w:val="24"/>
          <w:lang w:bidi="en-US"/>
        </w:rPr>
      </w:pPr>
    </w:p>
    <w:p w14:paraId="78BA3D4A" w14:textId="7AB7B755" w:rsidR="00761F4B" w:rsidRPr="00F824BD" w:rsidRDefault="00761F4B" w:rsidP="00F824BD">
      <w:pPr>
        <w:autoSpaceDE w:val="0"/>
        <w:autoSpaceDN w:val="0"/>
        <w:spacing w:line="244" w:lineRule="exact"/>
        <w:ind w:left="1000"/>
        <w:rPr>
          <w:rFonts w:eastAsia="Arial" w:cs="Arial"/>
          <w:sz w:val="24"/>
          <w:szCs w:val="24"/>
          <w:lang w:bidi="en-US"/>
        </w:rPr>
      </w:pPr>
      <w:r>
        <w:rPr>
          <w:rFonts w:eastAsia="Arial" w:cs="Arial"/>
          <w:sz w:val="24"/>
          <w:szCs w:val="24"/>
          <w:lang w:bidi="en-US"/>
        </w:rPr>
        <w:t>Appendix</w:t>
      </w:r>
    </w:p>
    <w:bookmarkEnd w:id="175"/>
    <w:bookmarkEnd w:id="176"/>
    <w:bookmarkEnd w:id="177"/>
    <w:p w14:paraId="5F2945A3" w14:textId="43632B53"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31C08674" wp14:editId="195CBB10">
            <wp:extent cx="5935980" cy="7063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7063740"/>
                    </a:xfrm>
                    <a:prstGeom prst="rect">
                      <a:avLst/>
                    </a:prstGeom>
                    <a:noFill/>
                    <a:ln>
                      <a:noFill/>
                    </a:ln>
                  </pic:spPr>
                </pic:pic>
              </a:graphicData>
            </a:graphic>
          </wp:inline>
        </w:drawing>
      </w:r>
    </w:p>
    <w:p w14:paraId="4032B585" w14:textId="77777777" w:rsidR="00A179D5" w:rsidRPr="00A179D5" w:rsidRDefault="00A179D5" w:rsidP="00A179D5">
      <w:pPr>
        <w:rPr>
          <w:rFonts w:asciiTheme="minorHAnsi" w:eastAsiaTheme="minorHAnsi" w:hAnsiTheme="minorHAnsi" w:cstheme="minorBidi"/>
          <w:sz w:val="20"/>
        </w:rPr>
      </w:pPr>
    </w:p>
    <w:p w14:paraId="366A31B6" w14:textId="77777777" w:rsidR="00A179D5" w:rsidRPr="00A179D5" w:rsidRDefault="00A179D5" w:rsidP="00A179D5">
      <w:pPr>
        <w:rPr>
          <w:rFonts w:asciiTheme="minorHAnsi" w:eastAsiaTheme="minorHAnsi" w:hAnsiTheme="minorHAnsi" w:cstheme="minorBidi"/>
          <w:sz w:val="20"/>
        </w:rPr>
      </w:pPr>
    </w:p>
    <w:p w14:paraId="1C707EBB" w14:textId="77777777" w:rsidR="00A179D5" w:rsidRPr="00A179D5" w:rsidRDefault="00A179D5" w:rsidP="00A179D5">
      <w:pPr>
        <w:rPr>
          <w:rFonts w:asciiTheme="minorHAnsi" w:eastAsiaTheme="minorHAnsi" w:hAnsiTheme="minorHAnsi" w:cstheme="minorBidi"/>
          <w:sz w:val="20"/>
        </w:rPr>
      </w:pPr>
    </w:p>
    <w:p w14:paraId="67FBADB6" w14:textId="77777777" w:rsidR="00A179D5" w:rsidRPr="00A179D5" w:rsidRDefault="00A179D5" w:rsidP="00A179D5">
      <w:pPr>
        <w:rPr>
          <w:rFonts w:asciiTheme="minorHAnsi" w:eastAsiaTheme="minorHAnsi" w:hAnsiTheme="minorHAnsi" w:cstheme="minorBidi"/>
          <w:sz w:val="20"/>
        </w:rPr>
      </w:pPr>
    </w:p>
    <w:p w14:paraId="4E81E40C" w14:textId="3D4408B1" w:rsidR="00A179D5" w:rsidRDefault="00A179D5" w:rsidP="00A179D5">
      <w:pPr>
        <w:rPr>
          <w:rFonts w:asciiTheme="minorHAnsi" w:eastAsiaTheme="minorHAnsi" w:hAnsiTheme="minorHAnsi" w:cstheme="minorBidi"/>
          <w:sz w:val="20"/>
        </w:rPr>
      </w:pPr>
    </w:p>
    <w:p w14:paraId="760E4584" w14:textId="16823D50"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F10AD13" wp14:editId="5416287F">
            <wp:extent cx="5905500" cy="674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6743700"/>
                    </a:xfrm>
                    <a:prstGeom prst="rect">
                      <a:avLst/>
                    </a:prstGeom>
                    <a:noFill/>
                    <a:ln>
                      <a:noFill/>
                    </a:ln>
                  </pic:spPr>
                </pic:pic>
              </a:graphicData>
            </a:graphic>
          </wp:inline>
        </w:drawing>
      </w:r>
    </w:p>
    <w:p w14:paraId="05574207" w14:textId="77777777" w:rsidR="00A179D5" w:rsidRPr="00A179D5" w:rsidRDefault="00A179D5" w:rsidP="00A179D5">
      <w:pPr>
        <w:rPr>
          <w:rFonts w:asciiTheme="minorHAnsi" w:eastAsiaTheme="minorHAnsi" w:hAnsiTheme="minorHAnsi" w:cstheme="minorBidi"/>
          <w:sz w:val="20"/>
        </w:rPr>
      </w:pPr>
    </w:p>
    <w:p w14:paraId="57418709" w14:textId="77777777" w:rsidR="00A179D5" w:rsidRPr="00A179D5" w:rsidRDefault="00A179D5" w:rsidP="00A179D5">
      <w:pPr>
        <w:rPr>
          <w:rFonts w:asciiTheme="minorHAnsi" w:eastAsiaTheme="minorHAnsi" w:hAnsiTheme="minorHAnsi" w:cstheme="minorBidi"/>
          <w:sz w:val="20"/>
        </w:rPr>
      </w:pPr>
    </w:p>
    <w:p w14:paraId="28F4B24F" w14:textId="738FDA04" w:rsidR="00A179D5" w:rsidRP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09449C73" wp14:editId="5675782A">
            <wp:extent cx="5572125" cy="63646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6364605"/>
                    </a:xfrm>
                    <a:prstGeom prst="rect">
                      <a:avLst/>
                    </a:prstGeom>
                    <a:noFill/>
                  </pic:spPr>
                </pic:pic>
              </a:graphicData>
            </a:graphic>
          </wp:inline>
        </w:drawing>
      </w:r>
    </w:p>
    <w:p w14:paraId="3787570D" w14:textId="77777777" w:rsidR="00A179D5" w:rsidRPr="00A179D5" w:rsidRDefault="00A179D5" w:rsidP="00A179D5">
      <w:pPr>
        <w:rPr>
          <w:rFonts w:asciiTheme="minorHAnsi" w:eastAsiaTheme="minorHAnsi" w:hAnsiTheme="minorHAnsi" w:cstheme="minorBidi"/>
          <w:sz w:val="20"/>
        </w:rPr>
      </w:pPr>
    </w:p>
    <w:p w14:paraId="0EDB95E7" w14:textId="77777777" w:rsidR="00A179D5" w:rsidRPr="00A179D5" w:rsidRDefault="00A179D5" w:rsidP="00A179D5">
      <w:pPr>
        <w:rPr>
          <w:rFonts w:asciiTheme="minorHAnsi" w:eastAsiaTheme="minorHAnsi" w:hAnsiTheme="minorHAnsi" w:cstheme="minorBidi"/>
          <w:sz w:val="20"/>
        </w:rPr>
      </w:pPr>
    </w:p>
    <w:p w14:paraId="1D76DF29" w14:textId="19127518" w:rsidR="00A179D5" w:rsidRDefault="00A179D5" w:rsidP="00A179D5">
      <w:pPr>
        <w:rPr>
          <w:rFonts w:asciiTheme="minorHAnsi" w:eastAsiaTheme="minorHAnsi" w:hAnsiTheme="minorHAnsi" w:cstheme="minorBidi"/>
          <w:sz w:val="20"/>
        </w:rPr>
      </w:pPr>
    </w:p>
    <w:p w14:paraId="7422D9B4" w14:textId="6463636E" w:rsidR="00A179D5" w:rsidRDefault="00A179D5" w:rsidP="00A179D5">
      <w:pPr>
        <w:tabs>
          <w:tab w:val="left" w:pos="1572"/>
        </w:tabs>
        <w:ind w:left="144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184280CA" wp14:editId="05CB4541">
            <wp:extent cx="5783580" cy="705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3580" cy="7056120"/>
                    </a:xfrm>
                    <a:prstGeom prst="rect">
                      <a:avLst/>
                    </a:prstGeom>
                    <a:noFill/>
                    <a:ln>
                      <a:noFill/>
                    </a:ln>
                  </pic:spPr>
                </pic:pic>
              </a:graphicData>
            </a:graphic>
          </wp:inline>
        </w:drawing>
      </w:r>
      <w:r w:rsidRPr="00A179D5">
        <w:rPr>
          <w:rFonts w:asciiTheme="minorHAnsi" w:eastAsiaTheme="minorHAnsi" w:hAnsiTheme="minorHAnsi" w:cstheme="minorBidi"/>
          <w:noProof/>
          <w:sz w:val="20"/>
        </w:rPr>
        <w:t xml:space="preserve"> </w:t>
      </w:r>
      <w:r>
        <w:rPr>
          <w:rFonts w:asciiTheme="minorHAnsi" w:eastAsiaTheme="minorHAnsi" w:hAnsiTheme="minorHAnsi" w:cstheme="minorBidi"/>
          <w:noProof/>
          <w:sz w:val="20"/>
        </w:rPr>
        <w:lastRenderedPageBreak/>
        <w:drawing>
          <wp:inline distT="0" distB="0" distL="0" distR="0" wp14:anchorId="1D68277A" wp14:editId="6DF07508">
            <wp:extent cx="5692140" cy="6812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2140" cy="6812280"/>
                    </a:xfrm>
                    <a:prstGeom prst="rect">
                      <a:avLst/>
                    </a:prstGeom>
                    <a:noFill/>
                    <a:ln>
                      <a:noFill/>
                    </a:ln>
                  </pic:spPr>
                </pic:pic>
              </a:graphicData>
            </a:graphic>
          </wp:inline>
        </w:drawing>
      </w:r>
    </w:p>
    <w:p w14:paraId="0113DB84" w14:textId="77777777" w:rsidR="00A179D5" w:rsidRPr="00A179D5" w:rsidRDefault="00A179D5" w:rsidP="00A179D5">
      <w:pPr>
        <w:rPr>
          <w:rFonts w:asciiTheme="minorHAnsi" w:eastAsiaTheme="minorHAnsi" w:hAnsiTheme="minorHAnsi" w:cstheme="minorBidi"/>
          <w:sz w:val="20"/>
        </w:rPr>
      </w:pPr>
    </w:p>
    <w:p w14:paraId="2C278A05" w14:textId="77777777" w:rsidR="00A179D5" w:rsidRPr="00A179D5" w:rsidRDefault="00A179D5" w:rsidP="00A179D5">
      <w:pPr>
        <w:rPr>
          <w:rFonts w:asciiTheme="minorHAnsi" w:eastAsiaTheme="minorHAnsi" w:hAnsiTheme="minorHAnsi" w:cstheme="minorBidi"/>
          <w:sz w:val="20"/>
        </w:rPr>
      </w:pPr>
    </w:p>
    <w:p w14:paraId="41252278" w14:textId="77777777" w:rsidR="00A179D5" w:rsidRPr="00A179D5" w:rsidRDefault="00A179D5" w:rsidP="00A179D5">
      <w:pPr>
        <w:rPr>
          <w:rFonts w:asciiTheme="minorHAnsi" w:eastAsiaTheme="minorHAnsi" w:hAnsiTheme="minorHAnsi" w:cstheme="minorBidi"/>
          <w:sz w:val="20"/>
        </w:rPr>
      </w:pPr>
    </w:p>
    <w:p w14:paraId="76225326" w14:textId="77777777" w:rsidR="00A179D5" w:rsidRPr="00A179D5" w:rsidRDefault="00A179D5" w:rsidP="00A179D5">
      <w:pPr>
        <w:rPr>
          <w:rFonts w:asciiTheme="minorHAnsi" w:eastAsiaTheme="minorHAnsi" w:hAnsiTheme="minorHAnsi" w:cstheme="minorBidi"/>
          <w:sz w:val="20"/>
        </w:rPr>
      </w:pPr>
    </w:p>
    <w:p w14:paraId="53EA5B69" w14:textId="1DDCDC4E" w:rsidR="00A179D5" w:rsidRDefault="00A179D5" w:rsidP="00A179D5">
      <w:pPr>
        <w:rPr>
          <w:rFonts w:asciiTheme="minorHAnsi" w:eastAsiaTheme="minorHAnsi" w:hAnsiTheme="minorHAnsi" w:cstheme="minorBidi"/>
          <w:sz w:val="20"/>
        </w:rPr>
      </w:pPr>
    </w:p>
    <w:p w14:paraId="3CFC6DC9" w14:textId="3DB4DB52" w:rsidR="00A179D5" w:rsidRDefault="00A179D5" w:rsidP="00A179D5">
      <w:pPr>
        <w:tabs>
          <w:tab w:val="left" w:pos="1668"/>
        </w:tabs>
        <w:ind w:left="72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2BBEAB1C" wp14:editId="66144B67">
            <wp:extent cx="6880860" cy="68427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80860" cy="6842760"/>
                    </a:xfrm>
                    <a:prstGeom prst="rect">
                      <a:avLst/>
                    </a:prstGeom>
                    <a:noFill/>
                    <a:ln>
                      <a:noFill/>
                    </a:ln>
                  </pic:spPr>
                </pic:pic>
              </a:graphicData>
            </a:graphic>
          </wp:inline>
        </w:drawing>
      </w:r>
    </w:p>
    <w:p w14:paraId="76523F38" w14:textId="77777777" w:rsidR="00A179D5" w:rsidRPr="00A179D5" w:rsidRDefault="00A179D5" w:rsidP="00A179D5">
      <w:pPr>
        <w:rPr>
          <w:rFonts w:asciiTheme="minorHAnsi" w:eastAsiaTheme="minorHAnsi" w:hAnsiTheme="minorHAnsi" w:cstheme="minorBidi"/>
          <w:sz w:val="20"/>
        </w:rPr>
      </w:pPr>
    </w:p>
    <w:p w14:paraId="3EAA7979" w14:textId="77777777" w:rsidR="00A179D5" w:rsidRPr="00A179D5" w:rsidRDefault="00A179D5" w:rsidP="00A179D5">
      <w:pPr>
        <w:rPr>
          <w:rFonts w:asciiTheme="minorHAnsi" w:eastAsiaTheme="minorHAnsi" w:hAnsiTheme="minorHAnsi" w:cstheme="minorBidi"/>
          <w:sz w:val="20"/>
        </w:rPr>
      </w:pPr>
    </w:p>
    <w:p w14:paraId="628F4E4B" w14:textId="77777777" w:rsidR="00A179D5" w:rsidRPr="00A179D5" w:rsidRDefault="00A179D5" w:rsidP="00A179D5">
      <w:pPr>
        <w:rPr>
          <w:rFonts w:asciiTheme="minorHAnsi" w:eastAsiaTheme="minorHAnsi" w:hAnsiTheme="minorHAnsi" w:cstheme="minorBidi"/>
          <w:sz w:val="20"/>
        </w:rPr>
      </w:pPr>
    </w:p>
    <w:p w14:paraId="67631604" w14:textId="77777777" w:rsidR="00A179D5" w:rsidRPr="00A179D5" w:rsidRDefault="00A179D5" w:rsidP="00A179D5">
      <w:pPr>
        <w:rPr>
          <w:rFonts w:asciiTheme="minorHAnsi" w:eastAsiaTheme="minorHAnsi" w:hAnsiTheme="minorHAnsi" w:cstheme="minorBidi"/>
          <w:sz w:val="20"/>
        </w:rPr>
      </w:pPr>
    </w:p>
    <w:p w14:paraId="2EAF1E0C" w14:textId="77777777" w:rsidR="00A179D5" w:rsidRPr="00A179D5" w:rsidRDefault="00A179D5" w:rsidP="00A179D5">
      <w:pPr>
        <w:rPr>
          <w:rFonts w:asciiTheme="minorHAnsi" w:eastAsiaTheme="minorHAnsi" w:hAnsiTheme="minorHAnsi" w:cstheme="minorBidi"/>
          <w:sz w:val="20"/>
        </w:rPr>
      </w:pPr>
    </w:p>
    <w:p w14:paraId="69EF68E7" w14:textId="77777777" w:rsidR="00A179D5" w:rsidRPr="00A179D5" w:rsidRDefault="00A179D5" w:rsidP="00A179D5">
      <w:pPr>
        <w:rPr>
          <w:rFonts w:asciiTheme="minorHAnsi" w:eastAsiaTheme="minorHAnsi" w:hAnsiTheme="minorHAnsi" w:cstheme="minorBidi"/>
          <w:sz w:val="20"/>
        </w:rPr>
      </w:pPr>
    </w:p>
    <w:p w14:paraId="5E4EB4B9" w14:textId="2098502B" w:rsidR="00A179D5" w:rsidRDefault="00A179D5" w:rsidP="00A179D5">
      <w:pPr>
        <w:rPr>
          <w:rFonts w:asciiTheme="minorHAnsi" w:eastAsiaTheme="minorHAnsi" w:hAnsiTheme="minorHAnsi" w:cstheme="minorBidi"/>
          <w:sz w:val="20"/>
        </w:rPr>
      </w:pPr>
    </w:p>
    <w:p w14:paraId="0E484AD4" w14:textId="066B6C41" w:rsidR="00A179D5" w:rsidRDefault="00A179D5" w:rsidP="00A179D5">
      <w:pPr>
        <w:rPr>
          <w:rFonts w:asciiTheme="minorHAnsi" w:eastAsiaTheme="minorHAnsi" w:hAnsiTheme="minorHAnsi" w:cstheme="minorBidi"/>
          <w:sz w:val="20"/>
        </w:rPr>
      </w:pPr>
    </w:p>
    <w:p w14:paraId="6224A6CB" w14:textId="72A19EE1" w:rsidR="00A179D5" w:rsidRDefault="00A179D5" w:rsidP="00A179D5">
      <w:pPr>
        <w:tabs>
          <w:tab w:val="left" w:pos="900"/>
        </w:tabs>
        <w:ind w:left="900"/>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63812328" wp14:editId="47C9E9C1">
            <wp:extent cx="6393180" cy="6164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3180" cy="6164580"/>
                    </a:xfrm>
                    <a:prstGeom prst="rect">
                      <a:avLst/>
                    </a:prstGeom>
                    <a:noFill/>
                    <a:ln>
                      <a:noFill/>
                    </a:ln>
                  </pic:spPr>
                </pic:pic>
              </a:graphicData>
            </a:graphic>
          </wp:inline>
        </w:drawing>
      </w:r>
    </w:p>
    <w:p w14:paraId="3D5909DC" w14:textId="6BB0F074" w:rsidR="00A179D5" w:rsidRDefault="00A179D5" w:rsidP="00A179D5">
      <w:pPr>
        <w:tabs>
          <w:tab w:val="left" w:pos="90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613A758F" wp14:editId="4C6FCBE2">
            <wp:extent cx="6362700" cy="1882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2700" cy="1882140"/>
                    </a:xfrm>
                    <a:prstGeom prst="rect">
                      <a:avLst/>
                    </a:prstGeom>
                    <a:noFill/>
                    <a:ln>
                      <a:noFill/>
                    </a:ln>
                  </pic:spPr>
                </pic:pic>
              </a:graphicData>
            </a:graphic>
          </wp:inline>
        </w:drawing>
      </w:r>
    </w:p>
    <w:p w14:paraId="4B41A210" w14:textId="77777777" w:rsidR="00A179D5" w:rsidRPr="00A179D5" w:rsidRDefault="00A179D5" w:rsidP="00A179D5">
      <w:pPr>
        <w:rPr>
          <w:rFonts w:asciiTheme="minorHAnsi" w:eastAsiaTheme="minorHAnsi" w:hAnsiTheme="minorHAnsi" w:cstheme="minorBidi"/>
          <w:sz w:val="20"/>
        </w:rPr>
      </w:pPr>
    </w:p>
    <w:p w14:paraId="1D094362" w14:textId="77777777" w:rsidR="00A179D5" w:rsidRPr="00A179D5" w:rsidRDefault="00A179D5" w:rsidP="00A179D5">
      <w:pPr>
        <w:rPr>
          <w:rFonts w:asciiTheme="minorHAnsi" w:eastAsiaTheme="minorHAnsi" w:hAnsiTheme="minorHAnsi" w:cstheme="minorBidi"/>
          <w:sz w:val="20"/>
        </w:rPr>
      </w:pPr>
    </w:p>
    <w:p w14:paraId="7E0585E7" w14:textId="076AD594" w:rsidR="00A179D5" w:rsidRDefault="00A179D5" w:rsidP="00A179D5">
      <w:pPr>
        <w:rPr>
          <w:rFonts w:asciiTheme="minorHAnsi" w:eastAsiaTheme="minorHAnsi" w:hAnsiTheme="minorHAnsi" w:cstheme="minorBidi"/>
          <w:sz w:val="20"/>
        </w:rPr>
      </w:pPr>
    </w:p>
    <w:p w14:paraId="2890537A" w14:textId="3F47AF49" w:rsid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402D42E" wp14:editId="3087324B">
            <wp:extent cx="6819900" cy="635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19900" cy="6355080"/>
                    </a:xfrm>
                    <a:prstGeom prst="rect">
                      <a:avLst/>
                    </a:prstGeom>
                    <a:noFill/>
                    <a:ln>
                      <a:noFill/>
                    </a:ln>
                  </pic:spPr>
                </pic:pic>
              </a:graphicData>
            </a:graphic>
          </wp:inline>
        </w:drawing>
      </w:r>
    </w:p>
    <w:p w14:paraId="3C1C4B87" w14:textId="248A42E0" w:rsidR="00A179D5" w:rsidRDefault="00A179D5" w:rsidP="00A179D5">
      <w:pPr>
        <w:rPr>
          <w:rFonts w:asciiTheme="minorHAnsi" w:eastAsiaTheme="minorHAnsi" w:hAnsiTheme="minorHAnsi" w:cstheme="minorBidi"/>
          <w:sz w:val="20"/>
        </w:rPr>
      </w:pPr>
    </w:p>
    <w:p w14:paraId="67345421" w14:textId="69901D13" w:rsidR="00A179D5" w:rsidRDefault="00A179D5" w:rsidP="00A179D5">
      <w:pPr>
        <w:tabs>
          <w:tab w:val="left" w:pos="1776"/>
        </w:tabs>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2A807641" wp14:editId="6D20BDFE">
            <wp:extent cx="5265420" cy="1790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5420" cy="1790700"/>
                    </a:xfrm>
                    <a:prstGeom prst="rect">
                      <a:avLst/>
                    </a:prstGeom>
                    <a:noFill/>
                    <a:ln>
                      <a:noFill/>
                    </a:ln>
                  </pic:spPr>
                </pic:pic>
              </a:graphicData>
            </a:graphic>
          </wp:inline>
        </w:drawing>
      </w:r>
    </w:p>
    <w:p w14:paraId="1FFFE4C4" w14:textId="77777777" w:rsidR="00A179D5" w:rsidRDefault="00A179D5" w:rsidP="00A179D5">
      <w:pPr>
        <w:tabs>
          <w:tab w:val="left" w:pos="1776"/>
        </w:tabs>
        <w:rPr>
          <w:rFonts w:asciiTheme="minorHAnsi" w:eastAsiaTheme="minorHAnsi" w:hAnsiTheme="minorHAnsi" w:cstheme="minorBidi"/>
          <w:sz w:val="20"/>
        </w:rPr>
      </w:pPr>
    </w:p>
    <w:p w14:paraId="36F7FD88" w14:textId="77777777" w:rsidR="00A179D5" w:rsidRDefault="00A179D5" w:rsidP="00A179D5">
      <w:pPr>
        <w:tabs>
          <w:tab w:val="left" w:pos="1776"/>
        </w:tabs>
        <w:rPr>
          <w:rFonts w:asciiTheme="minorHAnsi" w:eastAsiaTheme="minorHAnsi" w:hAnsiTheme="minorHAnsi" w:cstheme="minorBidi"/>
          <w:sz w:val="20"/>
        </w:rPr>
      </w:pPr>
    </w:p>
    <w:p w14:paraId="62C62B70" w14:textId="77777777" w:rsidR="00A179D5" w:rsidRDefault="00A179D5" w:rsidP="00A179D5">
      <w:pPr>
        <w:tabs>
          <w:tab w:val="left" w:pos="1776"/>
        </w:tabs>
        <w:rPr>
          <w:rFonts w:asciiTheme="minorHAnsi" w:eastAsiaTheme="minorHAnsi" w:hAnsiTheme="minorHAnsi" w:cstheme="minorBidi"/>
          <w:sz w:val="20"/>
        </w:rPr>
      </w:pPr>
    </w:p>
    <w:p w14:paraId="072E3B2A" w14:textId="77777777" w:rsidR="00945001" w:rsidRDefault="00945001" w:rsidP="00945001">
      <w:pPr>
        <w:tabs>
          <w:tab w:val="left" w:pos="420"/>
        </w:tabs>
        <w:spacing w:before="69"/>
        <w:rPr>
          <w:rFonts w:ascii="Times New Roman" w:hAnsi="Times New Roman"/>
          <w:sz w:val="24"/>
          <w:szCs w:val="24"/>
        </w:rPr>
      </w:pPr>
    </w:p>
    <w:p w14:paraId="0A29134B" w14:textId="7DB5A3DD" w:rsidR="00945001" w:rsidRDefault="00945001" w:rsidP="00945001">
      <w:pPr>
        <w:tabs>
          <w:tab w:val="left" w:pos="420"/>
        </w:tabs>
        <w:spacing w:before="69"/>
        <w:rPr>
          <w:rFonts w:ascii="Times New Roman" w:hAnsi="Times New Roman"/>
          <w:sz w:val="24"/>
          <w:szCs w:val="24"/>
        </w:rPr>
      </w:pPr>
      <w:r>
        <w:rPr>
          <w:rFonts w:ascii="Times New Roman" w:hAnsi="Times New Roman"/>
          <w:sz w:val="24"/>
          <w:szCs w:val="24"/>
        </w:rPr>
        <w:t>ATTACHMENT B</w:t>
      </w:r>
    </w:p>
    <w:p w14:paraId="64D5EB6D" w14:textId="5556A8B3" w:rsidR="00945001" w:rsidRPr="00945001" w:rsidRDefault="00945001" w:rsidP="00945001">
      <w:pPr>
        <w:tabs>
          <w:tab w:val="left" w:pos="420"/>
        </w:tabs>
        <w:spacing w:before="69"/>
        <w:jc w:val="center"/>
        <w:rPr>
          <w:rFonts w:ascii="Times New Roman" w:hAnsi="Times New Roman"/>
          <w:sz w:val="24"/>
          <w:szCs w:val="24"/>
        </w:rPr>
      </w:pPr>
      <w:r>
        <w:rPr>
          <w:rFonts w:ascii="Times New Roman" w:hAnsi="Times New Roman"/>
          <w:sz w:val="24"/>
          <w:szCs w:val="24"/>
        </w:rPr>
        <w:t>ERGONOMIC PRINCIPLES</w:t>
      </w:r>
    </w:p>
    <w:p w14:paraId="13A05D54" w14:textId="77777777" w:rsidR="00945001" w:rsidRPr="00945001" w:rsidRDefault="00945001" w:rsidP="00945001">
      <w:pPr>
        <w:tabs>
          <w:tab w:val="left" w:pos="420"/>
        </w:tabs>
        <w:spacing w:before="69"/>
        <w:ind w:left="420"/>
        <w:rPr>
          <w:rFonts w:ascii="Times New Roman" w:hAnsi="Times New Roman"/>
          <w:sz w:val="24"/>
          <w:szCs w:val="24"/>
        </w:rPr>
      </w:pPr>
    </w:p>
    <w:p w14:paraId="7D3DB69D" w14:textId="77777777" w:rsidR="00A179D5" w:rsidRPr="00A179D5" w:rsidRDefault="00A179D5" w:rsidP="00970E29">
      <w:pPr>
        <w:numPr>
          <w:ilvl w:val="0"/>
          <w:numId w:val="125"/>
        </w:numPr>
        <w:tabs>
          <w:tab w:val="left" w:pos="420"/>
        </w:tabs>
        <w:spacing w:before="69"/>
        <w:ind w:left="420"/>
        <w:rPr>
          <w:rFonts w:ascii="Times New Roman" w:hAnsi="Times New Roman"/>
          <w:sz w:val="24"/>
          <w:szCs w:val="24"/>
        </w:rPr>
      </w:pP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4"/>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nju</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re</w:t>
      </w:r>
      <w:r w:rsidRPr="00A179D5">
        <w:rPr>
          <w:rFonts w:ascii="Times New Roman" w:hAnsi="Times New Roman"/>
          <w:spacing w:val="2"/>
          <w:sz w:val="24"/>
          <w:szCs w:val="24"/>
        </w:rPr>
        <w:t>v</w:t>
      </w:r>
      <w:r w:rsidRPr="00A179D5">
        <w:rPr>
          <w:rFonts w:ascii="Times New Roman" w:hAnsi="Times New Roman"/>
          <w:spacing w:val="-1"/>
          <w:sz w:val="24"/>
          <w:szCs w:val="24"/>
        </w:rPr>
        <w:t>e</w:t>
      </w:r>
      <w:r w:rsidRPr="00A179D5">
        <w:rPr>
          <w:rFonts w:ascii="Times New Roman" w:hAnsi="Times New Roman"/>
          <w:sz w:val="24"/>
          <w:szCs w:val="24"/>
        </w:rPr>
        <w:t>ntion</w:t>
      </w:r>
    </w:p>
    <w:p w14:paraId="4393943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FAA7B1F" w14:textId="77777777" w:rsidR="00A179D5" w:rsidRPr="00A179D5" w:rsidRDefault="00A179D5" w:rsidP="00970E29">
      <w:pPr>
        <w:numPr>
          <w:ilvl w:val="1"/>
          <w:numId w:val="125"/>
        </w:numPr>
        <w:tabs>
          <w:tab w:val="left" w:pos="765"/>
        </w:tabs>
        <w:ind w:left="120"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l 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c</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pacing w:val="-1"/>
          <w:sz w:val="24"/>
          <w:szCs w:val="24"/>
        </w:rPr>
        <w:t>rec</w:t>
      </w:r>
      <w:r w:rsidRPr="00A179D5">
        <w:rPr>
          <w:rFonts w:ascii="Times New Roman" w:hAnsi="Times New Roman"/>
          <w:sz w:val="24"/>
          <w:szCs w:val="24"/>
        </w:rPr>
        <w:t>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li</w:t>
      </w:r>
      <w:r w:rsidRPr="00A179D5">
        <w:rPr>
          <w:rFonts w:ascii="Times New Roman" w:hAnsi="Times New Roman"/>
          <w:spacing w:val="-1"/>
          <w:sz w:val="24"/>
          <w:szCs w:val="24"/>
        </w:rPr>
        <w:t>f</w:t>
      </w:r>
      <w:r w:rsidRPr="00A179D5">
        <w:rPr>
          <w:rFonts w:ascii="Times New Roman" w:hAnsi="Times New Roman"/>
          <w:sz w:val="24"/>
          <w:szCs w:val="24"/>
        </w:rPr>
        <w:t>t/t</w:t>
      </w:r>
      <w:r w:rsidRPr="00A179D5">
        <w:rPr>
          <w:rFonts w:ascii="Times New Roman" w:hAnsi="Times New Roman"/>
          <w:spacing w:val="-1"/>
          <w:sz w:val="24"/>
          <w:szCs w:val="24"/>
        </w:rPr>
        <w:t>ra</w:t>
      </w:r>
      <w:r w:rsidRPr="00A179D5">
        <w:rPr>
          <w:rFonts w:ascii="Times New Roman" w:hAnsi="Times New Roman"/>
          <w:sz w:val="24"/>
          <w:szCs w:val="24"/>
        </w:rPr>
        <w:t>ns</w:t>
      </w:r>
      <w:r w:rsidRPr="00A179D5">
        <w:rPr>
          <w:rFonts w:ascii="Times New Roman" w:hAnsi="Times New Roman"/>
          <w:spacing w:val="-1"/>
          <w:sz w:val="24"/>
          <w:szCs w:val="24"/>
        </w:rPr>
        <w:t>fe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h</w:t>
      </w:r>
      <w:r w:rsidRPr="00A179D5">
        <w:rPr>
          <w:rFonts w:ascii="Times New Roman" w:hAnsi="Times New Roman"/>
          <w:spacing w:val="-1"/>
          <w:sz w:val="24"/>
          <w:szCs w:val="24"/>
        </w:rPr>
        <w:t>ea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ds.</w:t>
      </w:r>
    </w:p>
    <w:p w14:paraId="1A4206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1ED924E" w14:textId="77777777" w:rsidR="00A179D5" w:rsidRPr="00A179D5" w:rsidRDefault="00A179D5" w:rsidP="00970E29">
      <w:pPr>
        <w:numPr>
          <w:ilvl w:val="1"/>
          <w:numId w:val="125"/>
        </w:numPr>
        <w:tabs>
          <w:tab w:val="left" w:pos="780"/>
        </w:tabs>
        <w:ind w:left="780" w:hanging="300"/>
        <w:rPr>
          <w:rFonts w:ascii="Times New Roman" w:hAnsi="Times New Roman"/>
          <w:sz w:val="24"/>
          <w:szCs w:val="24"/>
        </w:rPr>
      </w:pPr>
      <w:r w:rsidRPr="00A179D5">
        <w:rPr>
          <w:rFonts w:ascii="Times New Roman" w:hAnsi="Times New Roman"/>
          <w:sz w:val="24"/>
          <w:szCs w:val="24"/>
        </w:rPr>
        <w:t>S</w:t>
      </w:r>
      <w:r w:rsidRPr="00A179D5">
        <w:rPr>
          <w:rFonts w:ascii="Times New Roman" w:hAnsi="Times New Roman"/>
          <w:spacing w:val="-1"/>
          <w:sz w:val="24"/>
          <w:szCs w:val="24"/>
        </w:rPr>
        <w:t>ee</w:t>
      </w:r>
      <w:r w:rsidRPr="00A179D5">
        <w:rPr>
          <w:rFonts w:ascii="Times New Roman" w:hAnsi="Times New Roman"/>
          <w:sz w:val="24"/>
          <w:szCs w:val="24"/>
        </w:rPr>
        <w:t xml:space="preserve">k </w:t>
      </w:r>
      <w:r w:rsidRPr="00A179D5">
        <w:rPr>
          <w:rFonts w:ascii="Times New Roman" w:hAnsi="Times New Roman"/>
          <w:spacing w:val="-1"/>
          <w:sz w:val="24"/>
          <w:szCs w:val="24"/>
        </w:rPr>
        <w:t>a</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q</w:t>
      </w:r>
      <w:r w:rsidRPr="00A179D5">
        <w:rPr>
          <w:rFonts w:ascii="Times New Roman" w:hAnsi="Times New Roman"/>
          <w:spacing w:val="2"/>
          <w:sz w:val="24"/>
          <w:szCs w:val="24"/>
        </w:rPr>
        <w:t>u</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ti</w:t>
      </w:r>
      <w:r w:rsidRPr="00A179D5">
        <w:rPr>
          <w:rFonts w:ascii="Times New Roman" w:hAnsi="Times New Roman"/>
          <w:spacing w:val="2"/>
          <w:sz w:val="24"/>
          <w:szCs w:val="24"/>
        </w:rPr>
        <w:t>n</w:t>
      </w:r>
      <w:r w:rsidRPr="00A179D5">
        <w:rPr>
          <w:rFonts w:ascii="Times New Roman" w:hAnsi="Times New Roman"/>
          <w:sz w:val="24"/>
          <w:szCs w:val="24"/>
        </w:rPr>
        <w:t>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mov</w:t>
      </w:r>
      <w:r w:rsidRPr="00A179D5">
        <w:rPr>
          <w:rFonts w:ascii="Times New Roman" w:hAnsi="Times New Roman"/>
          <w:spacing w:val="2"/>
          <w:sz w:val="24"/>
          <w:szCs w:val="24"/>
        </w:rPr>
        <w:t>i</w:t>
      </w:r>
      <w:r w:rsidRPr="00A179D5">
        <w:rPr>
          <w:rFonts w:ascii="Times New Roman" w:hAnsi="Times New Roman"/>
          <w:sz w:val="24"/>
          <w:szCs w:val="24"/>
        </w:rPr>
        <w:t>ng</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pacing w:val="-1"/>
          <w:sz w:val="24"/>
          <w:szCs w:val="24"/>
        </w:rPr>
        <w:t>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lo</w:t>
      </w:r>
      <w:r w:rsidRPr="00A179D5">
        <w:rPr>
          <w:rFonts w:ascii="Times New Roman" w:hAnsi="Times New Roman"/>
          <w:spacing w:val="1"/>
          <w:sz w:val="24"/>
          <w:szCs w:val="24"/>
        </w:rPr>
        <w:t>a</w:t>
      </w:r>
      <w:r w:rsidRPr="00A179D5">
        <w:rPr>
          <w:rFonts w:ascii="Times New Roman" w:hAnsi="Times New Roman"/>
          <w:sz w:val="24"/>
          <w:szCs w:val="24"/>
        </w:rPr>
        <w:t>ds.</w:t>
      </w:r>
    </w:p>
    <w:p w14:paraId="4212A5C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06ED5A0" w14:textId="77777777" w:rsidR="00A179D5" w:rsidRPr="00A179D5" w:rsidRDefault="00A179D5" w:rsidP="00970E29">
      <w:pPr>
        <w:numPr>
          <w:ilvl w:val="1"/>
          <w:numId w:val="125"/>
        </w:numPr>
        <w:tabs>
          <w:tab w:val="left" w:pos="765"/>
        </w:tabs>
        <w:ind w:left="120" w:right="505"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4"/>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z w:val="24"/>
          <w:szCs w:val="24"/>
        </w:rPr>
        <w:t>s, 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2"/>
          <w:sz w:val="24"/>
          <w:szCs w:val="24"/>
        </w:rPr>
        <w:t>i</w:t>
      </w:r>
      <w:r w:rsidRPr="00A179D5">
        <w:rPr>
          <w:rFonts w:ascii="Times New Roman" w:hAnsi="Times New Roman"/>
          <w:spacing w:val="-1"/>
          <w:sz w:val="24"/>
          <w:szCs w:val="24"/>
        </w:rPr>
        <w:t>ca</w:t>
      </w:r>
      <w:r w:rsidRPr="00A179D5">
        <w:rPr>
          <w:rFonts w:ascii="Times New Roman" w:hAnsi="Times New Roman"/>
          <w:sz w:val="24"/>
          <w:szCs w:val="24"/>
        </w:rPr>
        <w:t>l li</w:t>
      </w:r>
      <w:r w:rsidRPr="00A179D5">
        <w:rPr>
          <w:rFonts w:ascii="Times New Roman" w:hAnsi="Times New Roman"/>
          <w:spacing w:val="-1"/>
          <w:sz w:val="24"/>
          <w:szCs w:val="24"/>
        </w:rPr>
        <w:t>f</w:t>
      </w:r>
      <w:r w:rsidRPr="00A179D5">
        <w:rPr>
          <w:rFonts w:ascii="Times New Roman" w:hAnsi="Times New Roman"/>
          <w:sz w:val="24"/>
          <w:szCs w:val="24"/>
        </w:rPr>
        <w:t>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2"/>
          <w:sz w:val="24"/>
          <w:szCs w:val="24"/>
        </w:rPr>
        <w:t>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nd job</w:t>
      </w:r>
      <w:r w:rsidRPr="00A179D5">
        <w:rPr>
          <w:rFonts w:ascii="Times New Roman" w:hAnsi="Times New Roman"/>
          <w:spacing w:val="-1"/>
          <w:sz w:val="24"/>
          <w:szCs w:val="24"/>
        </w:rPr>
        <w:t>-</w:t>
      </w:r>
      <w:r w:rsidRPr="00A179D5">
        <w:rPr>
          <w:rFonts w:ascii="Times New Roman" w:hAnsi="Times New Roman"/>
          <w:sz w:val="24"/>
          <w:szCs w:val="24"/>
        </w:rPr>
        <w:t>s</w:t>
      </w:r>
      <w:r w:rsidRPr="00A179D5">
        <w:rPr>
          <w:rFonts w:ascii="Times New Roman" w:hAnsi="Times New Roman"/>
          <w:spacing w:val="2"/>
          <w:sz w:val="24"/>
          <w:szCs w:val="24"/>
        </w:rPr>
        <w:t>p</w:t>
      </w:r>
      <w:r w:rsidRPr="00A179D5">
        <w:rPr>
          <w:rFonts w:ascii="Times New Roman" w:hAnsi="Times New Roman"/>
          <w:spacing w:val="-1"/>
          <w:sz w:val="24"/>
          <w:szCs w:val="24"/>
        </w:rPr>
        <w:t>ec</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pacing w:val="2"/>
          <w:sz w:val="24"/>
          <w:szCs w:val="24"/>
        </w:rPr>
        <w:t>i</w:t>
      </w:r>
      <w:r w:rsidRPr="00A179D5">
        <w:rPr>
          <w:rFonts w:ascii="Times New Roman" w:hAnsi="Times New Roman"/>
          <w:sz w:val="24"/>
          <w:szCs w:val="24"/>
        </w:rPr>
        <w:t>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1"/>
          <w:sz w:val="24"/>
          <w:szCs w:val="24"/>
        </w:rPr>
        <w:t>ce</w:t>
      </w:r>
      <w:r w:rsidRPr="00A179D5">
        <w:rPr>
          <w:rFonts w:ascii="Times New Roman" w:hAnsi="Times New Roman"/>
          <w:sz w:val="24"/>
          <w:szCs w:val="24"/>
        </w:rPr>
        <w:t>d</w:t>
      </w:r>
      <w:r w:rsidRPr="00A179D5">
        <w:rPr>
          <w:rFonts w:ascii="Times New Roman" w:hAnsi="Times New Roman"/>
          <w:spacing w:val="2"/>
          <w:sz w:val="24"/>
          <w:szCs w:val="24"/>
        </w:rPr>
        <w:t>u</w:t>
      </w:r>
      <w:r w:rsidRPr="00A179D5">
        <w:rPr>
          <w:rFonts w:ascii="Times New Roman" w:hAnsi="Times New Roman"/>
          <w:spacing w:val="-1"/>
          <w:sz w:val="24"/>
          <w:szCs w:val="24"/>
        </w:rPr>
        <w:t>re</w:t>
      </w:r>
      <w:r w:rsidRPr="00A179D5">
        <w:rPr>
          <w:rFonts w:ascii="Times New Roman" w:hAnsi="Times New Roman"/>
          <w:sz w:val="24"/>
          <w:szCs w:val="24"/>
        </w:rPr>
        <w:t xml:space="preserve">s to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du</w:t>
      </w:r>
      <w:r w:rsidRPr="00A179D5">
        <w:rPr>
          <w:rFonts w:ascii="Times New Roman" w:hAnsi="Times New Roman"/>
          <w:spacing w:val="-1"/>
          <w:sz w:val="24"/>
          <w:szCs w:val="24"/>
        </w:rPr>
        <w:t>ce e</w:t>
      </w:r>
      <w:r w:rsidRPr="00A179D5">
        <w:rPr>
          <w:rFonts w:ascii="Times New Roman" w:hAnsi="Times New Roman"/>
          <w:spacing w:val="2"/>
          <w:sz w:val="24"/>
          <w:szCs w:val="24"/>
        </w:rPr>
        <w:t>x</w:t>
      </w:r>
      <w:r w:rsidRPr="00A179D5">
        <w:rPr>
          <w:rFonts w:ascii="Times New Roman" w:hAnsi="Times New Roman"/>
          <w:spacing w:val="-1"/>
          <w:sz w:val="24"/>
          <w:szCs w:val="24"/>
        </w:rPr>
        <w:t>ce</w:t>
      </w:r>
      <w:r w:rsidRPr="00A179D5">
        <w:rPr>
          <w:rFonts w:ascii="Times New Roman" w:hAnsi="Times New Roman"/>
          <w:sz w:val="24"/>
          <w:szCs w:val="24"/>
        </w:rPr>
        <w:t>ssive</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ss.</w:t>
      </w:r>
    </w:p>
    <w:p w14:paraId="170651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871E821" w14:textId="77777777" w:rsidR="00A179D5" w:rsidRPr="00A179D5" w:rsidRDefault="00A179D5" w:rsidP="00970E29">
      <w:pPr>
        <w:numPr>
          <w:ilvl w:val="1"/>
          <w:numId w:val="125"/>
        </w:numPr>
        <w:tabs>
          <w:tab w:val="left" w:pos="780"/>
        </w:tabs>
        <w:ind w:left="120" w:right="129"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 xml:space="preserve">n </w:t>
      </w:r>
      <w:r w:rsidRPr="00A179D5">
        <w:rPr>
          <w:rFonts w:ascii="Times New Roman" w:hAnsi="Times New Roman"/>
          <w:spacing w:val="-1"/>
          <w:sz w:val="24"/>
          <w:szCs w:val="24"/>
        </w:rPr>
        <w:t>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king</w:t>
      </w:r>
      <w:r w:rsidRPr="00A179D5">
        <w:rPr>
          <w:rFonts w:ascii="Times New Roman" w:hAnsi="Times New Roman"/>
          <w:spacing w:val="-3"/>
          <w:sz w:val="24"/>
          <w:szCs w:val="24"/>
        </w:rPr>
        <w:t xml:space="preserve"> </w:t>
      </w:r>
      <w:r w:rsidRPr="00A179D5">
        <w:rPr>
          <w:rFonts w:ascii="Times New Roman" w:hAnsi="Times New Roman"/>
          <w:sz w:val="24"/>
          <w:szCs w:val="24"/>
        </w:rPr>
        <w:t>in/</w:t>
      </w:r>
      <w:r w:rsidRPr="00A179D5">
        <w:rPr>
          <w:rFonts w:ascii="Times New Roman" w:hAnsi="Times New Roman"/>
          <w:spacing w:val="-1"/>
          <w:sz w:val="24"/>
          <w:szCs w:val="24"/>
        </w:rPr>
        <w:t>a</w:t>
      </w:r>
      <w:r w:rsidRPr="00A179D5">
        <w:rPr>
          <w:rFonts w:ascii="Times New Roman" w:hAnsi="Times New Roman"/>
          <w:sz w:val="24"/>
          <w:szCs w:val="24"/>
        </w:rPr>
        <w:t>t a</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1"/>
          <w:sz w:val="24"/>
          <w:szCs w:val="24"/>
        </w:rPr>
        <w:t>a</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job, use</w:t>
      </w:r>
      <w:r w:rsidRPr="00A179D5">
        <w:rPr>
          <w:rFonts w:ascii="Times New Roman" w:hAnsi="Times New Roman"/>
          <w:spacing w:val="1"/>
          <w:sz w:val="24"/>
          <w:szCs w:val="24"/>
        </w:rPr>
        <w:t xml:space="preserve"> </w:t>
      </w:r>
      <w:r w:rsidRPr="00A179D5">
        <w:rPr>
          <w:rFonts w:ascii="Times New Roman" w:hAnsi="Times New Roman"/>
          <w:sz w:val="24"/>
          <w:szCs w:val="24"/>
        </w:rPr>
        <w:t>a</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hi</w:t>
      </w:r>
      <w:r w:rsidRPr="00A179D5">
        <w:rPr>
          <w:rFonts w:ascii="Times New Roman" w:hAnsi="Times New Roman"/>
          <w:spacing w:val="-1"/>
          <w:sz w:val="24"/>
          <w:szCs w:val="24"/>
        </w:rPr>
        <w:t>c</w:t>
      </w:r>
      <w:r w:rsidRPr="00A179D5">
        <w:rPr>
          <w:rFonts w:ascii="Times New Roman" w:hAnsi="Times New Roman"/>
          <w:sz w:val="24"/>
          <w:szCs w:val="24"/>
        </w:rPr>
        <w:t>h suppo</w:t>
      </w:r>
      <w:r w:rsidRPr="00A179D5">
        <w:rPr>
          <w:rFonts w:ascii="Times New Roman" w:hAnsi="Times New Roman"/>
          <w:spacing w:val="-1"/>
          <w:sz w:val="24"/>
          <w:szCs w:val="24"/>
        </w:rPr>
        <w:t>r</w:t>
      </w:r>
      <w:r w:rsidRPr="00A179D5">
        <w:rPr>
          <w:rFonts w:ascii="Times New Roman" w:hAnsi="Times New Roman"/>
          <w:sz w:val="24"/>
          <w:szCs w:val="24"/>
        </w:rPr>
        <w:t>ts the lo</w:t>
      </w:r>
      <w:r w:rsidRPr="00A179D5">
        <w:rPr>
          <w:rFonts w:ascii="Times New Roman" w:hAnsi="Times New Roman"/>
          <w:spacing w:val="-1"/>
          <w:sz w:val="24"/>
          <w:szCs w:val="24"/>
        </w:rPr>
        <w:t>we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nsu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so th</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fee</w:t>
      </w:r>
      <w:r w:rsidRPr="00A179D5">
        <w:rPr>
          <w:rFonts w:ascii="Times New Roman" w:hAnsi="Times New Roman"/>
          <w:sz w:val="24"/>
          <w:szCs w:val="24"/>
        </w:rPr>
        <w:t>t</w:t>
      </w:r>
      <w:r w:rsidRPr="00A179D5">
        <w:rPr>
          <w:rFonts w:ascii="Times New Roman" w:hAnsi="Times New Roman"/>
          <w:spacing w:val="2"/>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 lo</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is suppo</w:t>
      </w:r>
      <w:r w:rsidRPr="00A179D5">
        <w:rPr>
          <w:rFonts w:ascii="Times New Roman" w:hAnsi="Times New Roman"/>
          <w:spacing w:val="-1"/>
          <w:sz w:val="24"/>
          <w:szCs w:val="24"/>
        </w:rPr>
        <w:t>r</w:t>
      </w:r>
      <w:r w:rsidRPr="00A179D5">
        <w:rPr>
          <w:rFonts w:ascii="Times New Roman" w:hAnsi="Times New Roman"/>
          <w:spacing w:val="2"/>
          <w:sz w:val="24"/>
          <w:szCs w:val="24"/>
        </w:rPr>
        <w:t>t</w:t>
      </w:r>
      <w:r w:rsidRPr="00A179D5">
        <w:rPr>
          <w:rFonts w:ascii="Times New Roman" w:hAnsi="Times New Roman"/>
          <w:spacing w:val="-1"/>
          <w:sz w:val="24"/>
          <w:szCs w:val="24"/>
        </w:rPr>
        <w:t>e</w:t>
      </w:r>
      <w:r w:rsidRPr="00A179D5">
        <w:rPr>
          <w:rFonts w:ascii="Times New Roman" w:hAnsi="Times New Roman"/>
          <w:sz w:val="24"/>
          <w:szCs w:val="24"/>
        </w:rPr>
        <w:t>d, s</w:t>
      </w:r>
      <w:r w:rsidRPr="00A179D5">
        <w:rPr>
          <w:rFonts w:ascii="Times New Roman" w:hAnsi="Times New Roman"/>
          <w:spacing w:val="-1"/>
          <w:sz w:val="24"/>
          <w:szCs w:val="24"/>
        </w:rPr>
        <w:t>ea</w:t>
      </w:r>
      <w:r w:rsidRPr="00A179D5">
        <w:rPr>
          <w:rFonts w:ascii="Times New Roman" w:hAnsi="Times New Roman"/>
          <w:sz w:val="24"/>
          <w:szCs w:val="24"/>
        </w:rPr>
        <w:t>t p</w:t>
      </w:r>
      <w:r w:rsidRPr="00A179D5">
        <w:rPr>
          <w:rFonts w:ascii="Times New Roman" w:hAnsi="Times New Roman"/>
          <w:spacing w:val="-1"/>
          <w:sz w:val="24"/>
          <w:szCs w:val="24"/>
        </w:rPr>
        <w:t>a</w:t>
      </w:r>
      <w:r w:rsidRPr="00A179D5">
        <w:rPr>
          <w:rFonts w:ascii="Times New Roman" w:hAnsi="Times New Roman"/>
          <w:sz w:val="24"/>
          <w:szCs w:val="24"/>
        </w:rPr>
        <w:t>n l</w:t>
      </w:r>
      <w:r w:rsidRPr="00A179D5">
        <w:rPr>
          <w:rFonts w:ascii="Times New Roman" w:hAnsi="Times New Roman"/>
          <w:spacing w:val="-1"/>
          <w:sz w:val="24"/>
          <w:szCs w:val="24"/>
        </w:rPr>
        <w:t>ea</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s t</w:t>
      </w:r>
      <w:r w:rsidRPr="00A179D5">
        <w:rPr>
          <w:rFonts w:ascii="Times New Roman" w:hAnsi="Times New Roman"/>
          <w:spacing w:val="-1"/>
          <w:sz w:val="24"/>
          <w:szCs w:val="24"/>
        </w:rPr>
        <w:t>w</w:t>
      </w:r>
      <w:r w:rsidRPr="00A179D5">
        <w:rPr>
          <w:rFonts w:ascii="Times New Roman" w:hAnsi="Times New Roman"/>
          <w:sz w:val="24"/>
          <w:szCs w:val="24"/>
        </w:rPr>
        <w:t>o to th</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i</w:t>
      </w:r>
      <w:r w:rsidRPr="00A179D5">
        <w:rPr>
          <w:rFonts w:ascii="Times New Roman" w:hAnsi="Times New Roman"/>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idth b</w:t>
      </w:r>
      <w:r w:rsidRPr="00A179D5">
        <w:rPr>
          <w:rFonts w:ascii="Times New Roman" w:hAnsi="Times New Roman"/>
          <w:spacing w:val="-1"/>
          <w:sz w:val="24"/>
          <w:szCs w:val="24"/>
        </w:rPr>
        <w:t>e</w:t>
      </w:r>
      <w:r w:rsidRPr="00A179D5">
        <w:rPr>
          <w:rFonts w:ascii="Times New Roman" w:hAnsi="Times New Roman"/>
          <w:sz w:val="24"/>
          <w:szCs w:val="24"/>
        </w:rPr>
        <w:t>t</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ca</w:t>
      </w:r>
      <w:r w:rsidRPr="00A179D5">
        <w:rPr>
          <w:rFonts w:ascii="Times New Roman" w:hAnsi="Times New Roman"/>
          <w:sz w:val="24"/>
          <w:szCs w:val="24"/>
        </w:rPr>
        <w:t>lf</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fr</w:t>
      </w:r>
      <w:r w:rsidRPr="00A179D5">
        <w:rPr>
          <w:rFonts w:ascii="Times New Roman" w:hAnsi="Times New Roman"/>
          <w:sz w:val="24"/>
          <w:szCs w:val="24"/>
        </w:rPr>
        <w:t>ont</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dge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2"/>
          <w:sz w:val="24"/>
          <w:szCs w:val="24"/>
        </w:rPr>
        <w:t>s</w:t>
      </w:r>
      <w:r w:rsidRPr="00A179D5">
        <w:rPr>
          <w:rFonts w:ascii="Times New Roman" w:hAnsi="Times New Roman"/>
          <w:spacing w:val="-1"/>
          <w:sz w:val="24"/>
          <w:szCs w:val="24"/>
        </w:rPr>
        <w:t>ea</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to the</w:t>
      </w:r>
      <w:r w:rsidRPr="00A179D5">
        <w:rPr>
          <w:rFonts w:ascii="Times New Roman" w:hAnsi="Times New Roman"/>
          <w:spacing w:val="-1"/>
          <w:sz w:val="24"/>
          <w:szCs w:val="24"/>
        </w:rPr>
        <w:t xml:space="preserve"> </w:t>
      </w:r>
      <w:r w:rsidRPr="00A179D5">
        <w:rPr>
          <w:rFonts w:ascii="Times New Roman" w:hAnsi="Times New Roman"/>
          <w:sz w:val="24"/>
          <w:szCs w:val="24"/>
        </w:rPr>
        <w:t>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pacing w:val="-3"/>
          <w:sz w:val="24"/>
          <w:szCs w:val="24"/>
        </w:rPr>
        <w:t>L</w:t>
      </w:r>
      <w:r w:rsidRPr="00A179D5">
        <w:rPr>
          <w:rFonts w:ascii="Times New Roman" w:hAnsi="Times New Roman"/>
          <w:sz w:val="24"/>
          <w:szCs w:val="24"/>
        </w:rPr>
        <w:t xml:space="preserve">ook </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inst</w:t>
      </w:r>
      <w:r w:rsidRPr="00A179D5">
        <w:rPr>
          <w:rFonts w:ascii="Times New Roman" w:hAnsi="Times New Roman"/>
          <w:spacing w:val="-1"/>
          <w:sz w:val="24"/>
          <w:szCs w:val="24"/>
        </w:rPr>
        <w:t>r</w:t>
      </w:r>
      <w:r w:rsidRPr="00A179D5">
        <w:rPr>
          <w:rFonts w:ascii="Times New Roman" w:hAnsi="Times New Roman"/>
          <w:spacing w:val="2"/>
          <w:sz w:val="24"/>
          <w:szCs w:val="24"/>
        </w:rPr>
        <w:t>u</w:t>
      </w:r>
      <w:r w:rsidRPr="00A179D5">
        <w:rPr>
          <w:rFonts w:ascii="Times New Roman" w:hAnsi="Times New Roman"/>
          <w:spacing w:val="-1"/>
          <w:sz w:val="24"/>
          <w:szCs w:val="24"/>
        </w:rPr>
        <w:t>c</w:t>
      </w:r>
      <w:r w:rsidRPr="00A179D5">
        <w:rPr>
          <w:rFonts w:ascii="Times New Roman" w:hAnsi="Times New Roman"/>
          <w:sz w:val="24"/>
          <w:szCs w:val="24"/>
        </w:rPr>
        <w:t xml:space="preserve">tions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to </w:t>
      </w:r>
      <w:r w:rsidRPr="00A179D5">
        <w:rPr>
          <w:rFonts w:ascii="Times New Roman" w:hAnsi="Times New Roman"/>
          <w:spacing w:val="2"/>
          <w:sz w:val="24"/>
          <w:szCs w:val="24"/>
        </w:rPr>
        <w:t>b</w:t>
      </w:r>
      <w:r w:rsidRPr="00A179D5">
        <w:rPr>
          <w:rFonts w:ascii="Times New Roman" w:hAnsi="Times New Roman"/>
          <w:sz w:val="24"/>
          <w:szCs w:val="24"/>
        </w:rPr>
        <w:t>e</w:t>
      </w:r>
      <w:r w:rsidRPr="00A179D5">
        <w:rPr>
          <w:rFonts w:ascii="Times New Roman" w:hAnsi="Times New Roman"/>
          <w:spacing w:val="-1"/>
          <w:sz w:val="24"/>
          <w:szCs w:val="24"/>
        </w:rPr>
        <w:t xml:space="preserve"> fa</w:t>
      </w:r>
      <w:r w:rsidRPr="00A179D5">
        <w:rPr>
          <w:rFonts w:ascii="Times New Roman" w:hAnsi="Times New Roman"/>
          <w:sz w:val="24"/>
          <w:szCs w:val="24"/>
        </w:rPr>
        <w:t>mili</w:t>
      </w:r>
      <w:r w:rsidRPr="00A179D5">
        <w:rPr>
          <w:rFonts w:ascii="Times New Roman" w:hAnsi="Times New Roman"/>
          <w:spacing w:val="-1"/>
          <w:sz w:val="24"/>
          <w:szCs w:val="24"/>
        </w:rPr>
        <w:t>a</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w:t>
      </w:r>
    </w:p>
    <w:p w14:paraId="74E31626"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6D599AE" w14:textId="77777777" w:rsidR="00A179D5" w:rsidRPr="00A179D5" w:rsidRDefault="00A179D5" w:rsidP="00970E29">
      <w:pPr>
        <w:numPr>
          <w:ilvl w:val="1"/>
          <w:numId w:val="125"/>
        </w:numPr>
        <w:tabs>
          <w:tab w:val="left" w:pos="765"/>
        </w:tabs>
        <w:ind w:left="120" w:right="115"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st</w:t>
      </w:r>
      <w:r w:rsidRPr="00A179D5">
        <w:rPr>
          <w:rFonts w:ascii="Times New Roman" w:hAnsi="Times New Roman"/>
          <w:spacing w:val="-1"/>
          <w:sz w:val="24"/>
          <w:szCs w:val="24"/>
        </w:rPr>
        <w:t>a</w:t>
      </w:r>
      <w:r w:rsidRPr="00A179D5">
        <w:rPr>
          <w:rFonts w:ascii="Times New Roman" w:hAnsi="Times New Roman"/>
          <w:sz w:val="24"/>
          <w:szCs w:val="24"/>
        </w:rPr>
        <w:t>nding</w:t>
      </w:r>
      <w:r w:rsidRPr="00A179D5">
        <w:rPr>
          <w:rFonts w:ascii="Times New Roman" w:hAnsi="Times New Roman"/>
          <w:spacing w:val="-3"/>
          <w:sz w:val="24"/>
          <w:szCs w:val="24"/>
        </w:rPr>
        <w:t xml:space="preserve"> </w:t>
      </w:r>
      <w:r w:rsidRPr="00A179D5">
        <w:rPr>
          <w:rFonts w:ascii="Times New Roman" w:hAnsi="Times New Roman"/>
          <w:spacing w:val="-1"/>
          <w:sz w:val="24"/>
          <w:szCs w:val="24"/>
        </w:rPr>
        <w:t>f</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lon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 xml:space="preserve">iods,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ge</w:t>
      </w:r>
      <w:r w:rsidRPr="00A179D5">
        <w:rPr>
          <w:rFonts w:ascii="Times New Roman" w:hAnsi="Times New Roman"/>
          <w:spacing w:val="-1"/>
          <w:sz w:val="24"/>
          <w:szCs w:val="24"/>
        </w:rPr>
        <w:t xml:space="preserve"> </w:t>
      </w:r>
      <w:r w:rsidRPr="00A179D5">
        <w:rPr>
          <w:rFonts w:ascii="Times New Roman" w:hAnsi="Times New Roman"/>
          <w:spacing w:val="2"/>
          <w:sz w:val="24"/>
          <w:szCs w:val="24"/>
        </w:rPr>
        <w:t>p</w:t>
      </w:r>
      <w:r w:rsidRPr="00A179D5">
        <w:rPr>
          <w:rFonts w:ascii="Times New Roman" w:hAnsi="Times New Roman"/>
          <w:sz w:val="24"/>
          <w:szCs w:val="24"/>
        </w:rPr>
        <w:t xml:space="preserve">ositions </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4"/>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2"/>
          <w:sz w:val="24"/>
          <w:szCs w:val="24"/>
        </w:rPr>
        <w:t>u</w:t>
      </w:r>
      <w:r w:rsidRPr="00A179D5">
        <w:rPr>
          <w:rFonts w:ascii="Times New Roman" w:hAnsi="Times New Roman"/>
          <w:sz w:val="24"/>
          <w:szCs w:val="24"/>
        </w:rPr>
        <w:t>tting</w:t>
      </w:r>
      <w:r w:rsidRPr="00A179D5">
        <w:rPr>
          <w:rFonts w:ascii="Times New Roman" w:hAnsi="Times New Roman"/>
          <w:spacing w:val="-3"/>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pacing w:val="-1"/>
          <w:sz w:val="24"/>
          <w:szCs w:val="24"/>
        </w:rPr>
        <w:t>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on one </w:t>
      </w:r>
      <w:r w:rsidRPr="00A179D5">
        <w:rPr>
          <w:rFonts w:ascii="Times New Roman" w:hAnsi="Times New Roman"/>
          <w:spacing w:val="-1"/>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a</w:t>
      </w:r>
      <w:r w:rsidRPr="00A179D5">
        <w:rPr>
          <w:rFonts w:ascii="Times New Roman" w:hAnsi="Times New Roman"/>
          <w:sz w:val="24"/>
          <w:szCs w:val="24"/>
        </w:rPr>
        <w:t>nd th</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oth</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z w:val="24"/>
          <w:szCs w:val="24"/>
        </w:rPr>
        <w:t>Consid</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use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a</w:t>
      </w:r>
      <w:r w:rsidRPr="00A179D5">
        <w:rPr>
          <w:rFonts w:ascii="Times New Roman" w:hAnsi="Times New Roman"/>
          <w:sz w:val="24"/>
          <w:szCs w:val="24"/>
        </w:rPr>
        <w:t>pp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i</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 xml:space="preserve">ts to </w:t>
      </w:r>
      <w:r w:rsidRPr="00A179D5">
        <w:rPr>
          <w:rFonts w:ascii="Times New Roman" w:hAnsi="Times New Roman"/>
          <w:spacing w:val="-1"/>
          <w:sz w:val="24"/>
          <w:szCs w:val="24"/>
        </w:rPr>
        <w:t>re</w:t>
      </w:r>
      <w:r w:rsidRPr="00A179D5">
        <w:rPr>
          <w:rFonts w:ascii="Times New Roman" w:hAnsi="Times New Roman"/>
          <w:sz w:val="24"/>
          <w:szCs w:val="24"/>
        </w:rPr>
        <w:t>du</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w:t>
      </w:r>
      <w:r w:rsidRPr="00A179D5">
        <w:rPr>
          <w:rFonts w:ascii="Times New Roman" w:hAnsi="Times New Roman"/>
          <w:spacing w:val="2"/>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h</w:t>
      </w:r>
      <w:r w:rsidRPr="00A179D5">
        <w:rPr>
          <w:rFonts w:ascii="Times New Roman" w:hAnsi="Times New Roman"/>
          <w:spacing w:val="-1"/>
          <w:sz w:val="24"/>
          <w:szCs w:val="24"/>
        </w:rPr>
        <w:t>ar</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z w:val="24"/>
          <w:szCs w:val="24"/>
        </w:rPr>
        <w:t>lo</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w:t>
      </w:r>
    </w:p>
    <w:p w14:paraId="0B7575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416D4E6" w14:textId="77777777" w:rsidR="00A179D5" w:rsidRPr="00A179D5" w:rsidRDefault="00A179D5" w:rsidP="00970E29">
      <w:pPr>
        <w:numPr>
          <w:ilvl w:val="1"/>
          <w:numId w:val="125"/>
        </w:numPr>
        <w:tabs>
          <w:tab w:val="left" w:pos="739"/>
        </w:tabs>
        <w:ind w:left="120" w:right="292" w:firstLine="360"/>
        <w:rPr>
          <w:rFonts w:ascii="Times New Roman" w:hAnsi="Times New Roman"/>
          <w:sz w:val="24"/>
          <w:szCs w:val="24"/>
        </w:rPr>
      </w:pPr>
      <w:r w:rsidRPr="00A179D5">
        <w:rPr>
          <w:rFonts w:ascii="Times New Roman" w:hAnsi="Times New Roman"/>
          <w:sz w:val="24"/>
          <w:szCs w:val="24"/>
        </w:rPr>
        <w:t>Pl</w:t>
      </w:r>
      <w:r w:rsidRPr="00A179D5">
        <w:rPr>
          <w:rFonts w:ascii="Times New Roman" w:hAnsi="Times New Roman"/>
          <w:spacing w:val="-1"/>
          <w:sz w:val="24"/>
          <w:szCs w:val="24"/>
        </w:rPr>
        <w:t>a</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 xml:space="preserve">ts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z w:val="24"/>
          <w:szCs w:val="24"/>
        </w:rPr>
        <w:t>sting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pacing w:val="-1"/>
          <w:sz w:val="24"/>
          <w:szCs w:val="24"/>
        </w:rPr>
        <w:t>ef</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tt</w:t>
      </w:r>
      <w:r w:rsidRPr="00A179D5">
        <w:rPr>
          <w:rFonts w:ascii="Times New Roman" w:hAnsi="Times New Roman"/>
          <w:spacing w:val="-1"/>
          <w:sz w:val="24"/>
          <w:szCs w:val="24"/>
        </w:rPr>
        <w:t>e</w:t>
      </w:r>
      <w:r w:rsidRPr="00A179D5">
        <w:rPr>
          <w:rFonts w:ascii="Times New Roman" w:hAnsi="Times New Roman"/>
          <w:sz w:val="24"/>
          <w:szCs w:val="24"/>
        </w:rPr>
        <w:t>mpting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2"/>
          <w:sz w:val="24"/>
          <w:szCs w:val="24"/>
        </w:rPr>
        <w:t xml:space="preserve"> </w:t>
      </w:r>
      <w:r w:rsidRPr="00A179D5">
        <w:rPr>
          <w:rFonts w:ascii="Times New Roman" w:hAnsi="Times New Roman"/>
          <w:spacing w:val="-6"/>
          <w:sz w:val="24"/>
          <w:szCs w:val="24"/>
        </w:rPr>
        <w:t>L</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pacing w:val="-3"/>
          <w:sz w:val="24"/>
          <w:szCs w:val="24"/>
        </w:rPr>
        <w:t>g</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2"/>
          <w:sz w:val="24"/>
          <w:szCs w:val="24"/>
        </w:rPr>
        <w:t>k</w:t>
      </w:r>
      <w:r w:rsidRPr="00A179D5">
        <w:rPr>
          <w:rFonts w:ascii="Times New Roman" w:hAnsi="Times New Roman"/>
          <w:spacing w:val="-1"/>
          <w:sz w:val="24"/>
          <w:szCs w:val="24"/>
        </w:rPr>
        <w:t>ee</w:t>
      </w:r>
      <w:r w:rsidRPr="00A179D5">
        <w:rPr>
          <w:rFonts w:ascii="Times New Roman" w:hAnsi="Times New Roman"/>
          <w:sz w:val="24"/>
          <w:szCs w:val="24"/>
        </w:rPr>
        <w:t>p b</w:t>
      </w:r>
      <w:r w:rsidRPr="00A179D5">
        <w:rPr>
          <w:rFonts w:ascii="Times New Roman" w:hAnsi="Times New Roman"/>
          <w:spacing w:val="-1"/>
          <w:sz w:val="24"/>
          <w:szCs w:val="24"/>
        </w:rPr>
        <w:t>ac</w:t>
      </w:r>
      <w:r w:rsidRPr="00A179D5">
        <w:rPr>
          <w:rFonts w:ascii="Times New Roman" w:hAnsi="Times New Roman"/>
          <w:sz w:val="24"/>
          <w:szCs w:val="24"/>
        </w:rPr>
        <w:t>k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2"/>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f</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in si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u</w:t>
      </w:r>
      <w:r w:rsidRPr="00A179D5">
        <w:rPr>
          <w:rFonts w:ascii="Times New Roman" w:hAnsi="Times New Roman"/>
          <w:spacing w:val="1"/>
          <w:sz w:val="24"/>
          <w:szCs w:val="24"/>
        </w:rPr>
        <w:t>r</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dist</w:t>
      </w:r>
      <w:r w:rsidRPr="00A179D5">
        <w:rPr>
          <w:rFonts w:ascii="Times New Roman" w:hAnsi="Times New Roman"/>
          <w:spacing w:val="1"/>
          <w:sz w:val="24"/>
          <w:szCs w:val="24"/>
        </w:rPr>
        <w:t>r</w:t>
      </w:r>
      <w:r w:rsidRPr="00A179D5">
        <w:rPr>
          <w:rFonts w:ascii="Times New Roman" w:hAnsi="Times New Roman"/>
          <w:sz w:val="24"/>
          <w:szCs w:val="24"/>
        </w:rPr>
        <w:t xml:space="preserve">ibution, </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to move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obj</w:t>
      </w:r>
      <w:r w:rsidRPr="00A179D5">
        <w:rPr>
          <w:rFonts w:ascii="Times New Roman" w:hAnsi="Times New Roman"/>
          <w:spacing w:val="-1"/>
          <w:sz w:val="24"/>
          <w:szCs w:val="24"/>
        </w:rPr>
        <w:t>ec</w:t>
      </w:r>
      <w:r w:rsidRPr="00A179D5">
        <w:rPr>
          <w:rFonts w:ascii="Times New Roman" w:hAnsi="Times New Roman"/>
          <w:sz w:val="24"/>
          <w:szCs w:val="24"/>
        </w:rPr>
        <w:t>t.</w:t>
      </w:r>
    </w:p>
    <w:p w14:paraId="6AF2491A"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BEB6A92" w14:textId="77777777" w:rsidR="00A179D5" w:rsidRPr="00A179D5" w:rsidRDefault="00A179D5" w:rsidP="00970E29">
      <w:pPr>
        <w:numPr>
          <w:ilvl w:val="1"/>
          <w:numId w:val="125"/>
        </w:numPr>
        <w:tabs>
          <w:tab w:val="left" w:pos="777"/>
        </w:tabs>
        <w:ind w:left="120" w:right="948" w:firstLine="360"/>
        <w:rPr>
          <w:rFonts w:ascii="Times New Roman" w:hAnsi="Times New Roman"/>
          <w:sz w:val="24"/>
          <w:szCs w:val="24"/>
        </w:rPr>
      </w:pP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2"/>
          <w:sz w:val="24"/>
          <w:szCs w:val="24"/>
        </w:rPr>
        <w:t xml:space="preserve"> </w:t>
      </w:r>
      <w:r w:rsidRPr="00A179D5">
        <w:rPr>
          <w:rFonts w:ascii="Times New Roman" w:hAnsi="Times New Roman"/>
          <w:spacing w:val="-3"/>
          <w:sz w:val="24"/>
          <w:szCs w:val="24"/>
        </w:rPr>
        <w:t>g</w:t>
      </w:r>
      <w:r w:rsidRPr="00A179D5">
        <w:rPr>
          <w:rFonts w:ascii="Times New Roman" w:hAnsi="Times New Roman"/>
          <w:sz w:val="24"/>
          <w:szCs w:val="24"/>
        </w:rPr>
        <w:t>ood postu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ou</w:t>
      </w:r>
      <w:r w:rsidRPr="00A179D5">
        <w:rPr>
          <w:rFonts w:ascii="Times New Roman" w:hAnsi="Times New Roman"/>
          <w:spacing w:val="-3"/>
          <w:sz w:val="24"/>
          <w:szCs w:val="24"/>
        </w:rPr>
        <w:t>g</w:t>
      </w:r>
      <w:r w:rsidRPr="00A179D5">
        <w:rPr>
          <w:rFonts w:ascii="Times New Roman" w:hAnsi="Times New Roman"/>
          <w:spacing w:val="2"/>
          <w:sz w:val="24"/>
          <w:szCs w:val="24"/>
        </w:rPr>
        <w:t>h</w:t>
      </w:r>
      <w:r w:rsidRPr="00A179D5">
        <w:rPr>
          <w:rFonts w:ascii="Times New Roman" w:hAnsi="Times New Roman"/>
          <w:sz w:val="24"/>
          <w:szCs w:val="24"/>
        </w:rPr>
        <w:t>out 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pacing w:val="-5"/>
          <w:sz w:val="24"/>
          <w:szCs w:val="24"/>
        </w:rPr>
        <w:t>y</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2"/>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 p</w:t>
      </w:r>
      <w:r w:rsidRPr="00A179D5">
        <w:rPr>
          <w:rFonts w:ascii="Times New Roman" w:hAnsi="Times New Roman"/>
          <w:spacing w:val="-1"/>
          <w:sz w:val="24"/>
          <w:szCs w:val="24"/>
        </w:rPr>
        <w:t>er</w:t>
      </w:r>
      <w:r w:rsidRPr="00A179D5">
        <w:rPr>
          <w:rFonts w:ascii="Times New Roman" w:hAnsi="Times New Roman"/>
          <w:sz w:val="24"/>
          <w:szCs w:val="24"/>
        </w:rPr>
        <w:t>son</w:t>
      </w:r>
      <w:r w:rsidRPr="00A179D5">
        <w:rPr>
          <w:rFonts w:ascii="Times New Roman" w:hAnsi="Times New Roman"/>
          <w:spacing w:val="-1"/>
          <w:sz w:val="24"/>
          <w:szCs w:val="24"/>
        </w:rPr>
        <w:t>a</w:t>
      </w:r>
      <w:r w:rsidRPr="00A179D5">
        <w:rPr>
          <w:rFonts w:ascii="Times New Roman" w:hAnsi="Times New Roman"/>
          <w:sz w:val="24"/>
          <w:szCs w:val="24"/>
        </w:rPr>
        <w:t>l p</w:t>
      </w:r>
      <w:r w:rsidRPr="00A179D5">
        <w:rPr>
          <w:rFonts w:ascii="Times New Roman" w:hAnsi="Times New Roman"/>
          <w:spacing w:val="4"/>
          <w:sz w:val="24"/>
          <w:szCs w:val="24"/>
        </w:rPr>
        <w:t>h</w:t>
      </w:r>
      <w:r w:rsidRPr="00A179D5">
        <w:rPr>
          <w:rFonts w:ascii="Times New Roman" w:hAnsi="Times New Roman"/>
          <w:spacing w:val="-5"/>
          <w:sz w:val="24"/>
          <w:szCs w:val="24"/>
        </w:rPr>
        <w:t>y</w:t>
      </w:r>
      <w:r w:rsidRPr="00A179D5">
        <w:rPr>
          <w:rFonts w:ascii="Times New Roman" w:hAnsi="Times New Roman"/>
          <w:sz w:val="24"/>
          <w:szCs w:val="24"/>
        </w:rPr>
        <w:t>si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2"/>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itn</w:t>
      </w:r>
      <w:r w:rsidRPr="00A179D5">
        <w:rPr>
          <w:rFonts w:ascii="Times New Roman" w:hAnsi="Times New Roman"/>
          <w:spacing w:val="-1"/>
          <w:sz w:val="24"/>
          <w:szCs w:val="24"/>
        </w:rPr>
        <w:t>e</w:t>
      </w:r>
      <w:r w:rsidRPr="00A179D5">
        <w:rPr>
          <w:rFonts w:ascii="Times New Roman" w:hAnsi="Times New Roman"/>
          <w:sz w:val="24"/>
          <w:szCs w:val="24"/>
        </w:rPr>
        <w:t>ss.</w:t>
      </w:r>
      <w:r w:rsidRPr="00A179D5">
        <w:rPr>
          <w:rFonts w:ascii="Times New Roman" w:hAnsi="Times New Roman"/>
          <w:spacing w:val="60"/>
          <w:sz w:val="24"/>
          <w:szCs w:val="24"/>
        </w:rPr>
        <w:t xml:space="preserve"> </w:t>
      </w:r>
      <w:r w:rsidRPr="00A179D5">
        <w:rPr>
          <w:rFonts w:ascii="Times New Roman" w:hAnsi="Times New Roman"/>
          <w:spacing w:val="-2"/>
          <w:sz w:val="24"/>
          <w:szCs w:val="24"/>
        </w:rPr>
        <w:t>B</w:t>
      </w:r>
      <w:r w:rsidRPr="00A179D5">
        <w:rPr>
          <w:rFonts w:ascii="Times New Roman" w:hAnsi="Times New Roman"/>
          <w:sz w:val="24"/>
          <w:szCs w:val="24"/>
        </w:rPr>
        <w:t xml:space="preserve">oth </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 p</w:t>
      </w:r>
      <w:r w:rsidRPr="00A179D5">
        <w:rPr>
          <w:rFonts w:ascii="Times New Roman" w:hAnsi="Times New Roman"/>
          <w:spacing w:val="-1"/>
          <w:sz w:val="24"/>
          <w:szCs w:val="24"/>
        </w:rPr>
        <w:t>ara</w:t>
      </w:r>
      <w:r w:rsidRPr="00A179D5">
        <w:rPr>
          <w:rFonts w:ascii="Times New Roman" w:hAnsi="Times New Roman"/>
          <w:sz w:val="24"/>
          <w:szCs w:val="24"/>
        </w:rPr>
        <w:t>mount to p</w:t>
      </w:r>
      <w:r w:rsidRPr="00A179D5">
        <w:rPr>
          <w:rFonts w:ascii="Times New Roman" w:hAnsi="Times New Roman"/>
          <w:spacing w:val="-1"/>
          <w:sz w:val="24"/>
          <w:szCs w:val="24"/>
        </w:rPr>
        <w:t>r</w:t>
      </w:r>
      <w:r w:rsidRPr="00A179D5">
        <w:rPr>
          <w:rFonts w:ascii="Times New Roman" w:hAnsi="Times New Roman"/>
          <w:sz w:val="24"/>
          <w:szCs w:val="24"/>
        </w:rPr>
        <w:t>op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g</w:t>
      </w:r>
      <w:r w:rsidRPr="00A179D5">
        <w:rPr>
          <w:rFonts w:ascii="Times New Roman" w:hAnsi="Times New Roman"/>
          <w:spacing w:val="2"/>
          <w:sz w:val="24"/>
          <w:szCs w:val="24"/>
        </w:rPr>
        <w:t>o</w:t>
      </w:r>
      <w:r w:rsidRPr="00A179D5">
        <w:rPr>
          <w:rFonts w:ascii="Times New Roman" w:hAnsi="Times New Roman"/>
          <w:sz w:val="24"/>
          <w:szCs w:val="24"/>
        </w:rPr>
        <w:t>nomic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rac</w:t>
      </w:r>
      <w:r w:rsidRPr="00A179D5">
        <w:rPr>
          <w:rFonts w:ascii="Times New Roman" w:hAnsi="Times New Roman"/>
          <w:sz w:val="24"/>
          <w:szCs w:val="24"/>
        </w:rPr>
        <w:t>ti</w:t>
      </w:r>
      <w:r w:rsidRPr="00A179D5">
        <w:rPr>
          <w:rFonts w:ascii="Times New Roman" w:hAnsi="Times New Roman"/>
          <w:spacing w:val="-1"/>
          <w:sz w:val="24"/>
          <w:szCs w:val="24"/>
        </w:rPr>
        <w:t>ce</w:t>
      </w:r>
      <w:r w:rsidRPr="00A179D5">
        <w:rPr>
          <w:rFonts w:ascii="Times New Roman" w:hAnsi="Times New Roman"/>
          <w:sz w:val="24"/>
          <w:szCs w:val="24"/>
        </w:rPr>
        <w:t>s.</w:t>
      </w:r>
    </w:p>
    <w:p w14:paraId="4164541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0FB6D65" w14:textId="77777777" w:rsidR="00A179D5" w:rsidRPr="00A179D5" w:rsidRDefault="00A179D5" w:rsidP="00970E29">
      <w:pPr>
        <w:numPr>
          <w:ilvl w:val="0"/>
          <w:numId w:val="124"/>
        </w:numPr>
        <w:tabs>
          <w:tab w:val="left" w:pos="420"/>
        </w:tabs>
        <w:ind w:left="420"/>
        <w:rPr>
          <w:rFonts w:ascii="Times New Roman" w:hAnsi="Times New Roman"/>
          <w:sz w:val="24"/>
          <w:szCs w:val="24"/>
        </w:rPr>
      </w:pPr>
      <w:r w:rsidRPr="00A179D5">
        <w:rPr>
          <w:rFonts w:ascii="Times New Roman" w:hAnsi="Times New Roman"/>
          <w:sz w:val="24"/>
          <w:szCs w:val="24"/>
        </w:rPr>
        <w:t>Comput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tions:</w:t>
      </w:r>
    </w:p>
    <w:p w14:paraId="08A090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12D4BCBF" w14:textId="77777777" w:rsidR="00A179D5" w:rsidRPr="00A179D5" w:rsidRDefault="00A179D5" w:rsidP="00970E29">
      <w:pPr>
        <w:numPr>
          <w:ilvl w:val="1"/>
          <w:numId w:val="124"/>
        </w:numPr>
        <w:tabs>
          <w:tab w:val="left" w:pos="765"/>
        </w:tabs>
        <w:ind w:left="120" w:right="275" w:firstLine="36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to </w:t>
      </w:r>
      <w:r w:rsidRPr="00A179D5">
        <w:rPr>
          <w:rFonts w:ascii="Times New Roman" w:hAnsi="Times New Roman"/>
          <w:spacing w:val="-1"/>
          <w:sz w:val="24"/>
          <w:szCs w:val="24"/>
        </w:rPr>
        <w:t>a</w:t>
      </w:r>
      <w:r w:rsidRPr="00A179D5">
        <w:rPr>
          <w:rFonts w:ascii="Times New Roman" w:hAnsi="Times New Roman"/>
          <w:sz w:val="24"/>
          <w:szCs w:val="24"/>
        </w:rPr>
        <w:t xml:space="preserve">void </w:t>
      </w:r>
      <w:r w:rsidRPr="00A179D5">
        <w:rPr>
          <w:rFonts w:ascii="Times New Roman" w:hAnsi="Times New Roman"/>
          <w:spacing w:val="-3"/>
          <w:sz w:val="24"/>
          <w:szCs w:val="24"/>
        </w:rPr>
        <w:t>g</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1"/>
          <w:sz w:val="24"/>
          <w:szCs w:val="24"/>
        </w:rPr>
        <w:t>r</w:t>
      </w:r>
      <w:r w:rsidRPr="00A179D5">
        <w:rPr>
          <w:rFonts w:ascii="Times New Roman" w:hAnsi="Times New Roman"/>
          <w:sz w:val="24"/>
          <w:szCs w:val="24"/>
        </w:rPr>
        <w:t>om ov</w:t>
      </w:r>
      <w:r w:rsidRPr="00A179D5">
        <w:rPr>
          <w:rFonts w:ascii="Times New Roman" w:hAnsi="Times New Roman"/>
          <w:spacing w:val="-1"/>
          <w:sz w:val="24"/>
          <w:szCs w:val="24"/>
        </w:rPr>
        <w:t>er</w:t>
      </w:r>
      <w:r w:rsidRPr="00A179D5">
        <w:rPr>
          <w:rFonts w:ascii="Times New Roman" w:hAnsi="Times New Roman"/>
          <w:sz w:val="24"/>
          <w:szCs w:val="24"/>
        </w:rPr>
        <w:t>h</w:t>
      </w:r>
      <w:r w:rsidRPr="00A179D5">
        <w:rPr>
          <w:rFonts w:ascii="Times New Roman" w:hAnsi="Times New Roman"/>
          <w:spacing w:val="-1"/>
          <w:sz w:val="24"/>
          <w:szCs w:val="24"/>
        </w:rPr>
        <w:t>ea</w:t>
      </w:r>
      <w:r w:rsidRPr="00A179D5">
        <w:rPr>
          <w:rFonts w:ascii="Times New Roman" w:hAnsi="Times New Roman"/>
          <w:sz w:val="24"/>
          <w:szCs w:val="24"/>
        </w:rPr>
        <w:t>d l</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hting</w:t>
      </w:r>
      <w:r w:rsidRPr="00A179D5">
        <w:rPr>
          <w:rFonts w:ascii="Times New Roman" w:hAnsi="Times New Roman"/>
          <w:spacing w:val="-3"/>
          <w:sz w:val="24"/>
          <w:szCs w:val="24"/>
        </w:rPr>
        <w:t xml:space="preserve"> </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fr</w:t>
      </w:r>
      <w:r w:rsidRPr="00A179D5">
        <w:rPr>
          <w:rFonts w:ascii="Times New Roman" w:hAnsi="Times New Roman"/>
          <w:sz w:val="24"/>
          <w:szCs w:val="24"/>
        </w:rPr>
        <w:t xml:space="preserve">om </w:t>
      </w:r>
      <w:r w:rsidRPr="00A179D5">
        <w:rPr>
          <w:rFonts w:ascii="Times New Roman" w:hAnsi="Times New Roman"/>
          <w:spacing w:val="-1"/>
          <w:sz w:val="24"/>
          <w:szCs w:val="24"/>
        </w:rPr>
        <w:t>w</w:t>
      </w:r>
      <w:r w:rsidRPr="00A179D5">
        <w:rPr>
          <w:rFonts w:ascii="Times New Roman" w:hAnsi="Times New Roman"/>
          <w:sz w:val="24"/>
          <w:szCs w:val="24"/>
        </w:rPr>
        <w:t>indo</w:t>
      </w:r>
      <w:r w:rsidRPr="00A179D5">
        <w:rPr>
          <w:rFonts w:ascii="Times New Roman" w:hAnsi="Times New Roman"/>
          <w:spacing w:val="-1"/>
          <w:sz w:val="24"/>
          <w:szCs w:val="24"/>
        </w:rPr>
        <w:t>w</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e</w:t>
      </w:r>
      <w:r w:rsidRPr="00A179D5">
        <w:rPr>
          <w:rFonts w:ascii="Times New Roman" w:hAnsi="Times New Roman"/>
          <w:sz w:val="24"/>
          <w:szCs w:val="24"/>
        </w:rPr>
        <w:t>limin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c</w:t>
      </w:r>
      <w:r w:rsidRPr="00A179D5">
        <w:rPr>
          <w:rFonts w:ascii="Times New Roman" w:hAnsi="Times New Roman"/>
          <w:sz w:val="24"/>
          <w:szCs w:val="24"/>
        </w:rPr>
        <w:t>ont</w:t>
      </w:r>
      <w:r w:rsidRPr="00A179D5">
        <w:rPr>
          <w:rFonts w:ascii="Times New Roman" w:hAnsi="Times New Roman"/>
          <w:spacing w:val="-1"/>
          <w:sz w:val="24"/>
          <w:szCs w:val="24"/>
        </w:rPr>
        <w:t>ra</w:t>
      </w:r>
      <w:r w:rsidRPr="00A179D5">
        <w:rPr>
          <w:rFonts w:ascii="Times New Roman" w:hAnsi="Times New Roman"/>
          <w:sz w:val="24"/>
          <w:szCs w:val="24"/>
        </w:rPr>
        <w:t>st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cree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b</w:t>
      </w:r>
      <w:r w:rsidRPr="00A179D5">
        <w:rPr>
          <w:rFonts w:ascii="Times New Roman" w:hAnsi="Times New Roman"/>
          <w:spacing w:val="-1"/>
          <w:sz w:val="24"/>
          <w:szCs w:val="24"/>
        </w:rPr>
        <w:t>ac</w:t>
      </w:r>
      <w:r w:rsidRPr="00A179D5">
        <w:rPr>
          <w:rFonts w:ascii="Times New Roman" w:hAnsi="Times New Roman"/>
          <w:spacing w:val="2"/>
          <w:sz w:val="24"/>
          <w:szCs w:val="24"/>
        </w:rPr>
        <w:t>k</w:t>
      </w:r>
      <w:r w:rsidRPr="00A179D5">
        <w:rPr>
          <w:rFonts w:ascii="Times New Roman" w:hAnsi="Times New Roman"/>
          <w:spacing w:val="-3"/>
          <w:sz w:val="24"/>
          <w:szCs w:val="24"/>
        </w:rPr>
        <w:t>g</w:t>
      </w:r>
      <w:r w:rsidRPr="00A179D5">
        <w:rPr>
          <w:rFonts w:ascii="Times New Roman" w:hAnsi="Times New Roman"/>
          <w:spacing w:val="-1"/>
          <w:sz w:val="24"/>
          <w:szCs w:val="24"/>
        </w:rPr>
        <w:t>r</w:t>
      </w:r>
      <w:r w:rsidRPr="00A179D5">
        <w:rPr>
          <w:rFonts w:ascii="Times New Roman" w:hAnsi="Times New Roman"/>
          <w:sz w:val="24"/>
          <w:szCs w:val="24"/>
        </w:rPr>
        <w:t xml:space="preserve">ound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hting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ec</w:t>
      </w:r>
      <w:r w:rsidRPr="00A179D5">
        <w:rPr>
          <w:rFonts w:ascii="Times New Roman" w:hAnsi="Times New Roman"/>
          <w:sz w:val="24"/>
          <w:szCs w:val="24"/>
        </w:rPr>
        <w:t>tions.</w:t>
      </w:r>
    </w:p>
    <w:p w14:paraId="0659A5FC"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84169AC" w14:textId="77777777" w:rsidR="00A179D5" w:rsidRPr="00A179D5" w:rsidRDefault="00A179D5" w:rsidP="00970E29">
      <w:pPr>
        <w:numPr>
          <w:ilvl w:val="1"/>
          <w:numId w:val="124"/>
        </w:numPr>
        <w:tabs>
          <w:tab w:val="left" w:pos="780"/>
        </w:tabs>
        <w:ind w:left="780" w:hanging="30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nd must be</w:t>
      </w:r>
      <w:r w:rsidRPr="00A179D5">
        <w:rPr>
          <w:rFonts w:ascii="Times New Roman" w:hAnsi="Times New Roman"/>
          <w:spacing w:val="-1"/>
          <w:sz w:val="24"/>
          <w:szCs w:val="24"/>
        </w:rPr>
        <w:t xml:space="preserve"> a</w:t>
      </w:r>
      <w:r w:rsidRPr="00A179D5">
        <w:rPr>
          <w:rFonts w:ascii="Times New Roman" w:hAnsi="Times New Roman"/>
          <w:sz w:val="24"/>
          <w:szCs w:val="24"/>
        </w:rPr>
        <w:t>dj</w:t>
      </w:r>
      <w:r w:rsidRPr="00A179D5">
        <w:rPr>
          <w:rFonts w:ascii="Times New Roman" w:hAnsi="Times New Roman"/>
          <w:spacing w:val="2"/>
          <w:sz w:val="24"/>
          <w:szCs w:val="24"/>
        </w:rPr>
        <w:t>u</w:t>
      </w:r>
      <w:r w:rsidRPr="00A179D5">
        <w:rPr>
          <w:rFonts w:ascii="Times New Roman" w:hAnsi="Times New Roman"/>
          <w:sz w:val="24"/>
          <w:szCs w:val="24"/>
        </w:rPr>
        <w:t>st</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individu</w:t>
      </w:r>
      <w:r w:rsidRPr="00A179D5">
        <w:rPr>
          <w:rFonts w:ascii="Times New Roman" w:hAnsi="Times New Roman"/>
          <w:spacing w:val="-1"/>
          <w:sz w:val="24"/>
          <w:szCs w:val="24"/>
        </w:rPr>
        <w:t>a</w:t>
      </w:r>
      <w:r w:rsidRPr="00A179D5">
        <w:rPr>
          <w:rFonts w:ascii="Times New Roman" w:hAnsi="Times New Roman"/>
          <w:sz w:val="24"/>
          <w:szCs w:val="24"/>
        </w:rPr>
        <w:t>l us</w:t>
      </w:r>
      <w:r w:rsidRPr="00A179D5">
        <w:rPr>
          <w:rFonts w:ascii="Times New Roman" w:hAnsi="Times New Roman"/>
          <w:spacing w:val="-1"/>
          <w:sz w:val="24"/>
          <w:szCs w:val="24"/>
        </w:rPr>
        <w:t>er</w:t>
      </w:r>
      <w:r w:rsidRPr="00A179D5">
        <w:rPr>
          <w:rFonts w:ascii="Times New Roman" w:hAnsi="Times New Roman"/>
          <w:sz w:val="24"/>
          <w:szCs w:val="24"/>
        </w:rPr>
        <w:t>s.</w:t>
      </w:r>
    </w:p>
    <w:p w14:paraId="407FBD02"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F82C12D" w14:textId="77777777" w:rsidR="00A179D5" w:rsidRPr="00A179D5" w:rsidRDefault="00A179D5" w:rsidP="00970E29">
      <w:pPr>
        <w:numPr>
          <w:ilvl w:val="1"/>
          <w:numId w:val="124"/>
        </w:numPr>
        <w:tabs>
          <w:tab w:val="left" w:pos="765"/>
        </w:tabs>
        <w:ind w:left="120" w:right="256" w:firstLine="360"/>
        <w:rPr>
          <w:rFonts w:ascii="Times New Roman" w:hAnsi="Times New Roman"/>
          <w:sz w:val="24"/>
          <w:szCs w:val="24"/>
        </w:rPr>
      </w:pPr>
      <w:r w:rsidRPr="00A179D5">
        <w:rPr>
          <w:rFonts w:ascii="Times New Roman" w:hAnsi="Times New Roman"/>
          <w:sz w:val="24"/>
          <w:szCs w:val="24"/>
        </w:rPr>
        <w:t>Monitor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ns should be</w:t>
      </w:r>
      <w:r w:rsidRPr="00A179D5">
        <w:rPr>
          <w:rFonts w:ascii="Times New Roman" w:hAnsi="Times New Roman"/>
          <w:spacing w:val="-1"/>
          <w:sz w:val="24"/>
          <w:szCs w:val="24"/>
        </w:rPr>
        <w:t xml:space="preserve"> ar</w:t>
      </w:r>
      <w:r w:rsidRPr="00A179D5">
        <w:rPr>
          <w:rFonts w:ascii="Times New Roman" w:hAnsi="Times New Roman"/>
          <w:sz w:val="24"/>
          <w:szCs w:val="24"/>
        </w:rPr>
        <w:t>ms l</w:t>
      </w:r>
      <w:r w:rsidRPr="00A179D5">
        <w:rPr>
          <w:rFonts w:ascii="Times New Roman" w:hAnsi="Times New Roman"/>
          <w:spacing w:val="-1"/>
          <w:sz w:val="24"/>
          <w:szCs w:val="24"/>
        </w:rPr>
        <w:t>e</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 xml:space="preserve">th </w:t>
      </w:r>
      <w:r w:rsidRPr="00A179D5">
        <w:rPr>
          <w:rFonts w:ascii="Times New Roman" w:hAnsi="Times New Roman"/>
          <w:spacing w:val="-1"/>
          <w:sz w:val="24"/>
          <w:szCs w:val="24"/>
        </w:rPr>
        <w:t>fr</w:t>
      </w:r>
      <w:r w:rsidRPr="00A179D5">
        <w:rPr>
          <w:rFonts w:ascii="Times New Roman" w:hAnsi="Times New Roman"/>
          <w:sz w:val="24"/>
          <w:szCs w:val="24"/>
        </w:rPr>
        <w:t>om 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ac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top line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int 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e</w:t>
      </w:r>
      <w:r w:rsidRPr="00A179D5">
        <w:rPr>
          <w:rFonts w:ascii="Times New Roman" w:hAnsi="Times New Roman"/>
          <w:spacing w:val="-5"/>
          <w:sz w:val="24"/>
          <w:szCs w:val="24"/>
        </w:rPr>
        <w:t>y</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l.  Ch</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k this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ving a</w:t>
      </w:r>
      <w:r w:rsidRPr="00A179D5">
        <w:rPr>
          <w:rFonts w:ascii="Times New Roman" w:hAnsi="Times New Roman"/>
          <w:spacing w:val="-1"/>
          <w:sz w:val="24"/>
          <w:szCs w:val="24"/>
        </w:rPr>
        <w:t xml:space="preserve"> c</w:t>
      </w:r>
      <w:r w:rsidRPr="00A179D5">
        <w:rPr>
          <w:rFonts w:ascii="Times New Roman" w:hAnsi="Times New Roman"/>
          <w:sz w:val="24"/>
          <w:szCs w:val="24"/>
        </w:rPr>
        <w:t>o</w:t>
      </w:r>
      <w:r w:rsidRPr="00A179D5">
        <w:rPr>
          <w:rFonts w:ascii="Times New Roman" w:hAnsi="Times New Roman"/>
          <w:spacing w:val="-1"/>
          <w:sz w:val="24"/>
          <w:szCs w:val="24"/>
        </w:rPr>
        <w:t>w</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ec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z w:val="24"/>
          <w:szCs w:val="24"/>
        </w:rPr>
        <w:t>to s</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if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j</w:t>
      </w:r>
      <w:r w:rsidRPr="00A179D5">
        <w:rPr>
          <w:rFonts w:ascii="Times New Roman" w:hAnsi="Times New Roman"/>
          <w:spacing w:val="-1"/>
          <w:sz w:val="24"/>
          <w:szCs w:val="24"/>
        </w:rPr>
        <w:t>a</w:t>
      </w:r>
      <w:r w:rsidRPr="00A179D5">
        <w:rPr>
          <w:rFonts w:ascii="Times New Roman" w:hAnsi="Times New Roman"/>
          <w:sz w:val="24"/>
          <w:szCs w:val="24"/>
        </w:rPr>
        <w:t>w</w:t>
      </w:r>
      <w:r w:rsidRPr="00A179D5">
        <w:rPr>
          <w:rFonts w:ascii="Times New Roman" w:hAnsi="Times New Roman"/>
          <w:spacing w:val="-1"/>
          <w:sz w:val="24"/>
          <w:szCs w:val="24"/>
        </w:rPr>
        <w:t xml:space="preserve"> </w:t>
      </w:r>
      <w:r w:rsidRPr="00A179D5">
        <w:rPr>
          <w:rFonts w:ascii="Times New Roman" w:hAnsi="Times New Roman"/>
          <w:sz w:val="24"/>
          <w:szCs w:val="24"/>
        </w:rPr>
        <w:t>line</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2"/>
          <w:sz w:val="24"/>
          <w:szCs w:val="24"/>
        </w:rPr>
        <w:t>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p>
    <w:p w14:paraId="5639D82D"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42727B8" w14:textId="77777777" w:rsidR="00A179D5" w:rsidRPr="00A179D5" w:rsidRDefault="00A179D5" w:rsidP="00970E29">
      <w:pPr>
        <w:numPr>
          <w:ilvl w:val="1"/>
          <w:numId w:val="124"/>
        </w:numPr>
        <w:tabs>
          <w:tab w:val="left" w:pos="780"/>
        </w:tabs>
        <w:ind w:left="120" w:right="341" w:firstLine="360"/>
        <w:rPr>
          <w:rFonts w:ascii="Times New Roman" w:hAnsi="Times New Roman"/>
          <w:sz w:val="24"/>
          <w:szCs w:val="24"/>
        </w:rPr>
      </w:pPr>
      <w:r w:rsidRPr="00A179D5">
        <w:rPr>
          <w:rFonts w:ascii="Times New Roman" w:hAnsi="Times New Roman"/>
          <w:sz w:val="24"/>
          <w:szCs w:val="24"/>
        </w:rPr>
        <w:t>Position the</w:t>
      </w:r>
      <w:r w:rsidRPr="00A179D5">
        <w:rPr>
          <w:rFonts w:ascii="Times New Roman" w:hAnsi="Times New Roman"/>
          <w:spacing w:val="-1"/>
          <w:sz w:val="24"/>
          <w:szCs w:val="24"/>
        </w:rPr>
        <w:t xml:space="preserve"> </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pacing w:val="-8"/>
          <w:sz w:val="24"/>
          <w:szCs w:val="24"/>
        </w:rPr>
        <w:t>y</w:t>
      </w:r>
      <w:r w:rsidRPr="00A179D5">
        <w:rPr>
          <w:rFonts w:ascii="Times New Roman" w:hAnsi="Times New Roman"/>
          <w:spacing w:val="2"/>
          <w:sz w:val="24"/>
          <w:szCs w:val="24"/>
        </w:rPr>
        <w:t>b</w:t>
      </w:r>
      <w:r w:rsidRPr="00A179D5">
        <w:rPr>
          <w:rFonts w:ascii="Times New Roman" w:hAnsi="Times New Roman"/>
          <w:sz w:val="24"/>
          <w:szCs w:val="24"/>
        </w:rPr>
        <w:t>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so th</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w:t>
      </w:r>
      <w:r w:rsidRPr="00A179D5">
        <w:rPr>
          <w:rFonts w:ascii="Times New Roman" w:hAnsi="Times New Roman"/>
          <w:sz w:val="24"/>
          <w:szCs w:val="24"/>
        </w:rPr>
        <w:t>s h</w:t>
      </w:r>
      <w:r w:rsidRPr="00A179D5">
        <w:rPr>
          <w:rFonts w:ascii="Times New Roman" w:hAnsi="Times New Roman"/>
          <w:spacing w:val="-1"/>
          <w:sz w:val="24"/>
          <w:szCs w:val="24"/>
        </w:rPr>
        <w:t>a</w:t>
      </w:r>
      <w:r w:rsidRPr="00A179D5">
        <w:rPr>
          <w:rFonts w:ascii="Times New Roman" w:hAnsi="Times New Roman"/>
          <w:sz w:val="24"/>
          <w:szCs w:val="24"/>
        </w:rPr>
        <w:t xml:space="preserve">nds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o</w:t>
      </w:r>
      <w:r w:rsidRPr="00A179D5">
        <w:rPr>
          <w:rFonts w:ascii="Times New Roman" w:hAnsi="Times New Roman"/>
          <w:spacing w:val="-1"/>
          <w:sz w:val="24"/>
          <w:szCs w:val="24"/>
        </w:rPr>
        <w:t>re</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2"/>
          <w:sz w:val="24"/>
          <w:szCs w:val="24"/>
        </w:rPr>
        <w:t>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 xml:space="preserve">loor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w:t>
      </w:r>
      <w:r w:rsidRPr="00A179D5">
        <w:rPr>
          <w:rFonts w:ascii="Times New Roman" w:hAnsi="Times New Roman"/>
          <w:sz w:val="24"/>
          <w:szCs w:val="24"/>
        </w:rPr>
        <w:t>upp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 xml:space="preserve">m is </w:t>
      </w:r>
      <w:r w:rsidRPr="00A179D5">
        <w:rPr>
          <w:rFonts w:ascii="Times New Roman" w:hAnsi="Times New Roman"/>
          <w:spacing w:val="-1"/>
          <w:sz w:val="24"/>
          <w:szCs w:val="24"/>
        </w:rPr>
        <w:t>a</w:t>
      </w:r>
      <w:r w:rsidRPr="00A179D5">
        <w:rPr>
          <w:rFonts w:ascii="Times New Roman" w:hAnsi="Times New Roman"/>
          <w:sz w:val="24"/>
          <w:szCs w:val="24"/>
        </w:rPr>
        <w:t>t l</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z w:val="24"/>
          <w:szCs w:val="24"/>
        </w:rPr>
        <w:t>st a</w:t>
      </w:r>
      <w:r w:rsidRPr="00A179D5">
        <w:rPr>
          <w:rFonts w:ascii="Times New Roman" w:hAnsi="Times New Roman"/>
          <w:spacing w:val="-1"/>
          <w:sz w:val="24"/>
          <w:szCs w:val="24"/>
        </w:rPr>
        <w:t xml:space="preserve"> r</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le</w:t>
      </w:r>
      <w:r w:rsidRPr="00A179D5">
        <w:rPr>
          <w:rFonts w:ascii="Times New Roman" w:hAnsi="Times New Roman"/>
          <w:spacing w:val="-1"/>
          <w:sz w:val="24"/>
          <w:szCs w:val="24"/>
        </w:rPr>
        <w:t xml:space="preserve"> </w:t>
      </w:r>
      <w:r w:rsidRPr="00A179D5">
        <w:rPr>
          <w:rFonts w:ascii="Times New Roman" w:hAnsi="Times New Roman"/>
          <w:sz w:val="24"/>
          <w:szCs w:val="24"/>
        </w:rPr>
        <w:t>to the</w:t>
      </w:r>
      <w:r w:rsidRPr="00A179D5">
        <w:rPr>
          <w:rFonts w:ascii="Times New Roman" w:hAnsi="Times New Roman"/>
          <w:spacing w:val="-1"/>
          <w:sz w:val="24"/>
          <w:szCs w:val="24"/>
        </w:rPr>
        <w:t xml:space="preserve"> f</w:t>
      </w:r>
      <w:r w:rsidRPr="00A179D5">
        <w:rPr>
          <w:rFonts w:ascii="Times New Roman" w:hAnsi="Times New Roman"/>
          <w:spacing w:val="2"/>
          <w:sz w:val="24"/>
          <w:szCs w:val="24"/>
        </w:rPr>
        <w:t>o</w:t>
      </w:r>
      <w:r w:rsidRPr="00A179D5">
        <w:rPr>
          <w:rFonts w:ascii="Times New Roman" w:hAnsi="Times New Roman"/>
          <w:spacing w:val="-1"/>
          <w:sz w:val="24"/>
          <w:szCs w:val="24"/>
        </w:rPr>
        <w:t>rear</w:t>
      </w:r>
      <w:r w:rsidRPr="00A179D5">
        <w:rPr>
          <w:rFonts w:ascii="Times New Roman" w:hAnsi="Times New Roman"/>
          <w:sz w:val="24"/>
          <w:szCs w:val="24"/>
        </w:rPr>
        <w:t>m.</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z w:val="24"/>
          <w:szCs w:val="24"/>
        </w:rPr>
        <w:t>bo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2"/>
          <w:sz w:val="24"/>
          <w:szCs w:val="24"/>
        </w:rPr>
        <w:t>o</w:t>
      </w:r>
      <w:r w:rsidRPr="00A179D5">
        <w:rPr>
          <w:rFonts w:ascii="Times New Roman" w:hAnsi="Times New Roman"/>
          <w:sz w:val="24"/>
          <w:szCs w:val="24"/>
        </w:rPr>
        <w:t>inting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wr</w:t>
      </w:r>
      <w:r w:rsidRPr="00A179D5">
        <w:rPr>
          <w:rFonts w:ascii="Times New Roman" w:hAnsi="Times New Roman"/>
          <w:sz w:val="24"/>
          <w:szCs w:val="24"/>
        </w:rPr>
        <w:t xml:space="preserve">ist </w:t>
      </w:r>
      <w:r w:rsidRPr="00A179D5">
        <w:rPr>
          <w:rFonts w:ascii="Times New Roman" w:hAnsi="Times New Roman"/>
          <w:spacing w:val="-1"/>
          <w:sz w:val="24"/>
          <w:szCs w:val="24"/>
        </w:rPr>
        <w:t>re</w:t>
      </w:r>
      <w:r w:rsidRPr="00A179D5">
        <w:rPr>
          <w:rFonts w:ascii="Times New Roman" w:hAnsi="Times New Roman"/>
          <w:sz w:val="24"/>
          <w:szCs w:val="24"/>
        </w:rPr>
        <w:t>sts should be</w:t>
      </w:r>
      <w:r w:rsidRPr="00A179D5">
        <w:rPr>
          <w:rFonts w:ascii="Times New Roman" w:hAnsi="Times New Roman"/>
          <w:spacing w:val="-1"/>
          <w:sz w:val="24"/>
          <w:szCs w:val="24"/>
        </w:rPr>
        <w:t xml:space="preserve"> </w:t>
      </w:r>
      <w:r w:rsidRPr="00A179D5">
        <w:rPr>
          <w:rFonts w:ascii="Times New Roman" w:hAnsi="Times New Roman"/>
          <w:sz w:val="24"/>
          <w:szCs w:val="24"/>
        </w:rPr>
        <w:t>utili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d to l</w:t>
      </w:r>
      <w:r w:rsidRPr="00A179D5">
        <w:rPr>
          <w:rFonts w:ascii="Times New Roman" w:hAnsi="Times New Roman"/>
          <w:spacing w:val="-1"/>
          <w:sz w:val="24"/>
          <w:szCs w:val="24"/>
        </w:rPr>
        <w:t>e</w:t>
      </w:r>
      <w:r w:rsidRPr="00A179D5">
        <w:rPr>
          <w:rFonts w:ascii="Times New Roman" w:hAnsi="Times New Roman"/>
          <w:sz w:val="24"/>
          <w:szCs w:val="24"/>
        </w:rPr>
        <w:t>s</w:t>
      </w:r>
      <w:r w:rsidRPr="00A179D5">
        <w:rPr>
          <w:rFonts w:ascii="Times New Roman" w:hAnsi="Times New Roman"/>
          <w:spacing w:val="-3"/>
          <w:sz w:val="24"/>
          <w:szCs w:val="24"/>
        </w:rPr>
        <w:t>s</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 to 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 </w:t>
      </w:r>
      <w:r w:rsidRPr="00A179D5">
        <w:rPr>
          <w:rFonts w:ascii="Times New Roman" w:hAnsi="Times New Roman"/>
          <w:spacing w:val="2"/>
          <w:sz w:val="24"/>
          <w:szCs w:val="24"/>
        </w:rPr>
        <w:t xml:space="preserve"> </w:t>
      </w: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sts m</w:t>
      </w:r>
      <w:r w:rsidRPr="00A179D5">
        <w:rPr>
          <w:rFonts w:ascii="Times New Roman" w:hAnsi="Times New Roman"/>
          <w:spacing w:val="1"/>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be</w:t>
      </w:r>
      <w:r w:rsidRPr="00A179D5">
        <w:rPr>
          <w:rFonts w:ascii="Times New Roman" w:hAnsi="Times New Roman"/>
          <w:spacing w:val="-1"/>
          <w:sz w:val="24"/>
          <w:szCs w:val="24"/>
        </w:rPr>
        <w:t xml:space="preserve"> </w:t>
      </w:r>
      <w:r w:rsidRPr="00A179D5">
        <w:rPr>
          <w:rFonts w:ascii="Times New Roman" w:hAnsi="Times New Roman"/>
          <w:sz w:val="24"/>
          <w:szCs w:val="24"/>
        </w:rPr>
        <w:t>obt</w:t>
      </w:r>
      <w:r w:rsidRPr="00A179D5">
        <w:rPr>
          <w:rFonts w:ascii="Times New Roman" w:hAnsi="Times New Roman"/>
          <w:spacing w:val="-1"/>
          <w:sz w:val="24"/>
          <w:szCs w:val="24"/>
        </w:rPr>
        <w:t>a</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z w:val="24"/>
          <w:szCs w:val="24"/>
        </w:rPr>
        <w:t>om</w:t>
      </w:r>
      <w:r w:rsidRPr="00A179D5">
        <w:rPr>
          <w:rFonts w:ascii="Times New Roman" w:hAnsi="Times New Roman"/>
          <w:spacing w:val="2"/>
          <w:sz w:val="24"/>
          <w:szCs w:val="24"/>
        </w:rPr>
        <w:t xml:space="preserve"> </w:t>
      </w:r>
      <w:r w:rsidRPr="00A179D5">
        <w:rPr>
          <w:rFonts w:ascii="Times New Roman" w:hAnsi="Times New Roman"/>
          <w:spacing w:val="-6"/>
          <w:sz w:val="24"/>
          <w:szCs w:val="24"/>
        </w:rPr>
        <w:t>I</w:t>
      </w:r>
      <w:r w:rsidRPr="00A179D5">
        <w:rPr>
          <w:rFonts w:ascii="Times New Roman" w:hAnsi="Times New Roman"/>
          <w:sz w:val="24"/>
          <w:szCs w:val="24"/>
        </w:rPr>
        <w:t>M.</w:t>
      </w:r>
    </w:p>
    <w:p w14:paraId="6D2B6A80"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5A1943B" w14:textId="77777777" w:rsidR="00A179D5" w:rsidRPr="00A179D5" w:rsidRDefault="00A179D5" w:rsidP="00970E29">
      <w:pPr>
        <w:numPr>
          <w:ilvl w:val="1"/>
          <w:numId w:val="124"/>
        </w:numPr>
        <w:tabs>
          <w:tab w:val="left" w:pos="765"/>
        </w:tabs>
        <w:ind w:left="120" w:right="126" w:firstLine="360"/>
        <w:rPr>
          <w:rFonts w:ascii="Times New Roman" w:hAnsi="Times New Roman"/>
          <w:sz w:val="24"/>
          <w:szCs w:val="24"/>
        </w:rPr>
      </w:pPr>
      <w:r w:rsidRPr="00A179D5">
        <w:rPr>
          <w:rFonts w:ascii="Times New Roman" w:hAnsi="Times New Roman"/>
          <w:sz w:val="24"/>
          <w:szCs w:val="24"/>
        </w:rPr>
        <w:t>Ch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should be</w:t>
      </w:r>
      <w:r w:rsidRPr="00A179D5">
        <w:rPr>
          <w:rFonts w:ascii="Times New Roman" w:hAnsi="Times New Roman"/>
          <w:spacing w:val="-1"/>
          <w:sz w:val="24"/>
          <w:szCs w:val="24"/>
        </w:rPr>
        <w:t xml:space="preserve"> a</w:t>
      </w:r>
      <w:r w:rsidRPr="00A179D5">
        <w:rPr>
          <w:rFonts w:ascii="Times New Roman" w:hAnsi="Times New Roman"/>
          <w:sz w:val="24"/>
          <w:szCs w:val="24"/>
        </w:rPr>
        <w:t>djus</w:t>
      </w:r>
      <w:r w:rsidRPr="00A179D5">
        <w:rPr>
          <w:rFonts w:ascii="Times New Roman" w:hAnsi="Times New Roman"/>
          <w:spacing w:val="2"/>
          <w:sz w:val="24"/>
          <w:szCs w:val="24"/>
        </w:rPr>
        <w:t>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z w:val="24"/>
          <w:szCs w:val="24"/>
        </w:rPr>
        <w:t>llo</w:t>
      </w:r>
      <w:r w:rsidRPr="00A179D5">
        <w:rPr>
          <w:rFonts w:ascii="Times New Roman" w:hAnsi="Times New Roman"/>
          <w:spacing w:val="-1"/>
          <w:sz w:val="24"/>
          <w:szCs w:val="24"/>
        </w:rPr>
        <w:t>w</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fee</w:t>
      </w:r>
      <w:r w:rsidRPr="00A179D5">
        <w:rPr>
          <w:rFonts w:ascii="Times New Roman" w:hAnsi="Times New Roman"/>
          <w:sz w:val="24"/>
          <w:szCs w:val="24"/>
        </w:rPr>
        <w:t xml:space="preserve">t </w:t>
      </w:r>
      <w:r w:rsidRPr="00A179D5">
        <w:rPr>
          <w:rFonts w:ascii="Times New Roman" w:hAnsi="Times New Roman"/>
          <w:spacing w:val="2"/>
          <w:sz w:val="24"/>
          <w:szCs w:val="24"/>
        </w:rPr>
        <w:t>t</w:t>
      </w:r>
      <w:r w:rsidRPr="00A179D5">
        <w:rPr>
          <w:rFonts w:ascii="Times New Roman" w:hAnsi="Times New Roman"/>
          <w:sz w:val="24"/>
          <w:szCs w:val="24"/>
        </w:rPr>
        <w:t xml:space="preserve">o </w:t>
      </w:r>
      <w:r w:rsidRPr="00A179D5">
        <w:rPr>
          <w:rFonts w:ascii="Times New Roman" w:hAnsi="Times New Roman"/>
          <w:spacing w:val="-1"/>
          <w:sz w:val="24"/>
          <w:szCs w:val="24"/>
        </w:rPr>
        <w:t>re</w:t>
      </w:r>
      <w:r w:rsidRPr="00A179D5">
        <w:rPr>
          <w:rFonts w:ascii="Times New Roman" w:hAnsi="Times New Roman"/>
          <w:sz w:val="24"/>
          <w:szCs w:val="24"/>
        </w:rPr>
        <w:t>st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w:t>
      </w:r>
      <w:r w:rsidRPr="00A179D5">
        <w:rPr>
          <w:rFonts w:ascii="Times New Roman" w:hAnsi="Times New Roman"/>
          <w:spacing w:val="2"/>
          <w:sz w:val="24"/>
          <w:szCs w:val="24"/>
        </w:rPr>
        <w:t>u</w:t>
      </w:r>
      <w:r w:rsidRPr="00A179D5">
        <w:rPr>
          <w:rFonts w:ascii="Times New Roman" w:hAnsi="Times New Roman"/>
          <w:sz w:val="24"/>
          <w:szCs w:val="24"/>
        </w:rPr>
        <w:t>s</w:t>
      </w:r>
      <w:r w:rsidRPr="00A179D5">
        <w:rPr>
          <w:rFonts w:ascii="Times New Roman" w:hAnsi="Times New Roman"/>
          <w:spacing w:val="-1"/>
          <w:sz w:val="24"/>
          <w:szCs w:val="24"/>
        </w:rPr>
        <w:t>er</w:t>
      </w:r>
      <w:r w:rsidRPr="00A179D5">
        <w:rPr>
          <w:rFonts w:ascii="Times New Roman" w:hAnsi="Times New Roman"/>
          <w:sz w:val="24"/>
          <w:szCs w:val="24"/>
        </w:rPr>
        <w:t>s b</w:t>
      </w:r>
      <w:r w:rsidRPr="00A179D5">
        <w:rPr>
          <w:rFonts w:ascii="Times New Roman" w:hAnsi="Times New Roman"/>
          <w:spacing w:val="-1"/>
          <w:sz w:val="24"/>
          <w:szCs w:val="24"/>
        </w:rPr>
        <w:t>ac</w:t>
      </w:r>
      <w:r w:rsidRPr="00A179D5">
        <w:rPr>
          <w:rFonts w:ascii="Times New Roman" w:hAnsi="Times New Roman"/>
          <w:sz w:val="24"/>
          <w:szCs w:val="24"/>
        </w:rPr>
        <w:t>k must be</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1"/>
          <w:sz w:val="24"/>
          <w:szCs w:val="24"/>
        </w:rPr>
        <w:t>r</w:t>
      </w:r>
      <w:r w:rsidRPr="00A179D5">
        <w:rPr>
          <w:rFonts w:ascii="Times New Roman" w:hAnsi="Times New Roman"/>
          <w:sz w:val="24"/>
          <w:szCs w:val="24"/>
        </w:rPr>
        <w:t>m</w:t>
      </w:r>
      <w:r w:rsidRPr="00A179D5">
        <w:rPr>
          <w:rFonts w:ascii="Times New Roman" w:hAnsi="Times New Roman"/>
          <w:spacing w:val="2"/>
          <w:sz w:val="24"/>
          <w:szCs w:val="24"/>
        </w:rPr>
        <w:t>l</w:t>
      </w:r>
      <w:r w:rsidRPr="00A179D5">
        <w:rPr>
          <w:rFonts w:ascii="Times New Roman" w:hAnsi="Times New Roman"/>
          <w:sz w:val="24"/>
          <w:szCs w:val="24"/>
        </w:rPr>
        <w:t xml:space="preserve">y </w:t>
      </w:r>
      <w:r w:rsidRPr="00A179D5">
        <w:rPr>
          <w:rFonts w:ascii="Times New Roman" w:hAnsi="Times New Roman"/>
          <w:spacing w:val="-1"/>
          <w:sz w:val="24"/>
          <w:szCs w:val="24"/>
        </w:rPr>
        <w:t>a</w:t>
      </w:r>
      <w:r w:rsidRPr="00A179D5">
        <w:rPr>
          <w:rFonts w:ascii="Times New Roman" w:hAnsi="Times New Roman"/>
          <w:sz w:val="24"/>
          <w:szCs w:val="24"/>
        </w:rPr>
        <w:t>g</w:t>
      </w:r>
      <w:r w:rsidRPr="00A179D5">
        <w:rPr>
          <w:rFonts w:ascii="Times New Roman" w:hAnsi="Times New Roman"/>
          <w:spacing w:val="-1"/>
          <w:sz w:val="24"/>
          <w:szCs w:val="24"/>
        </w:rPr>
        <w:t>a</w:t>
      </w:r>
      <w:r w:rsidRPr="00A179D5">
        <w:rPr>
          <w:rFonts w:ascii="Times New Roman" w:hAnsi="Times New Roman"/>
          <w:sz w:val="24"/>
          <w:szCs w:val="24"/>
        </w:rPr>
        <w:t>inst 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x</w:t>
      </w:r>
      <w:r w:rsidRPr="00A179D5">
        <w:rPr>
          <w:rFonts w:ascii="Times New Roman" w:hAnsi="Times New Roman"/>
          <w:sz w:val="24"/>
          <w:szCs w:val="24"/>
        </w:rPr>
        <w:t>imum suppo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shou</w:t>
      </w:r>
      <w:r w:rsidRPr="00A179D5">
        <w:rPr>
          <w:rFonts w:ascii="Times New Roman" w:hAnsi="Times New Roman"/>
          <w:spacing w:val="-2"/>
          <w:sz w:val="24"/>
          <w:szCs w:val="24"/>
        </w:rPr>
        <w:t>l</w:t>
      </w:r>
      <w:r w:rsidRPr="00A179D5">
        <w:rPr>
          <w:rFonts w:ascii="Times New Roman" w:hAnsi="Times New Roman"/>
          <w:sz w:val="24"/>
          <w:szCs w:val="24"/>
        </w:rPr>
        <w:t>d</w:t>
      </w:r>
      <w:r w:rsidRPr="00A179D5">
        <w:rPr>
          <w:rFonts w:ascii="Times New Roman" w:hAnsi="Times New Roman"/>
          <w:spacing w:val="-1"/>
          <w:sz w:val="24"/>
          <w:szCs w:val="24"/>
        </w:rPr>
        <w:t>er</w:t>
      </w:r>
      <w:r w:rsidRPr="00A179D5">
        <w:rPr>
          <w:rFonts w:ascii="Times New Roman" w:hAnsi="Times New Roman"/>
          <w:sz w:val="24"/>
          <w:szCs w:val="24"/>
        </w:rPr>
        <w:t>s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pacing w:val="-1"/>
          <w:sz w:val="24"/>
          <w:szCs w:val="24"/>
        </w:rPr>
        <w:t>ee</w:t>
      </w:r>
      <w:r w:rsidRPr="00A179D5">
        <w:rPr>
          <w:rFonts w:ascii="Times New Roman" w:hAnsi="Times New Roman"/>
          <w:sz w:val="24"/>
          <w:szCs w:val="24"/>
        </w:rPr>
        <w:t xml:space="preserve">t on </w:t>
      </w:r>
      <w:r w:rsidRPr="00A179D5">
        <w:rPr>
          <w:rFonts w:ascii="Times New Roman" w:hAnsi="Times New Roman"/>
          <w:spacing w:val="2"/>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 xml:space="preserve">p </w:t>
      </w:r>
      <w:r w:rsidRPr="00A179D5">
        <w:rPr>
          <w:rFonts w:ascii="Times New Roman" w:hAnsi="Times New Roman"/>
          <w:spacing w:val="-1"/>
          <w:sz w:val="24"/>
          <w:szCs w:val="24"/>
        </w:rPr>
        <w:t>wr</w:t>
      </w:r>
      <w:r w:rsidRPr="00A179D5">
        <w:rPr>
          <w:rFonts w:ascii="Times New Roman" w:hAnsi="Times New Roman"/>
          <w:sz w:val="24"/>
          <w:szCs w:val="24"/>
        </w:rPr>
        <w:t>ists st</w:t>
      </w:r>
      <w:r w:rsidRPr="00A179D5">
        <w:rPr>
          <w:rFonts w:ascii="Times New Roman" w:hAnsi="Times New Roman"/>
          <w:spacing w:val="-1"/>
          <w:sz w:val="24"/>
          <w:szCs w:val="24"/>
        </w:rPr>
        <w:t>ra</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stop o</w:t>
      </w:r>
      <w:r w:rsidRPr="00A179D5">
        <w:rPr>
          <w:rFonts w:ascii="Times New Roman" w:hAnsi="Times New Roman"/>
          <w:spacing w:val="-1"/>
          <w:sz w:val="24"/>
          <w:szCs w:val="24"/>
        </w:rPr>
        <w:t>c</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sion</w:t>
      </w:r>
      <w:r w:rsidRPr="00A179D5">
        <w:rPr>
          <w:rFonts w:ascii="Times New Roman" w:hAnsi="Times New Roman"/>
          <w:spacing w:val="-1"/>
          <w:sz w:val="24"/>
          <w:szCs w:val="24"/>
        </w:rPr>
        <w:t>a</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to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sh</w:t>
      </w:r>
      <w:r w:rsidRPr="00A179D5">
        <w:rPr>
          <w:rFonts w:ascii="Times New Roman" w:hAnsi="Times New Roman"/>
          <w:spacing w:val="-1"/>
          <w:sz w:val="24"/>
          <w:szCs w:val="24"/>
        </w:rPr>
        <w:t>a</w:t>
      </w:r>
      <w:r w:rsidRPr="00A179D5">
        <w:rPr>
          <w:rFonts w:ascii="Times New Roman" w:hAnsi="Times New Roman"/>
          <w:sz w:val="24"/>
          <w:szCs w:val="24"/>
        </w:rPr>
        <w:t>ke</w:t>
      </w:r>
      <w:r w:rsidRPr="00A179D5">
        <w:rPr>
          <w:rFonts w:ascii="Times New Roman" w:hAnsi="Times New Roman"/>
          <w:spacing w:val="-1"/>
          <w:sz w:val="24"/>
          <w:szCs w:val="24"/>
        </w:rPr>
        <w:t xml:space="preserve"> </w:t>
      </w:r>
      <w:r w:rsidRPr="00A179D5">
        <w:rPr>
          <w:rFonts w:ascii="Times New Roman" w:hAnsi="Times New Roman"/>
          <w:sz w:val="24"/>
          <w:szCs w:val="24"/>
        </w:rPr>
        <w:t>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er</w:t>
      </w:r>
      <w:r w:rsidRPr="00A179D5">
        <w:rPr>
          <w:rFonts w:ascii="Times New Roman" w:hAnsi="Times New Roman"/>
          <w:sz w:val="24"/>
          <w:szCs w:val="24"/>
        </w:rPr>
        <w:t>s.</w:t>
      </w:r>
    </w:p>
    <w:p w14:paraId="12C06C4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B06DF9E" w14:textId="77777777" w:rsidR="00A179D5" w:rsidRPr="00A179D5" w:rsidRDefault="00A179D5" w:rsidP="00970E29">
      <w:pPr>
        <w:numPr>
          <w:ilvl w:val="1"/>
          <w:numId w:val="124"/>
        </w:numPr>
        <w:tabs>
          <w:tab w:val="left" w:pos="739"/>
        </w:tabs>
        <w:ind w:left="734" w:hanging="259"/>
        <w:rPr>
          <w:rFonts w:ascii="Times New Roman" w:hAnsi="Times New Roman"/>
          <w:sz w:val="24"/>
          <w:szCs w:val="24"/>
        </w:rPr>
      </w:pPr>
      <w:r w:rsidRPr="00A179D5">
        <w:rPr>
          <w:rFonts w:ascii="Times New Roman" w:hAnsi="Times New Roman"/>
          <w:spacing w:val="-1"/>
          <w:sz w:val="24"/>
          <w:szCs w:val="24"/>
        </w:rPr>
        <w:t>D</w:t>
      </w:r>
      <w:r w:rsidRPr="00A179D5">
        <w:rPr>
          <w:rFonts w:ascii="Times New Roman" w:hAnsi="Times New Roman"/>
          <w:sz w:val="24"/>
          <w:szCs w:val="24"/>
        </w:rPr>
        <w:t>o</w:t>
      </w:r>
      <w:r w:rsidRPr="00A179D5">
        <w:rPr>
          <w:rFonts w:ascii="Times New Roman" w:hAnsi="Times New Roman"/>
          <w:spacing w:val="-1"/>
          <w:sz w:val="24"/>
          <w:szCs w:val="24"/>
        </w:rPr>
        <w:t>c</w:t>
      </w:r>
      <w:r w:rsidRPr="00A179D5">
        <w:rPr>
          <w:rFonts w:ascii="Times New Roman" w:hAnsi="Times New Roman"/>
          <w:sz w:val="24"/>
          <w:szCs w:val="24"/>
        </w:rPr>
        <w:t>um</w:t>
      </w:r>
      <w:r w:rsidRPr="00A179D5">
        <w:rPr>
          <w:rFonts w:ascii="Times New Roman" w:hAnsi="Times New Roman"/>
          <w:spacing w:val="-1"/>
          <w:sz w:val="24"/>
          <w:szCs w:val="24"/>
        </w:rPr>
        <w:t>e</w:t>
      </w:r>
      <w:r w:rsidRPr="00A179D5">
        <w:rPr>
          <w:rFonts w:ascii="Times New Roman" w:hAnsi="Times New Roman"/>
          <w:sz w:val="24"/>
          <w:szCs w:val="24"/>
        </w:rPr>
        <w:t>nt hold</w:t>
      </w:r>
      <w:r w:rsidRPr="00A179D5">
        <w:rPr>
          <w:rFonts w:ascii="Times New Roman" w:hAnsi="Times New Roman"/>
          <w:spacing w:val="-1"/>
          <w:sz w:val="24"/>
          <w:szCs w:val="24"/>
        </w:rPr>
        <w:t>er</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pacing w:val="2"/>
          <w:sz w:val="24"/>
          <w:szCs w:val="24"/>
        </w:rPr>
        <w:t>h</w:t>
      </w:r>
      <w:r w:rsidRPr="00A179D5">
        <w:rPr>
          <w:rFonts w:ascii="Times New Roman" w:hAnsi="Times New Roman"/>
          <w:spacing w:val="-1"/>
          <w:sz w:val="24"/>
          <w:szCs w:val="24"/>
        </w:rPr>
        <w:t>e</w:t>
      </w:r>
      <w:r w:rsidRPr="00A179D5">
        <w:rPr>
          <w:rFonts w:ascii="Times New Roman" w:hAnsi="Times New Roman"/>
          <w:sz w:val="24"/>
          <w:szCs w:val="24"/>
        </w:rPr>
        <w:t>n us</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a</w:t>
      </w:r>
      <w:r w:rsidRPr="00A179D5">
        <w:rPr>
          <w:rFonts w:ascii="Times New Roman" w:hAnsi="Times New Roman"/>
          <w:sz w:val="24"/>
          <w:szCs w:val="24"/>
        </w:rPr>
        <w:t>me</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w:t>
      </w:r>
      <w:r w:rsidRPr="00A179D5">
        <w:rPr>
          <w:rFonts w:ascii="Times New Roman" w:hAnsi="Times New Roman"/>
          <w:spacing w:val="1"/>
          <w:sz w:val="24"/>
          <w:szCs w:val="24"/>
        </w:rPr>
        <w:t>r</w:t>
      </w:r>
      <w:r w:rsidRPr="00A179D5">
        <w:rPr>
          <w:rFonts w:ascii="Times New Roman" w:hAnsi="Times New Roman"/>
          <w:spacing w:val="-1"/>
          <w:sz w:val="24"/>
          <w:szCs w:val="24"/>
        </w:rPr>
        <w:t>ee</w:t>
      </w:r>
      <w:r w:rsidRPr="00A179D5">
        <w:rPr>
          <w:rFonts w:ascii="Times New Roman" w:hAnsi="Times New Roman"/>
          <w:sz w:val="24"/>
          <w:szCs w:val="24"/>
        </w:rPr>
        <w:t>n.</w:t>
      </w:r>
    </w:p>
    <w:p w14:paraId="1F012271" w14:textId="77777777" w:rsidR="00A179D5" w:rsidRPr="00A179D5" w:rsidRDefault="00A179D5" w:rsidP="00A179D5">
      <w:pPr>
        <w:spacing w:before="8" w:line="280" w:lineRule="exact"/>
        <w:rPr>
          <w:rFonts w:asciiTheme="minorHAnsi" w:eastAsiaTheme="minorHAnsi" w:hAnsiTheme="minorHAnsi" w:cstheme="minorBidi"/>
          <w:sz w:val="28"/>
          <w:szCs w:val="28"/>
        </w:rPr>
      </w:pPr>
    </w:p>
    <w:p w14:paraId="0992FBEE" w14:textId="77777777" w:rsidR="00A179D5" w:rsidRPr="00A179D5" w:rsidRDefault="00A179D5" w:rsidP="00970E29">
      <w:pPr>
        <w:numPr>
          <w:ilvl w:val="1"/>
          <w:numId w:val="124"/>
        </w:numPr>
        <w:tabs>
          <w:tab w:val="left" w:pos="780"/>
        </w:tabs>
        <w:spacing w:before="69"/>
        <w:ind w:left="734" w:right="518" w:hanging="259"/>
        <w:rPr>
          <w:rFonts w:ascii="Times New Roman" w:hAnsi="Times New Roman"/>
          <w:sz w:val="24"/>
          <w:szCs w:val="24"/>
        </w:rPr>
      </w:pPr>
      <w:r w:rsidRPr="00A179D5">
        <w:rPr>
          <w:rFonts w:ascii="Times New Roman" w:hAnsi="Times New Roman"/>
          <w:spacing w:val="-2"/>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re</w:t>
      </w:r>
      <w:r w:rsidRPr="00A179D5">
        <w:rPr>
          <w:rFonts w:ascii="Times New Roman" w:hAnsi="Times New Roman"/>
          <w:sz w:val="24"/>
          <w:szCs w:val="24"/>
        </w:rPr>
        <w:t xml:space="preserve">sts, </w:t>
      </w: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rec</w:t>
      </w:r>
      <w:r w:rsidRPr="00A179D5">
        <w:rPr>
          <w:rFonts w:ascii="Times New Roman" w:hAnsi="Times New Roman"/>
          <w:spacing w:val="2"/>
          <w:sz w:val="24"/>
          <w:szCs w:val="24"/>
        </w:rPr>
        <w:t>o</w:t>
      </w:r>
      <w:r w:rsidRPr="00A179D5">
        <w:rPr>
          <w:rFonts w:ascii="Times New Roman" w:hAnsi="Times New Roman"/>
          <w:sz w:val="24"/>
          <w:szCs w:val="24"/>
        </w:rPr>
        <w:t>mm</w:t>
      </w:r>
      <w:r w:rsidRPr="00A179D5">
        <w:rPr>
          <w:rFonts w:ascii="Times New Roman" w:hAnsi="Times New Roman"/>
          <w:spacing w:val="-1"/>
          <w:sz w:val="24"/>
          <w:szCs w:val="24"/>
        </w:rPr>
        <w:t>e</w:t>
      </w:r>
      <w:r w:rsidRPr="00A179D5">
        <w:rPr>
          <w:rFonts w:ascii="Times New Roman" w:hAnsi="Times New Roman"/>
          <w:sz w:val="24"/>
          <w:szCs w:val="24"/>
        </w:rPr>
        <w:t>nd</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p</w:t>
      </w:r>
      <w:r w:rsidRPr="00A179D5">
        <w:rPr>
          <w:rFonts w:ascii="Times New Roman" w:hAnsi="Times New Roman"/>
          <w:spacing w:val="-1"/>
          <w:sz w:val="24"/>
          <w:szCs w:val="24"/>
        </w:rPr>
        <w:t>er</w:t>
      </w:r>
      <w:r w:rsidRPr="00A179D5">
        <w:rPr>
          <w:rFonts w:ascii="Times New Roman" w:hAnsi="Times New Roman"/>
          <w:sz w:val="24"/>
          <w:szCs w:val="24"/>
        </w:rPr>
        <w:t>iodi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u</w:t>
      </w:r>
      <w:r w:rsidRPr="00A179D5">
        <w:rPr>
          <w:rFonts w:ascii="Times New Roman" w:hAnsi="Times New Roman"/>
          <w:spacing w:val="-3"/>
          <w:sz w:val="24"/>
          <w:szCs w:val="24"/>
        </w:rPr>
        <w:t>g</w:t>
      </w:r>
      <w:r w:rsidRPr="00A179D5">
        <w:rPr>
          <w:rFonts w:ascii="Times New Roman" w:hAnsi="Times New Roman"/>
          <w:sz w:val="24"/>
          <w:szCs w:val="24"/>
        </w:rPr>
        <w:t>hout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p</w:t>
      </w:r>
      <w:r w:rsidRPr="00A179D5">
        <w:rPr>
          <w:rFonts w:ascii="Times New Roman" w:hAnsi="Times New Roman"/>
          <w:spacing w:val="-1"/>
          <w:sz w:val="24"/>
          <w:szCs w:val="24"/>
        </w:rPr>
        <w:t>r</w:t>
      </w:r>
      <w:r w:rsidRPr="00A179D5">
        <w:rPr>
          <w:rFonts w:ascii="Times New Roman" w:hAnsi="Times New Roman"/>
          <w:sz w:val="24"/>
          <w:szCs w:val="24"/>
        </w:rPr>
        <w:t xml:space="preserve">ovide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us</w:t>
      </w:r>
      <w:r w:rsidRPr="00A179D5">
        <w:rPr>
          <w:rFonts w:ascii="Times New Roman" w:hAnsi="Times New Roman"/>
          <w:spacing w:val="-1"/>
          <w:sz w:val="24"/>
          <w:szCs w:val="24"/>
        </w:rPr>
        <w:t>er’</w:t>
      </w:r>
      <w:r w:rsidRPr="00A179D5">
        <w:rPr>
          <w:rFonts w:ascii="Times New Roman" w:hAnsi="Times New Roman"/>
          <w:sz w:val="24"/>
          <w:szCs w:val="24"/>
        </w:rPr>
        <w:t>s postu</w:t>
      </w:r>
      <w:r w:rsidRPr="00A179D5">
        <w:rPr>
          <w:rFonts w:ascii="Times New Roman" w:hAnsi="Times New Roman"/>
          <w:spacing w:val="-1"/>
          <w:sz w:val="24"/>
          <w:szCs w:val="24"/>
        </w:rPr>
        <w:t>re</w:t>
      </w:r>
      <w:r w:rsidRPr="00A179D5">
        <w:rPr>
          <w:rFonts w:ascii="Times New Roman" w:hAnsi="Times New Roman"/>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must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fee</w:t>
      </w:r>
      <w:r w:rsidRPr="00A179D5">
        <w:rPr>
          <w:rFonts w:ascii="Times New Roman" w:hAnsi="Times New Roman"/>
          <w:sz w:val="24"/>
          <w:szCs w:val="24"/>
        </w:rPr>
        <w:t xml:space="preserve">t </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his m</w:t>
      </w:r>
      <w:r w:rsidRPr="00A179D5">
        <w:rPr>
          <w:rFonts w:ascii="Times New Roman" w:hAnsi="Times New Roman"/>
          <w:spacing w:val="1"/>
          <w:sz w:val="24"/>
          <w:szCs w:val="24"/>
        </w:rPr>
        <w:t>a</w:t>
      </w:r>
      <w:r w:rsidRPr="00A179D5">
        <w:rPr>
          <w:rFonts w:ascii="Times New Roman" w:hAnsi="Times New Roman"/>
          <w:sz w:val="24"/>
          <w:szCs w:val="24"/>
        </w:rPr>
        <w:t xml:space="preserve">y </w:t>
      </w:r>
      <w:r w:rsidRPr="00A179D5">
        <w:rPr>
          <w:rFonts w:ascii="Times New Roman" w:hAnsi="Times New Roman"/>
          <w:spacing w:val="-1"/>
          <w:sz w:val="24"/>
          <w:szCs w:val="24"/>
        </w:rPr>
        <w:t>re</w:t>
      </w:r>
      <w:r w:rsidRPr="00A179D5">
        <w:rPr>
          <w:rFonts w:ascii="Times New Roman" w:hAnsi="Times New Roman"/>
          <w:sz w:val="24"/>
          <w:szCs w:val="24"/>
        </w:rPr>
        <w:t>qui</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the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 su</w:t>
      </w:r>
      <w:r w:rsidRPr="00A179D5">
        <w:rPr>
          <w:rFonts w:ascii="Times New Roman" w:hAnsi="Times New Roman"/>
          <w:spacing w:val="-1"/>
          <w:sz w:val="24"/>
          <w:szCs w:val="24"/>
        </w:rPr>
        <w:t>r</w:t>
      </w:r>
      <w:r w:rsidRPr="00A179D5">
        <w:rPr>
          <w:rFonts w:ascii="Times New Roman" w:hAnsi="Times New Roman"/>
          <w:spacing w:val="1"/>
          <w:sz w:val="24"/>
          <w:szCs w:val="24"/>
        </w:rPr>
        <w:t>f</w:t>
      </w:r>
      <w:r w:rsidRPr="00A179D5">
        <w:rPr>
          <w:rFonts w:ascii="Times New Roman" w:hAnsi="Times New Roman"/>
          <w:spacing w:val="-1"/>
          <w:sz w:val="24"/>
          <w:szCs w:val="24"/>
        </w:rPr>
        <w:t>a</w:t>
      </w:r>
      <w:r w:rsidRPr="00A179D5">
        <w:rPr>
          <w:rFonts w:ascii="Times New Roman" w:hAnsi="Times New Roman"/>
          <w:spacing w:val="1"/>
          <w:sz w:val="24"/>
          <w:szCs w:val="24"/>
        </w:rPr>
        <w:t>c</w:t>
      </w:r>
      <w:r w:rsidRPr="00A179D5">
        <w:rPr>
          <w:rFonts w:ascii="Times New Roman" w:hAnsi="Times New Roman"/>
          <w:spacing w:val="-1"/>
          <w:sz w:val="24"/>
          <w:szCs w:val="24"/>
        </w:rPr>
        <w:t>e</w:t>
      </w:r>
      <w:r w:rsidRPr="00A179D5">
        <w:rPr>
          <w:rFonts w:ascii="Times New Roman" w:hAnsi="Times New Roman"/>
          <w:sz w:val="24"/>
          <w:szCs w:val="24"/>
        </w:rPr>
        <w:t>.</w:t>
      </w:r>
    </w:p>
    <w:p w14:paraId="66D799BF"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8322EBE" w14:textId="77777777" w:rsidR="00A179D5" w:rsidRPr="00A179D5" w:rsidRDefault="00A179D5" w:rsidP="00970E29">
      <w:pPr>
        <w:numPr>
          <w:ilvl w:val="1"/>
          <w:numId w:val="124"/>
        </w:numPr>
        <w:tabs>
          <w:tab w:val="left" w:pos="780"/>
        </w:tabs>
        <w:ind w:left="734" w:right="206" w:hanging="259"/>
        <w:rPr>
          <w:rFonts w:ascii="Times New Roman" w:hAnsi="Times New Roman"/>
          <w:sz w:val="24"/>
          <w:szCs w:val="24"/>
        </w:rPr>
      </w:pPr>
      <w:r w:rsidRPr="00A179D5">
        <w:rPr>
          <w:rFonts w:ascii="Times New Roman" w:hAnsi="Times New Roman"/>
          <w:spacing w:val="-1"/>
          <w:sz w:val="24"/>
          <w:szCs w:val="24"/>
        </w:rPr>
        <w:t>Kee</w:t>
      </w:r>
      <w:r w:rsidRPr="00A179D5">
        <w:rPr>
          <w:rFonts w:ascii="Times New Roman" w:hAnsi="Times New Roman"/>
          <w:sz w:val="24"/>
          <w:szCs w:val="24"/>
        </w:rPr>
        <w:t xml:space="preserve">p </w:t>
      </w:r>
      <w:r w:rsidRPr="00A179D5">
        <w:rPr>
          <w:rFonts w:ascii="Times New Roman" w:hAnsi="Times New Roman"/>
          <w:spacing w:val="1"/>
          <w:sz w:val="24"/>
          <w:szCs w:val="24"/>
        </w:rPr>
        <w:t>f</w:t>
      </w:r>
      <w:r w:rsidRPr="00A179D5">
        <w:rPr>
          <w:rFonts w:ascii="Times New Roman" w:hAnsi="Times New Roman"/>
          <w:spacing w:val="-1"/>
          <w:sz w:val="24"/>
          <w:szCs w:val="24"/>
        </w:rPr>
        <w:t>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 xml:space="preserve">l </w:t>
      </w:r>
      <w:r w:rsidRPr="00A179D5">
        <w:rPr>
          <w:rFonts w:ascii="Times New Roman" w:hAnsi="Times New Roman"/>
          <w:spacing w:val="-1"/>
          <w:sz w:val="24"/>
          <w:szCs w:val="24"/>
        </w:rPr>
        <w:t>c</w:t>
      </w:r>
      <w:r w:rsidRPr="00A179D5">
        <w:rPr>
          <w:rFonts w:ascii="Times New Roman" w:hAnsi="Times New Roman"/>
          <w:sz w:val="24"/>
          <w:szCs w:val="24"/>
        </w:rPr>
        <w:t>lose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t </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d in</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ls on sh</w:t>
      </w:r>
      <w:r w:rsidRPr="00A179D5">
        <w:rPr>
          <w:rFonts w:ascii="Times New Roman" w:hAnsi="Times New Roman"/>
          <w:spacing w:val="-1"/>
          <w:sz w:val="24"/>
          <w:szCs w:val="24"/>
        </w:rPr>
        <w:t>e</w:t>
      </w:r>
      <w:r w:rsidRPr="00A179D5">
        <w:rPr>
          <w:rFonts w:ascii="Times New Roman" w:hAnsi="Times New Roman"/>
          <w:sz w:val="24"/>
          <w:szCs w:val="24"/>
        </w:rPr>
        <w:t>lv</w:t>
      </w:r>
      <w:r w:rsidRPr="00A179D5">
        <w:rPr>
          <w:rFonts w:ascii="Times New Roman" w:hAnsi="Times New Roman"/>
          <w:spacing w:val="-1"/>
          <w:sz w:val="24"/>
          <w:szCs w:val="24"/>
        </w:rPr>
        <w:t>e</w:t>
      </w:r>
      <w:r w:rsidRPr="00A179D5">
        <w:rPr>
          <w:rFonts w:ascii="Times New Roman" w:hAnsi="Times New Roman"/>
          <w:sz w:val="24"/>
          <w:szCs w:val="24"/>
        </w:rPr>
        <w:t>s or</w:t>
      </w:r>
      <w:r w:rsidRPr="00A179D5">
        <w:rPr>
          <w:rFonts w:ascii="Times New Roman" w:hAnsi="Times New Roman"/>
          <w:spacing w:val="-1"/>
          <w:sz w:val="24"/>
          <w:szCs w:val="24"/>
        </w:rPr>
        <w:t xml:space="preserve"> </w:t>
      </w:r>
      <w:r w:rsidRPr="00A179D5">
        <w:rPr>
          <w:rFonts w:ascii="Times New Roman" w:hAnsi="Times New Roman"/>
          <w:sz w:val="24"/>
          <w:szCs w:val="24"/>
        </w:rPr>
        <w:t>dist</w:t>
      </w:r>
      <w:r w:rsidRPr="00A179D5">
        <w:rPr>
          <w:rFonts w:ascii="Times New Roman" w:hAnsi="Times New Roman"/>
          <w:spacing w:val="-1"/>
          <w:sz w:val="24"/>
          <w:szCs w:val="24"/>
        </w:rPr>
        <w:t>a</w:t>
      </w:r>
      <w:r w:rsidRPr="00A179D5">
        <w:rPr>
          <w:rFonts w:ascii="Times New Roman" w:hAnsi="Times New Roman"/>
          <w:sz w:val="24"/>
          <w:szCs w:val="24"/>
        </w:rPr>
        <w:t xml:space="preserve">nt </w:t>
      </w:r>
      <w:r w:rsidRPr="00A179D5">
        <w:rPr>
          <w:rFonts w:ascii="Times New Roman" w:hAnsi="Times New Roman"/>
          <w:spacing w:val="-1"/>
          <w:sz w:val="24"/>
          <w:szCs w:val="24"/>
        </w:rPr>
        <w:t>fr</w:t>
      </w:r>
      <w:r w:rsidRPr="00A179D5">
        <w:rPr>
          <w:rFonts w:ascii="Times New Roman" w:hAnsi="Times New Roman"/>
          <w:sz w:val="24"/>
          <w:szCs w:val="24"/>
        </w:rPr>
        <w:t>om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er.</w:t>
      </w:r>
    </w:p>
    <w:p w14:paraId="3838209E"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5C480EF6" w14:textId="77777777" w:rsidR="00A179D5" w:rsidRPr="00A179D5" w:rsidRDefault="00A179D5" w:rsidP="00970E29">
      <w:pPr>
        <w:numPr>
          <w:ilvl w:val="1"/>
          <w:numId w:val="124"/>
        </w:numPr>
        <w:tabs>
          <w:tab w:val="left" w:pos="727"/>
        </w:tabs>
        <w:ind w:left="734" w:right="107" w:hanging="259"/>
        <w:rPr>
          <w:rFonts w:ascii="Times New Roman" w:hAnsi="Times New Roman"/>
          <w:sz w:val="24"/>
          <w:szCs w:val="24"/>
        </w:rPr>
      </w:pPr>
      <w:r w:rsidRPr="00A179D5">
        <w:rPr>
          <w:rFonts w:ascii="Times New Roman" w:hAnsi="Times New Roman"/>
          <w:spacing w:val="-1"/>
          <w:sz w:val="24"/>
          <w:szCs w:val="24"/>
        </w:rPr>
        <w:t>A</w:t>
      </w:r>
      <w:r w:rsidRPr="00A179D5">
        <w:rPr>
          <w:rFonts w:ascii="Times New Roman" w:hAnsi="Times New Roman"/>
          <w:sz w:val="24"/>
          <w:szCs w:val="24"/>
        </w:rPr>
        <w:t>lt</w:t>
      </w:r>
      <w:r w:rsidRPr="00A179D5">
        <w:rPr>
          <w:rFonts w:ascii="Times New Roman" w:hAnsi="Times New Roman"/>
          <w:spacing w:val="-1"/>
          <w:sz w:val="24"/>
          <w:szCs w:val="24"/>
        </w:rPr>
        <w:t>er</w:t>
      </w:r>
      <w:r w:rsidRPr="00A179D5">
        <w:rPr>
          <w:rFonts w:ascii="Times New Roman" w:hAnsi="Times New Roman"/>
          <w:sz w:val="24"/>
          <w:szCs w:val="24"/>
        </w:rPr>
        <w:t>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oth</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a</w:t>
      </w:r>
      <w:r w:rsidRPr="00A179D5">
        <w:rPr>
          <w:rFonts w:ascii="Times New Roman" w:hAnsi="Times New Roman"/>
          <w:sz w:val="24"/>
          <w:szCs w:val="24"/>
        </w:rPr>
        <w:t xml:space="preserve">sks so not to </w:t>
      </w:r>
      <w:r w:rsidRPr="00A179D5">
        <w:rPr>
          <w:rFonts w:ascii="Times New Roman" w:hAnsi="Times New Roman"/>
          <w:spacing w:val="-1"/>
          <w:sz w:val="24"/>
          <w:szCs w:val="24"/>
        </w:rPr>
        <w:t>re</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n in one</w:t>
      </w:r>
      <w:r w:rsidRPr="00A179D5">
        <w:rPr>
          <w:rFonts w:ascii="Times New Roman" w:hAnsi="Times New Roman"/>
          <w:spacing w:val="-1"/>
          <w:sz w:val="24"/>
          <w:szCs w:val="24"/>
        </w:rPr>
        <w:t xml:space="preserve"> </w:t>
      </w:r>
      <w:r w:rsidRPr="00A179D5">
        <w:rPr>
          <w:rFonts w:ascii="Times New Roman" w:hAnsi="Times New Roman"/>
          <w:sz w:val="24"/>
          <w:szCs w:val="24"/>
        </w:rPr>
        <w:t>position too lo</w:t>
      </w:r>
      <w:r w:rsidRPr="00A179D5">
        <w:rPr>
          <w:rFonts w:ascii="Times New Roman" w:hAnsi="Times New Roman"/>
          <w:spacing w:val="-3"/>
          <w:sz w:val="24"/>
          <w:szCs w:val="24"/>
        </w:rPr>
        <w:t>ng</w:t>
      </w:r>
      <w:r w:rsidRPr="00A179D5">
        <w:rPr>
          <w:rFonts w:ascii="Times New Roman" w:hAnsi="Times New Roman"/>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55 minut</w:t>
      </w:r>
      <w:r w:rsidRPr="00A179D5">
        <w:rPr>
          <w:rFonts w:ascii="Times New Roman" w:hAnsi="Times New Roman"/>
          <w:spacing w:val="-1"/>
          <w:sz w:val="24"/>
          <w:szCs w:val="24"/>
        </w:rPr>
        <w:t>e</w:t>
      </w:r>
      <w:r w:rsidRPr="00A179D5">
        <w:rPr>
          <w:rFonts w:ascii="Times New Roman" w:hAnsi="Times New Roman"/>
          <w:sz w:val="24"/>
          <w:szCs w:val="24"/>
        </w:rPr>
        <w:t>s, 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s should st</w:t>
      </w:r>
      <w:r w:rsidRPr="00A179D5">
        <w:rPr>
          <w:rFonts w:ascii="Times New Roman" w:hAnsi="Times New Roman"/>
          <w:spacing w:val="-1"/>
          <w:sz w:val="24"/>
          <w:szCs w:val="24"/>
        </w:rPr>
        <w:t>a</w:t>
      </w:r>
      <w:r w:rsidRPr="00A179D5">
        <w:rPr>
          <w:rFonts w:ascii="Times New Roman" w:hAnsi="Times New Roman"/>
          <w:sz w:val="24"/>
          <w:szCs w:val="24"/>
        </w:rPr>
        <w:t xml:space="preserve">nd up </w:t>
      </w:r>
      <w:r w:rsidRPr="00A179D5">
        <w:rPr>
          <w:rFonts w:ascii="Times New Roman" w:hAnsi="Times New Roman"/>
          <w:spacing w:val="-1"/>
          <w:sz w:val="24"/>
          <w:szCs w:val="24"/>
        </w:rPr>
        <w:t>a</w:t>
      </w:r>
      <w:r w:rsidRPr="00A179D5">
        <w:rPr>
          <w:rFonts w:ascii="Times New Roman" w:hAnsi="Times New Roman"/>
          <w:sz w:val="24"/>
          <w:szCs w:val="24"/>
        </w:rPr>
        <w:t>nd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 xml:space="preserve">h.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30 minut</w:t>
      </w:r>
      <w:r w:rsidRPr="00A179D5">
        <w:rPr>
          <w:rFonts w:ascii="Times New Roman" w:hAnsi="Times New Roman"/>
          <w:spacing w:val="-1"/>
          <w:sz w:val="24"/>
          <w:szCs w:val="24"/>
        </w:rPr>
        <w:t>e</w:t>
      </w:r>
      <w:r w:rsidRPr="00A179D5">
        <w:rPr>
          <w:rFonts w:ascii="Times New Roman" w:hAnsi="Times New Roman"/>
          <w:sz w:val="24"/>
          <w:szCs w:val="24"/>
        </w:rPr>
        <w:t>s, 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s should look </w:t>
      </w:r>
      <w:r w:rsidRPr="00A179D5">
        <w:rPr>
          <w:rFonts w:ascii="Times New Roman" w:hAnsi="Times New Roman"/>
          <w:spacing w:val="-1"/>
          <w:sz w:val="24"/>
          <w:szCs w:val="24"/>
        </w:rPr>
        <w:t>aw</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m the</w:t>
      </w:r>
      <w:r w:rsidRPr="00A179D5">
        <w:rPr>
          <w:rFonts w:ascii="Times New Roman" w:hAnsi="Times New Roman"/>
          <w:spacing w:val="-1"/>
          <w:sz w:val="24"/>
          <w:szCs w:val="24"/>
        </w:rPr>
        <w:t xml:space="preserve"> </w:t>
      </w:r>
      <w:r w:rsidRPr="00A179D5">
        <w:rPr>
          <w:rFonts w:ascii="Times New Roman" w:hAnsi="Times New Roman"/>
          <w:sz w:val="24"/>
          <w:szCs w:val="24"/>
        </w:rPr>
        <w:t>monitor</w:t>
      </w:r>
      <w:r w:rsidRPr="00A179D5">
        <w:rPr>
          <w:rFonts w:ascii="Times New Roman" w:hAnsi="Times New Roman"/>
          <w:spacing w:val="-1"/>
          <w:sz w:val="24"/>
          <w:szCs w:val="24"/>
        </w:rPr>
        <w:t xml:space="preserve"> 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30 s</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onds to </w:t>
      </w:r>
      <w:r w:rsidRPr="00A179D5">
        <w:rPr>
          <w:rFonts w:ascii="Times New Roman" w:hAnsi="Times New Roman"/>
          <w:spacing w:val="-3"/>
          <w:sz w:val="24"/>
          <w:szCs w:val="24"/>
        </w:rPr>
        <w:t>g</w:t>
      </w:r>
      <w:r w:rsidRPr="00A179D5">
        <w:rPr>
          <w:rFonts w:ascii="Times New Roman" w:hAnsi="Times New Roman"/>
          <w:sz w:val="24"/>
          <w:szCs w:val="24"/>
        </w:rPr>
        <w:t>ive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e</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pacing w:val="-1"/>
          <w:sz w:val="24"/>
          <w:szCs w:val="24"/>
        </w:rPr>
        <w:t>e</w:t>
      </w:r>
      <w:r w:rsidRPr="00A179D5">
        <w:rPr>
          <w:rFonts w:ascii="Times New Roman" w:hAnsi="Times New Roman"/>
          <w:sz w:val="24"/>
          <w:szCs w:val="24"/>
        </w:rPr>
        <w:t>s a</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rea</w:t>
      </w:r>
      <w:r w:rsidRPr="00A179D5">
        <w:rPr>
          <w:rFonts w:ascii="Times New Roman" w:hAnsi="Times New Roman"/>
          <w:spacing w:val="2"/>
          <w:sz w:val="24"/>
          <w:szCs w:val="24"/>
        </w:rPr>
        <w:t>k</w:t>
      </w:r>
      <w:r w:rsidRPr="00A179D5">
        <w:rPr>
          <w:rFonts w:ascii="Times New Roman" w:hAnsi="Times New Roman"/>
          <w:sz w:val="24"/>
          <w:szCs w:val="24"/>
        </w:rPr>
        <w:t>.</w:t>
      </w:r>
    </w:p>
    <w:p w14:paraId="5372CABC"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5D86031" w14:textId="77777777" w:rsidR="00A179D5" w:rsidRDefault="00A179D5" w:rsidP="00970E29">
      <w:pPr>
        <w:numPr>
          <w:ilvl w:val="1"/>
          <w:numId w:val="124"/>
        </w:numPr>
        <w:tabs>
          <w:tab w:val="left" w:pos="727"/>
        </w:tabs>
        <w:ind w:left="734" w:hanging="259"/>
        <w:rPr>
          <w:rFonts w:ascii="Times New Roman" w:hAnsi="Times New Roman"/>
          <w:sz w:val="24"/>
          <w:szCs w:val="24"/>
        </w:rPr>
      </w:pP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2"/>
          <w:sz w:val="24"/>
          <w:szCs w:val="24"/>
        </w:rPr>
        <w:t>p</w:t>
      </w:r>
      <w:r w:rsidRPr="00A179D5">
        <w:rPr>
          <w:rFonts w:ascii="Times New Roman" w:hAnsi="Times New Roman"/>
          <w:spacing w:val="-1"/>
          <w:sz w:val="24"/>
          <w:szCs w:val="24"/>
        </w:rPr>
        <w:t>a</w:t>
      </w:r>
      <w:r w:rsidRPr="00A179D5">
        <w:rPr>
          <w:rFonts w:ascii="Times New Roman" w:hAnsi="Times New Roman"/>
          <w:sz w:val="24"/>
          <w:szCs w:val="24"/>
        </w:rPr>
        <w:t>in, s</w:t>
      </w:r>
      <w:r w:rsidRPr="00A179D5">
        <w:rPr>
          <w:rFonts w:ascii="Times New Roman" w:hAnsi="Times New Roman"/>
          <w:spacing w:val="-1"/>
          <w:sz w:val="24"/>
          <w:szCs w:val="24"/>
        </w:rPr>
        <w:t>we</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ing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numbn</w:t>
      </w:r>
      <w:r w:rsidRPr="00A179D5">
        <w:rPr>
          <w:rFonts w:ascii="Times New Roman" w:hAnsi="Times New Roman"/>
          <w:spacing w:val="-1"/>
          <w:sz w:val="24"/>
          <w:szCs w:val="24"/>
        </w:rPr>
        <w:t>e</w:t>
      </w:r>
      <w:r w:rsidRPr="00A179D5">
        <w:rPr>
          <w:rFonts w:ascii="Times New Roman" w:hAnsi="Times New Roman"/>
          <w:sz w:val="24"/>
          <w:szCs w:val="24"/>
        </w:rPr>
        <w:t>ss in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pacing w:val="-1"/>
          <w:sz w:val="24"/>
          <w:szCs w:val="24"/>
        </w:rPr>
        <w:t>r</w:t>
      </w:r>
      <w:r w:rsidRPr="00A179D5">
        <w:rPr>
          <w:rFonts w:ascii="Times New Roman" w:hAnsi="Times New Roman"/>
          <w:sz w:val="24"/>
          <w:szCs w:val="24"/>
        </w:rPr>
        <w:t>ists or</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nds to</w:t>
      </w:r>
      <w:r w:rsidRPr="00A179D5">
        <w:rPr>
          <w:rFonts w:ascii="Times New Roman" w:hAnsi="Times New Roman"/>
          <w:spacing w:val="2"/>
          <w:sz w:val="24"/>
          <w:szCs w:val="24"/>
        </w:rPr>
        <w:t xml:space="preserve"> </w:t>
      </w:r>
      <w:r w:rsidRPr="00A179D5">
        <w:rPr>
          <w:rFonts w:ascii="Times New Roman" w:hAnsi="Times New Roman"/>
          <w:spacing w:val="-5"/>
          <w:sz w:val="24"/>
          <w:szCs w:val="24"/>
        </w:rPr>
        <w:t>y</w:t>
      </w:r>
      <w:r w:rsidRPr="00A179D5">
        <w:rPr>
          <w:rFonts w:ascii="Times New Roman" w:hAnsi="Times New Roman"/>
          <w:sz w:val="24"/>
          <w:szCs w:val="24"/>
        </w:rPr>
        <w:t>our</w:t>
      </w:r>
      <w:r w:rsidRPr="00A179D5">
        <w:rPr>
          <w:rFonts w:ascii="Times New Roman" w:hAnsi="Times New Roman"/>
          <w:spacing w:val="-1"/>
          <w:sz w:val="24"/>
          <w:szCs w:val="24"/>
        </w:rPr>
        <w:t xml:space="preserve"> </w:t>
      </w:r>
      <w:r w:rsidRPr="00A179D5">
        <w:rPr>
          <w:rFonts w:ascii="Times New Roman" w:hAnsi="Times New Roman"/>
          <w:sz w:val="24"/>
          <w:szCs w:val="24"/>
        </w:rPr>
        <w:t>su</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visor</w:t>
      </w:r>
      <w:r w:rsidRPr="00A179D5">
        <w:rPr>
          <w:rFonts w:ascii="Times New Roman" w:hAnsi="Times New Roman"/>
          <w:spacing w:val="-1"/>
          <w:sz w:val="24"/>
          <w:szCs w:val="24"/>
        </w:rPr>
        <w:t xml:space="preserve"> </w:t>
      </w:r>
      <w:r w:rsidRPr="00A179D5">
        <w:rPr>
          <w:rFonts w:ascii="Times New Roman" w:hAnsi="Times New Roman"/>
          <w:sz w:val="24"/>
          <w:szCs w:val="24"/>
        </w:rPr>
        <w:t>imm</w:t>
      </w:r>
      <w:r w:rsidRPr="00A179D5">
        <w:rPr>
          <w:rFonts w:ascii="Times New Roman" w:hAnsi="Times New Roman"/>
          <w:spacing w:val="-1"/>
          <w:sz w:val="24"/>
          <w:szCs w:val="24"/>
        </w:rPr>
        <w:t>e</w:t>
      </w:r>
      <w:r w:rsidRPr="00A179D5">
        <w:rPr>
          <w:rFonts w:ascii="Times New Roman" w:hAnsi="Times New Roman"/>
          <w:sz w:val="24"/>
          <w:szCs w:val="24"/>
        </w:rPr>
        <w:t>di</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5"/>
          <w:sz w:val="24"/>
          <w:szCs w:val="24"/>
        </w:rPr>
        <w:t>l</w:t>
      </w:r>
      <w:r w:rsidRPr="00A179D5">
        <w:rPr>
          <w:rFonts w:ascii="Times New Roman" w:hAnsi="Times New Roman"/>
          <w:spacing w:val="-5"/>
          <w:sz w:val="24"/>
          <w:szCs w:val="24"/>
        </w:rPr>
        <w:t>y</w:t>
      </w:r>
      <w:r w:rsidRPr="00A179D5">
        <w:rPr>
          <w:rFonts w:ascii="Times New Roman" w:hAnsi="Times New Roman"/>
          <w:sz w:val="24"/>
          <w:szCs w:val="24"/>
        </w:rPr>
        <w:t>.</w:t>
      </w:r>
    </w:p>
    <w:p w14:paraId="773310CA" w14:textId="77777777" w:rsidR="00945001" w:rsidRDefault="00945001" w:rsidP="00945001">
      <w:pPr>
        <w:pStyle w:val="ListParagraph"/>
        <w:rPr>
          <w:rFonts w:ascii="Times New Roman" w:hAnsi="Times New Roman"/>
          <w:sz w:val="24"/>
          <w:szCs w:val="24"/>
        </w:rPr>
      </w:pPr>
    </w:p>
    <w:p w14:paraId="0730D39E" w14:textId="7D17FEA7" w:rsidR="00945001" w:rsidRDefault="00945001">
      <w:pPr>
        <w:widowControl/>
        <w:rPr>
          <w:rFonts w:ascii="Times New Roman" w:hAnsi="Times New Roman"/>
          <w:sz w:val="24"/>
          <w:szCs w:val="24"/>
        </w:rPr>
      </w:pPr>
      <w:r>
        <w:rPr>
          <w:rFonts w:ascii="Times New Roman" w:hAnsi="Times New Roman"/>
          <w:sz w:val="24"/>
          <w:szCs w:val="24"/>
        </w:rPr>
        <w:br w:type="page"/>
      </w:r>
    </w:p>
    <w:p w14:paraId="5CFA609C" w14:textId="3E510636" w:rsidR="00945001" w:rsidRDefault="00945001" w:rsidP="00945001">
      <w:pPr>
        <w:pStyle w:val="Heading3"/>
        <w:rPr>
          <w:rFonts w:eastAsiaTheme="minorHAnsi"/>
        </w:rPr>
      </w:pPr>
      <w:bookmarkStart w:id="182" w:name="_Toc377629865"/>
      <w:bookmarkStart w:id="183" w:name="_Toc377629913"/>
      <w:bookmarkStart w:id="184" w:name="_Toc520968598"/>
      <w:r>
        <w:rPr>
          <w:rFonts w:eastAsiaTheme="minorHAnsi"/>
        </w:rPr>
        <w:lastRenderedPageBreak/>
        <w:t>Attachment D:  MEDICAL EQUIPMENT MANAGEMENT PROGRAM Memorandum No. 138-09</w:t>
      </w:r>
      <w:bookmarkEnd w:id="182"/>
      <w:bookmarkEnd w:id="183"/>
      <w:bookmarkEnd w:id="184"/>
    </w:p>
    <w:p w14:paraId="1B5173AA" w14:textId="77777777" w:rsidR="00945001" w:rsidRPr="00945001" w:rsidRDefault="00945001" w:rsidP="00945001">
      <w:pPr>
        <w:rPr>
          <w:rFonts w:eastAsiaTheme="minorHAnsi"/>
        </w:rPr>
      </w:pPr>
    </w:p>
    <w:p w14:paraId="556B15D0" w14:textId="3D483B5C" w:rsidR="00945001" w:rsidRPr="00945001" w:rsidRDefault="00945001" w:rsidP="00945001">
      <w:pPr>
        <w:ind w:left="20"/>
        <w:rPr>
          <w:rFonts w:ascii="Times New Roman" w:hAnsi="Times New Roman" w:cstheme="minorBidi"/>
          <w:sz w:val="24"/>
          <w:szCs w:val="24"/>
        </w:rPr>
      </w:pP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ENT</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R</w:t>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ANDU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NO</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09</w:t>
      </w:r>
      <w:r w:rsidRPr="00945001">
        <w:rPr>
          <w:rFonts w:ascii="Times New Roman" w:hAnsi="Times New Roman" w:cstheme="minorBidi"/>
          <w:spacing w:val="-3"/>
          <w:sz w:val="24"/>
          <w:szCs w:val="24"/>
        </w:rPr>
        <w:t xml:space="preserve"> L</w:t>
      </w:r>
      <w:r w:rsidRPr="00945001">
        <w:rPr>
          <w:rFonts w:ascii="Times New Roman" w:hAnsi="Times New Roman" w:cstheme="minorBidi"/>
          <w:spacing w:val="-1"/>
          <w:sz w:val="24"/>
          <w:szCs w:val="24"/>
        </w:rPr>
        <w:t>E</w:t>
      </w:r>
      <w:r w:rsidRPr="00945001">
        <w:rPr>
          <w:rFonts w:ascii="Times New Roman" w:hAnsi="Times New Roman" w:cstheme="minorBidi"/>
          <w:spacing w:val="4"/>
          <w:sz w:val="24"/>
          <w:szCs w:val="24"/>
        </w:rPr>
        <w:t>X</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NGT</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K</w:t>
      </w:r>
      <w:r w:rsidRPr="00945001">
        <w:rPr>
          <w:rFonts w:ascii="Times New Roman" w:hAnsi="Times New Roman" w:cstheme="minorBidi"/>
          <w:sz w:val="24"/>
          <w:szCs w:val="24"/>
        </w:rPr>
        <w:t>Y</w:t>
      </w:r>
      <w:r w:rsidRPr="00945001">
        <w:rPr>
          <w:rFonts w:ascii="Times New Roman" w:hAnsi="Times New Roman" w:cstheme="minorBidi"/>
          <w:spacing w:val="59"/>
          <w:sz w:val="24"/>
          <w:szCs w:val="24"/>
        </w:rPr>
        <w:t xml:space="preserve"> </w:t>
      </w:r>
      <w:r w:rsidRPr="00945001">
        <w:rPr>
          <w:rFonts w:ascii="Times New Roman" w:hAnsi="Times New Roman" w:cstheme="minorBidi"/>
          <w:sz w:val="24"/>
          <w:szCs w:val="24"/>
        </w:rPr>
        <w:t>405</w:t>
      </w:r>
      <w:r w:rsidRPr="00945001">
        <w:rPr>
          <w:rFonts w:ascii="Times New Roman" w:hAnsi="Times New Roman" w:cstheme="minorBidi"/>
          <w:spacing w:val="2"/>
          <w:sz w:val="24"/>
          <w:szCs w:val="24"/>
        </w:rPr>
        <w:t>02</w:t>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sidR="00461D6C">
        <w:rPr>
          <w:rFonts w:ascii="Times New Roman" w:hAnsi="Times New Roman" w:cstheme="minorBidi"/>
          <w:spacing w:val="2"/>
          <w:sz w:val="24"/>
          <w:szCs w:val="24"/>
        </w:rPr>
        <w:t>July 13, 2016</w:t>
      </w:r>
    </w:p>
    <w:p w14:paraId="3A07911A" w14:textId="4D50D91F" w:rsidR="00945001" w:rsidRPr="00945001" w:rsidRDefault="00945001" w:rsidP="00945001">
      <w:pPr>
        <w:spacing w:line="265" w:lineRule="exact"/>
        <w:ind w:left="20"/>
        <w:rPr>
          <w:rFonts w:ascii="Times New Roman" w:hAnsi="Times New Roman" w:cstheme="minorBidi"/>
          <w:sz w:val="24"/>
          <w:szCs w:val="24"/>
        </w:rPr>
      </w:pPr>
    </w:p>
    <w:p w14:paraId="1F1F55F7" w14:textId="5139DF5A" w:rsidR="00461D6C" w:rsidRPr="00461D6C" w:rsidRDefault="00461D6C" w:rsidP="00461D6C">
      <w:pPr>
        <w:autoSpaceDE w:val="0"/>
        <w:autoSpaceDN w:val="0"/>
        <w:spacing w:before="92"/>
        <w:ind w:left="2313"/>
        <w:rPr>
          <w:rFonts w:eastAsia="Arial" w:cs="Arial"/>
          <w:sz w:val="24"/>
          <w:szCs w:val="24"/>
          <w:lang w:bidi="en-US"/>
        </w:rPr>
      </w:pPr>
      <w:r w:rsidRPr="00461D6C">
        <w:rPr>
          <w:rFonts w:eastAsia="Arial" w:cs="Arial"/>
          <w:sz w:val="24"/>
          <w:szCs w:val="24"/>
          <w:lang w:bidi="en-US"/>
        </w:rPr>
        <w:t>MEDICAL EQUIPMENT MANAGEMENT PROGRAM</w:t>
      </w:r>
    </w:p>
    <w:p w14:paraId="1031A2B3" w14:textId="77777777" w:rsidR="00461D6C" w:rsidRPr="00461D6C" w:rsidRDefault="00461D6C" w:rsidP="00461D6C">
      <w:pPr>
        <w:autoSpaceDE w:val="0"/>
        <w:autoSpaceDN w:val="0"/>
        <w:rPr>
          <w:rFonts w:eastAsia="Arial" w:cs="Arial"/>
          <w:szCs w:val="24"/>
          <w:lang w:bidi="en-US"/>
        </w:rPr>
      </w:pPr>
    </w:p>
    <w:p w14:paraId="5B3B68D2" w14:textId="77777777" w:rsidR="00461D6C" w:rsidRPr="00461D6C" w:rsidRDefault="00461D6C" w:rsidP="00970E29">
      <w:pPr>
        <w:numPr>
          <w:ilvl w:val="0"/>
          <w:numId w:val="191"/>
        </w:numPr>
        <w:tabs>
          <w:tab w:val="left" w:pos="437"/>
        </w:tabs>
        <w:autoSpaceDE w:val="0"/>
        <w:autoSpaceDN w:val="0"/>
        <w:ind w:right="136" w:firstLine="0"/>
        <w:rPr>
          <w:rFonts w:eastAsia="Arial" w:cs="Arial"/>
          <w:sz w:val="24"/>
          <w:szCs w:val="22"/>
          <w:lang w:bidi="en-US"/>
        </w:rPr>
      </w:pPr>
      <w:r w:rsidRPr="00461D6C">
        <w:rPr>
          <w:rFonts w:eastAsia="Arial" w:cs="Arial"/>
          <w:b/>
          <w:sz w:val="24"/>
          <w:szCs w:val="22"/>
          <w:lang w:bidi="en-US"/>
        </w:rPr>
        <w:t>PURPOSE</w:t>
      </w:r>
      <w:r w:rsidRPr="00461D6C">
        <w:rPr>
          <w:rFonts w:eastAsia="Arial" w:cs="Arial"/>
          <w:sz w:val="24"/>
          <w:szCs w:val="22"/>
          <w:lang w:bidi="en-US"/>
        </w:rPr>
        <w:t>: To continue the Medical Equipment Management Program which shall assess and control the clinical and physical risks of patient care equipment used in the medical</w:t>
      </w:r>
      <w:r w:rsidRPr="00461D6C">
        <w:rPr>
          <w:rFonts w:eastAsia="Arial" w:cs="Arial"/>
          <w:spacing w:val="-33"/>
          <w:sz w:val="24"/>
          <w:szCs w:val="22"/>
          <w:lang w:bidi="en-US"/>
        </w:rPr>
        <w:t xml:space="preserve"> </w:t>
      </w:r>
      <w:r w:rsidRPr="00461D6C">
        <w:rPr>
          <w:rFonts w:eastAsia="Arial" w:cs="Arial"/>
          <w:sz w:val="24"/>
          <w:szCs w:val="22"/>
          <w:lang w:bidi="en-US"/>
        </w:rPr>
        <w:t>center.</w:t>
      </w:r>
    </w:p>
    <w:p w14:paraId="1131182F" w14:textId="77777777" w:rsidR="00461D6C" w:rsidRPr="00461D6C" w:rsidRDefault="00461D6C" w:rsidP="00461D6C">
      <w:pPr>
        <w:autoSpaceDE w:val="0"/>
        <w:autoSpaceDN w:val="0"/>
        <w:rPr>
          <w:rFonts w:eastAsia="Arial" w:cs="Arial"/>
          <w:sz w:val="24"/>
          <w:szCs w:val="24"/>
          <w:lang w:bidi="en-US"/>
        </w:rPr>
      </w:pPr>
    </w:p>
    <w:p w14:paraId="23797906" w14:textId="77777777" w:rsidR="00461D6C" w:rsidRPr="00461D6C" w:rsidRDefault="00461D6C" w:rsidP="00970E29">
      <w:pPr>
        <w:numPr>
          <w:ilvl w:val="0"/>
          <w:numId w:val="191"/>
        </w:numPr>
        <w:tabs>
          <w:tab w:val="left" w:pos="437"/>
        </w:tabs>
        <w:autoSpaceDE w:val="0"/>
        <w:autoSpaceDN w:val="0"/>
        <w:spacing w:before="1"/>
        <w:ind w:right="306" w:firstLine="0"/>
        <w:rPr>
          <w:rFonts w:eastAsia="Arial" w:cs="Arial"/>
          <w:sz w:val="24"/>
          <w:szCs w:val="22"/>
          <w:lang w:bidi="en-US"/>
        </w:rPr>
      </w:pPr>
      <w:r w:rsidRPr="00461D6C">
        <w:rPr>
          <w:rFonts w:eastAsia="Arial" w:cs="Arial"/>
          <w:b/>
          <w:sz w:val="24"/>
          <w:szCs w:val="22"/>
          <w:lang w:bidi="en-US"/>
        </w:rPr>
        <w:t>POLICY</w:t>
      </w:r>
      <w:r w:rsidRPr="00461D6C">
        <w:rPr>
          <w:rFonts w:eastAsia="Arial" w:cs="Arial"/>
          <w:sz w:val="24"/>
          <w:szCs w:val="22"/>
          <w:lang w:bidi="en-US"/>
        </w:rPr>
        <w:t>: The Medical Equipment Management Program shall be used as a method to evaluate, implement, monitor and improve upon the clinical and physical risks of fixed and portable equipment for the diagnosis, treatment, monitoring and care of patients, and of</w:t>
      </w:r>
      <w:r w:rsidRPr="00461D6C">
        <w:rPr>
          <w:rFonts w:eastAsia="Arial" w:cs="Arial"/>
          <w:spacing w:val="-32"/>
          <w:sz w:val="24"/>
          <w:szCs w:val="22"/>
          <w:lang w:bidi="en-US"/>
        </w:rPr>
        <w:t xml:space="preserve"> </w:t>
      </w:r>
      <w:r w:rsidRPr="00461D6C">
        <w:rPr>
          <w:rFonts w:eastAsia="Arial" w:cs="Arial"/>
          <w:sz w:val="24"/>
          <w:szCs w:val="22"/>
          <w:lang w:bidi="en-US"/>
        </w:rPr>
        <w:t>other fixed and portable electrically powered equipment. Building Service Equipment, which is part of the Utilities Management Program, as well as administrative/ADP and non-patient care equipment is excluded from the Medical Equipment Management</w:t>
      </w:r>
      <w:r w:rsidRPr="00461D6C">
        <w:rPr>
          <w:rFonts w:eastAsia="Arial" w:cs="Arial"/>
          <w:spacing w:val="-12"/>
          <w:sz w:val="24"/>
          <w:szCs w:val="22"/>
          <w:lang w:bidi="en-US"/>
        </w:rPr>
        <w:t xml:space="preserve"> </w:t>
      </w:r>
      <w:r w:rsidRPr="00461D6C">
        <w:rPr>
          <w:rFonts w:eastAsia="Arial" w:cs="Arial"/>
          <w:sz w:val="24"/>
          <w:szCs w:val="22"/>
          <w:lang w:bidi="en-US"/>
        </w:rPr>
        <w:t>Program.</w:t>
      </w:r>
    </w:p>
    <w:p w14:paraId="0624ACA1" w14:textId="77777777" w:rsidR="00461D6C" w:rsidRPr="00461D6C" w:rsidRDefault="00461D6C" w:rsidP="00461D6C">
      <w:pPr>
        <w:autoSpaceDE w:val="0"/>
        <w:autoSpaceDN w:val="0"/>
        <w:rPr>
          <w:rFonts w:eastAsia="Arial" w:cs="Arial"/>
          <w:sz w:val="24"/>
          <w:szCs w:val="24"/>
          <w:lang w:bidi="en-US"/>
        </w:rPr>
      </w:pPr>
    </w:p>
    <w:p w14:paraId="47FF60F9" w14:textId="23AE336A" w:rsidR="00461D6C" w:rsidRPr="00461D6C" w:rsidRDefault="00570519" w:rsidP="00570519">
      <w:pPr>
        <w:rPr>
          <w:rFonts w:eastAsia="Arial"/>
          <w:lang w:bidi="en-US"/>
        </w:rPr>
      </w:pPr>
      <w:r>
        <w:rPr>
          <w:rFonts w:eastAsia="Arial"/>
          <w:lang w:bidi="en-US"/>
        </w:rPr>
        <w:t>3.</w:t>
      </w:r>
      <w:r w:rsidR="00461D6C" w:rsidRPr="00570519">
        <w:rPr>
          <w:rFonts w:eastAsia="Arial"/>
          <w:b/>
          <w:lang w:bidi="en-US"/>
        </w:rPr>
        <w:t>DEFINITIONS:</w:t>
      </w:r>
    </w:p>
    <w:p w14:paraId="2B380B0C" w14:textId="77777777" w:rsidR="00461D6C" w:rsidRPr="00461D6C" w:rsidRDefault="00461D6C" w:rsidP="00461D6C">
      <w:pPr>
        <w:autoSpaceDE w:val="0"/>
        <w:autoSpaceDN w:val="0"/>
        <w:rPr>
          <w:rFonts w:eastAsia="Arial" w:cs="Arial"/>
          <w:sz w:val="24"/>
          <w:szCs w:val="24"/>
          <w:lang w:bidi="en-US"/>
        </w:rPr>
      </w:pPr>
    </w:p>
    <w:p w14:paraId="200C95FD" w14:textId="77777777" w:rsidR="00461D6C" w:rsidRPr="00461D6C" w:rsidRDefault="00461D6C" w:rsidP="00970E29">
      <w:pPr>
        <w:numPr>
          <w:ilvl w:val="1"/>
          <w:numId w:val="191"/>
        </w:numPr>
        <w:tabs>
          <w:tab w:val="left" w:pos="771"/>
        </w:tabs>
        <w:autoSpaceDE w:val="0"/>
        <w:autoSpaceDN w:val="0"/>
        <w:ind w:right="218" w:firstLine="401"/>
        <w:jc w:val="left"/>
        <w:rPr>
          <w:rFonts w:eastAsia="Arial" w:cs="Arial"/>
          <w:sz w:val="24"/>
          <w:szCs w:val="22"/>
          <w:lang w:bidi="en-US"/>
        </w:rPr>
      </w:pPr>
      <w:r w:rsidRPr="00461D6C">
        <w:rPr>
          <w:rFonts w:eastAsia="Arial" w:cs="Arial"/>
          <w:b/>
          <w:sz w:val="24"/>
          <w:szCs w:val="22"/>
          <w:lang w:bidi="en-US"/>
        </w:rPr>
        <w:t>Component of a Major System</w:t>
      </w:r>
      <w:r w:rsidRPr="00461D6C">
        <w:rPr>
          <w:rFonts w:eastAsia="Arial" w:cs="Arial"/>
          <w:sz w:val="24"/>
          <w:szCs w:val="22"/>
          <w:lang w:bidi="en-US"/>
        </w:rPr>
        <w:t>. Items which have been assigned a preventive maintenance (PM) number, but are used only in conjunction with other equipment items</w:t>
      </w:r>
      <w:r w:rsidRPr="00461D6C">
        <w:rPr>
          <w:rFonts w:eastAsia="Arial" w:cs="Arial"/>
          <w:spacing w:val="-31"/>
          <w:sz w:val="24"/>
          <w:szCs w:val="22"/>
          <w:lang w:bidi="en-US"/>
        </w:rPr>
        <w:t xml:space="preserve"> </w:t>
      </w:r>
      <w:r w:rsidRPr="00461D6C">
        <w:rPr>
          <w:rFonts w:eastAsia="Arial" w:cs="Arial"/>
          <w:sz w:val="24"/>
          <w:szCs w:val="22"/>
          <w:lang w:bidi="en-US"/>
        </w:rPr>
        <w:t>which have been evaluated for inclusion in the</w:t>
      </w:r>
      <w:r w:rsidRPr="00461D6C">
        <w:rPr>
          <w:rFonts w:eastAsia="Arial" w:cs="Arial"/>
          <w:spacing w:val="-6"/>
          <w:sz w:val="24"/>
          <w:szCs w:val="22"/>
          <w:lang w:bidi="en-US"/>
        </w:rPr>
        <w:t xml:space="preserve"> </w:t>
      </w:r>
      <w:r w:rsidRPr="00461D6C">
        <w:rPr>
          <w:rFonts w:eastAsia="Arial" w:cs="Arial"/>
          <w:sz w:val="24"/>
          <w:szCs w:val="22"/>
          <w:lang w:bidi="en-US"/>
        </w:rPr>
        <w:t>program.</w:t>
      </w:r>
    </w:p>
    <w:p w14:paraId="1DE2E174" w14:textId="77777777" w:rsidR="00461D6C" w:rsidRPr="00461D6C" w:rsidRDefault="00461D6C" w:rsidP="00461D6C">
      <w:pPr>
        <w:autoSpaceDE w:val="0"/>
        <w:autoSpaceDN w:val="0"/>
        <w:rPr>
          <w:rFonts w:eastAsia="Arial" w:cs="Arial"/>
          <w:sz w:val="24"/>
          <w:szCs w:val="24"/>
          <w:lang w:bidi="en-US"/>
        </w:rPr>
      </w:pPr>
    </w:p>
    <w:p w14:paraId="23EFF11D" w14:textId="77777777" w:rsidR="00461D6C" w:rsidRPr="00461D6C" w:rsidRDefault="00461D6C" w:rsidP="00970E29">
      <w:pPr>
        <w:numPr>
          <w:ilvl w:val="1"/>
          <w:numId w:val="191"/>
        </w:numPr>
        <w:tabs>
          <w:tab w:val="left" w:pos="703"/>
        </w:tabs>
        <w:autoSpaceDE w:val="0"/>
        <w:autoSpaceDN w:val="0"/>
        <w:ind w:right="273" w:firstLine="336"/>
        <w:jc w:val="left"/>
        <w:rPr>
          <w:rFonts w:eastAsia="Arial" w:cs="Arial"/>
          <w:sz w:val="24"/>
          <w:szCs w:val="22"/>
          <w:lang w:bidi="en-US"/>
        </w:rPr>
      </w:pPr>
      <w:r w:rsidRPr="00461D6C">
        <w:rPr>
          <w:rFonts w:eastAsia="Arial" w:cs="Arial"/>
          <w:b/>
          <w:sz w:val="24"/>
          <w:szCs w:val="22"/>
          <w:lang w:bidi="en-US"/>
        </w:rPr>
        <w:t>Patient Care Equipment</w:t>
      </w:r>
      <w:r w:rsidRPr="00461D6C">
        <w:rPr>
          <w:rFonts w:eastAsia="Arial" w:cs="Arial"/>
          <w:sz w:val="24"/>
          <w:szCs w:val="22"/>
          <w:lang w:bidi="en-US"/>
        </w:rPr>
        <w:t>. Any equipment used in monitoring, diagnosis or treatment</w:t>
      </w:r>
      <w:r w:rsidRPr="00461D6C">
        <w:rPr>
          <w:rFonts w:eastAsia="Arial" w:cs="Arial"/>
          <w:spacing w:val="-37"/>
          <w:sz w:val="24"/>
          <w:szCs w:val="22"/>
          <w:lang w:bidi="en-US"/>
        </w:rPr>
        <w:t xml:space="preserve"> </w:t>
      </w:r>
      <w:r w:rsidRPr="00461D6C">
        <w:rPr>
          <w:rFonts w:eastAsia="Arial" w:cs="Arial"/>
          <w:sz w:val="24"/>
          <w:szCs w:val="22"/>
          <w:lang w:bidi="en-US"/>
        </w:rPr>
        <w:t>of patients.</w:t>
      </w:r>
    </w:p>
    <w:p w14:paraId="4701B46F" w14:textId="77777777" w:rsidR="00461D6C" w:rsidRPr="00461D6C" w:rsidRDefault="00461D6C" w:rsidP="00461D6C">
      <w:pPr>
        <w:autoSpaceDE w:val="0"/>
        <w:autoSpaceDN w:val="0"/>
        <w:rPr>
          <w:rFonts w:eastAsia="Arial" w:cs="Arial"/>
          <w:sz w:val="24"/>
          <w:szCs w:val="24"/>
          <w:lang w:bidi="en-US"/>
        </w:rPr>
      </w:pPr>
    </w:p>
    <w:p w14:paraId="2773EA6E" w14:textId="77777777" w:rsidR="00461D6C" w:rsidRPr="00461D6C" w:rsidRDefault="00461D6C" w:rsidP="00970E29">
      <w:pPr>
        <w:numPr>
          <w:ilvl w:val="1"/>
          <w:numId w:val="191"/>
        </w:numPr>
        <w:tabs>
          <w:tab w:val="left" w:pos="689"/>
        </w:tabs>
        <w:autoSpaceDE w:val="0"/>
        <w:autoSpaceDN w:val="0"/>
        <w:ind w:right="361" w:firstLine="336"/>
        <w:jc w:val="left"/>
        <w:rPr>
          <w:rFonts w:eastAsia="Arial" w:cs="Arial"/>
          <w:sz w:val="24"/>
          <w:szCs w:val="22"/>
          <w:lang w:bidi="en-US"/>
        </w:rPr>
      </w:pPr>
      <w:r w:rsidRPr="00461D6C">
        <w:rPr>
          <w:rFonts w:eastAsia="Arial" w:cs="Arial"/>
          <w:b/>
          <w:sz w:val="24"/>
          <w:szCs w:val="22"/>
          <w:lang w:bidi="en-US"/>
        </w:rPr>
        <w:t xml:space="preserve">Electronic Protected Health Information (EPHI). </w:t>
      </w:r>
      <w:r w:rsidRPr="00461D6C">
        <w:rPr>
          <w:rFonts w:eastAsia="Arial" w:cs="Arial"/>
          <w:sz w:val="24"/>
          <w:szCs w:val="22"/>
          <w:lang w:bidi="en-US"/>
        </w:rPr>
        <w:t>Protected Health information</w:t>
      </w:r>
      <w:r w:rsidRPr="00461D6C">
        <w:rPr>
          <w:rFonts w:eastAsia="Arial" w:cs="Arial"/>
          <w:spacing w:val="-20"/>
          <w:sz w:val="24"/>
          <w:szCs w:val="22"/>
          <w:lang w:bidi="en-US"/>
        </w:rPr>
        <w:t xml:space="preserve"> </w:t>
      </w:r>
      <w:r w:rsidRPr="00461D6C">
        <w:rPr>
          <w:rFonts w:eastAsia="Arial" w:cs="Arial"/>
          <w:sz w:val="24"/>
          <w:szCs w:val="22"/>
          <w:lang w:bidi="en-US"/>
        </w:rPr>
        <w:t>under HIPAA.</w:t>
      </w:r>
    </w:p>
    <w:p w14:paraId="24F54B37" w14:textId="77777777" w:rsidR="00461D6C" w:rsidRPr="00461D6C" w:rsidRDefault="00461D6C" w:rsidP="00461D6C">
      <w:pPr>
        <w:autoSpaceDE w:val="0"/>
        <w:autoSpaceDN w:val="0"/>
        <w:spacing w:before="1"/>
        <w:rPr>
          <w:rFonts w:eastAsia="Arial" w:cs="Arial"/>
          <w:sz w:val="24"/>
          <w:szCs w:val="24"/>
          <w:lang w:bidi="en-US"/>
        </w:rPr>
      </w:pPr>
    </w:p>
    <w:p w14:paraId="21065834" w14:textId="6F6E078C" w:rsidR="00461D6C" w:rsidRPr="00461D6C" w:rsidRDefault="00570519" w:rsidP="00570519">
      <w:pPr>
        <w:rPr>
          <w:rFonts w:eastAsia="Arial"/>
          <w:lang w:bidi="en-US"/>
        </w:rPr>
      </w:pPr>
      <w:r>
        <w:rPr>
          <w:rFonts w:eastAsia="Arial"/>
          <w:lang w:bidi="en-US"/>
        </w:rPr>
        <w:t>4.</w:t>
      </w:r>
      <w:r w:rsidR="00461D6C" w:rsidRPr="00570519">
        <w:rPr>
          <w:rFonts w:eastAsia="Arial"/>
          <w:b/>
          <w:lang w:bidi="en-US"/>
        </w:rPr>
        <w:t>RESPONSIBILITIES:</w:t>
      </w:r>
    </w:p>
    <w:p w14:paraId="0B72789E" w14:textId="77777777" w:rsidR="00461D6C" w:rsidRPr="00461D6C" w:rsidRDefault="00461D6C" w:rsidP="00970E29">
      <w:pPr>
        <w:numPr>
          <w:ilvl w:val="1"/>
          <w:numId w:val="191"/>
        </w:numPr>
        <w:tabs>
          <w:tab w:val="left" w:pos="703"/>
        </w:tabs>
        <w:autoSpaceDE w:val="0"/>
        <w:autoSpaceDN w:val="0"/>
        <w:ind w:left="702" w:hanging="266"/>
        <w:jc w:val="left"/>
        <w:rPr>
          <w:rFonts w:eastAsia="Arial" w:cs="Arial"/>
          <w:sz w:val="24"/>
          <w:szCs w:val="22"/>
          <w:lang w:bidi="en-US"/>
        </w:rPr>
      </w:pPr>
      <w:r w:rsidRPr="00461D6C">
        <w:rPr>
          <w:rFonts w:eastAsia="Arial" w:cs="Arial"/>
          <w:b/>
          <w:sz w:val="24"/>
          <w:szCs w:val="22"/>
          <w:lang w:bidi="en-US"/>
        </w:rPr>
        <w:t>The Environment of Care Committee</w:t>
      </w:r>
      <w:r w:rsidRPr="00461D6C">
        <w:rPr>
          <w:rFonts w:eastAsia="Arial" w:cs="Arial"/>
          <w:b/>
          <w:spacing w:val="-6"/>
          <w:sz w:val="24"/>
          <w:szCs w:val="22"/>
          <w:lang w:bidi="en-US"/>
        </w:rPr>
        <w:t xml:space="preserve"> </w:t>
      </w:r>
      <w:r w:rsidRPr="00461D6C">
        <w:rPr>
          <w:rFonts w:eastAsia="Arial" w:cs="Arial"/>
          <w:b/>
          <w:sz w:val="24"/>
          <w:szCs w:val="22"/>
          <w:lang w:bidi="en-US"/>
        </w:rPr>
        <w:t>will</w:t>
      </w:r>
      <w:r w:rsidRPr="00461D6C">
        <w:rPr>
          <w:rFonts w:eastAsia="Arial" w:cs="Arial"/>
          <w:sz w:val="24"/>
          <w:szCs w:val="22"/>
          <w:lang w:bidi="en-US"/>
        </w:rPr>
        <w:t>:</w:t>
      </w:r>
    </w:p>
    <w:p w14:paraId="418A01F1" w14:textId="77777777" w:rsidR="00461D6C" w:rsidRPr="00461D6C" w:rsidRDefault="00461D6C" w:rsidP="00461D6C">
      <w:pPr>
        <w:autoSpaceDE w:val="0"/>
        <w:autoSpaceDN w:val="0"/>
        <w:rPr>
          <w:rFonts w:eastAsia="Arial" w:cs="Arial"/>
          <w:sz w:val="24"/>
          <w:szCs w:val="24"/>
          <w:lang w:bidi="en-US"/>
        </w:rPr>
      </w:pPr>
    </w:p>
    <w:p w14:paraId="66794B65" w14:textId="77777777" w:rsidR="00461D6C" w:rsidRPr="00461D6C" w:rsidRDefault="00461D6C" w:rsidP="00970E29">
      <w:pPr>
        <w:numPr>
          <w:ilvl w:val="0"/>
          <w:numId w:val="190"/>
        </w:numPr>
        <w:tabs>
          <w:tab w:val="left" w:pos="864"/>
        </w:tabs>
        <w:autoSpaceDE w:val="0"/>
        <w:autoSpaceDN w:val="0"/>
        <w:ind w:right="285" w:firstLine="336"/>
        <w:rPr>
          <w:rFonts w:eastAsia="Arial" w:cs="Arial"/>
          <w:sz w:val="24"/>
          <w:szCs w:val="22"/>
          <w:lang w:bidi="en-US"/>
        </w:rPr>
      </w:pPr>
      <w:r w:rsidRPr="00461D6C">
        <w:rPr>
          <w:rFonts w:eastAsia="Arial" w:cs="Arial"/>
          <w:sz w:val="24"/>
          <w:szCs w:val="22"/>
          <w:lang w:bidi="en-US"/>
        </w:rPr>
        <w:t>Review and analyze summaries of maintenance, training and problem resolution</w:t>
      </w:r>
      <w:r w:rsidRPr="00461D6C">
        <w:rPr>
          <w:rFonts w:eastAsia="Arial" w:cs="Arial"/>
          <w:spacing w:val="-33"/>
          <w:sz w:val="24"/>
          <w:szCs w:val="22"/>
          <w:lang w:bidi="en-US"/>
        </w:rPr>
        <w:t xml:space="preserve"> </w:t>
      </w:r>
      <w:r w:rsidRPr="00461D6C">
        <w:rPr>
          <w:rFonts w:eastAsia="Arial" w:cs="Arial"/>
          <w:sz w:val="24"/>
          <w:szCs w:val="22"/>
          <w:lang w:bidi="en-US"/>
        </w:rPr>
        <w:t>while recommending corrective</w:t>
      </w:r>
      <w:r w:rsidRPr="00461D6C">
        <w:rPr>
          <w:rFonts w:eastAsia="Arial" w:cs="Arial"/>
          <w:spacing w:val="-2"/>
          <w:sz w:val="24"/>
          <w:szCs w:val="22"/>
          <w:lang w:bidi="en-US"/>
        </w:rPr>
        <w:t xml:space="preserve"> </w:t>
      </w:r>
      <w:r w:rsidRPr="00461D6C">
        <w:rPr>
          <w:rFonts w:eastAsia="Arial" w:cs="Arial"/>
          <w:sz w:val="24"/>
          <w:szCs w:val="22"/>
          <w:lang w:bidi="en-US"/>
        </w:rPr>
        <w:t>actions.</w:t>
      </w:r>
    </w:p>
    <w:p w14:paraId="564E6185" w14:textId="77777777" w:rsidR="00461D6C" w:rsidRPr="00461D6C" w:rsidRDefault="00461D6C" w:rsidP="00461D6C">
      <w:pPr>
        <w:autoSpaceDE w:val="0"/>
        <w:autoSpaceDN w:val="0"/>
        <w:rPr>
          <w:rFonts w:eastAsia="Arial" w:cs="Arial"/>
          <w:sz w:val="24"/>
          <w:szCs w:val="24"/>
          <w:lang w:bidi="en-US"/>
        </w:rPr>
      </w:pPr>
    </w:p>
    <w:p w14:paraId="18000083" w14:textId="77777777" w:rsidR="00461D6C" w:rsidRPr="00461D6C" w:rsidRDefault="00461D6C" w:rsidP="00970E29">
      <w:pPr>
        <w:numPr>
          <w:ilvl w:val="0"/>
          <w:numId w:val="190"/>
        </w:numPr>
        <w:tabs>
          <w:tab w:val="left" w:pos="862"/>
        </w:tabs>
        <w:autoSpaceDE w:val="0"/>
        <w:autoSpaceDN w:val="0"/>
        <w:ind w:left="861" w:hanging="425"/>
        <w:rPr>
          <w:rFonts w:eastAsia="Arial" w:cs="Arial"/>
          <w:sz w:val="24"/>
          <w:szCs w:val="22"/>
          <w:lang w:bidi="en-US"/>
        </w:rPr>
      </w:pPr>
      <w:r w:rsidRPr="00461D6C">
        <w:rPr>
          <w:rFonts w:eastAsia="Arial" w:cs="Arial"/>
          <w:sz w:val="24"/>
          <w:szCs w:val="22"/>
          <w:lang w:bidi="en-US"/>
        </w:rPr>
        <w:t>Track equipment problems until</w:t>
      </w:r>
      <w:r w:rsidRPr="00461D6C">
        <w:rPr>
          <w:rFonts w:eastAsia="Arial" w:cs="Arial"/>
          <w:spacing w:val="-3"/>
          <w:sz w:val="24"/>
          <w:szCs w:val="22"/>
          <w:lang w:bidi="en-US"/>
        </w:rPr>
        <w:t xml:space="preserve"> </w:t>
      </w:r>
      <w:r w:rsidRPr="00461D6C">
        <w:rPr>
          <w:rFonts w:eastAsia="Arial" w:cs="Arial"/>
          <w:sz w:val="24"/>
          <w:szCs w:val="22"/>
          <w:lang w:bidi="en-US"/>
        </w:rPr>
        <w:t>resolution.</w:t>
      </w:r>
    </w:p>
    <w:p w14:paraId="53206938" w14:textId="77777777" w:rsidR="00461D6C" w:rsidRPr="00461D6C" w:rsidRDefault="00461D6C" w:rsidP="00461D6C">
      <w:pPr>
        <w:autoSpaceDE w:val="0"/>
        <w:autoSpaceDN w:val="0"/>
        <w:rPr>
          <w:rFonts w:eastAsia="Arial" w:cs="Arial"/>
          <w:sz w:val="24"/>
          <w:szCs w:val="24"/>
          <w:lang w:bidi="en-US"/>
        </w:rPr>
      </w:pPr>
    </w:p>
    <w:p w14:paraId="25B128D0" w14:textId="68C89365" w:rsidR="00461D6C" w:rsidRPr="00461D6C" w:rsidRDefault="00461D6C" w:rsidP="00970E29">
      <w:pPr>
        <w:numPr>
          <w:ilvl w:val="0"/>
          <w:numId w:val="190"/>
        </w:numPr>
        <w:tabs>
          <w:tab w:val="left" w:pos="864"/>
        </w:tabs>
        <w:autoSpaceDE w:val="0"/>
        <w:autoSpaceDN w:val="0"/>
        <w:ind w:right="423" w:firstLine="336"/>
        <w:rPr>
          <w:rFonts w:eastAsia="Arial" w:cs="Arial"/>
          <w:sz w:val="24"/>
          <w:szCs w:val="22"/>
          <w:lang w:bidi="en-US"/>
        </w:rPr>
      </w:pPr>
      <w:r w:rsidRPr="00461D6C">
        <w:rPr>
          <w:rFonts w:eastAsia="Arial" w:cs="Arial"/>
          <w:sz w:val="24"/>
          <w:szCs w:val="22"/>
          <w:lang w:bidi="en-US"/>
        </w:rPr>
        <w:t>Review and analyze established performance standards and indicators to ensure</w:t>
      </w:r>
      <w:r w:rsidRPr="00461D6C">
        <w:rPr>
          <w:rFonts w:eastAsia="Arial" w:cs="Arial"/>
          <w:spacing w:val="-27"/>
          <w:sz w:val="24"/>
          <w:szCs w:val="22"/>
          <w:lang w:bidi="en-US"/>
        </w:rPr>
        <w:t xml:space="preserve"> </w:t>
      </w:r>
      <w:r w:rsidRPr="00461D6C">
        <w:rPr>
          <w:rFonts w:eastAsia="Arial" w:cs="Arial"/>
          <w:sz w:val="24"/>
          <w:szCs w:val="22"/>
          <w:lang w:bidi="en-US"/>
        </w:rPr>
        <w:t>the effectiveness of the</w:t>
      </w:r>
      <w:r w:rsidRPr="00461D6C">
        <w:rPr>
          <w:rFonts w:eastAsia="Arial" w:cs="Arial"/>
          <w:spacing w:val="-6"/>
          <w:sz w:val="24"/>
          <w:szCs w:val="22"/>
          <w:lang w:bidi="en-US"/>
        </w:rPr>
        <w:t xml:space="preserve"> </w:t>
      </w:r>
      <w:r w:rsidRPr="00461D6C">
        <w:rPr>
          <w:rFonts w:eastAsia="Arial" w:cs="Arial"/>
          <w:sz w:val="24"/>
          <w:szCs w:val="22"/>
          <w:lang w:bidi="en-US"/>
        </w:rPr>
        <w:t>program.</w:t>
      </w:r>
    </w:p>
    <w:p w14:paraId="1877737B" w14:textId="28A18816" w:rsidR="00461D6C" w:rsidRPr="00461D6C" w:rsidRDefault="00CC2806" w:rsidP="00CC2806">
      <w:pPr>
        <w:rPr>
          <w:rFonts w:eastAsia="Arial"/>
          <w:lang w:bidi="en-US"/>
        </w:rPr>
      </w:pPr>
      <w:r>
        <w:rPr>
          <w:rFonts w:eastAsia="Arial"/>
          <w:lang w:bidi="en-US"/>
        </w:rPr>
        <w:t>e.</w:t>
      </w:r>
      <w:r w:rsidR="00461D6C" w:rsidRPr="00CC2806">
        <w:rPr>
          <w:rFonts w:eastAsia="Arial"/>
          <w:b/>
          <w:lang w:bidi="en-US"/>
        </w:rPr>
        <w:t>Service Chiefs</w:t>
      </w:r>
      <w:r w:rsidR="00461D6C" w:rsidRPr="00CC2806">
        <w:rPr>
          <w:rFonts w:eastAsia="Arial"/>
          <w:b/>
          <w:spacing w:val="-3"/>
          <w:lang w:bidi="en-US"/>
        </w:rPr>
        <w:t xml:space="preserve"> </w:t>
      </w:r>
      <w:r w:rsidR="00461D6C" w:rsidRPr="00CC2806">
        <w:rPr>
          <w:rFonts w:eastAsia="Arial"/>
          <w:b/>
          <w:lang w:bidi="en-US"/>
        </w:rPr>
        <w:t>will:</w:t>
      </w:r>
    </w:p>
    <w:p w14:paraId="3995E6D6" w14:textId="77777777" w:rsidR="00461D6C" w:rsidRPr="00461D6C" w:rsidRDefault="00461D6C" w:rsidP="00461D6C">
      <w:pPr>
        <w:autoSpaceDE w:val="0"/>
        <w:autoSpaceDN w:val="0"/>
        <w:rPr>
          <w:rFonts w:eastAsia="Arial" w:cs="Arial"/>
          <w:sz w:val="24"/>
          <w:szCs w:val="24"/>
          <w:lang w:bidi="en-US"/>
        </w:rPr>
      </w:pPr>
    </w:p>
    <w:p w14:paraId="46C57F93" w14:textId="77777777" w:rsidR="00461D6C" w:rsidRPr="00461D6C" w:rsidRDefault="00461D6C" w:rsidP="00970E29">
      <w:pPr>
        <w:numPr>
          <w:ilvl w:val="0"/>
          <w:numId w:val="189"/>
        </w:numPr>
        <w:tabs>
          <w:tab w:val="left" w:pos="864"/>
        </w:tabs>
        <w:autoSpaceDE w:val="0"/>
        <w:autoSpaceDN w:val="0"/>
        <w:ind w:right="162" w:firstLine="336"/>
        <w:rPr>
          <w:rFonts w:eastAsia="Arial" w:cs="Arial"/>
          <w:sz w:val="24"/>
          <w:szCs w:val="22"/>
          <w:lang w:bidi="en-US"/>
        </w:rPr>
      </w:pPr>
      <w:r w:rsidRPr="00461D6C">
        <w:rPr>
          <w:rFonts w:eastAsia="Arial" w:cs="Arial"/>
          <w:sz w:val="24"/>
          <w:szCs w:val="22"/>
          <w:lang w:bidi="en-US"/>
        </w:rPr>
        <w:t>Document the orientation and, at least annually thereafter, continue education for</w:t>
      </w:r>
      <w:r w:rsidRPr="00461D6C">
        <w:rPr>
          <w:rFonts w:eastAsia="Arial" w:cs="Arial"/>
          <w:spacing w:val="-38"/>
          <w:sz w:val="24"/>
          <w:szCs w:val="22"/>
          <w:lang w:bidi="en-US"/>
        </w:rPr>
        <w:t xml:space="preserve"> </w:t>
      </w:r>
      <w:r w:rsidRPr="00461D6C">
        <w:rPr>
          <w:rFonts w:eastAsia="Arial" w:cs="Arial"/>
          <w:sz w:val="24"/>
          <w:szCs w:val="22"/>
          <w:lang w:bidi="en-US"/>
        </w:rPr>
        <w:t>users and maintainers of equipment in the program. Service Chiefs should decide which types of equipment, in the program or not, require annual training. For example, equipment used on a daily basis and in the program may not require annual training. The Environment of Care Committee may decide that, due to information provided through performance standards,</w:t>
      </w:r>
      <w:r w:rsidRPr="00461D6C">
        <w:rPr>
          <w:rFonts w:eastAsia="Arial" w:cs="Arial"/>
          <w:spacing w:val="-19"/>
          <w:sz w:val="24"/>
          <w:szCs w:val="22"/>
          <w:lang w:bidi="en-US"/>
        </w:rPr>
        <w:t xml:space="preserve"> </w:t>
      </w:r>
      <w:r w:rsidRPr="00461D6C">
        <w:rPr>
          <w:rFonts w:eastAsia="Arial" w:cs="Arial"/>
          <w:sz w:val="24"/>
          <w:szCs w:val="22"/>
          <w:lang w:bidi="en-US"/>
        </w:rPr>
        <w:t>a</w:t>
      </w:r>
    </w:p>
    <w:p w14:paraId="21BC1075" w14:textId="77777777" w:rsidR="00461D6C" w:rsidRPr="00461D6C" w:rsidRDefault="00461D6C" w:rsidP="00461D6C">
      <w:pPr>
        <w:autoSpaceDE w:val="0"/>
        <w:autoSpaceDN w:val="0"/>
        <w:rPr>
          <w:rFonts w:eastAsia="Arial" w:cs="Arial"/>
          <w:sz w:val="24"/>
          <w:szCs w:val="22"/>
          <w:lang w:bidi="en-US"/>
        </w:rPr>
        <w:sectPr w:rsidR="00461D6C" w:rsidRPr="00461D6C" w:rsidSect="00461D6C">
          <w:headerReference w:type="default" r:id="rId62"/>
          <w:pgSz w:w="12240" w:h="15840"/>
          <w:pgMar w:top="1460" w:right="980" w:bottom="280" w:left="980" w:header="724" w:footer="720" w:gutter="0"/>
          <w:cols w:space="720"/>
        </w:sectPr>
      </w:pPr>
    </w:p>
    <w:p w14:paraId="46D01B1D" w14:textId="77777777" w:rsidR="00461D6C" w:rsidRPr="00461D6C" w:rsidRDefault="00461D6C" w:rsidP="00461D6C">
      <w:pPr>
        <w:autoSpaceDE w:val="0"/>
        <w:autoSpaceDN w:val="0"/>
        <w:spacing w:before="82"/>
        <w:ind w:left="100" w:right="141"/>
        <w:rPr>
          <w:rFonts w:eastAsia="Arial" w:cs="Arial"/>
          <w:sz w:val="24"/>
          <w:szCs w:val="24"/>
          <w:lang w:bidi="en-US"/>
        </w:rPr>
      </w:pPr>
      <w:r w:rsidRPr="00461D6C">
        <w:rPr>
          <w:rFonts w:eastAsia="Arial" w:cs="Arial"/>
          <w:sz w:val="24"/>
          <w:szCs w:val="24"/>
          <w:lang w:bidi="en-US"/>
        </w:rPr>
        <w:lastRenderedPageBreak/>
        <w:t>particular device may require annual training. The appropriate service Chief(s) will be notified of this recommendation and be required to provide such training.</w:t>
      </w:r>
    </w:p>
    <w:p w14:paraId="38AD13BB" w14:textId="77777777" w:rsidR="00461D6C" w:rsidRPr="00461D6C" w:rsidRDefault="00461D6C" w:rsidP="00461D6C">
      <w:pPr>
        <w:autoSpaceDE w:val="0"/>
        <w:autoSpaceDN w:val="0"/>
        <w:rPr>
          <w:rFonts w:eastAsia="Arial" w:cs="Arial"/>
          <w:sz w:val="24"/>
          <w:szCs w:val="24"/>
          <w:lang w:bidi="en-US"/>
        </w:rPr>
      </w:pPr>
    </w:p>
    <w:p w14:paraId="62DAD1DC" w14:textId="77777777" w:rsidR="00461D6C" w:rsidRPr="00461D6C" w:rsidRDefault="00461D6C" w:rsidP="00970E29">
      <w:pPr>
        <w:numPr>
          <w:ilvl w:val="0"/>
          <w:numId w:val="189"/>
        </w:numPr>
        <w:tabs>
          <w:tab w:val="left" w:pos="888"/>
        </w:tabs>
        <w:autoSpaceDE w:val="0"/>
        <w:autoSpaceDN w:val="0"/>
        <w:ind w:right="531" w:firstLine="360"/>
        <w:rPr>
          <w:rFonts w:eastAsia="Arial" w:cs="Arial"/>
          <w:sz w:val="24"/>
          <w:szCs w:val="22"/>
          <w:lang w:bidi="en-US"/>
        </w:rPr>
      </w:pPr>
      <w:r w:rsidRPr="00461D6C">
        <w:rPr>
          <w:rFonts w:eastAsia="Arial" w:cs="Arial"/>
          <w:sz w:val="24"/>
          <w:szCs w:val="22"/>
          <w:lang w:bidi="en-US"/>
        </w:rPr>
        <w:t>Document and send to the Biomedical Engineer (138-CDD), evidence of equipment failures or user errors that have or may have an adverse effect on patient or employee safety/quality of care. Failures, which are suspected to have caused a patient’s death or serious injury or illness, must be reported to the Biomedical Engineer within 24 hours.</w:t>
      </w:r>
      <w:r w:rsidRPr="00461D6C">
        <w:rPr>
          <w:rFonts w:eastAsia="Arial" w:cs="Arial"/>
          <w:spacing w:val="38"/>
          <w:sz w:val="24"/>
          <w:szCs w:val="22"/>
          <w:lang w:bidi="en-US"/>
        </w:rPr>
        <w:t xml:space="preserve"> </w:t>
      </w:r>
      <w:r w:rsidRPr="00461D6C">
        <w:rPr>
          <w:rFonts w:eastAsia="Arial" w:cs="Arial"/>
          <w:sz w:val="24"/>
          <w:szCs w:val="22"/>
          <w:lang w:bidi="en-US"/>
        </w:rPr>
        <w:t>The</w:t>
      </w:r>
    </w:p>
    <w:p w14:paraId="7FB1D875" w14:textId="77777777" w:rsidR="00461D6C" w:rsidRPr="00461D6C" w:rsidRDefault="00461D6C" w:rsidP="00461D6C">
      <w:pPr>
        <w:autoSpaceDE w:val="0"/>
        <w:autoSpaceDN w:val="0"/>
        <w:ind w:left="100"/>
        <w:rPr>
          <w:rFonts w:eastAsia="Arial" w:cs="Arial"/>
          <w:sz w:val="24"/>
          <w:szCs w:val="24"/>
          <w:lang w:bidi="en-US"/>
        </w:rPr>
      </w:pPr>
      <w:r w:rsidRPr="00461D6C">
        <w:rPr>
          <w:rFonts w:eastAsia="Arial" w:cs="Arial"/>
          <w:sz w:val="24"/>
          <w:szCs w:val="24"/>
          <w:lang w:bidi="en-US"/>
        </w:rPr>
        <w:t>Biomedical Engineer will report these incidents to the Medical Device Event Review Team for investigation (see VAMC Memorandum No. 90-04, Medical Device Incident Reporting). Such reports must be reviewed and sent to the manufacturer/FDA, per the Safe Medical Devices Act of 1990, within 10 working days.</w:t>
      </w:r>
    </w:p>
    <w:p w14:paraId="64CA0427" w14:textId="77777777" w:rsidR="00461D6C" w:rsidRPr="00461D6C" w:rsidRDefault="00461D6C" w:rsidP="00461D6C">
      <w:pPr>
        <w:autoSpaceDE w:val="0"/>
        <w:autoSpaceDN w:val="0"/>
        <w:rPr>
          <w:rFonts w:eastAsia="Arial" w:cs="Arial"/>
          <w:sz w:val="24"/>
          <w:szCs w:val="24"/>
          <w:lang w:bidi="en-US"/>
        </w:rPr>
      </w:pPr>
    </w:p>
    <w:p w14:paraId="350E2B8D" w14:textId="77777777" w:rsidR="00461D6C" w:rsidRPr="00461D6C" w:rsidRDefault="00461D6C" w:rsidP="00970E29">
      <w:pPr>
        <w:numPr>
          <w:ilvl w:val="0"/>
          <w:numId w:val="189"/>
        </w:numPr>
        <w:tabs>
          <w:tab w:val="left" w:pos="864"/>
        </w:tabs>
        <w:autoSpaceDE w:val="0"/>
        <w:autoSpaceDN w:val="0"/>
        <w:ind w:right="572" w:firstLine="336"/>
        <w:rPr>
          <w:rFonts w:eastAsia="Arial" w:cs="Arial"/>
          <w:sz w:val="24"/>
          <w:szCs w:val="22"/>
          <w:lang w:bidi="en-US"/>
        </w:rPr>
      </w:pPr>
      <w:r w:rsidRPr="00461D6C">
        <w:rPr>
          <w:rFonts w:eastAsia="Arial" w:cs="Arial"/>
          <w:sz w:val="24"/>
          <w:szCs w:val="22"/>
          <w:lang w:bidi="en-US"/>
        </w:rPr>
        <w:t>Inform Engineering Service of the arrival of all equipment at this facility, if it has by- passed the Warehouse or Personal Property Management (e.g., leased, rented, borrowed, loaned or staff/patient-owned</w:t>
      </w:r>
      <w:r w:rsidRPr="00461D6C">
        <w:rPr>
          <w:rFonts w:eastAsia="Arial" w:cs="Arial"/>
          <w:spacing w:val="-1"/>
          <w:sz w:val="24"/>
          <w:szCs w:val="22"/>
          <w:lang w:bidi="en-US"/>
        </w:rPr>
        <w:t xml:space="preserve"> </w:t>
      </w:r>
      <w:r w:rsidRPr="00461D6C">
        <w:rPr>
          <w:rFonts w:eastAsia="Arial" w:cs="Arial"/>
          <w:sz w:val="24"/>
          <w:szCs w:val="22"/>
          <w:lang w:bidi="en-US"/>
        </w:rPr>
        <w:t>equipment).</w:t>
      </w:r>
    </w:p>
    <w:p w14:paraId="7BA9A2D3" w14:textId="77777777" w:rsidR="00461D6C" w:rsidRPr="00461D6C" w:rsidRDefault="00461D6C" w:rsidP="00461D6C">
      <w:pPr>
        <w:autoSpaceDE w:val="0"/>
        <w:autoSpaceDN w:val="0"/>
        <w:spacing w:before="1"/>
        <w:rPr>
          <w:rFonts w:eastAsia="Arial" w:cs="Arial"/>
          <w:sz w:val="24"/>
          <w:szCs w:val="24"/>
          <w:lang w:bidi="en-US"/>
        </w:rPr>
      </w:pPr>
    </w:p>
    <w:p w14:paraId="35D87A5B" w14:textId="58406BA4" w:rsidR="00461D6C" w:rsidRPr="00461D6C" w:rsidRDefault="00CC2806" w:rsidP="00CC2806">
      <w:pPr>
        <w:rPr>
          <w:rFonts w:eastAsia="Arial"/>
          <w:lang w:bidi="en-US"/>
        </w:rPr>
      </w:pPr>
      <w:r>
        <w:rPr>
          <w:rFonts w:eastAsia="Arial"/>
          <w:lang w:bidi="en-US"/>
        </w:rPr>
        <w:t>f.</w:t>
      </w:r>
      <w:r w:rsidR="00461D6C" w:rsidRPr="00CC2806">
        <w:rPr>
          <w:rFonts w:eastAsia="Arial"/>
          <w:b/>
          <w:lang w:bidi="en-US"/>
        </w:rPr>
        <w:t>Acquisition and Logistics Service (A&amp;LS)</w:t>
      </w:r>
      <w:r w:rsidR="00461D6C" w:rsidRPr="00CC2806">
        <w:rPr>
          <w:rFonts w:eastAsia="Arial"/>
          <w:b/>
          <w:spacing w:val="-4"/>
          <w:lang w:bidi="en-US"/>
        </w:rPr>
        <w:t xml:space="preserve"> </w:t>
      </w:r>
      <w:r w:rsidR="00461D6C" w:rsidRPr="00CC2806">
        <w:rPr>
          <w:rFonts w:eastAsia="Arial"/>
          <w:b/>
          <w:lang w:bidi="en-US"/>
        </w:rPr>
        <w:t>will:</w:t>
      </w:r>
    </w:p>
    <w:p w14:paraId="4CDAB8B8" w14:textId="77777777" w:rsidR="00461D6C" w:rsidRPr="00461D6C" w:rsidRDefault="00461D6C" w:rsidP="00461D6C">
      <w:pPr>
        <w:autoSpaceDE w:val="0"/>
        <w:autoSpaceDN w:val="0"/>
        <w:rPr>
          <w:rFonts w:eastAsia="Arial" w:cs="Arial"/>
          <w:sz w:val="24"/>
          <w:szCs w:val="24"/>
          <w:lang w:bidi="en-US"/>
        </w:rPr>
      </w:pPr>
    </w:p>
    <w:p w14:paraId="7DED4581" w14:textId="77777777" w:rsidR="00461D6C" w:rsidRPr="00461D6C" w:rsidRDefault="00461D6C" w:rsidP="00970E29">
      <w:pPr>
        <w:numPr>
          <w:ilvl w:val="0"/>
          <w:numId w:val="188"/>
        </w:numPr>
        <w:tabs>
          <w:tab w:val="left" w:pos="864"/>
        </w:tabs>
        <w:autoSpaceDE w:val="0"/>
        <w:autoSpaceDN w:val="0"/>
        <w:ind w:right="297" w:firstLine="336"/>
        <w:rPr>
          <w:rFonts w:eastAsia="Arial" w:cs="Arial"/>
          <w:sz w:val="24"/>
          <w:szCs w:val="22"/>
          <w:lang w:bidi="en-US"/>
        </w:rPr>
      </w:pPr>
      <w:r w:rsidRPr="00461D6C">
        <w:rPr>
          <w:rFonts w:eastAsia="Arial" w:cs="Arial"/>
          <w:sz w:val="24"/>
          <w:szCs w:val="22"/>
          <w:lang w:bidi="en-US"/>
        </w:rPr>
        <w:t>Hold all incoming electrical equipment for Engineering Service inspection. If there is a rush order to have a piece of equipment checked, A&amp;LS will contact Engineering Service. Items, which cannot be inspected due to installation limitations or other factors, will be inspected by Engineering Service</w:t>
      </w:r>
      <w:r w:rsidRPr="00461D6C">
        <w:rPr>
          <w:rFonts w:eastAsia="Arial" w:cs="Arial"/>
          <w:spacing w:val="-6"/>
          <w:sz w:val="24"/>
          <w:szCs w:val="22"/>
          <w:lang w:bidi="en-US"/>
        </w:rPr>
        <w:t xml:space="preserve"> </w:t>
      </w:r>
      <w:r w:rsidRPr="00461D6C">
        <w:rPr>
          <w:rFonts w:eastAsia="Arial" w:cs="Arial"/>
          <w:sz w:val="24"/>
          <w:szCs w:val="22"/>
          <w:lang w:bidi="en-US"/>
        </w:rPr>
        <w:t>after</w:t>
      </w:r>
    </w:p>
    <w:p w14:paraId="12905DD4" w14:textId="77777777" w:rsidR="00461D6C" w:rsidRPr="00461D6C" w:rsidRDefault="00461D6C" w:rsidP="00461D6C">
      <w:pPr>
        <w:autoSpaceDE w:val="0"/>
        <w:autoSpaceDN w:val="0"/>
        <w:ind w:left="100"/>
        <w:rPr>
          <w:rFonts w:eastAsia="Arial" w:cs="Arial"/>
          <w:sz w:val="24"/>
          <w:szCs w:val="24"/>
          <w:lang w:bidi="en-US"/>
        </w:rPr>
      </w:pPr>
      <w:r w:rsidRPr="00461D6C">
        <w:rPr>
          <w:rFonts w:eastAsia="Arial" w:cs="Arial"/>
          <w:sz w:val="24"/>
          <w:szCs w:val="24"/>
          <w:lang w:bidi="en-US"/>
        </w:rPr>
        <w:t>installation.</w:t>
      </w:r>
    </w:p>
    <w:p w14:paraId="476C3A26" w14:textId="77777777" w:rsidR="00461D6C" w:rsidRPr="00461D6C" w:rsidRDefault="00461D6C" w:rsidP="00461D6C">
      <w:pPr>
        <w:autoSpaceDE w:val="0"/>
        <w:autoSpaceDN w:val="0"/>
        <w:rPr>
          <w:rFonts w:eastAsia="Arial" w:cs="Arial"/>
          <w:sz w:val="24"/>
          <w:szCs w:val="24"/>
          <w:lang w:bidi="en-US"/>
        </w:rPr>
      </w:pPr>
    </w:p>
    <w:p w14:paraId="1DFF9D1F" w14:textId="77777777" w:rsidR="00461D6C" w:rsidRPr="00461D6C" w:rsidRDefault="00461D6C" w:rsidP="00970E29">
      <w:pPr>
        <w:numPr>
          <w:ilvl w:val="0"/>
          <w:numId w:val="188"/>
        </w:numPr>
        <w:tabs>
          <w:tab w:val="left" w:pos="864"/>
        </w:tabs>
        <w:autoSpaceDE w:val="0"/>
        <w:autoSpaceDN w:val="0"/>
        <w:ind w:right="365" w:firstLine="336"/>
        <w:rPr>
          <w:rFonts w:eastAsia="Arial" w:cs="Arial"/>
          <w:sz w:val="24"/>
          <w:szCs w:val="22"/>
          <w:lang w:bidi="en-US"/>
        </w:rPr>
      </w:pPr>
      <w:r w:rsidRPr="00461D6C">
        <w:rPr>
          <w:rFonts w:eastAsia="Arial" w:cs="Arial"/>
          <w:sz w:val="24"/>
          <w:szCs w:val="22"/>
          <w:lang w:bidi="en-US"/>
        </w:rPr>
        <w:t>Use the Automated Equipment Management System/Medical Equipment Reporting System (AEMS/MERS) to document equipment deletions and new equipment acquisitions</w:t>
      </w:r>
      <w:r w:rsidRPr="00461D6C">
        <w:rPr>
          <w:rFonts w:eastAsia="Arial" w:cs="Arial"/>
          <w:spacing w:val="-32"/>
          <w:sz w:val="24"/>
          <w:szCs w:val="22"/>
          <w:lang w:bidi="en-US"/>
        </w:rPr>
        <w:t xml:space="preserve"> </w:t>
      </w:r>
      <w:r w:rsidRPr="00461D6C">
        <w:rPr>
          <w:rFonts w:eastAsia="Arial" w:cs="Arial"/>
          <w:sz w:val="24"/>
          <w:szCs w:val="22"/>
          <w:lang w:bidi="en-US"/>
        </w:rPr>
        <w:t>to the equipment inventory file. Certain devices considered as components of a major system, and requiring inclusion into the program, will be included in the equipment inventory by Engineering</w:t>
      </w:r>
      <w:r w:rsidRPr="00461D6C">
        <w:rPr>
          <w:rFonts w:eastAsia="Arial" w:cs="Arial"/>
          <w:spacing w:val="-3"/>
          <w:sz w:val="24"/>
          <w:szCs w:val="22"/>
          <w:lang w:bidi="en-US"/>
        </w:rPr>
        <w:t xml:space="preserve"> </w:t>
      </w:r>
      <w:r w:rsidRPr="00461D6C">
        <w:rPr>
          <w:rFonts w:eastAsia="Arial" w:cs="Arial"/>
          <w:sz w:val="24"/>
          <w:szCs w:val="22"/>
          <w:lang w:bidi="en-US"/>
        </w:rPr>
        <w:t>Service.</w:t>
      </w:r>
    </w:p>
    <w:p w14:paraId="723B7584" w14:textId="77777777" w:rsidR="00461D6C" w:rsidRPr="00461D6C" w:rsidRDefault="00461D6C" w:rsidP="00461D6C">
      <w:pPr>
        <w:autoSpaceDE w:val="0"/>
        <w:autoSpaceDN w:val="0"/>
        <w:rPr>
          <w:rFonts w:eastAsia="Arial" w:cs="Arial"/>
          <w:sz w:val="24"/>
          <w:szCs w:val="24"/>
          <w:lang w:bidi="en-US"/>
        </w:rPr>
      </w:pPr>
    </w:p>
    <w:p w14:paraId="6E183F30" w14:textId="3A824673" w:rsidR="00461D6C" w:rsidRPr="00461D6C" w:rsidRDefault="00CC2806" w:rsidP="00CC2806">
      <w:pPr>
        <w:rPr>
          <w:rFonts w:eastAsia="Arial"/>
          <w:lang w:bidi="en-US"/>
        </w:rPr>
      </w:pPr>
      <w:r w:rsidRPr="00CC2806">
        <w:rPr>
          <w:rFonts w:eastAsia="Arial"/>
          <w:b/>
          <w:lang w:bidi="en-US"/>
        </w:rPr>
        <w:t>g</w:t>
      </w:r>
      <w:r>
        <w:rPr>
          <w:rFonts w:eastAsia="Arial"/>
          <w:lang w:bidi="en-US"/>
        </w:rPr>
        <w:t>.</w:t>
      </w:r>
      <w:r w:rsidR="00461D6C" w:rsidRPr="00CC2806">
        <w:rPr>
          <w:rFonts w:eastAsia="Arial"/>
          <w:b/>
          <w:lang w:bidi="en-US"/>
        </w:rPr>
        <w:t>Supervisory Biomedical Engineer</w:t>
      </w:r>
      <w:r w:rsidR="00461D6C" w:rsidRPr="00CC2806">
        <w:rPr>
          <w:rFonts w:eastAsia="Arial"/>
          <w:b/>
          <w:spacing w:val="-8"/>
          <w:lang w:bidi="en-US"/>
        </w:rPr>
        <w:t xml:space="preserve"> </w:t>
      </w:r>
      <w:r w:rsidR="00461D6C" w:rsidRPr="00CC2806">
        <w:rPr>
          <w:rFonts w:eastAsia="Arial"/>
          <w:b/>
          <w:lang w:bidi="en-US"/>
        </w:rPr>
        <w:t>will:</w:t>
      </w:r>
    </w:p>
    <w:p w14:paraId="333D068E" w14:textId="77777777" w:rsidR="00461D6C" w:rsidRPr="00461D6C" w:rsidRDefault="00461D6C" w:rsidP="00461D6C">
      <w:pPr>
        <w:autoSpaceDE w:val="0"/>
        <w:autoSpaceDN w:val="0"/>
        <w:spacing w:before="11"/>
        <w:rPr>
          <w:rFonts w:eastAsia="Arial" w:cs="Arial"/>
          <w:sz w:val="23"/>
          <w:szCs w:val="24"/>
          <w:lang w:bidi="en-US"/>
        </w:rPr>
      </w:pPr>
    </w:p>
    <w:p w14:paraId="473141A3" w14:textId="77777777" w:rsidR="00461D6C" w:rsidRPr="00461D6C" w:rsidRDefault="00461D6C" w:rsidP="00970E29">
      <w:pPr>
        <w:numPr>
          <w:ilvl w:val="0"/>
          <w:numId w:val="187"/>
        </w:numPr>
        <w:tabs>
          <w:tab w:val="left" w:pos="862"/>
        </w:tabs>
        <w:autoSpaceDE w:val="0"/>
        <w:autoSpaceDN w:val="0"/>
        <w:ind w:right="1202" w:firstLine="336"/>
        <w:rPr>
          <w:rFonts w:eastAsia="Arial" w:cs="Arial"/>
          <w:sz w:val="24"/>
          <w:szCs w:val="22"/>
          <w:lang w:bidi="en-US"/>
        </w:rPr>
      </w:pPr>
      <w:r w:rsidRPr="00461D6C">
        <w:rPr>
          <w:rFonts w:eastAsia="Arial" w:cs="Arial"/>
          <w:sz w:val="24"/>
          <w:szCs w:val="22"/>
          <w:lang w:bidi="en-US"/>
        </w:rPr>
        <w:t>Ensure incoming equipment inspections are performed and new equipment</w:t>
      </w:r>
      <w:r w:rsidRPr="00461D6C">
        <w:rPr>
          <w:rFonts w:eastAsia="Arial" w:cs="Arial"/>
          <w:spacing w:val="-27"/>
          <w:sz w:val="24"/>
          <w:szCs w:val="22"/>
          <w:lang w:bidi="en-US"/>
        </w:rPr>
        <w:t xml:space="preserve"> </w:t>
      </w:r>
      <w:r w:rsidRPr="00461D6C">
        <w:rPr>
          <w:rFonts w:eastAsia="Arial" w:cs="Arial"/>
          <w:sz w:val="24"/>
          <w:szCs w:val="22"/>
          <w:lang w:bidi="en-US"/>
        </w:rPr>
        <w:t>is evaluated for inclusion in the Medical Equipment Management</w:t>
      </w:r>
      <w:r w:rsidRPr="00461D6C">
        <w:rPr>
          <w:rFonts w:eastAsia="Arial" w:cs="Arial"/>
          <w:spacing w:val="-12"/>
          <w:sz w:val="24"/>
          <w:szCs w:val="22"/>
          <w:lang w:bidi="en-US"/>
        </w:rPr>
        <w:t xml:space="preserve"> </w:t>
      </w:r>
      <w:r w:rsidRPr="00461D6C">
        <w:rPr>
          <w:rFonts w:eastAsia="Arial" w:cs="Arial"/>
          <w:sz w:val="24"/>
          <w:szCs w:val="22"/>
          <w:lang w:bidi="en-US"/>
        </w:rPr>
        <w:t>Program.</w:t>
      </w:r>
    </w:p>
    <w:p w14:paraId="47AFF211" w14:textId="77777777" w:rsidR="00461D6C" w:rsidRPr="00461D6C" w:rsidRDefault="00461D6C" w:rsidP="00461D6C">
      <w:pPr>
        <w:autoSpaceDE w:val="0"/>
        <w:autoSpaceDN w:val="0"/>
        <w:rPr>
          <w:rFonts w:eastAsia="Arial" w:cs="Arial"/>
          <w:sz w:val="24"/>
          <w:szCs w:val="24"/>
          <w:lang w:bidi="en-US"/>
        </w:rPr>
      </w:pPr>
    </w:p>
    <w:p w14:paraId="43E64693" w14:textId="77777777" w:rsidR="00461D6C" w:rsidRPr="00461D6C" w:rsidRDefault="00461D6C" w:rsidP="00970E29">
      <w:pPr>
        <w:numPr>
          <w:ilvl w:val="0"/>
          <w:numId w:val="187"/>
        </w:numPr>
        <w:tabs>
          <w:tab w:val="left" w:pos="862"/>
        </w:tabs>
        <w:autoSpaceDE w:val="0"/>
        <w:autoSpaceDN w:val="0"/>
        <w:ind w:right="1092" w:firstLine="336"/>
        <w:rPr>
          <w:rFonts w:eastAsia="Arial" w:cs="Arial"/>
          <w:sz w:val="24"/>
          <w:szCs w:val="22"/>
          <w:lang w:bidi="en-US"/>
        </w:rPr>
      </w:pPr>
      <w:r w:rsidRPr="00461D6C">
        <w:rPr>
          <w:rFonts w:eastAsia="Arial" w:cs="Arial"/>
          <w:sz w:val="24"/>
          <w:szCs w:val="22"/>
          <w:lang w:bidi="en-US"/>
        </w:rPr>
        <w:t>Ensure periodic PM inspections are performed for all equipment in the Medical Equipment Management Program. All work orders against the equipment shall be documented in the AEMS/MERS computer</w:t>
      </w:r>
      <w:r w:rsidRPr="00461D6C">
        <w:rPr>
          <w:rFonts w:eastAsia="Arial" w:cs="Arial"/>
          <w:spacing w:val="-4"/>
          <w:sz w:val="24"/>
          <w:szCs w:val="22"/>
          <w:lang w:bidi="en-US"/>
        </w:rPr>
        <w:t xml:space="preserve"> </w:t>
      </w:r>
      <w:r w:rsidRPr="00461D6C">
        <w:rPr>
          <w:rFonts w:eastAsia="Arial" w:cs="Arial"/>
          <w:sz w:val="24"/>
          <w:szCs w:val="22"/>
          <w:lang w:bidi="en-US"/>
        </w:rPr>
        <w:t>system.</w:t>
      </w:r>
    </w:p>
    <w:p w14:paraId="742E4B6B" w14:textId="77777777" w:rsidR="00461D6C" w:rsidRPr="00461D6C" w:rsidRDefault="00461D6C" w:rsidP="00461D6C">
      <w:pPr>
        <w:autoSpaceDE w:val="0"/>
        <w:autoSpaceDN w:val="0"/>
        <w:spacing w:before="1"/>
        <w:rPr>
          <w:rFonts w:eastAsia="Arial" w:cs="Arial"/>
          <w:sz w:val="24"/>
          <w:szCs w:val="24"/>
          <w:lang w:bidi="en-US"/>
        </w:rPr>
      </w:pPr>
    </w:p>
    <w:p w14:paraId="2F1035CB" w14:textId="77777777" w:rsidR="00461D6C" w:rsidRPr="00461D6C" w:rsidRDefault="00461D6C" w:rsidP="00970E29">
      <w:pPr>
        <w:numPr>
          <w:ilvl w:val="0"/>
          <w:numId w:val="187"/>
        </w:numPr>
        <w:tabs>
          <w:tab w:val="left" w:pos="864"/>
        </w:tabs>
        <w:autoSpaceDE w:val="0"/>
        <w:autoSpaceDN w:val="0"/>
        <w:ind w:right="911" w:firstLine="336"/>
        <w:rPr>
          <w:rFonts w:eastAsia="Arial" w:cs="Arial"/>
          <w:sz w:val="24"/>
          <w:szCs w:val="22"/>
          <w:lang w:bidi="en-US"/>
        </w:rPr>
      </w:pPr>
      <w:r w:rsidRPr="00461D6C">
        <w:rPr>
          <w:rFonts w:eastAsia="Arial" w:cs="Arial"/>
          <w:sz w:val="24"/>
          <w:szCs w:val="22"/>
          <w:lang w:bidi="en-US"/>
        </w:rPr>
        <w:t>Develop and maintain a unique inventory of all equipment that is current within</w:t>
      </w:r>
      <w:r w:rsidRPr="00461D6C">
        <w:rPr>
          <w:rFonts w:eastAsia="Arial" w:cs="Arial"/>
          <w:spacing w:val="-33"/>
          <w:sz w:val="24"/>
          <w:szCs w:val="22"/>
          <w:lang w:bidi="en-US"/>
        </w:rPr>
        <w:t xml:space="preserve"> </w:t>
      </w:r>
      <w:r w:rsidRPr="00461D6C">
        <w:rPr>
          <w:rFonts w:eastAsia="Arial" w:cs="Arial"/>
          <w:sz w:val="24"/>
          <w:szCs w:val="22"/>
          <w:lang w:bidi="en-US"/>
        </w:rPr>
        <w:t>6 months.</w:t>
      </w:r>
    </w:p>
    <w:p w14:paraId="1BEC7235" w14:textId="77777777" w:rsidR="00461D6C" w:rsidRPr="00461D6C" w:rsidRDefault="00461D6C" w:rsidP="00461D6C">
      <w:pPr>
        <w:autoSpaceDE w:val="0"/>
        <w:autoSpaceDN w:val="0"/>
        <w:rPr>
          <w:rFonts w:eastAsia="Arial" w:cs="Arial"/>
          <w:sz w:val="24"/>
          <w:szCs w:val="24"/>
          <w:lang w:bidi="en-US"/>
        </w:rPr>
      </w:pPr>
    </w:p>
    <w:p w14:paraId="58E61D57" w14:textId="77777777" w:rsidR="00461D6C" w:rsidRPr="00461D6C" w:rsidRDefault="00461D6C" w:rsidP="00970E29">
      <w:pPr>
        <w:numPr>
          <w:ilvl w:val="0"/>
          <w:numId w:val="187"/>
        </w:numPr>
        <w:tabs>
          <w:tab w:val="left" w:pos="864"/>
        </w:tabs>
        <w:autoSpaceDE w:val="0"/>
        <w:autoSpaceDN w:val="0"/>
        <w:ind w:right="766" w:firstLine="336"/>
        <w:rPr>
          <w:rFonts w:eastAsia="Arial" w:cs="Arial"/>
          <w:sz w:val="24"/>
          <w:szCs w:val="22"/>
          <w:lang w:bidi="en-US"/>
        </w:rPr>
      </w:pPr>
      <w:r w:rsidRPr="00461D6C">
        <w:rPr>
          <w:rFonts w:eastAsia="Arial" w:cs="Arial"/>
          <w:sz w:val="24"/>
          <w:szCs w:val="22"/>
          <w:lang w:bidi="en-US"/>
        </w:rPr>
        <w:t>Monitor, report and recommend process improvements of the Medical Equipment Management Program performance standards and indicators to the Environment of</w:t>
      </w:r>
      <w:r w:rsidRPr="00461D6C">
        <w:rPr>
          <w:rFonts w:eastAsia="Arial" w:cs="Arial"/>
          <w:spacing w:val="-40"/>
          <w:sz w:val="24"/>
          <w:szCs w:val="22"/>
          <w:lang w:bidi="en-US"/>
        </w:rPr>
        <w:t xml:space="preserve"> </w:t>
      </w:r>
      <w:r w:rsidRPr="00461D6C">
        <w:rPr>
          <w:rFonts w:eastAsia="Arial" w:cs="Arial"/>
          <w:sz w:val="24"/>
          <w:szCs w:val="22"/>
          <w:lang w:bidi="en-US"/>
        </w:rPr>
        <w:t>Care Committee.</w:t>
      </w:r>
    </w:p>
    <w:p w14:paraId="0F007464"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1F7DD561" w14:textId="77777777" w:rsidR="00461D6C" w:rsidRPr="00461D6C" w:rsidRDefault="00461D6C" w:rsidP="00970E29">
      <w:pPr>
        <w:numPr>
          <w:ilvl w:val="0"/>
          <w:numId w:val="187"/>
        </w:numPr>
        <w:tabs>
          <w:tab w:val="left" w:pos="862"/>
        </w:tabs>
        <w:autoSpaceDE w:val="0"/>
        <w:autoSpaceDN w:val="0"/>
        <w:spacing w:before="82"/>
        <w:ind w:right="149" w:firstLine="336"/>
        <w:rPr>
          <w:rFonts w:eastAsia="Arial" w:cs="Arial"/>
          <w:sz w:val="24"/>
          <w:szCs w:val="22"/>
          <w:lang w:bidi="en-US"/>
        </w:rPr>
      </w:pPr>
      <w:r w:rsidRPr="00461D6C">
        <w:rPr>
          <w:rFonts w:eastAsia="Arial" w:cs="Arial"/>
          <w:sz w:val="24"/>
          <w:szCs w:val="22"/>
          <w:lang w:bidi="en-US"/>
        </w:rPr>
        <w:lastRenderedPageBreak/>
        <w:t>Ensure locally developed procedures are in place for each type of device in the</w:t>
      </w:r>
      <w:r w:rsidRPr="00461D6C">
        <w:rPr>
          <w:rFonts w:eastAsia="Arial" w:cs="Arial"/>
          <w:spacing w:val="-31"/>
          <w:sz w:val="24"/>
          <w:szCs w:val="22"/>
          <w:lang w:bidi="en-US"/>
        </w:rPr>
        <w:t xml:space="preserve"> </w:t>
      </w:r>
      <w:r w:rsidRPr="00461D6C">
        <w:rPr>
          <w:rFonts w:eastAsia="Arial" w:cs="Arial"/>
          <w:sz w:val="24"/>
          <w:szCs w:val="22"/>
          <w:lang w:bidi="en-US"/>
        </w:rPr>
        <w:t>Medical Equipment Management</w:t>
      </w:r>
      <w:r w:rsidRPr="00461D6C">
        <w:rPr>
          <w:rFonts w:eastAsia="Arial" w:cs="Arial"/>
          <w:spacing w:val="-1"/>
          <w:sz w:val="24"/>
          <w:szCs w:val="22"/>
          <w:lang w:bidi="en-US"/>
        </w:rPr>
        <w:t xml:space="preserve"> </w:t>
      </w:r>
      <w:r w:rsidRPr="00461D6C">
        <w:rPr>
          <w:rFonts w:eastAsia="Arial" w:cs="Arial"/>
          <w:sz w:val="24"/>
          <w:szCs w:val="22"/>
          <w:lang w:bidi="en-US"/>
        </w:rPr>
        <w:t>Program.</w:t>
      </w:r>
    </w:p>
    <w:p w14:paraId="396FB4CB" w14:textId="77777777" w:rsidR="00461D6C" w:rsidRPr="00461D6C" w:rsidRDefault="00461D6C" w:rsidP="00461D6C">
      <w:pPr>
        <w:autoSpaceDE w:val="0"/>
        <w:autoSpaceDN w:val="0"/>
        <w:rPr>
          <w:rFonts w:eastAsia="Arial" w:cs="Arial"/>
          <w:sz w:val="24"/>
          <w:szCs w:val="24"/>
          <w:lang w:bidi="en-US"/>
        </w:rPr>
      </w:pPr>
    </w:p>
    <w:p w14:paraId="0D779F53" w14:textId="77777777" w:rsidR="00461D6C" w:rsidRPr="00461D6C" w:rsidRDefault="00461D6C" w:rsidP="00970E29">
      <w:pPr>
        <w:numPr>
          <w:ilvl w:val="0"/>
          <w:numId w:val="187"/>
        </w:numPr>
        <w:tabs>
          <w:tab w:val="left" w:pos="862"/>
        </w:tabs>
        <w:autoSpaceDE w:val="0"/>
        <w:autoSpaceDN w:val="0"/>
        <w:ind w:right="549" w:firstLine="336"/>
        <w:rPr>
          <w:rFonts w:eastAsia="Arial" w:cs="Arial"/>
          <w:sz w:val="24"/>
          <w:szCs w:val="22"/>
          <w:lang w:bidi="en-US"/>
        </w:rPr>
      </w:pPr>
      <w:r w:rsidRPr="00461D6C">
        <w:rPr>
          <w:rFonts w:eastAsia="Arial" w:cs="Arial"/>
          <w:sz w:val="24"/>
          <w:szCs w:val="22"/>
          <w:lang w:bidi="en-US"/>
        </w:rPr>
        <w:t>Ensure equipment maintenance technicians receive appropriate training to</w:t>
      </w:r>
      <w:r w:rsidRPr="00461D6C">
        <w:rPr>
          <w:rFonts w:eastAsia="Arial" w:cs="Arial"/>
          <w:spacing w:val="-32"/>
          <w:sz w:val="24"/>
          <w:szCs w:val="22"/>
          <w:lang w:bidi="en-US"/>
        </w:rPr>
        <w:t xml:space="preserve"> </w:t>
      </w:r>
      <w:r w:rsidRPr="00461D6C">
        <w:rPr>
          <w:rFonts w:eastAsia="Arial" w:cs="Arial"/>
          <w:sz w:val="24"/>
          <w:szCs w:val="22"/>
          <w:lang w:bidi="en-US"/>
        </w:rPr>
        <w:t>maintain equipment in the Medical Equipment Management</w:t>
      </w:r>
      <w:r w:rsidRPr="00461D6C">
        <w:rPr>
          <w:rFonts w:eastAsia="Arial" w:cs="Arial"/>
          <w:spacing w:val="-5"/>
          <w:sz w:val="24"/>
          <w:szCs w:val="22"/>
          <w:lang w:bidi="en-US"/>
        </w:rPr>
        <w:t xml:space="preserve"> </w:t>
      </w:r>
      <w:r w:rsidRPr="00461D6C">
        <w:rPr>
          <w:rFonts w:eastAsia="Arial" w:cs="Arial"/>
          <w:sz w:val="24"/>
          <w:szCs w:val="22"/>
          <w:lang w:bidi="en-US"/>
        </w:rPr>
        <w:t>Program.</w:t>
      </w:r>
    </w:p>
    <w:p w14:paraId="4127E2E2" w14:textId="77777777" w:rsidR="00461D6C" w:rsidRPr="00461D6C" w:rsidRDefault="00461D6C" w:rsidP="00461D6C">
      <w:pPr>
        <w:autoSpaceDE w:val="0"/>
        <w:autoSpaceDN w:val="0"/>
        <w:rPr>
          <w:rFonts w:eastAsia="Arial" w:cs="Arial"/>
          <w:sz w:val="24"/>
          <w:szCs w:val="24"/>
          <w:lang w:bidi="en-US"/>
        </w:rPr>
      </w:pPr>
    </w:p>
    <w:p w14:paraId="3237C6A1" w14:textId="77777777" w:rsidR="00461D6C" w:rsidRPr="00461D6C" w:rsidRDefault="00461D6C" w:rsidP="00970E29">
      <w:pPr>
        <w:numPr>
          <w:ilvl w:val="0"/>
          <w:numId w:val="187"/>
        </w:numPr>
        <w:tabs>
          <w:tab w:val="left" w:pos="862"/>
        </w:tabs>
        <w:autoSpaceDE w:val="0"/>
        <w:autoSpaceDN w:val="0"/>
        <w:ind w:right="764" w:firstLine="336"/>
        <w:rPr>
          <w:rFonts w:eastAsia="Arial" w:cs="Arial"/>
          <w:sz w:val="24"/>
          <w:szCs w:val="22"/>
          <w:lang w:bidi="en-US"/>
        </w:rPr>
      </w:pPr>
      <w:r w:rsidRPr="00461D6C">
        <w:rPr>
          <w:rFonts w:eastAsia="Arial" w:cs="Arial"/>
          <w:sz w:val="24"/>
          <w:szCs w:val="22"/>
          <w:lang w:bidi="en-US"/>
        </w:rPr>
        <w:t>Ensure emergency procedures are in place for certain critical items in the</w:t>
      </w:r>
      <w:r w:rsidRPr="00461D6C">
        <w:rPr>
          <w:rFonts w:eastAsia="Arial" w:cs="Arial"/>
          <w:spacing w:val="-24"/>
          <w:sz w:val="24"/>
          <w:szCs w:val="22"/>
          <w:lang w:bidi="en-US"/>
        </w:rPr>
        <w:t xml:space="preserve"> </w:t>
      </w:r>
      <w:r w:rsidRPr="00461D6C">
        <w:rPr>
          <w:rFonts w:eastAsia="Arial" w:cs="Arial"/>
          <w:sz w:val="24"/>
          <w:szCs w:val="22"/>
          <w:lang w:bidi="en-US"/>
        </w:rPr>
        <w:t>Medical Equipment Management</w:t>
      </w:r>
      <w:r w:rsidRPr="00461D6C">
        <w:rPr>
          <w:rFonts w:eastAsia="Arial" w:cs="Arial"/>
          <w:spacing w:val="-1"/>
          <w:sz w:val="24"/>
          <w:szCs w:val="22"/>
          <w:lang w:bidi="en-US"/>
        </w:rPr>
        <w:t xml:space="preserve"> </w:t>
      </w:r>
      <w:r w:rsidRPr="00461D6C">
        <w:rPr>
          <w:rFonts w:eastAsia="Arial" w:cs="Arial"/>
          <w:sz w:val="24"/>
          <w:szCs w:val="22"/>
          <w:lang w:bidi="en-US"/>
        </w:rPr>
        <w:t>Program.</w:t>
      </w:r>
    </w:p>
    <w:p w14:paraId="20CBCFC1" w14:textId="77777777" w:rsidR="00461D6C" w:rsidRPr="00461D6C" w:rsidRDefault="00461D6C" w:rsidP="00461D6C">
      <w:pPr>
        <w:autoSpaceDE w:val="0"/>
        <w:autoSpaceDN w:val="0"/>
        <w:rPr>
          <w:rFonts w:eastAsia="Arial" w:cs="Arial"/>
          <w:sz w:val="24"/>
          <w:szCs w:val="24"/>
          <w:lang w:bidi="en-US"/>
        </w:rPr>
      </w:pPr>
    </w:p>
    <w:p w14:paraId="45EDDA9B" w14:textId="77777777" w:rsidR="00461D6C" w:rsidRPr="00461D6C" w:rsidRDefault="00461D6C" w:rsidP="00970E29">
      <w:pPr>
        <w:numPr>
          <w:ilvl w:val="0"/>
          <w:numId w:val="187"/>
        </w:numPr>
        <w:tabs>
          <w:tab w:val="left" w:pos="862"/>
        </w:tabs>
        <w:autoSpaceDE w:val="0"/>
        <w:autoSpaceDN w:val="0"/>
        <w:ind w:right="299" w:firstLine="336"/>
        <w:rPr>
          <w:rFonts w:eastAsia="Arial" w:cs="Arial"/>
          <w:sz w:val="24"/>
          <w:szCs w:val="22"/>
          <w:lang w:bidi="en-US"/>
        </w:rPr>
      </w:pPr>
      <w:r w:rsidRPr="00461D6C">
        <w:rPr>
          <w:rFonts w:eastAsia="Arial" w:cs="Arial"/>
          <w:sz w:val="24"/>
          <w:szCs w:val="22"/>
          <w:lang w:bidi="en-US"/>
        </w:rPr>
        <w:t>Ensure EPHI data is removed from storage media of all medical equipment before it</w:t>
      </w:r>
      <w:r w:rsidRPr="00461D6C">
        <w:rPr>
          <w:rFonts w:eastAsia="Arial" w:cs="Arial"/>
          <w:spacing w:val="-31"/>
          <w:sz w:val="24"/>
          <w:szCs w:val="22"/>
          <w:lang w:bidi="en-US"/>
        </w:rPr>
        <w:t xml:space="preserve"> </w:t>
      </w:r>
      <w:r w:rsidRPr="00461D6C">
        <w:rPr>
          <w:rFonts w:eastAsia="Arial" w:cs="Arial"/>
          <w:sz w:val="24"/>
          <w:szCs w:val="22"/>
          <w:lang w:bidi="en-US"/>
        </w:rPr>
        <w:t>is disposed</w:t>
      </w:r>
      <w:r w:rsidRPr="00461D6C">
        <w:rPr>
          <w:rFonts w:eastAsia="Arial" w:cs="Arial"/>
          <w:spacing w:val="-1"/>
          <w:sz w:val="24"/>
          <w:szCs w:val="22"/>
          <w:lang w:bidi="en-US"/>
        </w:rPr>
        <w:t xml:space="preserve"> </w:t>
      </w:r>
      <w:r w:rsidRPr="00461D6C">
        <w:rPr>
          <w:rFonts w:eastAsia="Arial" w:cs="Arial"/>
          <w:sz w:val="24"/>
          <w:szCs w:val="22"/>
          <w:lang w:bidi="en-US"/>
        </w:rPr>
        <w:t>of.</w:t>
      </w:r>
    </w:p>
    <w:p w14:paraId="50E84EB0" w14:textId="77777777" w:rsidR="00461D6C" w:rsidRPr="00461D6C" w:rsidRDefault="00461D6C" w:rsidP="00461D6C">
      <w:pPr>
        <w:autoSpaceDE w:val="0"/>
        <w:autoSpaceDN w:val="0"/>
        <w:rPr>
          <w:rFonts w:eastAsia="Arial" w:cs="Arial"/>
          <w:sz w:val="24"/>
          <w:szCs w:val="24"/>
          <w:lang w:bidi="en-US"/>
        </w:rPr>
      </w:pPr>
    </w:p>
    <w:p w14:paraId="7B1FA2BB" w14:textId="5FE69333" w:rsidR="00461D6C" w:rsidRPr="00461D6C" w:rsidRDefault="00CC2806" w:rsidP="00CC2806">
      <w:pPr>
        <w:rPr>
          <w:rFonts w:eastAsia="Arial"/>
          <w:lang w:bidi="en-US"/>
        </w:rPr>
      </w:pPr>
      <w:r w:rsidRPr="00CC2806">
        <w:rPr>
          <w:rFonts w:eastAsia="Arial"/>
          <w:b/>
          <w:lang w:bidi="en-US"/>
        </w:rPr>
        <w:t>5.</w:t>
      </w:r>
      <w:r w:rsidR="00461D6C" w:rsidRPr="00CC2806">
        <w:rPr>
          <w:rFonts w:eastAsia="Arial"/>
          <w:b/>
          <w:lang w:bidi="en-US"/>
        </w:rPr>
        <w:t>PROCEDURES</w:t>
      </w:r>
      <w:r w:rsidR="00461D6C" w:rsidRPr="00461D6C">
        <w:rPr>
          <w:rFonts w:eastAsia="Arial"/>
          <w:lang w:bidi="en-US"/>
        </w:rPr>
        <w:t>:</w:t>
      </w:r>
    </w:p>
    <w:p w14:paraId="07B2D640" w14:textId="77777777" w:rsidR="00461D6C" w:rsidRPr="00461D6C" w:rsidRDefault="00461D6C" w:rsidP="00461D6C">
      <w:pPr>
        <w:autoSpaceDE w:val="0"/>
        <w:autoSpaceDN w:val="0"/>
        <w:spacing w:before="1"/>
        <w:rPr>
          <w:rFonts w:eastAsia="Arial" w:cs="Arial"/>
          <w:sz w:val="24"/>
          <w:szCs w:val="24"/>
          <w:lang w:bidi="en-US"/>
        </w:rPr>
      </w:pPr>
    </w:p>
    <w:p w14:paraId="72D20188" w14:textId="77777777" w:rsidR="00461D6C" w:rsidRPr="00461D6C" w:rsidRDefault="00461D6C" w:rsidP="00970E29">
      <w:pPr>
        <w:numPr>
          <w:ilvl w:val="1"/>
          <w:numId w:val="191"/>
        </w:numPr>
        <w:tabs>
          <w:tab w:val="left" w:pos="771"/>
        </w:tabs>
        <w:autoSpaceDE w:val="0"/>
        <w:autoSpaceDN w:val="0"/>
        <w:ind w:right="190" w:firstLine="336"/>
        <w:jc w:val="left"/>
        <w:rPr>
          <w:rFonts w:eastAsia="Arial" w:cs="Arial"/>
          <w:sz w:val="24"/>
          <w:szCs w:val="22"/>
          <w:lang w:bidi="en-US"/>
        </w:rPr>
      </w:pPr>
      <w:r w:rsidRPr="00461D6C">
        <w:rPr>
          <w:rFonts w:eastAsia="Arial" w:cs="Arial"/>
          <w:b/>
          <w:sz w:val="24"/>
          <w:szCs w:val="22"/>
          <w:lang w:bidi="en-US"/>
        </w:rPr>
        <w:t xml:space="preserve">Criteria for Inclusion of Equipment into the Medical Equipment Management Program: </w:t>
      </w:r>
      <w:r w:rsidRPr="00461D6C">
        <w:rPr>
          <w:rFonts w:eastAsia="Arial" w:cs="Arial"/>
          <w:sz w:val="24"/>
          <w:szCs w:val="22"/>
          <w:lang w:bidi="en-US"/>
        </w:rPr>
        <w:t>All equipment, regardless of ownership, will be evaluated against the attached criteria for inclusion into the Medical Equipment Management Program. The review will be documented and will encompass equipment function, risk, maintenance requirements and work history factors attendant with its normal expected use (Attachment A). Documentation of the evaluation process shall be maintained in the Engineering Service/Biomedical</w:t>
      </w:r>
      <w:r w:rsidRPr="00461D6C">
        <w:rPr>
          <w:rFonts w:eastAsia="Arial" w:cs="Arial"/>
          <w:spacing w:val="-33"/>
          <w:sz w:val="24"/>
          <w:szCs w:val="22"/>
          <w:lang w:bidi="en-US"/>
        </w:rPr>
        <w:t xml:space="preserve"> </w:t>
      </w:r>
      <w:r w:rsidRPr="00461D6C">
        <w:rPr>
          <w:rFonts w:eastAsia="Arial" w:cs="Arial"/>
          <w:sz w:val="24"/>
          <w:szCs w:val="22"/>
          <w:lang w:bidi="en-US"/>
        </w:rPr>
        <w:t>Engineering office.</w:t>
      </w:r>
    </w:p>
    <w:p w14:paraId="7D91A5A7" w14:textId="77777777" w:rsidR="00461D6C" w:rsidRPr="00461D6C" w:rsidRDefault="00461D6C" w:rsidP="00461D6C">
      <w:pPr>
        <w:autoSpaceDE w:val="0"/>
        <w:autoSpaceDN w:val="0"/>
        <w:rPr>
          <w:rFonts w:eastAsia="Arial" w:cs="Arial"/>
          <w:sz w:val="24"/>
          <w:szCs w:val="24"/>
          <w:lang w:bidi="en-US"/>
        </w:rPr>
      </w:pPr>
    </w:p>
    <w:p w14:paraId="578D038F" w14:textId="77777777" w:rsidR="00461D6C" w:rsidRPr="00461D6C" w:rsidRDefault="00461D6C" w:rsidP="00970E29">
      <w:pPr>
        <w:numPr>
          <w:ilvl w:val="1"/>
          <w:numId w:val="191"/>
        </w:numPr>
        <w:tabs>
          <w:tab w:val="left" w:pos="771"/>
        </w:tabs>
        <w:autoSpaceDE w:val="0"/>
        <w:autoSpaceDN w:val="0"/>
        <w:ind w:right="232" w:firstLine="336"/>
        <w:jc w:val="left"/>
        <w:rPr>
          <w:rFonts w:eastAsia="Arial" w:cs="Arial"/>
          <w:sz w:val="24"/>
          <w:szCs w:val="22"/>
          <w:lang w:bidi="en-US"/>
        </w:rPr>
      </w:pPr>
      <w:r w:rsidRPr="00461D6C">
        <w:rPr>
          <w:rFonts w:eastAsia="Arial" w:cs="Arial"/>
          <w:b/>
          <w:sz w:val="24"/>
          <w:szCs w:val="22"/>
          <w:lang w:bidi="en-US"/>
        </w:rPr>
        <w:t xml:space="preserve">Biomedical Engineering </w:t>
      </w:r>
      <w:r w:rsidRPr="00461D6C">
        <w:rPr>
          <w:rFonts w:eastAsia="Arial" w:cs="Arial"/>
          <w:sz w:val="24"/>
          <w:szCs w:val="22"/>
          <w:lang w:bidi="en-US"/>
        </w:rPr>
        <w:t>will evaluate all new medical equipment. Equipment with a cumulative score of nine or above will be included in the Medical Equipment Management Program unless its exclusion is warranted as a component of a major system. Scoring</w:t>
      </w:r>
      <w:r w:rsidRPr="00461D6C">
        <w:rPr>
          <w:rFonts w:eastAsia="Arial" w:cs="Arial"/>
          <w:spacing w:val="-34"/>
          <w:sz w:val="24"/>
          <w:szCs w:val="22"/>
          <w:lang w:bidi="en-US"/>
        </w:rPr>
        <w:t xml:space="preserve"> </w:t>
      </w:r>
      <w:r w:rsidRPr="00461D6C">
        <w:rPr>
          <w:rFonts w:eastAsia="Arial" w:cs="Arial"/>
          <w:sz w:val="24"/>
          <w:szCs w:val="22"/>
          <w:lang w:bidi="en-US"/>
        </w:rPr>
        <w:t>results will be indicated in the AEMS/MERS equipment inventory field labeled, "Criticality," and equipment meeting inclusion criteria will have the "JCAHO" field noted as "YES". This equipment will have certain performance characteristics verified during their PM inspections. Equipment with scores of eight or below may still require at least annual electrical safety inspections (per NFPA). Their JCAHO fields in the equipment inventory will be designated as "NO", but will be scheduled for this required</w:t>
      </w:r>
      <w:r w:rsidRPr="00461D6C">
        <w:rPr>
          <w:rFonts w:eastAsia="Arial" w:cs="Arial"/>
          <w:spacing w:val="-9"/>
          <w:sz w:val="24"/>
          <w:szCs w:val="22"/>
          <w:lang w:bidi="en-US"/>
        </w:rPr>
        <w:t xml:space="preserve"> </w:t>
      </w:r>
      <w:r w:rsidRPr="00461D6C">
        <w:rPr>
          <w:rFonts w:eastAsia="Arial" w:cs="Arial"/>
          <w:sz w:val="24"/>
          <w:szCs w:val="22"/>
          <w:lang w:bidi="en-US"/>
        </w:rPr>
        <w:t>inspection.</w:t>
      </w:r>
    </w:p>
    <w:p w14:paraId="57CE6395" w14:textId="77777777" w:rsidR="00461D6C" w:rsidRPr="00461D6C" w:rsidRDefault="00461D6C" w:rsidP="00461D6C">
      <w:pPr>
        <w:autoSpaceDE w:val="0"/>
        <w:autoSpaceDN w:val="0"/>
        <w:rPr>
          <w:rFonts w:eastAsia="Arial" w:cs="Arial"/>
          <w:sz w:val="24"/>
          <w:szCs w:val="24"/>
          <w:lang w:bidi="en-US"/>
        </w:rPr>
      </w:pPr>
    </w:p>
    <w:p w14:paraId="23CF34C8" w14:textId="77777777" w:rsidR="00461D6C" w:rsidRPr="00461D6C" w:rsidRDefault="00461D6C" w:rsidP="00970E29">
      <w:pPr>
        <w:numPr>
          <w:ilvl w:val="1"/>
          <w:numId w:val="191"/>
        </w:numPr>
        <w:tabs>
          <w:tab w:val="left" w:pos="756"/>
        </w:tabs>
        <w:autoSpaceDE w:val="0"/>
        <w:autoSpaceDN w:val="0"/>
        <w:spacing w:before="1"/>
        <w:ind w:right="119" w:firstLine="336"/>
        <w:jc w:val="left"/>
        <w:rPr>
          <w:rFonts w:eastAsia="Arial" w:cs="Arial"/>
          <w:sz w:val="24"/>
          <w:szCs w:val="22"/>
          <w:lang w:bidi="en-US"/>
        </w:rPr>
      </w:pPr>
      <w:r w:rsidRPr="00461D6C">
        <w:rPr>
          <w:rFonts w:eastAsia="Arial" w:cs="Arial"/>
          <w:b/>
          <w:sz w:val="24"/>
          <w:szCs w:val="22"/>
          <w:lang w:bidi="en-US"/>
        </w:rPr>
        <w:t>Incoming Inspections</w:t>
      </w:r>
      <w:r w:rsidRPr="00461D6C">
        <w:rPr>
          <w:rFonts w:eastAsia="Arial" w:cs="Arial"/>
          <w:sz w:val="24"/>
          <w:szCs w:val="22"/>
          <w:lang w:bidi="en-US"/>
        </w:rPr>
        <w:t>: All equipment will be tested prior to initial use, whether or not it is included into the Medical Equipment Management Program. All equipment evaluated and placed into the Medical Equipment Management Program will receive at least bi-annual inspections, unless specific documentation warrants a more frequent or extended</w:t>
      </w:r>
      <w:r w:rsidRPr="00461D6C">
        <w:rPr>
          <w:rFonts w:eastAsia="Arial" w:cs="Arial"/>
          <w:spacing w:val="-33"/>
          <w:sz w:val="24"/>
          <w:szCs w:val="22"/>
          <w:lang w:bidi="en-US"/>
        </w:rPr>
        <w:t xml:space="preserve"> </w:t>
      </w:r>
      <w:r w:rsidRPr="00461D6C">
        <w:rPr>
          <w:rFonts w:eastAsia="Arial" w:cs="Arial"/>
          <w:sz w:val="24"/>
          <w:szCs w:val="22"/>
          <w:lang w:bidi="en-US"/>
        </w:rPr>
        <w:t>maintenance schedule. This incoming inspection will also include, if appropriate, an electrical safety inspection and the performance procedure to be used in subsequent inspections. Documentation of the incoming inspection's performance will be a work order referenced to an equipment inventory entry. An exception will be rental equipment necessary for patient treatment that is brought into the medical center during non-administrative hours and shall be inspected on the first working day after its arrival (see VAMC Memorandum No. 138-25, Technical/Safety Testing of Incoming</w:t>
      </w:r>
      <w:r w:rsidRPr="00461D6C">
        <w:rPr>
          <w:rFonts w:eastAsia="Arial" w:cs="Arial"/>
          <w:spacing w:val="-5"/>
          <w:sz w:val="24"/>
          <w:szCs w:val="22"/>
          <w:lang w:bidi="en-US"/>
        </w:rPr>
        <w:t xml:space="preserve"> </w:t>
      </w:r>
      <w:r w:rsidRPr="00461D6C">
        <w:rPr>
          <w:rFonts w:eastAsia="Arial" w:cs="Arial"/>
          <w:sz w:val="24"/>
          <w:szCs w:val="22"/>
          <w:lang w:bidi="en-US"/>
        </w:rPr>
        <w:t>Equipment).</w:t>
      </w:r>
    </w:p>
    <w:p w14:paraId="5F28947A" w14:textId="77777777" w:rsidR="00461D6C" w:rsidRPr="00461D6C" w:rsidRDefault="00461D6C" w:rsidP="00461D6C">
      <w:pPr>
        <w:autoSpaceDE w:val="0"/>
        <w:autoSpaceDN w:val="0"/>
        <w:rPr>
          <w:rFonts w:eastAsia="Arial" w:cs="Arial"/>
          <w:sz w:val="24"/>
          <w:szCs w:val="24"/>
          <w:lang w:bidi="en-US"/>
        </w:rPr>
      </w:pPr>
    </w:p>
    <w:p w14:paraId="32D4F286" w14:textId="77777777" w:rsidR="00461D6C" w:rsidRPr="00461D6C" w:rsidRDefault="00461D6C" w:rsidP="00970E29">
      <w:pPr>
        <w:numPr>
          <w:ilvl w:val="1"/>
          <w:numId w:val="191"/>
        </w:numPr>
        <w:tabs>
          <w:tab w:val="left" w:pos="771"/>
        </w:tabs>
        <w:autoSpaceDE w:val="0"/>
        <w:autoSpaceDN w:val="0"/>
        <w:ind w:right="297" w:firstLine="336"/>
        <w:jc w:val="left"/>
        <w:rPr>
          <w:rFonts w:eastAsia="Arial" w:cs="Arial"/>
          <w:sz w:val="24"/>
          <w:szCs w:val="22"/>
          <w:lang w:bidi="en-US"/>
        </w:rPr>
      </w:pPr>
      <w:r w:rsidRPr="00461D6C">
        <w:rPr>
          <w:rFonts w:eastAsia="Arial" w:cs="Arial"/>
          <w:b/>
          <w:sz w:val="24"/>
          <w:szCs w:val="22"/>
          <w:lang w:bidi="en-US"/>
        </w:rPr>
        <w:t>Equipment Inventory</w:t>
      </w:r>
      <w:r w:rsidRPr="00461D6C">
        <w:rPr>
          <w:rFonts w:eastAsia="Arial" w:cs="Arial"/>
          <w:sz w:val="24"/>
          <w:szCs w:val="22"/>
          <w:lang w:bidi="en-US"/>
        </w:rPr>
        <w:t>: The Biomedical Engineering Section, in conjunction with Asset Management Section, A&amp;MMS, will maintain an inventory of all equipment in the</w:t>
      </w:r>
      <w:r w:rsidRPr="00461D6C">
        <w:rPr>
          <w:rFonts w:eastAsia="Arial" w:cs="Arial"/>
          <w:spacing w:val="-18"/>
          <w:sz w:val="24"/>
          <w:szCs w:val="22"/>
          <w:lang w:bidi="en-US"/>
        </w:rPr>
        <w:t xml:space="preserve"> </w:t>
      </w:r>
      <w:r w:rsidRPr="00461D6C">
        <w:rPr>
          <w:rFonts w:eastAsia="Arial" w:cs="Arial"/>
          <w:sz w:val="24"/>
          <w:szCs w:val="22"/>
          <w:lang w:bidi="en-US"/>
        </w:rPr>
        <w:t>Medical</w:t>
      </w:r>
    </w:p>
    <w:p w14:paraId="2E68CF3B"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05E2C807" w14:textId="77777777" w:rsidR="00461D6C" w:rsidRPr="00461D6C" w:rsidRDefault="00461D6C" w:rsidP="00461D6C">
      <w:pPr>
        <w:autoSpaceDE w:val="0"/>
        <w:autoSpaceDN w:val="0"/>
        <w:spacing w:before="82"/>
        <w:ind w:left="100"/>
        <w:rPr>
          <w:rFonts w:eastAsia="Arial" w:cs="Arial"/>
          <w:sz w:val="24"/>
          <w:szCs w:val="24"/>
          <w:lang w:bidi="en-US"/>
        </w:rPr>
      </w:pPr>
      <w:r w:rsidRPr="00461D6C">
        <w:rPr>
          <w:rFonts w:eastAsia="Arial" w:cs="Arial"/>
          <w:sz w:val="24"/>
          <w:szCs w:val="24"/>
          <w:lang w:bidi="en-US"/>
        </w:rPr>
        <w:lastRenderedPageBreak/>
        <w:t>Equipment Management Program and other equipment not included in the program. This database will be maintained using AEMS/MERS software, which integrates the inventory, work order requests and purchase requests for equipment. The inventory will be continuously updated, but a formal review of accuracy will be made on a 6-month basis. incorrigible</w:t>
      </w:r>
    </w:p>
    <w:p w14:paraId="682073DB" w14:textId="77777777" w:rsidR="00461D6C" w:rsidRPr="00461D6C" w:rsidRDefault="00461D6C" w:rsidP="00461D6C">
      <w:pPr>
        <w:autoSpaceDE w:val="0"/>
        <w:autoSpaceDN w:val="0"/>
        <w:rPr>
          <w:rFonts w:eastAsia="Arial" w:cs="Arial"/>
          <w:sz w:val="24"/>
          <w:szCs w:val="24"/>
          <w:lang w:bidi="en-US"/>
        </w:rPr>
      </w:pPr>
    </w:p>
    <w:p w14:paraId="4009850E" w14:textId="77777777" w:rsidR="00461D6C" w:rsidRPr="00461D6C" w:rsidRDefault="00461D6C" w:rsidP="00970E29">
      <w:pPr>
        <w:numPr>
          <w:ilvl w:val="1"/>
          <w:numId w:val="191"/>
        </w:numPr>
        <w:tabs>
          <w:tab w:val="left" w:pos="771"/>
        </w:tabs>
        <w:autoSpaceDE w:val="0"/>
        <w:autoSpaceDN w:val="0"/>
        <w:ind w:right="505" w:firstLine="336"/>
        <w:jc w:val="left"/>
        <w:rPr>
          <w:rFonts w:eastAsia="Arial" w:cs="Arial"/>
          <w:sz w:val="24"/>
          <w:szCs w:val="22"/>
          <w:lang w:bidi="en-US"/>
        </w:rPr>
      </w:pPr>
      <w:r w:rsidRPr="00461D6C">
        <w:rPr>
          <w:rFonts w:eastAsia="Arial" w:cs="Arial"/>
          <w:b/>
          <w:sz w:val="24"/>
          <w:szCs w:val="22"/>
          <w:lang w:bidi="en-US"/>
        </w:rPr>
        <w:t>Frequency</w:t>
      </w:r>
      <w:r w:rsidRPr="00461D6C">
        <w:rPr>
          <w:rFonts w:eastAsia="Arial" w:cs="Arial"/>
          <w:sz w:val="24"/>
          <w:szCs w:val="22"/>
          <w:lang w:bidi="en-US"/>
        </w:rPr>
        <w:t>: Equipment in the equipment management program will receive a PM frequency based on the manufacturer and industry standards. Any significant changes to a PM frequency shall be reported to the Environment of Care committee for</w:t>
      </w:r>
      <w:r w:rsidRPr="00461D6C">
        <w:rPr>
          <w:rFonts w:eastAsia="Arial" w:cs="Arial"/>
          <w:spacing w:val="-22"/>
          <w:sz w:val="24"/>
          <w:szCs w:val="22"/>
          <w:lang w:bidi="en-US"/>
        </w:rPr>
        <w:t xml:space="preserve"> </w:t>
      </w:r>
      <w:r w:rsidRPr="00461D6C">
        <w:rPr>
          <w:rFonts w:eastAsia="Arial" w:cs="Arial"/>
          <w:sz w:val="24"/>
          <w:szCs w:val="22"/>
          <w:lang w:bidi="en-US"/>
        </w:rPr>
        <w:t>approval.</w:t>
      </w:r>
    </w:p>
    <w:p w14:paraId="48424486" w14:textId="77777777" w:rsidR="00461D6C" w:rsidRPr="00461D6C" w:rsidRDefault="00461D6C" w:rsidP="00461D6C">
      <w:pPr>
        <w:autoSpaceDE w:val="0"/>
        <w:autoSpaceDN w:val="0"/>
        <w:rPr>
          <w:rFonts w:eastAsia="Arial" w:cs="Arial"/>
          <w:sz w:val="24"/>
          <w:szCs w:val="24"/>
          <w:lang w:bidi="en-US"/>
        </w:rPr>
      </w:pPr>
    </w:p>
    <w:p w14:paraId="314BABBC" w14:textId="77777777" w:rsidR="00461D6C" w:rsidRPr="00461D6C" w:rsidRDefault="00461D6C" w:rsidP="00970E29">
      <w:pPr>
        <w:numPr>
          <w:ilvl w:val="1"/>
          <w:numId w:val="191"/>
        </w:numPr>
        <w:tabs>
          <w:tab w:val="left" w:pos="769"/>
          <w:tab w:val="left" w:pos="771"/>
        </w:tabs>
        <w:autoSpaceDE w:val="0"/>
        <w:autoSpaceDN w:val="0"/>
        <w:ind w:right="170" w:firstLine="334"/>
        <w:jc w:val="left"/>
        <w:rPr>
          <w:rFonts w:eastAsia="Arial" w:cs="Arial"/>
          <w:sz w:val="24"/>
          <w:szCs w:val="22"/>
          <w:lang w:bidi="en-US"/>
        </w:rPr>
      </w:pPr>
      <w:r w:rsidRPr="00461D6C">
        <w:rPr>
          <w:rFonts w:eastAsia="Arial" w:cs="Arial"/>
          <w:b/>
          <w:sz w:val="24"/>
          <w:szCs w:val="22"/>
          <w:lang w:bidi="en-US"/>
        </w:rPr>
        <w:t>PM Completion</w:t>
      </w:r>
      <w:r w:rsidRPr="00461D6C">
        <w:rPr>
          <w:rFonts w:eastAsia="Arial" w:cs="Arial"/>
          <w:sz w:val="24"/>
          <w:szCs w:val="22"/>
          <w:lang w:bidi="en-US"/>
        </w:rPr>
        <w:t>: The PM completion goal for high risk equipment medical will be 100% The PM completion goal for non-high risk medical equipment will be greater than 95%. Biomedical Engineering will provide off-schedule PMs on deferred equipment as identified by staff.</w:t>
      </w:r>
    </w:p>
    <w:p w14:paraId="3F082A15" w14:textId="77777777" w:rsidR="00461D6C" w:rsidRPr="00461D6C" w:rsidRDefault="00461D6C" w:rsidP="00461D6C">
      <w:pPr>
        <w:autoSpaceDE w:val="0"/>
        <w:autoSpaceDN w:val="0"/>
        <w:spacing w:before="1"/>
        <w:rPr>
          <w:rFonts w:eastAsia="Arial" w:cs="Arial"/>
          <w:sz w:val="24"/>
          <w:szCs w:val="24"/>
          <w:lang w:bidi="en-US"/>
        </w:rPr>
      </w:pPr>
    </w:p>
    <w:p w14:paraId="374338DA" w14:textId="77777777" w:rsidR="00461D6C" w:rsidRPr="00461D6C" w:rsidRDefault="00461D6C" w:rsidP="00970E29">
      <w:pPr>
        <w:numPr>
          <w:ilvl w:val="1"/>
          <w:numId w:val="191"/>
        </w:numPr>
        <w:tabs>
          <w:tab w:val="left" w:pos="703"/>
        </w:tabs>
        <w:autoSpaceDE w:val="0"/>
        <w:autoSpaceDN w:val="0"/>
        <w:ind w:right="106" w:firstLine="336"/>
        <w:jc w:val="left"/>
        <w:rPr>
          <w:rFonts w:eastAsia="Arial" w:cs="Arial"/>
          <w:sz w:val="24"/>
          <w:szCs w:val="22"/>
          <w:lang w:bidi="en-US"/>
        </w:rPr>
      </w:pPr>
      <w:r w:rsidRPr="00461D6C">
        <w:rPr>
          <w:rFonts w:eastAsia="Arial" w:cs="Arial"/>
          <w:b/>
          <w:sz w:val="24"/>
          <w:szCs w:val="22"/>
          <w:lang w:bidi="en-US"/>
        </w:rPr>
        <w:t>Re-inspection labels</w:t>
      </w:r>
      <w:r w:rsidRPr="00461D6C">
        <w:rPr>
          <w:rFonts w:eastAsia="Arial" w:cs="Arial"/>
          <w:sz w:val="24"/>
          <w:szCs w:val="22"/>
          <w:lang w:bidi="en-US"/>
        </w:rPr>
        <w:t>: Biomedical engineering labels all medical equipment upon incoming inspection. There are three different labels that are used to indicate the preventive maintenance strategy followed. A green label indicates that the equipment is included in the Medical Equipment Management Program and a PM will be performed accordingly. A blue label indicates that the equipment is non-VA owned and specifies whether it is rental, loaned, or demo. Re-inspection and inclusion into the PM program is required if the equipment remains in the facility for longer than 90 days. A white label indicates that no PM is necessary for the device. All medical equipment will have one of these labels affixed prominently to the device and will indicate to staff that the equipment is safe to use. Staff should notify biomed if they locate a piece of medical equipment that has an overdue PM sticker, as the equipment needs inspection by biomed to ensure</w:t>
      </w:r>
      <w:r w:rsidRPr="00461D6C">
        <w:rPr>
          <w:rFonts w:eastAsia="Arial" w:cs="Arial"/>
          <w:spacing w:val="-6"/>
          <w:sz w:val="24"/>
          <w:szCs w:val="22"/>
          <w:lang w:bidi="en-US"/>
        </w:rPr>
        <w:t xml:space="preserve"> </w:t>
      </w:r>
      <w:r w:rsidRPr="00461D6C">
        <w:rPr>
          <w:rFonts w:eastAsia="Arial" w:cs="Arial"/>
          <w:sz w:val="24"/>
          <w:szCs w:val="22"/>
          <w:lang w:bidi="en-US"/>
        </w:rPr>
        <w:t>safety.</w:t>
      </w:r>
    </w:p>
    <w:p w14:paraId="28E8D924" w14:textId="77777777" w:rsidR="00461D6C" w:rsidRPr="00461D6C" w:rsidRDefault="00461D6C" w:rsidP="00461D6C">
      <w:pPr>
        <w:autoSpaceDE w:val="0"/>
        <w:autoSpaceDN w:val="0"/>
        <w:rPr>
          <w:rFonts w:eastAsia="Arial" w:cs="Arial"/>
          <w:sz w:val="24"/>
          <w:szCs w:val="24"/>
          <w:lang w:bidi="en-US"/>
        </w:rPr>
      </w:pPr>
    </w:p>
    <w:p w14:paraId="07DEFAAC" w14:textId="77777777" w:rsidR="00461D6C" w:rsidRPr="00461D6C" w:rsidRDefault="00461D6C" w:rsidP="00970E29">
      <w:pPr>
        <w:numPr>
          <w:ilvl w:val="1"/>
          <w:numId w:val="191"/>
        </w:numPr>
        <w:tabs>
          <w:tab w:val="left" w:pos="703"/>
        </w:tabs>
        <w:autoSpaceDE w:val="0"/>
        <w:autoSpaceDN w:val="0"/>
        <w:ind w:right="152" w:firstLine="336"/>
        <w:jc w:val="left"/>
        <w:rPr>
          <w:rFonts w:eastAsia="Arial" w:cs="Arial"/>
          <w:sz w:val="24"/>
          <w:szCs w:val="22"/>
          <w:lang w:bidi="en-US"/>
        </w:rPr>
      </w:pPr>
      <w:r w:rsidRPr="00461D6C">
        <w:rPr>
          <w:rFonts w:eastAsia="Arial" w:cs="Arial"/>
          <w:b/>
          <w:sz w:val="24"/>
          <w:szCs w:val="22"/>
          <w:lang w:bidi="en-US"/>
        </w:rPr>
        <w:t>Removal of EHPI data before disposal</w:t>
      </w:r>
      <w:r w:rsidRPr="00461D6C">
        <w:rPr>
          <w:rFonts w:eastAsia="Arial" w:cs="Arial"/>
          <w:sz w:val="24"/>
          <w:szCs w:val="22"/>
          <w:lang w:bidi="en-US"/>
        </w:rPr>
        <w:t>: Biomedical engineering will evaluate all medical devices for EHPI data before disposal. Follow Biomedical “Disposing of storage media containing sensitive information” SOP for those medical devices that contain EHPI</w:t>
      </w:r>
      <w:r w:rsidRPr="00461D6C">
        <w:rPr>
          <w:rFonts w:eastAsia="Arial" w:cs="Arial"/>
          <w:spacing w:val="-43"/>
          <w:sz w:val="24"/>
          <w:szCs w:val="22"/>
          <w:lang w:bidi="en-US"/>
        </w:rPr>
        <w:t xml:space="preserve"> </w:t>
      </w:r>
      <w:r w:rsidRPr="00461D6C">
        <w:rPr>
          <w:rFonts w:eastAsia="Arial" w:cs="Arial"/>
          <w:sz w:val="24"/>
          <w:szCs w:val="22"/>
          <w:lang w:bidi="en-US"/>
        </w:rPr>
        <w:t>data.</w:t>
      </w:r>
    </w:p>
    <w:p w14:paraId="10433BA1" w14:textId="77777777" w:rsidR="00461D6C" w:rsidRPr="00461D6C" w:rsidRDefault="00461D6C" w:rsidP="00461D6C">
      <w:pPr>
        <w:autoSpaceDE w:val="0"/>
        <w:autoSpaceDN w:val="0"/>
        <w:rPr>
          <w:rFonts w:eastAsia="Arial" w:cs="Arial"/>
          <w:sz w:val="24"/>
          <w:szCs w:val="24"/>
          <w:lang w:bidi="en-US"/>
        </w:rPr>
      </w:pPr>
    </w:p>
    <w:p w14:paraId="7E534A3B" w14:textId="77777777" w:rsidR="00461D6C" w:rsidRPr="00461D6C" w:rsidRDefault="00461D6C" w:rsidP="00970E29">
      <w:pPr>
        <w:numPr>
          <w:ilvl w:val="1"/>
          <w:numId w:val="191"/>
        </w:numPr>
        <w:tabs>
          <w:tab w:val="left" w:pos="691"/>
        </w:tabs>
        <w:autoSpaceDE w:val="0"/>
        <w:autoSpaceDN w:val="0"/>
        <w:spacing w:before="1"/>
        <w:ind w:right="117" w:firstLine="336"/>
        <w:jc w:val="left"/>
        <w:rPr>
          <w:rFonts w:eastAsia="Arial" w:cs="Arial"/>
          <w:sz w:val="24"/>
          <w:szCs w:val="22"/>
          <w:lang w:bidi="en-US"/>
        </w:rPr>
      </w:pPr>
      <w:r w:rsidRPr="00461D6C">
        <w:rPr>
          <w:rFonts w:eastAsia="Arial" w:cs="Arial"/>
          <w:b/>
          <w:sz w:val="24"/>
          <w:szCs w:val="22"/>
          <w:lang w:bidi="en-US"/>
        </w:rPr>
        <w:t>Testing Procedures</w:t>
      </w:r>
      <w:r w:rsidRPr="00461D6C">
        <w:rPr>
          <w:rFonts w:eastAsia="Arial" w:cs="Arial"/>
          <w:sz w:val="24"/>
          <w:szCs w:val="22"/>
          <w:lang w:bidi="en-US"/>
        </w:rPr>
        <w:t>: Testing procedures will be generally manufacture guidelines for all equipment in the Medical Equipment Management Program. Locally developed procedures can be completed if no manufacturer guidelines</w:t>
      </w:r>
      <w:r w:rsidRPr="00461D6C">
        <w:rPr>
          <w:rFonts w:eastAsia="Arial" w:cs="Arial"/>
          <w:spacing w:val="-2"/>
          <w:sz w:val="24"/>
          <w:szCs w:val="22"/>
          <w:lang w:bidi="en-US"/>
        </w:rPr>
        <w:t xml:space="preserve"> </w:t>
      </w:r>
      <w:r w:rsidRPr="00461D6C">
        <w:rPr>
          <w:rFonts w:eastAsia="Arial" w:cs="Arial"/>
          <w:sz w:val="24"/>
          <w:szCs w:val="22"/>
          <w:lang w:bidi="en-US"/>
        </w:rPr>
        <w:t>exist.</w:t>
      </w:r>
    </w:p>
    <w:p w14:paraId="5C53A2DB" w14:textId="77777777" w:rsidR="00461D6C" w:rsidRPr="00461D6C" w:rsidRDefault="00461D6C" w:rsidP="00461D6C">
      <w:pPr>
        <w:autoSpaceDE w:val="0"/>
        <w:autoSpaceDN w:val="0"/>
        <w:spacing w:before="11"/>
        <w:rPr>
          <w:rFonts w:eastAsia="Arial" w:cs="Arial"/>
          <w:sz w:val="23"/>
          <w:szCs w:val="24"/>
          <w:lang w:bidi="en-US"/>
        </w:rPr>
      </w:pPr>
    </w:p>
    <w:p w14:paraId="0F9B9B48" w14:textId="77777777" w:rsidR="00461D6C" w:rsidRPr="00461D6C" w:rsidRDefault="00461D6C" w:rsidP="00970E29">
      <w:pPr>
        <w:numPr>
          <w:ilvl w:val="1"/>
          <w:numId w:val="191"/>
        </w:numPr>
        <w:tabs>
          <w:tab w:val="left" w:pos="691"/>
        </w:tabs>
        <w:autoSpaceDE w:val="0"/>
        <w:autoSpaceDN w:val="0"/>
        <w:ind w:right="285" w:firstLine="336"/>
        <w:jc w:val="left"/>
        <w:rPr>
          <w:rFonts w:eastAsia="Arial" w:cs="Arial"/>
          <w:sz w:val="24"/>
          <w:szCs w:val="22"/>
          <w:lang w:bidi="en-US"/>
        </w:rPr>
      </w:pPr>
      <w:r w:rsidRPr="00461D6C">
        <w:rPr>
          <w:rFonts w:eastAsia="Arial" w:cs="Arial"/>
          <w:b/>
          <w:sz w:val="24"/>
          <w:szCs w:val="22"/>
          <w:lang w:bidi="en-US"/>
        </w:rPr>
        <w:t>Training</w:t>
      </w:r>
      <w:r w:rsidRPr="00461D6C">
        <w:rPr>
          <w:rFonts w:eastAsia="Arial" w:cs="Arial"/>
          <w:sz w:val="24"/>
          <w:szCs w:val="22"/>
          <w:lang w:bidi="en-US"/>
        </w:rPr>
        <w:t>: It is encouraged that equipment training be focused on what items the employee and supervisor assess require such training, to make these training events meaningful. Records will be maintained by the service of the employee using or maintaining the equipment. Engineering Service is available to assist in user training upon request. Certain training events may be required to be held for users and maintainers of equipment by the Environment of Care Committee. This will be done when information is presented (trends in user errors, repair frequency, critical equipment failures, etc.) which indicates a need for such</w:t>
      </w:r>
      <w:r w:rsidRPr="00461D6C">
        <w:rPr>
          <w:rFonts w:eastAsia="Arial" w:cs="Arial"/>
          <w:spacing w:val="-1"/>
          <w:sz w:val="24"/>
          <w:szCs w:val="22"/>
          <w:lang w:bidi="en-US"/>
        </w:rPr>
        <w:t xml:space="preserve"> </w:t>
      </w:r>
      <w:r w:rsidRPr="00461D6C">
        <w:rPr>
          <w:rFonts w:eastAsia="Arial" w:cs="Arial"/>
          <w:sz w:val="24"/>
          <w:szCs w:val="22"/>
          <w:lang w:bidi="en-US"/>
        </w:rPr>
        <w:t>training.</w:t>
      </w:r>
    </w:p>
    <w:p w14:paraId="5FA0C5F6" w14:textId="77777777" w:rsidR="00461D6C" w:rsidRPr="00461D6C" w:rsidRDefault="00461D6C" w:rsidP="00461D6C">
      <w:pPr>
        <w:autoSpaceDE w:val="0"/>
        <w:autoSpaceDN w:val="0"/>
        <w:spacing w:before="1"/>
        <w:rPr>
          <w:rFonts w:eastAsia="Arial" w:cs="Arial"/>
          <w:sz w:val="24"/>
          <w:szCs w:val="24"/>
          <w:lang w:bidi="en-US"/>
        </w:rPr>
      </w:pPr>
    </w:p>
    <w:p w14:paraId="35D76009" w14:textId="77777777" w:rsidR="00461D6C" w:rsidRPr="00461D6C" w:rsidRDefault="00461D6C" w:rsidP="00970E29">
      <w:pPr>
        <w:numPr>
          <w:ilvl w:val="1"/>
          <w:numId w:val="191"/>
        </w:numPr>
        <w:tabs>
          <w:tab w:val="left" w:pos="756"/>
        </w:tabs>
        <w:autoSpaceDE w:val="0"/>
        <w:autoSpaceDN w:val="0"/>
        <w:ind w:right="566" w:firstLine="336"/>
        <w:jc w:val="left"/>
        <w:rPr>
          <w:rFonts w:eastAsia="Arial" w:cs="Arial"/>
          <w:sz w:val="24"/>
          <w:szCs w:val="22"/>
          <w:lang w:bidi="en-US"/>
        </w:rPr>
      </w:pPr>
      <w:r w:rsidRPr="00461D6C">
        <w:rPr>
          <w:rFonts w:eastAsia="Arial" w:cs="Arial"/>
          <w:b/>
          <w:sz w:val="24"/>
          <w:szCs w:val="22"/>
          <w:lang w:bidi="en-US"/>
        </w:rPr>
        <w:t>Performance Standards</w:t>
      </w:r>
      <w:r w:rsidRPr="00461D6C">
        <w:rPr>
          <w:rFonts w:eastAsia="Arial" w:cs="Arial"/>
          <w:sz w:val="24"/>
          <w:szCs w:val="22"/>
          <w:lang w:bidi="en-US"/>
        </w:rPr>
        <w:t>: Performance Standards and applicable Performance Indicators are established and monitored to benchmark the state of the Medical</w:t>
      </w:r>
      <w:r w:rsidRPr="00461D6C">
        <w:rPr>
          <w:rFonts w:eastAsia="Arial" w:cs="Arial"/>
          <w:spacing w:val="-35"/>
          <w:sz w:val="24"/>
          <w:szCs w:val="22"/>
          <w:lang w:bidi="en-US"/>
        </w:rPr>
        <w:t xml:space="preserve"> </w:t>
      </w:r>
      <w:r w:rsidRPr="00461D6C">
        <w:rPr>
          <w:rFonts w:eastAsia="Arial" w:cs="Arial"/>
          <w:sz w:val="24"/>
          <w:szCs w:val="22"/>
          <w:lang w:bidi="en-US"/>
        </w:rPr>
        <w:t>Equipment Management Program. The results are reported to the Environment of Care</w:t>
      </w:r>
      <w:r w:rsidRPr="00461D6C">
        <w:rPr>
          <w:rFonts w:eastAsia="Arial" w:cs="Arial"/>
          <w:spacing w:val="-20"/>
          <w:sz w:val="24"/>
          <w:szCs w:val="22"/>
          <w:lang w:bidi="en-US"/>
        </w:rPr>
        <w:t xml:space="preserve"> </w:t>
      </w:r>
      <w:r w:rsidRPr="00461D6C">
        <w:rPr>
          <w:rFonts w:eastAsia="Arial" w:cs="Arial"/>
          <w:sz w:val="24"/>
          <w:szCs w:val="22"/>
          <w:lang w:bidi="en-US"/>
        </w:rPr>
        <w:t>committee.</w:t>
      </w:r>
    </w:p>
    <w:p w14:paraId="228C01CD"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702DE8B7" w14:textId="77777777" w:rsidR="00461D6C" w:rsidRPr="00461D6C" w:rsidRDefault="00461D6C" w:rsidP="00461D6C">
      <w:pPr>
        <w:autoSpaceDE w:val="0"/>
        <w:autoSpaceDN w:val="0"/>
        <w:spacing w:before="1"/>
        <w:rPr>
          <w:rFonts w:eastAsia="Arial" w:cs="Arial"/>
          <w:sz w:val="23"/>
          <w:szCs w:val="24"/>
          <w:lang w:bidi="en-US"/>
        </w:rPr>
      </w:pPr>
    </w:p>
    <w:p w14:paraId="2C45AD1E" w14:textId="77777777" w:rsidR="00461D6C" w:rsidRPr="00461D6C" w:rsidRDefault="00461D6C" w:rsidP="00970E29">
      <w:pPr>
        <w:numPr>
          <w:ilvl w:val="1"/>
          <w:numId w:val="191"/>
        </w:numPr>
        <w:tabs>
          <w:tab w:val="left" w:pos="691"/>
        </w:tabs>
        <w:autoSpaceDE w:val="0"/>
        <w:autoSpaceDN w:val="0"/>
        <w:spacing w:before="92"/>
        <w:ind w:right="181" w:firstLine="336"/>
        <w:jc w:val="left"/>
        <w:rPr>
          <w:rFonts w:eastAsia="Arial" w:cs="Arial"/>
          <w:sz w:val="24"/>
          <w:szCs w:val="22"/>
          <w:lang w:bidi="en-US"/>
        </w:rPr>
      </w:pPr>
      <w:r w:rsidRPr="00461D6C">
        <w:rPr>
          <w:rFonts w:eastAsia="Arial" w:cs="Arial"/>
          <w:b/>
          <w:sz w:val="24"/>
          <w:szCs w:val="22"/>
          <w:lang w:bidi="en-US"/>
        </w:rPr>
        <w:t>Rented, Leased, Loaned, Cost per Test, Trial and Personal Property</w:t>
      </w:r>
      <w:r w:rsidRPr="00461D6C">
        <w:rPr>
          <w:rFonts w:eastAsia="Arial" w:cs="Arial"/>
          <w:sz w:val="24"/>
          <w:szCs w:val="22"/>
          <w:lang w:bidi="en-US"/>
        </w:rPr>
        <w:t>: Certain items are rented from local vendors. These vendors are responsible for all equipment maintenance. Biomedical Engineering may at any time request maintenance records for any medical equipment rented from any vendor. Leased or cost per test equipment will be initially inspected, evaluated and, if appropriate, incorporated into the program. This equipment often has maintenance as part of the agreement. Such maintenance, including scheduled PM, will be tracked by the program. Medical equipment that is being trialed will be initially inspected and evaluated. Personally owned medical equipment is also initially inspected, evaluated and incorporated. Such equipment should be used on an infrequent basis; new equipment requests should be made to obtain the needed equipment by the medical center. Loaned equipment will be initially inspected and documented with a work order. The definition of loaned assumes a short time period. If the duration of the loan is over 90 days, the equipment is considered leased at no cost and incorporated, if</w:t>
      </w:r>
      <w:r w:rsidRPr="00461D6C">
        <w:rPr>
          <w:rFonts w:eastAsia="Arial" w:cs="Arial"/>
          <w:spacing w:val="-8"/>
          <w:sz w:val="24"/>
          <w:szCs w:val="22"/>
          <w:lang w:bidi="en-US"/>
        </w:rPr>
        <w:t xml:space="preserve"> </w:t>
      </w:r>
      <w:r w:rsidRPr="00461D6C">
        <w:rPr>
          <w:rFonts w:eastAsia="Arial" w:cs="Arial"/>
          <w:sz w:val="24"/>
          <w:szCs w:val="22"/>
          <w:lang w:bidi="en-US"/>
        </w:rPr>
        <w:t>applicable.</w:t>
      </w:r>
    </w:p>
    <w:p w14:paraId="080F1C76" w14:textId="77777777" w:rsidR="00461D6C" w:rsidRPr="00461D6C" w:rsidRDefault="00461D6C" w:rsidP="00461D6C">
      <w:pPr>
        <w:autoSpaceDE w:val="0"/>
        <w:autoSpaceDN w:val="0"/>
        <w:spacing w:before="1"/>
        <w:rPr>
          <w:rFonts w:eastAsia="Arial" w:cs="Arial"/>
          <w:sz w:val="24"/>
          <w:szCs w:val="24"/>
          <w:lang w:bidi="en-US"/>
        </w:rPr>
      </w:pPr>
    </w:p>
    <w:p w14:paraId="46C3960F" w14:textId="77777777" w:rsidR="00461D6C" w:rsidRPr="00461D6C" w:rsidRDefault="00461D6C" w:rsidP="00970E29">
      <w:pPr>
        <w:numPr>
          <w:ilvl w:val="0"/>
          <w:numId w:val="191"/>
        </w:numPr>
        <w:tabs>
          <w:tab w:val="left" w:pos="437"/>
        </w:tabs>
        <w:autoSpaceDE w:val="0"/>
        <w:autoSpaceDN w:val="0"/>
        <w:ind w:right="288" w:firstLine="0"/>
        <w:rPr>
          <w:rFonts w:eastAsia="Arial" w:cs="Arial"/>
          <w:sz w:val="24"/>
          <w:szCs w:val="22"/>
          <w:lang w:bidi="en-US"/>
        </w:rPr>
      </w:pPr>
      <w:r w:rsidRPr="00461D6C">
        <w:rPr>
          <w:rFonts w:eastAsia="Arial" w:cs="Arial"/>
          <w:b/>
          <w:sz w:val="24"/>
          <w:szCs w:val="22"/>
          <w:lang w:bidi="en-US"/>
        </w:rPr>
        <w:t>REFERENCES</w:t>
      </w:r>
      <w:r w:rsidRPr="00461D6C">
        <w:rPr>
          <w:rFonts w:eastAsia="Arial" w:cs="Arial"/>
          <w:sz w:val="24"/>
          <w:szCs w:val="22"/>
          <w:lang w:bidi="en-US"/>
        </w:rPr>
        <w:t>: The Comprehensive Accreditation Manual for Hospitals; NFPA 99; VA Joint Commission Environment of Care Guidebook,; VA Equipment Management Guidebook; Lexington VA memorandum 90-06 (Product Alerts and Recalls); SOP-ENG-138-38 (Preventative Maintenance of Medical Equipment); VA Directive</w:t>
      </w:r>
      <w:r w:rsidRPr="00461D6C">
        <w:rPr>
          <w:rFonts w:eastAsia="Arial" w:cs="Arial"/>
          <w:spacing w:val="-5"/>
          <w:sz w:val="24"/>
          <w:szCs w:val="22"/>
          <w:lang w:bidi="en-US"/>
        </w:rPr>
        <w:t xml:space="preserve"> </w:t>
      </w:r>
      <w:r w:rsidRPr="00461D6C">
        <w:rPr>
          <w:rFonts w:eastAsia="Arial" w:cs="Arial"/>
          <w:sz w:val="24"/>
          <w:szCs w:val="22"/>
          <w:lang w:bidi="en-US"/>
        </w:rPr>
        <w:t>6550.</w:t>
      </w:r>
    </w:p>
    <w:p w14:paraId="5860AA52" w14:textId="77777777" w:rsidR="00461D6C" w:rsidRPr="00461D6C" w:rsidRDefault="00461D6C" w:rsidP="00461D6C">
      <w:pPr>
        <w:autoSpaceDE w:val="0"/>
        <w:autoSpaceDN w:val="0"/>
        <w:rPr>
          <w:rFonts w:eastAsia="Arial" w:cs="Arial"/>
          <w:sz w:val="24"/>
          <w:szCs w:val="24"/>
          <w:lang w:bidi="en-US"/>
        </w:rPr>
      </w:pPr>
    </w:p>
    <w:p w14:paraId="0F72E2B6" w14:textId="77777777" w:rsidR="00461D6C" w:rsidRPr="00461D6C" w:rsidRDefault="00461D6C" w:rsidP="00970E29">
      <w:pPr>
        <w:numPr>
          <w:ilvl w:val="0"/>
          <w:numId w:val="191"/>
        </w:numPr>
        <w:tabs>
          <w:tab w:val="left" w:pos="437"/>
        </w:tabs>
        <w:autoSpaceDE w:val="0"/>
        <w:autoSpaceDN w:val="0"/>
        <w:ind w:firstLine="0"/>
        <w:rPr>
          <w:rFonts w:eastAsia="Arial" w:cs="Arial"/>
          <w:sz w:val="24"/>
          <w:szCs w:val="22"/>
          <w:lang w:bidi="en-US"/>
        </w:rPr>
      </w:pPr>
      <w:r w:rsidRPr="00461D6C">
        <w:rPr>
          <w:rFonts w:eastAsia="Arial" w:cs="Arial"/>
          <w:b/>
          <w:sz w:val="24"/>
          <w:szCs w:val="22"/>
          <w:lang w:bidi="en-US"/>
        </w:rPr>
        <w:t>FOLLOW-UP RESPONSIBILITY</w:t>
      </w:r>
      <w:r w:rsidRPr="00461D6C">
        <w:rPr>
          <w:rFonts w:eastAsia="Arial" w:cs="Arial"/>
          <w:sz w:val="24"/>
          <w:szCs w:val="22"/>
          <w:lang w:bidi="en-US"/>
        </w:rPr>
        <w:t>: Chief, Engineering</w:t>
      </w:r>
      <w:r w:rsidRPr="00461D6C">
        <w:rPr>
          <w:rFonts w:eastAsia="Arial" w:cs="Arial"/>
          <w:spacing w:val="-6"/>
          <w:sz w:val="24"/>
          <w:szCs w:val="22"/>
          <w:lang w:bidi="en-US"/>
        </w:rPr>
        <w:t xml:space="preserve"> </w:t>
      </w:r>
      <w:r w:rsidRPr="00461D6C">
        <w:rPr>
          <w:rFonts w:eastAsia="Arial" w:cs="Arial"/>
          <w:sz w:val="24"/>
          <w:szCs w:val="22"/>
          <w:lang w:bidi="en-US"/>
        </w:rPr>
        <w:t>Service.</w:t>
      </w:r>
    </w:p>
    <w:p w14:paraId="45700834" w14:textId="77777777" w:rsidR="00461D6C" w:rsidRPr="00461D6C" w:rsidRDefault="00461D6C" w:rsidP="00461D6C">
      <w:pPr>
        <w:autoSpaceDE w:val="0"/>
        <w:autoSpaceDN w:val="0"/>
        <w:rPr>
          <w:rFonts w:eastAsia="Arial" w:cs="Arial"/>
          <w:sz w:val="24"/>
          <w:szCs w:val="24"/>
          <w:lang w:bidi="en-US"/>
        </w:rPr>
      </w:pPr>
    </w:p>
    <w:p w14:paraId="75F7938C" w14:textId="77777777" w:rsidR="00461D6C" w:rsidRPr="00461D6C" w:rsidRDefault="00461D6C" w:rsidP="00970E29">
      <w:pPr>
        <w:numPr>
          <w:ilvl w:val="0"/>
          <w:numId w:val="191"/>
        </w:numPr>
        <w:tabs>
          <w:tab w:val="left" w:pos="437"/>
        </w:tabs>
        <w:autoSpaceDE w:val="0"/>
        <w:autoSpaceDN w:val="0"/>
        <w:ind w:right="718" w:firstLine="0"/>
        <w:rPr>
          <w:rFonts w:eastAsia="Arial" w:cs="Arial"/>
          <w:sz w:val="24"/>
          <w:szCs w:val="22"/>
          <w:lang w:bidi="en-US"/>
        </w:rPr>
      </w:pPr>
      <w:r w:rsidRPr="00461D6C">
        <w:rPr>
          <w:rFonts w:eastAsia="Arial" w:cs="Arial"/>
          <w:b/>
          <w:sz w:val="24"/>
          <w:szCs w:val="22"/>
          <w:lang w:bidi="en-US"/>
        </w:rPr>
        <w:t>RECERTIFICATON</w:t>
      </w:r>
      <w:r w:rsidRPr="00461D6C">
        <w:rPr>
          <w:rFonts w:eastAsia="Arial" w:cs="Arial"/>
          <w:sz w:val="24"/>
          <w:szCs w:val="22"/>
          <w:lang w:bidi="en-US"/>
        </w:rPr>
        <w:t>: This memorandum is due for recertification on or before July 13, 2021.</w:t>
      </w:r>
    </w:p>
    <w:p w14:paraId="35E447D6" w14:textId="77777777" w:rsidR="00461D6C" w:rsidRPr="00461D6C" w:rsidRDefault="00461D6C" w:rsidP="00461D6C">
      <w:pPr>
        <w:autoSpaceDE w:val="0"/>
        <w:autoSpaceDN w:val="0"/>
        <w:rPr>
          <w:rFonts w:eastAsia="Arial" w:cs="Arial"/>
          <w:sz w:val="20"/>
          <w:szCs w:val="24"/>
          <w:lang w:bidi="en-US"/>
        </w:rPr>
      </w:pPr>
    </w:p>
    <w:p w14:paraId="11A4BED4" w14:textId="77777777" w:rsidR="00461D6C" w:rsidRPr="00461D6C" w:rsidRDefault="00461D6C" w:rsidP="00461D6C">
      <w:pPr>
        <w:autoSpaceDE w:val="0"/>
        <w:autoSpaceDN w:val="0"/>
        <w:rPr>
          <w:rFonts w:eastAsia="Arial" w:cs="Arial"/>
          <w:sz w:val="20"/>
          <w:szCs w:val="24"/>
          <w:lang w:bidi="en-US"/>
        </w:rPr>
      </w:pPr>
    </w:p>
    <w:p w14:paraId="78397592" w14:textId="77777777" w:rsidR="00461D6C" w:rsidRPr="00461D6C" w:rsidRDefault="00461D6C" w:rsidP="00461D6C">
      <w:pPr>
        <w:autoSpaceDE w:val="0"/>
        <w:autoSpaceDN w:val="0"/>
        <w:spacing w:before="11"/>
        <w:rPr>
          <w:rFonts w:eastAsia="Arial" w:cs="Arial"/>
          <w:sz w:val="28"/>
          <w:szCs w:val="24"/>
          <w:lang w:bidi="en-US"/>
        </w:rPr>
      </w:pPr>
      <w:r w:rsidRPr="00461D6C">
        <w:rPr>
          <w:rFonts w:eastAsia="Arial" w:cs="Arial"/>
          <w:noProof/>
          <w:sz w:val="24"/>
          <w:szCs w:val="24"/>
          <w:lang w:bidi="en-US"/>
        </w:rPr>
        <w:drawing>
          <wp:anchor distT="0" distB="0" distL="0" distR="0" simplePos="0" relativeHeight="251656704" behindDoc="0" locked="0" layoutInCell="1" allowOverlap="1" wp14:anchorId="7C547D9B" wp14:editId="5063981F">
            <wp:simplePos x="0" y="0"/>
            <wp:positionH relativeFrom="page">
              <wp:posOffset>752301</wp:posOffset>
            </wp:positionH>
            <wp:positionV relativeFrom="paragraph">
              <wp:posOffset>236325</wp:posOffset>
            </wp:positionV>
            <wp:extent cx="1777099" cy="524255"/>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3" cstate="print"/>
                    <a:stretch>
                      <a:fillRect/>
                    </a:stretch>
                  </pic:blipFill>
                  <pic:spPr>
                    <a:xfrm>
                      <a:off x="0" y="0"/>
                      <a:ext cx="1777099" cy="524255"/>
                    </a:xfrm>
                    <a:prstGeom prst="rect">
                      <a:avLst/>
                    </a:prstGeom>
                  </pic:spPr>
                </pic:pic>
              </a:graphicData>
            </a:graphic>
          </wp:anchor>
        </w:drawing>
      </w:r>
    </w:p>
    <w:p w14:paraId="4F6068D6" w14:textId="77777777" w:rsidR="00461D6C" w:rsidRPr="00461D6C" w:rsidRDefault="00461D6C" w:rsidP="00461D6C">
      <w:pPr>
        <w:autoSpaceDE w:val="0"/>
        <w:autoSpaceDN w:val="0"/>
        <w:ind w:left="100" w:right="7479"/>
        <w:rPr>
          <w:rFonts w:eastAsia="Arial" w:cs="Arial"/>
          <w:sz w:val="24"/>
          <w:szCs w:val="24"/>
          <w:lang w:bidi="en-US"/>
        </w:rPr>
      </w:pPr>
      <w:r w:rsidRPr="00461D6C">
        <w:rPr>
          <w:rFonts w:eastAsia="Arial" w:cs="Arial"/>
          <w:sz w:val="24"/>
          <w:szCs w:val="24"/>
          <w:lang w:bidi="en-US"/>
        </w:rPr>
        <w:t>Emma Metcalf, MSN, RN Director</w:t>
      </w:r>
    </w:p>
    <w:p w14:paraId="40A2AAE4" w14:textId="77777777" w:rsidR="00461D6C" w:rsidRPr="00461D6C" w:rsidRDefault="00461D6C" w:rsidP="00461D6C">
      <w:pPr>
        <w:autoSpaceDE w:val="0"/>
        <w:autoSpaceDN w:val="0"/>
        <w:rPr>
          <w:rFonts w:eastAsia="Arial" w:cs="Arial"/>
          <w:szCs w:val="22"/>
          <w:lang w:bidi="en-US"/>
        </w:rPr>
        <w:sectPr w:rsidR="00461D6C" w:rsidRPr="00461D6C">
          <w:pgSz w:w="12240" w:h="15840"/>
          <w:pgMar w:top="1460" w:right="980" w:bottom="280" w:left="980" w:header="724" w:footer="0" w:gutter="0"/>
          <w:cols w:space="720"/>
        </w:sectPr>
      </w:pPr>
    </w:p>
    <w:p w14:paraId="3B82BBCE" w14:textId="77777777" w:rsidR="00461D6C" w:rsidRPr="00461D6C" w:rsidRDefault="00461D6C" w:rsidP="00461D6C">
      <w:pPr>
        <w:autoSpaceDE w:val="0"/>
        <w:autoSpaceDN w:val="0"/>
        <w:rPr>
          <w:rFonts w:eastAsia="Arial" w:cs="Arial"/>
          <w:sz w:val="20"/>
          <w:szCs w:val="24"/>
          <w:lang w:bidi="en-US"/>
        </w:rPr>
      </w:pPr>
    </w:p>
    <w:p w14:paraId="216B928C" w14:textId="77777777" w:rsidR="00461D6C" w:rsidRPr="00461D6C" w:rsidRDefault="00461D6C" w:rsidP="00461D6C">
      <w:pPr>
        <w:autoSpaceDE w:val="0"/>
        <w:autoSpaceDN w:val="0"/>
        <w:rPr>
          <w:rFonts w:eastAsia="Arial" w:cs="Arial"/>
          <w:sz w:val="20"/>
          <w:szCs w:val="24"/>
          <w:lang w:bidi="en-US"/>
        </w:rPr>
      </w:pPr>
    </w:p>
    <w:p w14:paraId="36E1CDFE" w14:textId="77777777" w:rsidR="00461D6C" w:rsidRPr="00461D6C" w:rsidRDefault="00461D6C" w:rsidP="00461D6C">
      <w:pPr>
        <w:autoSpaceDE w:val="0"/>
        <w:autoSpaceDN w:val="0"/>
        <w:rPr>
          <w:rFonts w:eastAsia="Arial" w:cs="Arial"/>
          <w:sz w:val="20"/>
          <w:szCs w:val="24"/>
          <w:lang w:bidi="en-US"/>
        </w:rPr>
      </w:pPr>
    </w:p>
    <w:p w14:paraId="0FA8478B" w14:textId="77777777" w:rsidR="00461D6C" w:rsidRPr="00461D6C" w:rsidRDefault="00461D6C" w:rsidP="00461D6C">
      <w:pPr>
        <w:autoSpaceDE w:val="0"/>
        <w:autoSpaceDN w:val="0"/>
        <w:rPr>
          <w:rFonts w:eastAsia="Arial" w:cs="Arial"/>
          <w:sz w:val="20"/>
          <w:szCs w:val="24"/>
          <w:lang w:bidi="en-US"/>
        </w:rPr>
      </w:pPr>
    </w:p>
    <w:p w14:paraId="45CD50CD" w14:textId="77777777" w:rsidR="00461D6C" w:rsidRPr="00461D6C" w:rsidRDefault="00461D6C" w:rsidP="00461D6C">
      <w:pPr>
        <w:autoSpaceDE w:val="0"/>
        <w:autoSpaceDN w:val="0"/>
        <w:rPr>
          <w:rFonts w:eastAsia="Arial" w:cs="Arial"/>
          <w:sz w:val="20"/>
          <w:szCs w:val="24"/>
          <w:lang w:bidi="en-US"/>
        </w:rPr>
      </w:pPr>
    </w:p>
    <w:p w14:paraId="70A18FE0" w14:textId="77777777" w:rsidR="00461D6C" w:rsidRPr="00461D6C" w:rsidRDefault="00461D6C" w:rsidP="00461D6C">
      <w:pPr>
        <w:autoSpaceDE w:val="0"/>
        <w:autoSpaceDN w:val="0"/>
        <w:spacing w:before="1"/>
        <w:rPr>
          <w:rFonts w:eastAsia="Arial" w:cs="Arial"/>
          <w:sz w:val="19"/>
          <w:szCs w:val="24"/>
          <w:lang w:bidi="en-US"/>
        </w:rPr>
      </w:pPr>
    </w:p>
    <w:p w14:paraId="0119888D" w14:textId="77777777" w:rsidR="00461D6C" w:rsidRPr="00CC2806" w:rsidRDefault="00461D6C" w:rsidP="00CC2806">
      <w:pPr>
        <w:rPr>
          <w:rFonts w:eastAsia="Arial"/>
          <w:b/>
          <w:lang w:bidi="en-US"/>
        </w:rPr>
      </w:pPr>
      <w:r w:rsidRPr="00CC2806">
        <w:rPr>
          <w:rFonts w:eastAsia="Arial"/>
          <w:b/>
          <w:lang w:bidi="en-US"/>
        </w:rPr>
        <w:t>ATTACHMENT A</w:t>
      </w:r>
    </w:p>
    <w:p w14:paraId="4B984C95" w14:textId="77777777" w:rsidR="00461D6C" w:rsidRPr="00461D6C" w:rsidRDefault="00461D6C" w:rsidP="00461D6C">
      <w:pPr>
        <w:autoSpaceDE w:val="0"/>
        <w:autoSpaceDN w:val="0"/>
        <w:spacing w:before="11"/>
        <w:rPr>
          <w:rFonts w:eastAsia="Arial" w:cs="Arial"/>
          <w:b/>
          <w:sz w:val="21"/>
          <w:szCs w:val="24"/>
          <w:lang w:bidi="en-US"/>
        </w:rPr>
      </w:pPr>
    </w:p>
    <w:p w14:paraId="2CBED549" w14:textId="604A16D0" w:rsidR="00461D6C" w:rsidRPr="00461D6C" w:rsidRDefault="00461D6C" w:rsidP="00461D6C">
      <w:pPr>
        <w:autoSpaceDE w:val="0"/>
        <w:autoSpaceDN w:val="0"/>
        <w:ind w:left="2273" w:right="2273"/>
        <w:jc w:val="center"/>
        <w:rPr>
          <w:rFonts w:eastAsia="Arial" w:cs="Arial"/>
          <w:b/>
          <w:sz w:val="24"/>
          <w:szCs w:val="22"/>
          <w:lang w:bidi="en-US"/>
        </w:rPr>
      </w:pPr>
      <w:r w:rsidRPr="00461D6C">
        <w:rPr>
          <w:rFonts w:eastAsia="Arial" w:cs="Arial"/>
          <w:b/>
          <w:sz w:val="24"/>
          <w:szCs w:val="22"/>
          <w:lang w:bidi="en-US"/>
        </w:rPr>
        <w:t>MEDI</w:t>
      </w:r>
      <w:r w:rsidR="00CC2806">
        <w:rPr>
          <w:rFonts w:eastAsia="Arial" w:cs="Arial"/>
          <w:b/>
          <w:sz w:val="24"/>
          <w:szCs w:val="22"/>
          <w:lang w:bidi="en-US"/>
        </w:rPr>
        <w:t>CAL EQUIPMENT MANAGEMENT PROGRAM</w:t>
      </w:r>
      <w:r w:rsidRPr="00461D6C">
        <w:rPr>
          <w:rFonts w:eastAsia="Arial" w:cs="Arial"/>
          <w:b/>
          <w:sz w:val="24"/>
          <w:szCs w:val="22"/>
          <w:lang w:bidi="en-US"/>
        </w:rPr>
        <w:t xml:space="preserve"> INCLUSION/EXCLUSION SCORING SHEET</w:t>
      </w:r>
    </w:p>
    <w:p w14:paraId="300918B4" w14:textId="77777777" w:rsidR="00461D6C" w:rsidRPr="00461D6C" w:rsidRDefault="00461D6C" w:rsidP="00461D6C">
      <w:pPr>
        <w:autoSpaceDE w:val="0"/>
        <w:autoSpaceDN w:val="0"/>
        <w:rPr>
          <w:rFonts w:eastAsia="Arial" w:cs="Arial"/>
          <w:b/>
          <w:sz w:val="26"/>
          <w:szCs w:val="24"/>
          <w:lang w:bidi="en-US"/>
        </w:rPr>
      </w:pPr>
    </w:p>
    <w:p w14:paraId="68057A4B" w14:textId="77777777" w:rsidR="00461D6C" w:rsidRPr="00461D6C" w:rsidRDefault="00461D6C" w:rsidP="00461D6C">
      <w:pPr>
        <w:autoSpaceDE w:val="0"/>
        <w:autoSpaceDN w:val="0"/>
        <w:spacing w:before="211"/>
        <w:ind w:left="100" w:right="534"/>
        <w:rPr>
          <w:rFonts w:eastAsia="Arial" w:cs="Arial"/>
          <w:sz w:val="18"/>
          <w:szCs w:val="22"/>
          <w:lang w:bidi="en-US"/>
        </w:rPr>
      </w:pPr>
      <w:r w:rsidRPr="00461D6C">
        <w:rPr>
          <w:rFonts w:eastAsia="Arial" w:cs="Arial"/>
          <w:sz w:val="18"/>
          <w:szCs w:val="22"/>
          <w:lang w:bidi="en-US"/>
        </w:rPr>
        <w:t>The following evaluation (scoring) of patient/nonpatient care equipment will determine inclusion in the Medical Equipment Management Program. Equipment classification will be based on the following criteria:</w:t>
      </w:r>
    </w:p>
    <w:p w14:paraId="35318556" w14:textId="77777777" w:rsidR="00461D6C" w:rsidRPr="00461D6C" w:rsidRDefault="00461D6C" w:rsidP="00461D6C">
      <w:pPr>
        <w:autoSpaceDE w:val="0"/>
        <w:autoSpaceDN w:val="0"/>
        <w:spacing w:before="1"/>
        <w:rPr>
          <w:rFonts w:eastAsia="Arial" w:cs="Arial"/>
          <w:sz w:val="18"/>
          <w:szCs w:val="24"/>
          <w:lang w:bidi="en-US"/>
        </w:rPr>
      </w:pPr>
    </w:p>
    <w:p w14:paraId="47D4F1E8" w14:textId="77777777" w:rsidR="00461D6C" w:rsidRPr="00461D6C" w:rsidRDefault="00461D6C" w:rsidP="00970E29">
      <w:pPr>
        <w:numPr>
          <w:ilvl w:val="0"/>
          <w:numId w:val="186"/>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Equipment Function:</w:t>
      </w:r>
      <w:r w:rsidRPr="00461D6C">
        <w:rPr>
          <w:rFonts w:eastAsia="Arial" w:cs="Arial"/>
          <w:spacing w:val="10"/>
          <w:sz w:val="18"/>
          <w:szCs w:val="22"/>
          <w:lang w:bidi="en-US"/>
        </w:rPr>
        <w:t xml:space="preserve"> </w:t>
      </w:r>
      <w:r w:rsidRPr="00461D6C">
        <w:rPr>
          <w:rFonts w:eastAsia="Arial" w:cs="Arial"/>
          <w:sz w:val="18"/>
          <w:szCs w:val="22"/>
          <w:lang w:bidi="en-US"/>
        </w:rPr>
        <w:t>Determine if the equipment is of a critical nature, necessary for life support, diagnosis, or monitoring.</w:t>
      </w:r>
    </w:p>
    <w:tbl>
      <w:tblPr>
        <w:tblW w:w="0" w:type="auto"/>
        <w:tblInd w:w="302" w:type="dxa"/>
        <w:tblLayout w:type="fixed"/>
        <w:tblCellMar>
          <w:left w:w="0" w:type="dxa"/>
          <w:right w:w="0" w:type="dxa"/>
        </w:tblCellMar>
        <w:tblLook w:val="01E0" w:firstRow="1" w:lastRow="1" w:firstColumn="1" w:lastColumn="1" w:noHBand="0" w:noVBand="0"/>
      </w:tblPr>
      <w:tblGrid>
        <w:gridCol w:w="4474"/>
        <w:gridCol w:w="1234"/>
      </w:tblGrid>
      <w:tr w:rsidR="00461D6C" w:rsidRPr="00461D6C" w14:paraId="6F901DC4" w14:textId="77777777" w:rsidTr="00765A1A">
        <w:trPr>
          <w:trHeight w:val="203"/>
        </w:trPr>
        <w:tc>
          <w:tcPr>
            <w:tcW w:w="4474" w:type="dxa"/>
          </w:tcPr>
          <w:p w14:paraId="4F513DED"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Life Support or Surgical/Intensive Care</w:t>
            </w:r>
          </w:p>
        </w:tc>
        <w:tc>
          <w:tcPr>
            <w:tcW w:w="1234" w:type="dxa"/>
          </w:tcPr>
          <w:p w14:paraId="7AC19578"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11841E18" w14:textId="77777777" w:rsidTr="00765A1A">
        <w:trPr>
          <w:trHeight w:val="207"/>
        </w:trPr>
        <w:tc>
          <w:tcPr>
            <w:tcW w:w="4474" w:type="dxa"/>
          </w:tcPr>
          <w:p w14:paraId="06D2EE1B"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Physical Therapy/Treatment</w:t>
            </w:r>
          </w:p>
        </w:tc>
        <w:tc>
          <w:tcPr>
            <w:tcW w:w="1234" w:type="dxa"/>
          </w:tcPr>
          <w:p w14:paraId="650525B3"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74F6318B" w14:textId="77777777" w:rsidTr="00765A1A">
        <w:trPr>
          <w:trHeight w:val="207"/>
        </w:trPr>
        <w:tc>
          <w:tcPr>
            <w:tcW w:w="4474" w:type="dxa"/>
          </w:tcPr>
          <w:p w14:paraId="14833EE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Monitoring-Intensive Care/Other</w:t>
            </w:r>
          </w:p>
        </w:tc>
        <w:tc>
          <w:tcPr>
            <w:tcW w:w="1234" w:type="dxa"/>
          </w:tcPr>
          <w:p w14:paraId="0A1223DB"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17985322" w14:textId="77777777" w:rsidTr="00765A1A">
        <w:trPr>
          <w:trHeight w:val="206"/>
        </w:trPr>
        <w:tc>
          <w:tcPr>
            <w:tcW w:w="4474" w:type="dxa"/>
          </w:tcPr>
          <w:p w14:paraId="23D7890D"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Laboratory-Analytical</w:t>
            </w:r>
          </w:p>
        </w:tc>
        <w:tc>
          <w:tcPr>
            <w:tcW w:w="1234" w:type="dxa"/>
          </w:tcPr>
          <w:p w14:paraId="1EB16C66"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433BCE3D" w14:textId="77777777" w:rsidTr="00765A1A">
        <w:trPr>
          <w:trHeight w:val="203"/>
        </w:trPr>
        <w:tc>
          <w:tcPr>
            <w:tcW w:w="4474" w:type="dxa"/>
          </w:tcPr>
          <w:p w14:paraId="49B9FD2B"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All Others</w:t>
            </w:r>
          </w:p>
        </w:tc>
        <w:tc>
          <w:tcPr>
            <w:tcW w:w="1234" w:type="dxa"/>
          </w:tcPr>
          <w:p w14:paraId="7F322ED6"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6863D5CC" w14:textId="77777777" w:rsidR="00461D6C" w:rsidRPr="00461D6C" w:rsidRDefault="00461D6C" w:rsidP="00461D6C">
      <w:pPr>
        <w:autoSpaceDE w:val="0"/>
        <w:autoSpaceDN w:val="0"/>
        <w:spacing w:before="1"/>
        <w:rPr>
          <w:rFonts w:eastAsia="Arial" w:cs="Arial"/>
          <w:sz w:val="18"/>
          <w:szCs w:val="24"/>
          <w:lang w:bidi="en-US"/>
        </w:rPr>
      </w:pPr>
    </w:p>
    <w:p w14:paraId="590DD291" w14:textId="77777777" w:rsidR="00461D6C" w:rsidRPr="00461D6C" w:rsidRDefault="00461D6C" w:rsidP="00970E29">
      <w:pPr>
        <w:numPr>
          <w:ilvl w:val="0"/>
          <w:numId w:val="186"/>
        </w:numPr>
        <w:tabs>
          <w:tab w:val="left" w:pos="352"/>
        </w:tabs>
        <w:autoSpaceDE w:val="0"/>
        <w:autoSpaceDN w:val="0"/>
        <w:spacing w:after="5"/>
        <w:ind w:right="220" w:firstLine="0"/>
        <w:rPr>
          <w:rFonts w:eastAsia="Arial" w:cs="Arial"/>
          <w:sz w:val="18"/>
          <w:szCs w:val="22"/>
          <w:lang w:bidi="en-US"/>
        </w:rPr>
      </w:pPr>
      <w:r w:rsidRPr="00461D6C">
        <w:rPr>
          <w:rFonts w:eastAsia="Arial" w:cs="Arial"/>
          <w:sz w:val="18"/>
          <w:szCs w:val="22"/>
          <w:lang w:bidi="en-US"/>
        </w:rPr>
        <w:t>Equipment Risk: Determine the severity of risk during use of equipment, based on documented histories of the equipment device</w:t>
      </w:r>
      <w:r w:rsidRPr="00461D6C">
        <w:rPr>
          <w:rFonts w:eastAsia="Arial" w:cs="Arial"/>
          <w:spacing w:val="-3"/>
          <w:sz w:val="18"/>
          <w:szCs w:val="22"/>
          <w:lang w:bidi="en-US"/>
        </w:rPr>
        <w:t xml:space="preserve"> </w:t>
      </w:r>
      <w:r w:rsidRPr="00461D6C">
        <w:rPr>
          <w:rFonts w:eastAsia="Arial" w:cs="Arial"/>
          <w:sz w:val="18"/>
          <w:szCs w:val="22"/>
          <w:lang w:bidi="en-US"/>
        </w:rPr>
        <w:t>type.</w:t>
      </w:r>
    </w:p>
    <w:tbl>
      <w:tblPr>
        <w:tblW w:w="0" w:type="auto"/>
        <w:tblInd w:w="302" w:type="dxa"/>
        <w:tblLayout w:type="fixed"/>
        <w:tblCellMar>
          <w:left w:w="0" w:type="dxa"/>
          <w:right w:w="0" w:type="dxa"/>
        </w:tblCellMar>
        <w:tblLook w:val="01E0" w:firstRow="1" w:lastRow="1" w:firstColumn="1" w:lastColumn="1" w:noHBand="0" w:noVBand="0"/>
      </w:tblPr>
      <w:tblGrid>
        <w:gridCol w:w="4928"/>
        <w:gridCol w:w="780"/>
      </w:tblGrid>
      <w:tr w:rsidR="00461D6C" w:rsidRPr="00461D6C" w14:paraId="2334938F" w14:textId="77777777" w:rsidTr="00765A1A">
        <w:trPr>
          <w:trHeight w:val="203"/>
        </w:trPr>
        <w:tc>
          <w:tcPr>
            <w:tcW w:w="4928" w:type="dxa"/>
          </w:tcPr>
          <w:p w14:paraId="0253EE41"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Potential for death to patient/employee</w:t>
            </w:r>
          </w:p>
        </w:tc>
        <w:tc>
          <w:tcPr>
            <w:tcW w:w="780" w:type="dxa"/>
          </w:tcPr>
          <w:p w14:paraId="68E7E477"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0075C400" w14:textId="77777777" w:rsidTr="00765A1A">
        <w:trPr>
          <w:trHeight w:val="207"/>
        </w:trPr>
        <w:tc>
          <w:tcPr>
            <w:tcW w:w="4928" w:type="dxa"/>
          </w:tcPr>
          <w:p w14:paraId="330D95C3"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Potential for injury to patient/employee</w:t>
            </w:r>
          </w:p>
        </w:tc>
        <w:tc>
          <w:tcPr>
            <w:tcW w:w="780" w:type="dxa"/>
          </w:tcPr>
          <w:p w14:paraId="2B373840"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F43DEBA" w14:textId="77777777" w:rsidTr="00765A1A">
        <w:trPr>
          <w:trHeight w:val="207"/>
        </w:trPr>
        <w:tc>
          <w:tcPr>
            <w:tcW w:w="4928" w:type="dxa"/>
          </w:tcPr>
          <w:p w14:paraId="40ECD1D2"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Potential for misdiagnosis or inappropriate therapy</w:t>
            </w:r>
          </w:p>
        </w:tc>
        <w:tc>
          <w:tcPr>
            <w:tcW w:w="780" w:type="dxa"/>
          </w:tcPr>
          <w:p w14:paraId="583A4A5E"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7EC24015" w14:textId="77777777" w:rsidTr="00765A1A">
        <w:trPr>
          <w:trHeight w:val="206"/>
        </w:trPr>
        <w:tc>
          <w:tcPr>
            <w:tcW w:w="4928" w:type="dxa"/>
          </w:tcPr>
          <w:p w14:paraId="79C45298"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Potential for equipment/fire damage</w:t>
            </w:r>
          </w:p>
        </w:tc>
        <w:tc>
          <w:tcPr>
            <w:tcW w:w="780" w:type="dxa"/>
          </w:tcPr>
          <w:p w14:paraId="7BA186EE"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65DE4E3F" w14:textId="77777777" w:rsidTr="00765A1A">
        <w:trPr>
          <w:trHeight w:val="203"/>
        </w:trPr>
        <w:tc>
          <w:tcPr>
            <w:tcW w:w="4928" w:type="dxa"/>
          </w:tcPr>
          <w:p w14:paraId="7D216DEC"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No known potential of risk</w:t>
            </w:r>
          </w:p>
        </w:tc>
        <w:tc>
          <w:tcPr>
            <w:tcW w:w="780" w:type="dxa"/>
          </w:tcPr>
          <w:p w14:paraId="0682E02A"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1C6CC06C" w14:textId="77777777" w:rsidR="00461D6C" w:rsidRPr="00461D6C" w:rsidRDefault="00461D6C" w:rsidP="00461D6C">
      <w:pPr>
        <w:autoSpaceDE w:val="0"/>
        <w:autoSpaceDN w:val="0"/>
        <w:spacing w:before="10"/>
        <w:rPr>
          <w:rFonts w:eastAsia="Arial" w:cs="Arial"/>
          <w:sz w:val="17"/>
          <w:szCs w:val="24"/>
          <w:lang w:bidi="en-US"/>
        </w:rPr>
      </w:pPr>
    </w:p>
    <w:p w14:paraId="131EBA8A" w14:textId="77777777" w:rsidR="00461D6C" w:rsidRPr="00461D6C" w:rsidRDefault="00461D6C" w:rsidP="00970E29">
      <w:pPr>
        <w:numPr>
          <w:ilvl w:val="0"/>
          <w:numId w:val="186"/>
        </w:numPr>
        <w:tabs>
          <w:tab w:val="left" w:pos="352"/>
        </w:tabs>
        <w:autoSpaceDE w:val="0"/>
        <w:autoSpaceDN w:val="0"/>
        <w:spacing w:after="8"/>
        <w:ind w:firstLine="0"/>
        <w:rPr>
          <w:rFonts w:eastAsia="Arial" w:cs="Arial"/>
          <w:sz w:val="18"/>
          <w:szCs w:val="22"/>
          <w:lang w:bidi="en-US"/>
        </w:rPr>
      </w:pPr>
      <w:r w:rsidRPr="00461D6C">
        <w:rPr>
          <w:rFonts w:eastAsia="Arial" w:cs="Arial"/>
          <w:sz w:val="18"/>
          <w:szCs w:val="22"/>
          <w:lang w:bidi="en-US"/>
        </w:rPr>
        <w:t>Equipment Maintenance Requirements: Determine frequency of use and manufacturer's, VA or NFPA</w:t>
      </w:r>
      <w:r w:rsidRPr="00461D6C">
        <w:rPr>
          <w:rFonts w:eastAsia="Arial" w:cs="Arial"/>
          <w:spacing w:val="-35"/>
          <w:sz w:val="18"/>
          <w:szCs w:val="22"/>
          <w:lang w:bidi="en-US"/>
        </w:rPr>
        <w:t xml:space="preserve"> </w:t>
      </w:r>
      <w:r w:rsidRPr="00461D6C">
        <w:rPr>
          <w:rFonts w:eastAsia="Arial" w:cs="Arial"/>
          <w:sz w:val="18"/>
          <w:szCs w:val="22"/>
          <w:lang w:bidi="en-US"/>
        </w:rPr>
        <w:t>recommendations.</w:t>
      </w:r>
    </w:p>
    <w:tbl>
      <w:tblPr>
        <w:tblW w:w="0" w:type="auto"/>
        <w:tblInd w:w="302" w:type="dxa"/>
        <w:tblLayout w:type="fixed"/>
        <w:tblCellMar>
          <w:left w:w="0" w:type="dxa"/>
          <w:right w:w="0" w:type="dxa"/>
        </w:tblCellMar>
        <w:tblLook w:val="01E0" w:firstRow="1" w:lastRow="1" w:firstColumn="1" w:lastColumn="1" w:noHBand="0" w:noVBand="0"/>
      </w:tblPr>
      <w:tblGrid>
        <w:gridCol w:w="4131"/>
        <w:gridCol w:w="1578"/>
      </w:tblGrid>
      <w:tr w:rsidR="00461D6C" w:rsidRPr="00461D6C" w14:paraId="61B239A2" w14:textId="77777777" w:rsidTr="00765A1A">
        <w:trPr>
          <w:trHeight w:val="203"/>
        </w:trPr>
        <w:tc>
          <w:tcPr>
            <w:tcW w:w="4131" w:type="dxa"/>
          </w:tcPr>
          <w:p w14:paraId="1CE708AA"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Monthly PM required</w:t>
            </w:r>
          </w:p>
        </w:tc>
        <w:tc>
          <w:tcPr>
            <w:tcW w:w="1578" w:type="dxa"/>
          </w:tcPr>
          <w:p w14:paraId="66443500" w14:textId="77777777" w:rsidR="00461D6C" w:rsidRPr="00461D6C" w:rsidRDefault="00461D6C" w:rsidP="00461D6C">
            <w:pPr>
              <w:autoSpaceDE w:val="0"/>
              <w:autoSpaceDN w:val="0"/>
              <w:spacing w:line="184" w:lineRule="exact"/>
              <w:ind w:right="49"/>
              <w:jc w:val="right"/>
              <w:rPr>
                <w:rFonts w:eastAsia="Arial" w:cs="Arial"/>
                <w:sz w:val="18"/>
                <w:szCs w:val="22"/>
                <w:lang w:bidi="en-US"/>
              </w:rPr>
            </w:pPr>
            <w:r w:rsidRPr="00461D6C">
              <w:rPr>
                <w:rFonts w:eastAsia="Arial" w:cs="Arial"/>
                <w:w w:val="99"/>
                <w:sz w:val="18"/>
                <w:szCs w:val="22"/>
                <w:lang w:bidi="en-US"/>
              </w:rPr>
              <w:t>5</w:t>
            </w:r>
          </w:p>
        </w:tc>
      </w:tr>
      <w:tr w:rsidR="00461D6C" w:rsidRPr="00461D6C" w14:paraId="62597D22" w14:textId="77777777" w:rsidTr="00765A1A">
        <w:trPr>
          <w:trHeight w:val="206"/>
        </w:trPr>
        <w:tc>
          <w:tcPr>
            <w:tcW w:w="4131" w:type="dxa"/>
          </w:tcPr>
          <w:p w14:paraId="0D59E6A1" w14:textId="77777777" w:rsidR="00461D6C" w:rsidRPr="00461D6C" w:rsidRDefault="00461D6C" w:rsidP="00461D6C">
            <w:pPr>
              <w:autoSpaceDE w:val="0"/>
              <w:autoSpaceDN w:val="0"/>
              <w:spacing w:line="187" w:lineRule="exact"/>
              <w:ind w:left="50"/>
              <w:rPr>
                <w:rFonts w:eastAsia="Arial" w:cs="Arial"/>
                <w:sz w:val="18"/>
                <w:szCs w:val="22"/>
                <w:lang w:bidi="en-US"/>
              </w:rPr>
            </w:pPr>
            <w:r w:rsidRPr="00461D6C">
              <w:rPr>
                <w:rFonts w:eastAsia="Arial" w:cs="Arial"/>
                <w:sz w:val="18"/>
                <w:szCs w:val="22"/>
                <w:lang w:bidi="en-US"/>
              </w:rPr>
              <w:t>b. Quarterly PM required</w:t>
            </w:r>
          </w:p>
        </w:tc>
        <w:tc>
          <w:tcPr>
            <w:tcW w:w="1578" w:type="dxa"/>
          </w:tcPr>
          <w:p w14:paraId="4CF15BBF" w14:textId="77777777" w:rsidR="00461D6C" w:rsidRPr="00461D6C" w:rsidRDefault="00461D6C" w:rsidP="00461D6C">
            <w:pPr>
              <w:autoSpaceDE w:val="0"/>
              <w:autoSpaceDN w:val="0"/>
              <w:spacing w:line="187" w:lineRule="exact"/>
              <w:ind w:right="49"/>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C09D6B9" w14:textId="77777777" w:rsidTr="00765A1A">
        <w:trPr>
          <w:trHeight w:val="206"/>
        </w:trPr>
        <w:tc>
          <w:tcPr>
            <w:tcW w:w="4131" w:type="dxa"/>
          </w:tcPr>
          <w:p w14:paraId="1E227DE3"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Semi-Annual PM required</w:t>
            </w:r>
          </w:p>
        </w:tc>
        <w:tc>
          <w:tcPr>
            <w:tcW w:w="1578" w:type="dxa"/>
          </w:tcPr>
          <w:p w14:paraId="2C441C99" w14:textId="77777777" w:rsidR="00461D6C" w:rsidRPr="00461D6C" w:rsidRDefault="00461D6C" w:rsidP="00461D6C">
            <w:pPr>
              <w:autoSpaceDE w:val="0"/>
              <w:autoSpaceDN w:val="0"/>
              <w:spacing w:line="186" w:lineRule="exact"/>
              <w:ind w:right="49"/>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B635F0C" w14:textId="77777777" w:rsidTr="00765A1A">
        <w:trPr>
          <w:trHeight w:val="207"/>
        </w:trPr>
        <w:tc>
          <w:tcPr>
            <w:tcW w:w="4131" w:type="dxa"/>
          </w:tcPr>
          <w:p w14:paraId="307F5970"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d. Annual/Bi-annual PM required</w:t>
            </w:r>
          </w:p>
        </w:tc>
        <w:tc>
          <w:tcPr>
            <w:tcW w:w="1578" w:type="dxa"/>
          </w:tcPr>
          <w:p w14:paraId="2096FC8D" w14:textId="77777777" w:rsidR="00461D6C" w:rsidRPr="00461D6C" w:rsidRDefault="00461D6C" w:rsidP="00461D6C">
            <w:pPr>
              <w:autoSpaceDE w:val="0"/>
              <w:autoSpaceDN w:val="0"/>
              <w:spacing w:line="188" w:lineRule="exact"/>
              <w:ind w:right="49"/>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1A412A3" w14:textId="77777777" w:rsidTr="00765A1A">
        <w:trPr>
          <w:trHeight w:val="204"/>
        </w:trPr>
        <w:tc>
          <w:tcPr>
            <w:tcW w:w="4131" w:type="dxa"/>
          </w:tcPr>
          <w:p w14:paraId="0E42478C"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e. No PM required</w:t>
            </w:r>
          </w:p>
        </w:tc>
        <w:tc>
          <w:tcPr>
            <w:tcW w:w="1578" w:type="dxa"/>
          </w:tcPr>
          <w:p w14:paraId="1FBF86D3" w14:textId="77777777" w:rsidR="00461D6C" w:rsidRPr="00461D6C" w:rsidRDefault="00461D6C" w:rsidP="00461D6C">
            <w:pPr>
              <w:autoSpaceDE w:val="0"/>
              <w:autoSpaceDN w:val="0"/>
              <w:spacing w:line="185" w:lineRule="exact"/>
              <w:ind w:right="49"/>
              <w:jc w:val="right"/>
              <w:rPr>
                <w:rFonts w:eastAsia="Arial" w:cs="Arial"/>
                <w:sz w:val="18"/>
                <w:szCs w:val="22"/>
                <w:lang w:bidi="en-US"/>
              </w:rPr>
            </w:pPr>
            <w:r w:rsidRPr="00461D6C">
              <w:rPr>
                <w:rFonts w:eastAsia="Arial" w:cs="Arial"/>
                <w:w w:val="99"/>
                <w:sz w:val="18"/>
                <w:szCs w:val="22"/>
                <w:lang w:bidi="en-US"/>
              </w:rPr>
              <w:t>1</w:t>
            </w:r>
          </w:p>
        </w:tc>
      </w:tr>
    </w:tbl>
    <w:p w14:paraId="5E6BC3B7" w14:textId="77777777" w:rsidR="00461D6C" w:rsidRPr="00461D6C" w:rsidRDefault="00461D6C" w:rsidP="00461D6C">
      <w:pPr>
        <w:autoSpaceDE w:val="0"/>
        <w:autoSpaceDN w:val="0"/>
        <w:spacing w:before="10"/>
        <w:rPr>
          <w:rFonts w:eastAsia="Arial" w:cs="Arial"/>
          <w:sz w:val="17"/>
          <w:szCs w:val="24"/>
          <w:lang w:bidi="en-US"/>
        </w:rPr>
      </w:pPr>
    </w:p>
    <w:p w14:paraId="67402EC7" w14:textId="77777777" w:rsidR="00461D6C" w:rsidRPr="00461D6C" w:rsidRDefault="00461D6C" w:rsidP="00970E29">
      <w:pPr>
        <w:numPr>
          <w:ilvl w:val="0"/>
          <w:numId w:val="186"/>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Location of Equipment Usage: Determine history of risk based on</w:t>
      </w:r>
      <w:r w:rsidRPr="00461D6C">
        <w:rPr>
          <w:rFonts w:eastAsia="Arial" w:cs="Arial"/>
          <w:spacing w:val="-17"/>
          <w:sz w:val="18"/>
          <w:szCs w:val="22"/>
          <w:lang w:bidi="en-US"/>
        </w:rPr>
        <w:t xml:space="preserve"> </w:t>
      </w:r>
      <w:r w:rsidRPr="00461D6C">
        <w:rPr>
          <w:rFonts w:eastAsia="Arial" w:cs="Arial"/>
          <w:sz w:val="18"/>
          <w:szCs w:val="22"/>
          <w:lang w:bidi="en-US"/>
        </w:rPr>
        <w:t>location.</w:t>
      </w:r>
    </w:p>
    <w:tbl>
      <w:tblPr>
        <w:tblW w:w="0" w:type="auto"/>
        <w:tblInd w:w="302" w:type="dxa"/>
        <w:tblLayout w:type="fixed"/>
        <w:tblCellMar>
          <w:left w:w="0" w:type="dxa"/>
          <w:right w:w="0" w:type="dxa"/>
        </w:tblCellMar>
        <w:tblLook w:val="01E0" w:firstRow="1" w:lastRow="1" w:firstColumn="1" w:lastColumn="1" w:noHBand="0" w:noVBand="0"/>
      </w:tblPr>
      <w:tblGrid>
        <w:gridCol w:w="2980"/>
        <w:gridCol w:w="2036"/>
        <w:gridCol w:w="691"/>
      </w:tblGrid>
      <w:tr w:rsidR="00461D6C" w:rsidRPr="00461D6C" w14:paraId="431C419F" w14:textId="77777777" w:rsidTr="00765A1A">
        <w:trPr>
          <w:trHeight w:val="204"/>
        </w:trPr>
        <w:tc>
          <w:tcPr>
            <w:tcW w:w="2980" w:type="dxa"/>
          </w:tcPr>
          <w:p w14:paraId="244F6654"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a. Anesthetizing location</w:t>
            </w:r>
          </w:p>
        </w:tc>
        <w:tc>
          <w:tcPr>
            <w:tcW w:w="2036" w:type="dxa"/>
          </w:tcPr>
          <w:p w14:paraId="15157CC9"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7460DD72" w14:textId="77777777" w:rsidR="00461D6C" w:rsidRPr="00461D6C" w:rsidRDefault="00461D6C" w:rsidP="00461D6C">
            <w:pPr>
              <w:autoSpaceDE w:val="0"/>
              <w:autoSpaceDN w:val="0"/>
              <w:spacing w:line="185" w:lineRule="exact"/>
              <w:ind w:right="47"/>
              <w:jc w:val="right"/>
              <w:rPr>
                <w:rFonts w:eastAsia="Arial" w:cs="Arial"/>
                <w:sz w:val="18"/>
                <w:szCs w:val="22"/>
                <w:lang w:bidi="en-US"/>
              </w:rPr>
            </w:pPr>
            <w:r w:rsidRPr="00461D6C">
              <w:rPr>
                <w:rFonts w:eastAsia="Arial" w:cs="Arial"/>
                <w:w w:val="99"/>
                <w:sz w:val="18"/>
                <w:szCs w:val="22"/>
                <w:lang w:bidi="en-US"/>
              </w:rPr>
              <w:t>5</w:t>
            </w:r>
          </w:p>
        </w:tc>
      </w:tr>
      <w:tr w:rsidR="00461D6C" w:rsidRPr="00461D6C" w14:paraId="42298BF7" w14:textId="77777777" w:rsidTr="00765A1A">
        <w:trPr>
          <w:trHeight w:val="207"/>
        </w:trPr>
        <w:tc>
          <w:tcPr>
            <w:tcW w:w="2980" w:type="dxa"/>
          </w:tcPr>
          <w:p w14:paraId="2E0E371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Critical Care location</w:t>
            </w:r>
          </w:p>
        </w:tc>
        <w:tc>
          <w:tcPr>
            <w:tcW w:w="2036" w:type="dxa"/>
          </w:tcPr>
          <w:p w14:paraId="7265693D"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37834637" w14:textId="77777777" w:rsidR="00461D6C" w:rsidRPr="00461D6C" w:rsidRDefault="00461D6C" w:rsidP="00461D6C">
            <w:pPr>
              <w:autoSpaceDE w:val="0"/>
              <w:autoSpaceDN w:val="0"/>
              <w:spacing w:line="188" w:lineRule="exact"/>
              <w:ind w:right="47"/>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BD70966" w14:textId="77777777" w:rsidTr="00765A1A">
        <w:trPr>
          <w:trHeight w:val="206"/>
        </w:trPr>
        <w:tc>
          <w:tcPr>
            <w:tcW w:w="2980" w:type="dxa"/>
          </w:tcPr>
          <w:p w14:paraId="4EEB505B"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Wet location</w:t>
            </w:r>
          </w:p>
        </w:tc>
        <w:tc>
          <w:tcPr>
            <w:tcW w:w="2036" w:type="dxa"/>
          </w:tcPr>
          <w:p w14:paraId="347693CB"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44109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4D4B8EA" w14:textId="77777777" w:rsidTr="00765A1A">
        <w:trPr>
          <w:trHeight w:val="206"/>
        </w:trPr>
        <w:tc>
          <w:tcPr>
            <w:tcW w:w="2980" w:type="dxa"/>
          </w:tcPr>
          <w:p w14:paraId="13907EC0"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General Patient Care location</w:t>
            </w:r>
          </w:p>
        </w:tc>
        <w:tc>
          <w:tcPr>
            <w:tcW w:w="2036" w:type="dxa"/>
          </w:tcPr>
          <w:p w14:paraId="295B466C"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2DA95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5130BB3" w14:textId="77777777" w:rsidTr="00765A1A">
        <w:trPr>
          <w:trHeight w:val="618"/>
        </w:trPr>
        <w:tc>
          <w:tcPr>
            <w:tcW w:w="2980" w:type="dxa"/>
          </w:tcPr>
          <w:p w14:paraId="7FC6DB32" w14:textId="77777777" w:rsidR="00461D6C" w:rsidRPr="00461D6C" w:rsidRDefault="00461D6C" w:rsidP="00461D6C">
            <w:pPr>
              <w:autoSpaceDE w:val="0"/>
              <w:autoSpaceDN w:val="0"/>
              <w:spacing w:line="204" w:lineRule="exact"/>
              <w:ind w:left="50"/>
              <w:rPr>
                <w:rFonts w:eastAsia="Arial" w:cs="Arial"/>
                <w:sz w:val="18"/>
                <w:szCs w:val="22"/>
                <w:lang w:bidi="en-US"/>
              </w:rPr>
            </w:pPr>
            <w:r w:rsidRPr="00461D6C">
              <w:rPr>
                <w:rFonts w:eastAsia="Arial" w:cs="Arial"/>
                <w:sz w:val="18"/>
                <w:szCs w:val="22"/>
                <w:lang w:bidi="en-US"/>
              </w:rPr>
              <w:t>e. Non-Patient location</w:t>
            </w:r>
          </w:p>
        </w:tc>
        <w:tc>
          <w:tcPr>
            <w:tcW w:w="2036" w:type="dxa"/>
          </w:tcPr>
          <w:p w14:paraId="0AD4067A" w14:textId="77777777" w:rsidR="00461D6C" w:rsidRPr="00461D6C" w:rsidRDefault="00461D6C" w:rsidP="00461D6C">
            <w:pPr>
              <w:autoSpaceDE w:val="0"/>
              <w:autoSpaceDN w:val="0"/>
              <w:rPr>
                <w:rFonts w:eastAsia="Arial" w:cs="Arial"/>
                <w:sz w:val="20"/>
                <w:szCs w:val="22"/>
                <w:lang w:bidi="en-US"/>
              </w:rPr>
            </w:pPr>
          </w:p>
          <w:p w14:paraId="03092CCC" w14:textId="77777777" w:rsidR="00461D6C" w:rsidRPr="00461D6C" w:rsidRDefault="00461D6C" w:rsidP="00461D6C">
            <w:pPr>
              <w:autoSpaceDE w:val="0"/>
              <w:autoSpaceDN w:val="0"/>
              <w:spacing w:before="9"/>
              <w:rPr>
                <w:rFonts w:eastAsia="Arial" w:cs="Arial"/>
                <w:sz w:val="15"/>
                <w:szCs w:val="22"/>
                <w:lang w:bidi="en-US"/>
              </w:rPr>
            </w:pPr>
          </w:p>
          <w:p w14:paraId="1208439C" w14:textId="77777777" w:rsidR="00461D6C" w:rsidRPr="00461D6C" w:rsidRDefault="00461D6C" w:rsidP="00461D6C">
            <w:pPr>
              <w:tabs>
                <w:tab w:val="left" w:pos="1495"/>
              </w:tabs>
              <w:autoSpaceDE w:val="0"/>
              <w:autoSpaceDN w:val="0"/>
              <w:spacing w:line="187" w:lineRule="exact"/>
              <w:ind w:left="322"/>
              <w:rPr>
                <w:rFonts w:eastAsia="Arial" w:cs="Arial"/>
                <w:sz w:val="18"/>
                <w:szCs w:val="22"/>
                <w:lang w:bidi="en-US"/>
              </w:rPr>
            </w:pPr>
            <w:r w:rsidRPr="00461D6C">
              <w:rPr>
                <w:rFonts w:eastAsia="Arial" w:cs="Arial"/>
                <w:sz w:val="18"/>
                <w:szCs w:val="22"/>
                <w:lang w:bidi="en-US"/>
              </w:rPr>
              <w:t>TOTAL:</w:t>
            </w:r>
            <w:r w:rsidRPr="00461D6C">
              <w:rPr>
                <w:rFonts w:eastAsia="Arial" w:cs="Arial"/>
                <w:sz w:val="18"/>
                <w:szCs w:val="22"/>
                <w:u w:val="single"/>
                <w:lang w:bidi="en-US"/>
              </w:rPr>
              <w:t xml:space="preserve"> </w:t>
            </w:r>
            <w:r w:rsidRPr="00461D6C">
              <w:rPr>
                <w:rFonts w:eastAsia="Arial" w:cs="Arial"/>
                <w:sz w:val="18"/>
                <w:szCs w:val="22"/>
                <w:u w:val="single"/>
                <w:lang w:bidi="en-US"/>
              </w:rPr>
              <w:tab/>
            </w:r>
          </w:p>
        </w:tc>
        <w:tc>
          <w:tcPr>
            <w:tcW w:w="691" w:type="dxa"/>
          </w:tcPr>
          <w:p w14:paraId="621685AC" w14:textId="77777777" w:rsidR="00461D6C" w:rsidRPr="00461D6C" w:rsidRDefault="00461D6C" w:rsidP="00461D6C">
            <w:pPr>
              <w:autoSpaceDE w:val="0"/>
              <w:autoSpaceDN w:val="0"/>
              <w:spacing w:line="204" w:lineRule="exact"/>
              <w:ind w:right="47"/>
              <w:jc w:val="right"/>
              <w:rPr>
                <w:rFonts w:eastAsia="Arial" w:cs="Arial"/>
                <w:sz w:val="18"/>
                <w:szCs w:val="22"/>
                <w:lang w:bidi="en-US"/>
              </w:rPr>
            </w:pPr>
            <w:r w:rsidRPr="00461D6C">
              <w:rPr>
                <w:rFonts w:eastAsia="Arial" w:cs="Arial"/>
                <w:w w:val="99"/>
                <w:sz w:val="18"/>
                <w:szCs w:val="22"/>
                <w:lang w:bidi="en-US"/>
              </w:rPr>
              <w:t>1</w:t>
            </w:r>
          </w:p>
        </w:tc>
      </w:tr>
    </w:tbl>
    <w:p w14:paraId="16B4A14E" w14:textId="77777777" w:rsidR="00461D6C" w:rsidRPr="00461D6C" w:rsidRDefault="00461D6C" w:rsidP="00461D6C">
      <w:pPr>
        <w:autoSpaceDE w:val="0"/>
        <w:autoSpaceDN w:val="0"/>
        <w:spacing w:before="10"/>
        <w:rPr>
          <w:rFonts w:eastAsia="Arial" w:cs="Arial"/>
          <w:sz w:val="17"/>
          <w:szCs w:val="24"/>
          <w:lang w:bidi="en-US"/>
        </w:rPr>
      </w:pPr>
    </w:p>
    <w:p w14:paraId="2A9CE78F" w14:textId="77777777" w:rsidR="00461D6C" w:rsidRPr="00461D6C" w:rsidRDefault="00461D6C" w:rsidP="00461D6C">
      <w:pPr>
        <w:autoSpaceDE w:val="0"/>
        <w:autoSpaceDN w:val="0"/>
        <w:ind w:left="301"/>
        <w:rPr>
          <w:rFonts w:eastAsia="Arial" w:cs="Arial"/>
          <w:sz w:val="18"/>
          <w:szCs w:val="22"/>
          <w:lang w:bidi="en-US"/>
        </w:rPr>
      </w:pPr>
      <w:r w:rsidRPr="00461D6C">
        <w:rPr>
          <w:rFonts w:eastAsia="Arial" w:cs="Arial"/>
          <w:sz w:val="18"/>
          <w:szCs w:val="22"/>
          <w:lang w:bidi="en-US"/>
        </w:rPr>
        <w:t>IF TOTAL SCORE IS LESS THAN 9,</w:t>
      </w:r>
    </w:p>
    <w:p w14:paraId="606C1198" w14:textId="77777777" w:rsidR="00461D6C" w:rsidRPr="00461D6C" w:rsidRDefault="00461D6C" w:rsidP="00461D6C">
      <w:pPr>
        <w:autoSpaceDE w:val="0"/>
        <w:autoSpaceDN w:val="0"/>
        <w:spacing w:before="2"/>
        <w:ind w:left="301" w:right="5398"/>
        <w:rPr>
          <w:rFonts w:eastAsia="Arial" w:cs="Arial"/>
          <w:sz w:val="18"/>
          <w:szCs w:val="22"/>
          <w:lang w:bidi="en-US"/>
        </w:rPr>
      </w:pPr>
      <w:r w:rsidRPr="00461D6C">
        <w:rPr>
          <w:rFonts w:eastAsia="Arial" w:cs="Arial"/>
          <w:sz w:val="18"/>
          <w:szCs w:val="22"/>
          <w:lang w:bidi="en-US"/>
        </w:rPr>
        <w:t>Does specific device history warrant inclusion? Yes No Should equipment be included for required</w:t>
      </w:r>
    </w:p>
    <w:p w14:paraId="2CEBDA59" w14:textId="77777777" w:rsidR="00461D6C" w:rsidRPr="00461D6C" w:rsidRDefault="00461D6C" w:rsidP="00461D6C">
      <w:pPr>
        <w:tabs>
          <w:tab w:val="left" w:pos="4239"/>
        </w:tabs>
        <w:autoSpaceDE w:val="0"/>
        <w:autoSpaceDN w:val="0"/>
        <w:ind w:left="352" w:right="5398" w:firstLine="100"/>
        <w:rPr>
          <w:rFonts w:eastAsia="Arial" w:cs="Arial"/>
          <w:sz w:val="18"/>
          <w:szCs w:val="22"/>
          <w:lang w:bidi="en-US"/>
        </w:rPr>
      </w:pPr>
      <w:r w:rsidRPr="00461D6C">
        <w:rPr>
          <w:rFonts w:eastAsia="Arial" w:cs="Arial"/>
          <w:sz w:val="18"/>
          <w:szCs w:val="22"/>
          <w:lang w:bidi="en-US"/>
        </w:rPr>
        <w:t>electrical</w:t>
      </w:r>
      <w:r w:rsidRPr="00461D6C">
        <w:rPr>
          <w:rFonts w:eastAsia="Arial" w:cs="Arial"/>
          <w:spacing w:val="-5"/>
          <w:sz w:val="18"/>
          <w:szCs w:val="22"/>
          <w:lang w:bidi="en-US"/>
        </w:rPr>
        <w:t xml:space="preserve"> </w:t>
      </w:r>
      <w:r w:rsidRPr="00461D6C">
        <w:rPr>
          <w:rFonts w:eastAsia="Arial" w:cs="Arial"/>
          <w:sz w:val="18"/>
          <w:szCs w:val="22"/>
          <w:lang w:bidi="en-US"/>
        </w:rPr>
        <w:t>safety</w:t>
      </w:r>
      <w:r w:rsidRPr="00461D6C">
        <w:rPr>
          <w:rFonts w:eastAsia="Arial" w:cs="Arial"/>
          <w:spacing w:val="-4"/>
          <w:sz w:val="18"/>
          <w:szCs w:val="22"/>
          <w:lang w:bidi="en-US"/>
        </w:rPr>
        <w:t xml:space="preserve"> </w:t>
      </w:r>
      <w:r w:rsidRPr="00461D6C">
        <w:rPr>
          <w:rFonts w:eastAsia="Arial" w:cs="Arial"/>
          <w:sz w:val="18"/>
          <w:szCs w:val="22"/>
          <w:lang w:bidi="en-US"/>
        </w:rPr>
        <w:t>inspections?</w:t>
      </w:r>
      <w:r w:rsidRPr="00461D6C">
        <w:rPr>
          <w:rFonts w:eastAsia="Arial" w:cs="Arial"/>
          <w:sz w:val="18"/>
          <w:szCs w:val="22"/>
          <w:lang w:bidi="en-US"/>
        </w:rPr>
        <w:tab/>
        <w:t>Yes No Should equipment be excluded because it</w:t>
      </w:r>
      <w:r w:rsidRPr="00461D6C">
        <w:rPr>
          <w:rFonts w:eastAsia="Arial" w:cs="Arial"/>
          <w:spacing w:val="-11"/>
          <w:sz w:val="18"/>
          <w:szCs w:val="22"/>
          <w:lang w:bidi="en-US"/>
        </w:rPr>
        <w:t xml:space="preserve"> </w:t>
      </w:r>
      <w:r w:rsidRPr="00461D6C">
        <w:rPr>
          <w:rFonts w:eastAsia="Arial" w:cs="Arial"/>
          <w:sz w:val="18"/>
          <w:szCs w:val="22"/>
          <w:lang w:bidi="en-US"/>
        </w:rPr>
        <w:t>is</w:t>
      </w:r>
    </w:p>
    <w:p w14:paraId="6F2451E9" w14:textId="77777777" w:rsidR="00461D6C" w:rsidRPr="00461D6C" w:rsidRDefault="00461D6C" w:rsidP="00461D6C">
      <w:pPr>
        <w:tabs>
          <w:tab w:val="left" w:pos="4305"/>
        </w:tabs>
        <w:autoSpaceDE w:val="0"/>
        <w:autoSpaceDN w:val="0"/>
        <w:spacing w:before="1"/>
        <w:ind w:left="453"/>
        <w:rPr>
          <w:rFonts w:eastAsia="Arial" w:cs="Arial"/>
          <w:sz w:val="18"/>
          <w:szCs w:val="22"/>
          <w:lang w:bidi="en-US"/>
        </w:rPr>
      </w:pPr>
      <w:r w:rsidRPr="00461D6C">
        <w:rPr>
          <w:rFonts w:eastAsia="Arial" w:cs="Arial"/>
          <w:sz w:val="18"/>
          <w:szCs w:val="22"/>
          <w:lang w:bidi="en-US"/>
        </w:rPr>
        <w:t>inspected as part of</w:t>
      </w:r>
      <w:r w:rsidRPr="00461D6C">
        <w:rPr>
          <w:rFonts w:eastAsia="Arial" w:cs="Arial"/>
          <w:spacing w:val="-9"/>
          <w:sz w:val="18"/>
          <w:szCs w:val="22"/>
          <w:lang w:bidi="en-US"/>
        </w:rPr>
        <w:t xml:space="preserve"> </w:t>
      </w:r>
      <w:r w:rsidRPr="00461D6C">
        <w:rPr>
          <w:rFonts w:eastAsia="Arial" w:cs="Arial"/>
          <w:sz w:val="18"/>
          <w:szCs w:val="22"/>
          <w:lang w:bidi="en-US"/>
        </w:rPr>
        <w:t>another</w:t>
      </w:r>
      <w:r w:rsidRPr="00461D6C">
        <w:rPr>
          <w:rFonts w:eastAsia="Arial" w:cs="Arial"/>
          <w:spacing w:val="-3"/>
          <w:sz w:val="18"/>
          <w:szCs w:val="22"/>
          <w:lang w:bidi="en-US"/>
        </w:rPr>
        <w:t xml:space="preserve"> </w:t>
      </w:r>
      <w:r w:rsidRPr="00461D6C">
        <w:rPr>
          <w:rFonts w:eastAsia="Arial" w:cs="Arial"/>
          <w:sz w:val="18"/>
          <w:szCs w:val="22"/>
          <w:lang w:bidi="en-US"/>
        </w:rPr>
        <w:t>system?</w:t>
      </w:r>
      <w:r w:rsidRPr="00461D6C">
        <w:rPr>
          <w:rFonts w:eastAsia="Arial" w:cs="Arial"/>
          <w:sz w:val="18"/>
          <w:szCs w:val="22"/>
          <w:lang w:bidi="en-US"/>
        </w:rPr>
        <w:tab/>
        <w:t>Yes No</w:t>
      </w:r>
    </w:p>
    <w:p w14:paraId="5F673FB8" w14:textId="77777777" w:rsidR="00461D6C" w:rsidRPr="00461D6C" w:rsidRDefault="00461D6C" w:rsidP="00461D6C">
      <w:pPr>
        <w:autoSpaceDE w:val="0"/>
        <w:autoSpaceDN w:val="0"/>
        <w:rPr>
          <w:rFonts w:eastAsia="Arial" w:cs="Arial"/>
          <w:sz w:val="20"/>
          <w:szCs w:val="24"/>
          <w:lang w:bidi="en-US"/>
        </w:rPr>
      </w:pPr>
    </w:p>
    <w:p w14:paraId="17045B39" w14:textId="77777777" w:rsidR="00461D6C" w:rsidRPr="00461D6C" w:rsidRDefault="00461D6C" w:rsidP="00461D6C">
      <w:pPr>
        <w:autoSpaceDE w:val="0"/>
        <w:autoSpaceDN w:val="0"/>
        <w:spacing w:before="9"/>
        <w:rPr>
          <w:rFonts w:eastAsia="Arial" w:cs="Arial"/>
          <w:sz w:val="15"/>
          <w:szCs w:val="24"/>
          <w:lang w:bidi="en-US"/>
        </w:rPr>
      </w:pPr>
    </w:p>
    <w:p w14:paraId="1D2C6A55" w14:textId="77777777" w:rsidR="00461D6C" w:rsidRPr="00461D6C" w:rsidRDefault="00461D6C" w:rsidP="00461D6C">
      <w:pPr>
        <w:tabs>
          <w:tab w:val="left" w:pos="4497"/>
        </w:tabs>
        <w:autoSpaceDE w:val="0"/>
        <w:autoSpaceDN w:val="0"/>
        <w:ind w:left="100"/>
        <w:rPr>
          <w:rFonts w:eastAsia="Arial" w:cs="Arial"/>
          <w:sz w:val="18"/>
          <w:szCs w:val="22"/>
          <w:lang w:bidi="en-US"/>
        </w:rPr>
      </w:pPr>
      <w:r w:rsidRPr="00461D6C">
        <w:rPr>
          <w:rFonts w:eastAsia="Arial" w:cs="Arial"/>
          <w:sz w:val="18"/>
          <w:szCs w:val="22"/>
          <w:lang w:bidi="en-US"/>
        </w:rPr>
        <w:t>Equipment</w:t>
      </w:r>
      <w:r w:rsidRPr="00461D6C">
        <w:rPr>
          <w:rFonts w:eastAsia="Arial" w:cs="Arial"/>
          <w:spacing w:val="-7"/>
          <w:sz w:val="18"/>
          <w:szCs w:val="22"/>
          <w:lang w:bidi="en-US"/>
        </w:rPr>
        <w:t xml:space="preserve"> </w:t>
      </w:r>
      <w:r w:rsidRPr="00461D6C">
        <w:rPr>
          <w:rFonts w:eastAsia="Arial" w:cs="Arial"/>
          <w:sz w:val="18"/>
          <w:szCs w:val="22"/>
          <w:lang w:bidi="en-US"/>
        </w:rPr>
        <w:t>category:</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4BF80370" w14:textId="77777777" w:rsidR="00461D6C" w:rsidRPr="00461D6C" w:rsidRDefault="00461D6C" w:rsidP="00461D6C">
      <w:pPr>
        <w:tabs>
          <w:tab w:val="left" w:pos="3852"/>
        </w:tabs>
        <w:autoSpaceDE w:val="0"/>
        <w:autoSpaceDN w:val="0"/>
        <w:spacing w:before="2"/>
        <w:ind w:left="1454"/>
        <w:rPr>
          <w:rFonts w:eastAsia="Arial" w:cs="Arial"/>
          <w:sz w:val="18"/>
          <w:szCs w:val="22"/>
          <w:lang w:bidi="en-US"/>
        </w:rPr>
      </w:pPr>
      <w:r w:rsidRPr="00461D6C">
        <w:rPr>
          <w:rFonts w:eastAsia="Arial" w:cs="Arial"/>
          <w:sz w:val="18"/>
          <w:szCs w:val="22"/>
          <w:lang w:bidi="en-US"/>
        </w:rPr>
        <w:t>(9 and above</w:t>
      </w:r>
      <w:r w:rsidRPr="00461D6C">
        <w:rPr>
          <w:rFonts w:eastAsia="Arial" w:cs="Arial"/>
          <w:spacing w:val="-7"/>
          <w:sz w:val="18"/>
          <w:szCs w:val="22"/>
          <w:lang w:bidi="en-US"/>
        </w:rPr>
        <w:t xml:space="preserve"> </w:t>
      </w:r>
      <w:r w:rsidRPr="00461D6C">
        <w:rPr>
          <w:rFonts w:eastAsia="Arial" w:cs="Arial"/>
          <w:sz w:val="18"/>
          <w:szCs w:val="22"/>
          <w:lang w:bidi="en-US"/>
        </w:rPr>
        <w:t>-</w:t>
      </w:r>
      <w:r w:rsidRPr="00461D6C">
        <w:rPr>
          <w:rFonts w:eastAsia="Arial" w:cs="Arial"/>
          <w:spacing w:val="-2"/>
          <w:sz w:val="18"/>
          <w:szCs w:val="22"/>
          <w:lang w:bidi="en-US"/>
        </w:rPr>
        <w:t xml:space="preserve"> </w:t>
      </w:r>
      <w:r w:rsidRPr="00461D6C">
        <w:rPr>
          <w:rFonts w:eastAsia="Arial" w:cs="Arial"/>
          <w:sz w:val="18"/>
          <w:szCs w:val="22"/>
          <w:lang w:bidi="en-US"/>
        </w:rPr>
        <w:t>Include)</w:t>
      </w:r>
      <w:r w:rsidRPr="00461D6C">
        <w:rPr>
          <w:rFonts w:eastAsia="Arial" w:cs="Arial"/>
          <w:sz w:val="18"/>
          <w:szCs w:val="22"/>
          <w:lang w:bidi="en-US"/>
        </w:rPr>
        <w:tab/>
        <w:t>INCLUDE/EXCLUDE</w:t>
      </w:r>
    </w:p>
    <w:p w14:paraId="04A8C140" w14:textId="77777777" w:rsidR="00461D6C" w:rsidRPr="00461D6C" w:rsidRDefault="00461D6C" w:rsidP="00461D6C">
      <w:pPr>
        <w:autoSpaceDE w:val="0"/>
        <w:autoSpaceDN w:val="0"/>
        <w:spacing w:before="7"/>
        <w:rPr>
          <w:rFonts w:eastAsia="Arial" w:cs="Arial"/>
          <w:sz w:val="27"/>
          <w:szCs w:val="24"/>
          <w:lang w:bidi="en-US"/>
        </w:rPr>
      </w:pPr>
    </w:p>
    <w:p w14:paraId="590A5465" w14:textId="77777777" w:rsidR="00461D6C" w:rsidRPr="00461D6C" w:rsidRDefault="00461D6C" w:rsidP="00461D6C">
      <w:pPr>
        <w:tabs>
          <w:tab w:val="left" w:pos="3028"/>
          <w:tab w:val="left" w:pos="3483"/>
          <w:tab w:val="left" w:pos="5155"/>
        </w:tabs>
        <w:autoSpaceDE w:val="0"/>
        <w:autoSpaceDN w:val="0"/>
        <w:spacing w:before="95"/>
        <w:ind w:left="100"/>
        <w:rPr>
          <w:rFonts w:eastAsia="Arial" w:cs="Arial"/>
          <w:sz w:val="18"/>
          <w:szCs w:val="22"/>
          <w:lang w:bidi="en-US"/>
        </w:rPr>
      </w:pPr>
      <w:r w:rsidRPr="00461D6C">
        <w:rPr>
          <w:rFonts w:eastAsia="Arial" w:cs="Arial"/>
          <w:sz w:val="18"/>
          <w:szCs w:val="22"/>
          <w:lang w:bidi="en-US"/>
        </w:rPr>
        <w:t>Reviewed</w:t>
      </w:r>
      <w:r w:rsidRPr="00461D6C">
        <w:rPr>
          <w:rFonts w:eastAsia="Arial" w:cs="Arial"/>
          <w:spacing w:val="-2"/>
          <w:sz w:val="18"/>
          <w:szCs w:val="22"/>
          <w:lang w:bidi="en-US"/>
        </w:rPr>
        <w:t xml:space="preserve"> </w:t>
      </w:r>
      <w:r w:rsidRPr="00461D6C">
        <w:rPr>
          <w:rFonts w:eastAsia="Arial" w:cs="Arial"/>
          <w:sz w:val="18"/>
          <w:szCs w:val="22"/>
          <w:lang w:bidi="en-US"/>
        </w:rPr>
        <w:t>by:</w:t>
      </w:r>
      <w:r w:rsidRPr="00461D6C">
        <w:rPr>
          <w:rFonts w:eastAsia="Arial" w:cs="Arial"/>
          <w:sz w:val="18"/>
          <w:szCs w:val="22"/>
          <w:u w:val="single"/>
          <w:lang w:bidi="en-US"/>
        </w:rPr>
        <w:t xml:space="preserve"> </w:t>
      </w:r>
      <w:r w:rsidRPr="00461D6C">
        <w:rPr>
          <w:rFonts w:eastAsia="Arial" w:cs="Arial"/>
          <w:sz w:val="18"/>
          <w:szCs w:val="22"/>
          <w:u w:val="single"/>
          <w:lang w:bidi="en-US"/>
        </w:rPr>
        <w:tab/>
      </w:r>
      <w:r w:rsidRPr="00461D6C">
        <w:rPr>
          <w:rFonts w:eastAsia="Arial" w:cs="Arial"/>
          <w:sz w:val="18"/>
          <w:szCs w:val="22"/>
          <w:lang w:bidi="en-US"/>
        </w:rPr>
        <w:tab/>
        <w:t>Date:</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542878AE" w14:textId="77777777" w:rsidR="00945001" w:rsidRPr="00945001" w:rsidRDefault="00945001" w:rsidP="00945001">
      <w:pPr>
        <w:rPr>
          <w:rFonts w:asciiTheme="minorHAnsi" w:eastAsiaTheme="minorHAnsi" w:hAnsiTheme="minorHAnsi" w:cstheme="minorBidi"/>
          <w:szCs w:val="22"/>
        </w:rPr>
        <w:sectPr w:rsidR="00945001" w:rsidRPr="00945001">
          <w:headerReference w:type="default" r:id="rId64"/>
          <w:pgSz w:w="12240" w:h="15840"/>
          <w:pgMar w:top="1240" w:right="1120" w:bottom="280" w:left="960" w:header="743" w:footer="0" w:gutter="0"/>
          <w:cols w:space="720"/>
        </w:sectPr>
      </w:pPr>
    </w:p>
    <w:p w14:paraId="2FAA7F82" w14:textId="77777777" w:rsidR="00945001" w:rsidRPr="00945001" w:rsidRDefault="00945001" w:rsidP="00970E29">
      <w:pPr>
        <w:numPr>
          <w:ilvl w:val="0"/>
          <w:numId w:val="128"/>
        </w:numPr>
        <w:tabs>
          <w:tab w:val="left" w:pos="422"/>
        </w:tabs>
        <w:spacing w:before="557"/>
        <w:ind w:left="422" w:hanging="303"/>
        <w:rPr>
          <w:rFonts w:ascii="Times New Roman" w:hAnsi="Times New Roman" w:cstheme="minorBidi"/>
          <w:sz w:val="24"/>
          <w:szCs w:val="24"/>
        </w:rPr>
      </w:pPr>
      <w:r w:rsidRPr="00945001">
        <w:rPr>
          <w:rFonts w:ascii="Times New Roman" w:hAnsi="Times New Roman" w:cstheme="minorBidi"/>
          <w:spacing w:val="-6"/>
          <w:sz w:val="24"/>
          <w:szCs w:val="24"/>
        </w:rPr>
        <w:lastRenderedPageBreak/>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U</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p>
    <w:p w14:paraId="3AEA5EF7" w14:textId="77777777" w:rsidR="00945001" w:rsidRPr="00945001" w:rsidRDefault="00945001" w:rsidP="00970E29">
      <w:pPr>
        <w:numPr>
          <w:ilvl w:val="1"/>
          <w:numId w:val="128"/>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z</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r w:rsidRPr="00945001">
        <w:rPr>
          <w:rFonts w:ascii="Times New Roman" w:hAnsi="Times New Roman" w:cstheme="minorBidi"/>
          <w:sz w:val="24"/>
          <w:szCs w:val="24"/>
        </w:rPr>
        <w:tab/>
        <w:t>5</w:t>
      </w:r>
    </w:p>
    <w:p w14:paraId="4C4A012C" w14:textId="77777777" w:rsidR="00945001" w:rsidRPr="00945001" w:rsidRDefault="00945001" w:rsidP="00970E29">
      <w:pPr>
        <w:numPr>
          <w:ilvl w:val="1"/>
          <w:numId w:val="128"/>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4</w:t>
      </w:r>
    </w:p>
    <w:p w14:paraId="4E1BCDD9" w14:textId="77777777" w:rsidR="00945001" w:rsidRPr="00945001" w:rsidRDefault="00945001" w:rsidP="00970E29">
      <w:pPr>
        <w:numPr>
          <w:ilvl w:val="1"/>
          <w:numId w:val="128"/>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3</w:t>
      </w:r>
    </w:p>
    <w:p w14:paraId="1BB4E802" w14:textId="77777777" w:rsidR="00945001" w:rsidRPr="00945001" w:rsidRDefault="00945001" w:rsidP="00970E29">
      <w:pPr>
        <w:numPr>
          <w:ilvl w:val="1"/>
          <w:numId w:val="128"/>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Ge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2</w:t>
      </w:r>
    </w:p>
    <w:p w14:paraId="063556F8" w14:textId="77777777" w:rsidR="00945001" w:rsidRPr="00945001" w:rsidRDefault="00945001" w:rsidP="00970E29">
      <w:pPr>
        <w:numPr>
          <w:ilvl w:val="1"/>
          <w:numId w:val="128"/>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1</w:t>
      </w:r>
    </w:p>
    <w:p w14:paraId="47560B16" w14:textId="77777777" w:rsidR="00945001" w:rsidRPr="00945001" w:rsidRDefault="00945001" w:rsidP="00945001">
      <w:pPr>
        <w:tabs>
          <w:tab w:val="left" w:pos="1451"/>
        </w:tabs>
        <w:spacing w:before="276"/>
        <w:ind w:right="208"/>
        <w:jc w:val="center"/>
        <w:rPr>
          <w:rFonts w:ascii="Times New Roman" w:hAnsi="Times New Roman" w:cstheme="minorBidi"/>
          <w:sz w:val="24"/>
          <w:szCs w:val="24"/>
        </w:rPr>
      </w:pPr>
      <w:r w:rsidRPr="00945001">
        <w:rPr>
          <w:rFonts w:ascii="Times New Roman" w:hAnsi="Times New Roman" w:cstheme="minorBidi"/>
          <w:spacing w:val="-1"/>
          <w:sz w:val="24"/>
          <w:szCs w:val="24"/>
        </w:rPr>
        <w:t>TOT</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4AF41E2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235FC90"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TO</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RE</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5"/>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THA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w:t>
      </w:r>
    </w:p>
    <w:p w14:paraId="3C26E8D8" w14:textId="77777777" w:rsidR="00945001" w:rsidRPr="00945001" w:rsidRDefault="00945001" w:rsidP="00945001">
      <w:pPr>
        <w:ind w:right="4424"/>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rra</w:t>
      </w:r>
      <w:r w:rsidRPr="00945001">
        <w:rPr>
          <w:rFonts w:ascii="Times New Roman" w:hAnsi="Times New Roman" w:cstheme="minorBidi"/>
          <w:sz w:val="24"/>
          <w:szCs w:val="24"/>
        </w:rPr>
        <w:t>nt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p>
    <w:p w14:paraId="3BBF79B7" w14:textId="77777777" w:rsidR="00945001" w:rsidRPr="00945001" w:rsidRDefault="00945001" w:rsidP="00945001">
      <w:pPr>
        <w:tabs>
          <w:tab w:val="left" w:pos="5099"/>
        </w:tabs>
        <w:ind w:right="441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w:t>
      </w:r>
      <w:r w:rsidRPr="00945001">
        <w:rPr>
          <w:rFonts w:ascii="Times New Roman" w:hAnsi="Times New Roman" w:cstheme="minorBidi"/>
          <w:spacing w:val="-1"/>
          <w:sz w:val="24"/>
          <w:szCs w:val="24"/>
        </w:rPr>
        <w:t>eca</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w:t>
      </w:r>
    </w:p>
    <w:p w14:paraId="3BAD33C1" w14:textId="77777777" w:rsidR="00945001" w:rsidRPr="00945001" w:rsidRDefault="00945001" w:rsidP="00945001">
      <w:pPr>
        <w:tabs>
          <w:tab w:val="left" w:pos="5092"/>
        </w:tabs>
        <w:rPr>
          <w:rFonts w:ascii="Times New Roman" w:hAnsi="Times New Roman" w:cstheme="minorBidi"/>
          <w:sz w:val="24"/>
          <w:szCs w:val="24"/>
        </w:rPr>
      </w:pP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No</w:t>
      </w:r>
    </w:p>
    <w:p w14:paraId="7EA7378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7009E34C" w14:textId="77777777" w:rsidR="00945001" w:rsidRPr="00945001" w:rsidRDefault="00945001" w:rsidP="00945001">
      <w:pPr>
        <w:spacing w:line="200" w:lineRule="exact"/>
        <w:rPr>
          <w:rFonts w:asciiTheme="minorHAnsi" w:eastAsiaTheme="minorHAnsi" w:hAnsiTheme="minorHAnsi" w:cstheme="minorBidi"/>
          <w:sz w:val="20"/>
        </w:rPr>
      </w:pPr>
    </w:p>
    <w:p w14:paraId="4661CFB9" w14:textId="77777777" w:rsidR="00945001" w:rsidRPr="00945001" w:rsidRDefault="00945001" w:rsidP="00945001">
      <w:pPr>
        <w:spacing w:line="200" w:lineRule="exact"/>
        <w:rPr>
          <w:rFonts w:asciiTheme="minorHAnsi" w:eastAsiaTheme="minorHAnsi" w:hAnsiTheme="minorHAnsi" w:cstheme="minorBidi"/>
          <w:sz w:val="20"/>
        </w:rPr>
      </w:pPr>
    </w:p>
    <w:p w14:paraId="316AC273" w14:textId="77777777" w:rsidR="00945001" w:rsidRPr="00945001" w:rsidRDefault="00945001" w:rsidP="00945001">
      <w:pPr>
        <w:tabs>
          <w:tab w:val="left" w:pos="5366"/>
        </w:tabs>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67B2923D" w14:textId="77777777" w:rsidR="00945001" w:rsidRPr="00945001" w:rsidRDefault="00945001" w:rsidP="00945001">
      <w:pPr>
        <w:tabs>
          <w:tab w:val="left" w:pos="4639"/>
        </w:tabs>
        <w:rPr>
          <w:rFonts w:ascii="Times New Roman" w:hAnsi="Times New Roman" w:cstheme="minorBidi"/>
          <w:sz w:val="24"/>
          <w:szCs w:val="24"/>
        </w:rPr>
      </w:pP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9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rPr>
        <w:tab/>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UDE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1"/>
          <w:sz w:val="24"/>
          <w:szCs w:val="24"/>
        </w:rPr>
        <w:t>DE</w:t>
      </w:r>
    </w:p>
    <w:p w14:paraId="48A10D8B" w14:textId="77777777" w:rsidR="00945001" w:rsidRPr="00945001" w:rsidRDefault="00945001" w:rsidP="00945001">
      <w:pPr>
        <w:spacing w:line="200" w:lineRule="exact"/>
        <w:rPr>
          <w:rFonts w:asciiTheme="minorHAnsi" w:eastAsiaTheme="minorHAnsi" w:hAnsiTheme="minorHAnsi" w:cstheme="minorBidi"/>
          <w:sz w:val="20"/>
        </w:rPr>
      </w:pPr>
    </w:p>
    <w:p w14:paraId="6591701A" w14:textId="77777777" w:rsidR="00945001" w:rsidRPr="00945001" w:rsidRDefault="00945001" w:rsidP="00945001">
      <w:pPr>
        <w:spacing w:before="3" w:line="280" w:lineRule="exact"/>
        <w:rPr>
          <w:rFonts w:asciiTheme="minorHAnsi" w:eastAsiaTheme="minorHAnsi" w:hAnsiTheme="minorHAnsi" w:cstheme="minorBidi"/>
          <w:sz w:val="28"/>
          <w:szCs w:val="28"/>
        </w:rPr>
      </w:pPr>
    </w:p>
    <w:p w14:paraId="178670C9" w14:textId="77777777" w:rsidR="00945001" w:rsidRPr="00945001" w:rsidRDefault="00945001" w:rsidP="00945001">
      <w:pPr>
        <w:spacing w:line="280" w:lineRule="exact"/>
        <w:rPr>
          <w:rFonts w:asciiTheme="minorHAnsi" w:eastAsiaTheme="minorHAnsi" w:hAnsiTheme="minorHAnsi" w:cstheme="minorBidi"/>
          <w:sz w:val="28"/>
          <w:szCs w:val="28"/>
        </w:rPr>
        <w:sectPr w:rsidR="00945001" w:rsidRPr="00945001">
          <w:pgSz w:w="12240" w:h="15840"/>
          <w:pgMar w:top="1240" w:right="980" w:bottom="280" w:left="960" w:header="743" w:footer="0" w:gutter="0"/>
          <w:cols w:space="720"/>
        </w:sectPr>
      </w:pPr>
    </w:p>
    <w:p w14:paraId="1BA1929B" w14:textId="77777777" w:rsidR="00945001" w:rsidRPr="00945001" w:rsidRDefault="00945001" w:rsidP="00945001">
      <w:pPr>
        <w:tabs>
          <w:tab w:val="left" w:pos="3607"/>
        </w:tabs>
        <w:spacing w:before="69"/>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20821801" w14:textId="77777777" w:rsidR="00945001" w:rsidRPr="00945001" w:rsidRDefault="00945001" w:rsidP="00945001">
      <w:pPr>
        <w:tabs>
          <w:tab w:val="left" w:pos="2080"/>
        </w:tabs>
        <w:spacing w:before="6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t>Da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39DFB415"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980" w:bottom="280" w:left="960" w:header="720" w:footer="720" w:gutter="0"/>
          <w:cols w:num="2" w:space="720" w:equalWidth="0">
            <w:col w:w="3608" w:space="480"/>
            <w:col w:w="6212"/>
          </w:cols>
        </w:sectPr>
      </w:pPr>
    </w:p>
    <w:p w14:paraId="15F30BEC"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B</w:t>
      </w:r>
    </w:p>
    <w:p w14:paraId="560C5BAD" w14:textId="77777777" w:rsidR="00945001" w:rsidRPr="00945001" w:rsidRDefault="00945001" w:rsidP="00945001">
      <w:pPr>
        <w:spacing w:before="9" w:line="150" w:lineRule="exact"/>
        <w:rPr>
          <w:rFonts w:asciiTheme="minorHAnsi" w:eastAsiaTheme="minorHAnsi" w:hAnsiTheme="minorHAnsi" w:cstheme="minorBidi"/>
          <w:sz w:val="15"/>
          <w:szCs w:val="15"/>
        </w:rPr>
      </w:pPr>
    </w:p>
    <w:p w14:paraId="6745925C" w14:textId="77777777" w:rsidR="005965EE" w:rsidRPr="005965EE" w:rsidRDefault="005965EE" w:rsidP="005965EE">
      <w:pPr>
        <w:ind w:left="20"/>
        <w:jc w:val="center"/>
        <w:rPr>
          <w:rFonts w:ascii="Times New Roman" w:hAnsi="Times New Roman" w:cstheme="minorBidi"/>
          <w:sz w:val="24"/>
          <w:szCs w:val="24"/>
        </w:rPr>
      </w:pPr>
      <w:r w:rsidRPr="005965EE">
        <w:rPr>
          <w:rFonts w:ascii="Times New Roman" w:hAnsi="Times New Roman" w:cstheme="minorBidi"/>
          <w:spacing w:val="-1"/>
          <w:sz w:val="24"/>
          <w:szCs w:val="24"/>
        </w:rPr>
        <w:t>L</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FE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U</w:t>
      </w:r>
      <w:r w:rsidRPr="005965EE">
        <w:rPr>
          <w:rFonts w:ascii="Times New Roman" w:hAnsi="Times New Roman" w:cstheme="minorBidi"/>
          <w:sz w:val="24"/>
          <w:szCs w:val="24"/>
        </w:rPr>
        <w:t>PP</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EQ</w:t>
      </w:r>
      <w:r w:rsidRPr="005965EE">
        <w:rPr>
          <w:rFonts w:ascii="Times New Roman" w:hAnsi="Times New Roman" w:cstheme="minorBidi"/>
          <w:spacing w:val="1"/>
          <w:sz w:val="24"/>
          <w:szCs w:val="24"/>
        </w:rPr>
        <w:t>U</w:t>
      </w:r>
      <w:r w:rsidRPr="005965EE">
        <w:rPr>
          <w:rFonts w:ascii="Times New Roman" w:hAnsi="Times New Roman" w:cstheme="minorBidi"/>
          <w:spacing w:val="-4"/>
          <w:sz w:val="24"/>
          <w:szCs w:val="24"/>
        </w:rPr>
        <w:t>I</w:t>
      </w:r>
      <w:r w:rsidRPr="005965EE">
        <w:rPr>
          <w:rFonts w:ascii="Times New Roman" w:hAnsi="Times New Roman" w:cstheme="minorBidi"/>
          <w:spacing w:val="3"/>
          <w:sz w:val="24"/>
          <w:szCs w:val="24"/>
        </w:rPr>
        <w:t>P</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p>
    <w:p w14:paraId="730CD44C"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E3951A2" w14:textId="77777777" w:rsidR="005965EE" w:rsidRPr="005965EE" w:rsidRDefault="005965EE" w:rsidP="005965EE">
      <w:pPr>
        <w:ind w:left="120" w:right="113"/>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dd</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ssi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J</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AH</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C.2.04.03, 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 list 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 b</w:t>
      </w:r>
      <w:r w:rsidRPr="005965EE">
        <w:rPr>
          <w:rFonts w:ascii="Times New Roman" w:hAnsi="Times New Roman" w:cstheme="minorBidi"/>
          <w:spacing w:val="-1"/>
          <w:sz w:val="24"/>
          <w:szCs w:val="24"/>
        </w:rPr>
        <w:t>ee</w:t>
      </w:r>
      <w:r w:rsidRPr="005965EE">
        <w:rPr>
          <w:rFonts w:ascii="Times New Roman" w:hAnsi="Times New Roman" w:cstheme="minorBidi"/>
          <w:sz w:val="24"/>
          <w:szCs w:val="24"/>
        </w:rPr>
        <w:t xml:space="preserve">n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blish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ill be </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PM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insp</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tions.</w:t>
      </w:r>
    </w:p>
    <w:p w14:paraId="07FD8E9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25540F6C" w14:textId="77777777" w:rsidR="005965EE" w:rsidRPr="005965EE" w:rsidRDefault="005965EE" w:rsidP="005965EE">
      <w:pPr>
        <w:ind w:left="120" w:right="224"/>
        <w:rPr>
          <w:rFonts w:ascii="Times New Roman" w:hAnsi="Times New Roman" w:cstheme="minorBidi"/>
          <w:sz w:val="24"/>
          <w:szCs w:val="24"/>
        </w:rPr>
      </w:pPr>
      <w:r w:rsidRPr="005965EE">
        <w:rPr>
          <w:rFonts w:ascii="Times New Roman" w:hAnsi="Times New Roman" w:cstheme="minorBidi"/>
          <w:spacing w:val="-1"/>
          <w:sz w:val="24"/>
          <w:szCs w:val="24"/>
        </w:rPr>
        <w:t>T</w:t>
      </w:r>
      <w:r w:rsidRPr="005965EE">
        <w:rPr>
          <w:rFonts w:ascii="Times New Roman" w:hAnsi="Times New Roman" w:cstheme="minorBidi"/>
          <w:sz w:val="24"/>
          <w:szCs w:val="24"/>
        </w:rPr>
        <w: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inition of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2"/>
          <w:sz w:val="24"/>
          <w:szCs w:val="24"/>
        </w:rPr>
        <w:t>u</w:t>
      </w:r>
      <w:r w:rsidRPr="005965EE">
        <w:rPr>
          <w:rFonts w:ascii="Times New Roman" w:hAnsi="Times New Roman" w:cstheme="minorBidi"/>
          <w:sz w:val="24"/>
          <w:szCs w:val="24"/>
        </w:rPr>
        <w:t>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is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ovid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most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or 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ining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fe.</w:t>
      </w:r>
    </w:p>
    <w:p w14:paraId="24E0708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14A0A7D"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hine</w:t>
      </w:r>
    </w:p>
    <w:p w14:paraId="20814BA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tic</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B</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lloon Pump</w:t>
      </w:r>
    </w:p>
    <w:p w14:paraId="1B3F40BF"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r-A</w:t>
      </w:r>
      <w:r w:rsidRPr="005965EE">
        <w:rPr>
          <w:rFonts w:ascii="Times New Roman" w:hAnsi="Times New Roman" w:cstheme="minorBidi"/>
          <w:spacing w:val="2"/>
          <w:sz w:val="24"/>
          <w:szCs w:val="24"/>
        </w:rPr>
        <w:t>E</w:t>
      </w:r>
      <w:r w:rsidRPr="005965EE">
        <w:rPr>
          <w:rFonts w:ascii="Times New Roman" w:hAnsi="Times New Roman" w:cstheme="minorBidi"/>
          <w:sz w:val="24"/>
          <w:szCs w:val="24"/>
        </w:rPr>
        <w:t>D</w:t>
      </w:r>
    </w:p>
    <w:p w14:paraId="64A3B06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iph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sic</w:t>
      </w:r>
    </w:p>
    <w:p w14:paraId="76B28700"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Hear</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u</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M</w:t>
      </w:r>
      <w:r w:rsidRPr="005965EE">
        <w:rPr>
          <w:rFonts w:ascii="Times New Roman" w:hAnsi="Times New Roman" w:cstheme="minorBidi"/>
          <w:spacing w:val="-1"/>
          <w:sz w:val="24"/>
          <w:szCs w:val="24"/>
        </w:rPr>
        <w:t>ac</w:t>
      </w:r>
      <w:r w:rsidRPr="005965EE">
        <w:rPr>
          <w:rFonts w:ascii="Times New Roman" w:hAnsi="Times New Roman" w:cstheme="minorBidi"/>
          <w:sz w:val="24"/>
          <w:szCs w:val="24"/>
        </w:rPr>
        <w:t>hine</w:t>
      </w:r>
    </w:p>
    <w:p w14:paraId="39F1FE51"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ace</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r-N</w:t>
      </w:r>
      <w:r w:rsidRPr="005965EE">
        <w:rPr>
          <w:rFonts w:ascii="Times New Roman" w:hAnsi="Times New Roman" w:cstheme="minorBidi"/>
          <w:sz w:val="24"/>
          <w:szCs w:val="24"/>
        </w:rPr>
        <w:t>oninv</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sive</w:t>
      </w:r>
    </w:p>
    <w:p w14:paraId="13B631E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Ve</w:t>
      </w:r>
      <w:r w:rsidRPr="005965EE">
        <w:rPr>
          <w:rFonts w:ascii="Times New Roman" w:hAnsi="Times New Roman" w:cstheme="minorBidi"/>
          <w:sz w:val="24"/>
          <w:szCs w:val="24"/>
        </w:rPr>
        <w:t>ntil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tor</w:t>
      </w:r>
    </w:p>
    <w:p w14:paraId="3325D1B7" w14:textId="77777777" w:rsidR="00945001" w:rsidRPr="00945001" w:rsidRDefault="00945001" w:rsidP="00945001">
      <w:pPr>
        <w:spacing w:line="200" w:lineRule="exact"/>
        <w:rPr>
          <w:rFonts w:asciiTheme="minorHAnsi" w:eastAsiaTheme="minorHAnsi" w:hAnsiTheme="minorHAnsi" w:cstheme="minorBidi"/>
          <w:sz w:val="20"/>
        </w:rPr>
      </w:pPr>
    </w:p>
    <w:p w14:paraId="4CEB3977" w14:textId="77777777" w:rsidR="00945001" w:rsidRPr="00945001" w:rsidRDefault="00945001" w:rsidP="00945001">
      <w:pPr>
        <w:spacing w:line="200" w:lineRule="exact"/>
        <w:rPr>
          <w:rFonts w:asciiTheme="minorHAnsi" w:eastAsiaTheme="minorHAnsi" w:hAnsiTheme="minorHAnsi" w:cstheme="minorBidi"/>
          <w:sz w:val="20"/>
        </w:rPr>
      </w:pPr>
    </w:p>
    <w:p w14:paraId="770857DA" w14:textId="77777777" w:rsidR="00945001" w:rsidRPr="00945001" w:rsidRDefault="00945001" w:rsidP="00945001">
      <w:pPr>
        <w:spacing w:line="200" w:lineRule="exact"/>
        <w:rPr>
          <w:rFonts w:asciiTheme="minorHAnsi" w:eastAsiaTheme="minorHAnsi" w:hAnsiTheme="minorHAnsi" w:cstheme="minorBidi"/>
          <w:sz w:val="20"/>
        </w:rPr>
      </w:pPr>
    </w:p>
    <w:p w14:paraId="6A599C7E" w14:textId="77777777" w:rsidR="005965EE" w:rsidRDefault="005965EE">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7FF7E2C8"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p>
    <w:p w14:paraId="1EEA1ADF" w14:textId="77777777" w:rsidR="00945001" w:rsidRPr="00945001" w:rsidRDefault="00945001" w:rsidP="00945001">
      <w:pPr>
        <w:spacing w:line="200" w:lineRule="exact"/>
        <w:rPr>
          <w:rFonts w:asciiTheme="minorHAnsi" w:eastAsiaTheme="minorHAnsi" w:hAnsiTheme="minorHAnsi" w:cstheme="minorBidi"/>
          <w:sz w:val="20"/>
        </w:rPr>
      </w:pPr>
    </w:p>
    <w:p w14:paraId="10F85EFB" w14:textId="77777777" w:rsidR="005965EE" w:rsidRPr="005965EE" w:rsidRDefault="005965EE" w:rsidP="005965EE">
      <w:pPr>
        <w:ind w:left="1051"/>
        <w:rPr>
          <w:rFonts w:ascii="Times New Roman" w:hAnsi="Times New Roman" w:cstheme="minorBidi"/>
          <w:sz w:val="24"/>
          <w:szCs w:val="24"/>
        </w:rPr>
      </w:pPr>
      <w:r w:rsidRPr="005965EE">
        <w:rPr>
          <w:rFonts w:ascii="Times New Roman" w:hAnsi="Times New Roman" w:cstheme="minorBidi"/>
          <w:spacing w:val="1"/>
          <w:sz w:val="24"/>
          <w:szCs w:val="24"/>
        </w:rPr>
        <w:t>D</w:t>
      </w:r>
      <w:r w:rsidRPr="005965EE">
        <w:rPr>
          <w:rFonts w:ascii="Times New Roman" w:hAnsi="Times New Roman" w:cstheme="minorBidi"/>
          <w:spacing w:val="-6"/>
          <w:sz w:val="24"/>
          <w:szCs w:val="24"/>
        </w:rPr>
        <w:t>I</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O</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TO</w:t>
      </w:r>
      <w:r w:rsidRPr="005965EE">
        <w:rPr>
          <w:rFonts w:ascii="Times New Roman" w:hAnsi="Times New Roman" w:cstheme="minorBidi"/>
          <w:spacing w:val="3"/>
          <w:sz w:val="24"/>
          <w:szCs w:val="24"/>
        </w:rPr>
        <w:t>R</w:t>
      </w:r>
      <w:r w:rsidRPr="005965EE">
        <w:rPr>
          <w:rFonts w:ascii="Times New Roman" w:hAnsi="Times New Roman" w:cstheme="minorBidi"/>
          <w:spacing w:val="-1"/>
          <w:sz w:val="24"/>
          <w:szCs w:val="24"/>
        </w:rPr>
        <w:t>AG</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D</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O</w:t>
      </w:r>
      <w:r w:rsidRPr="005965EE">
        <w:rPr>
          <w:rFonts w:ascii="Times New Roman" w:hAnsi="Times New Roman" w:cstheme="minorBidi"/>
          <w:spacing w:val="1"/>
          <w:sz w:val="24"/>
          <w:szCs w:val="24"/>
        </w:rPr>
        <w:t>N</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EN</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E</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RM</w:t>
      </w:r>
      <w:r w:rsidRPr="005965EE">
        <w:rPr>
          <w:rFonts w:ascii="Times New Roman" w:hAnsi="Times New Roman" w:cstheme="minorBidi"/>
          <w:spacing w:val="-1"/>
          <w:sz w:val="24"/>
          <w:szCs w:val="24"/>
        </w:rPr>
        <w:t>A</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ON</w:t>
      </w:r>
    </w:p>
    <w:p w14:paraId="2360782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6EE807B" w14:textId="77777777" w:rsidR="005965EE" w:rsidRPr="005965EE" w:rsidRDefault="005965EE" w:rsidP="005965EE">
      <w:pPr>
        <w:ind w:left="120"/>
        <w:rPr>
          <w:rFonts w:ascii="Times New Roman" w:hAnsi="Times New Roman" w:cstheme="minorBidi"/>
          <w:sz w:val="24"/>
          <w:szCs w:val="24"/>
        </w:rPr>
      </w:pPr>
      <w:r w:rsidRPr="005965EE">
        <w:rPr>
          <w:rFonts w:ascii="Times New Roman" w:hAnsi="Times New Roman" w:cstheme="minorBidi"/>
          <w:sz w:val="24"/>
          <w:szCs w:val="24"/>
        </w:rPr>
        <w:t>R</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 </w:t>
      </w:r>
      <w:r w:rsidRPr="005965EE">
        <w:rPr>
          <w:rFonts w:ascii="Times New Roman" w:hAnsi="Times New Roman" w:cstheme="minorBidi"/>
          <w:spacing w:val="1"/>
          <w:sz w:val="24"/>
          <w:szCs w:val="24"/>
        </w:rPr>
        <w:t>V</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SN</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9 </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tive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1</w:t>
      </w:r>
      <w:r w:rsidRPr="005965EE">
        <w:rPr>
          <w:rFonts w:ascii="Times New Roman" w:hAnsi="Times New Roman" w:cstheme="minorBidi"/>
          <w:sz w:val="24"/>
          <w:szCs w:val="24"/>
        </w:rPr>
        <w:t>0</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39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02</w:t>
      </w:r>
    </w:p>
    <w:p w14:paraId="46C3C261"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F04D8F4" w14:textId="77777777" w:rsidR="005965EE" w:rsidRPr="005965EE" w:rsidRDefault="005965EE" w:rsidP="00970E29">
      <w:pPr>
        <w:numPr>
          <w:ilvl w:val="0"/>
          <w:numId w:val="126"/>
        </w:numPr>
        <w:tabs>
          <w:tab w:val="left" w:pos="472"/>
        </w:tabs>
        <w:ind w:left="472"/>
        <w:rPr>
          <w:rFonts w:ascii="Times New Roman" w:hAnsi="Times New Roman" w:cstheme="minorBidi"/>
          <w:sz w:val="24"/>
          <w:szCs w:val="24"/>
        </w:rPr>
      </w:pP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di</w:t>
      </w:r>
      <w:r w:rsidRPr="005965EE">
        <w:rPr>
          <w:rFonts w:ascii="Times New Roman" w:hAnsi="Times New Roman" w:cstheme="minorBidi"/>
          <w:spacing w:val="-1"/>
          <w:sz w:val="24"/>
          <w:szCs w:val="24"/>
          <w:u w:val="single" w:color="000000"/>
        </w:rPr>
        <w:t>cal</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d</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vi</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e</w:t>
      </w:r>
      <w:r w:rsidRPr="005965EE">
        <w:rPr>
          <w:rFonts w:ascii="Times New Roman" w:hAnsi="Times New Roman" w:cstheme="minorBidi"/>
          <w:spacing w:val="-1"/>
          <w:sz w:val="24"/>
          <w:szCs w:val="24"/>
          <w:u w:val="single" w:color="000000"/>
        </w:rPr>
        <w:t xml:space="preserve"> w</w:t>
      </w:r>
      <w:r w:rsidRPr="005965EE">
        <w:rPr>
          <w:rFonts w:ascii="Times New Roman" w:hAnsi="Times New Roman" w:cstheme="minorBidi"/>
          <w:sz w:val="24"/>
          <w:szCs w:val="24"/>
          <w:u w:val="single" w:color="000000"/>
        </w:rPr>
        <w:t>ith</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z w:val="24"/>
          <w:szCs w:val="24"/>
          <w:u w:val="single" w:color="000000"/>
        </w:rPr>
        <w:t>h</w:t>
      </w:r>
      <w:r w:rsidRPr="005965EE">
        <w:rPr>
          <w:rFonts w:ascii="Times New Roman" w:hAnsi="Times New Roman" w:cstheme="minorBidi"/>
          <w:spacing w:val="-1"/>
          <w:sz w:val="24"/>
          <w:szCs w:val="24"/>
          <w:u w:val="single" w:color="000000"/>
        </w:rPr>
        <w:t>ar</w:t>
      </w:r>
      <w:r w:rsidRPr="005965EE">
        <w:rPr>
          <w:rFonts w:ascii="Times New Roman" w:hAnsi="Times New Roman" w:cstheme="minorBidi"/>
          <w:sz w:val="24"/>
          <w:szCs w:val="24"/>
          <w:u w:val="single" w:color="000000"/>
        </w:rPr>
        <w:t>d d</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ont</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ining</w:t>
      </w:r>
      <w:r w:rsidRPr="005965EE">
        <w:rPr>
          <w:rFonts w:ascii="Times New Roman" w:hAnsi="Times New Roman" w:cstheme="minorBidi"/>
          <w:spacing w:val="-3"/>
          <w:sz w:val="24"/>
          <w:szCs w:val="24"/>
          <w:u w:val="single" w:color="000000"/>
        </w:rPr>
        <w:t xml:space="preserve"> </w:t>
      </w:r>
      <w:r w:rsidRPr="005965EE">
        <w:rPr>
          <w:rFonts w:ascii="Times New Roman" w:hAnsi="Times New Roman" w:cstheme="minorBidi"/>
          <w:spacing w:val="2"/>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2"/>
          <w:sz w:val="24"/>
          <w:szCs w:val="24"/>
          <w:u w:val="single" w:color="000000"/>
        </w:rPr>
        <w:t>n</w:t>
      </w:r>
      <w:r w:rsidRPr="005965EE">
        <w:rPr>
          <w:rFonts w:ascii="Times New Roman" w:hAnsi="Times New Roman" w:cstheme="minorBidi"/>
          <w:sz w:val="24"/>
          <w:szCs w:val="24"/>
          <w:u w:val="single" w:color="000000"/>
        </w:rPr>
        <w:t>sitive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in</w:t>
      </w:r>
      <w:r w:rsidRPr="005965EE">
        <w:rPr>
          <w:rFonts w:ascii="Times New Roman" w:hAnsi="Times New Roman" w:cstheme="minorBidi"/>
          <w:spacing w:val="-1"/>
          <w:sz w:val="24"/>
          <w:szCs w:val="24"/>
          <w:u w:val="single" w:color="000000"/>
        </w:rPr>
        <w:t>f</w:t>
      </w:r>
      <w:r w:rsidRPr="005965EE">
        <w:rPr>
          <w:rFonts w:ascii="Times New Roman" w:hAnsi="Times New Roman" w:cstheme="minorBidi"/>
          <w:sz w:val="24"/>
          <w:szCs w:val="24"/>
          <w:u w:val="single" w:color="000000"/>
        </w:rPr>
        <w:t>o</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tion th</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t </w:t>
      </w:r>
      <w:r w:rsidRPr="005965EE">
        <w:rPr>
          <w:rFonts w:ascii="Times New Roman" w:hAnsi="Times New Roman" w:cstheme="minorBidi"/>
          <w:spacing w:val="-1"/>
          <w:sz w:val="24"/>
          <w:szCs w:val="24"/>
          <w:u w:val="single" w:color="000000"/>
        </w:rPr>
        <w:t>c</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n </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 xml:space="preserve">un </w:t>
      </w:r>
      <w:r w:rsidRPr="005965EE">
        <w:rPr>
          <w:rFonts w:ascii="Times New Roman" w:hAnsi="Times New Roman" w:cstheme="minorBidi"/>
          <w:spacing w:val="-1"/>
          <w:sz w:val="24"/>
          <w:szCs w:val="24"/>
          <w:u w:val="single" w:color="000000"/>
        </w:rPr>
        <w:t>Da</w:t>
      </w:r>
      <w:r w:rsidRPr="005965EE">
        <w:rPr>
          <w:rFonts w:ascii="Times New Roman" w:hAnsi="Times New Roman" w:cstheme="minorBidi"/>
          <w:sz w:val="24"/>
          <w:szCs w:val="24"/>
          <w:u w:val="single" w:color="000000"/>
        </w:rPr>
        <w:t>ta</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1"/>
          <w:sz w:val="24"/>
          <w:szCs w:val="24"/>
          <w:u w:val="single" w:color="000000"/>
        </w:rPr>
        <w:t>r</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r</w:t>
      </w:r>
    </w:p>
    <w:p w14:paraId="5804010D" w14:textId="77777777" w:rsidR="005965EE" w:rsidRPr="005965EE" w:rsidRDefault="005965EE" w:rsidP="005965EE">
      <w:pPr>
        <w:spacing w:before="7" w:line="200" w:lineRule="exact"/>
        <w:rPr>
          <w:rFonts w:asciiTheme="minorHAnsi" w:eastAsiaTheme="minorHAnsi" w:hAnsiTheme="minorHAnsi" w:cstheme="minorBidi"/>
          <w:sz w:val="20"/>
        </w:rPr>
      </w:pPr>
    </w:p>
    <w:p w14:paraId="2CA92598" w14:textId="77777777" w:rsidR="005965EE" w:rsidRPr="005965EE" w:rsidRDefault="005965EE" w:rsidP="00970E29">
      <w:pPr>
        <w:pStyle w:val="ListParagraph"/>
        <w:numPr>
          <w:ilvl w:val="0"/>
          <w:numId w:val="130"/>
        </w:numPr>
        <w:tabs>
          <w:tab w:val="left" w:pos="1140"/>
        </w:tabs>
        <w:spacing w:before="69"/>
        <w:ind w:right="3298"/>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Era</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ra</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4"/>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013F1D6" w14:textId="77777777" w:rsidR="005965EE" w:rsidRPr="005965EE" w:rsidRDefault="005965EE" w:rsidP="00970E29">
      <w:pPr>
        <w:numPr>
          <w:ilvl w:val="2"/>
          <w:numId w:val="126"/>
        </w:numPr>
        <w:tabs>
          <w:tab w:val="left" w:pos="1848"/>
        </w:tabs>
        <w:ind w:left="1848" w:right="3329"/>
        <w:rPr>
          <w:rFonts w:ascii="Times New Roman" w:hAnsi="Times New Roman" w:cstheme="minorBidi"/>
          <w:sz w:val="24"/>
          <w:szCs w:val="24"/>
        </w:rPr>
      </w:pPr>
      <w:r w:rsidRPr="005965EE">
        <w:rPr>
          <w:rFonts w:ascii="Times New Roman" w:hAnsi="Times New Roman" w:cstheme="minorBidi"/>
          <w:spacing w:val="-4"/>
          <w:sz w:val="24"/>
          <w:szCs w:val="24"/>
        </w:rPr>
        <w:t>I</w:t>
      </w:r>
      <w:r w:rsidRPr="005965EE">
        <w:rPr>
          <w:rFonts w:ascii="Times New Roman" w:hAnsi="Times New Roman" w:cstheme="minorBidi"/>
          <w:sz w:val="24"/>
          <w:szCs w:val="24"/>
        </w:rPr>
        <w:t>nput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ID</w:t>
      </w:r>
      <w:r w:rsidRPr="005965EE">
        <w:rPr>
          <w:rFonts w:ascii="Times New Roman" w:hAnsi="Times New Roman" w:cstheme="minorBidi"/>
          <w:sz w:val="24"/>
          <w:szCs w:val="24"/>
        </w:rPr>
        <w: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ce</w:t>
      </w:r>
      <w:r w:rsidRPr="005965EE">
        <w:rPr>
          <w:rFonts w:ascii="Times New Roman" w:hAnsi="Times New Roman" w:cstheme="minorBidi"/>
          <w:sz w:val="24"/>
          <w:szCs w:val="24"/>
        </w:rPr>
        <w:t>.</w:t>
      </w:r>
    </w:p>
    <w:p w14:paraId="3392AF75" w14:textId="77777777" w:rsidR="00945001" w:rsidRPr="00945001" w:rsidRDefault="00945001" w:rsidP="00945001">
      <w:pPr>
        <w:spacing w:line="200" w:lineRule="exact"/>
        <w:rPr>
          <w:rFonts w:asciiTheme="minorHAnsi" w:eastAsiaTheme="minorHAnsi" w:hAnsiTheme="minorHAnsi" w:cstheme="minorBidi"/>
          <w:sz w:val="20"/>
        </w:rPr>
      </w:pPr>
    </w:p>
    <w:p w14:paraId="2554E6C7" w14:textId="77777777" w:rsidR="005965EE" w:rsidRPr="005965EE" w:rsidRDefault="005965EE" w:rsidP="00970E29">
      <w:pPr>
        <w:numPr>
          <w:ilvl w:val="2"/>
          <w:numId w:val="126"/>
        </w:numPr>
        <w:tabs>
          <w:tab w:val="left" w:pos="1862"/>
        </w:tabs>
        <w:spacing w:before="69"/>
        <w:ind w:left="1862" w:hanging="243"/>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 xml:space="preserve">nput </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45261BA3" w14:textId="77777777" w:rsidR="005965EE" w:rsidRPr="005965EE" w:rsidRDefault="005965EE" w:rsidP="00970E29">
      <w:pPr>
        <w:numPr>
          <w:ilvl w:val="2"/>
          <w:numId w:val="126"/>
        </w:numPr>
        <w:tabs>
          <w:tab w:val="left" w:pos="1845"/>
        </w:tabs>
        <w:ind w:left="1845" w:hanging="226"/>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iple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ss </w:t>
      </w:r>
      <w:r w:rsidRPr="005965EE">
        <w:rPr>
          <w:rFonts w:ascii="Times New Roman" w:hAnsi="Times New Roman" w:cstheme="minorBidi"/>
          <w:spacing w:val="-1"/>
          <w:sz w:val="24"/>
          <w:szCs w:val="24"/>
        </w:rPr>
        <w:t>(DO</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61FF10A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112EF213" w14:textId="77777777" w:rsidR="005965EE" w:rsidRPr="005965EE" w:rsidRDefault="005965EE" w:rsidP="00970E29">
      <w:pPr>
        <w:numPr>
          <w:ilvl w:val="1"/>
          <w:numId w:val="126"/>
        </w:numPr>
        <w:tabs>
          <w:tab w:val="left" w:pos="1140"/>
        </w:tabs>
        <w:ind w:left="1140"/>
        <w:rPr>
          <w:rFonts w:ascii="Times New Roman" w:hAnsi="Times New Roman" w:cstheme="minorBidi"/>
          <w:sz w:val="24"/>
          <w:szCs w:val="24"/>
        </w:rPr>
      </w:pPr>
      <w:r w:rsidRPr="005965EE">
        <w:rPr>
          <w:rFonts w:ascii="Times New Roman" w:hAnsi="Times New Roman" w:cstheme="minorBidi"/>
          <w:sz w:val="24"/>
          <w:szCs w:val="24"/>
        </w:rPr>
        <w:t>Compl</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te</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51096BBD" w14:textId="77777777" w:rsidR="005965EE" w:rsidRPr="005965EE" w:rsidRDefault="005965EE" w:rsidP="00970E29">
      <w:pPr>
        <w:numPr>
          <w:ilvl w:val="2"/>
          <w:numId w:val="126"/>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4"/>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qu</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1770B46" w14:textId="77777777" w:rsidR="005965EE" w:rsidRPr="005965EE" w:rsidRDefault="005965EE" w:rsidP="00970E29">
      <w:pPr>
        <w:numPr>
          <w:ilvl w:val="2"/>
          <w:numId w:val="126"/>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DE</w:t>
      </w:r>
      <w:r w:rsidRPr="005965EE">
        <w:rPr>
          <w:rFonts w:ascii="Times New Roman" w:hAnsi="Times New Roman" w:cstheme="minorBidi"/>
          <w:sz w:val="24"/>
          <w:szCs w:val="24"/>
        </w:rPr>
        <w:t>_C</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p>
    <w:p w14:paraId="7EF85F8E" w14:textId="77777777" w:rsidR="005965EE" w:rsidRPr="005965EE" w:rsidRDefault="005965EE" w:rsidP="00970E29">
      <w:pPr>
        <w:numPr>
          <w:ilvl w:val="2"/>
          <w:numId w:val="126"/>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n</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1976D6C8" w14:textId="77777777" w:rsidR="005965EE" w:rsidRPr="005965EE" w:rsidRDefault="005965EE" w:rsidP="00970E29">
      <w:pPr>
        <w:numPr>
          <w:ilvl w:val="2"/>
          <w:numId w:val="126"/>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Sup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Tec</w:t>
      </w:r>
      <w:r w:rsidRPr="005965EE">
        <w:rPr>
          <w:rFonts w:ascii="Times New Roman" w:hAnsi="Times New Roman" w:cstheme="minorBidi"/>
          <w:spacing w:val="2"/>
          <w:sz w:val="24"/>
          <w:szCs w:val="24"/>
        </w:rPr>
        <w:t>h</w:t>
      </w:r>
      <w:r w:rsidRPr="005965EE">
        <w:rPr>
          <w:rFonts w:ascii="Times New Roman" w:hAnsi="Times New Roman" w:cstheme="minorBidi"/>
          <w:sz w:val="24"/>
          <w:szCs w:val="24"/>
        </w:rPr>
        <w:t>ni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 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in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sup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visor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af</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ff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7F1A646F"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328BF5DA" w14:textId="77777777" w:rsidR="005965EE" w:rsidRPr="00D419C6" w:rsidRDefault="005965EE" w:rsidP="00970E29">
      <w:pPr>
        <w:pStyle w:val="ListParagraph"/>
        <w:numPr>
          <w:ilvl w:val="0"/>
          <w:numId w:val="131"/>
        </w:numPr>
        <w:tabs>
          <w:tab w:val="left" w:pos="1080"/>
        </w:tabs>
        <w:jc w:val="both"/>
        <w:rPr>
          <w:rFonts w:ascii="Times New Roman" w:hAnsi="Times New Roman" w:cstheme="minorBidi"/>
          <w:sz w:val="24"/>
          <w:szCs w:val="24"/>
        </w:rPr>
      </w:pPr>
      <w:r w:rsidRPr="00D419C6">
        <w:rPr>
          <w:rFonts w:ascii="Times New Roman" w:hAnsi="Times New Roman" w:cstheme="minorBidi"/>
          <w:sz w:val="24"/>
          <w:szCs w:val="24"/>
        </w:rPr>
        <w:t>Cont</w:t>
      </w:r>
      <w:r w:rsidRPr="00D419C6">
        <w:rPr>
          <w:rFonts w:ascii="Times New Roman" w:hAnsi="Times New Roman" w:cstheme="minorBidi"/>
          <w:spacing w:val="-1"/>
          <w:sz w:val="24"/>
          <w:szCs w:val="24"/>
        </w:rPr>
        <w:t>ac</w:t>
      </w:r>
      <w:r w:rsidRPr="00D419C6">
        <w:rPr>
          <w:rFonts w:ascii="Times New Roman" w:hAnsi="Times New Roman" w:cstheme="minorBidi"/>
          <w:sz w:val="24"/>
          <w:szCs w:val="24"/>
        </w:rPr>
        <w:t>t</w:t>
      </w:r>
      <w:r w:rsidRPr="00D419C6">
        <w:rPr>
          <w:rFonts w:ascii="Times New Roman" w:hAnsi="Times New Roman" w:cstheme="minorBidi"/>
          <w:spacing w:val="2"/>
          <w:sz w:val="24"/>
          <w:szCs w:val="24"/>
        </w:rPr>
        <w:t xml:space="preserve"> </w:t>
      </w:r>
      <w:r w:rsidRPr="00D419C6">
        <w:rPr>
          <w:rFonts w:ascii="Times New Roman" w:hAnsi="Times New Roman" w:cstheme="minorBidi"/>
          <w:spacing w:val="-6"/>
          <w:sz w:val="24"/>
          <w:szCs w:val="24"/>
        </w:rPr>
        <w:t>I</w:t>
      </w:r>
      <w:r w:rsidRPr="00D419C6">
        <w:rPr>
          <w:rFonts w:ascii="Times New Roman" w:hAnsi="Times New Roman" w:cstheme="minorBidi"/>
          <w:sz w:val="24"/>
          <w:szCs w:val="24"/>
        </w:rPr>
        <w:t>SO</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v</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e</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il to s</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dule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v</w:t>
      </w:r>
      <w:r w:rsidRPr="00D419C6">
        <w:rPr>
          <w:rFonts w:ascii="Times New Roman" w:hAnsi="Times New Roman" w:cstheme="minorBidi"/>
          <w:spacing w:val="-1"/>
          <w:sz w:val="24"/>
          <w:szCs w:val="24"/>
        </w:rPr>
        <w:t>er</w:t>
      </w:r>
      <w:r w:rsidRPr="00D419C6">
        <w:rPr>
          <w:rFonts w:ascii="Times New Roman" w:hAnsi="Times New Roman" w:cstheme="minorBidi"/>
          <w:sz w:val="24"/>
          <w:szCs w:val="24"/>
        </w:rPr>
        <w:t>i</w:t>
      </w:r>
      <w:r w:rsidRPr="00D419C6">
        <w:rPr>
          <w:rFonts w:ascii="Times New Roman" w:hAnsi="Times New Roman" w:cstheme="minorBidi"/>
          <w:spacing w:val="-1"/>
          <w:sz w:val="24"/>
          <w:szCs w:val="24"/>
        </w:rPr>
        <w:t>f</w:t>
      </w:r>
      <w:r w:rsidRPr="00D419C6">
        <w:rPr>
          <w:rFonts w:ascii="Times New Roman" w:hAnsi="Times New Roman" w:cstheme="minorBidi"/>
          <w:spacing w:val="2"/>
          <w:sz w:val="24"/>
          <w:szCs w:val="24"/>
        </w:rPr>
        <w:t>i</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tion.</w:t>
      </w:r>
    </w:p>
    <w:p w14:paraId="3E638BE1" w14:textId="77777777" w:rsidR="005965EE" w:rsidRPr="005965EE" w:rsidRDefault="005965EE" w:rsidP="00970E29">
      <w:pPr>
        <w:numPr>
          <w:ilvl w:val="0"/>
          <w:numId w:val="132"/>
        </w:numPr>
        <w:tabs>
          <w:tab w:val="left" w:pos="2027"/>
        </w:tabs>
        <w:ind w:left="2028"/>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v</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no 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nsitive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on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0BFA0EDC" w14:textId="77777777" w:rsidR="005965EE" w:rsidRPr="005965EE" w:rsidRDefault="005965EE" w:rsidP="00970E29">
      <w:pPr>
        <w:numPr>
          <w:ilvl w:val="0"/>
          <w:numId w:val="132"/>
        </w:numPr>
        <w:tabs>
          <w:tab w:val="left" w:pos="2042"/>
        </w:tabs>
        <w:ind w:left="2042"/>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SO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1"/>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4"/>
          <w:sz w:val="24"/>
          <w:szCs w:val="24"/>
        </w:rPr>
        <w:t xml:space="preserve">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1318B26A" w14:textId="77777777" w:rsidR="005965EE" w:rsidRPr="005965EE" w:rsidRDefault="005965EE" w:rsidP="00970E29">
      <w:pPr>
        <w:numPr>
          <w:ilvl w:val="0"/>
          <w:numId w:val="132"/>
        </w:numPr>
        <w:tabs>
          <w:tab w:val="left" w:pos="2025"/>
        </w:tabs>
        <w:ind w:left="2025"/>
        <w:rPr>
          <w:rFonts w:ascii="Times New Roman" w:hAnsi="Times New Roman" w:cstheme="minorBidi"/>
          <w:sz w:val="24"/>
          <w:szCs w:val="24"/>
        </w:rPr>
      </w:pP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2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opi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of</w:t>
      </w:r>
      <w:r w:rsidRPr="005965EE">
        <w:rPr>
          <w:rFonts w:ascii="Times New Roman" w:hAnsi="Times New Roman" w:cstheme="minorBidi"/>
          <w:spacing w:val="-1"/>
          <w:sz w:val="24"/>
          <w:szCs w:val="24"/>
        </w:rPr>
        <w:t xml:space="preserve"> a</w:t>
      </w:r>
      <w:r w:rsidRPr="005965EE">
        <w:rPr>
          <w:rFonts w:ascii="Times New Roman" w:hAnsi="Times New Roman" w:cstheme="minorBidi"/>
          <w:sz w:val="24"/>
          <w:szCs w:val="24"/>
        </w:rPr>
        <w:t>ll si</w:t>
      </w:r>
      <w:r w:rsidRPr="005965EE">
        <w:rPr>
          <w:rFonts w:ascii="Times New Roman" w:hAnsi="Times New Roman" w:cstheme="minorBidi"/>
          <w:spacing w:val="-3"/>
          <w:sz w:val="24"/>
          <w:szCs w:val="24"/>
        </w:rPr>
        <w:t>g</w:t>
      </w:r>
      <w:r w:rsidRPr="005965EE">
        <w:rPr>
          <w:rFonts w:ascii="Times New Roman" w:hAnsi="Times New Roman" w:cstheme="minorBidi"/>
          <w:spacing w:val="2"/>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nd dist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ibute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to:</w:t>
      </w:r>
    </w:p>
    <w:p w14:paraId="35815198"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pacing w:val="-1"/>
          <w:sz w:val="24"/>
          <w:szCs w:val="24"/>
        </w:rPr>
        <w:t>Or</w:t>
      </w:r>
      <w:r w:rsidRPr="005965EE">
        <w:rPr>
          <w:rFonts w:ascii="Times New Roman" w:hAnsi="Times New Roman" w:cstheme="minorBidi"/>
          <w:sz w:val="24"/>
          <w:szCs w:val="24"/>
        </w:rPr>
        <w:t>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in</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k</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pt </w:t>
      </w:r>
      <w:r w:rsidRPr="005965EE">
        <w:rPr>
          <w:rFonts w:ascii="Times New Roman" w:hAnsi="Times New Roman" w:cstheme="minorBidi"/>
          <w:spacing w:val="4"/>
          <w:sz w:val="24"/>
          <w:szCs w:val="24"/>
        </w:rPr>
        <w:t>b</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su</w:t>
      </w:r>
      <w:r w:rsidRPr="005965EE">
        <w:rPr>
          <w:rFonts w:ascii="Times New Roman" w:hAnsi="Times New Roman" w:cstheme="minorBidi"/>
          <w:spacing w:val="2"/>
          <w:sz w:val="24"/>
          <w:szCs w:val="24"/>
        </w:rPr>
        <w:t>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biom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t</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hni</w:t>
      </w:r>
      <w:r w:rsidRPr="005965EE">
        <w:rPr>
          <w:rFonts w:ascii="Times New Roman" w:hAnsi="Times New Roman" w:cstheme="minorBidi"/>
          <w:spacing w:val="-1"/>
          <w:sz w:val="24"/>
          <w:szCs w:val="24"/>
        </w:rPr>
        <w:t>c</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p>
    <w:p w14:paraId="3D23F9D4"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to</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w:t>
      </w:r>
    </w:p>
    <w:p w14:paraId="28340A0A"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MM</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L</w:t>
      </w:r>
      <w:r w:rsidRPr="005965EE">
        <w:rPr>
          <w:rFonts w:ascii="Times New Roman" w:hAnsi="Times New Roman" w:cstheme="minorBidi"/>
          <w:spacing w:val="-3"/>
          <w:sz w:val="24"/>
          <w:szCs w:val="24"/>
        </w:rPr>
        <w:t xml:space="preserve">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 </w:t>
      </w:r>
      <w:r w:rsidRPr="005965EE">
        <w:rPr>
          <w:rFonts w:ascii="Times New Roman" w:hAnsi="Times New Roman" w:cstheme="minorBidi"/>
          <w:spacing w:val="-1"/>
          <w:sz w:val="24"/>
          <w:szCs w:val="24"/>
        </w:rPr>
        <w:t>w</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th PC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6F71FB2B"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02BDA326" w14:textId="77777777" w:rsidR="005965EE" w:rsidRPr="005965EE" w:rsidRDefault="005965EE" w:rsidP="00970E29">
      <w:pPr>
        <w:numPr>
          <w:ilvl w:val="0"/>
          <w:numId w:val="133"/>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E</w:t>
      </w:r>
      <w:r w:rsidRPr="005965EE">
        <w:rPr>
          <w:rFonts w:ascii="Times New Roman" w:hAnsi="Times New Roman" w:cstheme="minorBidi"/>
          <w:sz w:val="24"/>
          <w:szCs w:val="24"/>
        </w:rPr>
        <w:t>nsu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no m</w:t>
      </w:r>
      <w:r w:rsidRPr="005965EE">
        <w:rPr>
          <w:rFonts w:ascii="Times New Roman" w:hAnsi="Times New Roman" w:cstheme="minorBidi"/>
          <w:spacing w:val="-1"/>
          <w:sz w:val="24"/>
          <w:szCs w:val="24"/>
        </w:rPr>
        <w:t>e</w:t>
      </w:r>
      <w:r w:rsidRPr="005965EE">
        <w:rPr>
          <w:rFonts w:ascii="Times New Roman" w:hAnsi="Times New Roman" w:cstheme="minorBidi"/>
          <w:spacing w:val="2"/>
          <w:sz w:val="24"/>
          <w:szCs w:val="24"/>
        </w:rPr>
        <w:t>d</w:t>
      </w:r>
      <w:r w:rsidRPr="005965EE">
        <w:rPr>
          <w:rFonts w:ascii="Times New Roman" w:hAnsi="Times New Roman" w:cstheme="minorBidi"/>
          <w:sz w:val="24"/>
          <w:szCs w:val="24"/>
        </w:rPr>
        <w:t>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in </w:t>
      </w:r>
      <w:r w:rsidRPr="005965EE">
        <w:rPr>
          <w:rFonts w:ascii="Times New Roman" w:hAnsi="Times New Roman" w:cstheme="minorBidi"/>
          <w:spacing w:val="-1"/>
          <w:sz w:val="24"/>
          <w:szCs w:val="24"/>
        </w:rPr>
        <w:t>Ta</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1"/>
          <w:sz w:val="24"/>
          <w:szCs w:val="24"/>
        </w:rPr>
        <w:t>D</w:t>
      </w:r>
      <w:r w:rsidRPr="005965EE">
        <w:rPr>
          <w:rFonts w:ascii="Times New Roman" w:hAnsi="Times New Roman" w:cstheme="minorBidi"/>
          <w:spacing w:val="1"/>
          <w:sz w:val="24"/>
          <w:szCs w:val="24"/>
        </w:rPr>
        <w:t>V</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w:t>
      </w:r>
    </w:p>
    <w:p w14:paraId="4028AC51" w14:textId="77777777" w:rsidR="005965EE" w:rsidRPr="005965EE" w:rsidRDefault="005965EE" w:rsidP="00D419C6">
      <w:pPr>
        <w:spacing w:before="16" w:line="260" w:lineRule="exact"/>
        <w:jc w:val="both"/>
        <w:rPr>
          <w:rFonts w:asciiTheme="minorHAnsi" w:eastAsiaTheme="minorHAnsi" w:hAnsiTheme="minorHAnsi" w:cstheme="minorBidi"/>
          <w:sz w:val="26"/>
          <w:szCs w:val="26"/>
        </w:rPr>
      </w:pPr>
    </w:p>
    <w:p w14:paraId="73676C27" w14:textId="77777777" w:rsidR="005965EE" w:rsidRPr="005965EE" w:rsidRDefault="005965EE" w:rsidP="00970E29">
      <w:pPr>
        <w:numPr>
          <w:ilvl w:val="0"/>
          <w:numId w:val="133"/>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w</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house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lo</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 xml:space="preserve">g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ith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do</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um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nts.</w:t>
      </w:r>
    </w:p>
    <w:p w14:paraId="61AD0502"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5A60CB2" w14:textId="77777777" w:rsidR="005965EE" w:rsidRPr="005965EE" w:rsidRDefault="005965EE" w:rsidP="00970E29">
      <w:pPr>
        <w:numPr>
          <w:ilvl w:val="0"/>
          <w:numId w:val="126"/>
        </w:numPr>
        <w:tabs>
          <w:tab w:val="left" w:pos="398"/>
        </w:tabs>
        <w:ind w:left="398" w:right="5021" w:hanging="279"/>
        <w:jc w:val="center"/>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om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w:t>
      </w:r>
    </w:p>
    <w:p w14:paraId="0E41E2E2"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z w:val="24"/>
          <w:szCs w:val="24"/>
        </w:rPr>
        <w:t>Put in b</w:t>
      </w:r>
      <w:r w:rsidRPr="00D419C6">
        <w:rPr>
          <w:rFonts w:ascii="Times New Roman" w:hAnsi="Times New Roman" w:cstheme="minorBidi"/>
          <w:spacing w:val="-3"/>
          <w:sz w:val="24"/>
          <w:szCs w:val="24"/>
        </w:rPr>
        <w:t>o</w:t>
      </w:r>
      <w:r w:rsidRPr="00D419C6">
        <w:rPr>
          <w:rFonts w:ascii="Times New Roman" w:hAnsi="Times New Roman" w:cstheme="minorBidi"/>
          <w:sz w:val="24"/>
          <w:szCs w:val="24"/>
        </w:rPr>
        <w:t>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w:t>
      </w:r>
      <w:r w:rsidRPr="00D419C6">
        <w:rPr>
          <w:rFonts w:ascii="Times New Roman" w:hAnsi="Times New Roman" w:cstheme="minorBidi"/>
          <w:spacing w:val="-1"/>
          <w:sz w:val="24"/>
          <w:szCs w:val="24"/>
        </w:rPr>
        <w:t>“</w:t>
      </w:r>
      <w:r w:rsidRPr="00D419C6">
        <w:rPr>
          <w:rFonts w:ascii="Times New Roman" w:hAnsi="Times New Roman" w:cstheme="minorBidi"/>
          <w:sz w:val="24"/>
          <w:szCs w:val="24"/>
        </w:rPr>
        <w:t>Sto</w:t>
      </w:r>
      <w:r w:rsidRPr="00D419C6">
        <w:rPr>
          <w:rFonts w:ascii="Times New Roman" w:hAnsi="Times New Roman" w:cstheme="minorBidi"/>
          <w:spacing w:val="-1"/>
          <w:sz w:val="24"/>
          <w:szCs w:val="24"/>
        </w:rPr>
        <w:t>r</w:t>
      </w:r>
      <w:r w:rsidRPr="00D419C6">
        <w:rPr>
          <w:rFonts w:ascii="Times New Roman" w:hAnsi="Times New Roman" w:cstheme="minorBidi"/>
          <w:spacing w:val="1"/>
          <w:sz w:val="24"/>
          <w:szCs w:val="24"/>
        </w:rPr>
        <w:t>a</w:t>
      </w:r>
      <w:r w:rsidRPr="00D419C6">
        <w:rPr>
          <w:rFonts w:ascii="Times New Roman" w:hAnsi="Times New Roman" w:cstheme="minorBidi"/>
          <w:spacing w:val="-3"/>
          <w:sz w:val="24"/>
          <w:szCs w:val="24"/>
        </w:rPr>
        <w:t>g</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d</w:t>
      </w:r>
      <w:r w:rsidRPr="00D419C6">
        <w:rPr>
          <w:rFonts w:ascii="Times New Roman" w:hAnsi="Times New Roman" w:cstheme="minorBidi"/>
          <w:sz w:val="24"/>
          <w:szCs w:val="24"/>
        </w:rPr>
        <w:t>ispos</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l”</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box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lo</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in </w:t>
      </w:r>
      <w:r w:rsidRPr="00D419C6">
        <w:rPr>
          <w:rFonts w:ascii="Times New Roman" w:hAnsi="Times New Roman" w:cstheme="minorBidi"/>
          <w:spacing w:val="-2"/>
          <w:sz w:val="24"/>
          <w:szCs w:val="24"/>
        </w:rPr>
        <w:t>B</w:t>
      </w:r>
      <w:r w:rsidRPr="00D419C6">
        <w:rPr>
          <w:rFonts w:ascii="Times New Roman" w:hAnsi="Times New Roman" w:cstheme="minorBidi"/>
          <w:sz w:val="24"/>
          <w:szCs w:val="24"/>
        </w:rPr>
        <w:t>iom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p>
    <w:p w14:paraId="10A99FE4"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T</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it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ms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ill be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to</w:t>
      </w:r>
      <w:r w:rsidRPr="00D419C6">
        <w:rPr>
          <w:rFonts w:ascii="Times New Roman" w:hAnsi="Times New Roman" w:cstheme="minorBidi"/>
          <w:spacing w:val="2"/>
          <w:sz w:val="24"/>
          <w:szCs w:val="24"/>
        </w:rPr>
        <w:t xml:space="preserve"> </w:t>
      </w:r>
      <w:r w:rsidRPr="00D419C6">
        <w:rPr>
          <w:rFonts w:ascii="Times New Roman" w:hAnsi="Times New Roman" w:cstheme="minorBidi"/>
          <w:spacing w:val="-4"/>
          <w:sz w:val="24"/>
          <w:szCs w:val="24"/>
        </w:rPr>
        <w:t>I</w:t>
      </w:r>
      <w:r w:rsidRPr="00D419C6">
        <w:rPr>
          <w:rFonts w:ascii="Times New Roman" w:hAnsi="Times New Roman" w:cstheme="minorBidi"/>
          <w:sz w:val="24"/>
          <w:szCs w:val="24"/>
        </w:rPr>
        <w:t xml:space="preserve">M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w:t>
      </w:r>
      <w:r w:rsidRPr="00D419C6">
        <w:rPr>
          <w:rFonts w:ascii="Times New Roman" w:hAnsi="Times New Roman" w:cstheme="minorBidi"/>
          <w:spacing w:val="2"/>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y</w:t>
      </w:r>
      <w:r w:rsidRPr="00D419C6">
        <w:rPr>
          <w:rFonts w:ascii="Times New Roman" w:hAnsi="Times New Roman" w:cstheme="minorBidi"/>
          <w:spacing w:val="-3"/>
          <w:sz w:val="24"/>
          <w:szCs w:val="24"/>
        </w:rPr>
        <w:t xml:space="preserve"> </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s</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ndi</w:t>
      </w:r>
      <w:r w:rsidRPr="00D419C6">
        <w:rPr>
          <w:rFonts w:ascii="Times New Roman" w:hAnsi="Times New Roman" w:cstheme="minorBidi"/>
          <w:spacing w:val="2"/>
          <w:sz w:val="24"/>
          <w:szCs w:val="24"/>
        </w:rPr>
        <w:t>n</w:t>
      </w:r>
      <w:r w:rsidRPr="00D419C6">
        <w:rPr>
          <w:rFonts w:ascii="Times New Roman" w:hAnsi="Times New Roman" w:cstheme="minorBidi"/>
          <w:sz w:val="24"/>
          <w:szCs w:val="24"/>
        </w:rPr>
        <w:t>g</w:t>
      </w:r>
      <w:r w:rsidRPr="00D419C6">
        <w:rPr>
          <w:rFonts w:ascii="Times New Roman" w:hAnsi="Times New Roman" w:cstheme="minorBidi"/>
          <w:spacing w:val="-3"/>
          <w:sz w:val="24"/>
          <w:szCs w:val="24"/>
        </w:rPr>
        <w:t xml:space="preserve"> </w:t>
      </w:r>
      <w:r w:rsidRPr="00D419C6">
        <w:rPr>
          <w:rFonts w:ascii="Times New Roman" w:hAnsi="Times New Roman" w:cstheme="minorBidi"/>
          <w:sz w:val="24"/>
          <w:szCs w:val="24"/>
        </w:rPr>
        <w:t>out 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ir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dia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d</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st</w:t>
      </w:r>
      <w:r w:rsidRPr="00D419C6">
        <w:rPr>
          <w:rFonts w:ascii="Times New Roman" w:hAnsi="Times New Roman" w:cstheme="minorBidi"/>
          <w:spacing w:val="-1"/>
          <w:sz w:val="24"/>
          <w:szCs w:val="24"/>
        </w:rPr>
        <w:t>r</w:t>
      </w:r>
      <w:r w:rsidRPr="00D419C6">
        <w:rPr>
          <w:rFonts w:ascii="Times New Roman" w:hAnsi="Times New Roman" w:cstheme="minorBidi"/>
          <w:spacing w:val="2"/>
          <w:sz w:val="24"/>
          <w:szCs w:val="24"/>
        </w:rPr>
        <w:t>u</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tion.</w:t>
      </w:r>
    </w:p>
    <w:p w14:paraId="5667B29C"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E</w:t>
      </w:r>
      <w:r w:rsidRPr="00D419C6">
        <w:rPr>
          <w:rFonts w:ascii="Times New Roman" w:hAnsi="Times New Roman" w:cstheme="minorBidi"/>
          <w:spacing w:val="2"/>
          <w:sz w:val="24"/>
          <w:szCs w:val="24"/>
        </w:rPr>
        <w:t>x</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mpl</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s </w:t>
      </w:r>
      <w:r w:rsidRPr="00D419C6">
        <w:rPr>
          <w:rFonts w:ascii="Times New Roman" w:hAnsi="Times New Roman" w:cstheme="minorBidi"/>
          <w:spacing w:val="-1"/>
          <w:sz w:val="24"/>
          <w:szCs w:val="24"/>
        </w:rPr>
        <w:t>are:</w:t>
      </w:r>
    </w:p>
    <w:p w14:paraId="633C0122" w14:textId="77777777" w:rsidR="005965EE" w:rsidRPr="005965EE" w:rsidRDefault="005965EE" w:rsidP="00970E29">
      <w:pPr>
        <w:numPr>
          <w:ilvl w:val="2"/>
          <w:numId w:val="126"/>
        </w:numPr>
        <w:tabs>
          <w:tab w:val="left" w:pos="1905"/>
        </w:tabs>
        <w:ind w:left="1905" w:hanging="406"/>
        <w:rPr>
          <w:rFonts w:ascii="Times New Roman" w:hAnsi="Times New Roman" w:cstheme="minorBidi"/>
          <w:sz w:val="24"/>
          <w:szCs w:val="24"/>
        </w:rPr>
      </w:pPr>
      <w:r w:rsidRPr="005965EE">
        <w:rPr>
          <w:rFonts w:ascii="Times New Roman" w:hAnsi="Times New Roman" w:cstheme="minorBidi"/>
          <w:spacing w:val="-1"/>
          <w:sz w:val="24"/>
          <w:szCs w:val="24"/>
        </w:rPr>
        <w:t>Har</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w:t>
      </w:r>
      <w:r w:rsidRPr="005965EE">
        <w:rPr>
          <w:rFonts w:ascii="Times New Roman" w:hAnsi="Times New Roman" w:cstheme="minorBidi"/>
          <w:sz w:val="24"/>
          <w:szCs w:val="24"/>
        </w:rPr>
        <w:t xml:space="preserve">t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w:t>
      </w:r>
      <w:r w:rsidRPr="005965EE">
        <w:rPr>
          <w:rFonts w:ascii="Times New Roman" w:hAnsi="Times New Roman" w:cstheme="minorBidi"/>
          <w:sz w:val="24"/>
          <w:szCs w:val="24"/>
        </w:rPr>
        <w:t>ip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w:t>
      </w:r>
    </w:p>
    <w:p w14:paraId="183AA4A8" w14:textId="485B29E2" w:rsidR="00945001" w:rsidRPr="006A5B59" w:rsidRDefault="005965EE" w:rsidP="00970E29">
      <w:pPr>
        <w:numPr>
          <w:ilvl w:val="2"/>
          <w:numId w:val="126"/>
        </w:numPr>
        <w:tabs>
          <w:tab w:val="left" w:pos="1860"/>
        </w:tabs>
        <w:spacing w:line="200" w:lineRule="exact"/>
        <w:ind w:left="1860" w:hanging="360"/>
        <w:rPr>
          <w:rFonts w:asciiTheme="minorHAnsi" w:eastAsiaTheme="minorHAnsi" w:hAnsiTheme="minorHAnsi" w:cstheme="minorBidi"/>
          <w:sz w:val="20"/>
        </w:rPr>
      </w:pPr>
      <w:r w:rsidRPr="006A5B59">
        <w:rPr>
          <w:rFonts w:ascii="Times New Roman" w:hAnsi="Times New Roman" w:cstheme="minorBidi"/>
          <w:sz w:val="24"/>
          <w:szCs w:val="24"/>
        </w:rPr>
        <w:t>R</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mov</w:t>
      </w:r>
      <w:r w:rsidRPr="006A5B59">
        <w:rPr>
          <w:rFonts w:ascii="Times New Roman" w:hAnsi="Times New Roman" w:cstheme="minorBidi"/>
          <w:spacing w:val="-1"/>
          <w:sz w:val="24"/>
          <w:szCs w:val="24"/>
        </w:rPr>
        <w:t>a</w:t>
      </w:r>
      <w:r w:rsidRPr="006A5B59">
        <w:rPr>
          <w:rFonts w:ascii="Times New Roman" w:hAnsi="Times New Roman" w:cstheme="minorBidi"/>
          <w:sz w:val="24"/>
          <w:szCs w:val="24"/>
        </w:rPr>
        <w:t>ble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dia</w:t>
      </w:r>
      <w:r w:rsidRPr="006A5B59">
        <w:rPr>
          <w:rFonts w:ascii="Times New Roman" w:hAnsi="Times New Roman" w:cstheme="minorBidi"/>
          <w:spacing w:val="-1"/>
          <w:sz w:val="24"/>
          <w:szCs w:val="24"/>
        </w:rPr>
        <w:t xml:space="preserve"> (</w:t>
      </w:r>
      <w:r w:rsidRPr="006A5B59">
        <w:rPr>
          <w:rFonts w:ascii="Times New Roman" w:hAnsi="Times New Roman" w:cstheme="minorBidi"/>
          <w:spacing w:val="2"/>
          <w:sz w:val="24"/>
          <w:szCs w:val="24"/>
        </w:rPr>
        <w:t>b</w:t>
      </w:r>
      <w:r w:rsidRPr="006A5B59">
        <w:rPr>
          <w:rFonts w:ascii="Times New Roman" w:hAnsi="Times New Roman" w:cstheme="minorBidi"/>
          <w:spacing w:val="-1"/>
          <w:sz w:val="24"/>
          <w:szCs w:val="24"/>
        </w:rPr>
        <w:t>ac</w:t>
      </w:r>
      <w:r w:rsidRPr="006A5B59">
        <w:rPr>
          <w:rFonts w:ascii="Times New Roman" w:hAnsi="Times New Roman" w:cstheme="minorBidi"/>
          <w:sz w:val="24"/>
          <w:szCs w:val="24"/>
        </w:rPr>
        <w:t>kup t</w:t>
      </w:r>
      <w:r w:rsidRPr="006A5B59">
        <w:rPr>
          <w:rFonts w:ascii="Times New Roman" w:hAnsi="Times New Roman" w:cstheme="minorBidi"/>
          <w:spacing w:val="-1"/>
          <w:sz w:val="24"/>
          <w:szCs w:val="24"/>
        </w:rPr>
        <w:t>a</w:t>
      </w:r>
      <w:r w:rsidRPr="006A5B59">
        <w:rPr>
          <w:rFonts w:ascii="Times New Roman" w:hAnsi="Times New Roman" w:cstheme="minorBidi"/>
          <w:spacing w:val="2"/>
          <w:sz w:val="24"/>
          <w:szCs w:val="24"/>
        </w:rPr>
        <w:t>p</w:t>
      </w:r>
      <w:r w:rsidRPr="006A5B59">
        <w:rPr>
          <w:rFonts w:ascii="Times New Roman" w:hAnsi="Times New Roman" w:cstheme="minorBidi"/>
          <w:spacing w:val="-1"/>
          <w:sz w:val="24"/>
          <w:szCs w:val="24"/>
        </w:rPr>
        <w:t>e</w:t>
      </w:r>
      <w:r w:rsidRPr="006A5B59">
        <w:rPr>
          <w:rFonts w:ascii="Times New Roman" w:hAnsi="Times New Roman" w:cstheme="minorBidi"/>
          <w:spacing w:val="2"/>
          <w:sz w:val="24"/>
          <w:szCs w:val="24"/>
        </w:rPr>
        <w:t>s</w:t>
      </w:r>
      <w:r w:rsidRPr="006A5B59">
        <w:rPr>
          <w:rFonts w:ascii="Times New Roman" w:hAnsi="Times New Roman" w:cstheme="minorBidi"/>
          <w:sz w:val="24"/>
          <w:szCs w:val="24"/>
        </w:rPr>
        <w:t>, opti</w:t>
      </w:r>
      <w:r w:rsidRPr="006A5B59">
        <w:rPr>
          <w:rFonts w:ascii="Times New Roman" w:hAnsi="Times New Roman" w:cstheme="minorBidi"/>
          <w:spacing w:val="-1"/>
          <w:sz w:val="24"/>
          <w:szCs w:val="24"/>
        </w:rPr>
        <w:t>ca</w:t>
      </w:r>
      <w:r w:rsidRPr="006A5B59">
        <w:rPr>
          <w:rFonts w:ascii="Times New Roman" w:hAnsi="Times New Roman" w:cstheme="minorBidi"/>
          <w:sz w:val="24"/>
          <w:szCs w:val="24"/>
        </w:rPr>
        <w:t>l disks, C</w:t>
      </w:r>
      <w:r w:rsidRPr="006A5B59">
        <w:rPr>
          <w:rFonts w:ascii="Times New Roman" w:hAnsi="Times New Roman" w:cstheme="minorBidi"/>
          <w:spacing w:val="-1"/>
          <w:sz w:val="24"/>
          <w:szCs w:val="24"/>
        </w:rPr>
        <w:t>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DVD’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t</w:t>
      </w:r>
      <w:r w:rsidRPr="006A5B59">
        <w:rPr>
          <w:rFonts w:ascii="Times New Roman" w:hAnsi="Times New Roman" w:cstheme="minorBidi"/>
          <w:spacing w:val="-1"/>
          <w:sz w:val="24"/>
          <w:szCs w:val="24"/>
        </w:rPr>
        <w:t>c</w:t>
      </w:r>
      <w:r w:rsidRPr="006A5B59">
        <w:rPr>
          <w:rFonts w:ascii="Times New Roman" w:hAnsi="Times New Roman" w:cstheme="minorBidi"/>
          <w:sz w:val="24"/>
          <w:szCs w:val="24"/>
        </w:rPr>
        <w:t>.)</w:t>
      </w:r>
    </w:p>
    <w:p w14:paraId="1CCB7BC7" w14:textId="77777777" w:rsidR="00945001" w:rsidRPr="00945001" w:rsidRDefault="00945001" w:rsidP="00945001">
      <w:pPr>
        <w:spacing w:line="200" w:lineRule="exact"/>
        <w:rPr>
          <w:rFonts w:asciiTheme="minorHAnsi" w:eastAsiaTheme="minorHAnsi" w:hAnsiTheme="minorHAnsi" w:cstheme="minorBidi"/>
          <w:sz w:val="20"/>
        </w:rPr>
      </w:pPr>
    </w:p>
    <w:p w14:paraId="4558445B" w14:textId="77777777" w:rsidR="00945001" w:rsidRPr="00945001" w:rsidRDefault="00945001" w:rsidP="00945001">
      <w:pPr>
        <w:spacing w:line="200" w:lineRule="exact"/>
        <w:rPr>
          <w:rFonts w:asciiTheme="minorHAnsi" w:eastAsiaTheme="minorHAnsi" w:hAnsiTheme="minorHAnsi" w:cstheme="minorBidi"/>
          <w:sz w:val="20"/>
        </w:rPr>
      </w:pPr>
    </w:p>
    <w:p w14:paraId="66432056" w14:textId="77777777" w:rsidR="00945001" w:rsidRPr="00945001" w:rsidRDefault="00945001" w:rsidP="00945001">
      <w:pPr>
        <w:spacing w:line="200" w:lineRule="exact"/>
        <w:rPr>
          <w:rFonts w:asciiTheme="minorHAnsi" w:eastAsiaTheme="minorHAnsi" w:hAnsiTheme="minorHAnsi" w:cstheme="minorBidi"/>
          <w:sz w:val="20"/>
        </w:rPr>
      </w:pPr>
    </w:p>
    <w:p w14:paraId="383C75CF" w14:textId="77777777" w:rsidR="00945001" w:rsidRPr="00945001" w:rsidRDefault="00945001" w:rsidP="00945001">
      <w:pPr>
        <w:spacing w:line="200" w:lineRule="exact"/>
        <w:rPr>
          <w:rFonts w:asciiTheme="minorHAnsi" w:eastAsiaTheme="minorHAnsi" w:hAnsiTheme="minorHAnsi" w:cstheme="minorBidi"/>
          <w:sz w:val="20"/>
        </w:rPr>
      </w:pPr>
    </w:p>
    <w:p w14:paraId="028055A1" w14:textId="77777777" w:rsidR="00945001" w:rsidRPr="00945001" w:rsidRDefault="00945001" w:rsidP="00945001">
      <w:pPr>
        <w:spacing w:line="200" w:lineRule="exact"/>
        <w:rPr>
          <w:rFonts w:asciiTheme="minorHAnsi" w:eastAsiaTheme="minorHAnsi" w:hAnsiTheme="minorHAnsi" w:cstheme="minorBidi"/>
          <w:sz w:val="20"/>
        </w:rPr>
      </w:pPr>
    </w:p>
    <w:p w14:paraId="1061A349" w14:textId="77777777" w:rsidR="00945001" w:rsidRPr="00945001" w:rsidRDefault="00945001" w:rsidP="00945001">
      <w:pPr>
        <w:spacing w:line="200" w:lineRule="exact"/>
        <w:rPr>
          <w:rFonts w:asciiTheme="minorHAnsi" w:eastAsiaTheme="minorHAnsi" w:hAnsiTheme="minorHAnsi" w:cstheme="minorBidi"/>
          <w:sz w:val="20"/>
        </w:rPr>
      </w:pPr>
    </w:p>
    <w:p w14:paraId="0CC1D7EE" w14:textId="77777777" w:rsidR="00945001" w:rsidRPr="00945001" w:rsidRDefault="00945001" w:rsidP="00945001">
      <w:pPr>
        <w:spacing w:line="200" w:lineRule="exact"/>
        <w:rPr>
          <w:rFonts w:asciiTheme="minorHAnsi" w:eastAsiaTheme="minorHAnsi" w:hAnsiTheme="minorHAnsi" w:cstheme="minorBidi"/>
          <w:sz w:val="20"/>
        </w:rPr>
      </w:pPr>
    </w:p>
    <w:p w14:paraId="0385769E" w14:textId="77777777" w:rsidR="00945001" w:rsidRPr="00945001" w:rsidRDefault="00945001" w:rsidP="00945001">
      <w:pPr>
        <w:spacing w:line="200" w:lineRule="exact"/>
        <w:rPr>
          <w:rFonts w:asciiTheme="minorHAnsi" w:eastAsiaTheme="minorHAnsi" w:hAnsiTheme="minorHAnsi" w:cstheme="minorBidi"/>
          <w:sz w:val="20"/>
        </w:rPr>
      </w:pPr>
    </w:p>
    <w:p w14:paraId="322444DF" w14:textId="77777777" w:rsidR="00945001" w:rsidRPr="00945001" w:rsidRDefault="00945001" w:rsidP="00945001">
      <w:pPr>
        <w:spacing w:line="200" w:lineRule="exact"/>
        <w:rPr>
          <w:rFonts w:asciiTheme="minorHAnsi" w:eastAsiaTheme="minorHAnsi" w:hAnsiTheme="minorHAnsi" w:cstheme="minorBidi"/>
          <w:sz w:val="20"/>
        </w:rPr>
      </w:pPr>
    </w:p>
    <w:p w14:paraId="5773DF32" w14:textId="4E952E35" w:rsidR="00965C72" w:rsidRPr="006A5B59" w:rsidRDefault="0076279F" w:rsidP="00CC2806">
      <w:pPr>
        <w:pStyle w:val="Heading3"/>
      </w:pPr>
      <w:r>
        <w:rPr>
          <w:rFonts w:ascii="Times New Roman" w:hAnsi="Times New Roman" w:cstheme="minorBidi"/>
          <w:spacing w:val="-1"/>
          <w:sz w:val="23"/>
          <w:szCs w:val="23"/>
        </w:rPr>
        <w:br w:type="page"/>
      </w:r>
      <w:bookmarkStart w:id="185" w:name="_Toc377629866"/>
      <w:bookmarkStart w:id="186" w:name="_Toc377629914"/>
      <w:bookmarkStart w:id="187" w:name="_Toc520968599"/>
      <w:r w:rsidR="00965C72" w:rsidRPr="006A5B59">
        <w:lastRenderedPageBreak/>
        <w:t xml:space="preserve">Attachment E:  FORMALDEHYDE </w:t>
      </w:r>
      <w:r w:rsidR="00A84906" w:rsidRPr="006A5B59">
        <w:t>SOP-ENG-138-12</w:t>
      </w:r>
      <w:bookmarkEnd w:id="185"/>
      <w:bookmarkEnd w:id="186"/>
      <w:bookmarkEnd w:id="187"/>
    </w:p>
    <w:p w14:paraId="747B89E8" w14:textId="481FC6CA" w:rsidR="00D419C6" w:rsidRPr="00D419C6" w:rsidRDefault="00D419C6" w:rsidP="00D419C6">
      <w:pPr>
        <w:tabs>
          <w:tab w:val="left" w:pos="7396"/>
        </w:tabs>
        <w:spacing w:before="73"/>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2667AF3" w14:textId="0F6E0B4B" w:rsidR="00D419C6" w:rsidRDefault="00D419C6" w:rsidP="00D419C6">
      <w:pPr>
        <w:tabs>
          <w:tab w:val="left" w:pos="734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6F41E2">
        <w:rPr>
          <w:rFonts w:ascii="Times New Roman" w:hAnsi="Times New Roman" w:cstheme="minorBidi"/>
          <w:spacing w:val="-1"/>
          <w:sz w:val="23"/>
          <w:szCs w:val="23"/>
        </w:rPr>
        <w:t>May 6, 2015</w:t>
      </w:r>
    </w:p>
    <w:p w14:paraId="23EF9641" w14:textId="77777777" w:rsidR="006F41E2" w:rsidRPr="006F41E2" w:rsidRDefault="006F41E2" w:rsidP="006F41E2">
      <w:pPr>
        <w:widowControl/>
        <w:jc w:val="center"/>
        <w:rPr>
          <w:rFonts w:ascii="Times New Roman" w:hAnsi="Times New Roman"/>
          <w:b/>
          <w:sz w:val="24"/>
          <w:szCs w:val="24"/>
        </w:rPr>
      </w:pPr>
      <w:r w:rsidRPr="006F41E2">
        <w:rPr>
          <w:rFonts w:ascii="Times New Roman" w:hAnsi="Times New Roman"/>
          <w:b/>
          <w:sz w:val="24"/>
          <w:szCs w:val="24"/>
        </w:rPr>
        <w:t>FORMALDEHYDE</w:t>
      </w:r>
    </w:p>
    <w:p w14:paraId="3963F948" w14:textId="77777777" w:rsidR="006F41E2" w:rsidRPr="006F41E2" w:rsidRDefault="006F41E2" w:rsidP="006F41E2">
      <w:pPr>
        <w:widowControl/>
        <w:tabs>
          <w:tab w:val="right" w:pos="9270"/>
        </w:tabs>
        <w:jc w:val="center"/>
        <w:rPr>
          <w:rFonts w:cs="Arial"/>
          <w:sz w:val="24"/>
          <w:szCs w:val="24"/>
        </w:rPr>
      </w:pPr>
    </w:p>
    <w:p w14:paraId="4B5F0570"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PURPOSE</w:t>
      </w:r>
      <w:r w:rsidRPr="006F41E2">
        <w:rPr>
          <w:rFonts w:cs="Arial"/>
          <w:sz w:val="24"/>
          <w:szCs w:val="24"/>
        </w:rPr>
        <w:t>:  To establish a program for controlling occupational exposures to formaldehyde.  This program involves the use of engineering and administration controls, personal protective equipment, medical surveillance and employee training.</w:t>
      </w:r>
    </w:p>
    <w:p w14:paraId="17608211" w14:textId="77777777" w:rsidR="006F41E2" w:rsidRPr="006F41E2" w:rsidRDefault="006F41E2" w:rsidP="006F41E2">
      <w:pPr>
        <w:widowControl/>
        <w:tabs>
          <w:tab w:val="right" w:pos="9270"/>
        </w:tabs>
        <w:rPr>
          <w:rFonts w:cs="Arial"/>
          <w:sz w:val="24"/>
          <w:szCs w:val="24"/>
        </w:rPr>
      </w:pPr>
    </w:p>
    <w:p w14:paraId="6C6A7AA0"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POLICY</w:t>
      </w:r>
      <w:r w:rsidRPr="006F41E2">
        <w:rPr>
          <w:rFonts w:cs="Arial"/>
          <w:sz w:val="24"/>
          <w:szCs w:val="24"/>
        </w:rPr>
        <w:t>:  Appropriate measures will be taken to evaluate and control the use of formaldehyde at this medical center to limit occupational exposures and reduce the risk to personnel and the environment.</w:t>
      </w:r>
    </w:p>
    <w:p w14:paraId="4BEF2BA8" w14:textId="77777777" w:rsidR="006F41E2" w:rsidRPr="006F41E2" w:rsidRDefault="006F41E2" w:rsidP="006F41E2">
      <w:pPr>
        <w:widowControl/>
        <w:tabs>
          <w:tab w:val="right" w:pos="9270"/>
        </w:tabs>
        <w:rPr>
          <w:rFonts w:cs="Arial"/>
          <w:sz w:val="24"/>
          <w:szCs w:val="24"/>
        </w:rPr>
      </w:pPr>
    </w:p>
    <w:p w14:paraId="316ABCA6"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PROCEDURES</w:t>
      </w:r>
      <w:r w:rsidRPr="006F41E2">
        <w:rPr>
          <w:rFonts w:cs="Arial"/>
          <w:sz w:val="24"/>
          <w:szCs w:val="24"/>
        </w:rPr>
        <w:t xml:space="preserve">:  </w:t>
      </w:r>
    </w:p>
    <w:p w14:paraId="66D4065E" w14:textId="77777777" w:rsidR="006F41E2" w:rsidRPr="006F41E2" w:rsidRDefault="006F41E2" w:rsidP="006F41E2">
      <w:pPr>
        <w:widowControl/>
        <w:tabs>
          <w:tab w:val="right" w:pos="9270"/>
        </w:tabs>
        <w:rPr>
          <w:rFonts w:cs="Arial"/>
          <w:sz w:val="24"/>
          <w:szCs w:val="24"/>
        </w:rPr>
      </w:pPr>
    </w:p>
    <w:p w14:paraId="6F052AB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An evaluation will be conducted of all operations that involve the use of formaldehyde to determine the potential for exposure to personnel through inhalation and contact with skin and eyes.</w:t>
      </w:r>
    </w:p>
    <w:p w14:paraId="3444EE99" w14:textId="77777777" w:rsidR="006F41E2" w:rsidRPr="006F41E2" w:rsidRDefault="006F41E2" w:rsidP="006F41E2">
      <w:pPr>
        <w:widowControl/>
        <w:tabs>
          <w:tab w:val="left" w:pos="360"/>
          <w:tab w:val="right" w:pos="9270"/>
        </w:tabs>
        <w:rPr>
          <w:rFonts w:cs="Arial"/>
          <w:sz w:val="24"/>
          <w:szCs w:val="24"/>
        </w:rPr>
      </w:pPr>
    </w:p>
    <w:p w14:paraId="538232EE" w14:textId="77777777" w:rsidR="006F41E2" w:rsidRPr="006F41E2" w:rsidRDefault="006F41E2" w:rsidP="006F41E2">
      <w:pPr>
        <w:widowControl/>
        <w:tabs>
          <w:tab w:val="left" w:pos="360"/>
          <w:tab w:val="left" w:pos="630"/>
          <w:tab w:val="right" w:pos="9270"/>
        </w:tabs>
        <w:rPr>
          <w:rFonts w:cs="Arial"/>
          <w:sz w:val="24"/>
          <w:szCs w:val="24"/>
        </w:rPr>
      </w:pPr>
      <w:r w:rsidRPr="006F41E2">
        <w:rPr>
          <w:rFonts w:cs="Arial"/>
          <w:sz w:val="24"/>
          <w:szCs w:val="24"/>
        </w:rPr>
        <w:tab/>
        <w:t>b. The potential for exposure through skin contact will be assumed whenever personnel handle liquids containing one percent or more formaldehyde.  It will also be assumed that the potential exists for eye contact during operations involving the use of these materials outside of a containment device (e.g., fume hood) in quantities large enough to cause a splash or vapor.</w:t>
      </w:r>
    </w:p>
    <w:p w14:paraId="44E8BC03" w14:textId="77777777" w:rsidR="006F41E2" w:rsidRPr="006F41E2" w:rsidRDefault="006F41E2" w:rsidP="006F41E2">
      <w:pPr>
        <w:widowControl/>
        <w:tabs>
          <w:tab w:val="left" w:pos="360"/>
          <w:tab w:val="right" w:pos="9270"/>
        </w:tabs>
        <w:rPr>
          <w:rFonts w:cs="Arial"/>
          <w:sz w:val="24"/>
          <w:szCs w:val="24"/>
        </w:rPr>
      </w:pPr>
    </w:p>
    <w:p w14:paraId="2F8199F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Evaluation of exposure through inhalation is based on the likelihood that airborne formaldehyde vapor or mist is being released to the work environment in concentrations greater than the action level of 0.5 parts per million (ppm) averaged over an 8-hour workday or greater than the short-term exposure limit (STEL) of 2 ppm during any 15 minute period.</w:t>
      </w:r>
    </w:p>
    <w:p w14:paraId="19FCF253" w14:textId="77777777" w:rsidR="006F41E2" w:rsidRPr="006F41E2" w:rsidRDefault="006F41E2" w:rsidP="006F41E2">
      <w:pPr>
        <w:widowControl/>
        <w:tabs>
          <w:tab w:val="right" w:pos="9270"/>
        </w:tabs>
        <w:rPr>
          <w:rFonts w:cs="Arial"/>
          <w:sz w:val="24"/>
          <w:szCs w:val="24"/>
        </w:rPr>
      </w:pPr>
      <w:r w:rsidRPr="006F41E2">
        <w:rPr>
          <w:rFonts w:cs="Arial"/>
          <w:sz w:val="24"/>
          <w:szCs w:val="24"/>
        </w:rPr>
        <w:t xml:space="preserve">  </w:t>
      </w:r>
    </w:p>
    <w:p w14:paraId="17E9203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d. Where the potential for skin contact exists, personnel will wear rubber gloves and, if necessary, aprons.  Butyl and nitrile rubber gloves provide the greatest protection from formaldehyde.  Aprons are necessary when handling larger volumes of liquid outside of a containment device (e.g., when dumping formalin solution in Pathology, filling large containers in the veterinary medical unit and transporting waste containers).</w:t>
      </w:r>
    </w:p>
    <w:p w14:paraId="65858B16" w14:textId="77777777" w:rsidR="006F41E2" w:rsidRPr="006F41E2" w:rsidRDefault="006F41E2" w:rsidP="006F41E2">
      <w:pPr>
        <w:widowControl/>
        <w:tabs>
          <w:tab w:val="left" w:pos="360"/>
          <w:tab w:val="right" w:pos="9270"/>
        </w:tabs>
        <w:rPr>
          <w:rFonts w:cs="Arial"/>
          <w:sz w:val="24"/>
          <w:szCs w:val="24"/>
        </w:rPr>
      </w:pPr>
    </w:p>
    <w:p w14:paraId="4F35B22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e. Chemical splash goggles must be worn as needed to protect eyes from splash, spills and vapors.  Face shields should be worn in addition to, rather than in place of, chemical goggles.</w:t>
      </w:r>
    </w:p>
    <w:p w14:paraId="5A00FA08" w14:textId="77777777" w:rsidR="006F41E2" w:rsidRPr="006F41E2" w:rsidRDefault="006F41E2" w:rsidP="006F41E2">
      <w:pPr>
        <w:widowControl/>
        <w:tabs>
          <w:tab w:val="right" w:pos="9270"/>
        </w:tabs>
        <w:rPr>
          <w:rFonts w:cs="Arial"/>
          <w:sz w:val="24"/>
          <w:szCs w:val="24"/>
        </w:rPr>
      </w:pPr>
    </w:p>
    <w:p w14:paraId="7284D9A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f. Where it is determined that the potential exists for inhalation exposure, air sampling will be performed to determine exposure levels.  Sampling will include full shift monitoring to ensure compliance with the action level and 15 minute sampling to determine compliance with the STEL (Short Term Exposure Limit).  STEL sampling is </w:t>
      </w:r>
      <w:r w:rsidRPr="006F41E2">
        <w:rPr>
          <w:rFonts w:cs="Arial"/>
          <w:sz w:val="24"/>
          <w:szCs w:val="24"/>
        </w:rPr>
        <w:lastRenderedPageBreak/>
        <w:t>important where tasks are performed that involve brief but intense formaldehyde exposures.</w:t>
      </w:r>
    </w:p>
    <w:p w14:paraId="6D9E9FDA" w14:textId="77777777" w:rsidR="006F41E2" w:rsidRPr="006F41E2" w:rsidRDefault="006F41E2" w:rsidP="006F41E2">
      <w:pPr>
        <w:widowControl/>
        <w:tabs>
          <w:tab w:val="left" w:pos="360"/>
          <w:tab w:val="right" w:pos="9270"/>
        </w:tabs>
        <w:rPr>
          <w:rFonts w:cs="Arial"/>
          <w:sz w:val="24"/>
          <w:szCs w:val="24"/>
        </w:rPr>
      </w:pPr>
    </w:p>
    <w:p w14:paraId="7967536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g. Examples of operations where periodic air sampling may be necessary include the following:</w:t>
      </w:r>
    </w:p>
    <w:p w14:paraId="0BF83F5D" w14:textId="77777777" w:rsidR="006F41E2" w:rsidRPr="006F41E2" w:rsidRDefault="006F41E2" w:rsidP="006F41E2">
      <w:pPr>
        <w:widowControl/>
        <w:tabs>
          <w:tab w:val="left" w:pos="360"/>
          <w:tab w:val="right" w:pos="9270"/>
        </w:tabs>
        <w:rPr>
          <w:rFonts w:cs="Arial"/>
          <w:sz w:val="24"/>
          <w:szCs w:val="24"/>
        </w:rPr>
      </w:pPr>
    </w:p>
    <w:p w14:paraId="4DA38044" w14:textId="77777777" w:rsidR="006F41E2" w:rsidRPr="006F41E2" w:rsidRDefault="006F41E2" w:rsidP="006F41E2">
      <w:pPr>
        <w:widowControl/>
        <w:tabs>
          <w:tab w:val="left" w:pos="360"/>
          <w:tab w:val="right" w:pos="9270"/>
        </w:tabs>
        <w:ind w:left="360"/>
        <w:rPr>
          <w:rFonts w:cs="Arial"/>
          <w:sz w:val="24"/>
          <w:szCs w:val="24"/>
        </w:rPr>
      </w:pPr>
      <w:r w:rsidRPr="006F41E2">
        <w:rPr>
          <w:rFonts w:cs="Arial"/>
          <w:sz w:val="24"/>
          <w:szCs w:val="24"/>
        </w:rPr>
        <w:t>(1)  Transferring formalin solution in Histology.</w:t>
      </w:r>
    </w:p>
    <w:p w14:paraId="147C945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(2)  Grossing procedures in Pathology.</w:t>
      </w:r>
    </w:p>
    <w:p w14:paraId="0A54573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(3)  During necropsy in Research.</w:t>
      </w:r>
    </w:p>
    <w:p w14:paraId="60A322B0" w14:textId="77777777" w:rsidR="006F41E2" w:rsidRPr="006F41E2" w:rsidRDefault="006F41E2" w:rsidP="006F41E2">
      <w:pPr>
        <w:widowControl/>
        <w:tabs>
          <w:tab w:val="left" w:pos="360"/>
          <w:tab w:val="right" w:pos="9270"/>
        </w:tabs>
        <w:rPr>
          <w:rFonts w:cs="Arial"/>
          <w:sz w:val="24"/>
          <w:szCs w:val="24"/>
        </w:rPr>
      </w:pPr>
    </w:p>
    <w:p w14:paraId="6D7692E0"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h. Results of air sampling will be provided in writing to the employee(s), service, employee representatives and Occupational Health.  Also, all documentation of employee monitoring will be maintained in the Safety Office.</w:t>
      </w:r>
    </w:p>
    <w:p w14:paraId="78ED8C83" w14:textId="77777777" w:rsidR="006F41E2" w:rsidRPr="006F41E2" w:rsidRDefault="006F41E2" w:rsidP="006F41E2">
      <w:pPr>
        <w:widowControl/>
        <w:tabs>
          <w:tab w:val="left" w:pos="360"/>
          <w:tab w:val="right" w:pos="9270"/>
        </w:tabs>
        <w:rPr>
          <w:rFonts w:cs="Arial"/>
          <w:sz w:val="24"/>
          <w:szCs w:val="24"/>
        </w:rPr>
      </w:pPr>
    </w:p>
    <w:p w14:paraId="4C34889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i. Where air sampling indicates that exposures may reach or exceed the action level or STEL, an evaluation will be performed to validate the findings and determine measures necessary to reduce formaldehyde concentrations.</w:t>
      </w:r>
    </w:p>
    <w:p w14:paraId="166893DF" w14:textId="77777777" w:rsidR="006F41E2" w:rsidRPr="006F41E2" w:rsidRDefault="006F41E2" w:rsidP="006F41E2">
      <w:pPr>
        <w:widowControl/>
        <w:tabs>
          <w:tab w:val="left" w:pos="360"/>
          <w:tab w:val="right" w:pos="9270"/>
        </w:tabs>
        <w:rPr>
          <w:rFonts w:cs="Arial"/>
          <w:sz w:val="24"/>
          <w:szCs w:val="24"/>
        </w:rPr>
      </w:pPr>
    </w:p>
    <w:p w14:paraId="44FDA06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j. In general, tasks involving formaldehyde should be performed using local exhaust ventilation where feasible.  These ventilation devices will be checked periodically to ensure adequate airflow is provided to control and remove vapors from the worker’s breathing zone. Examples of ventilation devices include fume hoods, gross lab and necropsy table exhaust.</w:t>
      </w:r>
    </w:p>
    <w:p w14:paraId="50FECFA7" w14:textId="77777777" w:rsidR="006F41E2" w:rsidRPr="006F41E2" w:rsidRDefault="006F41E2" w:rsidP="006F41E2">
      <w:pPr>
        <w:widowControl/>
        <w:tabs>
          <w:tab w:val="left" w:pos="360"/>
          <w:tab w:val="right" w:pos="9270"/>
        </w:tabs>
        <w:rPr>
          <w:rFonts w:cs="Arial"/>
          <w:sz w:val="24"/>
          <w:szCs w:val="24"/>
        </w:rPr>
      </w:pPr>
    </w:p>
    <w:p w14:paraId="5A7123C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k. In areas and operations where the use of local exhaust ventilation is not feasible, personnel should ensure adequate general ventilation is provided.  The use of formaldehyde in confined areas where ventilation is limited should be avoided.</w:t>
      </w:r>
    </w:p>
    <w:p w14:paraId="4175F7D6" w14:textId="77777777" w:rsidR="006F41E2" w:rsidRPr="006F41E2" w:rsidRDefault="006F41E2" w:rsidP="006F41E2">
      <w:pPr>
        <w:widowControl/>
        <w:tabs>
          <w:tab w:val="left" w:pos="360"/>
          <w:tab w:val="right" w:pos="9270"/>
        </w:tabs>
        <w:rPr>
          <w:rFonts w:cs="Arial"/>
          <w:sz w:val="24"/>
          <w:szCs w:val="24"/>
        </w:rPr>
      </w:pPr>
    </w:p>
    <w:p w14:paraId="65B19A3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l. In the event of an accident involving skin and eye contact, personnel will use quick drench showers and eyewash stations and seek emergency medical care via Occupational Health or the Emergency Department. All Research labs are equipped with eyewash stations at the sinks and have showers installed at numerous locations in the hallways.  Eyewash stations and a quick drench shower are also installed in Pathology service.  If clothes become contaminated with formaldehyde, they are to be removed and laundered on site.  Contaminated clothes will not be worn home or outside the work area. </w:t>
      </w:r>
    </w:p>
    <w:p w14:paraId="69762923" w14:textId="77777777" w:rsidR="006F41E2" w:rsidRPr="006F41E2" w:rsidRDefault="006F41E2" w:rsidP="006F41E2">
      <w:pPr>
        <w:widowControl/>
        <w:tabs>
          <w:tab w:val="left" w:pos="360"/>
          <w:tab w:val="right" w:pos="9270"/>
        </w:tabs>
        <w:rPr>
          <w:rFonts w:cs="Arial"/>
          <w:sz w:val="24"/>
          <w:szCs w:val="24"/>
        </w:rPr>
      </w:pPr>
    </w:p>
    <w:p w14:paraId="751518E6"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sz w:val="24"/>
          <w:szCs w:val="24"/>
        </w:rPr>
        <w:tab/>
        <w:t xml:space="preserve">m. </w:t>
      </w:r>
      <w:r w:rsidRPr="006F41E2">
        <w:rPr>
          <w:rFonts w:cs="Arial"/>
          <w:color w:val="000000"/>
          <w:sz w:val="24"/>
          <w:szCs w:val="24"/>
        </w:rPr>
        <w:t>Spill, Leak, and Disposal Procedures</w:t>
      </w:r>
    </w:p>
    <w:p w14:paraId="4569330E" w14:textId="77777777" w:rsidR="006F41E2" w:rsidRPr="006F41E2" w:rsidRDefault="006F41E2" w:rsidP="006F41E2">
      <w:pPr>
        <w:widowControl/>
        <w:tabs>
          <w:tab w:val="left" w:pos="360"/>
          <w:tab w:val="right" w:pos="9270"/>
        </w:tabs>
        <w:rPr>
          <w:rFonts w:cs="Arial"/>
          <w:color w:val="000000"/>
          <w:sz w:val="24"/>
          <w:szCs w:val="24"/>
        </w:rPr>
      </w:pPr>
    </w:p>
    <w:p w14:paraId="6FD87188"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color w:val="000000"/>
          <w:sz w:val="24"/>
          <w:szCs w:val="24"/>
        </w:rPr>
        <w:t xml:space="preserve">     For small containers, place the leaking container in a well ventilated area (i.e. fume hood). Utilizing proper PPE, take up small spills with absorbent material (spill kits such as Spill-X-FP or Biotex neutralizing pads) and place the waste into properly labeled containers for later disposal.</w:t>
      </w:r>
    </w:p>
    <w:p w14:paraId="5D885941" w14:textId="77777777" w:rsidR="006F41E2" w:rsidRPr="006F41E2" w:rsidRDefault="006F41E2" w:rsidP="006F41E2">
      <w:pPr>
        <w:widowControl/>
        <w:tabs>
          <w:tab w:val="left" w:pos="360"/>
          <w:tab w:val="right" w:pos="9270"/>
        </w:tabs>
        <w:ind w:left="720"/>
        <w:rPr>
          <w:rFonts w:cs="Arial"/>
          <w:color w:val="000000"/>
          <w:sz w:val="24"/>
          <w:szCs w:val="24"/>
        </w:rPr>
      </w:pPr>
    </w:p>
    <w:p w14:paraId="52D4ED5A"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color w:val="000000"/>
          <w:sz w:val="24"/>
          <w:szCs w:val="24"/>
        </w:rPr>
        <w:t xml:space="preserve">     For large spills, contact the Safety Office (ext 4176 or 3365) or the AOD/Police Service during non administrative hours. Leave the area immediately and prohibit/extinguish all flames in the hazard area. Designated/trained persons may stop </w:t>
      </w:r>
      <w:r w:rsidRPr="006F41E2">
        <w:rPr>
          <w:rFonts w:cs="Arial"/>
          <w:color w:val="000000"/>
          <w:sz w:val="24"/>
          <w:szCs w:val="24"/>
        </w:rPr>
        <w:lastRenderedPageBreak/>
        <w:t>the leak and shut off ignition sources if these procedures can be done without risk. The hazard area will be isolated and entry denied except for designated response personnel protected by suitable protective clothing/respirators.</w:t>
      </w:r>
    </w:p>
    <w:p w14:paraId="4DA26E43" w14:textId="77777777" w:rsidR="006F41E2" w:rsidRPr="006F41E2" w:rsidRDefault="006F41E2" w:rsidP="006F41E2">
      <w:pPr>
        <w:widowControl/>
        <w:tabs>
          <w:tab w:val="left" w:pos="360"/>
          <w:tab w:val="right" w:pos="9270"/>
        </w:tabs>
        <w:ind w:left="720"/>
        <w:rPr>
          <w:rFonts w:cs="Arial"/>
          <w:color w:val="000000"/>
          <w:sz w:val="24"/>
          <w:szCs w:val="24"/>
        </w:rPr>
      </w:pPr>
    </w:p>
    <w:p w14:paraId="6B6CCEA3" w14:textId="77777777" w:rsidR="006F41E2" w:rsidRPr="006F41E2" w:rsidRDefault="006F41E2" w:rsidP="006F41E2">
      <w:pPr>
        <w:widowControl/>
        <w:tabs>
          <w:tab w:val="left" w:pos="360"/>
          <w:tab w:val="right" w:pos="9270"/>
        </w:tabs>
        <w:ind w:firstLine="90"/>
        <w:rPr>
          <w:rFonts w:cs="Arial"/>
          <w:color w:val="000000"/>
          <w:sz w:val="24"/>
          <w:szCs w:val="24"/>
        </w:rPr>
      </w:pPr>
      <w:r w:rsidRPr="006F41E2">
        <w:rPr>
          <w:rFonts w:cs="Arial"/>
          <w:color w:val="000000"/>
          <w:sz w:val="24"/>
          <w:szCs w:val="24"/>
        </w:rPr>
        <w:t>Dispose of waste containing formaldehyde in accordance with applicable local, state, and Federal law and in a manner that minimizes exposure of employees at the site and of the clean-up crew.</w:t>
      </w:r>
      <w:r w:rsidRPr="006F41E2">
        <w:rPr>
          <w:rFonts w:cs="Arial"/>
          <w:sz w:val="24"/>
          <w:szCs w:val="24"/>
        </w:rPr>
        <w:t xml:space="preserve"> </w:t>
      </w:r>
      <w:r w:rsidRPr="006F41E2">
        <w:rPr>
          <w:rFonts w:cs="Arial"/>
          <w:color w:val="000000"/>
          <w:sz w:val="24"/>
          <w:szCs w:val="24"/>
        </w:rPr>
        <w:br/>
      </w:r>
    </w:p>
    <w:p w14:paraId="48403C4C" w14:textId="77777777" w:rsidR="006F41E2" w:rsidRPr="006F41E2" w:rsidRDefault="006F41E2" w:rsidP="006F41E2">
      <w:pPr>
        <w:widowControl/>
        <w:spacing w:after="156"/>
        <w:ind w:left="360"/>
        <w:rPr>
          <w:rFonts w:eastAsia="Calibri" w:cs="Arial"/>
          <w:sz w:val="24"/>
          <w:szCs w:val="24"/>
        </w:rPr>
      </w:pPr>
      <w:r w:rsidRPr="006F41E2">
        <w:rPr>
          <w:rFonts w:eastAsia="Calibri" w:cs="Arial"/>
          <w:sz w:val="24"/>
          <w:szCs w:val="24"/>
        </w:rPr>
        <w:t xml:space="preserve"> n.</w:t>
      </w:r>
      <w:r w:rsidRPr="006F41E2">
        <w:rPr>
          <w:rFonts w:eastAsia="Calibri" w:cs="Arial"/>
          <w:i/>
          <w:iCs/>
          <w:sz w:val="24"/>
          <w:szCs w:val="24"/>
        </w:rPr>
        <w:t xml:space="preserve"> </w:t>
      </w:r>
      <w:r w:rsidRPr="006F41E2">
        <w:rPr>
          <w:rFonts w:eastAsia="Calibri" w:cs="Arial"/>
          <w:iCs/>
          <w:sz w:val="24"/>
          <w:szCs w:val="24"/>
        </w:rPr>
        <w:t>Medical Surveillance Program</w:t>
      </w:r>
      <w:r w:rsidRPr="006F41E2">
        <w:rPr>
          <w:rFonts w:eastAsia="Calibri" w:cs="Arial"/>
          <w:sz w:val="24"/>
          <w:szCs w:val="24"/>
        </w:rPr>
        <w:t xml:space="preserve">:  </w:t>
      </w:r>
    </w:p>
    <w:p w14:paraId="63561DD4" w14:textId="77777777" w:rsidR="006F41E2" w:rsidRPr="006F41E2" w:rsidRDefault="006F41E2" w:rsidP="006F41E2">
      <w:pPr>
        <w:widowControl/>
        <w:spacing w:after="156"/>
        <w:ind w:left="360"/>
        <w:rPr>
          <w:rFonts w:eastAsia="Calibri" w:cs="Arial"/>
          <w:sz w:val="24"/>
          <w:szCs w:val="24"/>
        </w:rPr>
      </w:pPr>
      <w:r w:rsidRPr="006F41E2">
        <w:rPr>
          <w:rFonts w:eastAsia="Calibri" w:cs="Arial"/>
          <w:sz w:val="24"/>
          <w:szCs w:val="24"/>
        </w:rPr>
        <w:t>1) Employees to be included in a medical surveillance program include:</w:t>
      </w:r>
    </w:p>
    <w:p w14:paraId="79C32F45"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a)Employees who are or may be exposed to formaldehyde at or above 0.5 ppm calculated as an 8-hour time-weighted average ten or more days per year.</w:t>
      </w:r>
    </w:p>
    <w:p w14:paraId="4FF9616D"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b) Employees exposed to formaldehyde at or above 2 ppm calculated on a 15-minute basis (STEL).  </w:t>
      </w:r>
    </w:p>
    <w:p w14:paraId="2D1B7A13"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c) Employees who develop signs and symptoms of overexposure to formaldehyde in emergencies.</w:t>
      </w:r>
    </w:p>
    <w:p w14:paraId="1226FED3" w14:textId="77777777" w:rsidR="006F41E2" w:rsidRPr="006F41E2" w:rsidRDefault="006F41E2" w:rsidP="006F41E2">
      <w:pPr>
        <w:widowControl/>
        <w:tabs>
          <w:tab w:val="left" w:pos="0"/>
          <w:tab w:val="right" w:pos="9270"/>
        </w:tabs>
        <w:ind w:firstLine="360"/>
        <w:rPr>
          <w:rFonts w:cs="Arial"/>
          <w:sz w:val="24"/>
          <w:szCs w:val="24"/>
        </w:rPr>
      </w:pPr>
      <w:r w:rsidRPr="006F41E2">
        <w:rPr>
          <w:rFonts w:cs="Arial"/>
          <w:sz w:val="24"/>
          <w:szCs w:val="24"/>
        </w:rPr>
        <w:t>2) Medical surveillance must follow the protocols established in 29 CFR 1910.1048.     Additional guidance is provided in the Clinical Occupational Health Guidebook (</w:t>
      </w:r>
      <w:hyperlink r:id="rId65" w:history="1">
        <w:r w:rsidRPr="006F41E2">
          <w:rPr>
            <w:rFonts w:cs="Arial"/>
            <w:color w:val="0000FF"/>
            <w:sz w:val="24"/>
            <w:szCs w:val="24"/>
            <w:u w:val="single"/>
          </w:rPr>
          <w:t>http://vaww.ceosh.med.va.gov/ceosh/Guidebooks/COH2009/2009_COH.htm</w:t>
        </w:r>
      </w:hyperlink>
      <w:r w:rsidRPr="006F41E2">
        <w:rPr>
          <w:rFonts w:cs="Arial"/>
          <w:sz w:val="24"/>
          <w:szCs w:val="24"/>
        </w:rPr>
        <w:t>).</w:t>
      </w:r>
    </w:p>
    <w:p w14:paraId="7D0AA8E9" w14:textId="77777777" w:rsidR="006F41E2" w:rsidRPr="006F41E2" w:rsidRDefault="006F41E2" w:rsidP="006F41E2">
      <w:pPr>
        <w:widowControl/>
        <w:tabs>
          <w:tab w:val="left" w:pos="360"/>
          <w:tab w:val="right" w:pos="9270"/>
        </w:tabs>
        <w:rPr>
          <w:rFonts w:cs="Arial"/>
          <w:sz w:val="24"/>
          <w:szCs w:val="24"/>
        </w:rPr>
      </w:pPr>
    </w:p>
    <w:p w14:paraId="1CFEDEB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o. Formaldehyde training will be provided to the employees by their service as part of the Hazard Communication Program.  Substance-specific formaldehyde training will be customized to each work area, be provided to all affected employees and include all required elements. (HazCom Training Outline – Formaldehyde and OSHA 29 CFR 1910.1048 Appendix A.)</w:t>
      </w:r>
    </w:p>
    <w:p w14:paraId="78B20370" w14:textId="77777777" w:rsidR="006F41E2" w:rsidRPr="006F41E2" w:rsidRDefault="006F41E2" w:rsidP="006F41E2">
      <w:pPr>
        <w:widowControl/>
        <w:tabs>
          <w:tab w:val="left" w:pos="360"/>
          <w:tab w:val="right" w:pos="9270"/>
        </w:tabs>
        <w:rPr>
          <w:rFonts w:cs="Arial"/>
          <w:sz w:val="24"/>
          <w:szCs w:val="24"/>
        </w:rPr>
      </w:pPr>
    </w:p>
    <w:p w14:paraId="603AE967" w14:textId="77777777" w:rsidR="006F41E2" w:rsidRPr="006F41E2" w:rsidRDefault="006F41E2" w:rsidP="006F41E2">
      <w:pPr>
        <w:widowControl/>
        <w:tabs>
          <w:tab w:val="right" w:pos="9270"/>
        </w:tabs>
        <w:rPr>
          <w:rFonts w:cs="Arial"/>
          <w:sz w:val="24"/>
          <w:szCs w:val="24"/>
        </w:rPr>
      </w:pPr>
      <w:r w:rsidRPr="006F41E2">
        <w:rPr>
          <w:rFonts w:cs="Arial"/>
          <w:sz w:val="24"/>
          <w:szCs w:val="24"/>
        </w:rPr>
        <w:t xml:space="preserve">4.   </w:t>
      </w:r>
      <w:r w:rsidRPr="006F41E2">
        <w:rPr>
          <w:rFonts w:cs="Arial"/>
          <w:b/>
          <w:sz w:val="24"/>
          <w:szCs w:val="24"/>
        </w:rPr>
        <w:t>RESPONSIBILITIES</w:t>
      </w:r>
      <w:r w:rsidRPr="006F41E2">
        <w:rPr>
          <w:rFonts w:cs="Arial"/>
          <w:sz w:val="24"/>
          <w:szCs w:val="24"/>
        </w:rPr>
        <w:t>:</w:t>
      </w:r>
    </w:p>
    <w:p w14:paraId="4F190F3A" w14:textId="77777777" w:rsidR="006F41E2" w:rsidRPr="006F41E2" w:rsidRDefault="006F41E2" w:rsidP="006F41E2">
      <w:pPr>
        <w:widowControl/>
        <w:tabs>
          <w:tab w:val="left" w:pos="360"/>
          <w:tab w:val="right" w:pos="9270"/>
        </w:tabs>
        <w:rPr>
          <w:rFonts w:cs="Arial"/>
          <w:sz w:val="24"/>
          <w:szCs w:val="24"/>
        </w:rPr>
      </w:pPr>
    </w:p>
    <w:p w14:paraId="0F69F2C0" w14:textId="77777777" w:rsidR="006F41E2" w:rsidRPr="006F41E2" w:rsidRDefault="006F41E2" w:rsidP="006F41E2">
      <w:pPr>
        <w:widowControl/>
        <w:tabs>
          <w:tab w:val="left" w:pos="360"/>
          <w:tab w:val="left" w:pos="630"/>
          <w:tab w:val="right" w:pos="9270"/>
        </w:tabs>
        <w:ind w:left="360"/>
        <w:rPr>
          <w:rFonts w:cs="Arial"/>
          <w:sz w:val="24"/>
          <w:szCs w:val="24"/>
        </w:rPr>
      </w:pPr>
      <w:r w:rsidRPr="006F41E2">
        <w:rPr>
          <w:rFonts w:cs="Arial"/>
          <w:sz w:val="24"/>
          <w:szCs w:val="24"/>
        </w:rPr>
        <w:t xml:space="preserve">a. </w:t>
      </w:r>
      <w:r w:rsidRPr="006F41E2">
        <w:rPr>
          <w:rFonts w:cs="Arial"/>
          <w:b/>
          <w:sz w:val="24"/>
          <w:szCs w:val="24"/>
          <w:u w:val="single"/>
        </w:rPr>
        <w:t>The Safety Office is responsible for</w:t>
      </w:r>
      <w:r w:rsidRPr="006F41E2">
        <w:rPr>
          <w:rFonts w:cs="Arial"/>
          <w:sz w:val="24"/>
          <w:szCs w:val="24"/>
        </w:rPr>
        <w:t>:</w:t>
      </w:r>
    </w:p>
    <w:p w14:paraId="6E925895" w14:textId="77777777" w:rsidR="006F41E2" w:rsidRPr="006F41E2" w:rsidRDefault="006F41E2" w:rsidP="006F41E2">
      <w:pPr>
        <w:widowControl/>
        <w:tabs>
          <w:tab w:val="left" w:pos="360"/>
          <w:tab w:val="right" w:pos="9270"/>
        </w:tabs>
        <w:rPr>
          <w:rFonts w:cs="Arial"/>
          <w:sz w:val="24"/>
          <w:szCs w:val="24"/>
        </w:rPr>
      </w:pPr>
    </w:p>
    <w:p w14:paraId="7F5D4C1A"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Conducting evaluations of procedures and tasks involving the use of formaldehyde, determining the need for air monitoring and personal protective equipment and conducting air monitoring.</w:t>
      </w:r>
    </w:p>
    <w:p w14:paraId="393D8AF1" w14:textId="77777777" w:rsidR="006F41E2" w:rsidRPr="006F41E2" w:rsidRDefault="006F41E2" w:rsidP="006F41E2">
      <w:pPr>
        <w:widowControl/>
        <w:tabs>
          <w:tab w:val="left" w:pos="360"/>
          <w:tab w:val="right" w:pos="9270"/>
        </w:tabs>
        <w:rPr>
          <w:rFonts w:cs="Arial"/>
          <w:sz w:val="24"/>
          <w:szCs w:val="24"/>
        </w:rPr>
      </w:pPr>
    </w:p>
    <w:p w14:paraId="0907FF0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Receiving and interpreting the results of air monitoring, determining compliance with established standards and providing written results to the employee(s), service, and Occupational Health and employee representatives.</w:t>
      </w:r>
    </w:p>
    <w:p w14:paraId="12CF1087" w14:textId="77777777" w:rsidR="006F41E2" w:rsidRPr="006F41E2" w:rsidRDefault="006F41E2" w:rsidP="006F41E2">
      <w:pPr>
        <w:widowControl/>
        <w:tabs>
          <w:tab w:val="left" w:pos="360"/>
          <w:tab w:val="right" w:pos="9270"/>
        </w:tabs>
        <w:rPr>
          <w:rFonts w:cs="Arial"/>
          <w:sz w:val="24"/>
          <w:szCs w:val="24"/>
        </w:rPr>
      </w:pPr>
    </w:p>
    <w:p w14:paraId="2CB9B6E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(3)  Performing periodic surveys to check the effectiveness of controls.  These surveys include taking air velocity measurements in fume hoods or other mechanical ventilation systems, checking the availability of personal protective equipment and inspecting emergency showers and eyewashes.</w:t>
      </w:r>
    </w:p>
    <w:p w14:paraId="6BA9932D" w14:textId="77777777" w:rsidR="006F41E2" w:rsidRPr="006F41E2" w:rsidRDefault="006F41E2" w:rsidP="006F41E2">
      <w:pPr>
        <w:widowControl/>
        <w:tabs>
          <w:tab w:val="left" w:pos="360"/>
          <w:tab w:val="right" w:pos="9270"/>
        </w:tabs>
        <w:rPr>
          <w:rFonts w:cs="Arial"/>
          <w:sz w:val="24"/>
          <w:szCs w:val="24"/>
        </w:rPr>
      </w:pPr>
    </w:p>
    <w:p w14:paraId="6380237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lastRenderedPageBreak/>
        <w:t xml:space="preserve">     (4)  Responding to spills/emergencies, performing clean-up or calling in outside spill response team.</w:t>
      </w:r>
    </w:p>
    <w:p w14:paraId="45DCE797" w14:textId="77777777" w:rsidR="006F41E2" w:rsidRPr="006F41E2" w:rsidRDefault="006F41E2" w:rsidP="006F41E2">
      <w:pPr>
        <w:widowControl/>
        <w:tabs>
          <w:tab w:val="left" w:pos="360"/>
          <w:tab w:val="right" w:pos="9270"/>
        </w:tabs>
        <w:rPr>
          <w:rFonts w:cs="Arial"/>
          <w:sz w:val="24"/>
          <w:szCs w:val="24"/>
        </w:rPr>
      </w:pPr>
    </w:p>
    <w:p w14:paraId="46AD6C8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(5)  Providing information, in addition to air monitoring results, to Occupational Health pertinent to medical surveillance.</w:t>
      </w:r>
    </w:p>
    <w:p w14:paraId="0628C392" w14:textId="77777777" w:rsidR="006F41E2" w:rsidRPr="006F41E2" w:rsidRDefault="006F41E2" w:rsidP="006F41E2">
      <w:pPr>
        <w:widowControl/>
        <w:tabs>
          <w:tab w:val="left" w:pos="360"/>
          <w:tab w:val="right" w:pos="9270"/>
        </w:tabs>
        <w:rPr>
          <w:rFonts w:cs="Arial"/>
          <w:sz w:val="24"/>
          <w:szCs w:val="24"/>
        </w:rPr>
      </w:pPr>
    </w:p>
    <w:p w14:paraId="64E373A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(6)  Conducting special evaluations of procedures, tasks and situations that have resulted in overexposure, medical removal or employee restrictions to determine whether changes or additional controls will result in reduced exposure.</w:t>
      </w:r>
    </w:p>
    <w:p w14:paraId="04D9CA88" w14:textId="77777777" w:rsidR="006F41E2" w:rsidRPr="006F41E2" w:rsidRDefault="006F41E2" w:rsidP="006F41E2">
      <w:pPr>
        <w:widowControl/>
        <w:tabs>
          <w:tab w:val="left" w:pos="360"/>
          <w:tab w:val="right" w:pos="9270"/>
        </w:tabs>
        <w:rPr>
          <w:rFonts w:cs="Arial"/>
          <w:sz w:val="24"/>
          <w:szCs w:val="24"/>
        </w:rPr>
      </w:pPr>
    </w:p>
    <w:p w14:paraId="323B819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(7)  Evaluating compliance with the Hazard Communication Program requirements regarding formaldehyde.</w:t>
      </w:r>
    </w:p>
    <w:p w14:paraId="2FE79B48" w14:textId="77777777" w:rsidR="006F41E2" w:rsidRPr="006F41E2" w:rsidRDefault="006F41E2" w:rsidP="006F41E2">
      <w:pPr>
        <w:widowControl/>
        <w:tabs>
          <w:tab w:val="left" w:pos="360"/>
          <w:tab w:val="right" w:pos="9270"/>
        </w:tabs>
        <w:rPr>
          <w:rFonts w:cs="Arial"/>
          <w:sz w:val="24"/>
          <w:szCs w:val="24"/>
        </w:rPr>
      </w:pPr>
    </w:p>
    <w:p w14:paraId="633CE4A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b. </w:t>
      </w:r>
      <w:r w:rsidRPr="006F41E2">
        <w:rPr>
          <w:rFonts w:cs="Arial"/>
          <w:b/>
          <w:sz w:val="24"/>
          <w:szCs w:val="24"/>
          <w:u w:val="single"/>
        </w:rPr>
        <w:t>Services will</w:t>
      </w:r>
      <w:r w:rsidRPr="006F41E2">
        <w:rPr>
          <w:rFonts w:cs="Arial"/>
          <w:sz w:val="24"/>
          <w:szCs w:val="24"/>
        </w:rPr>
        <w:t>:</w:t>
      </w:r>
    </w:p>
    <w:p w14:paraId="321DEB03" w14:textId="77777777" w:rsidR="006F41E2" w:rsidRPr="006F41E2" w:rsidRDefault="006F41E2" w:rsidP="006F41E2">
      <w:pPr>
        <w:widowControl/>
        <w:tabs>
          <w:tab w:val="left" w:pos="360"/>
          <w:tab w:val="right" w:pos="9270"/>
        </w:tabs>
        <w:rPr>
          <w:rFonts w:cs="Arial"/>
          <w:sz w:val="24"/>
          <w:szCs w:val="24"/>
        </w:rPr>
      </w:pPr>
    </w:p>
    <w:p w14:paraId="40CD98F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Ensure formaldehyde containing materials are properly labeled, SDS safety data sheets are available and substance-specific training on formaldehyde is provided to affected employees.</w:t>
      </w:r>
    </w:p>
    <w:p w14:paraId="2A725BDB" w14:textId="77777777" w:rsidR="006F41E2" w:rsidRPr="006F41E2" w:rsidRDefault="006F41E2" w:rsidP="006F41E2">
      <w:pPr>
        <w:widowControl/>
        <w:tabs>
          <w:tab w:val="left" w:pos="360"/>
          <w:tab w:val="right" w:pos="9270"/>
        </w:tabs>
        <w:rPr>
          <w:rFonts w:cs="Arial"/>
          <w:sz w:val="24"/>
          <w:szCs w:val="24"/>
        </w:rPr>
      </w:pPr>
    </w:p>
    <w:p w14:paraId="003A9A68"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Assist the Safety Office in identifying particular operations involving formaldehyde within their service that may require further evaluation.</w:t>
      </w:r>
    </w:p>
    <w:p w14:paraId="634243F2" w14:textId="77777777" w:rsidR="006F41E2" w:rsidRPr="006F41E2" w:rsidRDefault="006F41E2" w:rsidP="006F41E2">
      <w:pPr>
        <w:widowControl/>
        <w:tabs>
          <w:tab w:val="left" w:pos="360"/>
          <w:tab w:val="right" w:pos="9270"/>
        </w:tabs>
        <w:rPr>
          <w:rFonts w:cs="Arial"/>
          <w:sz w:val="24"/>
          <w:szCs w:val="24"/>
        </w:rPr>
      </w:pPr>
    </w:p>
    <w:p w14:paraId="003595A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c. </w:t>
      </w:r>
      <w:r w:rsidRPr="006F41E2">
        <w:rPr>
          <w:rFonts w:cs="Arial"/>
          <w:b/>
          <w:sz w:val="24"/>
          <w:szCs w:val="24"/>
          <w:u w:val="single"/>
        </w:rPr>
        <w:t>Supervisors will ensure that</w:t>
      </w:r>
      <w:r w:rsidRPr="006F41E2">
        <w:rPr>
          <w:rFonts w:cs="Arial"/>
          <w:sz w:val="24"/>
          <w:szCs w:val="24"/>
        </w:rPr>
        <w:t>:</w:t>
      </w:r>
    </w:p>
    <w:p w14:paraId="22BAD766" w14:textId="77777777" w:rsidR="006F41E2" w:rsidRPr="006F41E2" w:rsidRDefault="006F41E2" w:rsidP="006F41E2">
      <w:pPr>
        <w:widowControl/>
        <w:tabs>
          <w:tab w:val="left" w:pos="360"/>
          <w:tab w:val="right" w:pos="9270"/>
        </w:tabs>
        <w:rPr>
          <w:rFonts w:cs="Arial"/>
          <w:sz w:val="24"/>
          <w:szCs w:val="24"/>
        </w:rPr>
      </w:pPr>
    </w:p>
    <w:p w14:paraId="74E6329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All employees follow proper procedures when working with formaldehyde.</w:t>
      </w:r>
    </w:p>
    <w:p w14:paraId="3E2F4DC7" w14:textId="77777777" w:rsidR="006F41E2" w:rsidRPr="006F41E2" w:rsidRDefault="006F41E2" w:rsidP="006F41E2">
      <w:pPr>
        <w:widowControl/>
        <w:tabs>
          <w:tab w:val="left" w:pos="360"/>
          <w:tab w:val="right" w:pos="9270"/>
        </w:tabs>
        <w:rPr>
          <w:rFonts w:cs="Arial"/>
          <w:sz w:val="24"/>
          <w:szCs w:val="24"/>
        </w:rPr>
      </w:pPr>
    </w:p>
    <w:p w14:paraId="37C7A86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Personal protective equipment is available and worn as required.</w:t>
      </w:r>
    </w:p>
    <w:p w14:paraId="01955556" w14:textId="77777777" w:rsidR="006F41E2" w:rsidRPr="006F41E2" w:rsidRDefault="006F41E2" w:rsidP="006F41E2">
      <w:pPr>
        <w:widowControl/>
        <w:tabs>
          <w:tab w:val="left" w:pos="360"/>
          <w:tab w:val="right" w:pos="9270"/>
        </w:tabs>
        <w:rPr>
          <w:rFonts w:cs="Arial"/>
          <w:sz w:val="24"/>
          <w:szCs w:val="24"/>
        </w:rPr>
      </w:pPr>
    </w:p>
    <w:p w14:paraId="58F781C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(3)  Substance specific formaldehyde training, which includes health hazard data, proper safeguards, spill recognition and measures to limit exposure, is conducted for new employees, when new methods or materials are introduced, and annually.</w:t>
      </w:r>
    </w:p>
    <w:p w14:paraId="2A39CE30" w14:textId="77777777" w:rsidR="006F41E2" w:rsidRPr="006F41E2" w:rsidRDefault="006F41E2" w:rsidP="006F41E2">
      <w:pPr>
        <w:widowControl/>
        <w:tabs>
          <w:tab w:val="left" w:pos="360"/>
          <w:tab w:val="right" w:pos="9270"/>
        </w:tabs>
        <w:rPr>
          <w:rFonts w:cs="Arial"/>
          <w:sz w:val="24"/>
          <w:szCs w:val="24"/>
        </w:rPr>
      </w:pPr>
    </w:p>
    <w:p w14:paraId="06A7DD2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5.   </w:t>
      </w:r>
      <w:r w:rsidRPr="006F41E2">
        <w:rPr>
          <w:rFonts w:cs="Arial"/>
          <w:b/>
          <w:sz w:val="24"/>
          <w:szCs w:val="24"/>
        </w:rPr>
        <w:t>REFERENCES</w:t>
      </w:r>
      <w:r w:rsidRPr="006F41E2">
        <w:rPr>
          <w:rFonts w:cs="Arial"/>
          <w:sz w:val="24"/>
          <w:szCs w:val="24"/>
        </w:rPr>
        <w:t>:  OSHA 29 CFR 1910.1048 Formaldehyde Standards, 138-07 Hazard Communication and 138-20 Hazardous Waste Management.</w:t>
      </w:r>
    </w:p>
    <w:p w14:paraId="70DC1993" w14:textId="77777777" w:rsidR="006F41E2" w:rsidRPr="006F41E2" w:rsidRDefault="006F41E2" w:rsidP="006F41E2">
      <w:pPr>
        <w:widowControl/>
        <w:tabs>
          <w:tab w:val="left" w:pos="360"/>
          <w:tab w:val="right" w:pos="9270"/>
        </w:tabs>
        <w:rPr>
          <w:rFonts w:cs="Arial"/>
          <w:sz w:val="24"/>
          <w:szCs w:val="24"/>
        </w:rPr>
      </w:pPr>
    </w:p>
    <w:p w14:paraId="46CE18A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6.   </w:t>
      </w:r>
      <w:r w:rsidRPr="006F41E2">
        <w:rPr>
          <w:rFonts w:cs="Arial"/>
          <w:b/>
          <w:sz w:val="24"/>
          <w:szCs w:val="24"/>
        </w:rPr>
        <w:t>FOLLOW-UP RESPONSIBILITY</w:t>
      </w:r>
      <w:r w:rsidRPr="006F41E2">
        <w:rPr>
          <w:rFonts w:cs="Arial"/>
          <w:sz w:val="24"/>
          <w:szCs w:val="24"/>
        </w:rPr>
        <w:t>:  The Chief, Engineering Service has follow-up responsibility.</w:t>
      </w:r>
    </w:p>
    <w:p w14:paraId="6B93DEFB" w14:textId="77777777" w:rsidR="006F41E2" w:rsidRPr="006F41E2" w:rsidRDefault="006F41E2" w:rsidP="006F41E2">
      <w:pPr>
        <w:widowControl/>
        <w:tabs>
          <w:tab w:val="left" w:pos="360"/>
          <w:tab w:val="right" w:pos="9270"/>
        </w:tabs>
        <w:rPr>
          <w:rFonts w:cs="Arial"/>
          <w:sz w:val="24"/>
          <w:szCs w:val="24"/>
        </w:rPr>
      </w:pPr>
    </w:p>
    <w:p w14:paraId="22DE451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7.   </w:t>
      </w:r>
      <w:r w:rsidRPr="006F41E2">
        <w:rPr>
          <w:rFonts w:cs="Arial"/>
          <w:b/>
          <w:sz w:val="24"/>
          <w:szCs w:val="24"/>
        </w:rPr>
        <w:t>RESCISSION</w:t>
      </w:r>
      <w:r w:rsidRPr="006F41E2">
        <w:rPr>
          <w:rFonts w:cs="Arial"/>
          <w:sz w:val="24"/>
          <w:szCs w:val="24"/>
        </w:rPr>
        <w:t xml:space="preserve">:  This memorandum will be due for recertification on or before May 6, 2020. </w:t>
      </w:r>
    </w:p>
    <w:p w14:paraId="440E1BD0" w14:textId="77777777" w:rsidR="006F41E2" w:rsidRPr="006F41E2" w:rsidRDefault="006F41E2" w:rsidP="006F41E2">
      <w:pPr>
        <w:widowControl/>
        <w:tabs>
          <w:tab w:val="left" w:pos="360"/>
          <w:tab w:val="right" w:pos="9270"/>
        </w:tabs>
        <w:rPr>
          <w:rFonts w:cs="Arial"/>
          <w:sz w:val="24"/>
          <w:szCs w:val="24"/>
        </w:rPr>
      </w:pPr>
    </w:p>
    <w:p w14:paraId="6C4DCFD4" w14:textId="77777777" w:rsidR="006F41E2" w:rsidRPr="006F41E2" w:rsidRDefault="006F41E2" w:rsidP="006F41E2">
      <w:pPr>
        <w:widowControl/>
        <w:tabs>
          <w:tab w:val="left" w:pos="360"/>
          <w:tab w:val="right" w:pos="9270"/>
        </w:tabs>
        <w:rPr>
          <w:rFonts w:cs="Arial"/>
          <w:sz w:val="24"/>
          <w:szCs w:val="24"/>
        </w:rPr>
      </w:pPr>
    </w:p>
    <w:p w14:paraId="002AECF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Michael M. Young, P.E., CHFM</w:t>
      </w:r>
    </w:p>
    <w:p w14:paraId="09D2217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Chief, Engineering Service</w:t>
      </w:r>
    </w:p>
    <w:p w14:paraId="5D5B9D1D" w14:textId="77777777" w:rsidR="006F41E2" w:rsidRPr="006F41E2" w:rsidRDefault="006F41E2" w:rsidP="006F41E2">
      <w:pPr>
        <w:widowControl/>
        <w:tabs>
          <w:tab w:val="left" w:pos="360"/>
          <w:tab w:val="right" w:pos="9270"/>
        </w:tabs>
        <w:rPr>
          <w:rFonts w:cs="Arial"/>
          <w:sz w:val="24"/>
          <w:szCs w:val="24"/>
        </w:rPr>
      </w:pPr>
    </w:p>
    <w:p w14:paraId="1EA74E8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Attachment </w:t>
      </w:r>
    </w:p>
    <w:p w14:paraId="137D266E" w14:textId="77777777" w:rsidR="006F41E2" w:rsidRPr="006F41E2" w:rsidRDefault="006F41E2" w:rsidP="006F41E2">
      <w:pPr>
        <w:widowControl/>
        <w:tabs>
          <w:tab w:val="left" w:pos="360"/>
          <w:tab w:val="right" w:pos="9270"/>
        </w:tabs>
        <w:rPr>
          <w:rFonts w:cs="Arial"/>
          <w:sz w:val="24"/>
          <w:szCs w:val="24"/>
        </w:rPr>
      </w:pPr>
    </w:p>
    <w:p w14:paraId="43380E12" w14:textId="77777777" w:rsidR="006F41E2" w:rsidRPr="006F41E2" w:rsidRDefault="006F41E2" w:rsidP="006F41E2">
      <w:pPr>
        <w:widowControl/>
        <w:tabs>
          <w:tab w:val="left" w:pos="360"/>
          <w:tab w:val="right" w:pos="9270"/>
        </w:tabs>
        <w:jc w:val="center"/>
        <w:rPr>
          <w:rFonts w:cs="Arial"/>
          <w:b/>
          <w:sz w:val="24"/>
          <w:szCs w:val="24"/>
        </w:rPr>
      </w:pPr>
    </w:p>
    <w:p w14:paraId="5880A6A6" w14:textId="77777777" w:rsidR="006F41E2" w:rsidRPr="006F41E2" w:rsidRDefault="006F41E2" w:rsidP="006F41E2">
      <w:pPr>
        <w:widowControl/>
        <w:tabs>
          <w:tab w:val="left" w:pos="360"/>
          <w:tab w:val="right" w:pos="9270"/>
        </w:tabs>
        <w:jc w:val="center"/>
        <w:rPr>
          <w:rFonts w:cs="Arial"/>
          <w:b/>
          <w:sz w:val="24"/>
          <w:szCs w:val="24"/>
        </w:rPr>
      </w:pPr>
    </w:p>
    <w:p w14:paraId="5A860D8A"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ATTACHMENT A</w:t>
      </w:r>
    </w:p>
    <w:p w14:paraId="63C23BC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r w:rsidRPr="006F41E2">
        <w:rPr>
          <w:rFonts w:cs="Arial"/>
          <w:sz w:val="24"/>
          <w:szCs w:val="24"/>
        </w:rPr>
        <w:tab/>
      </w:r>
    </w:p>
    <w:p w14:paraId="2D7D0B0E"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HazCom Training Outline – Formaldehyde</w:t>
      </w:r>
    </w:p>
    <w:p w14:paraId="311DDAEC"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(Covered by OSHA, 29 CRF 1910.1048)</w:t>
      </w:r>
    </w:p>
    <w:p w14:paraId="61646A79" w14:textId="77777777" w:rsidR="006F41E2" w:rsidRPr="006F41E2" w:rsidRDefault="006F41E2" w:rsidP="006F41E2">
      <w:pPr>
        <w:widowControl/>
        <w:tabs>
          <w:tab w:val="left" w:pos="360"/>
          <w:tab w:val="right" w:pos="9270"/>
        </w:tabs>
        <w:rPr>
          <w:rFonts w:cs="Arial"/>
          <w:sz w:val="24"/>
          <w:szCs w:val="24"/>
        </w:rPr>
      </w:pPr>
    </w:p>
    <w:p w14:paraId="64557C85" w14:textId="77777777" w:rsidR="006F41E2" w:rsidRPr="006F41E2" w:rsidRDefault="006F41E2" w:rsidP="006F41E2">
      <w:pPr>
        <w:widowControl/>
        <w:tabs>
          <w:tab w:val="left" w:pos="360"/>
          <w:tab w:val="right" w:pos="9270"/>
        </w:tabs>
        <w:rPr>
          <w:rFonts w:cs="Arial"/>
          <w:sz w:val="24"/>
          <w:szCs w:val="24"/>
        </w:rPr>
      </w:pPr>
    </w:p>
    <w:p w14:paraId="3E96EEF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1.  </w:t>
      </w:r>
      <w:r w:rsidRPr="006F41E2">
        <w:rPr>
          <w:rFonts w:cs="Arial"/>
          <w:b/>
          <w:sz w:val="24"/>
          <w:szCs w:val="24"/>
        </w:rPr>
        <w:t>Training must be provided:</w:t>
      </w:r>
    </w:p>
    <w:p w14:paraId="3F5AE5E8" w14:textId="77777777" w:rsidR="006F41E2" w:rsidRPr="006F41E2" w:rsidRDefault="006F41E2" w:rsidP="006F41E2">
      <w:pPr>
        <w:widowControl/>
        <w:tabs>
          <w:tab w:val="left" w:pos="360"/>
          <w:tab w:val="right" w:pos="9270"/>
        </w:tabs>
        <w:rPr>
          <w:rFonts w:cs="Arial"/>
          <w:sz w:val="24"/>
          <w:szCs w:val="24"/>
        </w:rPr>
      </w:pPr>
    </w:p>
    <w:p w14:paraId="1D32BD2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w:t>
      </w:r>
      <w:r w:rsidRPr="006F41E2">
        <w:rPr>
          <w:rFonts w:cs="Arial"/>
          <w:b/>
          <w:sz w:val="24"/>
          <w:szCs w:val="24"/>
          <w:u w:val="single"/>
        </w:rPr>
        <w:t>To all employees who</w:t>
      </w:r>
      <w:r w:rsidRPr="006F41E2">
        <w:rPr>
          <w:rFonts w:cs="Arial"/>
          <w:sz w:val="24"/>
          <w:szCs w:val="24"/>
        </w:rPr>
        <w:t>:</w:t>
      </w:r>
    </w:p>
    <w:p w14:paraId="3E8EC8F9" w14:textId="77777777" w:rsidR="006F41E2" w:rsidRPr="006F41E2" w:rsidRDefault="006F41E2" w:rsidP="006F41E2">
      <w:pPr>
        <w:widowControl/>
        <w:tabs>
          <w:tab w:val="left" w:pos="360"/>
          <w:tab w:val="right" w:pos="9270"/>
        </w:tabs>
        <w:rPr>
          <w:rFonts w:cs="Arial"/>
          <w:sz w:val="24"/>
          <w:szCs w:val="24"/>
        </w:rPr>
      </w:pPr>
    </w:p>
    <w:p w14:paraId="06C0C9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(1)  Use formaldehyde, including mixtures or solutions containing greater than 0.1 percent formaldehyde.</w:t>
      </w:r>
    </w:p>
    <w:p w14:paraId="2CFD4E8B" w14:textId="77777777" w:rsidR="006F41E2" w:rsidRPr="006F41E2" w:rsidRDefault="006F41E2" w:rsidP="006F41E2">
      <w:pPr>
        <w:widowControl/>
        <w:tabs>
          <w:tab w:val="left" w:pos="360"/>
          <w:tab w:val="right" w:pos="9270"/>
        </w:tabs>
        <w:rPr>
          <w:rFonts w:cs="Arial"/>
          <w:sz w:val="24"/>
          <w:szCs w:val="24"/>
        </w:rPr>
      </w:pPr>
    </w:p>
    <w:p w14:paraId="0CBAF77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Work in areas where the potential exists for exposures to reach or exceed 0.1 parts formaldehyde per million parts of air (ppm).</w:t>
      </w:r>
    </w:p>
    <w:p w14:paraId="7BB3BF28" w14:textId="77777777" w:rsidR="006F41E2" w:rsidRPr="006F41E2" w:rsidRDefault="006F41E2" w:rsidP="006F41E2">
      <w:pPr>
        <w:widowControl/>
        <w:tabs>
          <w:tab w:val="left" w:pos="270"/>
          <w:tab w:val="left" w:pos="360"/>
          <w:tab w:val="right" w:pos="9270"/>
        </w:tabs>
        <w:rPr>
          <w:rFonts w:cs="Arial"/>
          <w:sz w:val="24"/>
          <w:szCs w:val="24"/>
        </w:rPr>
      </w:pPr>
    </w:p>
    <w:p w14:paraId="39B94D34" w14:textId="77777777" w:rsidR="006F41E2" w:rsidRPr="006F41E2" w:rsidRDefault="006F41E2" w:rsidP="006F41E2">
      <w:pPr>
        <w:widowControl/>
        <w:tabs>
          <w:tab w:val="left" w:pos="540"/>
          <w:tab w:val="right" w:pos="9270"/>
        </w:tabs>
        <w:rPr>
          <w:rFonts w:cs="Arial"/>
          <w:sz w:val="24"/>
          <w:szCs w:val="24"/>
        </w:rPr>
      </w:pPr>
      <w:r w:rsidRPr="006F41E2">
        <w:rPr>
          <w:rFonts w:cs="Arial"/>
          <w:sz w:val="24"/>
          <w:szCs w:val="24"/>
        </w:rPr>
        <w:t xml:space="preserve">     b.  At the time of initial assignment, annually thereafter, and whenever a new hazard is introduced.</w:t>
      </w:r>
    </w:p>
    <w:p w14:paraId="14D39E7B" w14:textId="77777777" w:rsidR="006F41E2" w:rsidRPr="006F41E2" w:rsidRDefault="006F41E2" w:rsidP="006F41E2">
      <w:pPr>
        <w:widowControl/>
        <w:tabs>
          <w:tab w:val="left" w:pos="360"/>
          <w:tab w:val="right" w:pos="9270"/>
        </w:tabs>
        <w:rPr>
          <w:rFonts w:cs="Arial"/>
          <w:sz w:val="24"/>
          <w:szCs w:val="24"/>
        </w:rPr>
      </w:pPr>
    </w:p>
    <w:p w14:paraId="15739F51" w14:textId="77777777" w:rsidR="006F41E2" w:rsidRPr="006F41E2" w:rsidRDefault="006F41E2" w:rsidP="006F41E2">
      <w:pPr>
        <w:widowControl/>
        <w:tabs>
          <w:tab w:val="left" w:pos="270"/>
          <w:tab w:val="right" w:pos="9270"/>
        </w:tabs>
        <w:rPr>
          <w:rFonts w:cs="Arial"/>
          <w:sz w:val="24"/>
          <w:szCs w:val="24"/>
        </w:rPr>
      </w:pPr>
      <w:r w:rsidRPr="006F41E2">
        <w:rPr>
          <w:rFonts w:cs="Arial"/>
          <w:sz w:val="24"/>
          <w:szCs w:val="24"/>
        </w:rPr>
        <w:t xml:space="preserve">2.   </w:t>
      </w:r>
      <w:r w:rsidRPr="006F41E2">
        <w:rPr>
          <w:rFonts w:cs="Arial"/>
          <w:b/>
          <w:sz w:val="24"/>
          <w:szCs w:val="24"/>
        </w:rPr>
        <w:t>General information on formaldehyde:</w:t>
      </w:r>
    </w:p>
    <w:p w14:paraId="0FB3969C" w14:textId="77777777" w:rsidR="006F41E2" w:rsidRPr="006F41E2" w:rsidRDefault="006F41E2" w:rsidP="006F41E2">
      <w:pPr>
        <w:widowControl/>
        <w:tabs>
          <w:tab w:val="left" w:pos="360"/>
          <w:tab w:val="right" w:pos="9270"/>
        </w:tabs>
        <w:rPr>
          <w:rFonts w:cs="Arial"/>
          <w:sz w:val="24"/>
          <w:szCs w:val="24"/>
        </w:rPr>
      </w:pPr>
    </w:p>
    <w:p w14:paraId="77A58A4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Review of MSDS.</w:t>
      </w:r>
    </w:p>
    <w:p w14:paraId="24B6BB0F" w14:textId="77777777" w:rsidR="006F41E2" w:rsidRPr="006F41E2" w:rsidRDefault="006F41E2" w:rsidP="006F41E2">
      <w:pPr>
        <w:widowControl/>
        <w:tabs>
          <w:tab w:val="left" w:pos="360"/>
          <w:tab w:val="left" w:pos="630"/>
          <w:tab w:val="left" w:pos="720"/>
          <w:tab w:val="right" w:pos="9270"/>
        </w:tabs>
        <w:rPr>
          <w:rFonts w:cs="Arial"/>
          <w:sz w:val="24"/>
          <w:szCs w:val="24"/>
        </w:rPr>
      </w:pPr>
    </w:p>
    <w:p w14:paraId="1132EC4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Appendix A of 29 CFR 1910.1048.</w:t>
      </w:r>
    </w:p>
    <w:p w14:paraId="699EC0EC" w14:textId="77777777" w:rsidR="006F41E2" w:rsidRPr="006F41E2" w:rsidRDefault="006F41E2" w:rsidP="006F41E2">
      <w:pPr>
        <w:widowControl/>
        <w:tabs>
          <w:tab w:val="left" w:pos="360"/>
          <w:tab w:val="right" w:pos="9270"/>
        </w:tabs>
        <w:rPr>
          <w:rFonts w:cs="Arial"/>
          <w:sz w:val="24"/>
          <w:szCs w:val="24"/>
        </w:rPr>
      </w:pPr>
    </w:p>
    <w:p w14:paraId="0A5BFDD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Health hazards:</w:t>
      </w:r>
    </w:p>
    <w:p w14:paraId="06270937" w14:textId="77777777" w:rsidR="006F41E2" w:rsidRPr="006F41E2" w:rsidRDefault="006F41E2" w:rsidP="006F41E2">
      <w:pPr>
        <w:widowControl/>
        <w:tabs>
          <w:tab w:val="left" w:pos="360"/>
          <w:tab w:val="right" w:pos="9270"/>
        </w:tabs>
        <w:rPr>
          <w:rFonts w:cs="Arial"/>
          <w:sz w:val="24"/>
          <w:szCs w:val="24"/>
        </w:rPr>
      </w:pPr>
    </w:p>
    <w:p w14:paraId="2299351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(1)  Exposure from inhalation of vapors, ingestion and contact with skin and eyes.</w:t>
      </w:r>
    </w:p>
    <w:p w14:paraId="6A973A80" w14:textId="77777777" w:rsidR="006F41E2" w:rsidRPr="006F41E2" w:rsidRDefault="006F41E2" w:rsidP="006F41E2">
      <w:pPr>
        <w:widowControl/>
        <w:tabs>
          <w:tab w:val="left" w:pos="360"/>
          <w:tab w:val="right" w:pos="9270"/>
        </w:tabs>
        <w:rPr>
          <w:rFonts w:cs="Arial"/>
          <w:sz w:val="24"/>
          <w:szCs w:val="24"/>
        </w:rPr>
      </w:pPr>
    </w:p>
    <w:p w14:paraId="46AC3DB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Suspected human carcinogen – believed to cause cancer of lung, nasopharynx, oropharynx and nasal passages.</w:t>
      </w:r>
    </w:p>
    <w:p w14:paraId="58C8103C" w14:textId="77777777" w:rsidR="006F41E2" w:rsidRPr="006F41E2" w:rsidRDefault="006F41E2" w:rsidP="006F41E2">
      <w:pPr>
        <w:widowControl/>
        <w:tabs>
          <w:tab w:val="left" w:pos="360"/>
          <w:tab w:val="right" w:pos="9270"/>
        </w:tabs>
        <w:rPr>
          <w:rFonts w:cs="Arial"/>
          <w:sz w:val="24"/>
          <w:szCs w:val="24"/>
        </w:rPr>
      </w:pPr>
    </w:p>
    <w:p w14:paraId="0E23B29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(3)  Sensitizer – causes allergic reactions to skin and respiratory system, in previously exposed personnel, in low concentrations.</w:t>
      </w:r>
    </w:p>
    <w:p w14:paraId="0A869702" w14:textId="77777777" w:rsidR="006F41E2" w:rsidRPr="006F41E2" w:rsidRDefault="006F41E2" w:rsidP="006F41E2">
      <w:pPr>
        <w:widowControl/>
        <w:tabs>
          <w:tab w:val="left" w:pos="360"/>
          <w:tab w:val="right" w:pos="9270"/>
        </w:tabs>
        <w:rPr>
          <w:rFonts w:cs="Arial"/>
          <w:sz w:val="24"/>
          <w:szCs w:val="24"/>
        </w:rPr>
      </w:pPr>
    </w:p>
    <w:p w14:paraId="685BE6E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(4)  Irritant to skin, respiratory tract, eyes and throat.</w:t>
      </w:r>
    </w:p>
    <w:p w14:paraId="28B59764" w14:textId="77777777" w:rsidR="006F41E2" w:rsidRPr="006F41E2" w:rsidRDefault="006F41E2" w:rsidP="006F41E2">
      <w:pPr>
        <w:widowControl/>
        <w:tabs>
          <w:tab w:val="left" w:pos="360"/>
          <w:tab w:val="right" w:pos="9270"/>
        </w:tabs>
        <w:rPr>
          <w:rFonts w:cs="Arial"/>
          <w:sz w:val="24"/>
          <w:szCs w:val="24"/>
        </w:rPr>
      </w:pPr>
    </w:p>
    <w:p w14:paraId="597D93A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(5)  Acutely toxic – immediate adverse health effects include difficulty in breathing, tearing eyes, numbness and discoloration of the skin, burning nose and throat.</w:t>
      </w:r>
    </w:p>
    <w:p w14:paraId="4196033F" w14:textId="77777777" w:rsidR="006F41E2" w:rsidRPr="006F41E2" w:rsidRDefault="006F41E2" w:rsidP="006F41E2">
      <w:pPr>
        <w:widowControl/>
        <w:tabs>
          <w:tab w:val="left" w:pos="360"/>
          <w:tab w:val="right" w:pos="9270"/>
        </w:tabs>
        <w:rPr>
          <w:rFonts w:cs="Arial"/>
          <w:sz w:val="24"/>
          <w:szCs w:val="24"/>
        </w:rPr>
      </w:pPr>
    </w:p>
    <w:p w14:paraId="33076DB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(6)  As workers become adapted to the presence of formaldehyde, its warning properties become less reliable for detection.</w:t>
      </w:r>
    </w:p>
    <w:p w14:paraId="3F08D98D" w14:textId="77777777" w:rsidR="006F41E2" w:rsidRPr="006F41E2" w:rsidRDefault="006F41E2" w:rsidP="006F41E2">
      <w:pPr>
        <w:widowControl/>
        <w:tabs>
          <w:tab w:val="left" w:pos="360"/>
          <w:tab w:val="right" w:pos="9270"/>
        </w:tabs>
        <w:rPr>
          <w:rFonts w:cs="Arial"/>
          <w:sz w:val="24"/>
          <w:szCs w:val="24"/>
        </w:rPr>
      </w:pPr>
    </w:p>
    <w:p w14:paraId="518EC86B" w14:textId="77777777" w:rsidR="006F41E2" w:rsidRPr="006F41E2" w:rsidRDefault="006F41E2" w:rsidP="006F41E2">
      <w:pPr>
        <w:widowControl/>
        <w:tabs>
          <w:tab w:val="left" w:pos="360"/>
          <w:tab w:val="right" w:pos="9270"/>
        </w:tabs>
        <w:rPr>
          <w:rFonts w:cs="Arial"/>
          <w:sz w:val="24"/>
          <w:szCs w:val="24"/>
        </w:rPr>
      </w:pPr>
    </w:p>
    <w:p w14:paraId="6DAB94AC" w14:textId="77777777" w:rsidR="006F41E2" w:rsidRPr="006F41E2" w:rsidRDefault="006F41E2" w:rsidP="006F41E2">
      <w:pPr>
        <w:widowControl/>
        <w:tabs>
          <w:tab w:val="left" w:pos="360"/>
          <w:tab w:val="right" w:pos="9270"/>
        </w:tabs>
        <w:rPr>
          <w:rFonts w:cs="Arial"/>
          <w:sz w:val="24"/>
          <w:szCs w:val="24"/>
        </w:rPr>
      </w:pPr>
    </w:p>
    <w:p w14:paraId="6A73889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d. Physical hazards – moderate fire and explosion hazard.  Reacts with oxidizers, nitrogen dioxide, nitro methane, perchloric acid, aniline or peroxyformic acid to yield explosive compounds.</w:t>
      </w:r>
    </w:p>
    <w:p w14:paraId="6D4BD74E" w14:textId="77777777" w:rsidR="006F41E2" w:rsidRPr="006F41E2" w:rsidRDefault="006F41E2" w:rsidP="006F41E2">
      <w:pPr>
        <w:widowControl/>
        <w:tabs>
          <w:tab w:val="left" w:pos="360"/>
          <w:tab w:val="right" w:pos="9270"/>
        </w:tabs>
        <w:rPr>
          <w:rFonts w:cs="Arial"/>
          <w:sz w:val="24"/>
          <w:szCs w:val="24"/>
        </w:rPr>
      </w:pPr>
    </w:p>
    <w:p w14:paraId="118FAB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3.   </w:t>
      </w:r>
      <w:r w:rsidRPr="006F41E2">
        <w:rPr>
          <w:rFonts w:cs="Arial"/>
          <w:b/>
          <w:sz w:val="24"/>
          <w:szCs w:val="24"/>
        </w:rPr>
        <w:t>Exposure Monitoring</w:t>
      </w:r>
      <w:r w:rsidRPr="006F41E2">
        <w:rPr>
          <w:rFonts w:cs="Arial"/>
          <w:sz w:val="24"/>
          <w:szCs w:val="24"/>
        </w:rPr>
        <w:t>:</w:t>
      </w:r>
    </w:p>
    <w:p w14:paraId="4FC61566" w14:textId="77777777" w:rsidR="006F41E2" w:rsidRPr="006F41E2" w:rsidRDefault="006F41E2" w:rsidP="006F41E2">
      <w:pPr>
        <w:widowControl/>
        <w:tabs>
          <w:tab w:val="left" w:pos="360"/>
          <w:tab w:val="right" w:pos="9270"/>
        </w:tabs>
        <w:rPr>
          <w:rFonts w:cs="Arial"/>
          <w:sz w:val="24"/>
          <w:szCs w:val="24"/>
        </w:rPr>
      </w:pPr>
    </w:p>
    <w:p w14:paraId="7D2FD9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Full shift personal air sampling is conducted to determine exposure concentrations relative to the action level of 0.5 ppm.</w:t>
      </w:r>
    </w:p>
    <w:p w14:paraId="2FCAF3B7" w14:textId="77777777" w:rsidR="006F41E2" w:rsidRPr="006F41E2" w:rsidRDefault="006F41E2" w:rsidP="006F41E2">
      <w:pPr>
        <w:widowControl/>
        <w:tabs>
          <w:tab w:val="left" w:pos="360"/>
          <w:tab w:val="right" w:pos="9270"/>
        </w:tabs>
        <w:rPr>
          <w:rFonts w:cs="Arial"/>
          <w:sz w:val="24"/>
          <w:szCs w:val="24"/>
        </w:rPr>
      </w:pPr>
    </w:p>
    <w:p w14:paraId="17F4727F" w14:textId="77777777" w:rsidR="006F41E2" w:rsidRPr="006F41E2" w:rsidRDefault="006F41E2" w:rsidP="006F41E2">
      <w:pPr>
        <w:widowControl/>
        <w:tabs>
          <w:tab w:val="left" w:pos="360"/>
          <w:tab w:val="left" w:pos="630"/>
          <w:tab w:val="right" w:pos="9270"/>
        </w:tabs>
        <w:rPr>
          <w:rFonts w:cs="Arial"/>
          <w:sz w:val="24"/>
          <w:szCs w:val="24"/>
        </w:rPr>
      </w:pPr>
      <w:r w:rsidRPr="006F41E2">
        <w:rPr>
          <w:rFonts w:cs="Arial"/>
          <w:sz w:val="24"/>
          <w:szCs w:val="24"/>
        </w:rPr>
        <w:t xml:space="preserve">     b. Short-term (15 minute) sampling is conducted during high-risk operations (e.g., grossing, pouring formalin solution) for evaluating exposures relative to short-term exposure limit (STEL) of 2 ppm.</w:t>
      </w:r>
    </w:p>
    <w:p w14:paraId="17D942C3" w14:textId="77777777" w:rsidR="006F41E2" w:rsidRPr="006F41E2" w:rsidRDefault="006F41E2" w:rsidP="006F41E2">
      <w:pPr>
        <w:widowControl/>
        <w:tabs>
          <w:tab w:val="left" w:pos="360"/>
          <w:tab w:val="right" w:pos="9270"/>
        </w:tabs>
        <w:rPr>
          <w:rFonts w:cs="Arial"/>
          <w:sz w:val="24"/>
          <w:szCs w:val="24"/>
        </w:rPr>
      </w:pPr>
    </w:p>
    <w:p w14:paraId="04E2F76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4.  </w:t>
      </w:r>
      <w:r w:rsidRPr="006F41E2">
        <w:rPr>
          <w:rFonts w:cs="Arial"/>
          <w:b/>
          <w:sz w:val="24"/>
          <w:szCs w:val="24"/>
        </w:rPr>
        <w:t>Medical Surveillance</w:t>
      </w:r>
      <w:r w:rsidRPr="006F41E2">
        <w:rPr>
          <w:rFonts w:cs="Arial"/>
          <w:sz w:val="24"/>
          <w:szCs w:val="24"/>
        </w:rPr>
        <w:t>:</w:t>
      </w:r>
    </w:p>
    <w:p w14:paraId="1239E59D" w14:textId="77777777" w:rsidR="006F41E2" w:rsidRPr="006F41E2" w:rsidRDefault="006F41E2" w:rsidP="006F41E2">
      <w:pPr>
        <w:widowControl/>
        <w:tabs>
          <w:tab w:val="left" w:pos="360"/>
          <w:tab w:val="right" w:pos="9270"/>
        </w:tabs>
        <w:rPr>
          <w:rFonts w:cs="Arial"/>
          <w:sz w:val="24"/>
          <w:szCs w:val="24"/>
        </w:rPr>
      </w:pPr>
    </w:p>
    <w:p w14:paraId="522A7E8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Provided to employees exposed above the action level or STEL.</w:t>
      </w:r>
    </w:p>
    <w:p w14:paraId="4345716A" w14:textId="77777777" w:rsidR="006F41E2" w:rsidRPr="006F41E2" w:rsidRDefault="006F41E2" w:rsidP="006F41E2">
      <w:pPr>
        <w:widowControl/>
        <w:tabs>
          <w:tab w:val="left" w:pos="360"/>
          <w:tab w:val="right" w:pos="9270"/>
        </w:tabs>
        <w:rPr>
          <w:rFonts w:cs="Arial"/>
          <w:sz w:val="24"/>
          <w:szCs w:val="24"/>
        </w:rPr>
      </w:pPr>
    </w:p>
    <w:p w14:paraId="5A1CBDF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Provided to employees who develop signs and symptoms related to formaldehyde exposure or those exposed during emergencies.</w:t>
      </w:r>
    </w:p>
    <w:p w14:paraId="1BB040AA" w14:textId="77777777" w:rsidR="006F41E2" w:rsidRPr="006F41E2" w:rsidRDefault="006F41E2" w:rsidP="006F41E2">
      <w:pPr>
        <w:widowControl/>
        <w:tabs>
          <w:tab w:val="left" w:pos="360"/>
          <w:tab w:val="right" w:pos="9270"/>
        </w:tabs>
        <w:rPr>
          <w:rFonts w:cs="Arial"/>
          <w:sz w:val="24"/>
          <w:szCs w:val="24"/>
        </w:rPr>
      </w:pPr>
    </w:p>
    <w:p w14:paraId="53AD795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Personnel instructed to report any such signs/symptoms to supervisor.</w:t>
      </w:r>
    </w:p>
    <w:p w14:paraId="41161385" w14:textId="77777777" w:rsidR="006F41E2" w:rsidRPr="006F41E2" w:rsidRDefault="006F41E2" w:rsidP="006F41E2">
      <w:pPr>
        <w:widowControl/>
        <w:tabs>
          <w:tab w:val="left" w:pos="360"/>
          <w:tab w:val="right" w:pos="9270"/>
        </w:tabs>
        <w:rPr>
          <w:rFonts w:cs="Arial"/>
          <w:sz w:val="24"/>
          <w:szCs w:val="24"/>
        </w:rPr>
      </w:pPr>
    </w:p>
    <w:p w14:paraId="06F79F4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5.  </w:t>
      </w:r>
      <w:r w:rsidRPr="006F41E2">
        <w:rPr>
          <w:rFonts w:cs="Arial"/>
          <w:b/>
          <w:sz w:val="24"/>
          <w:szCs w:val="24"/>
        </w:rPr>
        <w:t>Operations which may result in exposures include</w:t>
      </w:r>
      <w:r w:rsidRPr="006F41E2">
        <w:rPr>
          <w:rFonts w:cs="Arial"/>
          <w:sz w:val="24"/>
          <w:szCs w:val="24"/>
        </w:rPr>
        <w:t>:</w:t>
      </w:r>
    </w:p>
    <w:p w14:paraId="64A5FE9E" w14:textId="77777777" w:rsidR="006F41E2" w:rsidRPr="006F41E2" w:rsidRDefault="006F41E2" w:rsidP="006F41E2">
      <w:pPr>
        <w:widowControl/>
        <w:tabs>
          <w:tab w:val="left" w:pos="360"/>
          <w:tab w:val="right" w:pos="9270"/>
        </w:tabs>
        <w:rPr>
          <w:rFonts w:cs="Arial"/>
          <w:sz w:val="24"/>
          <w:szCs w:val="24"/>
        </w:rPr>
      </w:pPr>
    </w:p>
    <w:p w14:paraId="4F25EA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r w:rsidRPr="006F41E2">
        <w:rPr>
          <w:rFonts w:cs="Arial"/>
          <w:sz w:val="24"/>
          <w:szCs w:val="24"/>
          <w:lang w:val="fr-FR"/>
        </w:rPr>
        <w:t xml:space="preserve">a.  </w:t>
      </w:r>
      <w:r w:rsidRPr="006F41E2">
        <w:rPr>
          <w:rFonts w:cs="Arial"/>
          <w:sz w:val="24"/>
          <w:szCs w:val="24"/>
        </w:rPr>
        <w:t>Tissue fixation (i.e., grossing operation) in Pathology.</w:t>
      </w:r>
    </w:p>
    <w:p w14:paraId="7CA07C64" w14:textId="77777777" w:rsidR="006F41E2" w:rsidRPr="006F41E2" w:rsidRDefault="006F41E2" w:rsidP="006F41E2">
      <w:pPr>
        <w:widowControl/>
        <w:tabs>
          <w:tab w:val="left" w:pos="360"/>
          <w:tab w:val="right" w:pos="9270"/>
        </w:tabs>
        <w:rPr>
          <w:rFonts w:cs="Arial"/>
          <w:sz w:val="24"/>
          <w:szCs w:val="24"/>
        </w:rPr>
      </w:pPr>
    </w:p>
    <w:p w14:paraId="33D10C2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During necropsy in VMU-Research.</w:t>
      </w:r>
    </w:p>
    <w:p w14:paraId="75CB14F1" w14:textId="77777777" w:rsidR="006F41E2" w:rsidRPr="006F41E2" w:rsidRDefault="006F41E2" w:rsidP="006F41E2">
      <w:pPr>
        <w:widowControl/>
        <w:tabs>
          <w:tab w:val="left" w:pos="360"/>
          <w:tab w:val="right" w:pos="9270"/>
        </w:tabs>
        <w:rPr>
          <w:rFonts w:cs="Arial"/>
          <w:sz w:val="24"/>
          <w:szCs w:val="24"/>
        </w:rPr>
      </w:pPr>
    </w:p>
    <w:p w14:paraId="0AEF6248"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6.  </w:t>
      </w:r>
      <w:r w:rsidRPr="006F41E2">
        <w:rPr>
          <w:rFonts w:cs="Arial"/>
          <w:b/>
          <w:sz w:val="24"/>
          <w:szCs w:val="24"/>
        </w:rPr>
        <w:t>Control Measures</w:t>
      </w:r>
      <w:r w:rsidRPr="006F41E2">
        <w:rPr>
          <w:rFonts w:cs="Arial"/>
          <w:sz w:val="24"/>
          <w:szCs w:val="24"/>
        </w:rPr>
        <w:t>:</w:t>
      </w:r>
    </w:p>
    <w:p w14:paraId="1C9A1A08" w14:textId="77777777" w:rsidR="006F41E2" w:rsidRPr="006F41E2" w:rsidRDefault="006F41E2" w:rsidP="006F41E2">
      <w:pPr>
        <w:widowControl/>
        <w:tabs>
          <w:tab w:val="left" w:pos="360"/>
          <w:tab w:val="right" w:pos="9270"/>
        </w:tabs>
        <w:rPr>
          <w:rFonts w:cs="Arial"/>
          <w:sz w:val="24"/>
          <w:szCs w:val="24"/>
        </w:rPr>
      </w:pPr>
    </w:p>
    <w:p w14:paraId="5EE56F6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Mechanical ventilation is the most common form of engineering control used to control vapors.  Examples include chemical fume hoods, lateral exhaust slotted hood, etc.  General ventilation is used to maintain labs under negative pressure relative to surrounding areas (i.e., hallways).</w:t>
      </w:r>
    </w:p>
    <w:p w14:paraId="22EEF193" w14:textId="77777777" w:rsidR="006F41E2" w:rsidRPr="006F41E2" w:rsidRDefault="006F41E2" w:rsidP="006F41E2">
      <w:pPr>
        <w:widowControl/>
        <w:tabs>
          <w:tab w:val="left" w:pos="360"/>
          <w:tab w:val="right" w:pos="9270"/>
        </w:tabs>
        <w:rPr>
          <w:rFonts w:cs="Arial"/>
          <w:sz w:val="24"/>
          <w:szCs w:val="24"/>
        </w:rPr>
      </w:pPr>
    </w:p>
    <w:p w14:paraId="43B6484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Administrative controls include filling containers with only minimal quantities of formalin to perform task, keeping container lids closed and substituting less toxic materials in place of formaldehyde whenever possible.</w:t>
      </w:r>
    </w:p>
    <w:p w14:paraId="42FEB3C3" w14:textId="77777777" w:rsidR="006F41E2" w:rsidRPr="006F41E2" w:rsidRDefault="006F41E2" w:rsidP="006F41E2">
      <w:pPr>
        <w:widowControl/>
        <w:tabs>
          <w:tab w:val="left" w:pos="360"/>
          <w:tab w:val="right" w:pos="9270"/>
        </w:tabs>
        <w:rPr>
          <w:rFonts w:cs="Arial"/>
          <w:sz w:val="24"/>
          <w:szCs w:val="24"/>
        </w:rPr>
      </w:pPr>
    </w:p>
    <w:p w14:paraId="40432A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Personal Protective Equipment – impervious gloves (butyl or neoprene), face shield, aprons, respiratory protection (last resort) etc.</w:t>
      </w:r>
    </w:p>
    <w:p w14:paraId="6BD4FC02" w14:textId="77777777" w:rsidR="006F41E2" w:rsidRPr="006F41E2" w:rsidRDefault="006F41E2" w:rsidP="006F41E2">
      <w:pPr>
        <w:widowControl/>
        <w:tabs>
          <w:tab w:val="left" w:pos="360"/>
          <w:tab w:val="right" w:pos="9270"/>
        </w:tabs>
        <w:rPr>
          <w:rFonts w:cs="Arial"/>
          <w:sz w:val="24"/>
          <w:szCs w:val="24"/>
        </w:rPr>
      </w:pPr>
    </w:p>
    <w:p w14:paraId="64D4B93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7</w:t>
      </w:r>
      <w:r w:rsidRPr="006F41E2">
        <w:rPr>
          <w:rFonts w:cs="Arial"/>
          <w:b/>
          <w:sz w:val="24"/>
          <w:szCs w:val="24"/>
        </w:rPr>
        <w:t>.  Emergency Response</w:t>
      </w:r>
      <w:r w:rsidRPr="006F41E2">
        <w:rPr>
          <w:rFonts w:cs="Arial"/>
          <w:sz w:val="24"/>
          <w:szCs w:val="24"/>
        </w:rPr>
        <w:t>:</w:t>
      </w:r>
    </w:p>
    <w:p w14:paraId="4FD30AD6" w14:textId="77777777" w:rsidR="006F41E2" w:rsidRPr="006F41E2" w:rsidRDefault="006F41E2" w:rsidP="006F41E2">
      <w:pPr>
        <w:widowControl/>
        <w:tabs>
          <w:tab w:val="left" w:pos="360"/>
          <w:tab w:val="right" w:pos="9270"/>
        </w:tabs>
        <w:rPr>
          <w:rFonts w:cs="Arial"/>
          <w:sz w:val="24"/>
          <w:szCs w:val="24"/>
        </w:rPr>
      </w:pPr>
    </w:p>
    <w:p w14:paraId="6E539D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Take steps to stop flow and isolate if it can be performed safely.</w:t>
      </w:r>
    </w:p>
    <w:p w14:paraId="18E0E27B" w14:textId="77777777" w:rsidR="006F41E2" w:rsidRPr="006F41E2" w:rsidRDefault="006F41E2" w:rsidP="006F41E2">
      <w:pPr>
        <w:widowControl/>
        <w:tabs>
          <w:tab w:val="left" w:pos="360"/>
          <w:tab w:val="right" w:pos="9270"/>
        </w:tabs>
        <w:rPr>
          <w:rFonts w:cs="Arial"/>
          <w:sz w:val="24"/>
          <w:szCs w:val="24"/>
        </w:rPr>
      </w:pPr>
    </w:p>
    <w:p w14:paraId="065D4D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Only very minor spills should be cleaned up by employees.  Use absorbent material (e.g., Spill-X-FP or Biotex neutralizing pads) to contain and polymerize spill.</w:t>
      </w:r>
    </w:p>
    <w:p w14:paraId="4485E3C9" w14:textId="77777777" w:rsidR="006F41E2" w:rsidRPr="006F41E2" w:rsidRDefault="006F41E2" w:rsidP="006F41E2">
      <w:pPr>
        <w:widowControl/>
        <w:tabs>
          <w:tab w:val="left" w:pos="360"/>
          <w:tab w:val="right" w:pos="9270"/>
        </w:tabs>
        <w:rPr>
          <w:rFonts w:cs="Arial"/>
          <w:sz w:val="24"/>
          <w:szCs w:val="24"/>
        </w:rPr>
      </w:pPr>
    </w:p>
    <w:p w14:paraId="5F80800B" w14:textId="77777777" w:rsidR="006F41E2" w:rsidRPr="006F41E2" w:rsidRDefault="006F41E2" w:rsidP="006F41E2">
      <w:pPr>
        <w:widowControl/>
        <w:tabs>
          <w:tab w:val="left" w:pos="360"/>
          <w:tab w:val="right" w:pos="9270"/>
        </w:tabs>
        <w:spacing w:before="240"/>
        <w:rPr>
          <w:rFonts w:cs="Arial"/>
          <w:sz w:val="24"/>
          <w:szCs w:val="24"/>
        </w:rPr>
      </w:pPr>
      <w:r w:rsidRPr="006F41E2">
        <w:rPr>
          <w:rFonts w:cs="Arial"/>
          <w:sz w:val="24"/>
          <w:szCs w:val="24"/>
        </w:rPr>
        <w:tab/>
        <w:t>c. Notify supervisor and Safety Office (ext 4176 or 3365).</w:t>
      </w:r>
    </w:p>
    <w:p w14:paraId="5FBD00A8" w14:textId="77777777" w:rsidR="006F41E2" w:rsidRPr="006F41E2" w:rsidRDefault="006F41E2" w:rsidP="006F41E2">
      <w:pPr>
        <w:widowControl/>
        <w:tabs>
          <w:tab w:val="left" w:pos="360"/>
          <w:tab w:val="right" w:pos="9270"/>
        </w:tabs>
        <w:rPr>
          <w:rFonts w:cs="Arial"/>
          <w:sz w:val="24"/>
          <w:szCs w:val="24"/>
        </w:rPr>
      </w:pPr>
    </w:p>
    <w:p w14:paraId="70CF24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d. If the spill cannot be managed by the Safety Office, they or an assigned designee will call for spill response either from a contracted vendor or 911 (Lexington Fayette Urban County Hazmat Team). </w:t>
      </w:r>
    </w:p>
    <w:p w14:paraId="7C25F6A4" w14:textId="3E9C2B63" w:rsidR="006F41E2" w:rsidRDefault="006F41E2">
      <w:pPr>
        <w:widowControl/>
        <w:rPr>
          <w:rFonts w:ascii="Times New Roman" w:hAnsi="Times New Roman" w:cstheme="minorBidi"/>
          <w:sz w:val="23"/>
          <w:szCs w:val="23"/>
        </w:rPr>
      </w:pPr>
      <w:r>
        <w:rPr>
          <w:rFonts w:ascii="Times New Roman" w:hAnsi="Times New Roman" w:cstheme="minorBidi"/>
          <w:sz w:val="23"/>
          <w:szCs w:val="23"/>
        </w:rPr>
        <w:br w:type="page"/>
      </w:r>
    </w:p>
    <w:p w14:paraId="083940F2" w14:textId="77777777" w:rsidR="00965C72" w:rsidRPr="00D419C6" w:rsidRDefault="00965C72" w:rsidP="00D419C6">
      <w:pPr>
        <w:tabs>
          <w:tab w:val="left" w:pos="7345"/>
        </w:tabs>
        <w:spacing w:before="4"/>
        <w:rPr>
          <w:rFonts w:ascii="Times New Roman" w:hAnsi="Times New Roman" w:cstheme="minorBidi"/>
          <w:sz w:val="23"/>
          <w:szCs w:val="23"/>
        </w:rPr>
      </w:pPr>
    </w:p>
    <w:p w14:paraId="165401CF" w14:textId="099D72BF" w:rsidR="00A84906" w:rsidRDefault="00A84906" w:rsidP="00A84906">
      <w:pPr>
        <w:pStyle w:val="Heading3"/>
      </w:pPr>
      <w:bookmarkStart w:id="188" w:name="_Toc377629867"/>
      <w:bookmarkStart w:id="189" w:name="_Toc377629915"/>
      <w:bookmarkStart w:id="190" w:name="_Toc520968600"/>
      <w:r>
        <w:t>Attachment F:  NOISE CONTROL AND HEARING CONSERVATION PROGRAM  SOP-ENG-138-02</w:t>
      </w:r>
      <w:bookmarkEnd w:id="188"/>
      <w:bookmarkEnd w:id="189"/>
      <w:bookmarkEnd w:id="190"/>
    </w:p>
    <w:p w14:paraId="791083CE" w14:textId="77777777" w:rsidR="00A84906" w:rsidRPr="00A84906" w:rsidRDefault="00A84906" w:rsidP="00A84906"/>
    <w:p w14:paraId="3343109D" w14:textId="69A29099" w:rsidR="00D419C6" w:rsidRPr="00D419C6" w:rsidRDefault="00D419C6" w:rsidP="00D419C6">
      <w:pPr>
        <w:tabs>
          <w:tab w:val="left" w:pos="6789"/>
        </w:tabs>
        <w:spacing w:before="72"/>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2EE11F91" w14:textId="1FF53FB4" w:rsidR="00D419C6" w:rsidRPr="00D419C6" w:rsidRDefault="00D419C6" w:rsidP="00D419C6">
      <w:pPr>
        <w:tabs>
          <w:tab w:val="left" w:pos="670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35209C">
        <w:rPr>
          <w:rFonts w:ascii="Times New Roman" w:hAnsi="Times New Roman" w:cstheme="minorBidi"/>
          <w:spacing w:val="-1"/>
          <w:sz w:val="23"/>
          <w:szCs w:val="23"/>
        </w:rPr>
        <w:t>May 6, 2015</w:t>
      </w:r>
    </w:p>
    <w:p w14:paraId="0D84D0ED" w14:textId="77777777" w:rsidR="00D419C6" w:rsidRPr="00D419C6" w:rsidRDefault="00D419C6" w:rsidP="00D419C6">
      <w:pPr>
        <w:spacing w:before="4" w:line="140" w:lineRule="exact"/>
        <w:rPr>
          <w:rFonts w:asciiTheme="minorHAnsi" w:eastAsiaTheme="minorHAnsi" w:hAnsiTheme="minorHAnsi" w:cstheme="minorBidi"/>
          <w:sz w:val="14"/>
          <w:szCs w:val="14"/>
        </w:rPr>
      </w:pPr>
    </w:p>
    <w:p w14:paraId="3B4FC002" w14:textId="77777777" w:rsidR="00D419C6" w:rsidRPr="00D419C6" w:rsidRDefault="00D419C6" w:rsidP="00D419C6">
      <w:pPr>
        <w:spacing w:line="200" w:lineRule="exact"/>
        <w:rPr>
          <w:rFonts w:asciiTheme="minorHAnsi" w:eastAsiaTheme="minorHAnsi" w:hAnsiTheme="minorHAnsi" w:cstheme="minorBidi"/>
          <w:sz w:val="20"/>
        </w:rPr>
      </w:pPr>
    </w:p>
    <w:p w14:paraId="209F78DB" w14:textId="77777777" w:rsidR="0035209C" w:rsidRPr="00CC2806" w:rsidRDefault="0035209C" w:rsidP="00CC2806">
      <w:pPr>
        <w:jc w:val="center"/>
        <w:rPr>
          <w:b/>
        </w:rPr>
      </w:pPr>
      <w:r w:rsidRPr="00CC2806">
        <w:rPr>
          <w:b/>
        </w:rPr>
        <w:t>NOISE CONTROL AND HEARING CONSERVATION PROGRAM</w:t>
      </w:r>
    </w:p>
    <w:p w14:paraId="20EC1AF0" w14:textId="77777777" w:rsidR="0035209C" w:rsidRPr="0035209C" w:rsidRDefault="0035209C" w:rsidP="0035209C">
      <w:pPr>
        <w:widowControl/>
        <w:tabs>
          <w:tab w:val="left" w:pos="270"/>
        </w:tabs>
        <w:ind w:left="720"/>
        <w:contextualSpacing/>
        <w:rPr>
          <w:rFonts w:cs="Arial"/>
          <w:sz w:val="24"/>
          <w:szCs w:val="24"/>
        </w:rPr>
      </w:pPr>
    </w:p>
    <w:p w14:paraId="1CD2379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1.  </w:t>
      </w:r>
      <w:r w:rsidRPr="0035209C">
        <w:rPr>
          <w:rFonts w:cs="Arial"/>
          <w:b/>
          <w:sz w:val="24"/>
          <w:szCs w:val="24"/>
        </w:rPr>
        <w:t>PURPOSE:</w:t>
      </w:r>
      <w:r w:rsidRPr="0035209C">
        <w:rPr>
          <w:rFonts w:cs="Arial"/>
          <w:sz w:val="24"/>
          <w:szCs w:val="24"/>
        </w:rPr>
        <w:t xml:space="preserve"> To restate policy regarding the Hearing Conservation Program for personnel occupationally exposed to potentially hazardous noise levels.</w:t>
      </w:r>
    </w:p>
    <w:p w14:paraId="47AA6900" w14:textId="77777777" w:rsidR="0035209C" w:rsidRPr="0035209C" w:rsidRDefault="0035209C" w:rsidP="0035209C">
      <w:pPr>
        <w:widowControl/>
        <w:tabs>
          <w:tab w:val="left" w:pos="0"/>
          <w:tab w:val="left" w:pos="270"/>
        </w:tabs>
        <w:contextualSpacing/>
        <w:rPr>
          <w:rFonts w:cs="Arial"/>
          <w:sz w:val="24"/>
          <w:szCs w:val="24"/>
        </w:rPr>
      </w:pPr>
    </w:p>
    <w:p w14:paraId="6F8B0F19"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2.  </w:t>
      </w:r>
      <w:r w:rsidRPr="0035209C">
        <w:rPr>
          <w:rFonts w:cs="Arial"/>
          <w:b/>
          <w:sz w:val="24"/>
          <w:szCs w:val="24"/>
        </w:rPr>
        <w:t>POLICY:</w:t>
      </w:r>
      <w:r w:rsidRPr="0035209C">
        <w:rPr>
          <w:rFonts w:cs="Arial"/>
          <w:sz w:val="24"/>
          <w:szCs w:val="24"/>
        </w:rPr>
        <w:t xml:space="preserve"> Where it is determined that personnel are exposed to hazardous noise levels, as defined by OSHA Standard 29 CFR 1910.95, these employees will be included in the Hearing Conservation Program. It shall be the policy of the Medical Center to ensure employees are informed of work areas where hearing protection devices are required or recommended, devices are provided for use in those areas at no cost to the employees, audiometric testing is completed, and testing is completed on the hearing conservation program. </w:t>
      </w:r>
    </w:p>
    <w:p w14:paraId="44CF13B7" w14:textId="77777777" w:rsidR="0035209C" w:rsidRPr="0035209C" w:rsidRDefault="0035209C" w:rsidP="0035209C">
      <w:pPr>
        <w:widowControl/>
        <w:tabs>
          <w:tab w:val="left" w:pos="0"/>
          <w:tab w:val="left" w:pos="270"/>
        </w:tabs>
        <w:contextualSpacing/>
        <w:rPr>
          <w:rFonts w:cs="Arial"/>
          <w:sz w:val="24"/>
          <w:szCs w:val="24"/>
        </w:rPr>
      </w:pPr>
    </w:p>
    <w:p w14:paraId="57342108"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3.  </w:t>
      </w:r>
      <w:r w:rsidRPr="0035209C">
        <w:rPr>
          <w:rFonts w:cs="Arial"/>
          <w:b/>
          <w:sz w:val="24"/>
          <w:szCs w:val="24"/>
        </w:rPr>
        <w:t>RESPONSIBILITIES:</w:t>
      </w:r>
    </w:p>
    <w:p w14:paraId="05E409AD" w14:textId="77777777" w:rsidR="0035209C" w:rsidRPr="0035209C" w:rsidRDefault="0035209C" w:rsidP="0035209C">
      <w:pPr>
        <w:widowControl/>
        <w:tabs>
          <w:tab w:val="left" w:pos="0"/>
          <w:tab w:val="left" w:pos="270"/>
        </w:tabs>
        <w:contextualSpacing/>
        <w:rPr>
          <w:rFonts w:cs="Arial"/>
          <w:sz w:val="24"/>
          <w:szCs w:val="24"/>
        </w:rPr>
      </w:pPr>
    </w:p>
    <w:p w14:paraId="1853D63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a.  </w:t>
      </w:r>
      <w:r w:rsidRPr="0035209C">
        <w:rPr>
          <w:rFonts w:cs="Arial"/>
          <w:b/>
          <w:sz w:val="24"/>
          <w:szCs w:val="24"/>
          <w:u w:val="single"/>
        </w:rPr>
        <w:t>Safety Office will</w:t>
      </w:r>
      <w:r w:rsidRPr="0035209C">
        <w:rPr>
          <w:rFonts w:cs="Arial"/>
          <w:sz w:val="24"/>
          <w:szCs w:val="24"/>
        </w:rPr>
        <w:t>:</w:t>
      </w:r>
    </w:p>
    <w:p w14:paraId="634CCCF2" w14:textId="77777777" w:rsidR="0035209C" w:rsidRPr="0035209C" w:rsidRDefault="0035209C" w:rsidP="0035209C">
      <w:pPr>
        <w:widowControl/>
        <w:tabs>
          <w:tab w:val="left" w:pos="0"/>
          <w:tab w:val="left" w:pos="270"/>
        </w:tabs>
        <w:contextualSpacing/>
        <w:rPr>
          <w:rFonts w:cs="Arial"/>
          <w:sz w:val="24"/>
          <w:szCs w:val="24"/>
        </w:rPr>
      </w:pPr>
    </w:p>
    <w:p w14:paraId="145F542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     (1) Coordinate the Noise Control and Hearing Conservation Program, for monitoring, and evaluation of noise exposure and developing training tools on hearing protection.</w:t>
      </w:r>
    </w:p>
    <w:p w14:paraId="282B4544" w14:textId="77777777" w:rsidR="0035209C" w:rsidRPr="0035209C" w:rsidRDefault="0035209C" w:rsidP="0035209C">
      <w:pPr>
        <w:widowControl/>
        <w:tabs>
          <w:tab w:val="left" w:pos="270"/>
        </w:tabs>
        <w:ind w:left="360"/>
        <w:contextualSpacing/>
        <w:rPr>
          <w:rFonts w:cs="Arial"/>
          <w:sz w:val="24"/>
          <w:szCs w:val="24"/>
        </w:rPr>
      </w:pPr>
    </w:p>
    <w:p w14:paraId="1F0CFBED"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 xml:space="preserve">     2)  Perform evaluations to determine noise levels and personnel exposure levels to identify hazardous noise-producing equipment and personnel to be included in on the conservation program. </w:t>
      </w:r>
    </w:p>
    <w:p w14:paraId="50296BBE" w14:textId="77777777" w:rsidR="0035209C" w:rsidRPr="0035209C" w:rsidRDefault="0035209C" w:rsidP="0035209C">
      <w:pPr>
        <w:widowControl/>
        <w:tabs>
          <w:tab w:val="left" w:pos="270"/>
          <w:tab w:val="left" w:pos="720"/>
        </w:tabs>
        <w:contextualSpacing/>
        <w:rPr>
          <w:rFonts w:cs="Arial"/>
          <w:sz w:val="24"/>
          <w:szCs w:val="24"/>
        </w:rPr>
      </w:pPr>
    </w:p>
    <w:p w14:paraId="60173E2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(3)  Provide written notification of the hazardous noise survey to the service of the affected employees, the Employee Health nurse and Audiologist. The written notification will either designate individuals by name, work area, or job classification.</w:t>
      </w:r>
    </w:p>
    <w:p w14:paraId="76B827BF" w14:textId="77777777" w:rsidR="0035209C" w:rsidRPr="0035209C" w:rsidRDefault="0035209C" w:rsidP="0035209C">
      <w:pPr>
        <w:widowControl/>
        <w:tabs>
          <w:tab w:val="left" w:pos="270"/>
        </w:tabs>
        <w:ind w:left="360"/>
        <w:contextualSpacing/>
        <w:rPr>
          <w:rFonts w:cs="Arial"/>
          <w:sz w:val="24"/>
          <w:szCs w:val="24"/>
        </w:rPr>
      </w:pPr>
    </w:p>
    <w:p w14:paraId="11D9B27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(4)  Provide written notification to employees (via the service) of the results of the noise survey. </w:t>
      </w:r>
    </w:p>
    <w:p w14:paraId="67A03E3E" w14:textId="77777777" w:rsidR="0035209C" w:rsidRPr="0035209C" w:rsidRDefault="0035209C" w:rsidP="0035209C">
      <w:pPr>
        <w:widowControl/>
        <w:tabs>
          <w:tab w:val="left" w:pos="270"/>
        </w:tabs>
        <w:ind w:left="360"/>
        <w:contextualSpacing/>
        <w:rPr>
          <w:rFonts w:cs="Arial"/>
          <w:sz w:val="24"/>
          <w:szCs w:val="24"/>
        </w:rPr>
      </w:pPr>
    </w:p>
    <w:p w14:paraId="0980C78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(5)  Shall maintain the Federal agency OSHA 300 log on reportable hearing loss when an employee’s hearing test shows a standard threshold shift (STS) in overall hearing. </w:t>
      </w:r>
    </w:p>
    <w:p w14:paraId="2C72B127" w14:textId="77777777" w:rsidR="0035209C" w:rsidRPr="0035209C" w:rsidRDefault="0035209C" w:rsidP="0035209C">
      <w:pPr>
        <w:widowControl/>
        <w:tabs>
          <w:tab w:val="left" w:pos="270"/>
        </w:tabs>
        <w:contextualSpacing/>
        <w:rPr>
          <w:rFonts w:cs="Arial"/>
          <w:sz w:val="24"/>
          <w:szCs w:val="24"/>
        </w:rPr>
      </w:pPr>
    </w:p>
    <w:p w14:paraId="4702E05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w:t>
      </w:r>
      <w:r w:rsidRPr="0035209C">
        <w:rPr>
          <w:rFonts w:cs="Arial"/>
          <w:b/>
          <w:sz w:val="24"/>
          <w:szCs w:val="24"/>
          <w:u w:val="single"/>
        </w:rPr>
        <w:t>Service Chiefs will</w:t>
      </w:r>
      <w:r w:rsidRPr="0035209C">
        <w:rPr>
          <w:rFonts w:cs="Arial"/>
          <w:sz w:val="24"/>
          <w:szCs w:val="24"/>
        </w:rPr>
        <w:t>:</w:t>
      </w:r>
    </w:p>
    <w:p w14:paraId="5466164B" w14:textId="77777777" w:rsidR="0035209C" w:rsidRPr="0035209C" w:rsidRDefault="0035209C" w:rsidP="0035209C">
      <w:pPr>
        <w:widowControl/>
        <w:tabs>
          <w:tab w:val="left" w:pos="270"/>
        </w:tabs>
        <w:ind w:left="360"/>
        <w:contextualSpacing/>
        <w:rPr>
          <w:rFonts w:cs="Arial"/>
          <w:sz w:val="24"/>
          <w:szCs w:val="24"/>
        </w:rPr>
      </w:pPr>
    </w:p>
    <w:p w14:paraId="6B721229"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(1)  Ensure employees are informed of the written results of noise evaluations performed by the Safety Office.</w:t>
      </w:r>
    </w:p>
    <w:p w14:paraId="122FA3B6" w14:textId="77777777" w:rsidR="0035209C" w:rsidRPr="0035209C" w:rsidRDefault="0035209C" w:rsidP="0035209C">
      <w:pPr>
        <w:widowControl/>
        <w:tabs>
          <w:tab w:val="left" w:pos="270"/>
        </w:tabs>
        <w:ind w:left="360"/>
        <w:contextualSpacing/>
        <w:rPr>
          <w:rFonts w:cs="Arial"/>
          <w:sz w:val="24"/>
          <w:szCs w:val="24"/>
        </w:rPr>
      </w:pPr>
    </w:p>
    <w:p w14:paraId="48A8377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Provide employees or their affiliates with the opportunity to observe any noise measurements conducted.</w:t>
      </w:r>
    </w:p>
    <w:p w14:paraId="78657CFD" w14:textId="77777777" w:rsidR="0035209C" w:rsidRPr="0035209C" w:rsidRDefault="0035209C" w:rsidP="0035209C">
      <w:pPr>
        <w:widowControl/>
        <w:tabs>
          <w:tab w:val="left" w:pos="270"/>
        </w:tabs>
        <w:ind w:left="360"/>
        <w:contextualSpacing/>
        <w:rPr>
          <w:rFonts w:cs="Arial"/>
          <w:sz w:val="24"/>
          <w:szCs w:val="24"/>
        </w:rPr>
      </w:pPr>
    </w:p>
    <w:p w14:paraId="6878FA2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Take appropriate measures to reduce occupational noise exposure in the work area.</w:t>
      </w:r>
    </w:p>
    <w:p w14:paraId="0421C14D" w14:textId="77777777" w:rsidR="0035209C" w:rsidRPr="0035209C" w:rsidRDefault="0035209C" w:rsidP="0035209C">
      <w:pPr>
        <w:widowControl/>
        <w:tabs>
          <w:tab w:val="left" w:pos="270"/>
        </w:tabs>
        <w:ind w:left="360"/>
        <w:contextualSpacing/>
        <w:rPr>
          <w:rFonts w:cs="Arial"/>
          <w:sz w:val="24"/>
          <w:szCs w:val="24"/>
        </w:rPr>
      </w:pPr>
    </w:p>
    <w:p w14:paraId="1E01689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(4)  Compile a list of affected employees (with help from the Safety Office if designation is by other than name) and contact Audiology to schedule baseline, annual and job termination audiograms for all affected employees within their service. </w:t>
      </w:r>
    </w:p>
    <w:p w14:paraId="37170702" w14:textId="77777777" w:rsidR="0035209C" w:rsidRPr="0035209C" w:rsidRDefault="0035209C" w:rsidP="0035209C">
      <w:pPr>
        <w:widowControl/>
        <w:tabs>
          <w:tab w:val="left" w:pos="270"/>
        </w:tabs>
        <w:contextualSpacing/>
        <w:rPr>
          <w:rFonts w:cs="Arial"/>
          <w:sz w:val="24"/>
          <w:szCs w:val="24"/>
        </w:rPr>
      </w:pPr>
    </w:p>
    <w:p w14:paraId="0974A58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w:t>
      </w:r>
      <w:r w:rsidRPr="0035209C">
        <w:rPr>
          <w:rFonts w:cs="Arial"/>
          <w:b/>
          <w:sz w:val="24"/>
          <w:szCs w:val="24"/>
          <w:u w:val="single"/>
        </w:rPr>
        <w:t>Audiology Staff will</w:t>
      </w:r>
      <w:r w:rsidRPr="0035209C">
        <w:rPr>
          <w:rFonts w:cs="Arial"/>
          <w:sz w:val="24"/>
          <w:szCs w:val="24"/>
        </w:rPr>
        <w:t>:</w:t>
      </w:r>
    </w:p>
    <w:p w14:paraId="5AFE0E2B" w14:textId="77777777" w:rsidR="0035209C" w:rsidRPr="0035209C" w:rsidRDefault="0035209C" w:rsidP="0035209C">
      <w:pPr>
        <w:widowControl/>
        <w:tabs>
          <w:tab w:val="left" w:pos="270"/>
        </w:tabs>
        <w:ind w:left="360"/>
        <w:contextualSpacing/>
        <w:rPr>
          <w:rFonts w:cs="Arial"/>
          <w:sz w:val="24"/>
          <w:szCs w:val="24"/>
        </w:rPr>
      </w:pPr>
    </w:p>
    <w:p w14:paraId="5F726C5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Maintain responsibility for audiometric test requirements for performing hearing screening on an annual basis. Determine if further evaluation and follow-up is necessary and provide an oral review of testing procedures and results to the employee at the time of testing.</w:t>
      </w:r>
    </w:p>
    <w:p w14:paraId="43B28AC9" w14:textId="77777777" w:rsidR="0035209C" w:rsidRPr="0035209C" w:rsidRDefault="0035209C" w:rsidP="0035209C">
      <w:pPr>
        <w:widowControl/>
        <w:tabs>
          <w:tab w:val="left" w:pos="270"/>
        </w:tabs>
        <w:ind w:left="360"/>
        <w:contextualSpacing/>
        <w:rPr>
          <w:rFonts w:cs="Arial"/>
          <w:sz w:val="24"/>
          <w:szCs w:val="24"/>
        </w:rPr>
      </w:pPr>
    </w:p>
    <w:p w14:paraId="33832AA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Forward results of all audiometric testing, including a threshold shift, to the Employee Health Nurse or designee and provide written notification to employees in the event of a threshold shift within 21 work days of the determination. Provide written notification to the Safety Officer in the event of an STS for inclusion in the OSHA 300 log. </w:t>
      </w:r>
    </w:p>
    <w:p w14:paraId="4A08C04E" w14:textId="77777777" w:rsidR="0035209C" w:rsidRPr="0035209C" w:rsidRDefault="0035209C" w:rsidP="0035209C">
      <w:pPr>
        <w:widowControl/>
        <w:tabs>
          <w:tab w:val="left" w:pos="270"/>
        </w:tabs>
        <w:ind w:left="360"/>
        <w:contextualSpacing/>
        <w:rPr>
          <w:rFonts w:cs="Arial"/>
          <w:sz w:val="24"/>
          <w:szCs w:val="24"/>
        </w:rPr>
      </w:pPr>
    </w:p>
    <w:p w14:paraId="4CC6568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Conduct hearing conservation training and fit personnel with hearing protection. See training outline (Attachment B).</w:t>
      </w:r>
    </w:p>
    <w:p w14:paraId="6FF2BCAE" w14:textId="77777777" w:rsidR="0035209C" w:rsidRPr="0035209C" w:rsidRDefault="0035209C" w:rsidP="0035209C">
      <w:pPr>
        <w:widowControl/>
        <w:tabs>
          <w:tab w:val="left" w:pos="270"/>
        </w:tabs>
        <w:contextualSpacing/>
        <w:rPr>
          <w:rFonts w:cs="Arial"/>
          <w:sz w:val="24"/>
          <w:szCs w:val="24"/>
        </w:rPr>
      </w:pPr>
    </w:p>
    <w:p w14:paraId="4E3D432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w:t>
      </w:r>
      <w:r w:rsidRPr="0035209C">
        <w:rPr>
          <w:rFonts w:cs="Arial"/>
          <w:b/>
          <w:sz w:val="24"/>
          <w:szCs w:val="24"/>
          <w:u w:val="single"/>
        </w:rPr>
        <w:t>Supervisors will</w:t>
      </w:r>
      <w:r w:rsidRPr="0035209C">
        <w:rPr>
          <w:rFonts w:cs="Arial"/>
          <w:sz w:val="24"/>
          <w:szCs w:val="24"/>
        </w:rPr>
        <w:t>:</w:t>
      </w:r>
    </w:p>
    <w:p w14:paraId="1F468816" w14:textId="77777777" w:rsidR="0035209C" w:rsidRPr="0035209C" w:rsidRDefault="0035209C" w:rsidP="0035209C">
      <w:pPr>
        <w:widowControl/>
        <w:tabs>
          <w:tab w:val="left" w:pos="270"/>
        </w:tabs>
        <w:ind w:left="360"/>
        <w:contextualSpacing/>
        <w:rPr>
          <w:rFonts w:cs="Arial"/>
          <w:sz w:val="24"/>
          <w:szCs w:val="24"/>
        </w:rPr>
      </w:pPr>
    </w:p>
    <w:p w14:paraId="6FDF880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Oversee the daily, appropriate use of hearing protection in areas where protection is required. </w:t>
      </w:r>
    </w:p>
    <w:p w14:paraId="6D73A002" w14:textId="77777777" w:rsidR="0035209C" w:rsidRPr="0035209C" w:rsidRDefault="0035209C" w:rsidP="0035209C">
      <w:pPr>
        <w:widowControl/>
        <w:tabs>
          <w:tab w:val="left" w:pos="270"/>
        </w:tabs>
        <w:ind w:left="360"/>
        <w:contextualSpacing/>
        <w:rPr>
          <w:rFonts w:cs="Arial"/>
          <w:sz w:val="24"/>
          <w:szCs w:val="24"/>
        </w:rPr>
      </w:pPr>
    </w:p>
    <w:p w14:paraId="07CE509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Ensure staff completes their annual testing and training to assure hearing conservation.</w:t>
      </w:r>
    </w:p>
    <w:p w14:paraId="10F72919" w14:textId="77777777" w:rsidR="0035209C" w:rsidRPr="0035209C" w:rsidRDefault="0035209C" w:rsidP="0035209C">
      <w:pPr>
        <w:widowControl/>
        <w:tabs>
          <w:tab w:val="left" w:pos="270"/>
        </w:tabs>
        <w:ind w:left="360"/>
        <w:contextualSpacing/>
        <w:rPr>
          <w:rFonts w:cs="Arial"/>
          <w:sz w:val="24"/>
          <w:szCs w:val="24"/>
        </w:rPr>
      </w:pPr>
    </w:p>
    <w:p w14:paraId="74F04E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Notify the employee of the need to avoid high levels of non-occupational noise exposure 14 hours before the audiometric examination. </w:t>
      </w:r>
    </w:p>
    <w:p w14:paraId="4211497E" w14:textId="77777777" w:rsidR="0035209C" w:rsidRPr="0035209C" w:rsidRDefault="0035209C" w:rsidP="0035209C">
      <w:pPr>
        <w:widowControl/>
        <w:tabs>
          <w:tab w:val="left" w:pos="270"/>
        </w:tabs>
        <w:contextualSpacing/>
        <w:rPr>
          <w:rFonts w:cs="Arial"/>
          <w:sz w:val="24"/>
          <w:szCs w:val="24"/>
        </w:rPr>
      </w:pPr>
    </w:p>
    <w:p w14:paraId="2C3D4DC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w:t>
      </w:r>
      <w:r w:rsidRPr="0035209C">
        <w:rPr>
          <w:rFonts w:cs="Arial"/>
          <w:b/>
          <w:sz w:val="24"/>
          <w:szCs w:val="24"/>
          <w:u w:val="single"/>
        </w:rPr>
        <w:t>Occupational Health will</w:t>
      </w:r>
      <w:r w:rsidRPr="0035209C">
        <w:rPr>
          <w:rFonts w:cs="Arial"/>
          <w:sz w:val="24"/>
          <w:szCs w:val="24"/>
        </w:rPr>
        <w:t>:</w:t>
      </w:r>
    </w:p>
    <w:p w14:paraId="46DE81F2" w14:textId="77777777" w:rsidR="0035209C" w:rsidRPr="0035209C" w:rsidRDefault="0035209C" w:rsidP="0035209C">
      <w:pPr>
        <w:widowControl/>
        <w:tabs>
          <w:tab w:val="left" w:pos="270"/>
        </w:tabs>
        <w:rPr>
          <w:rFonts w:cs="Arial"/>
          <w:sz w:val="24"/>
          <w:szCs w:val="24"/>
        </w:rPr>
      </w:pPr>
    </w:p>
    <w:p w14:paraId="612BFDE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Be Responsible for monitoring audiometric tests and record retention of baseline and annual audiograms.</w:t>
      </w:r>
    </w:p>
    <w:p w14:paraId="6FB84A5A" w14:textId="77777777" w:rsidR="0035209C" w:rsidRPr="0035209C" w:rsidRDefault="0035209C" w:rsidP="0035209C">
      <w:pPr>
        <w:widowControl/>
        <w:tabs>
          <w:tab w:val="left" w:pos="270"/>
        </w:tabs>
        <w:ind w:left="360"/>
        <w:contextualSpacing/>
        <w:rPr>
          <w:rFonts w:cs="Arial"/>
          <w:sz w:val="24"/>
          <w:szCs w:val="24"/>
        </w:rPr>
      </w:pPr>
    </w:p>
    <w:p w14:paraId="0C094AD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Update employee’s demographical data and most recent noise exposure assessment, in accordance with [29 CFR 1910.95 (m) (2) (ii)], during each testing session on the electronic </w:t>
      </w:r>
      <w:r w:rsidRPr="0035209C">
        <w:rPr>
          <w:rFonts w:cs="Arial"/>
          <w:i/>
          <w:sz w:val="24"/>
          <w:szCs w:val="24"/>
        </w:rPr>
        <w:t>VA Form 10-2364</w:t>
      </w:r>
      <w:r w:rsidRPr="0035209C">
        <w:rPr>
          <w:rFonts w:cs="Arial"/>
          <w:sz w:val="24"/>
          <w:szCs w:val="24"/>
        </w:rPr>
        <w:t xml:space="preserve"> </w:t>
      </w:r>
      <w:r w:rsidRPr="0035209C">
        <w:rPr>
          <w:rFonts w:cs="Arial"/>
          <w:i/>
          <w:sz w:val="24"/>
          <w:szCs w:val="24"/>
        </w:rPr>
        <w:t>electronic audiogram.</w:t>
      </w:r>
    </w:p>
    <w:p w14:paraId="5B8811F6" w14:textId="77777777" w:rsidR="0035209C" w:rsidRPr="0035209C" w:rsidRDefault="0035209C" w:rsidP="0035209C">
      <w:pPr>
        <w:widowControl/>
        <w:tabs>
          <w:tab w:val="left" w:pos="270"/>
        </w:tabs>
        <w:ind w:left="360"/>
        <w:contextualSpacing/>
        <w:rPr>
          <w:rFonts w:cs="Arial"/>
          <w:sz w:val="24"/>
          <w:szCs w:val="24"/>
        </w:rPr>
      </w:pPr>
    </w:p>
    <w:p w14:paraId="0E25E2A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lastRenderedPageBreak/>
        <w:tab/>
        <w:t xml:space="preserve">(b)  Retain employee noise exposure measurement records for two years. </w:t>
      </w:r>
    </w:p>
    <w:p w14:paraId="5E7439A4" w14:textId="77777777" w:rsidR="0035209C" w:rsidRPr="0035209C" w:rsidRDefault="0035209C" w:rsidP="0035209C">
      <w:pPr>
        <w:widowControl/>
        <w:tabs>
          <w:tab w:val="left" w:pos="270"/>
        </w:tabs>
        <w:ind w:left="360"/>
        <w:contextualSpacing/>
        <w:rPr>
          <w:rFonts w:cs="Arial"/>
          <w:sz w:val="24"/>
          <w:szCs w:val="24"/>
        </w:rPr>
      </w:pPr>
    </w:p>
    <w:p w14:paraId="2BD42BC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Retain Audiometric test records for the duration of the affected employee’s employment.</w:t>
      </w:r>
    </w:p>
    <w:p w14:paraId="05A08462" w14:textId="77777777" w:rsidR="0035209C" w:rsidRPr="0035209C" w:rsidRDefault="0035209C" w:rsidP="0035209C">
      <w:pPr>
        <w:widowControl/>
        <w:tabs>
          <w:tab w:val="left" w:pos="270"/>
        </w:tabs>
        <w:ind w:left="360"/>
        <w:contextualSpacing/>
        <w:rPr>
          <w:rFonts w:cs="Arial"/>
          <w:sz w:val="24"/>
          <w:szCs w:val="24"/>
        </w:rPr>
      </w:pPr>
    </w:p>
    <w:p w14:paraId="7A03463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Review and evaluate audiograms as well as confer with effected employees to determine work relatedness.</w:t>
      </w:r>
    </w:p>
    <w:p w14:paraId="6AA9A909" w14:textId="77777777" w:rsidR="0035209C" w:rsidRPr="0035209C" w:rsidRDefault="0035209C" w:rsidP="0035209C">
      <w:pPr>
        <w:widowControl/>
        <w:tabs>
          <w:tab w:val="left" w:pos="270"/>
        </w:tabs>
        <w:ind w:left="360"/>
        <w:contextualSpacing/>
        <w:rPr>
          <w:rFonts w:cs="Arial"/>
          <w:sz w:val="24"/>
          <w:szCs w:val="24"/>
        </w:rPr>
      </w:pPr>
    </w:p>
    <w:p w14:paraId="09C69E4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Consult with the Audiologist to determine if the standard threshold shift is work related. </w:t>
      </w:r>
    </w:p>
    <w:p w14:paraId="23B1F13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r>
    </w:p>
    <w:p w14:paraId="7C8091E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Take appropriate measures to reduce occupational noise exposure in the work area.</w:t>
      </w:r>
    </w:p>
    <w:p w14:paraId="6B69C4C6" w14:textId="77777777" w:rsidR="0035209C" w:rsidRPr="0035209C" w:rsidRDefault="0035209C" w:rsidP="0035209C">
      <w:pPr>
        <w:widowControl/>
        <w:tabs>
          <w:tab w:val="left" w:pos="270"/>
        </w:tabs>
        <w:ind w:left="360"/>
        <w:contextualSpacing/>
        <w:rPr>
          <w:rFonts w:cs="Arial"/>
          <w:sz w:val="24"/>
          <w:szCs w:val="24"/>
        </w:rPr>
      </w:pPr>
    </w:p>
    <w:p w14:paraId="53AEBDF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Provide access to records, when applied under section 29 CFR 1910.1020 (a)—(e) and (g), upon request to employees, former employees, representatives, designated by the individual employee, and the Assistant Secretary. </w:t>
      </w:r>
    </w:p>
    <w:p w14:paraId="71BA8511" w14:textId="77777777" w:rsidR="0035209C" w:rsidRPr="0035209C" w:rsidRDefault="0035209C" w:rsidP="0035209C">
      <w:pPr>
        <w:widowControl/>
        <w:tabs>
          <w:tab w:val="left" w:pos="270"/>
        </w:tabs>
        <w:ind w:left="360"/>
        <w:contextualSpacing/>
        <w:rPr>
          <w:rFonts w:cs="Arial"/>
          <w:sz w:val="24"/>
          <w:szCs w:val="24"/>
        </w:rPr>
      </w:pPr>
    </w:p>
    <w:p w14:paraId="1B8FE34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Transfer all records required to be maintained, to the successor employer to be retained for the duration of the period prescribed if the employer ceases to do business or if the employee relocates to a different employment.</w:t>
      </w:r>
    </w:p>
    <w:p w14:paraId="7A0FB9D7" w14:textId="77777777" w:rsidR="0035209C" w:rsidRPr="0035209C" w:rsidRDefault="0035209C" w:rsidP="0035209C">
      <w:pPr>
        <w:widowControl/>
        <w:tabs>
          <w:tab w:val="left" w:pos="270"/>
        </w:tabs>
        <w:contextualSpacing/>
        <w:rPr>
          <w:rFonts w:cs="Arial"/>
          <w:sz w:val="24"/>
          <w:szCs w:val="24"/>
        </w:rPr>
      </w:pPr>
    </w:p>
    <w:p w14:paraId="4859682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f.  </w:t>
      </w:r>
      <w:r w:rsidRPr="0035209C">
        <w:rPr>
          <w:rFonts w:cs="Arial"/>
          <w:b/>
          <w:sz w:val="24"/>
          <w:szCs w:val="24"/>
          <w:u w:val="single"/>
        </w:rPr>
        <w:t>Engineering Services will</w:t>
      </w:r>
      <w:r w:rsidRPr="0035209C">
        <w:rPr>
          <w:rFonts w:cs="Arial"/>
          <w:sz w:val="24"/>
          <w:szCs w:val="24"/>
        </w:rPr>
        <w:t>:</w:t>
      </w:r>
    </w:p>
    <w:p w14:paraId="28FCEA72" w14:textId="77777777" w:rsidR="0035209C" w:rsidRPr="0035209C" w:rsidRDefault="0035209C" w:rsidP="0035209C">
      <w:pPr>
        <w:widowControl/>
        <w:tabs>
          <w:tab w:val="left" w:pos="270"/>
        </w:tabs>
        <w:rPr>
          <w:rFonts w:cs="Arial"/>
          <w:sz w:val="24"/>
          <w:szCs w:val="24"/>
        </w:rPr>
      </w:pPr>
    </w:p>
    <w:p w14:paraId="09BAE83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Utilize available technology to control/reduce noise exposure.</w:t>
      </w:r>
    </w:p>
    <w:p w14:paraId="626A4BEF" w14:textId="77777777" w:rsidR="0035209C" w:rsidRPr="0035209C" w:rsidRDefault="0035209C" w:rsidP="0035209C">
      <w:pPr>
        <w:widowControl/>
        <w:tabs>
          <w:tab w:val="left" w:pos="270"/>
        </w:tabs>
        <w:ind w:left="360"/>
        <w:contextualSpacing/>
        <w:rPr>
          <w:rFonts w:cs="Arial"/>
          <w:sz w:val="24"/>
          <w:szCs w:val="24"/>
        </w:rPr>
      </w:pPr>
    </w:p>
    <w:p w14:paraId="22EFE92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Maintain the records for the last acoustic or exhaustive calibration of the audiometer on the equipment and file the Certificate with the Biomedical Engineering Department. </w:t>
      </w:r>
    </w:p>
    <w:p w14:paraId="68CFD155" w14:textId="77777777" w:rsidR="0035209C" w:rsidRPr="0035209C" w:rsidRDefault="0035209C" w:rsidP="0035209C">
      <w:pPr>
        <w:widowControl/>
        <w:tabs>
          <w:tab w:val="left" w:pos="270"/>
        </w:tabs>
        <w:contextualSpacing/>
        <w:rPr>
          <w:rFonts w:cs="Arial"/>
          <w:sz w:val="24"/>
          <w:szCs w:val="24"/>
        </w:rPr>
      </w:pPr>
    </w:p>
    <w:p w14:paraId="079EA01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g.  Employees working in hazard noise areas will:</w:t>
      </w:r>
    </w:p>
    <w:p w14:paraId="6B716A80" w14:textId="77777777" w:rsidR="0035209C" w:rsidRPr="0035209C" w:rsidRDefault="0035209C" w:rsidP="0035209C">
      <w:pPr>
        <w:widowControl/>
        <w:tabs>
          <w:tab w:val="left" w:pos="270"/>
        </w:tabs>
        <w:rPr>
          <w:rFonts w:cs="Arial"/>
          <w:sz w:val="24"/>
          <w:szCs w:val="24"/>
        </w:rPr>
      </w:pPr>
    </w:p>
    <w:p w14:paraId="790F94E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Wear authorized and properly fitted hearing protective devices.</w:t>
      </w:r>
    </w:p>
    <w:p w14:paraId="65D04B0A" w14:textId="77777777" w:rsidR="0035209C" w:rsidRPr="0035209C" w:rsidRDefault="0035209C" w:rsidP="0035209C">
      <w:pPr>
        <w:widowControl/>
        <w:tabs>
          <w:tab w:val="left" w:pos="270"/>
        </w:tabs>
        <w:ind w:left="360"/>
        <w:contextualSpacing/>
        <w:rPr>
          <w:rFonts w:cs="Arial"/>
          <w:sz w:val="24"/>
          <w:szCs w:val="24"/>
        </w:rPr>
      </w:pPr>
    </w:p>
    <w:p w14:paraId="02DBB8D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Report for all examinations and health education training.</w:t>
      </w:r>
    </w:p>
    <w:p w14:paraId="424EF3C3" w14:textId="77777777" w:rsidR="0035209C" w:rsidRPr="0035209C" w:rsidRDefault="0035209C" w:rsidP="0035209C">
      <w:pPr>
        <w:widowControl/>
        <w:tabs>
          <w:tab w:val="left" w:pos="270"/>
        </w:tabs>
        <w:ind w:left="360"/>
        <w:contextualSpacing/>
        <w:rPr>
          <w:rFonts w:cs="Arial"/>
          <w:sz w:val="24"/>
          <w:szCs w:val="24"/>
        </w:rPr>
      </w:pPr>
    </w:p>
    <w:p w14:paraId="69EA49A5"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(3)  Report any hearing problems.</w:t>
      </w:r>
    </w:p>
    <w:p w14:paraId="5C182C8F" w14:textId="77777777" w:rsidR="0035209C" w:rsidRPr="0035209C" w:rsidRDefault="0035209C" w:rsidP="0035209C">
      <w:pPr>
        <w:widowControl/>
        <w:tabs>
          <w:tab w:val="left" w:pos="270"/>
        </w:tabs>
        <w:ind w:left="360"/>
        <w:contextualSpacing/>
        <w:rPr>
          <w:rFonts w:cs="Arial"/>
          <w:sz w:val="24"/>
          <w:szCs w:val="24"/>
        </w:rPr>
      </w:pPr>
    </w:p>
    <w:p w14:paraId="26726030"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(4)  Comply with recommendations and provisions of this program.</w:t>
      </w:r>
    </w:p>
    <w:p w14:paraId="0CE0DD0B" w14:textId="77777777" w:rsidR="0035209C" w:rsidRPr="0035209C" w:rsidRDefault="0035209C" w:rsidP="0035209C">
      <w:pPr>
        <w:widowControl/>
        <w:tabs>
          <w:tab w:val="left" w:pos="270"/>
        </w:tabs>
        <w:ind w:left="720"/>
        <w:contextualSpacing/>
        <w:rPr>
          <w:rFonts w:cs="Arial"/>
          <w:sz w:val="24"/>
          <w:szCs w:val="24"/>
        </w:rPr>
      </w:pPr>
    </w:p>
    <w:p w14:paraId="298CAD0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4.  </w:t>
      </w:r>
      <w:r w:rsidRPr="0035209C">
        <w:rPr>
          <w:rFonts w:cs="Arial"/>
          <w:b/>
          <w:sz w:val="24"/>
          <w:szCs w:val="24"/>
        </w:rPr>
        <w:t>PROCEDURES:</w:t>
      </w:r>
    </w:p>
    <w:p w14:paraId="14D71B66" w14:textId="77777777" w:rsidR="0035209C" w:rsidRPr="0035209C" w:rsidRDefault="0035209C" w:rsidP="0035209C">
      <w:pPr>
        <w:widowControl/>
        <w:tabs>
          <w:tab w:val="left" w:pos="270"/>
        </w:tabs>
        <w:contextualSpacing/>
        <w:rPr>
          <w:rFonts w:cs="Arial"/>
          <w:sz w:val="24"/>
          <w:szCs w:val="24"/>
        </w:rPr>
      </w:pPr>
    </w:p>
    <w:p w14:paraId="1B42C57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The Safety Office will perform noise measurements in areas where it is suspected that levels may exceed 85 decibels (dB), A-weighted (dBA). Where measurements indicate that personal exposures may exceed the 85 dBA limit as an 8 hour Time Weight Average (TWA), noise dosimetry is conducted to determine the equivalent continuous sound level (ECL). When circumstances make monitoring </w:t>
      </w:r>
      <w:r w:rsidRPr="0035209C">
        <w:rPr>
          <w:rFonts w:cs="Arial"/>
          <w:sz w:val="24"/>
          <w:szCs w:val="24"/>
        </w:rPr>
        <w:lastRenderedPageBreak/>
        <w:t>generally inappropriate, the employee will wear a personal noise monitoring dosimeter to evaluate noise level results. Evaluations may be initiated when:</w:t>
      </w:r>
    </w:p>
    <w:p w14:paraId="6B9E1C8D" w14:textId="77777777" w:rsidR="0035209C" w:rsidRPr="0035209C" w:rsidRDefault="0035209C" w:rsidP="0035209C">
      <w:pPr>
        <w:widowControl/>
        <w:tabs>
          <w:tab w:val="left" w:pos="270"/>
        </w:tabs>
        <w:rPr>
          <w:rFonts w:cs="Arial"/>
          <w:sz w:val="24"/>
          <w:szCs w:val="24"/>
        </w:rPr>
      </w:pPr>
    </w:p>
    <w:p w14:paraId="2BBA418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Environmental monitoring surveys indicate significant noise levels may be present.</w:t>
      </w:r>
    </w:p>
    <w:p w14:paraId="237014D6" w14:textId="77777777" w:rsidR="0035209C" w:rsidRPr="0035209C" w:rsidRDefault="0035209C" w:rsidP="0035209C">
      <w:pPr>
        <w:widowControl/>
        <w:tabs>
          <w:tab w:val="left" w:pos="270"/>
        </w:tabs>
        <w:ind w:left="360"/>
        <w:contextualSpacing/>
        <w:rPr>
          <w:rFonts w:cs="Arial"/>
          <w:sz w:val="24"/>
          <w:szCs w:val="24"/>
        </w:rPr>
      </w:pPr>
    </w:p>
    <w:p w14:paraId="1DDC0BD8"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(2)  Employee complaints are received.</w:t>
      </w:r>
    </w:p>
    <w:p w14:paraId="1DBF167E" w14:textId="77777777" w:rsidR="0035209C" w:rsidRPr="0035209C" w:rsidRDefault="0035209C" w:rsidP="0035209C">
      <w:pPr>
        <w:widowControl/>
        <w:tabs>
          <w:tab w:val="left" w:pos="270"/>
        </w:tabs>
        <w:ind w:left="360"/>
        <w:contextualSpacing/>
        <w:rPr>
          <w:rFonts w:cs="Arial"/>
          <w:sz w:val="24"/>
          <w:szCs w:val="24"/>
        </w:rPr>
      </w:pPr>
    </w:p>
    <w:p w14:paraId="46CE9C0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Employees are having difficulty hearing normal conversations in the work area. </w:t>
      </w:r>
    </w:p>
    <w:p w14:paraId="7F4420CA" w14:textId="77777777" w:rsidR="0035209C" w:rsidRPr="0035209C" w:rsidRDefault="0035209C" w:rsidP="0035209C">
      <w:pPr>
        <w:widowControl/>
        <w:tabs>
          <w:tab w:val="left" w:pos="270"/>
        </w:tabs>
        <w:contextualSpacing/>
        <w:rPr>
          <w:rFonts w:cs="Arial"/>
          <w:sz w:val="24"/>
          <w:szCs w:val="24"/>
        </w:rPr>
      </w:pPr>
    </w:p>
    <w:p w14:paraId="73AACF5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Noise reevaluation will be conducted when there are operational changes or any of the above occurs in areas previously identified as no significant noise level present. </w:t>
      </w:r>
    </w:p>
    <w:p w14:paraId="7AE0C3B8" w14:textId="77777777" w:rsidR="0035209C" w:rsidRPr="0035209C" w:rsidRDefault="0035209C" w:rsidP="0035209C">
      <w:pPr>
        <w:widowControl/>
        <w:tabs>
          <w:tab w:val="left" w:pos="270"/>
        </w:tabs>
        <w:contextualSpacing/>
        <w:rPr>
          <w:rFonts w:cs="Arial"/>
          <w:sz w:val="24"/>
          <w:szCs w:val="24"/>
        </w:rPr>
      </w:pPr>
    </w:p>
    <w:p w14:paraId="1BC173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All continuous, intermittent and impulse sound levels from 80 to 130 dB will be integrated into the noise measurements. </w:t>
      </w:r>
    </w:p>
    <w:p w14:paraId="67898F08" w14:textId="77777777" w:rsidR="0035209C" w:rsidRPr="0035209C" w:rsidRDefault="0035209C" w:rsidP="0035209C">
      <w:pPr>
        <w:widowControl/>
        <w:tabs>
          <w:tab w:val="left" w:pos="270"/>
        </w:tabs>
        <w:contextualSpacing/>
        <w:rPr>
          <w:rFonts w:cs="Arial"/>
          <w:sz w:val="24"/>
          <w:szCs w:val="24"/>
        </w:rPr>
      </w:pPr>
    </w:p>
    <w:p w14:paraId="234125B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Where noise dosimetry indicates that personnel are exposed to an ECL of 85 dBA or greater, the Safety Office will recommend that the affected employees be placed on the Hearing Conservation Program. Consideration will be given to personnel who are subject to spending time in hazardous noise areas or whose exposure may exceed 85 dBA on an irregular basis. </w:t>
      </w:r>
    </w:p>
    <w:p w14:paraId="1551727E" w14:textId="77777777" w:rsidR="0035209C" w:rsidRPr="0035209C" w:rsidRDefault="0035209C" w:rsidP="0035209C">
      <w:pPr>
        <w:widowControl/>
        <w:tabs>
          <w:tab w:val="left" w:pos="270"/>
        </w:tabs>
        <w:contextualSpacing/>
        <w:rPr>
          <w:rFonts w:cs="Arial"/>
          <w:sz w:val="24"/>
          <w:szCs w:val="24"/>
        </w:rPr>
      </w:pPr>
    </w:p>
    <w:p w14:paraId="70A2136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w:t>
      </w:r>
      <w:r w:rsidRPr="0035209C">
        <w:rPr>
          <w:rFonts w:cs="Arial"/>
          <w:b/>
          <w:sz w:val="24"/>
          <w:szCs w:val="24"/>
        </w:rPr>
        <w:t>Audiology will administer the following audiometric testing</w:t>
      </w:r>
      <w:r w:rsidRPr="0035209C">
        <w:rPr>
          <w:rFonts w:cs="Arial"/>
          <w:sz w:val="24"/>
          <w:szCs w:val="24"/>
        </w:rPr>
        <w:t>:</w:t>
      </w:r>
    </w:p>
    <w:p w14:paraId="14CF4923" w14:textId="77777777" w:rsidR="0035209C" w:rsidRPr="0035209C" w:rsidRDefault="0035209C" w:rsidP="0035209C">
      <w:pPr>
        <w:widowControl/>
        <w:tabs>
          <w:tab w:val="left" w:pos="270"/>
        </w:tabs>
        <w:ind w:left="720"/>
        <w:contextualSpacing/>
        <w:rPr>
          <w:rFonts w:cs="Arial"/>
          <w:sz w:val="24"/>
          <w:szCs w:val="24"/>
        </w:rPr>
      </w:pPr>
    </w:p>
    <w:p w14:paraId="6F357AC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All employees exposed to an 8 hour TWA of 85 dBA or more shall be identified for inclusion within the audiometric testing program. This program shall result in the acquisition and assessment of baseline and annual audiograms. Full audiometric evaluation will also be performed prior to the employee termination date. The Service Administrator is responsible for scheduling the audiograms. The audiometric testing process is outlined in flowchart (Attachment C).</w:t>
      </w:r>
    </w:p>
    <w:p w14:paraId="71B45E43" w14:textId="77777777" w:rsidR="0035209C" w:rsidRPr="0035209C" w:rsidRDefault="0035209C" w:rsidP="0035209C">
      <w:pPr>
        <w:widowControl/>
        <w:tabs>
          <w:tab w:val="left" w:pos="270"/>
        </w:tabs>
        <w:ind w:left="360"/>
        <w:contextualSpacing/>
        <w:rPr>
          <w:rFonts w:cs="Arial"/>
          <w:sz w:val="24"/>
          <w:szCs w:val="24"/>
        </w:rPr>
      </w:pPr>
    </w:p>
    <w:p w14:paraId="2F912A4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In the event that pulse-tone audiometers are used, they shall have a tone on-time of at least 200 milliseconds. Rooms used for audiometric testing shall not have a background sound pressure level exceeding Table D-1 of appendix D.</w:t>
      </w:r>
    </w:p>
    <w:p w14:paraId="6F0EA11B" w14:textId="77777777" w:rsidR="0035209C" w:rsidRPr="0035209C" w:rsidRDefault="0035209C" w:rsidP="0035209C">
      <w:pPr>
        <w:widowControl/>
        <w:tabs>
          <w:tab w:val="left" w:pos="270"/>
        </w:tabs>
        <w:ind w:left="360"/>
        <w:contextualSpacing/>
        <w:rPr>
          <w:rFonts w:cs="Arial"/>
          <w:sz w:val="24"/>
          <w:szCs w:val="24"/>
        </w:rPr>
      </w:pPr>
    </w:p>
    <w:p w14:paraId="1F476A1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The audiometric test chamber shall be evaluated periodically in accordance with current American National Standard Institute (ANSI) standards.</w:t>
      </w:r>
    </w:p>
    <w:p w14:paraId="11BCDF54" w14:textId="77777777" w:rsidR="0035209C" w:rsidRPr="0035209C" w:rsidRDefault="0035209C" w:rsidP="0035209C">
      <w:pPr>
        <w:widowControl/>
        <w:tabs>
          <w:tab w:val="left" w:pos="270"/>
        </w:tabs>
        <w:ind w:left="360"/>
        <w:contextualSpacing/>
        <w:rPr>
          <w:rFonts w:cs="Arial"/>
          <w:sz w:val="24"/>
          <w:szCs w:val="24"/>
        </w:rPr>
      </w:pPr>
    </w:p>
    <w:p w14:paraId="15D0422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Rooms used for audiometric testing shall not have a background sound pressure level exceeding Table D-1 of 29 CFR 1910.95 Appendix D. and shall maintain accurate records of the measurements.</w:t>
      </w:r>
    </w:p>
    <w:p w14:paraId="7185B0B2" w14:textId="77777777" w:rsidR="0035209C" w:rsidRPr="0035209C" w:rsidRDefault="0035209C" w:rsidP="0035209C">
      <w:pPr>
        <w:widowControl/>
        <w:tabs>
          <w:tab w:val="left" w:pos="270"/>
        </w:tabs>
        <w:ind w:left="360"/>
        <w:contextualSpacing/>
        <w:rPr>
          <w:rFonts w:cs="Arial"/>
          <w:sz w:val="24"/>
          <w:szCs w:val="24"/>
        </w:rPr>
      </w:pPr>
    </w:p>
    <w:p w14:paraId="30D88C29"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ab/>
        <w:t xml:space="preserve">(5) The audiometer shall be checked before each day’s use and the audiometer’s output is listened-to to ensure the output is free from distorted or unwanted sounds. </w:t>
      </w:r>
    </w:p>
    <w:p w14:paraId="7E85BF28" w14:textId="77777777" w:rsidR="0035209C" w:rsidRPr="0035209C" w:rsidRDefault="0035209C" w:rsidP="0035209C">
      <w:pPr>
        <w:widowControl/>
        <w:tabs>
          <w:tab w:val="left" w:pos="270"/>
        </w:tabs>
        <w:ind w:left="720"/>
        <w:contextualSpacing/>
        <w:rPr>
          <w:rFonts w:cs="Arial"/>
          <w:sz w:val="24"/>
          <w:szCs w:val="24"/>
        </w:rPr>
      </w:pPr>
    </w:p>
    <w:p w14:paraId="6C035F8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The Audiometer calibration is checked acoustically biannually in accordance to VA standards for Veteran Compensation and Pension testing.</w:t>
      </w:r>
    </w:p>
    <w:p w14:paraId="5875DEDE" w14:textId="77777777" w:rsidR="0035209C" w:rsidRPr="0035209C" w:rsidRDefault="0035209C" w:rsidP="0035209C">
      <w:pPr>
        <w:widowControl/>
        <w:tabs>
          <w:tab w:val="left" w:pos="270"/>
        </w:tabs>
        <w:ind w:left="360"/>
        <w:contextualSpacing/>
        <w:rPr>
          <w:rFonts w:cs="Arial"/>
          <w:sz w:val="24"/>
          <w:szCs w:val="24"/>
        </w:rPr>
      </w:pPr>
    </w:p>
    <w:p w14:paraId="3CF3D679"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(b)  Baseline Audiogram:</w:t>
      </w:r>
    </w:p>
    <w:p w14:paraId="7177A20B" w14:textId="77777777" w:rsidR="0035209C" w:rsidRPr="0035209C" w:rsidRDefault="0035209C" w:rsidP="0035209C">
      <w:pPr>
        <w:widowControl/>
        <w:tabs>
          <w:tab w:val="left" w:pos="270"/>
        </w:tabs>
        <w:ind w:left="360"/>
        <w:contextualSpacing/>
        <w:rPr>
          <w:rFonts w:cs="Arial"/>
          <w:sz w:val="24"/>
          <w:szCs w:val="24"/>
        </w:rPr>
      </w:pPr>
    </w:p>
    <w:p w14:paraId="159061C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A baseline audiogram shall be performed within 6 months of an employee’s first exposure to an 8 hour TWA of 85 dBA. A copy of the baseline results shall be forwarded to Employee Health Nurse or designee. Employees should not be exposed to workplace noise for more than 14 hours before the baseline test or wear hearing protectors during this time period. </w:t>
      </w:r>
    </w:p>
    <w:p w14:paraId="5F03EAC7" w14:textId="77777777" w:rsidR="0035209C" w:rsidRPr="0035209C" w:rsidRDefault="0035209C" w:rsidP="0035209C">
      <w:pPr>
        <w:widowControl/>
        <w:tabs>
          <w:tab w:val="left" w:pos="270"/>
        </w:tabs>
        <w:ind w:left="360"/>
        <w:contextualSpacing/>
        <w:rPr>
          <w:rFonts w:cs="Arial"/>
          <w:sz w:val="24"/>
          <w:szCs w:val="24"/>
        </w:rPr>
      </w:pPr>
    </w:p>
    <w:p w14:paraId="3452CC2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A licensed or certified audiologist, an otolaryngologist, or a technician who is certified by the Council of Accreditation in Occupational Hearing Conservation shall perform audiometric testing. </w:t>
      </w:r>
    </w:p>
    <w:p w14:paraId="676FCC29" w14:textId="77777777" w:rsidR="0035209C" w:rsidRPr="0035209C" w:rsidRDefault="0035209C" w:rsidP="0035209C">
      <w:pPr>
        <w:widowControl/>
        <w:tabs>
          <w:tab w:val="left" w:pos="270"/>
        </w:tabs>
        <w:ind w:left="360"/>
        <w:contextualSpacing/>
        <w:rPr>
          <w:rFonts w:cs="Arial"/>
          <w:sz w:val="24"/>
          <w:szCs w:val="24"/>
        </w:rPr>
      </w:pPr>
    </w:p>
    <w:p w14:paraId="46F83DBA"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 xml:space="preserve">(6)  </w:t>
      </w:r>
      <w:r w:rsidRPr="0035209C">
        <w:rPr>
          <w:rFonts w:cs="Arial"/>
          <w:b/>
          <w:sz w:val="24"/>
          <w:szCs w:val="24"/>
        </w:rPr>
        <w:t>Annual Audiograms</w:t>
      </w:r>
      <w:r w:rsidRPr="0035209C">
        <w:rPr>
          <w:rFonts w:cs="Arial"/>
          <w:sz w:val="24"/>
          <w:szCs w:val="24"/>
        </w:rPr>
        <w:t>:</w:t>
      </w:r>
    </w:p>
    <w:p w14:paraId="3C64D393" w14:textId="77777777" w:rsidR="0035209C" w:rsidRPr="0035209C" w:rsidRDefault="0035209C" w:rsidP="0035209C">
      <w:pPr>
        <w:widowControl/>
        <w:tabs>
          <w:tab w:val="left" w:pos="270"/>
        </w:tabs>
        <w:ind w:left="360"/>
        <w:contextualSpacing/>
        <w:rPr>
          <w:rFonts w:cs="Arial"/>
          <w:sz w:val="24"/>
          <w:szCs w:val="24"/>
        </w:rPr>
      </w:pPr>
    </w:p>
    <w:p w14:paraId="0315816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An annual audiogram shall be performed on all employees included in the hearing conservation program. Subsequent annual audiograms shall be performed within one year of the previous audiogram.</w:t>
      </w:r>
    </w:p>
    <w:p w14:paraId="6B12EFF6" w14:textId="77777777" w:rsidR="0035209C" w:rsidRPr="0035209C" w:rsidRDefault="0035209C" w:rsidP="0035209C">
      <w:pPr>
        <w:widowControl/>
        <w:tabs>
          <w:tab w:val="left" w:pos="270"/>
        </w:tabs>
        <w:contextualSpacing/>
        <w:rPr>
          <w:rFonts w:cs="Arial"/>
          <w:sz w:val="24"/>
          <w:szCs w:val="24"/>
        </w:rPr>
      </w:pPr>
    </w:p>
    <w:p w14:paraId="508CA78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(b)  At risk employees shall be monitored annually unless more frequent testing is needed or if there is suspect of medical pathology of the ear is caused by the hearing protection devices available.</w:t>
      </w:r>
    </w:p>
    <w:p w14:paraId="3F02E970" w14:textId="77777777" w:rsidR="0035209C" w:rsidRPr="0035209C" w:rsidRDefault="0035209C" w:rsidP="0035209C">
      <w:pPr>
        <w:widowControl/>
        <w:tabs>
          <w:tab w:val="left" w:pos="270"/>
        </w:tabs>
        <w:contextualSpacing/>
        <w:rPr>
          <w:rFonts w:cs="Arial"/>
          <w:sz w:val="24"/>
          <w:szCs w:val="24"/>
        </w:rPr>
      </w:pPr>
    </w:p>
    <w:p w14:paraId="6DC244E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The annual audiogram shall be compared with the baseline audiogram in order to determine if the employee has developed a STS which is an average shift in either ear of 10 dB or more at 2,000; 3,000; and 4,000 hertz. </w:t>
      </w:r>
    </w:p>
    <w:p w14:paraId="50DA3C3E" w14:textId="77777777" w:rsidR="0035209C" w:rsidRPr="0035209C" w:rsidRDefault="0035209C" w:rsidP="0035209C">
      <w:pPr>
        <w:widowControl/>
        <w:tabs>
          <w:tab w:val="left" w:pos="270"/>
        </w:tabs>
        <w:contextualSpacing/>
        <w:rPr>
          <w:rFonts w:cs="Arial"/>
          <w:sz w:val="24"/>
          <w:szCs w:val="24"/>
        </w:rPr>
      </w:pPr>
    </w:p>
    <w:p w14:paraId="5F45E6C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(d)  An annual audiogram may be substituted for the baseline audiogram when, in the judgment of the audiologist, otolaryngologist, or physician who is evaluating the audiogram notices the STS is persistent or if the annual audiogram indicates significant improvement over the baseline audiogram.</w:t>
      </w:r>
    </w:p>
    <w:p w14:paraId="17B30203" w14:textId="77777777" w:rsidR="0035209C" w:rsidRPr="0035209C" w:rsidRDefault="0035209C" w:rsidP="0035209C">
      <w:pPr>
        <w:widowControl/>
        <w:tabs>
          <w:tab w:val="left" w:pos="270"/>
        </w:tabs>
        <w:contextualSpacing/>
        <w:rPr>
          <w:rFonts w:cs="Arial"/>
          <w:sz w:val="24"/>
          <w:szCs w:val="24"/>
        </w:rPr>
      </w:pPr>
    </w:p>
    <w:p w14:paraId="4960FCE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Follow-up audiograms are performed if the annual audiogram shows that a STS has occurred. The follow-up is performed within 30 days of the annual audiogram. </w:t>
      </w:r>
    </w:p>
    <w:p w14:paraId="28D27B77" w14:textId="77777777" w:rsidR="0035209C" w:rsidRPr="0035209C" w:rsidRDefault="0035209C" w:rsidP="0035209C">
      <w:pPr>
        <w:widowControl/>
        <w:tabs>
          <w:tab w:val="left" w:pos="270"/>
        </w:tabs>
        <w:contextualSpacing/>
        <w:rPr>
          <w:rFonts w:cs="Arial"/>
          <w:sz w:val="24"/>
          <w:szCs w:val="24"/>
        </w:rPr>
      </w:pPr>
    </w:p>
    <w:p w14:paraId="2DD7466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(f)  In determining whether a STS has occurred, allowances may be made for the contribution of presbycusis  to the change in hearing level by correcting the annual audiogram according to the procedure described in 29 CFR 1910.95 Appendix F.</w:t>
      </w:r>
    </w:p>
    <w:p w14:paraId="36B45314" w14:textId="77777777" w:rsidR="0035209C" w:rsidRPr="0035209C" w:rsidRDefault="0035209C" w:rsidP="0035209C">
      <w:pPr>
        <w:widowControl/>
        <w:tabs>
          <w:tab w:val="left" w:pos="270"/>
        </w:tabs>
        <w:contextualSpacing/>
        <w:rPr>
          <w:rFonts w:cs="Arial"/>
          <w:sz w:val="24"/>
          <w:szCs w:val="24"/>
        </w:rPr>
      </w:pPr>
    </w:p>
    <w:p w14:paraId="3EE3FD8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(g)  The person performing the audiometric testing may confer with the Occupational Health Physician on threshold shifts, work relatedness, and potential need for referral for other medical assessments. </w:t>
      </w:r>
    </w:p>
    <w:p w14:paraId="4B8321E1" w14:textId="77777777" w:rsidR="0035209C" w:rsidRPr="0035209C" w:rsidRDefault="0035209C" w:rsidP="0035209C">
      <w:pPr>
        <w:widowControl/>
        <w:tabs>
          <w:tab w:val="left" w:pos="270"/>
        </w:tabs>
        <w:contextualSpacing/>
        <w:rPr>
          <w:rFonts w:cs="Arial"/>
          <w:sz w:val="24"/>
          <w:szCs w:val="24"/>
        </w:rPr>
      </w:pPr>
    </w:p>
    <w:p w14:paraId="00B780CB" w14:textId="77777777" w:rsidR="0035209C" w:rsidRPr="0035209C" w:rsidRDefault="0035209C" w:rsidP="0035209C">
      <w:pPr>
        <w:widowControl/>
        <w:tabs>
          <w:tab w:val="left" w:pos="270"/>
        </w:tabs>
        <w:contextualSpacing/>
        <w:rPr>
          <w:rFonts w:cs="Arial"/>
          <w:sz w:val="24"/>
          <w:szCs w:val="24"/>
        </w:rPr>
      </w:pPr>
    </w:p>
    <w:p w14:paraId="1AD4AD3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(7)  Termination of Employment Audiograms:</w:t>
      </w:r>
    </w:p>
    <w:p w14:paraId="6C06A732" w14:textId="77777777" w:rsidR="0035209C" w:rsidRPr="0035209C" w:rsidRDefault="0035209C" w:rsidP="0035209C">
      <w:pPr>
        <w:widowControl/>
        <w:tabs>
          <w:tab w:val="left" w:pos="270"/>
        </w:tabs>
        <w:contextualSpacing/>
        <w:rPr>
          <w:rFonts w:cs="Arial"/>
          <w:sz w:val="24"/>
          <w:szCs w:val="24"/>
        </w:rPr>
      </w:pPr>
    </w:p>
    <w:p w14:paraId="56490AA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lastRenderedPageBreak/>
        <w:tab/>
        <w:t>(a)  Full audiometric evaluation will be performed prior to the employee leaving station date.</w:t>
      </w:r>
    </w:p>
    <w:p w14:paraId="4B2BB1D1" w14:textId="77777777" w:rsidR="0035209C" w:rsidRPr="0035209C" w:rsidRDefault="0035209C" w:rsidP="0035209C">
      <w:pPr>
        <w:widowControl/>
        <w:tabs>
          <w:tab w:val="left" w:pos="270"/>
        </w:tabs>
        <w:contextualSpacing/>
        <w:rPr>
          <w:rFonts w:cs="Arial"/>
          <w:sz w:val="24"/>
          <w:szCs w:val="24"/>
        </w:rPr>
      </w:pPr>
    </w:p>
    <w:p w14:paraId="66517B6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(b)Evaluation will include tympanometry, pure tone air/bone conduction testing and speech testing. </w:t>
      </w:r>
    </w:p>
    <w:p w14:paraId="5EF76459" w14:textId="77777777" w:rsidR="0035209C" w:rsidRPr="0035209C" w:rsidRDefault="0035209C" w:rsidP="0035209C">
      <w:pPr>
        <w:widowControl/>
        <w:tabs>
          <w:tab w:val="left" w:pos="270"/>
        </w:tabs>
        <w:contextualSpacing/>
        <w:rPr>
          <w:rFonts w:cs="Arial"/>
          <w:sz w:val="24"/>
          <w:szCs w:val="24"/>
        </w:rPr>
      </w:pPr>
    </w:p>
    <w:p w14:paraId="53D18C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The Service Administrator is responsible for scheduling the exit exam.</w:t>
      </w:r>
    </w:p>
    <w:p w14:paraId="2918AE87" w14:textId="77777777" w:rsidR="0035209C" w:rsidRPr="0035209C" w:rsidRDefault="0035209C" w:rsidP="0035209C">
      <w:pPr>
        <w:widowControl/>
        <w:tabs>
          <w:tab w:val="left" w:pos="270"/>
        </w:tabs>
        <w:contextualSpacing/>
        <w:rPr>
          <w:rFonts w:cs="Arial"/>
          <w:sz w:val="24"/>
          <w:szCs w:val="24"/>
        </w:rPr>
      </w:pPr>
    </w:p>
    <w:p w14:paraId="32EC34A1"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ab/>
        <w:t xml:space="preserve">f.  </w:t>
      </w:r>
      <w:r w:rsidRPr="0035209C">
        <w:rPr>
          <w:rFonts w:cs="Arial"/>
          <w:b/>
          <w:sz w:val="24"/>
          <w:szCs w:val="24"/>
        </w:rPr>
        <w:t>Personal Protection Equipment</w:t>
      </w:r>
      <w:r w:rsidRPr="0035209C">
        <w:rPr>
          <w:rFonts w:cs="Arial"/>
          <w:sz w:val="24"/>
          <w:szCs w:val="24"/>
        </w:rPr>
        <w:t>:</w:t>
      </w:r>
    </w:p>
    <w:p w14:paraId="2AABD82F" w14:textId="77777777" w:rsidR="0035209C" w:rsidRPr="0035209C" w:rsidRDefault="0035209C" w:rsidP="0035209C">
      <w:pPr>
        <w:widowControl/>
        <w:tabs>
          <w:tab w:val="left" w:pos="270"/>
        </w:tabs>
        <w:contextualSpacing/>
        <w:rPr>
          <w:rFonts w:cs="Arial"/>
          <w:sz w:val="24"/>
          <w:szCs w:val="24"/>
        </w:rPr>
      </w:pPr>
    </w:p>
    <w:p w14:paraId="1D9158C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The Medical Center shall provide personal hearing protective equipment to all employees exposed to 8 hour TWA of 85 dBA or greater at no cost to the employee. Hearing protectors shall be replaced as necessary. </w:t>
      </w:r>
    </w:p>
    <w:p w14:paraId="6C0835CA" w14:textId="77777777" w:rsidR="0035209C" w:rsidRPr="0035209C" w:rsidRDefault="0035209C" w:rsidP="0035209C">
      <w:pPr>
        <w:widowControl/>
        <w:tabs>
          <w:tab w:val="left" w:pos="270"/>
        </w:tabs>
        <w:contextualSpacing/>
        <w:rPr>
          <w:rFonts w:cs="Arial"/>
          <w:sz w:val="24"/>
          <w:szCs w:val="24"/>
        </w:rPr>
      </w:pPr>
    </w:p>
    <w:p w14:paraId="1204829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Employees who are exposed for durations in excess of the OSHA permissible exposures listed in Table 1 shall be required to wear hearing protective equipment.</w:t>
      </w:r>
    </w:p>
    <w:p w14:paraId="5213A12B" w14:textId="77777777" w:rsidR="0035209C" w:rsidRPr="0035209C" w:rsidRDefault="0035209C" w:rsidP="0035209C">
      <w:pPr>
        <w:widowControl/>
        <w:tabs>
          <w:tab w:val="left" w:pos="270"/>
        </w:tabs>
        <w:contextualSpacing/>
        <w:rPr>
          <w:rFonts w:cs="Arial"/>
          <w:sz w:val="24"/>
          <w:szCs w:val="24"/>
        </w:rPr>
      </w:pPr>
    </w:p>
    <w:p w14:paraId="561ACA2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All employees included in the program shall be trained by the Audiology Service, Safety Office and/or Supervisor prior to their assignment in high noise areas </w:t>
      </w:r>
    </w:p>
    <w:p w14:paraId="5CCB4590" w14:textId="77777777" w:rsidR="0035209C" w:rsidRPr="0035209C" w:rsidRDefault="0035209C" w:rsidP="0035209C">
      <w:pPr>
        <w:widowControl/>
        <w:tabs>
          <w:tab w:val="left" w:pos="270"/>
        </w:tabs>
        <w:contextualSpacing/>
        <w:rPr>
          <w:rFonts w:cs="Arial"/>
          <w:sz w:val="24"/>
          <w:szCs w:val="24"/>
        </w:rPr>
      </w:pPr>
    </w:p>
    <w:p w14:paraId="7D38930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The use, fitting, care and maintenance of hearing protective devices to be used by the employee.</w:t>
      </w:r>
    </w:p>
    <w:p w14:paraId="7E6C8A91" w14:textId="77777777" w:rsidR="0035209C" w:rsidRPr="0035209C" w:rsidRDefault="0035209C" w:rsidP="0035209C">
      <w:pPr>
        <w:widowControl/>
        <w:tabs>
          <w:tab w:val="left" w:pos="270"/>
        </w:tabs>
        <w:contextualSpacing/>
        <w:rPr>
          <w:rFonts w:cs="Arial"/>
          <w:sz w:val="24"/>
          <w:szCs w:val="24"/>
        </w:rPr>
      </w:pPr>
    </w:p>
    <w:p w14:paraId="250CCA9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The VA Medical Center uses the hearing protector attenuation set by the National Institute of Occupational Safety and Health (NIOSH) method No. 3: “Using a Sound Level Meter set on the C-Scale” as described in 29 CFR 1910.95 Appendix B.</w:t>
      </w:r>
    </w:p>
    <w:p w14:paraId="76C5150A" w14:textId="77777777" w:rsidR="0035209C" w:rsidRPr="0035209C" w:rsidRDefault="0035209C" w:rsidP="0035209C">
      <w:pPr>
        <w:widowControl/>
        <w:tabs>
          <w:tab w:val="left" w:pos="270"/>
        </w:tabs>
        <w:contextualSpacing/>
        <w:rPr>
          <w:rFonts w:cs="Arial"/>
          <w:sz w:val="24"/>
          <w:szCs w:val="24"/>
        </w:rPr>
      </w:pPr>
    </w:p>
    <w:p w14:paraId="01C5091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Safety Office shall recommend hearing protective devices that reduce employee exposure to below the permissible limits in Table 1 (OSHA standard 29 CFR 1910.59).</w:t>
      </w:r>
    </w:p>
    <w:p w14:paraId="7EFA4C8F" w14:textId="77777777" w:rsidR="0035209C" w:rsidRPr="0035209C" w:rsidRDefault="0035209C" w:rsidP="0035209C">
      <w:pPr>
        <w:widowControl/>
        <w:tabs>
          <w:tab w:val="left" w:pos="270"/>
        </w:tabs>
        <w:contextualSpacing/>
        <w:rPr>
          <w:rFonts w:cs="Arial"/>
          <w:sz w:val="24"/>
          <w:szCs w:val="24"/>
        </w:rPr>
      </w:pPr>
    </w:p>
    <w:p w14:paraId="6357F34D" w14:textId="77777777" w:rsidR="0035209C" w:rsidRPr="0035209C" w:rsidRDefault="0035209C" w:rsidP="0035209C">
      <w:pPr>
        <w:widowControl/>
        <w:tabs>
          <w:tab w:val="left" w:pos="270"/>
        </w:tabs>
        <w:ind w:left="720"/>
        <w:contextualSpacing/>
        <w:rPr>
          <w:rFonts w:cs="Arial"/>
          <w:sz w:val="24"/>
          <w:szCs w:val="24"/>
        </w:rPr>
      </w:pPr>
    </w:p>
    <w:p w14:paraId="401DAA5D" w14:textId="77777777" w:rsidR="0035209C" w:rsidRPr="0035209C" w:rsidRDefault="0035209C" w:rsidP="0035209C">
      <w:pPr>
        <w:widowControl/>
        <w:tabs>
          <w:tab w:val="left" w:pos="270"/>
        </w:tabs>
        <w:ind w:left="720"/>
        <w:contextualSpacing/>
        <w:jc w:val="center"/>
        <w:rPr>
          <w:rFonts w:cs="Arial"/>
          <w:sz w:val="24"/>
          <w:szCs w:val="24"/>
        </w:rPr>
      </w:pPr>
      <w:r w:rsidRPr="0035209C">
        <w:rPr>
          <w:rFonts w:cs="Arial"/>
          <w:sz w:val="24"/>
          <w:szCs w:val="24"/>
        </w:rPr>
        <w:t>TABLE 1 – PERMISSIBLE NOISE EXPOSURES</w:t>
      </w:r>
    </w:p>
    <w:p w14:paraId="4D1D8003" w14:textId="77777777" w:rsidR="0035209C" w:rsidRPr="0035209C" w:rsidRDefault="0035209C" w:rsidP="0035209C">
      <w:pPr>
        <w:widowControl/>
        <w:tabs>
          <w:tab w:val="left" w:pos="270"/>
          <w:tab w:val="left" w:pos="5760"/>
        </w:tabs>
        <w:ind w:left="720"/>
        <w:contextualSpacing/>
        <w:rPr>
          <w:rFonts w:cs="Arial"/>
          <w:sz w:val="24"/>
          <w:szCs w:val="24"/>
        </w:rPr>
      </w:pPr>
      <w:r w:rsidRPr="0035209C">
        <w:rPr>
          <w:rFonts w:cs="Arial"/>
          <w:sz w:val="24"/>
          <w:szCs w:val="24"/>
        </w:rPr>
        <w:tab/>
      </w:r>
      <w:r w:rsidRPr="0035209C">
        <w:rPr>
          <w:rFonts w:cs="Arial"/>
          <w:sz w:val="24"/>
          <w:szCs w:val="24"/>
        </w:rPr>
        <w:tab/>
        <w:t>Sound level</w:t>
      </w:r>
    </w:p>
    <w:p w14:paraId="7FC4BED7" w14:textId="77777777" w:rsidR="0035209C" w:rsidRPr="0035209C" w:rsidRDefault="0035209C" w:rsidP="0035209C">
      <w:pPr>
        <w:widowControl/>
        <w:tabs>
          <w:tab w:val="left" w:pos="270"/>
        </w:tabs>
        <w:ind w:left="720"/>
        <w:contextualSpacing/>
        <w:jc w:val="center"/>
        <w:rPr>
          <w:rFonts w:cs="Arial"/>
          <w:sz w:val="24"/>
          <w:szCs w:val="24"/>
        </w:rPr>
      </w:pPr>
      <w:r w:rsidRPr="0035209C">
        <w:rPr>
          <w:rFonts w:cs="Arial"/>
          <w:sz w:val="24"/>
          <w:szCs w:val="24"/>
        </w:rPr>
        <w:t>Exposure Duration per Day (hours)</w:t>
      </w:r>
      <w:r w:rsidRPr="0035209C">
        <w:rPr>
          <w:rFonts w:cs="Arial"/>
          <w:sz w:val="24"/>
          <w:szCs w:val="24"/>
        </w:rPr>
        <w:tab/>
      </w:r>
      <w:r w:rsidRPr="0035209C">
        <w:rPr>
          <w:rFonts w:cs="Arial"/>
          <w:sz w:val="24"/>
          <w:szCs w:val="24"/>
        </w:rPr>
        <w:tab/>
        <w:t>dBA Slow Response</w:t>
      </w:r>
    </w:p>
    <w:p w14:paraId="39DA3072"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8</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90</w:t>
      </w:r>
    </w:p>
    <w:p w14:paraId="02816673"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6</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92</w:t>
      </w:r>
    </w:p>
    <w:p w14:paraId="394405DF"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4</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95</w:t>
      </w:r>
    </w:p>
    <w:p w14:paraId="01A2096B"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3</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97</w:t>
      </w:r>
    </w:p>
    <w:p w14:paraId="40500A57"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2</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100</w:t>
      </w:r>
    </w:p>
    <w:p w14:paraId="59A9757C"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 xml:space="preserve">1 ½ </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102</w:t>
      </w:r>
    </w:p>
    <w:p w14:paraId="550CFF18"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1</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105</w:t>
      </w:r>
    </w:p>
    <w:p w14:paraId="6EA32EE2"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½</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110</w:t>
      </w:r>
    </w:p>
    <w:p w14:paraId="054A74EA"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¼ or less</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115</w:t>
      </w:r>
    </w:p>
    <w:p w14:paraId="1473DC33" w14:textId="77777777" w:rsidR="0035209C" w:rsidRPr="0035209C" w:rsidRDefault="0035209C" w:rsidP="0035209C">
      <w:pPr>
        <w:widowControl/>
        <w:tabs>
          <w:tab w:val="left" w:pos="270"/>
          <w:tab w:val="left" w:pos="2880"/>
        </w:tabs>
        <w:ind w:left="720"/>
        <w:contextualSpacing/>
        <w:rPr>
          <w:rFonts w:cs="Arial"/>
          <w:sz w:val="24"/>
          <w:szCs w:val="24"/>
        </w:rPr>
      </w:pPr>
    </w:p>
    <w:p w14:paraId="3BD343E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Designated hazardous noise areas will be posted with warning that informs personnel that the area is a hazardous noise and hearing protection is required.</w:t>
      </w:r>
    </w:p>
    <w:p w14:paraId="32E1CC2A" w14:textId="77777777" w:rsidR="0035209C" w:rsidRPr="0035209C" w:rsidRDefault="0035209C" w:rsidP="0035209C">
      <w:pPr>
        <w:widowControl/>
        <w:tabs>
          <w:tab w:val="left" w:pos="270"/>
        </w:tabs>
        <w:ind w:left="720"/>
        <w:contextualSpacing/>
        <w:rPr>
          <w:rFonts w:cs="Arial"/>
          <w:sz w:val="24"/>
          <w:szCs w:val="24"/>
        </w:rPr>
      </w:pPr>
    </w:p>
    <w:p w14:paraId="1B6244C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lastRenderedPageBreak/>
        <w:tab/>
        <w:t>b.  Equipment that produces hazardous noise (levels at or above 85 dBA) will be labeled with a warning informing personnel that hearing protection is required during its operation. See attached list of previously identified hazardous noise areas and equipment (Attachment A).</w:t>
      </w:r>
    </w:p>
    <w:p w14:paraId="23F5076B" w14:textId="77777777" w:rsidR="0035209C" w:rsidRPr="0035209C" w:rsidRDefault="0035209C" w:rsidP="0035209C">
      <w:pPr>
        <w:widowControl/>
        <w:tabs>
          <w:tab w:val="left" w:pos="270"/>
        </w:tabs>
        <w:contextualSpacing/>
        <w:rPr>
          <w:rFonts w:cs="Arial"/>
          <w:sz w:val="24"/>
          <w:szCs w:val="24"/>
        </w:rPr>
      </w:pPr>
    </w:p>
    <w:p w14:paraId="0A2A632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If subsequent audiometric testing of an employee whose exposure to noise is less than an 8-hour TWA of 90 dBA indicates that a STS is not present, the employer:</w:t>
      </w:r>
    </w:p>
    <w:p w14:paraId="172A6307" w14:textId="77777777" w:rsidR="0035209C" w:rsidRPr="0035209C" w:rsidRDefault="0035209C" w:rsidP="0035209C">
      <w:pPr>
        <w:widowControl/>
        <w:tabs>
          <w:tab w:val="left" w:pos="270"/>
        </w:tabs>
        <w:contextualSpacing/>
        <w:rPr>
          <w:rFonts w:cs="Arial"/>
          <w:sz w:val="24"/>
          <w:szCs w:val="24"/>
        </w:rPr>
      </w:pPr>
    </w:p>
    <w:p w14:paraId="5025BC3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Shall inform the employee of the new audiometric interpretation.</w:t>
      </w:r>
    </w:p>
    <w:p w14:paraId="52B16390" w14:textId="77777777" w:rsidR="0035209C" w:rsidRPr="0035209C" w:rsidRDefault="0035209C" w:rsidP="0035209C">
      <w:pPr>
        <w:widowControl/>
        <w:tabs>
          <w:tab w:val="left" w:pos="270"/>
        </w:tabs>
        <w:contextualSpacing/>
        <w:rPr>
          <w:rFonts w:cs="Arial"/>
          <w:sz w:val="24"/>
          <w:szCs w:val="24"/>
        </w:rPr>
      </w:pPr>
    </w:p>
    <w:p w14:paraId="7A457B4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May discontinue the required use of hearing protectors for that employee.</w:t>
      </w:r>
    </w:p>
    <w:p w14:paraId="569654B0" w14:textId="77777777" w:rsidR="0035209C" w:rsidRPr="0035209C" w:rsidRDefault="0035209C" w:rsidP="0035209C">
      <w:pPr>
        <w:widowControl/>
        <w:tabs>
          <w:tab w:val="left" w:pos="270"/>
        </w:tabs>
        <w:contextualSpacing/>
        <w:rPr>
          <w:rFonts w:cs="Arial"/>
          <w:sz w:val="24"/>
          <w:szCs w:val="24"/>
        </w:rPr>
      </w:pPr>
    </w:p>
    <w:p w14:paraId="603BC95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For employees who have experienced a STS, and/or if the noise exposure increases to the extent that the hearing protectors provided no longer provide adequate attenuation, the employer shall provide more effective hearing protectors where necessary.</w:t>
      </w:r>
    </w:p>
    <w:p w14:paraId="70A6F90C" w14:textId="77777777" w:rsidR="0035209C" w:rsidRPr="0035209C" w:rsidRDefault="0035209C" w:rsidP="0035209C">
      <w:pPr>
        <w:widowControl/>
        <w:tabs>
          <w:tab w:val="left" w:pos="270"/>
        </w:tabs>
        <w:contextualSpacing/>
        <w:rPr>
          <w:rFonts w:cs="Arial"/>
          <w:sz w:val="24"/>
          <w:szCs w:val="24"/>
        </w:rPr>
      </w:pPr>
    </w:p>
    <w:p w14:paraId="50AD2C4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Properly fitted earplugs or muffs reduce noise 15 to 30 dB. The better earplugs and muffs are approximately equal in sound reduction, although earplugs are better for low frequencies noise and earmuffs for high frequency noise. </w:t>
      </w:r>
    </w:p>
    <w:p w14:paraId="1E88A7CA" w14:textId="77777777" w:rsidR="0035209C" w:rsidRPr="0035209C" w:rsidRDefault="0035209C" w:rsidP="0035209C">
      <w:pPr>
        <w:widowControl/>
        <w:tabs>
          <w:tab w:val="left" w:pos="270"/>
        </w:tabs>
        <w:contextualSpacing/>
        <w:rPr>
          <w:rFonts w:cs="Arial"/>
          <w:sz w:val="24"/>
          <w:szCs w:val="24"/>
        </w:rPr>
      </w:pPr>
    </w:p>
    <w:p w14:paraId="7B99BDD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Simultaneous use of earplugs and muffs usually add 10 to 15 dB more protection than either used alone. Combined use should be considered when noise exceeds 105 dB. </w:t>
      </w:r>
    </w:p>
    <w:p w14:paraId="541573B7" w14:textId="77777777" w:rsidR="0035209C" w:rsidRPr="0035209C" w:rsidRDefault="0035209C" w:rsidP="0035209C">
      <w:pPr>
        <w:widowControl/>
        <w:tabs>
          <w:tab w:val="left" w:pos="270"/>
        </w:tabs>
        <w:contextualSpacing/>
        <w:rPr>
          <w:rFonts w:cs="Arial"/>
          <w:sz w:val="24"/>
          <w:szCs w:val="24"/>
        </w:rPr>
      </w:pPr>
    </w:p>
    <w:p w14:paraId="560528B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g.  </w:t>
      </w:r>
      <w:r w:rsidRPr="0035209C">
        <w:rPr>
          <w:rFonts w:cs="Arial"/>
          <w:b/>
          <w:sz w:val="24"/>
          <w:szCs w:val="24"/>
        </w:rPr>
        <w:t>Training:</w:t>
      </w:r>
      <w:r w:rsidRPr="0035209C">
        <w:rPr>
          <w:rFonts w:cs="Arial"/>
          <w:sz w:val="24"/>
          <w:szCs w:val="24"/>
        </w:rPr>
        <w:t xml:space="preserve">  </w:t>
      </w:r>
    </w:p>
    <w:p w14:paraId="1EF8E521" w14:textId="77777777" w:rsidR="0035209C" w:rsidRPr="0035209C" w:rsidRDefault="0035209C" w:rsidP="0035209C">
      <w:pPr>
        <w:widowControl/>
        <w:tabs>
          <w:tab w:val="left" w:pos="270"/>
        </w:tabs>
        <w:contextualSpacing/>
        <w:rPr>
          <w:rFonts w:cs="Arial"/>
          <w:sz w:val="24"/>
          <w:szCs w:val="24"/>
        </w:rPr>
      </w:pPr>
    </w:p>
    <w:p w14:paraId="4D7AF03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All employees included in the program shall be trained by the Audiology Service, Safety Office and/or Supervisor prior to their assignment in high noise areas in the following</w:t>
      </w:r>
    </w:p>
    <w:p w14:paraId="005F386B" w14:textId="77777777" w:rsidR="0035209C" w:rsidRPr="0035209C" w:rsidRDefault="0035209C" w:rsidP="0035209C">
      <w:pPr>
        <w:widowControl/>
        <w:tabs>
          <w:tab w:val="left" w:pos="270"/>
        </w:tabs>
        <w:contextualSpacing/>
        <w:rPr>
          <w:rFonts w:cs="Arial"/>
          <w:sz w:val="24"/>
          <w:szCs w:val="24"/>
        </w:rPr>
      </w:pPr>
    </w:p>
    <w:p w14:paraId="600415B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The use, fitting, care, and maintenance of hearing protective devices to be used by the employee.  </w:t>
      </w:r>
    </w:p>
    <w:p w14:paraId="17C129A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w:t>
      </w:r>
    </w:p>
    <w:p w14:paraId="6868BC2B"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(b)  The affects of noise on hearing.</w:t>
      </w:r>
    </w:p>
    <w:p w14:paraId="1507B429" w14:textId="77777777" w:rsidR="0035209C" w:rsidRPr="0035209C" w:rsidRDefault="0035209C" w:rsidP="0035209C">
      <w:pPr>
        <w:widowControl/>
        <w:tabs>
          <w:tab w:val="left" w:pos="270"/>
        </w:tabs>
        <w:ind w:left="360"/>
        <w:contextualSpacing/>
        <w:rPr>
          <w:rFonts w:cs="Arial"/>
          <w:sz w:val="24"/>
          <w:szCs w:val="24"/>
        </w:rPr>
      </w:pPr>
    </w:p>
    <w:p w14:paraId="63974A0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The purpose of audiometric testing and an explanation of the testing procedures by the Audiologist/Speech Pathology Department.</w:t>
      </w:r>
    </w:p>
    <w:p w14:paraId="3DFF02A6" w14:textId="77777777" w:rsidR="0035209C" w:rsidRPr="0035209C" w:rsidRDefault="0035209C" w:rsidP="0035209C">
      <w:pPr>
        <w:widowControl/>
        <w:tabs>
          <w:tab w:val="left" w:pos="270"/>
        </w:tabs>
        <w:contextualSpacing/>
        <w:rPr>
          <w:rFonts w:cs="Arial"/>
          <w:sz w:val="24"/>
          <w:szCs w:val="24"/>
        </w:rPr>
      </w:pPr>
    </w:p>
    <w:p w14:paraId="7B155E9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A power point presentation and the Talent Management System (TMS)item number: NFED 27236, located on the public drive / PM&amp;R / Audiology / Hearing Conservation, is available for employee training. </w:t>
      </w:r>
    </w:p>
    <w:p w14:paraId="7DD9A65B" w14:textId="77777777" w:rsidR="0035209C" w:rsidRPr="0035209C" w:rsidRDefault="0035209C" w:rsidP="0035209C">
      <w:pPr>
        <w:widowControl/>
        <w:tabs>
          <w:tab w:val="left" w:pos="270"/>
        </w:tabs>
        <w:contextualSpacing/>
        <w:rPr>
          <w:rFonts w:cs="Arial"/>
          <w:sz w:val="24"/>
          <w:szCs w:val="24"/>
        </w:rPr>
      </w:pPr>
    </w:p>
    <w:p w14:paraId="21CFEE9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A copy of the OSHA Standard, 29 CFR 1910.95 “Occupational Noise Exposure” shall be posted in the workplace and made available to employees, as well as, any informational material pertaining to the standard that are supplied to the employer by the Assistant Secretary.</w:t>
      </w:r>
    </w:p>
    <w:p w14:paraId="40FFEDBE" w14:textId="77777777" w:rsidR="0035209C" w:rsidRPr="0035209C" w:rsidRDefault="0035209C" w:rsidP="0035209C">
      <w:pPr>
        <w:widowControl/>
        <w:tabs>
          <w:tab w:val="left" w:pos="270"/>
        </w:tabs>
        <w:contextualSpacing/>
        <w:rPr>
          <w:rFonts w:cs="Arial"/>
          <w:sz w:val="24"/>
          <w:szCs w:val="24"/>
        </w:rPr>
      </w:pPr>
    </w:p>
    <w:p w14:paraId="35506D4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Upon request, all material related to the employer’s training and education program pertaining to this standard is available through the Audiology and Engineering Departments.</w:t>
      </w:r>
    </w:p>
    <w:p w14:paraId="697D6C7F" w14:textId="77777777" w:rsidR="0035209C" w:rsidRPr="0035209C" w:rsidRDefault="0035209C" w:rsidP="0035209C">
      <w:pPr>
        <w:widowControl/>
        <w:tabs>
          <w:tab w:val="left" w:pos="270"/>
        </w:tabs>
        <w:contextualSpacing/>
        <w:rPr>
          <w:rFonts w:cs="Arial"/>
          <w:sz w:val="24"/>
          <w:szCs w:val="24"/>
        </w:rPr>
      </w:pPr>
    </w:p>
    <w:p w14:paraId="0BB8425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5.  </w:t>
      </w:r>
      <w:r w:rsidRPr="0035209C">
        <w:rPr>
          <w:rFonts w:cs="Arial"/>
          <w:b/>
          <w:sz w:val="24"/>
          <w:szCs w:val="24"/>
        </w:rPr>
        <w:t>REFERENCE:</w:t>
      </w:r>
      <w:r w:rsidRPr="0035209C">
        <w:rPr>
          <w:rFonts w:cs="Arial"/>
          <w:sz w:val="24"/>
          <w:szCs w:val="24"/>
        </w:rPr>
        <w:t xml:space="preserve"> OSHA Standard, 29 CFR 1910.95 “Occupational Noise Exposure”</w:t>
      </w:r>
    </w:p>
    <w:p w14:paraId="36D4F2C5" w14:textId="77777777" w:rsidR="0035209C" w:rsidRPr="0035209C" w:rsidRDefault="0035209C" w:rsidP="0035209C">
      <w:pPr>
        <w:widowControl/>
        <w:tabs>
          <w:tab w:val="left" w:pos="270"/>
        </w:tabs>
        <w:contextualSpacing/>
        <w:rPr>
          <w:rFonts w:cs="Arial"/>
          <w:sz w:val="24"/>
          <w:szCs w:val="24"/>
        </w:rPr>
      </w:pPr>
    </w:p>
    <w:p w14:paraId="2272452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6.  </w:t>
      </w:r>
      <w:r w:rsidRPr="0035209C">
        <w:rPr>
          <w:rFonts w:cs="Arial"/>
          <w:b/>
          <w:sz w:val="24"/>
          <w:szCs w:val="24"/>
        </w:rPr>
        <w:t>FOLLOW-UP RESPONSIBILITIES</w:t>
      </w:r>
      <w:r w:rsidRPr="0035209C">
        <w:rPr>
          <w:rFonts w:cs="Arial"/>
          <w:sz w:val="24"/>
          <w:szCs w:val="24"/>
        </w:rPr>
        <w:t xml:space="preserve">: Safety Officer, Engineering Service. </w:t>
      </w:r>
    </w:p>
    <w:p w14:paraId="14D313D4" w14:textId="77777777" w:rsidR="0035209C" w:rsidRPr="0035209C" w:rsidRDefault="0035209C" w:rsidP="0035209C">
      <w:pPr>
        <w:widowControl/>
        <w:tabs>
          <w:tab w:val="left" w:pos="270"/>
        </w:tabs>
        <w:contextualSpacing/>
        <w:rPr>
          <w:rFonts w:cs="Arial"/>
          <w:sz w:val="24"/>
          <w:szCs w:val="24"/>
        </w:rPr>
      </w:pPr>
    </w:p>
    <w:p w14:paraId="00AC63C4" w14:textId="77777777" w:rsidR="0035209C" w:rsidRPr="0035209C" w:rsidRDefault="0035209C" w:rsidP="0035209C">
      <w:pPr>
        <w:widowControl/>
        <w:tabs>
          <w:tab w:val="left" w:pos="270"/>
        </w:tabs>
        <w:contextualSpacing/>
        <w:rPr>
          <w:rFonts w:cs="Arial"/>
          <w:sz w:val="24"/>
          <w:szCs w:val="24"/>
        </w:rPr>
      </w:pPr>
    </w:p>
    <w:p w14:paraId="707C0F1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7.  </w:t>
      </w:r>
      <w:r w:rsidRPr="0035209C">
        <w:rPr>
          <w:rFonts w:cs="Arial"/>
          <w:b/>
          <w:sz w:val="24"/>
          <w:szCs w:val="24"/>
        </w:rPr>
        <w:t>RECERTIFICATION</w:t>
      </w:r>
      <w:r w:rsidRPr="0035209C">
        <w:rPr>
          <w:rFonts w:cs="Arial"/>
          <w:sz w:val="24"/>
          <w:szCs w:val="24"/>
        </w:rPr>
        <w:t>: This memorandum will be due for recertification on or before May 6, 2020.</w:t>
      </w:r>
    </w:p>
    <w:p w14:paraId="625B2092" w14:textId="77777777" w:rsidR="0035209C" w:rsidRPr="0035209C" w:rsidRDefault="0035209C" w:rsidP="0035209C">
      <w:pPr>
        <w:widowControl/>
        <w:tabs>
          <w:tab w:val="left" w:pos="270"/>
        </w:tabs>
        <w:ind w:left="720"/>
        <w:contextualSpacing/>
        <w:rPr>
          <w:rFonts w:cs="Arial"/>
          <w:sz w:val="24"/>
          <w:szCs w:val="24"/>
        </w:rPr>
      </w:pPr>
    </w:p>
    <w:p w14:paraId="5CFD7028"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p>
    <w:p w14:paraId="01C496B0"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r w:rsidRPr="0035209C">
        <w:rPr>
          <w:rFonts w:cs="Arial"/>
          <w:color w:val="000000"/>
          <w:sz w:val="24"/>
          <w:szCs w:val="24"/>
        </w:rPr>
        <w:t>Michael M. Young, P.E., CHFM</w:t>
      </w:r>
    </w:p>
    <w:p w14:paraId="6DD57D7B"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r w:rsidRPr="0035209C">
        <w:rPr>
          <w:rFonts w:cs="Arial"/>
          <w:color w:val="000000"/>
          <w:sz w:val="24"/>
          <w:szCs w:val="24"/>
        </w:rPr>
        <w:t>Chief, Engineering Service</w:t>
      </w:r>
    </w:p>
    <w:p w14:paraId="323BC395" w14:textId="77777777" w:rsidR="0035209C" w:rsidRPr="0035209C" w:rsidRDefault="0035209C" w:rsidP="0035209C">
      <w:pPr>
        <w:widowControl/>
        <w:tabs>
          <w:tab w:val="left" w:pos="270"/>
        </w:tabs>
        <w:contextualSpacing/>
        <w:rPr>
          <w:rFonts w:cs="Arial"/>
          <w:sz w:val="24"/>
          <w:szCs w:val="24"/>
        </w:rPr>
      </w:pPr>
    </w:p>
    <w:p w14:paraId="7D85D122" w14:textId="77777777" w:rsidR="00D419C6" w:rsidRPr="00D419C6" w:rsidRDefault="00D419C6" w:rsidP="00D419C6">
      <w:pPr>
        <w:spacing w:line="200" w:lineRule="exact"/>
        <w:rPr>
          <w:rFonts w:asciiTheme="minorHAnsi" w:eastAsiaTheme="minorHAnsi" w:hAnsiTheme="minorHAnsi" w:cstheme="minorBidi"/>
          <w:sz w:val="20"/>
        </w:rPr>
      </w:pPr>
    </w:p>
    <w:p w14:paraId="133FABED"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headerReference w:type="default" r:id="rId66"/>
          <w:pgSz w:w="11900" w:h="16840"/>
          <w:pgMar w:top="1340" w:right="1380" w:bottom="1820" w:left="1300" w:header="0" w:footer="1634" w:gutter="0"/>
          <w:cols w:space="720"/>
        </w:sectPr>
      </w:pPr>
    </w:p>
    <w:p w14:paraId="0CB371C7" w14:textId="77777777" w:rsidR="00D419C6" w:rsidRPr="00D419C6" w:rsidRDefault="00D419C6" w:rsidP="00D419C6">
      <w:pPr>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5B208821" w14:textId="77777777" w:rsidR="00D419C6" w:rsidRPr="00D419C6" w:rsidRDefault="00D419C6" w:rsidP="00D419C6">
      <w:pPr>
        <w:tabs>
          <w:tab w:val="left" w:pos="6695"/>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A13339B" w14:textId="77777777" w:rsidR="00D419C6" w:rsidRPr="00D419C6" w:rsidRDefault="00D419C6" w:rsidP="00D419C6">
      <w:pPr>
        <w:tabs>
          <w:tab w:val="left" w:pos="6909"/>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Oc</w:t>
      </w:r>
      <w:r w:rsidRPr="00D419C6">
        <w:rPr>
          <w:rFonts w:ascii="Times New Roman" w:hAnsi="Times New Roman" w:cstheme="minorBidi"/>
          <w:sz w:val="23"/>
          <w:szCs w:val="23"/>
        </w:rPr>
        <w:t>tob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1DAF7E14" w14:textId="77777777" w:rsidR="00D419C6" w:rsidRPr="00D419C6" w:rsidRDefault="00D419C6" w:rsidP="00D419C6">
      <w:pPr>
        <w:spacing w:line="200" w:lineRule="exact"/>
        <w:rPr>
          <w:rFonts w:asciiTheme="minorHAnsi" w:eastAsiaTheme="minorHAnsi" w:hAnsiTheme="minorHAnsi" w:cstheme="minorBidi"/>
          <w:sz w:val="20"/>
        </w:rPr>
      </w:pPr>
    </w:p>
    <w:p w14:paraId="708484A7" w14:textId="77777777" w:rsidR="00D419C6" w:rsidRPr="00D419C6" w:rsidRDefault="00D419C6" w:rsidP="00D419C6">
      <w:pPr>
        <w:spacing w:line="200" w:lineRule="exact"/>
        <w:rPr>
          <w:rFonts w:asciiTheme="minorHAnsi" w:eastAsiaTheme="minorHAnsi" w:hAnsiTheme="minorHAnsi" w:cstheme="minorBidi"/>
          <w:sz w:val="20"/>
        </w:rPr>
      </w:pPr>
    </w:p>
    <w:p w14:paraId="26E1EE22" w14:textId="77777777" w:rsidR="00D419C6" w:rsidRPr="00D419C6" w:rsidRDefault="00D419C6" w:rsidP="00D419C6">
      <w:pPr>
        <w:spacing w:line="200" w:lineRule="exact"/>
        <w:rPr>
          <w:rFonts w:asciiTheme="minorHAnsi" w:eastAsiaTheme="minorHAnsi" w:hAnsiTheme="minorHAnsi" w:cstheme="minorBidi"/>
          <w:sz w:val="20"/>
        </w:rPr>
      </w:pPr>
    </w:p>
    <w:p w14:paraId="447964BE" w14:textId="77777777" w:rsidR="00D419C6" w:rsidRPr="00D419C6" w:rsidRDefault="00D419C6" w:rsidP="00551562">
      <w:pPr>
        <w:rPr>
          <w:rFonts w:eastAsiaTheme="minorHAnsi"/>
        </w:rPr>
      </w:pPr>
    </w:p>
    <w:p w14:paraId="001AB76D" w14:textId="77777777" w:rsidR="00D419C6" w:rsidRPr="00D419C6" w:rsidRDefault="00D419C6" w:rsidP="00551562">
      <w:pPr>
        <w:rPr>
          <w:rFonts w:ascii="Times New Roman" w:hAnsi="Times New Roman"/>
          <w:sz w:val="23"/>
          <w:szCs w:val="23"/>
        </w:rPr>
      </w:pPr>
      <w:r w:rsidRPr="00D419C6">
        <w:rPr>
          <w:rFonts w:ascii="Times New Roman" w:hAnsi="Times New Roman"/>
          <w:b/>
          <w:bCs/>
          <w:spacing w:val="-2"/>
          <w:sz w:val="23"/>
          <w:szCs w:val="23"/>
        </w:rPr>
        <w:t>K</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23"/>
          <w:sz w:val="23"/>
          <w:szCs w:val="23"/>
        </w:rPr>
        <w:t xml:space="preserve"> </w:t>
      </w:r>
      <w:r w:rsidRPr="00D419C6">
        <w:rPr>
          <w:rFonts w:ascii="Times New Roman" w:hAnsi="Times New Roman"/>
          <w:b/>
          <w:bCs/>
          <w:spacing w:val="-2"/>
          <w:sz w:val="23"/>
          <w:szCs w:val="23"/>
        </w:rPr>
        <w:t>H</w:t>
      </w:r>
      <w:r w:rsidRPr="00D419C6">
        <w:rPr>
          <w:rFonts w:ascii="Times New Roman" w:hAnsi="Times New Roman"/>
          <w:b/>
          <w:bCs/>
          <w:spacing w:val="1"/>
          <w:sz w:val="23"/>
          <w:szCs w:val="23"/>
        </w:rPr>
        <w:t>A</w:t>
      </w:r>
      <w:r w:rsidRPr="00D419C6">
        <w:rPr>
          <w:rFonts w:ascii="Times New Roman" w:hAnsi="Times New Roman"/>
          <w:b/>
          <w:bCs/>
          <w:spacing w:val="-3"/>
          <w:sz w:val="23"/>
          <w:szCs w:val="23"/>
        </w:rPr>
        <w:t>Z</w:t>
      </w:r>
      <w:r w:rsidRPr="00D419C6">
        <w:rPr>
          <w:rFonts w:ascii="Times New Roman" w:hAnsi="Times New Roman"/>
          <w:b/>
          <w:bCs/>
          <w:spacing w:val="-1"/>
          <w:sz w:val="23"/>
          <w:szCs w:val="23"/>
        </w:rPr>
        <w:t>AR</w:t>
      </w:r>
      <w:r w:rsidRPr="00D419C6">
        <w:rPr>
          <w:rFonts w:ascii="Times New Roman" w:hAnsi="Times New Roman"/>
          <w:b/>
          <w:bCs/>
          <w:spacing w:val="1"/>
          <w:sz w:val="23"/>
          <w:szCs w:val="23"/>
        </w:rPr>
        <w:t>D</w:t>
      </w:r>
      <w:r w:rsidRPr="00D419C6">
        <w:rPr>
          <w:rFonts w:ascii="Times New Roman" w:hAnsi="Times New Roman"/>
          <w:b/>
          <w:bCs/>
          <w:spacing w:val="-2"/>
          <w:sz w:val="23"/>
          <w:szCs w:val="23"/>
        </w:rPr>
        <w:t>O</w:t>
      </w:r>
      <w:r w:rsidRPr="00D419C6">
        <w:rPr>
          <w:rFonts w:ascii="Times New Roman" w:hAnsi="Times New Roman"/>
          <w:b/>
          <w:bCs/>
          <w:spacing w:val="1"/>
          <w:sz w:val="23"/>
          <w:szCs w:val="23"/>
        </w:rPr>
        <w:t>U</w:t>
      </w:r>
      <w:r w:rsidRPr="00D419C6">
        <w:rPr>
          <w:rFonts w:ascii="Times New Roman" w:hAnsi="Times New Roman"/>
          <w:b/>
          <w:bCs/>
          <w:sz w:val="23"/>
          <w:szCs w:val="23"/>
        </w:rPr>
        <w:t>S</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z w:val="23"/>
          <w:szCs w:val="23"/>
        </w:rPr>
        <w:t>I</w:t>
      </w:r>
      <w:r w:rsidRPr="00D419C6">
        <w:rPr>
          <w:rFonts w:ascii="Times New Roman" w:hAnsi="Times New Roman"/>
          <w:b/>
          <w:bCs/>
          <w:spacing w:val="-1"/>
          <w:sz w:val="23"/>
          <w:szCs w:val="23"/>
        </w:rPr>
        <w:t>S</w:t>
      </w:r>
      <w:r w:rsidRPr="00D419C6">
        <w:rPr>
          <w:rFonts w:ascii="Times New Roman" w:hAnsi="Times New Roman"/>
          <w:b/>
          <w:bCs/>
          <w:sz w:val="23"/>
          <w:szCs w:val="23"/>
        </w:rPr>
        <w:t>E</w:t>
      </w:r>
      <w:r w:rsidRPr="00D419C6">
        <w:rPr>
          <w:rFonts w:ascii="Times New Roman" w:hAnsi="Times New Roman"/>
          <w:b/>
          <w:bCs/>
          <w:spacing w:val="18"/>
          <w:sz w:val="23"/>
          <w:szCs w:val="23"/>
        </w:rPr>
        <w:t xml:space="preserve"> </w:t>
      </w:r>
      <w:r w:rsidRPr="00D419C6">
        <w:rPr>
          <w:rFonts w:ascii="Times New Roman" w:hAnsi="Times New Roman"/>
          <w:b/>
          <w:bCs/>
          <w:sz w:val="23"/>
          <w:szCs w:val="23"/>
        </w:rPr>
        <w:t>EQ</w:t>
      </w:r>
      <w:r w:rsidRPr="00D419C6">
        <w:rPr>
          <w:rFonts w:ascii="Times New Roman" w:hAnsi="Times New Roman"/>
          <w:b/>
          <w:bCs/>
          <w:spacing w:val="-1"/>
          <w:sz w:val="23"/>
          <w:szCs w:val="23"/>
        </w:rPr>
        <w:t>U</w:t>
      </w:r>
      <w:r w:rsidRPr="00D419C6">
        <w:rPr>
          <w:rFonts w:ascii="Times New Roman" w:hAnsi="Times New Roman"/>
          <w:b/>
          <w:bCs/>
          <w:sz w:val="23"/>
          <w:szCs w:val="23"/>
        </w:rPr>
        <w:t>I</w:t>
      </w:r>
      <w:r w:rsidRPr="00D419C6">
        <w:rPr>
          <w:rFonts w:ascii="Times New Roman" w:hAnsi="Times New Roman"/>
          <w:b/>
          <w:bCs/>
          <w:spacing w:val="1"/>
          <w:sz w:val="23"/>
          <w:szCs w:val="23"/>
        </w:rPr>
        <w:t>P</w:t>
      </w:r>
      <w:r w:rsidRPr="00D419C6">
        <w:rPr>
          <w:rFonts w:ascii="Times New Roman" w:hAnsi="Times New Roman"/>
          <w:b/>
          <w:bCs/>
          <w:sz w:val="23"/>
          <w:szCs w:val="23"/>
        </w:rPr>
        <w:t>ME</w:t>
      </w:r>
      <w:r w:rsidRPr="00D419C6">
        <w:rPr>
          <w:rFonts w:ascii="Times New Roman" w:hAnsi="Times New Roman"/>
          <w:b/>
          <w:bCs/>
          <w:spacing w:val="-1"/>
          <w:sz w:val="23"/>
          <w:szCs w:val="23"/>
        </w:rPr>
        <w:t>N</w:t>
      </w:r>
      <w:r w:rsidRPr="00D419C6">
        <w:rPr>
          <w:rFonts w:ascii="Times New Roman" w:hAnsi="Times New Roman"/>
          <w:b/>
          <w:bCs/>
          <w:spacing w:val="1"/>
          <w:sz w:val="23"/>
          <w:szCs w:val="23"/>
        </w:rPr>
        <w:t>T</w:t>
      </w:r>
      <w:r w:rsidRPr="00D419C6">
        <w:rPr>
          <w:rFonts w:ascii="Times New Roman" w:hAnsi="Times New Roman"/>
          <w:b/>
          <w:bCs/>
          <w:sz w:val="23"/>
          <w:szCs w:val="23"/>
        </w:rPr>
        <w:t>/</w:t>
      </w:r>
      <w:r w:rsidRPr="00D419C6">
        <w:rPr>
          <w:rFonts w:ascii="Times New Roman" w:hAnsi="Times New Roman"/>
          <w:b/>
          <w:bCs/>
          <w:spacing w:val="-1"/>
          <w:sz w:val="23"/>
          <w:szCs w:val="23"/>
        </w:rPr>
        <w:t>AR</w:t>
      </w:r>
      <w:r w:rsidRPr="00D419C6">
        <w:rPr>
          <w:rFonts w:ascii="Times New Roman" w:hAnsi="Times New Roman"/>
          <w:b/>
          <w:bCs/>
          <w:sz w:val="23"/>
          <w:szCs w:val="23"/>
        </w:rPr>
        <w:t>E</w:t>
      </w:r>
      <w:r w:rsidRPr="00D419C6">
        <w:rPr>
          <w:rFonts w:ascii="Times New Roman" w:hAnsi="Times New Roman"/>
          <w:b/>
          <w:bCs/>
          <w:spacing w:val="-1"/>
          <w:sz w:val="23"/>
          <w:szCs w:val="23"/>
        </w:rPr>
        <w:t>A</w:t>
      </w:r>
      <w:r w:rsidRPr="00D419C6">
        <w:rPr>
          <w:rFonts w:ascii="Times New Roman" w:hAnsi="Times New Roman"/>
          <w:b/>
          <w:bCs/>
          <w:sz w:val="23"/>
          <w:szCs w:val="23"/>
        </w:rPr>
        <w:t>S</w:t>
      </w:r>
    </w:p>
    <w:p w14:paraId="1BFB81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A9F233C" w14:textId="77777777" w:rsidR="00D419C6" w:rsidRPr="00D419C6" w:rsidRDefault="00D419C6" w:rsidP="00D419C6">
      <w:pPr>
        <w:tabs>
          <w:tab w:val="left" w:pos="6789"/>
        </w:tabs>
        <w:rPr>
          <w:rFonts w:ascii="Times New Roman" w:hAnsi="Times New Roman"/>
          <w:sz w:val="23"/>
          <w:szCs w:val="23"/>
        </w:rPr>
      </w:pPr>
      <w:r w:rsidRPr="00D419C6">
        <w:rPr>
          <w:rFonts w:ascii="Times New Roman" w:hAnsi="Times New Roman"/>
          <w:b/>
          <w:bCs/>
          <w:sz w:val="23"/>
          <w:szCs w:val="23"/>
        </w:rPr>
        <w:t>L</w:t>
      </w:r>
      <w:r w:rsidRPr="00D419C6">
        <w:rPr>
          <w:rFonts w:ascii="Times New Roman" w:hAnsi="Times New Roman"/>
          <w:b/>
          <w:bCs/>
          <w:spacing w:val="-1"/>
          <w:sz w:val="23"/>
          <w:szCs w:val="23"/>
        </w:rPr>
        <w:t>ee</w:t>
      </w:r>
      <w:r w:rsidRPr="00D419C6">
        <w:rPr>
          <w:rFonts w:ascii="Times New Roman" w:hAnsi="Times New Roman"/>
          <w:b/>
          <w:bCs/>
          <w:sz w:val="23"/>
          <w:szCs w:val="23"/>
        </w:rPr>
        <w:t>s</w:t>
      </w:r>
      <w:r w:rsidRPr="00D419C6">
        <w:rPr>
          <w:rFonts w:ascii="Times New Roman" w:hAnsi="Times New Roman"/>
          <w:b/>
          <w:bCs/>
          <w:spacing w:val="-1"/>
          <w:sz w:val="23"/>
          <w:szCs w:val="23"/>
        </w:rPr>
        <w:t>t</w:t>
      </w:r>
      <w:r w:rsidRPr="00D419C6">
        <w:rPr>
          <w:rFonts w:ascii="Times New Roman" w:hAnsi="Times New Roman"/>
          <w:b/>
          <w:bCs/>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1"/>
          <w:sz w:val="23"/>
          <w:szCs w:val="23"/>
        </w:rPr>
        <w:t xml:space="preserve"> D</w:t>
      </w:r>
      <w:r w:rsidRPr="00D419C6">
        <w:rPr>
          <w:rFonts w:ascii="Times New Roman" w:hAnsi="Times New Roman"/>
          <w:b/>
          <w:bCs/>
          <w:sz w:val="23"/>
          <w:szCs w:val="23"/>
        </w:rPr>
        <w:t>ivisio</w:t>
      </w:r>
      <w:r w:rsidRPr="00D419C6">
        <w:rPr>
          <w:rFonts w:ascii="Times New Roman" w:hAnsi="Times New Roman"/>
          <w:b/>
          <w:bCs/>
          <w:spacing w:val="-3"/>
          <w:sz w:val="23"/>
          <w:szCs w:val="23"/>
        </w:rPr>
        <w:t>n</w:t>
      </w:r>
      <w:r w:rsidRPr="00D419C6">
        <w:rPr>
          <w:rFonts w:ascii="Times New Roman" w:hAnsi="Times New Roman"/>
          <w:b/>
          <w:bCs/>
          <w:sz w:val="23"/>
          <w:szCs w:val="23"/>
        </w:rPr>
        <w:t>:</w:t>
      </w:r>
      <w:r w:rsidRPr="00D419C6">
        <w:rPr>
          <w:rFonts w:ascii="Times New Roman" w:hAnsi="Times New Roman"/>
          <w:b/>
          <w:bCs/>
          <w:sz w:val="23"/>
          <w:szCs w:val="23"/>
        </w:rPr>
        <w:tab/>
      </w:r>
      <w:r w:rsidRPr="00D419C6">
        <w:rPr>
          <w:rFonts w:ascii="Times New Roman" w:hAnsi="Times New Roman"/>
          <w:b/>
          <w:bCs/>
          <w:spacing w:val="-1"/>
          <w:sz w:val="23"/>
          <w:szCs w:val="23"/>
        </w:rPr>
        <w:t>Dec</w:t>
      </w:r>
      <w:r w:rsidRPr="00D419C6">
        <w:rPr>
          <w:rFonts w:ascii="Times New Roman" w:hAnsi="Times New Roman"/>
          <w:b/>
          <w:bCs/>
          <w:spacing w:val="1"/>
          <w:sz w:val="23"/>
          <w:szCs w:val="23"/>
        </w:rPr>
        <w:t>i</w:t>
      </w:r>
      <w:r w:rsidRPr="00D419C6">
        <w:rPr>
          <w:rFonts w:ascii="Times New Roman" w:hAnsi="Times New Roman"/>
          <w:b/>
          <w:bCs/>
          <w:spacing w:val="-3"/>
          <w:sz w:val="23"/>
          <w:szCs w:val="23"/>
        </w:rPr>
        <w:t>b</w:t>
      </w:r>
      <w:r w:rsidRPr="00D419C6">
        <w:rPr>
          <w:rFonts w:ascii="Times New Roman" w:hAnsi="Times New Roman"/>
          <w:b/>
          <w:bCs/>
          <w:spacing w:val="-1"/>
          <w:sz w:val="23"/>
          <w:szCs w:val="23"/>
        </w:rPr>
        <w:t>e</w:t>
      </w:r>
      <w:r w:rsidRPr="00D419C6">
        <w:rPr>
          <w:rFonts w:ascii="Times New Roman" w:hAnsi="Times New Roman"/>
          <w:b/>
          <w:bCs/>
          <w:sz w:val="23"/>
          <w:szCs w:val="23"/>
        </w:rPr>
        <w:t>ls</w:t>
      </w:r>
      <w:r w:rsidRPr="00D419C6">
        <w:rPr>
          <w:rFonts w:ascii="Times New Roman" w:hAnsi="Times New Roman"/>
          <w:b/>
          <w:bCs/>
          <w:spacing w:val="17"/>
          <w:sz w:val="23"/>
          <w:szCs w:val="23"/>
        </w:rPr>
        <w:t xml:space="preserve"> </w:t>
      </w:r>
      <w:r w:rsidRPr="00D419C6">
        <w:rPr>
          <w:rFonts w:ascii="Times New Roman" w:hAnsi="Times New Roman"/>
          <w:b/>
          <w:bCs/>
          <w:spacing w:val="-1"/>
          <w:sz w:val="23"/>
          <w:szCs w:val="23"/>
        </w:rPr>
        <w:t>(</w:t>
      </w:r>
      <w:r w:rsidRPr="00D419C6">
        <w:rPr>
          <w:rFonts w:ascii="Times New Roman" w:hAnsi="Times New Roman"/>
          <w:b/>
          <w:bCs/>
          <w:spacing w:val="-3"/>
          <w:sz w:val="23"/>
          <w:szCs w:val="23"/>
        </w:rPr>
        <w:t>d</w:t>
      </w:r>
      <w:r w:rsidRPr="00D419C6">
        <w:rPr>
          <w:rFonts w:ascii="Times New Roman" w:hAnsi="Times New Roman"/>
          <w:b/>
          <w:bCs/>
          <w:sz w:val="23"/>
          <w:szCs w:val="23"/>
        </w:rPr>
        <w:t>B</w:t>
      </w:r>
      <w:r w:rsidRPr="00D419C6">
        <w:rPr>
          <w:rFonts w:ascii="Times New Roman" w:hAnsi="Times New Roman"/>
          <w:b/>
          <w:bCs/>
          <w:spacing w:val="1"/>
          <w:sz w:val="23"/>
          <w:szCs w:val="23"/>
        </w:rPr>
        <w:t>A</w:t>
      </w:r>
      <w:r w:rsidRPr="00D419C6">
        <w:rPr>
          <w:rFonts w:ascii="Times New Roman" w:hAnsi="Times New Roman"/>
          <w:b/>
          <w:bCs/>
          <w:sz w:val="23"/>
          <w:szCs w:val="23"/>
        </w:rPr>
        <w:t>)</w:t>
      </w:r>
    </w:p>
    <w:p w14:paraId="6617711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C5B47D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44DFE8EF" w14:textId="77777777" w:rsidR="00D419C6" w:rsidRPr="00D419C6" w:rsidRDefault="00D419C6" w:rsidP="00D419C6">
      <w:pPr>
        <w:tabs>
          <w:tab w:val="left" w:pos="6405"/>
        </w:tabs>
        <w:spacing w:before="4" w:line="243" w:lineRule="auto"/>
        <w:ind w:right="52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5CF7ECE4"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2E47DF6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651BCC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58C3A94E"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5430A1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7E6549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3A480EF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86</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79728845" w14:textId="77777777" w:rsidR="00D419C6" w:rsidRPr="00D419C6" w:rsidRDefault="00D419C6" w:rsidP="00D419C6">
      <w:pPr>
        <w:tabs>
          <w:tab w:val="left" w:pos="6405"/>
          <w:tab w:val="right" w:pos="6815"/>
        </w:tabs>
        <w:spacing w:before="4" w:line="243" w:lineRule="auto"/>
        <w:ind w:right="932"/>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lwa</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50</w:t>
      </w:r>
      <w:r w:rsidRPr="00D419C6">
        <w:rPr>
          <w:rFonts w:ascii="Times New Roman" w:hAnsi="Times New Roman" w:cstheme="minorBidi"/>
          <w:spacing w:val="-2"/>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693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si</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p>
    <w:p w14:paraId="39E2B2E8"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8F6411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A2B6B18"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EB82E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5ADC6925"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4BA945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14D8EC8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0F5B4C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D242A2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7F72E6E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7611DF1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6A99DFA"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41E4115"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5</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27B3A4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04</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3A</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31BA0B6E" w14:textId="77777777" w:rsidR="00D419C6" w:rsidRPr="00D419C6" w:rsidRDefault="00D419C6" w:rsidP="00D419C6">
      <w:pPr>
        <w:spacing w:before="27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tbl>
      <w:tblPr>
        <w:tblW w:w="0" w:type="auto"/>
        <w:tblInd w:w="720" w:type="dxa"/>
        <w:tblLayout w:type="fixed"/>
        <w:tblCellMar>
          <w:left w:w="0" w:type="dxa"/>
          <w:right w:w="0" w:type="dxa"/>
        </w:tblCellMar>
        <w:tblLook w:val="01E0" w:firstRow="1" w:lastRow="1" w:firstColumn="1" w:lastColumn="1" w:noHBand="0" w:noVBand="0"/>
      </w:tblPr>
      <w:tblGrid>
        <w:gridCol w:w="4619"/>
        <w:gridCol w:w="2582"/>
      </w:tblGrid>
      <w:tr w:rsidR="00D419C6" w:rsidRPr="00D419C6" w14:paraId="1E255927" w14:textId="77777777" w:rsidTr="00A7520C">
        <w:trPr>
          <w:trHeight w:hRule="exact" w:val="287"/>
        </w:trPr>
        <w:tc>
          <w:tcPr>
            <w:tcW w:w="4619" w:type="dxa"/>
            <w:tcBorders>
              <w:top w:val="nil"/>
              <w:left w:val="nil"/>
              <w:bottom w:val="nil"/>
              <w:right w:val="nil"/>
            </w:tcBorders>
          </w:tcPr>
          <w:p w14:paraId="49554165"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2"/>
                <w:sz w:val="23"/>
                <w:szCs w:val="23"/>
              </w:rPr>
              <w:t>p</w:t>
            </w:r>
            <w:r w:rsidRPr="00D419C6">
              <w:rPr>
                <w:rFonts w:ascii="Times New Roman" w:hAnsi="Times New Roman"/>
                <w:sz w:val="23"/>
                <w:szCs w:val="23"/>
              </w:rPr>
              <w:t>e</w:t>
            </w:r>
            <w:r w:rsidRPr="00D419C6">
              <w:rPr>
                <w:rFonts w:ascii="Times New Roman" w:hAnsi="Times New Roman"/>
                <w:spacing w:val="14"/>
                <w:sz w:val="23"/>
                <w:szCs w:val="23"/>
              </w:rPr>
              <w:t xml:space="preserve"> </w:t>
            </w:r>
            <w:r w:rsidRPr="00D419C6">
              <w:rPr>
                <w:rFonts w:ascii="Times New Roman" w:hAnsi="Times New Roman"/>
                <w:spacing w:val="-4"/>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hi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10"/>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#2</w:t>
            </w:r>
            <w:r w:rsidRPr="00D419C6">
              <w:rPr>
                <w:rFonts w:ascii="Times New Roman" w:hAnsi="Times New Roman"/>
                <w:spacing w:val="-2"/>
                <w:sz w:val="23"/>
                <w:szCs w:val="23"/>
              </w:rPr>
              <w:t>0</w:t>
            </w:r>
            <w:r w:rsidRPr="00D419C6">
              <w:rPr>
                <w:rFonts w:ascii="Times New Roman" w:hAnsi="Times New Roman"/>
                <w:sz w:val="23"/>
                <w:szCs w:val="23"/>
              </w:rPr>
              <w:t>9</w:t>
            </w:r>
          </w:p>
        </w:tc>
        <w:tc>
          <w:tcPr>
            <w:tcW w:w="2582" w:type="dxa"/>
            <w:tcBorders>
              <w:top w:val="nil"/>
              <w:left w:val="nil"/>
              <w:bottom w:val="nil"/>
              <w:right w:val="nil"/>
            </w:tcBorders>
          </w:tcPr>
          <w:p w14:paraId="66BA8FA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5C825205" w14:textId="77777777" w:rsidTr="00A7520C">
        <w:trPr>
          <w:trHeight w:hRule="exact" w:val="269"/>
        </w:trPr>
        <w:tc>
          <w:tcPr>
            <w:tcW w:w="4619" w:type="dxa"/>
            <w:tcBorders>
              <w:top w:val="nil"/>
              <w:left w:val="nil"/>
              <w:bottom w:val="nil"/>
              <w:right w:val="nil"/>
            </w:tcBorders>
          </w:tcPr>
          <w:p w14:paraId="19D9E71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1</w:t>
            </w:r>
            <w:r w:rsidRPr="00D419C6">
              <w:rPr>
                <w:rFonts w:ascii="Times New Roman" w:hAnsi="Times New Roman"/>
                <w:sz w:val="23"/>
                <w:szCs w:val="23"/>
              </w:rPr>
              <w:t>60</w:t>
            </w:r>
          </w:p>
        </w:tc>
        <w:tc>
          <w:tcPr>
            <w:tcW w:w="2582" w:type="dxa"/>
            <w:tcBorders>
              <w:top w:val="nil"/>
              <w:left w:val="nil"/>
              <w:bottom w:val="nil"/>
              <w:right w:val="nil"/>
            </w:tcBorders>
          </w:tcPr>
          <w:p w14:paraId="5783207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2BE69D54" w14:textId="77777777" w:rsidTr="00A7520C">
        <w:trPr>
          <w:trHeight w:hRule="exact" w:val="535"/>
        </w:trPr>
        <w:tc>
          <w:tcPr>
            <w:tcW w:w="4619" w:type="dxa"/>
            <w:tcBorders>
              <w:top w:val="nil"/>
              <w:left w:val="nil"/>
              <w:bottom w:val="nil"/>
              <w:right w:val="nil"/>
            </w:tcBorders>
          </w:tcPr>
          <w:p w14:paraId="0E91784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Ka</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m</w:t>
            </w:r>
            <w:r w:rsidRPr="00D419C6">
              <w:rPr>
                <w:rFonts w:ascii="Times New Roman" w:hAnsi="Times New Roman"/>
                <w:spacing w:val="-1"/>
                <w:sz w:val="23"/>
                <w:szCs w:val="23"/>
              </w:rPr>
              <w:t>az</w:t>
            </w:r>
            <w:r w:rsidRPr="00D419C6">
              <w:rPr>
                <w:rFonts w:ascii="Times New Roman" w:hAnsi="Times New Roman"/>
                <w:spacing w:val="-2"/>
                <w:sz w:val="23"/>
                <w:szCs w:val="23"/>
              </w:rPr>
              <w:t>o</w:t>
            </w:r>
            <w:r w:rsidRPr="00D419C6">
              <w:rPr>
                <w:rFonts w:ascii="Times New Roman" w:hAnsi="Times New Roman"/>
                <w:sz w:val="23"/>
                <w:szCs w:val="23"/>
              </w:rPr>
              <w:t>o</w:t>
            </w:r>
            <w:r w:rsidRPr="00D419C6">
              <w:rPr>
                <w:rFonts w:ascii="Times New Roman" w:hAnsi="Times New Roman"/>
                <w:spacing w:val="7"/>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a</w:t>
            </w:r>
            <w:r w:rsidRPr="00D419C6">
              <w:rPr>
                <w:rFonts w:ascii="Times New Roman" w:hAnsi="Times New Roman"/>
                <w:sz w:val="23"/>
                <w:szCs w:val="23"/>
              </w:rPr>
              <w:t>nd</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39</w:t>
            </w:r>
            <w:r w:rsidRPr="00D419C6">
              <w:rPr>
                <w:rFonts w:ascii="Times New Roman" w:hAnsi="Times New Roman"/>
                <w:spacing w:val="-2"/>
                <w:sz w:val="23"/>
                <w:szCs w:val="23"/>
              </w:rPr>
              <w:t>4</w:t>
            </w:r>
            <w:r w:rsidRPr="00D419C6">
              <w:rPr>
                <w:rFonts w:ascii="Times New Roman" w:hAnsi="Times New Roman"/>
                <w:sz w:val="23"/>
                <w:szCs w:val="23"/>
              </w:rPr>
              <w:t>144</w:t>
            </w:r>
          </w:p>
          <w:p w14:paraId="7DBF7223"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8"/>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11</w:t>
            </w:r>
            <w:r w:rsidRPr="00D419C6">
              <w:rPr>
                <w:rFonts w:ascii="Times New Roman" w:hAnsi="Times New Roman"/>
                <w:spacing w:val="-2"/>
                <w:sz w:val="23"/>
                <w:szCs w:val="23"/>
              </w:rPr>
              <w:t>1</w:t>
            </w:r>
            <w:r w:rsidRPr="00D419C6">
              <w:rPr>
                <w:rFonts w:ascii="Times New Roman" w:hAnsi="Times New Roman"/>
                <w:spacing w:val="2"/>
                <w:sz w:val="23"/>
                <w:szCs w:val="23"/>
              </w:rPr>
              <w:t>9</w:t>
            </w:r>
            <w:r w:rsidRPr="00D419C6">
              <w:rPr>
                <w:rFonts w:ascii="Times New Roman" w:hAnsi="Times New Roman"/>
                <w:sz w:val="23"/>
                <w:szCs w:val="23"/>
              </w:rPr>
              <w:t>85</w:t>
            </w:r>
          </w:p>
        </w:tc>
        <w:tc>
          <w:tcPr>
            <w:tcW w:w="2582" w:type="dxa"/>
            <w:tcBorders>
              <w:top w:val="nil"/>
              <w:left w:val="nil"/>
              <w:bottom w:val="nil"/>
              <w:right w:val="nil"/>
            </w:tcBorders>
          </w:tcPr>
          <w:p w14:paraId="348A93B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w:t>
            </w:r>
          </w:p>
          <w:p w14:paraId="435195A4"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4774F40A" w14:textId="77777777" w:rsidTr="00A7520C">
        <w:trPr>
          <w:trHeight w:hRule="exact" w:val="351"/>
        </w:trPr>
        <w:tc>
          <w:tcPr>
            <w:tcW w:w="4619" w:type="dxa"/>
            <w:tcBorders>
              <w:top w:val="nil"/>
              <w:left w:val="nil"/>
              <w:bottom w:val="nil"/>
              <w:right w:val="nil"/>
            </w:tcBorders>
          </w:tcPr>
          <w:p w14:paraId="492E7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lastRenderedPageBreak/>
              <w:t>S</w:t>
            </w:r>
            <w:r w:rsidRPr="00D419C6">
              <w:rPr>
                <w:rFonts w:ascii="Times New Roman" w:hAnsi="Times New Roman"/>
                <w:spacing w:val="-3"/>
                <w:sz w:val="23"/>
                <w:szCs w:val="23"/>
              </w:rPr>
              <w:t>e</w:t>
            </w:r>
            <w:r w:rsidRPr="00D419C6">
              <w:rPr>
                <w:rFonts w:ascii="Times New Roman" w:hAnsi="Times New Roman"/>
                <w:spacing w:val="1"/>
                <w:sz w:val="23"/>
                <w:szCs w:val="23"/>
              </w:rPr>
              <w:t>w</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6"/>
                <w:sz w:val="23"/>
                <w:szCs w:val="23"/>
              </w:rPr>
              <w:t xml:space="preserve"> </w:t>
            </w:r>
            <w:r w:rsidRPr="00D419C6">
              <w:rPr>
                <w:rFonts w:ascii="Times New Roman" w:hAnsi="Times New Roman"/>
                <w:spacing w:val="-1"/>
                <w:sz w:val="23"/>
                <w:szCs w:val="23"/>
              </w:rPr>
              <w:t>H</w:t>
            </w:r>
            <w:r w:rsidRPr="00D419C6">
              <w:rPr>
                <w:rFonts w:ascii="Times New Roman" w:hAnsi="Times New Roman"/>
                <w:spacing w:val="-2"/>
                <w:sz w:val="23"/>
                <w:szCs w:val="23"/>
              </w:rPr>
              <w:t>o</w:t>
            </w:r>
            <w:r w:rsidRPr="00D419C6">
              <w:rPr>
                <w:rFonts w:ascii="Times New Roman" w:hAnsi="Times New Roman"/>
                <w:sz w:val="23"/>
                <w:szCs w:val="23"/>
              </w:rPr>
              <w:t>use</w:t>
            </w:r>
            <w:r w:rsidRPr="00D419C6">
              <w:rPr>
                <w:rFonts w:ascii="Times New Roman" w:hAnsi="Times New Roman"/>
                <w:spacing w:val="7"/>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bl</w:t>
            </w:r>
            <w:r w:rsidRPr="00D419C6">
              <w:rPr>
                <w:rFonts w:ascii="Times New Roman" w:hAnsi="Times New Roman"/>
                <w:spacing w:val="2"/>
                <w:sz w:val="23"/>
                <w:szCs w:val="23"/>
              </w:rPr>
              <w:t>d</w:t>
            </w:r>
            <w:r w:rsidRPr="00D419C6">
              <w:rPr>
                <w:rFonts w:ascii="Times New Roman" w:hAnsi="Times New Roman"/>
                <w:spacing w:val="-2"/>
                <w:sz w:val="23"/>
                <w:szCs w:val="23"/>
              </w:rPr>
              <w:t>g</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38)</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20</w:t>
            </w:r>
            <w:r w:rsidRPr="00D419C6">
              <w:rPr>
                <w:rFonts w:ascii="Times New Roman" w:hAnsi="Times New Roman"/>
                <w:spacing w:val="-2"/>
                <w:sz w:val="23"/>
                <w:szCs w:val="23"/>
              </w:rPr>
              <w:t>0</w:t>
            </w:r>
            <w:r w:rsidRPr="00D419C6">
              <w:rPr>
                <w:rFonts w:ascii="Times New Roman" w:hAnsi="Times New Roman"/>
                <w:sz w:val="23"/>
                <w:szCs w:val="23"/>
              </w:rPr>
              <w:t>1</w:t>
            </w:r>
          </w:p>
        </w:tc>
        <w:tc>
          <w:tcPr>
            <w:tcW w:w="2582" w:type="dxa"/>
            <w:tcBorders>
              <w:top w:val="nil"/>
              <w:left w:val="nil"/>
              <w:bottom w:val="nil"/>
              <w:right w:val="nil"/>
            </w:tcBorders>
          </w:tcPr>
          <w:p w14:paraId="1690AE2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bl>
    <w:p w14:paraId="6CC30B7B" w14:textId="77777777" w:rsidR="00D419C6" w:rsidRPr="00D419C6" w:rsidRDefault="00D419C6" w:rsidP="00D419C6">
      <w:pPr>
        <w:spacing w:line="251" w:lineRule="exact"/>
        <w:rPr>
          <w:rFonts w:ascii="Times New Roman" w:hAnsi="Times New Roman"/>
          <w:sz w:val="23"/>
          <w:szCs w:val="23"/>
        </w:rPr>
        <w:sectPr w:rsidR="00D419C6" w:rsidRPr="00D419C6">
          <w:pgSz w:w="11900" w:h="16840"/>
          <w:pgMar w:top="1340" w:right="1680" w:bottom="1820" w:left="1300" w:header="0" w:footer="1634" w:gutter="0"/>
          <w:cols w:space="720"/>
        </w:sectPr>
      </w:pPr>
    </w:p>
    <w:p w14:paraId="119C6473" w14:textId="77777777" w:rsidR="00D419C6" w:rsidRPr="00D419C6" w:rsidRDefault="00D419C6" w:rsidP="00D419C6">
      <w:pPr>
        <w:tabs>
          <w:tab w:val="right" w:pos="6815"/>
        </w:tabs>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hine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4226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37C63F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B7F2CC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p>
    <w:p w14:paraId="68E4A96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p>
    <w:p w14:paraId="2742A9B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3764D5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45</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Code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20</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d</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w:t>
      </w:r>
    </w:p>
    <w:p w14:paraId="2C80E2DC" w14:textId="77777777" w:rsidR="00D419C6" w:rsidRPr="00D419C6" w:rsidRDefault="00D419C6" w:rsidP="00A7520C">
      <w:pPr>
        <w:tabs>
          <w:tab w:val="left" w:pos="6405"/>
        </w:tabs>
        <w:spacing w:before="4" w:line="243" w:lineRule="auto"/>
        <w:ind w:left="720" w:right="1727"/>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 xml:space="preserve"> 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ll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69</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p>
    <w:p w14:paraId="678BE1DE"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r </w:t>
      </w:r>
      <w:r w:rsidRPr="00D419C6">
        <w:rPr>
          <w:rFonts w:ascii="Times New Roman" w:hAnsi="Times New Roman" w:cstheme="minorBidi"/>
          <w:spacing w:val="2"/>
          <w:sz w:val="23"/>
          <w:szCs w:val="23"/>
        </w:rPr>
        <w:t>2</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125</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98</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7C64FA94" w14:textId="77777777" w:rsidR="00D419C6" w:rsidRPr="00D419C6" w:rsidRDefault="00D419C6" w:rsidP="00A7520C">
      <w:pPr>
        <w:tabs>
          <w:tab w:val="right" w:pos="6642"/>
        </w:tabs>
        <w:spacing w:before="4"/>
        <w:ind w:left="720"/>
        <w:rPr>
          <w:rFonts w:ascii="Times New Roman" w:hAnsi="Times New Roman"/>
          <w:sz w:val="23"/>
          <w:szCs w:val="23"/>
        </w:rPr>
      </w:pPr>
      <w:r w:rsidRPr="00D419C6">
        <w:rPr>
          <w:rFonts w:ascii="Times New Roman" w:hAnsi="Times New Roman"/>
          <w:spacing w:val="-2"/>
          <w:sz w:val="23"/>
          <w:szCs w:val="23"/>
        </w:rPr>
        <w:t>E</w:t>
      </w:r>
      <w:r w:rsidRPr="00D419C6">
        <w:rPr>
          <w:rFonts w:ascii="Times New Roman" w:hAnsi="Times New Roman"/>
          <w:spacing w:val="2"/>
          <w:sz w:val="23"/>
          <w:szCs w:val="23"/>
        </w:rPr>
        <w:t>d</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1"/>
          <w:sz w:val="23"/>
          <w:szCs w:val="23"/>
        </w:rPr>
        <w:t xml:space="preserve"> (</w:t>
      </w:r>
      <w:r w:rsidRPr="00D419C6">
        <w:rPr>
          <w:rFonts w:ascii="Times New Roman" w:hAnsi="Times New Roman"/>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r w:rsidRPr="00D419C6">
        <w:rPr>
          <w:rFonts w:ascii="Times New Roman" w:hAnsi="Times New Roman"/>
          <w:spacing w:val="1"/>
          <w:sz w:val="23"/>
          <w:szCs w:val="23"/>
        </w:rPr>
        <w:t>H</w:t>
      </w:r>
      <w:r w:rsidRPr="00D419C6">
        <w:rPr>
          <w:rFonts w:ascii="Times New Roman" w:hAnsi="Times New Roman"/>
          <w:spacing w:val="-3"/>
          <w:sz w:val="23"/>
          <w:szCs w:val="23"/>
        </w:rPr>
        <w:t>P</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i/>
          <w:spacing w:val="-1"/>
          <w:sz w:val="23"/>
          <w:szCs w:val="23"/>
        </w:rPr>
        <w:t>(</w:t>
      </w:r>
      <w:r w:rsidRPr="00D419C6">
        <w:rPr>
          <w:rFonts w:ascii="Times New Roman" w:hAnsi="Times New Roman"/>
          <w:i/>
          <w:sz w:val="23"/>
          <w:szCs w:val="23"/>
        </w:rPr>
        <w:t xml:space="preserve">Non </w:t>
      </w:r>
      <w:r w:rsidRPr="00D419C6">
        <w:rPr>
          <w:rFonts w:ascii="Times New Roman" w:hAnsi="Times New Roman"/>
          <w:i/>
          <w:spacing w:val="-2"/>
          <w:sz w:val="23"/>
          <w:szCs w:val="23"/>
        </w:rPr>
        <w:t>F</w:t>
      </w:r>
      <w:r w:rsidRPr="00D419C6">
        <w:rPr>
          <w:rFonts w:ascii="Times New Roman" w:hAnsi="Times New Roman"/>
          <w:i/>
          <w:sz w:val="23"/>
          <w:szCs w:val="23"/>
        </w:rPr>
        <w:t>un</w:t>
      </w:r>
      <w:r w:rsidRPr="00D419C6">
        <w:rPr>
          <w:rFonts w:ascii="Times New Roman" w:hAnsi="Times New Roman"/>
          <w:i/>
          <w:spacing w:val="-3"/>
          <w:sz w:val="23"/>
          <w:szCs w:val="23"/>
        </w:rPr>
        <w:t>c</w:t>
      </w:r>
      <w:r w:rsidRPr="00D419C6">
        <w:rPr>
          <w:rFonts w:ascii="Times New Roman" w:hAnsi="Times New Roman"/>
          <w:i/>
          <w:spacing w:val="1"/>
          <w:sz w:val="23"/>
          <w:szCs w:val="23"/>
        </w:rPr>
        <w:t>t</w:t>
      </w:r>
      <w:r w:rsidRPr="00D419C6">
        <w:rPr>
          <w:rFonts w:ascii="Times New Roman" w:hAnsi="Times New Roman"/>
          <w:i/>
          <w:sz w:val="23"/>
          <w:szCs w:val="23"/>
        </w:rPr>
        <w:t>io</w:t>
      </w:r>
      <w:r w:rsidRPr="00D419C6">
        <w:rPr>
          <w:rFonts w:ascii="Times New Roman" w:hAnsi="Times New Roman"/>
          <w:i/>
          <w:spacing w:val="-2"/>
          <w:sz w:val="23"/>
          <w:szCs w:val="23"/>
        </w:rPr>
        <w:t>n</w:t>
      </w:r>
      <w:r w:rsidRPr="00D419C6">
        <w:rPr>
          <w:rFonts w:ascii="Times New Roman" w:hAnsi="Times New Roman"/>
          <w:i/>
          <w:sz w:val="23"/>
          <w:szCs w:val="23"/>
        </w:rPr>
        <w:t>al)</w:t>
      </w:r>
      <w:r w:rsidRPr="00D419C6">
        <w:rPr>
          <w:rFonts w:ascii="Times New Roman" w:hAnsi="Times New Roman"/>
          <w:sz w:val="23"/>
          <w:szCs w:val="23"/>
        </w:rPr>
        <w:tab/>
        <w:t>87</w:t>
      </w:r>
    </w:p>
    <w:p w14:paraId="48EE066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hoe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20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13</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E78D3B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tor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847</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2C5F1110"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6"/>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234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61E56C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4F3BA1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375EE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84157A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DCC8C4B"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1B2EDEEF"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02B277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62</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0A</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29562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7F2E47C"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776"/>
        <w:gridCol w:w="1667"/>
      </w:tblGrid>
      <w:tr w:rsidR="00D419C6" w:rsidRPr="00D419C6" w14:paraId="768ABBD8" w14:textId="77777777" w:rsidTr="00D419C6">
        <w:trPr>
          <w:trHeight w:hRule="exact" w:val="286"/>
        </w:trPr>
        <w:tc>
          <w:tcPr>
            <w:tcW w:w="4776" w:type="dxa"/>
            <w:tcBorders>
              <w:top w:val="nil"/>
              <w:left w:val="nil"/>
              <w:bottom w:val="nil"/>
              <w:right w:val="nil"/>
            </w:tcBorders>
          </w:tcPr>
          <w:p w14:paraId="3C344F66"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43</w:t>
            </w:r>
            <w:r w:rsidRPr="00D419C6">
              <w:rPr>
                <w:rFonts w:ascii="Times New Roman" w:hAnsi="Times New Roman"/>
                <w:spacing w:val="-2"/>
                <w:sz w:val="23"/>
                <w:szCs w:val="23"/>
              </w:rPr>
              <w:t>3</w:t>
            </w:r>
            <w:r w:rsidRPr="00D419C6">
              <w:rPr>
                <w:rFonts w:ascii="Times New Roman" w:hAnsi="Times New Roman"/>
                <w:sz w:val="23"/>
                <w:szCs w:val="23"/>
              </w:rPr>
              <w:t>5</w:t>
            </w:r>
          </w:p>
        </w:tc>
        <w:tc>
          <w:tcPr>
            <w:tcW w:w="1667" w:type="dxa"/>
            <w:tcBorders>
              <w:top w:val="nil"/>
              <w:left w:val="nil"/>
              <w:bottom w:val="nil"/>
              <w:right w:val="nil"/>
            </w:tcBorders>
          </w:tcPr>
          <w:p w14:paraId="3DD6DA8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4EDF1A67" w14:textId="77777777" w:rsidTr="00D419C6">
        <w:trPr>
          <w:trHeight w:hRule="exact" w:val="269"/>
        </w:trPr>
        <w:tc>
          <w:tcPr>
            <w:tcW w:w="4776" w:type="dxa"/>
            <w:tcBorders>
              <w:top w:val="nil"/>
              <w:left w:val="nil"/>
              <w:bottom w:val="nil"/>
              <w:right w:val="nil"/>
            </w:tcBorders>
          </w:tcPr>
          <w:p w14:paraId="435533E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ust</w:t>
            </w:r>
            <w:r w:rsidRPr="00D419C6">
              <w:rPr>
                <w:rFonts w:ascii="Times New Roman" w:hAnsi="Times New Roman"/>
                <w:spacing w:val="6"/>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l</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z w:val="23"/>
                <w:szCs w:val="23"/>
              </w:rPr>
              <w:t>t</w:t>
            </w:r>
            <w:r w:rsidRPr="00D419C6">
              <w:rPr>
                <w:rFonts w:ascii="Times New Roman" w:hAnsi="Times New Roman"/>
                <w:spacing w:val="11"/>
                <w:sz w:val="23"/>
                <w:szCs w:val="23"/>
              </w:rPr>
              <w:t xml:space="preserve"> </w:t>
            </w:r>
            <w:r w:rsidRPr="00D419C6">
              <w:rPr>
                <w:rFonts w:ascii="Times New Roman" w:hAnsi="Times New Roman"/>
                <w:spacing w:val="-3"/>
                <w:sz w:val="23"/>
                <w:szCs w:val="23"/>
              </w:rPr>
              <w:t>P</w:t>
            </w:r>
            <w:r w:rsidRPr="00D419C6">
              <w:rPr>
                <w:rFonts w:ascii="Times New Roman" w:hAnsi="Times New Roman"/>
                <w:sz w:val="23"/>
                <w:szCs w:val="23"/>
              </w:rPr>
              <w:t>o</w:t>
            </w:r>
            <w:r w:rsidRPr="00D419C6">
              <w:rPr>
                <w:rFonts w:ascii="Times New Roman" w:hAnsi="Times New Roman"/>
                <w:spacing w:val="-1"/>
                <w:sz w:val="23"/>
                <w:szCs w:val="23"/>
              </w:rPr>
              <w:t>r</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z w:val="23"/>
                <w:szCs w:val="23"/>
              </w:rPr>
              <w:t>ble</w:t>
            </w:r>
            <w:r w:rsidRPr="00D419C6">
              <w:rPr>
                <w:rFonts w:ascii="Times New Roman" w:hAnsi="Times New Roman"/>
                <w:spacing w:val="7"/>
                <w:sz w:val="23"/>
                <w:szCs w:val="23"/>
              </w:rPr>
              <w:t xml:space="preserve"> </w:t>
            </w:r>
            <w:r w:rsidRPr="00D419C6">
              <w:rPr>
                <w:rFonts w:ascii="Times New Roman" w:hAnsi="Times New Roman"/>
                <w:spacing w:val="1"/>
                <w:sz w:val="23"/>
                <w:szCs w:val="23"/>
              </w:rPr>
              <w:t>EE</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34</w:t>
            </w:r>
            <w:r w:rsidRPr="00D419C6">
              <w:rPr>
                <w:rFonts w:ascii="Times New Roman" w:hAnsi="Times New Roman"/>
                <w:spacing w:val="-2"/>
                <w:sz w:val="23"/>
                <w:szCs w:val="23"/>
              </w:rPr>
              <w:t>3</w:t>
            </w:r>
            <w:r w:rsidRPr="00D419C6">
              <w:rPr>
                <w:rFonts w:ascii="Times New Roman" w:hAnsi="Times New Roman"/>
                <w:sz w:val="23"/>
                <w:szCs w:val="23"/>
              </w:rPr>
              <w:t>35</w:t>
            </w:r>
          </w:p>
        </w:tc>
        <w:tc>
          <w:tcPr>
            <w:tcW w:w="1667" w:type="dxa"/>
            <w:tcBorders>
              <w:top w:val="nil"/>
              <w:left w:val="nil"/>
              <w:bottom w:val="nil"/>
              <w:right w:val="nil"/>
            </w:tcBorders>
          </w:tcPr>
          <w:p w14:paraId="36B4BDB8"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0C7E1CCC" w14:textId="77777777" w:rsidTr="00D419C6">
        <w:trPr>
          <w:trHeight w:hRule="exact" w:val="269"/>
        </w:trPr>
        <w:tc>
          <w:tcPr>
            <w:tcW w:w="4776" w:type="dxa"/>
            <w:tcBorders>
              <w:top w:val="nil"/>
              <w:left w:val="nil"/>
              <w:bottom w:val="nil"/>
              <w:right w:val="nil"/>
            </w:tcBorders>
          </w:tcPr>
          <w:p w14:paraId="6004C41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2"/>
                <w:sz w:val="23"/>
                <w:szCs w:val="23"/>
              </w:rPr>
              <w:t>4</w:t>
            </w:r>
            <w:r w:rsidRPr="00D419C6">
              <w:rPr>
                <w:rFonts w:ascii="Times New Roman" w:hAnsi="Times New Roman"/>
                <w:sz w:val="23"/>
                <w:szCs w:val="23"/>
              </w:rPr>
              <w:t>00</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3</w:t>
            </w:r>
            <w:r w:rsidRPr="00D419C6">
              <w:rPr>
                <w:rFonts w:ascii="Times New Roman" w:hAnsi="Times New Roman"/>
                <w:sz w:val="23"/>
                <w:szCs w:val="23"/>
              </w:rPr>
              <w:t>7</w:t>
            </w:r>
            <w:r w:rsidRPr="00D419C6">
              <w:rPr>
                <w:rFonts w:ascii="Times New Roman" w:hAnsi="Times New Roman"/>
                <w:spacing w:val="2"/>
                <w:sz w:val="23"/>
                <w:szCs w:val="23"/>
              </w:rPr>
              <w:t>1</w:t>
            </w:r>
            <w:r w:rsidRPr="00D419C6">
              <w:rPr>
                <w:rFonts w:ascii="Times New Roman" w:hAnsi="Times New Roman"/>
                <w:sz w:val="23"/>
                <w:szCs w:val="23"/>
              </w:rPr>
              <w:t>3</w:t>
            </w:r>
          </w:p>
        </w:tc>
        <w:tc>
          <w:tcPr>
            <w:tcW w:w="1667" w:type="dxa"/>
            <w:tcBorders>
              <w:top w:val="nil"/>
              <w:left w:val="nil"/>
              <w:bottom w:val="nil"/>
              <w:right w:val="nil"/>
            </w:tcBorders>
          </w:tcPr>
          <w:p w14:paraId="31E3D564"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2340A011" w14:textId="77777777" w:rsidTr="00D419C6">
        <w:trPr>
          <w:trHeight w:hRule="exact" w:val="269"/>
        </w:trPr>
        <w:tc>
          <w:tcPr>
            <w:tcW w:w="4776" w:type="dxa"/>
            <w:tcBorders>
              <w:top w:val="nil"/>
              <w:left w:val="nil"/>
              <w:bottom w:val="nil"/>
              <w:right w:val="nil"/>
            </w:tcBorders>
          </w:tcPr>
          <w:p w14:paraId="5D236BD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pacing w:val="3"/>
                <w:sz w:val="23"/>
                <w:szCs w:val="23"/>
              </w:rPr>
              <w:t>a</w:t>
            </w:r>
            <w:r w:rsidRPr="00D419C6">
              <w:rPr>
                <w:rFonts w:ascii="Times New Roman" w:hAnsi="Times New Roman"/>
                <w:spacing w:val="-7"/>
                <w:sz w:val="23"/>
                <w:szCs w:val="23"/>
              </w:rPr>
              <w:t>y</w:t>
            </w:r>
            <w:r w:rsidRPr="00D419C6">
              <w:rPr>
                <w:rFonts w:ascii="Times New Roman" w:hAnsi="Times New Roman"/>
                <w:sz w:val="23"/>
                <w:szCs w:val="23"/>
              </w:rPr>
              <w:t>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B</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pacing w:val="1"/>
                <w:sz w:val="23"/>
                <w:szCs w:val="23"/>
              </w:rPr>
              <w:t>:</w:t>
            </w:r>
            <w:r w:rsidRPr="00D419C6">
              <w:rPr>
                <w:rFonts w:ascii="Times New Roman" w:hAnsi="Times New Roman"/>
                <w:sz w:val="23"/>
                <w:szCs w:val="23"/>
              </w:rPr>
              <w:t>343</w:t>
            </w:r>
            <w:r w:rsidRPr="00D419C6">
              <w:rPr>
                <w:rFonts w:ascii="Times New Roman" w:hAnsi="Times New Roman"/>
                <w:spacing w:val="-2"/>
                <w:sz w:val="23"/>
                <w:szCs w:val="23"/>
              </w:rPr>
              <w:t>6</w:t>
            </w:r>
            <w:r w:rsidRPr="00D419C6">
              <w:rPr>
                <w:rFonts w:ascii="Times New Roman" w:hAnsi="Times New Roman"/>
                <w:sz w:val="23"/>
                <w:szCs w:val="23"/>
              </w:rPr>
              <w:t>5</w:t>
            </w:r>
          </w:p>
        </w:tc>
        <w:tc>
          <w:tcPr>
            <w:tcW w:w="1667" w:type="dxa"/>
            <w:tcBorders>
              <w:top w:val="nil"/>
              <w:left w:val="nil"/>
              <w:bottom w:val="nil"/>
              <w:right w:val="nil"/>
            </w:tcBorders>
          </w:tcPr>
          <w:p w14:paraId="32EC0320"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21C82514" w14:textId="77777777" w:rsidTr="00D419C6">
        <w:trPr>
          <w:trHeight w:hRule="exact" w:val="269"/>
        </w:trPr>
        <w:tc>
          <w:tcPr>
            <w:tcW w:w="4776" w:type="dxa"/>
            <w:tcBorders>
              <w:top w:val="nil"/>
              <w:left w:val="nil"/>
              <w:bottom w:val="nil"/>
              <w:right w:val="nil"/>
            </w:tcBorders>
          </w:tcPr>
          <w:p w14:paraId="014983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2"/>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8</w:t>
            </w:r>
            <w:r w:rsidRPr="00D419C6">
              <w:rPr>
                <w:rFonts w:ascii="Times New Roman" w:hAnsi="Times New Roman"/>
                <w:sz w:val="23"/>
                <w:szCs w:val="23"/>
              </w:rPr>
              <w:t>4</w:t>
            </w:r>
          </w:p>
        </w:tc>
        <w:tc>
          <w:tcPr>
            <w:tcW w:w="1667" w:type="dxa"/>
            <w:tcBorders>
              <w:top w:val="nil"/>
              <w:left w:val="nil"/>
              <w:bottom w:val="nil"/>
              <w:right w:val="nil"/>
            </w:tcBorders>
          </w:tcPr>
          <w:p w14:paraId="7C569CBE"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2475EE9A" w14:textId="77777777" w:rsidTr="00D419C6">
        <w:trPr>
          <w:trHeight w:hRule="exact" w:val="351"/>
        </w:trPr>
        <w:tc>
          <w:tcPr>
            <w:tcW w:w="4776" w:type="dxa"/>
            <w:tcBorders>
              <w:top w:val="nil"/>
              <w:left w:val="nil"/>
              <w:bottom w:val="nil"/>
              <w:right w:val="nil"/>
            </w:tcBorders>
          </w:tcPr>
          <w:p w14:paraId="16433F7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ot</w:t>
            </w:r>
            <w:r w:rsidRPr="00D419C6">
              <w:rPr>
                <w:rFonts w:ascii="Times New Roman" w:hAnsi="Times New Roman"/>
                <w:spacing w:val="-1"/>
                <w:sz w:val="23"/>
                <w:szCs w:val="23"/>
              </w:rPr>
              <w:t>c</w:t>
            </w:r>
            <w:r w:rsidRPr="00D419C6">
              <w:rPr>
                <w:rFonts w:ascii="Times New Roman" w:hAnsi="Times New Roman"/>
                <w:sz w:val="23"/>
                <w:szCs w:val="23"/>
              </w:rPr>
              <w:t>o</w:t>
            </w:r>
            <w:r w:rsidRPr="00D419C6">
              <w:rPr>
                <w:rFonts w:ascii="Times New Roman" w:hAnsi="Times New Roman"/>
                <w:spacing w:val="6"/>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7"/>
                <w:sz w:val="23"/>
                <w:szCs w:val="23"/>
              </w:rPr>
              <w:t xml:space="preserve"> </w:t>
            </w:r>
            <w:r w:rsidRPr="00D419C6">
              <w:rPr>
                <w:rFonts w:ascii="Times New Roman" w:hAnsi="Times New Roman"/>
                <w:spacing w:val="-1"/>
                <w:sz w:val="23"/>
                <w:szCs w:val="23"/>
              </w:rPr>
              <w:t>Sa</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o</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12</w:t>
            </w:r>
            <w:r w:rsidRPr="00D419C6">
              <w:rPr>
                <w:rFonts w:ascii="Times New Roman" w:hAnsi="Times New Roman"/>
                <w:spacing w:val="-4"/>
                <w:sz w:val="23"/>
                <w:szCs w:val="23"/>
              </w:rPr>
              <w:t>L</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pacing w:val="-2"/>
                <w:sz w:val="23"/>
                <w:szCs w:val="23"/>
              </w:rPr>
              <w:t>9</w:t>
            </w:r>
            <w:r w:rsidRPr="00D419C6">
              <w:rPr>
                <w:rFonts w:ascii="Times New Roman" w:hAnsi="Times New Roman"/>
                <w:sz w:val="23"/>
                <w:szCs w:val="23"/>
              </w:rPr>
              <w:t>0</w:t>
            </w:r>
          </w:p>
        </w:tc>
        <w:tc>
          <w:tcPr>
            <w:tcW w:w="1667" w:type="dxa"/>
            <w:tcBorders>
              <w:top w:val="nil"/>
              <w:left w:val="nil"/>
              <w:bottom w:val="nil"/>
              <w:right w:val="nil"/>
            </w:tcBorders>
          </w:tcPr>
          <w:p w14:paraId="2CE691D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5</w:t>
            </w:r>
          </w:p>
        </w:tc>
      </w:tr>
    </w:tbl>
    <w:p w14:paraId="5B4F4955" w14:textId="77777777" w:rsidR="00D419C6" w:rsidRPr="00D419C6" w:rsidRDefault="00D419C6" w:rsidP="00D419C6">
      <w:pPr>
        <w:spacing w:line="100" w:lineRule="exact"/>
        <w:rPr>
          <w:rFonts w:asciiTheme="minorHAnsi" w:eastAsiaTheme="minorHAnsi" w:hAnsiTheme="minorHAnsi" w:cstheme="minorBidi"/>
          <w:sz w:val="10"/>
          <w:szCs w:val="10"/>
        </w:rPr>
      </w:pPr>
    </w:p>
    <w:p w14:paraId="0BBD3559"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tbl>
      <w:tblPr>
        <w:tblW w:w="0" w:type="auto"/>
        <w:tblInd w:w="412" w:type="dxa"/>
        <w:tblLayout w:type="fixed"/>
        <w:tblCellMar>
          <w:left w:w="0" w:type="dxa"/>
          <w:right w:w="0" w:type="dxa"/>
        </w:tblCellMar>
        <w:tblLook w:val="01E0" w:firstRow="1" w:lastRow="1" w:firstColumn="1" w:lastColumn="1" w:noHBand="0" w:noVBand="0"/>
      </w:tblPr>
      <w:tblGrid>
        <w:gridCol w:w="5610"/>
        <w:gridCol w:w="1538"/>
      </w:tblGrid>
      <w:tr w:rsidR="00D419C6" w:rsidRPr="00D419C6" w14:paraId="2F21AB9E" w14:textId="77777777" w:rsidTr="00D419C6">
        <w:trPr>
          <w:trHeight w:hRule="exact" w:val="286"/>
        </w:trPr>
        <w:tc>
          <w:tcPr>
            <w:tcW w:w="5610" w:type="dxa"/>
            <w:tcBorders>
              <w:top w:val="nil"/>
              <w:left w:val="nil"/>
              <w:bottom w:val="nil"/>
              <w:right w:val="nil"/>
            </w:tcBorders>
          </w:tcPr>
          <w:p w14:paraId="74B44749"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U</w:t>
            </w:r>
            <w:r w:rsidRPr="00D419C6">
              <w:rPr>
                <w:rFonts w:ascii="Times New Roman" w:hAnsi="Times New Roman"/>
                <w:sz w:val="23"/>
                <w:szCs w:val="23"/>
              </w:rPr>
              <w:t>l</w:t>
            </w:r>
            <w:r w:rsidRPr="00D419C6">
              <w:rPr>
                <w:rFonts w:ascii="Times New Roman" w:hAnsi="Times New Roman"/>
                <w:spacing w:val="1"/>
                <w:sz w:val="23"/>
                <w:szCs w:val="23"/>
              </w:rPr>
              <w:t>t</w:t>
            </w:r>
            <w:r w:rsidRPr="00D419C6">
              <w:rPr>
                <w:rFonts w:ascii="Times New Roman" w:hAnsi="Times New Roman"/>
                <w:spacing w:val="-1"/>
                <w:sz w:val="23"/>
                <w:szCs w:val="23"/>
              </w:rPr>
              <w:t>r</w:t>
            </w:r>
            <w:r w:rsidRPr="00D419C6">
              <w:rPr>
                <w:rFonts w:ascii="Times New Roman" w:hAnsi="Times New Roman"/>
                <w:sz w:val="23"/>
                <w:szCs w:val="23"/>
              </w:rPr>
              <w:t>a</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onic</w:t>
            </w:r>
          </w:p>
        </w:tc>
        <w:tc>
          <w:tcPr>
            <w:tcW w:w="1538" w:type="dxa"/>
            <w:tcBorders>
              <w:top w:val="nil"/>
              <w:left w:val="nil"/>
              <w:bottom w:val="nil"/>
              <w:right w:val="nil"/>
            </w:tcBorders>
          </w:tcPr>
          <w:p w14:paraId="431F9EF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F6D423D" w14:textId="77777777" w:rsidTr="00D419C6">
        <w:trPr>
          <w:trHeight w:hRule="exact" w:val="268"/>
        </w:trPr>
        <w:tc>
          <w:tcPr>
            <w:tcW w:w="5610" w:type="dxa"/>
            <w:tcBorders>
              <w:top w:val="nil"/>
              <w:left w:val="nil"/>
              <w:bottom w:val="nil"/>
              <w:right w:val="nil"/>
            </w:tcBorders>
          </w:tcPr>
          <w:p w14:paraId="39C18F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51BD8A3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78CE824" w14:textId="77777777" w:rsidTr="00D419C6">
        <w:trPr>
          <w:trHeight w:hRule="exact" w:val="268"/>
        </w:trPr>
        <w:tc>
          <w:tcPr>
            <w:tcW w:w="5610" w:type="dxa"/>
            <w:tcBorders>
              <w:top w:val="nil"/>
              <w:left w:val="nil"/>
              <w:bottom w:val="nil"/>
              <w:right w:val="nil"/>
            </w:tcBorders>
          </w:tcPr>
          <w:p w14:paraId="4D931692"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1ED5B4FC"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16270634" w14:textId="77777777" w:rsidTr="00D419C6">
        <w:trPr>
          <w:trHeight w:hRule="exact" w:val="269"/>
        </w:trPr>
        <w:tc>
          <w:tcPr>
            <w:tcW w:w="5610" w:type="dxa"/>
            <w:tcBorders>
              <w:top w:val="nil"/>
              <w:left w:val="nil"/>
              <w:bottom w:val="nil"/>
              <w:right w:val="nil"/>
            </w:tcBorders>
          </w:tcPr>
          <w:p w14:paraId="43B2503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2"/>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ABC55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FD6A6F1" w14:textId="77777777" w:rsidTr="00D419C6">
        <w:trPr>
          <w:trHeight w:hRule="exact" w:val="269"/>
        </w:trPr>
        <w:tc>
          <w:tcPr>
            <w:tcW w:w="5610" w:type="dxa"/>
            <w:tcBorders>
              <w:top w:val="nil"/>
              <w:left w:val="nil"/>
              <w:bottom w:val="nil"/>
              <w:right w:val="nil"/>
            </w:tcBorders>
          </w:tcPr>
          <w:p w14:paraId="7225C22B"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5"/>
                <w:sz w:val="23"/>
                <w:szCs w:val="23"/>
              </w:rPr>
              <w:t xml:space="preserve"> </w:t>
            </w:r>
            <w:r w:rsidRPr="00D419C6">
              <w:rPr>
                <w:rFonts w:ascii="Times New Roman" w:hAnsi="Times New Roman"/>
                <w:spacing w:val="-1"/>
                <w:sz w:val="23"/>
                <w:szCs w:val="23"/>
              </w:rPr>
              <w:t>H</w:t>
            </w:r>
            <w:r w:rsidRPr="00D419C6">
              <w:rPr>
                <w:rFonts w:ascii="Times New Roman" w:hAnsi="Times New Roman"/>
                <w:spacing w:val="3"/>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2D96DE3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0A3FEE02" w14:textId="77777777" w:rsidTr="00D419C6">
        <w:trPr>
          <w:trHeight w:hRule="exact" w:val="269"/>
        </w:trPr>
        <w:tc>
          <w:tcPr>
            <w:tcW w:w="5610" w:type="dxa"/>
            <w:tcBorders>
              <w:top w:val="nil"/>
              <w:left w:val="nil"/>
              <w:bottom w:val="nil"/>
              <w:right w:val="nil"/>
            </w:tcBorders>
          </w:tcPr>
          <w:p w14:paraId="38CF145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7B4B13B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7C8772DC" w14:textId="77777777" w:rsidTr="00D419C6">
        <w:trPr>
          <w:trHeight w:hRule="exact" w:val="269"/>
        </w:trPr>
        <w:tc>
          <w:tcPr>
            <w:tcW w:w="5610" w:type="dxa"/>
            <w:tcBorders>
              <w:top w:val="nil"/>
              <w:left w:val="nil"/>
              <w:bottom w:val="nil"/>
              <w:right w:val="nil"/>
            </w:tcBorders>
          </w:tcPr>
          <w:p w14:paraId="519A81B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z w:val="23"/>
                <w:szCs w:val="23"/>
              </w:rPr>
              <w:t>&amp;</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1"/>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7"/>
                <w:sz w:val="23"/>
                <w:szCs w:val="23"/>
              </w:rPr>
              <w:t>y</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F7026A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105D2CF" w14:textId="77777777" w:rsidTr="00D419C6">
        <w:trPr>
          <w:trHeight w:hRule="exact" w:val="269"/>
        </w:trPr>
        <w:tc>
          <w:tcPr>
            <w:tcW w:w="5610" w:type="dxa"/>
            <w:tcBorders>
              <w:top w:val="nil"/>
              <w:left w:val="nil"/>
              <w:bottom w:val="nil"/>
              <w:right w:val="nil"/>
            </w:tcBorders>
          </w:tcPr>
          <w:p w14:paraId="734E69D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5"/>
                <w:sz w:val="23"/>
                <w:szCs w:val="23"/>
              </w:rPr>
              <w:t xml:space="preserve"> </w:t>
            </w:r>
            <w:r w:rsidRPr="00D419C6">
              <w:rPr>
                <w:rFonts w:ascii="Times New Roman" w:hAnsi="Times New Roman"/>
                <w:spacing w:val="-7"/>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4"/>
                <w:sz w:val="23"/>
                <w:szCs w:val="23"/>
              </w:rPr>
              <w:t>y</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23F49F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232D8833" w14:textId="77777777" w:rsidTr="00D419C6">
        <w:trPr>
          <w:trHeight w:hRule="exact" w:val="269"/>
        </w:trPr>
        <w:tc>
          <w:tcPr>
            <w:tcW w:w="5610" w:type="dxa"/>
            <w:tcBorders>
              <w:top w:val="nil"/>
              <w:left w:val="nil"/>
              <w:bottom w:val="nil"/>
              <w:right w:val="nil"/>
            </w:tcBorders>
          </w:tcPr>
          <w:p w14:paraId="07754A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iva</w:t>
            </w:r>
            <w:r w:rsidRPr="00D419C6">
              <w:rPr>
                <w:rFonts w:ascii="Times New Roman" w:hAnsi="Times New Roman"/>
                <w:spacing w:val="15"/>
                <w:sz w:val="23"/>
                <w:szCs w:val="23"/>
              </w:rPr>
              <w:t xml:space="preserve"> </w:t>
            </w:r>
            <w:r w:rsidRPr="00D419C6">
              <w:rPr>
                <w:rFonts w:ascii="Times New Roman" w:hAnsi="Times New Roman"/>
                <w:spacing w:val="-4"/>
                <w:sz w:val="23"/>
                <w:szCs w:val="23"/>
              </w:rPr>
              <w:t>I</w:t>
            </w:r>
            <w:r w:rsidRPr="00D419C6">
              <w:rPr>
                <w:rFonts w:ascii="Times New Roman" w:hAnsi="Times New Roman"/>
                <w:sz w:val="23"/>
                <w:szCs w:val="23"/>
              </w:rPr>
              <w:t>nj</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39CA5B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5AB6AFE1" w14:textId="77777777" w:rsidTr="00D419C6">
        <w:trPr>
          <w:trHeight w:hRule="exact" w:val="269"/>
        </w:trPr>
        <w:tc>
          <w:tcPr>
            <w:tcW w:w="5610" w:type="dxa"/>
            <w:tcBorders>
              <w:top w:val="nil"/>
              <w:left w:val="nil"/>
              <w:bottom w:val="nil"/>
              <w:right w:val="nil"/>
            </w:tcBorders>
          </w:tcPr>
          <w:p w14:paraId="24CEC4A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Pr</w:t>
            </w:r>
            <w:r w:rsidRPr="00D419C6">
              <w:rPr>
                <w:rFonts w:ascii="Times New Roman" w:hAnsi="Times New Roman"/>
                <w:sz w:val="23"/>
                <w:szCs w:val="23"/>
              </w:rPr>
              <w:t>o</w:t>
            </w:r>
            <w:r w:rsidRPr="00D419C6">
              <w:rPr>
                <w:rFonts w:ascii="Times New Roman" w:hAnsi="Times New Roman"/>
                <w:spacing w:val="-2"/>
                <w:sz w:val="23"/>
                <w:szCs w:val="23"/>
              </w:rPr>
              <w:t>m</w:t>
            </w:r>
            <w:r w:rsidRPr="00D419C6">
              <w:rPr>
                <w:rFonts w:ascii="Times New Roman" w:hAnsi="Times New Roman"/>
                <w:spacing w:val="1"/>
                <w:sz w:val="23"/>
                <w:szCs w:val="23"/>
              </w:rPr>
              <w:t>i</w:t>
            </w:r>
            <w:r w:rsidRPr="00D419C6">
              <w:rPr>
                <w:rFonts w:ascii="Times New Roman" w:hAnsi="Times New Roman"/>
                <w:sz w:val="23"/>
                <w:szCs w:val="23"/>
              </w:rPr>
              <w:t>x</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E</w:t>
            </w:r>
            <w:r w:rsidRPr="00D419C6">
              <w:rPr>
                <w:rFonts w:ascii="Times New Roman" w:hAnsi="Times New Roman"/>
                <w:spacing w:val="-1"/>
                <w:sz w:val="23"/>
                <w:szCs w:val="23"/>
              </w:rPr>
              <w:t>N</w:t>
            </w:r>
            <w:r w:rsidRPr="00D419C6">
              <w:rPr>
                <w:rFonts w:ascii="Times New Roman" w:hAnsi="Times New Roman"/>
                <w:spacing w:val="-2"/>
                <w:sz w:val="23"/>
                <w:szCs w:val="23"/>
              </w:rPr>
              <w:t>T</w:t>
            </w:r>
            <w:r w:rsidRPr="00D419C6">
              <w:rPr>
                <w:rFonts w:ascii="Times New Roman" w:hAnsi="Times New Roman"/>
                <w:spacing w:val="-1"/>
                <w:sz w:val="23"/>
                <w:szCs w:val="23"/>
              </w:rPr>
              <w:t>SP</w:t>
            </w:r>
            <w:r w:rsidRPr="00D419C6">
              <w:rPr>
                <w:rFonts w:ascii="Times New Roman" w:hAnsi="Times New Roman"/>
                <w:spacing w:val="-2"/>
                <w:sz w:val="23"/>
                <w:szCs w:val="23"/>
              </w:rPr>
              <w:t>L</w:t>
            </w:r>
            <w:r w:rsidRPr="00D419C6">
              <w:rPr>
                <w:rFonts w:ascii="Times New Roman" w:hAnsi="Times New Roman"/>
                <w:sz w:val="23"/>
                <w:szCs w:val="23"/>
              </w:rPr>
              <w:t>Y</w:t>
            </w:r>
            <w:r w:rsidRPr="00D419C6">
              <w:rPr>
                <w:rFonts w:ascii="Times New Roman" w:hAnsi="Times New Roman"/>
                <w:spacing w:val="16"/>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B5AF00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1036A622" w14:textId="77777777" w:rsidTr="00D419C6">
        <w:trPr>
          <w:trHeight w:hRule="exact" w:val="269"/>
        </w:trPr>
        <w:tc>
          <w:tcPr>
            <w:tcW w:w="5610" w:type="dxa"/>
            <w:tcBorders>
              <w:top w:val="nil"/>
              <w:left w:val="nil"/>
              <w:bottom w:val="nil"/>
              <w:right w:val="nil"/>
            </w:tcBorders>
          </w:tcPr>
          <w:p w14:paraId="2D86303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4"/>
                <w:sz w:val="23"/>
                <w:szCs w:val="23"/>
              </w:rPr>
              <w:t>~</w:t>
            </w:r>
            <w:r w:rsidRPr="00D419C6">
              <w:rPr>
                <w:rFonts w:ascii="Times New Roman" w:hAnsi="Times New Roman"/>
                <w:sz w:val="23"/>
                <w:szCs w:val="23"/>
              </w:rPr>
              <w:t>30</w:t>
            </w:r>
            <w:r w:rsidRPr="00D419C6">
              <w:rPr>
                <w:rFonts w:ascii="Times New Roman" w:hAnsi="Times New Roman"/>
                <w:spacing w:val="4"/>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no</w:t>
            </w:r>
            <w:r w:rsidRPr="00D419C6">
              <w:rPr>
                <w:rFonts w:ascii="Times New Roman" w:hAnsi="Times New Roman"/>
                <w:spacing w:val="7"/>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z w:val="23"/>
                <w:szCs w:val="23"/>
              </w:rPr>
              <w:t>)</w:t>
            </w:r>
          </w:p>
        </w:tc>
        <w:tc>
          <w:tcPr>
            <w:tcW w:w="1538" w:type="dxa"/>
            <w:tcBorders>
              <w:top w:val="nil"/>
              <w:left w:val="nil"/>
              <w:bottom w:val="nil"/>
              <w:right w:val="nil"/>
            </w:tcBorders>
          </w:tcPr>
          <w:p w14:paraId="0FF39F6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4BEB0485" w14:textId="77777777" w:rsidTr="00D419C6">
        <w:trPr>
          <w:trHeight w:hRule="exact" w:val="269"/>
        </w:trPr>
        <w:tc>
          <w:tcPr>
            <w:tcW w:w="5610" w:type="dxa"/>
            <w:tcBorders>
              <w:top w:val="nil"/>
              <w:left w:val="nil"/>
              <w:bottom w:val="nil"/>
              <w:right w:val="nil"/>
            </w:tcBorders>
          </w:tcPr>
          <w:p w14:paraId="1B9021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5"/>
                <w:sz w:val="23"/>
                <w:szCs w:val="23"/>
              </w:rPr>
              <w:t>W</w:t>
            </w:r>
            <w:r w:rsidRPr="00D419C6">
              <w:rPr>
                <w:rFonts w:ascii="Times New Roman" w:hAnsi="Times New Roman"/>
                <w:sz w:val="23"/>
                <w:szCs w:val="23"/>
              </w:rPr>
              <w:t>ing</w:t>
            </w:r>
            <w:r w:rsidRPr="00D419C6">
              <w:rPr>
                <w:rFonts w:ascii="Times New Roman" w:hAnsi="Times New Roman"/>
                <w:spacing w:val="6"/>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9"/>
                <w:sz w:val="23"/>
                <w:szCs w:val="23"/>
              </w:rPr>
              <w:t xml:space="preserve"> </w:t>
            </w: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the</w:t>
            </w:r>
            <w:r w:rsidRPr="00D419C6">
              <w:rPr>
                <w:rFonts w:ascii="Times New Roman" w:hAnsi="Times New Roman"/>
                <w:spacing w:val="7"/>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pacing w:val="-3"/>
                <w:sz w:val="23"/>
                <w:szCs w:val="23"/>
              </w:rPr>
              <w:t>e</w:t>
            </w:r>
            <w:r w:rsidRPr="00D419C6">
              <w:rPr>
                <w:rFonts w:ascii="Times New Roman" w:hAnsi="Times New Roman"/>
                <w:sz w:val="23"/>
                <w:szCs w:val="23"/>
              </w:rPr>
              <w:t>nt</w:t>
            </w:r>
            <w:r w:rsidRPr="00D419C6">
              <w:rPr>
                <w:rFonts w:ascii="Times New Roman" w:hAnsi="Times New Roman"/>
                <w:spacing w:val="1"/>
                <w:sz w:val="23"/>
                <w:szCs w:val="23"/>
              </w:rPr>
              <w:t>i</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z w:val="23"/>
                <w:szCs w:val="23"/>
              </w:rPr>
              <w:t>nit</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6</w:t>
            </w:r>
            <w:r w:rsidRPr="00D419C6">
              <w:rPr>
                <w:rFonts w:ascii="Times New Roman" w:hAnsi="Times New Roman"/>
                <w:sz w:val="23"/>
                <w:szCs w:val="23"/>
              </w:rPr>
              <w:t>91</w:t>
            </w:r>
          </w:p>
        </w:tc>
        <w:tc>
          <w:tcPr>
            <w:tcW w:w="1538" w:type="dxa"/>
            <w:tcBorders>
              <w:top w:val="nil"/>
              <w:left w:val="nil"/>
              <w:bottom w:val="nil"/>
              <w:right w:val="nil"/>
            </w:tcBorders>
          </w:tcPr>
          <w:p w14:paraId="03721D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21F7C82B" w14:textId="77777777" w:rsidTr="00D419C6">
        <w:trPr>
          <w:trHeight w:hRule="exact" w:val="269"/>
        </w:trPr>
        <w:tc>
          <w:tcPr>
            <w:tcW w:w="5610" w:type="dxa"/>
            <w:tcBorders>
              <w:top w:val="nil"/>
              <w:left w:val="nil"/>
              <w:bottom w:val="nil"/>
              <w:right w:val="nil"/>
            </w:tcBorders>
          </w:tcPr>
          <w:p w14:paraId="121932A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5"/>
                <w:sz w:val="23"/>
                <w:szCs w:val="23"/>
              </w:rPr>
              <w:t>W</w:t>
            </w:r>
            <w:r w:rsidRPr="00D419C6">
              <w:rPr>
                <w:rFonts w:ascii="Times New Roman" w:hAnsi="Times New Roman"/>
                <w:sz w:val="23"/>
                <w:szCs w:val="23"/>
              </w:rPr>
              <w:t>hip</w:t>
            </w:r>
            <w:r w:rsidRPr="00D419C6">
              <w:rPr>
                <w:rFonts w:ascii="Times New Roman" w:hAnsi="Times New Roman"/>
                <w:spacing w:val="9"/>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ix</w:t>
            </w:r>
            <w:r w:rsidRPr="00D419C6">
              <w:rPr>
                <w:rFonts w:ascii="Times New Roman" w:hAnsi="Times New Roman"/>
                <w:spacing w:val="10"/>
                <w:sz w:val="23"/>
                <w:szCs w:val="23"/>
              </w:rPr>
              <w:t xml:space="preserve"> </w:t>
            </w:r>
            <w:r w:rsidRPr="00D419C6">
              <w:rPr>
                <w:rFonts w:ascii="Times New Roman" w:hAnsi="Times New Roman"/>
                <w:spacing w:val="-1"/>
                <w:sz w:val="23"/>
                <w:szCs w:val="23"/>
              </w:rPr>
              <w:t>G</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5</w:t>
            </w:r>
            <w:r w:rsidRPr="00D419C6">
              <w:rPr>
                <w:rFonts w:ascii="Times New Roman" w:hAnsi="Times New Roman"/>
                <w:sz w:val="23"/>
                <w:szCs w:val="23"/>
              </w:rPr>
              <w:t>69</w:t>
            </w:r>
          </w:p>
        </w:tc>
        <w:tc>
          <w:tcPr>
            <w:tcW w:w="1538" w:type="dxa"/>
            <w:tcBorders>
              <w:top w:val="nil"/>
              <w:left w:val="nil"/>
              <w:bottom w:val="nil"/>
              <w:right w:val="nil"/>
            </w:tcBorders>
          </w:tcPr>
          <w:p w14:paraId="6BB88CA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9</w:t>
            </w:r>
          </w:p>
        </w:tc>
      </w:tr>
      <w:tr w:rsidR="00D419C6" w:rsidRPr="00D419C6" w14:paraId="475AD4EB" w14:textId="77777777" w:rsidTr="00D419C6">
        <w:trPr>
          <w:trHeight w:hRule="exact" w:val="269"/>
        </w:trPr>
        <w:tc>
          <w:tcPr>
            <w:tcW w:w="5610" w:type="dxa"/>
            <w:tcBorders>
              <w:top w:val="nil"/>
              <w:left w:val="nil"/>
              <w:bottom w:val="nil"/>
              <w:right w:val="nil"/>
            </w:tcBorders>
          </w:tcPr>
          <w:p w14:paraId="39C6DEA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Ya</w:t>
            </w:r>
            <w:r w:rsidRPr="00D419C6">
              <w:rPr>
                <w:rFonts w:ascii="Times New Roman" w:hAnsi="Times New Roman"/>
                <w:sz w:val="23"/>
                <w:szCs w:val="23"/>
              </w:rPr>
              <w:t>m</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8"/>
                <w:sz w:val="23"/>
                <w:szCs w:val="23"/>
              </w:rPr>
              <w:t xml:space="preserve"> </w:t>
            </w:r>
            <w:r w:rsidRPr="00D419C6">
              <w:rPr>
                <w:rFonts w:ascii="Times New Roman" w:hAnsi="Times New Roman"/>
                <w:spacing w:val="1"/>
                <w:sz w:val="23"/>
                <w:szCs w:val="23"/>
              </w:rPr>
              <w:t>B</w:t>
            </w:r>
            <w:r w:rsidRPr="00D419C6">
              <w:rPr>
                <w:rFonts w:ascii="Times New Roman" w:hAnsi="Times New Roman"/>
                <w:sz w:val="23"/>
                <w:szCs w:val="23"/>
              </w:rPr>
              <w:t>i</w:t>
            </w:r>
            <w:r w:rsidRPr="00D419C6">
              <w:rPr>
                <w:rFonts w:ascii="Times New Roman" w:hAnsi="Times New Roman"/>
                <w:spacing w:val="-2"/>
                <w:sz w:val="23"/>
                <w:szCs w:val="23"/>
              </w:rPr>
              <w:t>r</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ib</w:t>
            </w:r>
            <w:r w:rsidRPr="00D419C6">
              <w:rPr>
                <w:rFonts w:ascii="Times New Roman" w:hAnsi="Times New Roman"/>
                <w:spacing w:val="1"/>
                <w:sz w:val="23"/>
                <w:szCs w:val="23"/>
              </w:rPr>
              <w:t>r</w:t>
            </w:r>
            <w:r w:rsidRPr="00D419C6">
              <w:rPr>
                <w:rFonts w:ascii="Times New Roman" w:hAnsi="Times New Roman"/>
                <w:spacing w:val="-1"/>
                <w:sz w:val="23"/>
                <w:szCs w:val="23"/>
              </w:rPr>
              <w:t>a</w:t>
            </w:r>
            <w:r w:rsidRPr="00D419C6">
              <w:rPr>
                <w:rFonts w:ascii="Times New Roman" w:hAnsi="Times New Roman"/>
                <w:sz w:val="23"/>
                <w:szCs w:val="23"/>
              </w:rPr>
              <w:t>tor</w:t>
            </w:r>
          </w:p>
        </w:tc>
        <w:tc>
          <w:tcPr>
            <w:tcW w:w="1538" w:type="dxa"/>
            <w:tcBorders>
              <w:top w:val="nil"/>
              <w:left w:val="nil"/>
              <w:bottom w:val="nil"/>
              <w:right w:val="nil"/>
            </w:tcBorders>
          </w:tcPr>
          <w:p w14:paraId="1D57AB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67D5942" w14:textId="77777777" w:rsidTr="00D419C6">
        <w:trPr>
          <w:trHeight w:hRule="exact" w:val="269"/>
        </w:trPr>
        <w:tc>
          <w:tcPr>
            <w:tcW w:w="5610" w:type="dxa"/>
            <w:tcBorders>
              <w:top w:val="nil"/>
              <w:left w:val="nil"/>
              <w:bottom w:val="nil"/>
              <w:right w:val="nil"/>
            </w:tcBorders>
          </w:tcPr>
          <w:p w14:paraId="02A7148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b</w:t>
            </w:r>
            <w:r w:rsidRPr="00D419C6">
              <w:rPr>
                <w:rFonts w:ascii="Times New Roman" w:hAnsi="Times New Roman"/>
                <w:spacing w:val="5"/>
                <w:sz w:val="23"/>
                <w:szCs w:val="23"/>
              </w:rPr>
              <w:t xml:space="preserve"> </w:t>
            </w:r>
            <w:r w:rsidRPr="00D419C6">
              <w:rPr>
                <w:rFonts w:ascii="Times New Roman" w:hAnsi="Times New Roman"/>
                <w:sz w:val="23"/>
                <w:szCs w:val="23"/>
              </w:rPr>
              <w:t>C</w:t>
            </w:r>
            <w:r w:rsidRPr="00D419C6">
              <w:rPr>
                <w:rFonts w:ascii="Times New Roman" w:hAnsi="Times New Roman"/>
                <w:spacing w:val="2"/>
                <w:sz w:val="23"/>
                <w:szCs w:val="23"/>
              </w:rPr>
              <w:t>o</w:t>
            </w:r>
            <w:r w:rsidRPr="00D419C6">
              <w:rPr>
                <w:rFonts w:ascii="Times New Roman" w:hAnsi="Times New Roman"/>
                <w:spacing w:val="-2"/>
                <w:sz w:val="23"/>
                <w:szCs w:val="23"/>
              </w:rPr>
              <w:t>m</w:t>
            </w:r>
            <w:r w:rsidRPr="00D419C6">
              <w:rPr>
                <w:rFonts w:ascii="Times New Roman" w:hAnsi="Times New Roman"/>
                <w:sz w:val="23"/>
                <w:szCs w:val="23"/>
              </w:rPr>
              <w:t>bo</w:t>
            </w:r>
            <w:r w:rsidRPr="00D419C6">
              <w:rPr>
                <w:rFonts w:ascii="Times New Roman" w:hAnsi="Times New Roman"/>
                <w:spacing w:val="12"/>
                <w:sz w:val="23"/>
                <w:szCs w:val="23"/>
              </w:rPr>
              <w:t xml:space="preserve"> </w:t>
            </w:r>
            <w:r w:rsidRPr="00D419C6">
              <w:rPr>
                <w:rFonts w:ascii="Times New Roman" w:hAnsi="Times New Roman"/>
                <w:spacing w:val="-5"/>
                <w:sz w:val="23"/>
                <w:szCs w:val="23"/>
              </w:rPr>
              <w:t>F</w:t>
            </w:r>
            <w:r w:rsidRPr="00D419C6">
              <w:rPr>
                <w:rFonts w:ascii="Times New Roman" w:hAnsi="Times New Roman"/>
                <w:sz w:val="23"/>
                <w:szCs w:val="23"/>
              </w:rPr>
              <w:t>ume</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4"/>
                <w:sz w:val="23"/>
                <w:szCs w:val="23"/>
              </w:rPr>
              <w:t xml:space="preserve"> </w:t>
            </w:r>
            <w:r w:rsidRPr="00D419C6">
              <w:rPr>
                <w:rFonts w:ascii="Times New Roman" w:hAnsi="Times New Roman"/>
                <w:sz w:val="23"/>
                <w:szCs w:val="23"/>
              </w:rPr>
              <w:t>835</w:t>
            </w:r>
          </w:p>
        </w:tc>
        <w:tc>
          <w:tcPr>
            <w:tcW w:w="1538" w:type="dxa"/>
            <w:tcBorders>
              <w:top w:val="nil"/>
              <w:left w:val="nil"/>
              <w:bottom w:val="nil"/>
              <w:right w:val="nil"/>
            </w:tcBorders>
          </w:tcPr>
          <w:p w14:paraId="5ECBAB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592AE245" w14:textId="77777777" w:rsidTr="00D419C6">
        <w:trPr>
          <w:trHeight w:hRule="exact" w:val="269"/>
        </w:trPr>
        <w:tc>
          <w:tcPr>
            <w:tcW w:w="5610" w:type="dxa"/>
            <w:tcBorders>
              <w:top w:val="nil"/>
              <w:left w:val="nil"/>
              <w:bottom w:val="nil"/>
              <w:right w:val="nil"/>
            </w:tcBorders>
          </w:tcPr>
          <w:p w14:paraId="51D61A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1DD03F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7</w:t>
            </w:r>
            <w:r w:rsidRPr="00D419C6">
              <w:rPr>
                <w:rFonts w:ascii="Times New Roman" w:hAnsi="Times New Roman"/>
                <w:spacing w:val="10"/>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sto</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z w:val="23"/>
                <w:szCs w:val="23"/>
              </w:rPr>
              <w:t>)</w:t>
            </w:r>
          </w:p>
        </w:tc>
      </w:tr>
      <w:tr w:rsidR="00D419C6" w:rsidRPr="00D419C6" w14:paraId="7428D37B" w14:textId="77777777" w:rsidTr="00D419C6">
        <w:trPr>
          <w:trHeight w:hRule="exact" w:val="351"/>
        </w:trPr>
        <w:tc>
          <w:tcPr>
            <w:tcW w:w="5610" w:type="dxa"/>
            <w:tcBorders>
              <w:top w:val="nil"/>
              <w:left w:val="nil"/>
              <w:bottom w:val="nil"/>
              <w:right w:val="nil"/>
            </w:tcBorders>
          </w:tcPr>
          <w:p w14:paraId="5D37676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3185C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1</w:t>
            </w:r>
            <w:r w:rsidRPr="00D419C6">
              <w:rPr>
                <w:rFonts w:ascii="Times New Roman" w:hAnsi="Times New Roman"/>
                <w:spacing w:val="9"/>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d</w:t>
            </w:r>
            <w:r w:rsidRPr="00D419C6">
              <w:rPr>
                <w:rFonts w:ascii="Times New Roman" w:hAnsi="Times New Roman"/>
                <w:spacing w:val="5"/>
                <w:sz w:val="23"/>
                <w:szCs w:val="23"/>
              </w:rPr>
              <w:t>r</w:t>
            </w:r>
            <w:r w:rsidRPr="00D419C6">
              <w:rPr>
                <w:rFonts w:ascii="Times New Roman" w:hAnsi="Times New Roman"/>
                <w:spacing w:val="-7"/>
                <w:sz w:val="23"/>
                <w:szCs w:val="23"/>
              </w:rPr>
              <w:t>y</w:t>
            </w:r>
            <w:r w:rsidRPr="00D419C6">
              <w:rPr>
                <w:rFonts w:ascii="Times New Roman" w:hAnsi="Times New Roman"/>
                <w:sz w:val="23"/>
                <w:szCs w:val="23"/>
              </w:rPr>
              <w:t>)</w:t>
            </w:r>
          </w:p>
        </w:tc>
      </w:tr>
    </w:tbl>
    <w:p w14:paraId="5D45FF2E"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306B1399" w14:textId="57A30DB2" w:rsidR="00D419C6" w:rsidRPr="00A7520C" w:rsidRDefault="00A7520C" w:rsidP="00A7520C">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r w:rsidR="00D419C6" w:rsidRPr="00D419C6">
        <w:rPr>
          <w:rFonts w:ascii="Times New Roman" w:hAnsi="Times New Roman" w:cstheme="minorBidi"/>
          <w:spacing w:val="-1"/>
          <w:sz w:val="23"/>
          <w:szCs w:val="23"/>
        </w:rPr>
        <w:lastRenderedPageBreak/>
        <w:t>N</w:t>
      </w:r>
      <w:r w:rsidR="00D419C6" w:rsidRPr="00D419C6">
        <w:rPr>
          <w:rFonts w:ascii="Times New Roman" w:hAnsi="Times New Roman" w:cstheme="minorBidi"/>
          <w:sz w:val="23"/>
          <w:szCs w:val="23"/>
        </w:rPr>
        <w:t>ut</w:t>
      </w:r>
      <w:r w:rsidR="00D419C6" w:rsidRPr="00D419C6">
        <w:rPr>
          <w:rFonts w:ascii="Times New Roman" w:hAnsi="Times New Roman" w:cstheme="minorBidi"/>
          <w:spacing w:val="-2"/>
          <w:sz w:val="23"/>
          <w:szCs w:val="23"/>
        </w:rPr>
        <w:t>r</w:t>
      </w:r>
      <w:r w:rsidR="00D419C6" w:rsidRPr="00D419C6">
        <w:rPr>
          <w:rFonts w:ascii="Times New Roman" w:hAnsi="Times New Roman" w:cstheme="minorBidi"/>
          <w:sz w:val="23"/>
          <w:szCs w:val="23"/>
        </w:rPr>
        <w:t>i</w:t>
      </w:r>
      <w:r w:rsidR="00D419C6" w:rsidRPr="00D419C6">
        <w:rPr>
          <w:rFonts w:ascii="Times New Roman" w:hAnsi="Times New Roman" w:cstheme="minorBidi"/>
          <w:spacing w:val="1"/>
          <w:sz w:val="23"/>
          <w:szCs w:val="23"/>
        </w:rPr>
        <w:t>t</w:t>
      </w:r>
      <w:r w:rsidR="00D419C6" w:rsidRPr="00D419C6">
        <w:rPr>
          <w:rFonts w:ascii="Times New Roman" w:hAnsi="Times New Roman" w:cstheme="minorBidi"/>
          <w:sz w:val="23"/>
          <w:szCs w:val="23"/>
        </w:rPr>
        <w:t>io</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0"/>
          <w:sz w:val="23"/>
          <w:szCs w:val="23"/>
        </w:rPr>
        <w:t xml:space="preserve"> </w:t>
      </w:r>
      <w:r w:rsidR="00D419C6" w:rsidRPr="00D419C6">
        <w:rPr>
          <w:rFonts w:ascii="Times New Roman" w:hAnsi="Times New Roman" w:cstheme="minorBidi"/>
          <w:spacing w:val="-3"/>
          <w:sz w:val="23"/>
          <w:szCs w:val="23"/>
        </w:rPr>
        <w:t>S</w:t>
      </w:r>
      <w:r w:rsidR="00D419C6" w:rsidRPr="00D419C6">
        <w:rPr>
          <w:rFonts w:ascii="Times New Roman" w:hAnsi="Times New Roman" w:cstheme="minorBidi"/>
          <w:spacing w:val="-1"/>
          <w:sz w:val="23"/>
          <w:szCs w:val="23"/>
        </w:rPr>
        <w:t>er</w:t>
      </w:r>
      <w:r w:rsidR="00D419C6" w:rsidRPr="00D419C6">
        <w:rPr>
          <w:rFonts w:ascii="Times New Roman" w:hAnsi="Times New Roman" w:cstheme="minorBidi"/>
          <w:sz w:val="23"/>
          <w:szCs w:val="23"/>
        </w:rPr>
        <w:t>vi</w:t>
      </w:r>
      <w:r w:rsidR="00D419C6" w:rsidRPr="00D419C6">
        <w:rPr>
          <w:rFonts w:ascii="Times New Roman" w:hAnsi="Times New Roman" w:cstheme="minorBidi"/>
          <w:spacing w:val="1"/>
          <w:sz w:val="23"/>
          <w:szCs w:val="23"/>
        </w:rPr>
        <w:t>c</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5628"/>
        <w:gridCol w:w="816"/>
      </w:tblGrid>
      <w:tr w:rsidR="00D419C6" w:rsidRPr="00D419C6" w14:paraId="4ED32C9D" w14:textId="77777777" w:rsidTr="00D419C6">
        <w:trPr>
          <w:trHeight w:hRule="exact" w:val="351"/>
        </w:trPr>
        <w:tc>
          <w:tcPr>
            <w:tcW w:w="5628" w:type="dxa"/>
            <w:tcBorders>
              <w:top w:val="nil"/>
              <w:left w:val="nil"/>
              <w:bottom w:val="nil"/>
              <w:right w:val="nil"/>
            </w:tcBorders>
          </w:tcPr>
          <w:p w14:paraId="16DB9938"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pacing w:val="-2"/>
                <w:sz w:val="23"/>
                <w:szCs w:val="23"/>
              </w:rPr>
              <w:t>o</w:t>
            </w:r>
            <w:r w:rsidRPr="00D419C6">
              <w:rPr>
                <w:rFonts w:ascii="Times New Roman" w:hAnsi="Times New Roman"/>
                <w:spacing w:val="3"/>
                <w:sz w:val="23"/>
                <w:szCs w:val="23"/>
              </w:rPr>
              <w:t>t</w:t>
            </w:r>
            <w:r w:rsidRPr="00D419C6">
              <w:rPr>
                <w:rFonts w:ascii="Times New Roman" w:hAnsi="Times New Roman"/>
                <w:sz w:val="23"/>
                <w:szCs w:val="23"/>
              </w:rPr>
              <w:t>s</w:t>
            </w:r>
            <w:r w:rsidRPr="00D419C6">
              <w:rPr>
                <w:rFonts w:ascii="Times New Roman" w:hAnsi="Times New Roman"/>
                <w:spacing w:val="6"/>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P</w:t>
            </w:r>
            <w:r w:rsidRPr="00D419C6">
              <w:rPr>
                <w:rFonts w:ascii="Times New Roman" w:hAnsi="Times New Roman"/>
                <w:spacing w:val="-3"/>
                <w:sz w:val="23"/>
                <w:szCs w:val="23"/>
              </w:rPr>
              <w:t>a</w:t>
            </w:r>
            <w:r w:rsidRPr="00D419C6">
              <w:rPr>
                <w:rFonts w:ascii="Times New Roman" w:hAnsi="Times New Roman"/>
                <w:sz w:val="23"/>
                <w:szCs w:val="23"/>
              </w:rPr>
              <w:t>ns</w:t>
            </w:r>
            <w:r w:rsidRPr="00D419C6">
              <w:rPr>
                <w:rFonts w:ascii="Times New Roman" w:hAnsi="Times New Roman"/>
                <w:spacing w:val="6"/>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73</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6</w:t>
            </w:r>
            <w:r w:rsidRPr="00D419C6">
              <w:rPr>
                <w:rFonts w:ascii="Times New Roman" w:hAnsi="Times New Roman"/>
                <w:sz w:val="23"/>
                <w:szCs w:val="23"/>
              </w:rPr>
              <w:t>52</w:t>
            </w:r>
          </w:p>
        </w:tc>
        <w:tc>
          <w:tcPr>
            <w:tcW w:w="816" w:type="dxa"/>
            <w:tcBorders>
              <w:top w:val="nil"/>
              <w:left w:val="nil"/>
              <w:bottom w:val="nil"/>
              <w:right w:val="nil"/>
            </w:tcBorders>
          </w:tcPr>
          <w:p w14:paraId="0191BB82"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4CE794AE" w14:textId="77777777" w:rsidTr="00D419C6">
        <w:trPr>
          <w:trHeight w:hRule="exact" w:val="268"/>
        </w:trPr>
        <w:tc>
          <w:tcPr>
            <w:tcW w:w="5628" w:type="dxa"/>
            <w:tcBorders>
              <w:top w:val="nil"/>
              <w:left w:val="nil"/>
              <w:bottom w:val="nil"/>
              <w:right w:val="nil"/>
            </w:tcBorders>
          </w:tcPr>
          <w:p w14:paraId="16635A55"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63</w:t>
            </w:r>
            <w:r w:rsidRPr="00D419C6">
              <w:rPr>
                <w:rFonts w:ascii="Times New Roman" w:hAnsi="Times New Roman"/>
                <w:spacing w:val="-2"/>
                <w:sz w:val="23"/>
                <w:szCs w:val="23"/>
              </w:rPr>
              <w:t>0</w:t>
            </w:r>
            <w:r w:rsidRPr="00D419C6">
              <w:rPr>
                <w:rFonts w:ascii="Times New Roman" w:hAnsi="Times New Roman"/>
                <w:sz w:val="23"/>
                <w:szCs w:val="23"/>
              </w:rPr>
              <w:t>3</w:t>
            </w:r>
          </w:p>
        </w:tc>
        <w:tc>
          <w:tcPr>
            <w:tcW w:w="816" w:type="dxa"/>
            <w:tcBorders>
              <w:top w:val="nil"/>
              <w:left w:val="nil"/>
              <w:bottom w:val="nil"/>
              <w:right w:val="nil"/>
            </w:tcBorders>
          </w:tcPr>
          <w:p w14:paraId="7C8D1EE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68594504" w14:textId="77777777" w:rsidTr="00D419C6">
        <w:trPr>
          <w:trHeight w:hRule="exact" w:val="268"/>
        </w:trPr>
        <w:tc>
          <w:tcPr>
            <w:tcW w:w="5628" w:type="dxa"/>
            <w:tcBorders>
              <w:top w:val="nil"/>
              <w:left w:val="nil"/>
              <w:bottom w:val="nil"/>
              <w:right w:val="nil"/>
            </w:tcBorders>
          </w:tcPr>
          <w:p w14:paraId="6B3FAE5A"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z w:val="23"/>
                <w:szCs w:val="23"/>
              </w:rPr>
              <w:t>xi</w:t>
            </w:r>
            <w:r w:rsidRPr="00D419C6">
              <w:rPr>
                <w:rFonts w:ascii="Times New Roman" w:hAnsi="Times New Roman"/>
                <w:spacing w:val="1"/>
                <w:sz w:val="23"/>
                <w:szCs w:val="23"/>
              </w:rPr>
              <w:t>t</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63</w:t>
            </w:r>
            <w:r w:rsidRPr="00D419C6">
              <w:rPr>
                <w:rFonts w:ascii="Times New Roman" w:hAnsi="Times New Roman"/>
                <w:sz w:val="23"/>
                <w:szCs w:val="23"/>
              </w:rPr>
              <w:t>03</w:t>
            </w:r>
          </w:p>
        </w:tc>
        <w:tc>
          <w:tcPr>
            <w:tcW w:w="816" w:type="dxa"/>
            <w:tcBorders>
              <w:top w:val="nil"/>
              <w:left w:val="nil"/>
              <w:bottom w:val="nil"/>
              <w:right w:val="nil"/>
            </w:tcBorders>
          </w:tcPr>
          <w:p w14:paraId="0510960E"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2CD0168" w14:textId="77777777" w:rsidTr="00D419C6">
        <w:trPr>
          <w:trHeight w:hRule="exact" w:val="269"/>
        </w:trPr>
        <w:tc>
          <w:tcPr>
            <w:tcW w:w="5628" w:type="dxa"/>
            <w:tcBorders>
              <w:top w:val="nil"/>
              <w:left w:val="nil"/>
              <w:bottom w:val="nil"/>
              <w:right w:val="nil"/>
            </w:tcBorders>
          </w:tcPr>
          <w:p w14:paraId="43B9918E"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z w:val="23"/>
                <w:szCs w:val="23"/>
              </w:rPr>
              <w:t>s</w:t>
            </w:r>
            <w:r w:rsidRPr="00D419C6">
              <w:rPr>
                <w:rFonts w:ascii="Times New Roman" w:hAnsi="Times New Roman"/>
                <w:spacing w:val="1"/>
                <w:sz w:val="23"/>
                <w:szCs w:val="23"/>
              </w:rPr>
              <w:t>c</w:t>
            </w:r>
            <w:r w:rsidRPr="00D419C6">
              <w:rPr>
                <w:rFonts w:ascii="Times New Roman" w:hAnsi="Times New Roman"/>
                <w:spacing w:val="-1"/>
                <w:sz w:val="23"/>
                <w:szCs w:val="23"/>
              </w:rPr>
              <w:t>ra</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3</w:t>
            </w:r>
            <w:r w:rsidRPr="00D419C6">
              <w:rPr>
                <w:rFonts w:ascii="Times New Roman" w:hAnsi="Times New Roman"/>
                <w:spacing w:val="-2"/>
                <w:sz w:val="23"/>
                <w:szCs w:val="23"/>
              </w:rPr>
              <w:t>6</w:t>
            </w:r>
            <w:r w:rsidRPr="00D419C6">
              <w:rPr>
                <w:rFonts w:ascii="Times New Roman" w:hAnsi="Times New Roman"/>
                <w:sz w:val="23"/>
                <w:szCs w:val="23"/>
              </w:rPr>
              <w:t>303</w:t>
            </w:r>
          </w:p>
        </w:tc>
        <w:tc>
          <w:tcPr>
            <w:tcW w:w="816" w:type="dxa"/>
            <w:tcBorders>
              <w:top w:val="nil"/>
              <w:left w:val="nil"/>
              <w:bottom w:val="nil"/>
              <w:right w:val="nil"/>
            </w:tcBorders>
          </w:tcPr>
          <w:p w14:paraId="4111CC07"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51F0C4E1" w14:textId="77777777" w:rsidTr="00D419C6">
        <w:trPr>
          <w:trHeight w:hRule="exact" w:val="269"/>
        </w:trPr>
        <w:tc>
          <w:tcPr>
            <w:tcW w:w="5628" w:type="dxa"/>
            <w:tcBorders>
              <w:top w:val="nil"/>
              <w:left w:val="nil"/>
              <w:bottom w:val="nil"/>
              <w:right w:val="nil"/>
            </w:tcBorders>
          </w:tcPr>
          <w:p w14:paraId="6DBBDCF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er</w:t>
            </w:r>
            <w:r w:rsidRPr="00D419C6">
              <w:rPr>
                <w:rFonts w:ascii="Times New Roman" w:hAnsi="Times New Roman"/>
                <w:sz w:val="23"/>
                <w:szCs w:val="23"/>
              </w:rPr>
              <w:t>/</w:t>
            </w: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p>
        </w:tc>
        <w:tc>
          <w:tcPr>
            <w:tcW w:w="816" w:type="dxa"/>
            <w:tcBorders>
              <w:top w:val="nil"/>
              <w:left w:val="nil"/>
              <w:bottom w:val="nil"/>
              <w:right w:val="nil"/>
            </w:tcBorders>
          </w:tcPr>
          <w:p w14:paraId="5B18653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8A421CE" w14:textId="77777777" w:rsidTr="00D419C6">
        <w:trPr>
          <w:trHeight w:hRule="exact" w:val="269"/>
        </w:trPr>
        <w:tc>
          <w:tcPr>
            <w:tcW w:w="5628" w:type="dxa"/>
            <w:tcBorders>
              <w:top w:val="nil"/>
              <w:left w:val="nil"/>
              <w:bottom w:val="nil"/>
              <w:right w:val="nil"/>
            </w:tcBorders>
          </w:tcPr>
          <w:p w14:paraId="1CBDBEE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2"/>
                <w:sz w:val="23"/>
                <w:szCs w:val="23"/>
              </w:rPr>
              <w:t>T</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8"/>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ndi</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86</w:t>
            </w:r>
            <w:r w:rsidRPr="00D419C6">
              <w:rPr>
                <w:rFonts w:ascii="Times New Roman" w:hAnsi="Times New Roman"/>
                <w:spacing w:val="-2"/>
                <w:sz w:val="23"/>
                <w:szCs w:val="23"/>
              </w:rPr>
              <w:t>E</w:t>
            </w:r>
            <w:r w:rsidRPr="00D419C6">
              <w:rPr>
                <w:rFonts w:ascii="Times New Roman" w:hAnsi="Times New Roman"/>
                <w:sz w:val="23"/>
                <w:szCs w:val="23"/>
              </w:rPr>
              <w:t>0</w:t>
            </w:r>
            <w:r w:rsidRPr="00D419C6">
              <w:rPr>
                <w:rFonts w:ascii="Times New Roman" w:hAnsi="Times New Roman"/>
                <w:spacing w:val="-2"/>
                <w:sz w:val="23"/>
                <w:szCs w:val="23"/>
              </w:rPr>
              <w:t>9</w:t>
            </w:r>
            <w:r w:rsidRPr="00D419C6">
              <w:rPr>
                <w:rFonts w:ascii="Times New Roman" w:hAnsi="Times New Roman"/>
                <w:sz w:val="23"/>
                <w:szCs w:val="23"/>
              </w:rPr>
              <w:t>332</w:t>
            </w:r>
          </w:p>
        </w:tc>
        <w:tc>
          <w:tcPr>
            <w:tcW w:w="816" w:type="dxa"/>
            <w:tcBorders>
              <w:top w:val="nil"/>
              <w:left w:val="nil"/>
              <w:bottom w:val="nil"/>
              <w:right w:val="nil"/>
            </w:tcBorders>
          </w:tcPr>
          <w:p w14:paraId="3651BBF3"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09322C39" w14:textId="77777777" w:rsidTr="00D419C6">
        <w:trPr>
          <w:trHeight w:hRule="exact" w:val="269"/>
        </w:trPr>
        <w:tc>
          <w:tcPr>
            <w:tcW w:w="5628" w:type="dxa"/>
            <w:tcBorders>
              <w:top w:val="nil"/>
              <w:left w:val="nil"/>
              <w:bottom w:val="nil"/>
              <w:right w:val="nil"/>
            </w:tcBorders>
          </w:tcPr>
          <w:p w14:paraId="4BB1D572"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t</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w:t>
            </w:r>
            <w:r w:rsidRPr="00D419C6">
              <w:rPr>
                <w:rFonts w:ascii="Times New Roman" w:hAnsi="Times New Roman"/>
                <w:spacing w:val="2"/>
                <w:sz w:val="23"/>
                <w:szCs w:val="23"/>
              </w:rPr>
              <w:t>x</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2</w:t>
            </w:r>
            <w:r w:rsidRPr="00D419C6">
              <w:rPr>
                <w:rFonts w:ascii="Times New Roman" w:hAnsi="Times New Roman"/>
                <w:sz w:val="23"/>
                <w:szCs w:val="23"/>
              </w:rPr>
              <w:t>484</w:t>
            </w:r>
          </w:p>
        </w:tc>
        <w:tc>
          <w:tcPr>
            <w:tcW w:w="816" w:type="dxa"/>
            <w:tcBorders>
              <w:top w:val="nil"/>
              <w:left w:val="nil"/>
              <w:bottom w:val="nil"/>
              <w:right w:val="nil"/>
            </w:tcBorders>
          </w:tcPr>
          <w:p w14:paraId="005648C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4D096506" w14:textId="77777777" w:rsidTr="00D419C6">
        <w:trPr>
          <w:trHeight w:hRule="exact" w:val="351"/>
        </w:trPr>
        <w:tc>
          <w:tcPr>
            <w:tcW w:w="5628" w:type="dxa"/>
            <w:tcBorders>
              <w:top w:val="nil"/>
              <w:left w:val="nil"/>
              <w:bottom w:val="nil"/>
              <w:right w:val="nil"/>
            </w:tcBorders>
          </w:tcPr>
          <w:p w14:paraId="64D72FD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Co</w:t>
            </w:r>
            <w:r w:rsidRPr="00D419C6">
              <w:rPr>
                <w:rFonts w:ascii="Times New Roman" w:hAnsi="Times New Roman"/>
                <w:spacing w:val="-2"/>
                <w:sz w:val="23"/>
                <w:szCs w:val="23"/>
              </w:rPr>
              <w:t>m</w:t>
            </w:r>
            <w:r w:rsidRPr="00D419C6">
              <w:rPr>
                <w:rFonts w:ascii="Times New Roman" w:hAnsi="Times New Roman"/>
                <w:sz w:val="23"/>
                <w:szCs w:val="23"/>
              </w:rPr>
              <w:t>m</w:t>
            </w:r>
            <w:r w:rsidRPr="00D419C6">
              <w:rPr>
                <w:rFonts w:ascii="Times New Roman" w:hAnsi="Times New Roman"/>
                <w:spacing w:val="-1"/>
                <w:sz w:val="23"/>
                <w:szCs w:val="23"/>
              </w:rPr>
              <w:t>erc</w:t>
            </w:r>
            <w:r w:rsidRPr="00D419C6">
              <w:rPr>
                <w:rFonts w:ascii="Times New Roman" w:hAnsi="Times New Roman"/>
                <w:spacing w:val="1"/>
                <w:sz w:val="23"/>
                <w:szCs w:val="23"/>
              </w:rPr>
              <w:t>i</w:t>
            </w:r>
            <w:r w:rsidRPr="00D419C6">
              <w:rPr>
                <w:rFonts w:ascii="Times New Roman" w:hAnsi="Times New Roman"/>
                <w:spacing w:val="-1"/>
                <w:sz w:val="23"/>
                <w:szCs w:val="23"/>
              </w:rPr>
              <w:t>a</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z w:val="23"/>
                <w:szCs w:val="23"/>
              </w:rPr>
              <w:t>6</w:t>
            </w:r>
            <w:r w:rsidRPr="00D419C6">
              <w:rPr>
                <w:rFonts w:ascii="Times New Roman" w:hAnsi="Times New Roman"/>
                <w:spacing w:val="-2"/>
                <w:sz w:val="23"/>
                <w:szCs w:val="23"/>
              </w:rPr>
              <w:t>2</w:t>
            </w:r>
            <w:r w:rsidRPr="00D419C6">
              <w:rPr>
                <w:rFonts w:ascii="Times New Roman" w:hAnsi="Times New Roman"/>
                <w:sz w:val="23"/>
                <w:szCs w:val="23"/>
              </w:rPr>
              <w:t>46</w:t>
            </w:r>
          </w:p>
        </w:tc>
        <w:tc>
          <w:tcPr>
            <w:tcW w:w="816" w:type="dxa"/>
            <w:tcBorders>
              <w:top w:val="nil"/>
              <w:left w:val="nil"/>
              <w:bottom w:val="nil"/>
              <w:right w:val="nil"/>
            </w:tcBorders>
          </w:tcPr>
          <w:p w14:paraId="2E534EF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0</w:t>
            </w:r>
          </w:p>
        </w:tc>
      </w:tr>
    </w:tbl>
    <w:p w14:paraId="7C75645A" w14:textId="77777777" w:rsidR="00D419C6" w:rsidRPr="00D419C6" w:rsidRDefault="00D419C6" w:rsidP="00D419C6">
      <w:pPr>
        <w:spacing w:before="4" w:line="100" w:lineRule="exact"/>
        <w:rPr>
          <w:rFonts w:asciiTheme="minorHAnsi" w:eastAsiaTheme="minorHAnsi" w:hAnsiTheme="minorHAnsi" w:cstheme="minorBidi"/>
          <w:sz w:val="10"/>
          <w:szCs w:val="10"/>
        </w:rPr>
      </w:pPr>
    </w:p>
    <w:p w14:paraId="3E97D458"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p>
    <w:p w14:paraId="61BA135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13</w:t>
      </w:r>
    </w:p>
    <w:p w14:paraId="3A85464D"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71</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25E6D35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73</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234567A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72</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38A61F0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580018B8"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p>
    <w:p w14:paraId="16C11CE5"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p>
    <w:p w14:paraId="097E2CB3" w14:textId="77777777" w:rsidR="00D419C6" w:rsidRPr="00D419C6" w:rsidRDefault="00D419C6" w:rsidP="00A7520C">
      <w:pPr>
        <w:spacing w:before="11" w:line="260" w:lineRule="exact"/>
        <w:ind w:left="720"/>
        <w:rPr>
          <w:rFonts w:asciiTheme="minorHAnsi" w:eastAsiaTheme="minorHAnsi" w:hAnsiTheme="minorHAnsi" w:cstheme="minorBidi"/>
          <w:sz w:val="26"/>
          <w:szCs w:val="26"/>
        </w:rPr>
      </w:pPr>
    </w:p>
    <w:p w14:paraId="488588A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tbl>
      <w:tblPr>
        <w:tblW w:w="0" w:type="auto"/>
        <w:tblInd w:w="412" w:type="dxa"/>
        <w:tblLayout w:type="fixed"/>
        <w:tblCellMar>
          <w:left w:w="0" w:type="dxa"/>
          <w:right w:w="0" w:type="dxa"/>
        </w:tblCellMar>
        <w:tblLook w:val="01E0" w:firstRow="1" w:lastRow="1" w:firstColumn="1" w:lastColumn="1" w:noHBand="0" w:noVBand="0"/>
      </w:tblPr>
      <w:tblGrid>
        <w:gridCol w:w="4960"/>
        <w:gridCol w:w="1309"/>
      </w:tblGrid>
      <w:tr w:rsidR="00D419C6" w:rsidRPr="00D419C6" w14:paraId="398240BF" w14:textId="77777777" w:rsidTr="00D419C6">
        <w:trPr>
          <w:trHeight w:hRule="exact" w:val="287"/>
        </w:trPr>
        <w:tc>
          <w:tcPr>
            <w:tcW w:w="4960" w:type="dxa"/>
            <w:tcBorders>
              <w:top w:val="nil"/>
              <w:left w:val="nil"/>
              <w:bottom w:val="nil"/>
              <w:right w:val="nil"/>
            </w:tcBorders>
          </w:tcPr>
          <w:p w14:paraId="45D815EE"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Chi</w:t>
            </w:r>
            <w:r w:rsidRPr="00D419C6">
              <w:rPr>
                <w:rFonts w:ascii="Times New Roman" w:hAnsi="Times New Roman"/>
                <w:spacing w:val="-1"/>
                <w:sz w:val="23"/>
                <w:szCs w:val="23"/>
              </w:rPr>
              <w:t>l</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4"/>
                <w:sz w:val="23"/>
                <w:szCs w:val="23"/>
              </w:rPr>
              <w:t xml:space="preserve"> </w:t>
            </w:r>
            <w:r w:rsidRPr="00D419C6">
              <w:rPr>
                <w:rFonts w:ascii="Times New Roman" w:hAnsi="Times New Roman"/>
                <w:spacing w:val="-3"/>
                <w:sz w:val="23"/>
                <w:szCs w:val="23"/>
              </w:rPr>
              <w:t>P</w:t>
            </w:r>
            <w:r w:rsidRPr="00D419C6">
              <w:rPr>
                <w:rFonts w:ascii="Times New Roman" w:hAnsi="Times New Roman"/>
                <w:spacing w:val="1"/>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t:</w:t>
            </w:r>
          </w:p>
        </w:tc>
        <w:tc>
          <w:tcPr>
            <w:tcW w:w="1309" w:type="dxa"/>
            <w:tcBorders>
              <w:top w:val="nil"/>
              <w:left w:val="nil"/>
              <w:bottom w:val="nil"/>
              <w:right w:val="nil"/>
            </w:tcBorders>
          </w:tcPr>
          <w:p w14:paraId="0DCE2C32" w14:textId="77777777" w:rsidR="00D419C6" w:rsidRPr="00D419C6" w:rsidRDefault="00D419C6" w:rsidP="00D419C6">
            <w:pPr>
              <w:rPr>
                <w:rFonts w:asciiTheme="minorHAnsi" w:eastAsiaTheme="minorHAnsi" w:hAnsiTheme="minorHAnsi" w:cstheme="minorBidi"/>
                <w:szCs w:val="22"/>
              </w:rPr>
            </w:pPr>
          </w:p>
        </w:tc>
      </w:tr>
      <w:tr w:rsidR="00D419C6" w:rsidRPr="00D419C6" w14:paraId="40902382" w14:textId="77777777" w:rsidTr="00D419C6">
        <w:trPr>
          <w:trHeight w:hRule="exact" w:val="269"/>
        </w:trPr>
        <w:tc>
          <w:tcPr>
            <w:tcW w:w="4960" w:type="dxa"/>
            <w:tcBorders>
              <w:top w:val="nil"/>
              <w:left w:val="nil"/>
              <w:bottom w:val="nil"/>
              <w:right w:val="nil"/>
            </w:tcBorders>
          </w:tcPr>
          <w:p w14:paraId="54FABD4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r w:rsidRPr="00D419C6">
              <w:rPr>
                <w:rFonts w:ascii="Times New Roman" w:hAnsi="Times New Roman"/>
                <w:spacing w:val="4"/>
                <w:sz w:val="23"/>
                <w:szCs w:val="23"/>
              </w:rPr>
              <w:t xml:space="preserve"> </w:t>
            </w:r>
            <w:r w:rsidRPr="00D419C6">
              <w:rPr>
                <w:rFonts w:ascii="Times New Roman" w:hAnsi="Times New Roman"/>
                <w:sz w:val="23"/>
                <w:szCs w:val="23"/>
              </w:rPr>
              <w:t>vi</w:t>
            </w:r>
            <w:r w:rsidRPr="00D419C6">
              <w:rPr>
                <w:rFonts w:ascii="Times New Roman" w:hAnsi="Times New Roman"/>
                <w:spacing w:val="-1"/>
                <w:sz w:val="23"/>
                <w:szCs w:val="23"/>
              </w:rPr>
              <w:t>c</w:t>
            </w:r>
            <w:r w:rsidRPr="00D419C6">
              <w:rPr>
                <w:rFonts w:ascii="Times New Roman" w:hAnsi="Times New Roman"/>
                <w:sz w:val="23"/>
                <w:szCs w:val="23"/>
              </w:rPr>
              <w:t>ini</w:t>
            </w:r>
            <w:r w:rsidRPr="00D419C6">
              <w:rPr>
                <w:rFonts w:ascii="Times New Roman" w:hAnsi="Times New Roman"/>
                <w:spacing w:val="1"/>
                <w:sz w:val="23"/>
                <w:szCs w:val="23"/>
              </w:rPr>
              <w:t>t</w:t>
            </w:r>
            <w:r w:rsidRPr="00D419C6">
              <w:rPr>
                <w:rFonts w:ascii="Times New Roman" w:hAnsi="Times New Roman"/>
                <w:sz w:val="23"/>
                <w:szCs w:val="23"/>
              </w:rPr>
              <w:t>y</w:t>
            </w:r>
            <w:r w:rsidRPr="00D419C6">
              <w:rPr>
                <w:rFonts w:ascii="Times New Roman" w:hAnsi="Times New Roman"/>
                <w:spacing w:val="1"/>
                <w:sz w:val="23"/>
                <w:szCs w:val="23"/>
              </w:rPr>
              <w:t xml:space="preserve"> </w:t>
            </w:r>
            <w:r w:rsidRPr="00D419C6">
              <w:rPr>
                <w:rFonts w:ascii="Times New Roman" w:hAnsi="Times New Roman"/>
                <w:sz w:val="23"/>
                <w:szCs w:val="23"/>
              </w:rPr>
              <w:t>of</w:t>
            </w:r>
            <w:r w:rsidRPr="00D419C6">
              <w:rPr>
                <w:rFonts w:ascii="Times New Roman" w:hAnsi="Times New Roman"/>
                <w:spacing w:val="4"/>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z w:val="23"/>
                <w:szCs w:val="23"/>
              </w:rPr>
              <w:t>it</w:t>
            </w:r>
            <w:r w:rsidRPr="00D419C6">
              <w:rPr>
                <w:rFonts w:ascii="Times New Roman" w:hAnsi="Times New Roman"/>
                <w:spacing w:val="8"/>
                <w:sz w:val="23"/>
                <w:szCs w:val="23"/>
              </w:rPr>
              <w:t xml:space="preserve"> </w:t>
            </w:r>
            <w:r w:rsidRPr="00D419C6">
              <w:rPr>
                <w:rFonts w:ascii="Times New Roman" w:hAnsi="Times New Roman"/>
                <w:sz w:val="23"/>
                <w:szCs w:val="23"/>
              </w:rPr>
              <w:t>#2</w:t>
            </w:r>
            <w:r w:rsidRPr="00D419C6">
              <w:rPr>
                <w:rFonts w:ascii="Times New Roman" w:hAnsi="Times New Roman"/>
                <w:spacing w:val="5"/>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w:t>
            </w:r>
            <w:r w:rsidRPr="00D419C6">
              <w:rPr>
                <w:rFonts w:ascii="Times New Roman" w:hAnsi="Times New Roman"/>
                <w:spacing w:val="1"/>
                <w:sz w:val="23"/>
                <w:szCs w:val="23"/>
              </w:rPr>
              <w:t>i</w:t>
            </w:r>
            <w:r w:rsidRPr="00D419C6">
              <w:rPr>
                <w:rFonts w:ascii="Times New Roman" w:hAnsi="Times New Roman"/>
                <w:sz w:val="23"/>
                <w:szCs w:val="23"/>
              </w:rPr>
              <w:t>le</w:t>
            </w:r>
            <w:r w:rsidRPr="00D419C6">
              <w:rPr>
                <w:rFonts w:ascii="Times New Roman" w:hAnsi="Times New Roman"/>
                <w:spacing w:val="4"/>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pacing w:val="-3"/>
                <w:sz w:val="23"/>
                <w:szCs w:val="23"/>
              </w:rPr>
              <w:t>c</w:t>
            </w:r>
            <w:r w:rsidRPr="00D419C6">
              <w:rPr>
                <w:rFonts w:ascii="Times New Roman" w:hAnsi="Times New Roman"/>
                <w:spacing w:val="-1"/>
                <w:sz w:val="23"/>
                <w:szCs w:val="23"/>
              </w:rPr>
              <w:t>a</w:t>
            </w:r>
            <w:r w:rsidRPr="00D419C6">
              <w:rPr>
                <w:rFonts w:ascii="Times New Roman" w:hAnsi="Times New Roman"/>
                <w:sz w:val="23"/>
                <w:szCs w:val="23"/>
              </w:rPr>
              <w:t>p</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i</w:t>
            </w:r>
            <w:r w:rsidRPr="00D419C6">
              <w:rPr>
                <w:rFonts w:ascii="Times New Roman" w:hAnsi="Times New Roman"/>
                <w:spacing w:val="1"/>
                <w:sz w:val="23"/>
                <w:szCs w:val="23"/>
              </w:rPr>
              <w:t>t</w:t>
            </w:r>
            <w:r w:rsidRPr="00D419C6">
              <w:rPr>
                <w:rFonts w:ascii="Times New Roman" w:hAnsi="Times New Roman"/>
                <w:sz w:val="23"/>
                <w:szCs w:val="23"/>
              </w:rPr>
              <w:t>y</w:t>
            </w:r>
          </w:p>
        </w:tc>
        <w:tc>
          <w:tcPr>
            <w:tcW w:w="1309" w:type="dxa"/>
            <w:tcBorders>
              <w:top w:val="nil"/>
              <w:left w:val="nil"/>
              <w:bottom w:val="nil"/>
              <w:right w:val="nil"/>
            </w:tcBorders>
          </w:tcPr>
          <w:p w14:paraId="323BF0C2"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95</w:t>
            </w:r>
          </w:p>
        </w:tc>
      </w:tr>
      <w:tr w:rsidR="00D419C6" w:rsidRPr="00D419C6" w14:paraId="0E7E24BA" w14:textId="77777777" w:rsidTr="00D419C6">
        <w:trPr>
          <w:trHeight w:hRule="exact" w:val="351"/>
        </w:trPr>
        <w:tc>
          <w:tcPr>
            <w:tcW w:w="4960" w:type="dxa"/>
            <w:tcBorders>
              <w:top w:val="nil"/>
              <w:left w:val="nil"/>
              <w:bottom w:val="nil"/>
              <w:right w:val="nil"/>
            </w:tcBorders>
          </w:tcPr>
          <w:p w14:paraId="74AF14A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O</w:t>
            </w:r>
            <w:r w:rsidRPr="00D419C6">
              <w:rPr>
                <w:rFonts w:ascii="Times New Roman" w:hAnsi="Times New Roman"/>
                <w:sz w:val="23"/>
                <w:szCs w:val="23"/>
              </w:rPr>
              <w:t>n</w:t>
            </w:r>
            <w:r w:rsidRPr="00D419C6">
              <w:rPr>
                <w:rFonts w:ascii="Times New Roman" w:hAnsi="Times New Roman"/>
                <w:spacing w:val="6"/>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loor</w:t>
            </w:r>
            <w:r w:rsidRPr="00D419C6">
              <w:rPr>
                <w:rFonts w:ascii="Times New Roman" w:hAnsi="Times New Roman"/>
                <w:spacing w:val="4"/>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hi</w:t>
            </w:r>
            <w:r w:rsidRPr="00D419C6">
              <w:rPr>
                <w:rFonts w:ascii="Times New Roman" w:hAnsi="Times New Roman"/>
                <w:spacing w:val="1"/>
                <w:sz w:val="23"/>
                <w:szCs w:val="23"/>
              </w:rPr>
              <w:t>l</w:t>
            </w:r>
            <w:r w:rsidRPr="00D419C6">
              <w:rPr>
                <w:rFonts w:ascii="Times New Roman" w:hAnsi="Times New Roman"/>
                <w:sz w:val="23"/>
                <w:szCs w:val="23"/>
              </w:rPr>
              <w:t>e</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5"/>
                <w:sz w:val="23"/>
                <w:szCs w:val="23"/>
              </w:rPr>
              <w:t xml:space="preserve"> </w:t>
            </w:r>
            <w:r w:rsidRPr="00D419C6">
              <w:rPr>
                <w:rFonts w:ascii="Times New Roman" w:hAnsi="Times New Roman"/>
                <w:sz w:val="23"/>
                <w:szCs w:val="23"/>
              </w:rPr>
              <w:t>#2</w:t>
            </w:r>
            <w:r w:rsidRPr="00D419C6">
              <w:rPr>
                <w:rFonts w:ascii="Times New Roman" w:hAnsi="Times New Roman"/>
                <w:spacing w:val="6"/>
                <w:sz w:val="23"/>
                <w:szCs w:val="23"/>
              </w:rPr>
              <w:t xml:space="preserve"> </w:t>
            </w:r>
            <w:r w:rsidRPr="00D419C6">
              <w:rPr>
                <w:rFonts w:ascii="Times New Roman" w:hAnsi="Times New Roman"/>
                <w:spacing w:val="2"/>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pacing w:val="-1"/>
                <w:sz w:val="23"/>
                <w:szCs w:val="23"/>
              </w:rPr>
              <w:t>ca</w:t>
            </w:r>
            <w:r w:rsidRPr="00D419C6">
              <w:rPr>
                <w:rFonts w:ascii="Times New Roman" w:hAnsi="Times New Roman"/>
                <w:sz w:val="23"/>
                <w:szCs w:val="23"/>
              </w:rPr>
              <w:t>p</w:t>
            </w:r>
            <w:r w:rsidRPr="00D419C6">
              <w:rPr>
                <w:rFonts w:ascii="Times New Roman" w:hAnsi="Times New Roman"/>
                <w:spacing w:val="-1"/>
                <w:sz w:val="23"/>
                <w:szCs w:val="23"/>
              </w:rPr>
              <w:t>ac</w:t>
            </w:r>
            <w:r w:rsidRPr="00D419C6">
              <w:rPr>
                <w:rFonts w:ascii="Times New Roman" w:hAnsi="Times New Roman"/>
                <w:spacing w:val="1"/>
                <w:sz w:val="23"/>
                <w:szCs w:val="23"/>
              </w:rPr>
              <w:t>it</w:t>
            </w:r>
            <w:r w:rsidRPr="00D419C6">
              <w:rPr>
                <w:rFonts w:ascii="Times New Roman" w:hAnsi="Times New Roman"/>
                <w:sz w:val="23"/>
                <w:szCs w:val="23"/>
              </w:rPr>
              <w:t>y</w:t>
            </w:r>
          </w:p>
        </w:tc>
        <w:tc>
          <w:tcPr>
            <w:tcW w:w="1309" w:type="dxa"/>
            <w:tcBorders>
              <w:top w:val="nil"/>
              <w:left w:val="nil"/>
              <w:bottom w:val="nil"/>
              <w:right w:val="nil"/>
            </w:tcBorders>
          </w:tcPr>
          <w:p w14:paraId="7BB94AF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87</w:t>
            </w:r>
          </w:p>
        </w:tc>
      </w:tr>
    </w:tbl>
    <w:p w14:paraId="1853A733" w14:textId="77777777" w:rsidR="00D419C6" w:rsidRPr="00D419C6" w:rsidRDefault="00D419C6" w:rsidP="00D419C6">
      <w:pPr>
        <w:spacing w:line="100" w:lineRule="exact"/>
        <w:rPr>
          <w:rFonts w:asciiTheme="minorHAnsi" w:eastAsiaTheme="minorHAnsi" w:hAnsiTheme="minorHAnsi" w:cstheme="minorBidi"/>
          <w:sz w:val="10"/>
          <w:szCs w:val="10"/>
        </w:rPr>
      </w:pPr>
    </w:p>
    <w:p w14:paraId="5C4208C5" w14:textId="3DB5148E" w:rsidR="00D419C6" w:rsidRPr="00D419C6" w:rsidRDefault="00A7520C" w:rsidP="00A7520C">
      <w:pPr>
        <w:spacing w:before="73"/>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Bld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2"/>
          <w:sz w:val="23"/>
          <w:szCs w:val="23"/>
        </w:rPr>
        <w:t>3</w:t>
      </w:r>
      <w:r w:rsidR="00D419C6" w:rsidRPr="00D419C6">
        <w:rPr>
          <w:rFonts w:ascii="Times New Roman" w:hAnsi="Times New Roman" w:cstheme="minorBidi"/>
          <w:sz w:val="23"/>
          <w:szCs w:val="23"/>
        </w:rPr>
        <w:t>9,</w:t>
      </w:r>
      <w:r w:rsidR="00D419C6" w:rsidRPr="00D419C6">
        <w:rPr>
          <w:rFonts w:ascii="Times New Roman" w:hAnsi="Times New Roman" w:cstheme="minorBidi"/>
          <w:spacing w:val="7"/>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r</w:t>
      </w:r>
      <w:r w:rsidR="00D419C6" w:rsidRPr="00D419C6">
        <w:rPr>
          <w:rFonts w:ascii="Times New Roman" w:hAnsi="Times New Roman" w:cstheme="minorBidi"/>
          <w:spacing w:val="5"/>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z w:val="23"/>
          <w:szCs w:val="23"/>
        </w:rPr>
        <w:t>t</w:t>
      </w:r>
      <w:r w:rsidR="00D419C6" w:rsidRPr="00D419C6">
        <w:rPr>
          <w:rFonts w:ascii="Times New Roman" w:hAnsi="Times New Roman" w:cstheme="minorBidi"/>
          <w:spacing w:val="1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6"/>
          <w:sz w:val="23"/>
          <w:szCs w:val="23"/>
        </w:rPr>
        <w:t xml:space="preserve"> </w:t>
      </w:r>
      <w:r w:rsidR="00D419C6" w:rsidRPr="00D419C6">
        <w:rPr>
          <w:rFonts w:ascii="Times New Roman" w:hAnsi="Times New Roman" w:cstheme="minorBidi"/>
          <w:sz w:val="23"/>
          <w:szCs w:val="23"/>
        </w:rPr>
        <w:t>Roo</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w:t>
      </w:r>
    </w:p>
    <w:p w14:paraId="6C576513" w14:textId="66E25F21"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1 p</w:t>
      </w:r>
      <w:r w:rsidR="00D419C6" w:rsidRPr="00D419C6">
        <w:rPr>
          <w:rFonts w:ascii="Times New Roman" w:hAnsi="Times New Roman" w:cstheme="minorBidi"/>
          <w:spacing w:val="-2"/>
          <w:sz w:val="23"/>
          <w:szCs w:val="23"/>
        </w:rPr>
        <w:t>um</w:t>
      </w:r>
      <w:r w:rsidR="00D419C6" w:rsidRPr="00D419C6">
        <w:rPr>
          <w:rFonts w:ascii="Times New Roman" w:hAnsi="Times New Roman" w:cstheme="minorBidi"/>
          <w:sz w:val="23"/>
          <w:szCs w:val="23"/>
        </w:rPr>
        <w:t>p on,</w:t>
      </w:r>
      <w:r w:rsidR="00D419C6" w:rsidRPr="00D419C6">
        <w:rPr>
          <w:rFonts w:ascii="Times New Roman" w:hAnsi="Times New Roman" w:cstheme="minorBidi"/>
          <w:spacing w:val="-1"/>
          <w:sz w:val="23"/>
          <w:szCs w:val="23"/>
        </w:rPr>
        <w:t xml:space="preserve"> a</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r w:rsidR="00D419C6" w:rsidRPr="00D419C6">
        <w:rPr>
          <w:rFonts w:ascii="Times New Roman" w:hAnsi="Times New Roman" w:cstheme="minorBidi"/>
          <w:sz w:val="23"/>
          <w:szCs w:val="23"/>
        </w:rPr>
        <w:tab/>
        <w:t>93</w:t>
      </w:r>
    </w:p>
    <w:p w14:paraId="6FCD7F3D" w14:textId="15686323"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pacing w:val="-3"/>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e</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2"/>
          <w:sz w:val="23"/>
          <w:szCs w:val="23"/>
        </w:rPr>
        <w:t>4</w:t>
      </w:r>
      <w:r w:rsidR="00D419C6" w:rsidRPr="00D419C6">
        <w:rPr>
          <w:rFonts w:ascii="Times New Roman" w:hAnsi="Times New Roman" w:cstheme="minorBidi"/>
          <w:sz w:val="23"/>
          <w:szCs w:val="23"/>
        </w:rPr>
        <w:t>5</w:t>
      </w:r>
      <w:r w:rsidR="00D419C6" w:rsidRPr="00D419C6">
        <w:rPr>
          <w:rFonts w:ascii="Times New Roman" w:hAnsi="Times New Roman" w:cstheme="minorBidi"/>
          <w:spacing w:val="1"/>
          <w:sz w:val="23"/>
          <w:szCs w:val="23"/>
        </w:rPr>
        <w:t xml:space="preserve"> (N</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in</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U</w:t>
      </w:r>
      <w:r w:rsidR="00D419C6" w:rsidRPr="00D419C6">
        <w:rPr>
          <w:rFonts w:ascii="Times New Roman" w:hAnsi="Times New Roman" w:cstheme="minorBidi"/>
          <w:sz w:val="23"/>
          <w:szCs w:val="23"/>
        </w:rPr>
        <w:t>s</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w:t>
      </w:r>
      <w:r w:rsidR="00D419C6" w:rsidRPr="00D419C6">
        <w:rPr>
          <w:rFonts w:ascii="Times New Roman" w:hAnsi="Times New Roman" w:cstheme="minorBidi"/>
          <w:sz w:val="23"/>
          <w:szCs w:val="23"/>
        </w:rPr>
        <w:tab/>
        <w:t>1</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z w:val="23"/>
          <w:szCs w:val="23"/>
        </w:rPr>
        <w:t>9</w:t>
      </w:r>
    </w:p>
    <w:p w14:paraId="3997323C" w14:textId="77777777" w:rsidR="00D419C6" w:rsidRPr="00D419C6" w:rsidRDefault="00D419C6" w:rsidP="00A7520C">
      <w:pPr>
        <w:spacing w:before="18" w:line="260" w:lineRule="exact"/>
        <w:rPr>
          <w:rFonts w:asciiTheme="minorHAnsi" w:eastAsiaTheme="minorHAnsi" w:hAnsiTheme="minorHAnsi" w:cstheme="minorBidi"/>
          <w:sz w:val="26"/>
          <w:szCs w:val="26"/>
        </w:rPr>
      </w:pPr>
    </w:p>
    <w:p w14:paraId="786EF100" w14:textId="77777777" w:rsidR="00D419C6" w:rsidRPr="00551562" w:rsidRDefault="00D419C6" w:rsidP="00551562">
      <w:pPr>
        <w:rPr>
          <w:b/>
        </w:rPr>
      </w:pPr>
      <w:r w:rsidRPr="00551562">
        <w:rPr>
          <w:b/>
          <w:spacing w:val="-1"/>
        </w:rPr>
        <w:t>C</w:t>
      </w:r>
      <w:r w:rsidRPr="00551562">
        <w:rPr>
          <w:b/>
        </w:rPr>
        <w:t>o</w:t>
      </w:r>
      <w:r w:rsidRPr="00551562">
        <w:rPr>
          <w:b/>
          <w:spacing w:val="-2"/>
        </w:rPr>
        <w:t>o</w:t>
      </w:r>
      <w:r w:rsidRPr="00551562">
        <w:rPr>
          <w:b/>
          <w:spacing w:val="-1"/>
        </w:rPr>
        <w:t>p</w:t>
      </w:r>
      <w:r w:rsidRPr="00551562">
        <w:rPr>
          <w:b/>
          <w:spacing w:val="1"/>
        </w:rPr>
        <w:t>e</w:t>
      </w:r>
      <w:r w:rsidRPr="00551562">
        <w:rPr>
          <w:b/>
        </w:rPr>
        <w:t>r</w:t>
      </w:r>
      <w:r w:rsidRPr="00551562">
        <w:rPr>
          <w:b/>
          <w:spacing w:val="-1"/>
        </w:rPr>
        <w:t xml:space="preserve"> D</w:t>
      </w:r>
      <w:r w:rsidRPr="00551562">
        <w:rPr>
          <w:b/>
        </w:rPr>
        <w:t>ivisio</w:t>
      </w:r>
      <w:r w:rsidRPr="00551562">
        <w:rPr>
          <w:b/>
          <w:spacing w:val="-1"/>
        </w:rPr>
        <w:t>n</w:t>
      </w:r>
      <w:r w:rsidRPr="00551562">
        <w:rPr>
          <w:b/>
        </w:rPr>
        <w:t>:</w:t>
      </w:r>
      <w:r w:rsidRPr="00551562">
        <w:rPr>
          <w:b/>
        </w:rPr>
        <w:tab/>
      </w:r>
      <w:r w:rsidRPr="00551562">
        <w:rPr>
          <w:b/>
          <w:spacing w:val="-1"/>
        </w:rPr>
        <w:t>D</w:t>
      </w:r>
      <w:r w:rsidRPr="00551562">
        <w:rPr>
          <w:b/>
          <w:spacing w:val="1"/>
        </w:rPr>
        <w:t>e</w:t>
      </w:r>
      <w:r w:rsidRPr="00551562">
        <w:rPr>
          <w:b/>
          <w:spacing w:val="-1"/>
        </w:rPr>
        <w:t>c</w:t>
      </w:r>
      <w:r w:rsidRPr="00551562">
        <w:rPr>
          <w:b/>
        </w:rPr>
        <w:t>i</w:t>
      </w:r>
      <w:r w:rsidRPr="00551562">
        <w:rPr>
          <w:b/>
          <w:spacing w:val="-1"/>
        </w:rPr>
        <w:t>be</w:t>
      </w:r>
      <w:r w:rsidRPr="00551562">
        <w:rPr>
          <w:b/>
        </w:rPr>
        <w:t>ls</w:t>
      </w:r>
      <w:r w:rsidRPr="00551562">
        <w:rPr>
          <w:b/>
          <w:spacing w:val="14"/>
        </w:rPr>
        <w:t xml:space="preserve"> </w:t>
      </w:r>
      <w:r w:rsidRPr="00551562">
        <w:rPr>
          <w:b/>
          <w:spacing w:val="1"/>
        </w:rPr>
        <w:t>(</w:t>
      </w:r>
      <w:r w:rsidRPr="00551562">
        <w:rPr>
          <w:b/>
          <w:spacing w:val="-1"/>
        </w:rPr>
        <w:t>d</w:t>
      </w:r>
      <w:r w:rsidRPr="00551562">
        <w:rPr>
          <w:b/>
        </w:rPr>
        <w:t>B</w:t>
      </w:r>
      <w:r w:rsidRPr="00551562">
        <w:rPr>
          <w:b/>
          <w:spacing w:val="-1"/>
        </w:rPr>
        <w:t>A</w:t>
      </w:r>
      <w:r w:rsidRPr="00551562">
        <w:rPr>
          <w:b/>
        </w:rPr>
        <w:t>)</w:t>
      </w:r>
    </w:p>
    <w:p w14:paraId="53207899"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1FBF5921"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ous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0ACB0EC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w:t>
      </w:r>
    </w:p>
    <w:p w14:paraId="2B0275D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87027AE"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21AEFEE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 xml:space="preserve">ble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74A7D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03580CD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63F097B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1FF9805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3"/>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82</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l)</w:t>
      </w:r>
    </w:p>
    <w:p w14:paraId="41BCF47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08FBBD9F" w14:textId="77777777" w:rsidR="00D419C6" w:rsidRPr="00D419C6" w:rsidRDefault="00D419C6" w:rsidP="00A7520C">
      <w:pPr>
        <w:tabs>
          <w:tab w:val="left" w:pos="6405"/>
          <w:tab w:val="left" w:pos="7139"/>
        </w:tabs>
        <w:spacing w:before="4" w:line="243" w:lineRule="auto"/>
        <w:ind w:left="720" w:right="69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s/od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pacing w:val="-2"/>
          <w:sz w:val="23"/>
          <w:szCs w:val="23"/>
        </w:rPr>
        <w:t>1</w:t>
      </w:r>
      <w:r w:rsidRPr="00D419C6">
        <w:rPr>
          <w:rFonts w:ascii="Times New Roman" w:hAnsi="Times New Roman" w:cstheme="minorBidi"/>
          <w:sz w:val="23"/>
          <w:szCs w:val="23"/>
        </w:rPr>
        <w:t>06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p>
    <w:p w14:paraId="3CA6334F" w14:textId="77777777" w:rsidR="00D419C6" w:rsidRPr="00D419C6" w:rsidRDefault="00D419C6" w:rsidP="00A7520C">
      <w:pPr>
        <w:tabs>
          <w:tab w:val="left" w:pos="6405"/>
        </w:tabs>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4F0B408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ssor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DB76B48"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0AFE9A3" w14:textId="77777777" w:rsidR="00A7520C" w:rsidRPr="00A7520C" w:rsidRDefault="00A7520C" w:rsidP="00D419C6">
      <w:pPr>
        <w:rPr>
          <w:rFonts w:ascii="Times New Roman" w:hAnsi="Times New Roman" w:cstheme="minorBidi"/>
          <w:spacing w:val="-1"/>
          <w:sz w:val="16"/>
          <w:szCs w:val="16"/>
        </w:rPr>
      </w:pPr>
    </w:p>
    <w:p w14:paraId="6F4CB9B3"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Gar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p>
    <w:p w14:paraId="6D7D008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Mu</w:t>
      </w:r>
      <w:r w:rsidRPr="00D419C6">
        <w:rPr>
          <w:rFonts w:ascii="Times New Roman" w:hAnsi="Times New Roman" w:cstheme="minorBidi"/>
          <w:spacing w:val="1"/>
          <w:sz w:val="23"/>
          <w:szCs w:val="23"/>
        </w:rPr>
        <w:t>rra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ush</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F8989F6"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5 2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A7EA39F" w14:textId="3FB5380C" w:rsidR="00D419C6" w:rsidRPr="00D419C6" w:rsidRDefault="00A7520C" w:rsidP="00D419C6">
      <w:pPr>
        <w:tabs>
          <w:tab w:val="left" w:pos="6405"/>
        </w:tabs>
        <w:spacing w:before="4"/>
        <w:rPr>
          <w:rFonts w:ascii="Times New Roman" w:hAnsi="Times New Roman" w:cstheme="minorBidi"/>
          <w:sz w:val="23"/>
          <w:szCs w:val="23"/>
        </w:rPr>
      </w:pPr>
      <w:r>
        <w:rPr>
          <w:rFonts w:ascii="Times New Roman" w:hAnsi="Times New Roman" w:cstheme="minorBidi"/>
          <w:spacing w:val="-1"/>
          <w:sz w:val="23"/>
          <w:szCs w:val="23"/>
        </w:rPr>
        <w:lastRenderedPageBreak/>
        <w:t xml:space="preserve">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h</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m</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Boss</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Ch</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 xml:space="preserve">in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pacing w:val="-3"/>
          <w:sz w:val="23"/>
          <w:szCs w:val="23"/>
        </w:rPr>
        <w:t>a</w:t>
      </w:r>
      <w:r w:rsidR="00D419C6" w:rsidRPr="00D419C6">
        <w:rPr>
          <w:rFonts w:ascii="Times New Roman" w:hAnsi="Times New Roman" w:cstheme="minorBidi"/>
          <w:sz w:val="23"/>
          <w:szCs w:val="23"/>
        </w:rPr>
        <w:t>w</w:t>
      </w:r>
      <w:r w:rsidR="00D419C6" w:rsidRPr="00D419C6">
        <w:rPr>
          <w:rFonts w:ascii="Times New Roman" w:hAnsi="Times New Roman" w:cstheme="minorBidi"/>
          <w:sz w:val="23"/>
          <w:szCs w:val="23"/>
        </w:rPr>
        <w:tab/>
        <w:t>8</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8</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id</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w:t>
      </w:r>
    </w:p>
    <w:p w14:paraId="3757CAFA"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240" w:right="1480" w:bottom="1820" w:left="1300" w:header="0" w:footer="1634" w:gutter="0"/>
          <w:cols w:space="720"/>
        </w:sectPr>
      </w:pPr>
    </w:p>
    <w:p w14:paraId="3E12A5D9" w14:textId="77777777" w:rsidR="00D419C6" w:rsidRPr="00D419C6" w:rsidRDefault="00D419C6" w:rsidP="00A7520C">
      <w:pPr>
        <w:tabs>
          <w:tab w:val="left" w:pos="6405"/>
        </w:tabs>
        <w:spacing w:before="72"/>
        <w:ind w:left="720"/>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z w:val="23"/>
          <w:szCs w:val="23"/>
        </w:rPr>
        <w:t>thil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Boss</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nnin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C71452E"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077DD43" w14:textId="77777777" w:rsidR="00D419C6" w:rsidRPr="00D419C6" w:rsidRDefault="00D419C6" w:rsidP="00D419C6">
      <w:pPr>
        <w:spacing w:before="2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21702E3B" w14:textId="77777777" w:rsidR="00D419C6" w:rsidRPr="00D419C6" w:rsidRDefault="00D419C6" w:rsidP="00A7520C">
      <w:pPr>
        <w:tabs>
          <w:tab w:val="left" w:pos="6405"/>
          <w:tab w:val="right" w:pos="6755"/>
        </w:tabs>
        <w:spacing w:before="4" w:line="243" w:lineRule="auto"/>
        <w:ind w:left="720" w:right="5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isk</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67AA4D92" w14:textId="77777777" w:rsidR="00D419C6" w:rsidRPr="00D419C6" w:rsidRDefault="00D419C6" w:rsidP="00A7520C">
      <w:pPr>
        <w:tabs>
          <w:tab w:val="right" w:pos="6640"/>
        </w:tabs>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90</w:t>
      </w:r>
    </w:p>
    <w:p w14:paraId="0B6EC67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33C0705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5</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269</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8A27A6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position w:val="-2"/>
          <w:sz w:val="15"/>
          <w:szCs w:val="15"/>
        </w:rPr>
        <w:t>2</w:t>
      </w:r>
      <w:r w:rsidRPr="00D419C6">
        <w:rPr>
          <w:rFonts w:ascii="Times New Roman" w:hAnsi="Times New Roman" w:cstheme="minorBidi"/>
          <w:spacing w:val="31"/>
          <w:position w:val="-2"/>
          <w:sz w:val="15"/>
          <w:szCs w:val="15"/>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p>
    <w:p w14:paraId="0C3F3949" w14:textId="77777777" w:rsidR="00D419C6" w:rsidRPr="00D419C6" w:rsidRDefault="00D419C6" w:rsidP="00A7520C">
      <w:pPr>
        <w:tabs>
          <w:tab w:val="left" w:pos="6408"/>
        </w:tabs>
        <w:spacing w:line="256" w:lineRule="exact"/>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708553E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5F0891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Room</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p>
    <w:p w14:paraId="37C88F8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p>
    <w:p w14:paraId="2436E2CB" w14:textId="77777777" w:rsidR="00D419C6" w:rsidRPr="00D419C6" w:rsidRDefault="00D419C6" w:rsidP="00A7520C">
      <w:pPr>
        <w:spacing w:before="4"/>
        <w:ind w:left="720" w:right="2461"/>
        <w:jc w:val="right"/>
        <w:rPr>
          <w:rFonts w:ascii="Times New Roman" w:hAnsi="Times New Roman" w:cstheme="minorBidi"/>
          <w:sz w:val="23"/>
          <w:szCs w:val="23"/>
        </w:rPr>
      </w:pPr>
      <w:r w:rsidRPr="00D419C6">
        <w:rPr>
          <w:rFonts w:ascii="Times New Roman" w:hAnsi="Times New Roman" w:cstheme="minorBidi"/>
          <w:spacing w:val="-2"/>
          <w:sz w:val="23"/>
          <w:szCs w:val="23"/>
        </w:rPr>
        <w:t>8</w:t>
      </w:r>
      <w:r w:rsidRPr="00D419C6">
        <w:rPr>
          <w:rFonts w:ascii="Times New Roman" w:hAnsi="Times New Roman" w:cstheme="minorBidi"/>
          <w:sz w:val="23"/>
          <w:szCs w:val="23"/>
        </w:rPr>
        <w:t>4</w:t>
      </w:r>
    </w:p>
    <w:p w14:paraId="68A75AC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 xml:space="preserve">or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7752D77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401FDEA5"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4’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98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21AD3CA1" w14:textId="77777777" w:rsidR="00D419C6" w:rsidRPr="00D419C6" w:rsidRDefault="00D419C6" w:rsidP="00A7520C">
      <w:pPr>
        <w:tabs>
          <w:tab w:val="left" w:pos="6405"/>
        </w:tabs>
        <w:spacing w:before="4" w:line="243" w:lineRule="auto"/>
        <w:ind w:left="720" w:right="169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e</w:t>
      </w:r>
      <w:r w:rsidRPr="00D419C6">
        <w:rPr>
          <w:rFonts w:ascii="Times New Roman" w:hAnsi="Times New Roman" w:cstheme="minorBidi"/>
          <w:sz w:val="23"/>
          <w:szCs w:val="23"/>
        </w:rPr>
        <w:tab/>
        <w:t>67</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B7</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DFBBA6B"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D2B4AC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DF843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9DFEB0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ssor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Comps</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 28</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0E47419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EACB2A5" w14:textId="77777777" w:rsidR="00D419C6" w:rsidRPr="00D419C6" w:rsidRDefault="00D419C6" w:rsidP="00A7520C">
      <w:pPr>
        <w:tabs>
          <w:tab w:val="right" w:pos="6639"/>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4’ of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 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88</w:t>
      </w:r>
    </w:p>
    <w:p w14:paraId="224E4DE4" w14:textId="77777777" w:rsidR="00D419C6" w:rsidRPr="00D419C6" w:rsidRDefault="00D419C6" w:rsidP="00D419C6">
      <w:pPr>
        <w:spacing w:line="200" w:lineRule="exact"/>
        <w:rPr>
          <w:rFonts w:asciiTheme="minorHAnsi" w:eastAsiaTheme="minorHAnsi" w:hAnsiTheme="minorHAnsi" w:cstheme="minorBidi"/>
          <w:sz w:val="20"/>
        </w:rPr>
      </w:pPr>
    </w:p>
    <w:p w14:paraId="310EF786" w14:textId="77777777" w:rsidR="00D419C6" w:rsidRPr="00D419C6" w:rsidRDefault="00D419C6" w:rsidP="00D419C6">
      <w:pPr>
        <w:spacing w:before="9" w:line="260" w:lineRule="exact"/>
        <w:rPr>
          <w:rFonts w:asciiTheme="minorHAnsi" w:eastAsiaTheme="minorHAnsi" w:hAnsiTheme="minorHAnsi" w:cstheme="minorBidi"/>
          <w:sz w:val="26"/>
          <w:szCs w:val="26"/>
        </w:rPr>
      </w:pPr>
    </w:p>
    <w:tbl>
      <w:tblPr>
        <w:tblW w:w="0" w:type="auto"/>
        <w:tblInd w:w="325" w:type="dxa"/>
        <w:tblLayout w:type="fixed"/>
        <w:tblCellMar>
          <w:left w:w="0" w:type="dxa"/>
          <w:right w:w="0" w:type="dxa"/>
        </w:tblCellMar>
        <w:tblLook w:val="01E0" w:firstRow="1" w:lastRow="1" w:firstColumn="1" w:lastColumn="1" w:noHBand="0" w:noVBand="0"/>
      </w:tblPr>
      <w:tblGrid>
        <w:gridCol w:w="5357"/>
        <w:gridCol w:w="3285"/>
      </w:tblGrid>
      <w:tr w:rsidR="00D419C6" w:rsidRPr="00D419C6" w14:paraId="0B251751" w14:textId="77777777" w:rsidTr="00D419C6">
        <w:trPr>
          <w:trHeight w:hRule="exact" w:val="351"/>
        </w:trPr>
        <w:tc>
          <w:tcPr>
            <w:tcW w:w="5357" w:type="dxa"/>
            <w:tcBorders>
              <w:top w:val="nil"/>
              <w:left w:val="nil"/>
              <w:bottom w:val="nil"/>
              <w:right w:val="nil"/>
            </w:tcBorders>
          </w:tcPr>
          <w:p w14:paraId="263AA566"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1"/>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pacing w:val="3"/>
                <w:sz w:val="23"/>
                <w:szCs w:val="23"/>
              </w:rPr>
              <w:t>l</w:t>
            </w:r>
            <w:r w:rsidRPr="00D419C6">
              <w:rPr>
                <w:rFonts w:ascii="Times New Roman" w:hAnsi="Times New Roman"/>
                <w:sz w:val="23"/>
                <w:szCs w:val="23"/>
              </w:rPr>
              <w:t>y</w:t>
            </w:r>
            <w:r w:rsidRPr="00D419C6">
              <w:rPr>
                <w:rFonts w:ascii="Times New Roman" w:hAnsi="Times New Roman"/>
                <w:spacing w:val="5"/>
                <w:sz w:val="23"/>
                <w:szCs w:val="23"/>
              </w:rPr>
              <w:t xml:space="preserve"> </w:t>
            </w:r>
            <w:r w:rsidRPr="00D419C6">
              <w:rPr>
                <w:rFonts w:ascii="Times New Roman" w:hAnsi="Times New Roman"/>
                <w:sz w:val="23"/>
                <w:szCs w:val="23"/>
              </w:rPr>
              <w: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r</w:t>
            </w:r>
            <w:r w:rsidRPr="00D419C6">
              <w:rPr>
                <w:rFonts w:ascii="Times New Roman" w:hAnsi="Times New Roman"/>
                <w:sz w:val="23"/>
                <w:szCs w:val="23"/>
              </w:rPr>
              <w:t>un</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w:t>
            </w:r>
          </w:p>
        </w:tc>
        <w:tc>
          <w:tcPr>
            <w:tcW w:w="3285" w:type="dxa"/>
            <w:tcBorders>
              <w:top w:val="nil"/>
              <w:left w:val="nil"/>
              <w:bottom w:val="nil"/>
              <w:right w:val="nil"/>
            </w:tcBorders>
          </w:tcPr>
          <w:p w14:paraId="32E80C1A"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pacing w:val="-2"/>
                <w:sz w:val="23"/>
                <w:szCs w:val="23"/>
              </w:rPr>
              <w:t>6</w:t>
            </w:r>
            <w:r w:rsidRPr="00D419C6">
              <w:rPr>
                <w:rFonts w:ascii="Times New Roman" w:hAnsi="Times New Roman"/>
                <w:spacing w:val="1"/>
                <w:sz w:val="23"/>
                <w:szCs w:val="23"/>
              </w:rPr>
              <w:t>E</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2"/>
                <w:sz w:val="23"/>
                <w:szCs w:val="23"/>
              </w:rPr>
              <w:t>r</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3"/>
                <w:sz w:val="23"/>
                <w:szCs w:val="23"/>
              </w:rPr>
              <w:t>c</w:t>
            </w:r>
            <w:r w:rsidRPr="00D419C6">
              <w:rPr>
                <w:rFonts w:ascii="Times New Roman" w:hAnsi="Times New Roman"/>
                <w:sz w:val="23"/>
                <w:szCs w:val="23"/>
              </w:rPr>
              <w:t>y</w:t>
            </w:r>
            <w:r w:rsidRPr="00D419C6">
              <w:rPr>
                <w:rFonts w:ascii="Times New Roman" w:hAnsi="Times New Roman"/>
                <w:spacing w:val="25"/>
                <w:sz w:val="23"/>
                <w:szCs w:val="23"/>
              </w:rPr>
              <w:t xml:space="preserve"> </w:t>
            </w:r>
            <w:r w:rsidRPr="00D419C6">
              <w:rPr>
                <w:rFonts w:ascii="Times New Roman" w:hAnsi="Times New Roman"/>
                <w:spacing w:val="-1"/>
                <w:sz w:val="23"/>
                <w:szCs w:val="23"/>
              </w:rPr>
              <w:t>G</w:t>
            </w:r>
            <w:r w:rsidRPr="00D419C6">
              <w:rPr>
                <w:rFonts w:ascii="Times New Roman" w:hAnsi="Times New Roman"/>
                <w:spacing w:val="-3"/>
                <w:sz w:val="23"/>
                <w:szCs w:val="23"/>
              </w:rPr>
              <w:t>e</w:t>
            </w:r>
            <w:r w:rsidRPr="00D419C6">
              <w:rPr>
                <w:rFonts w:ascii="Times New Roman" w:hAnsi="Times New Roman"/>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w:t>
            </w:r>
          </w:p>
        </w:tc>
      </w:tr>
      <w:tr w:rsidR="00D419C6" w:rsidRPr="00D419C6" w14:paraId="45963147" w14:textId="77777777" w:rsidTr="00D419C6">
        <w:trPr>
          <w:trHeight w:hRule="exact" w:val="269"/>
        </w:trPr>
        <w:tc>
          <w:tcPr>
            <w:tcW w:w="5357" w:type="dxa"/>
            <w:tcBorders>
              <w:top w:val="nil"/>
              <w:left w:val="nil"/>
              <w:bottom w:val="nil"/>
              <w:right w:val="nil"/>
            </w:tcBorders>
          </w:tcPr>
          <w:p w14:paraId="28FC380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w:t>
            </w:r>
            <w:r w:rsidRPr="00D419C6">
              <w:rPr>
                <w:rFonts w:ascii="Times New Roman" w:hAnsi="Times New Roman"/>
                <w:sz w:val="23"/>
                <w:szCs w:val="23"/>
              </w:rPr>
              <w:t>Room</w:t>
            </w:r>
            <w:r w:rsidRPr="00D419C6">
              <w:rPr>
                <w:rFonts w:ascii="Times New Roman" w:hAnsi="Times New Roman"/>
                <w:spacing w:val="10"/>
                <w:sz w:val="23"/>
                <w:szCs w:val="23"/>
              </w:rPr>
              <w:t xml:space="preserve"> </w:t>
            </w:r>
            <w:r w:rsidRPr="00D419C6">
              <w:rPr>
                <w:rFonts w:ascii="Times New Roman" w:hAnsi="Times New Roman"/>
                <w:sz w:val="23"/>
                <w:szCs w:val="23"/>
              </w:rPr>
              <w:t>B03</w:t>
            </w:r>
            <w:r w:rsidRPr="00D419C6">
              <w:rPr>
                <w:rFonts w:ascii="Times New Roman" w:hAnsi="Times New Roman"/>
                <w:spacing w:val="-2"/>
                <w:sz w:val="23"/>
                <w:szCs w:val="23"/>
              </w:rPr>
              <w:t>8</w:t>
            </w:r>
            <w:r w:rsidRPr="00D419C6">
              <w:rPr>
                <w:rFonts w:ascii="Times New Roman" w:hAnsi="Times New Roman"/>
                <w:sz w:val="23"/>
                <w:szCs w:val="23"/>
              </w:rPr>
              <w:t>)</w:t>
            </w:r>
          </w:p>
        </w:tc>
        <w:tc>
          <w:tcPr>
            <w:tcW w:w="3285" w:type="dxa"/>
            <w:tcBorders>
              <w:top w:val="nil"/>
              <w:left w:val="nil"/>
              <w:bottom w:val="nil"/>
              <w:right w:val="nil"/>
            </w:tcBorders>
          </w:tcPr>
          <w:p w14:paraId="6EFEF1FC" w14:textId="77777777" w:rsidR="00D419C6" w:rsidRPr="00D419C6" w:rsidRDefault="00D419C6" w:rsidP="00D419C6">
            <w:pPr>
              <w:rPr>
                <w:rFonts w:asciiTheme="minorHAnsi" w:eastAsiaTheme="minorHAnsi" w:hAnsiTheme="minorHAnsi" w:cstheme="minorBidi"/>
                <w:szCs w:val="22"/>
              </w:rPr>
            </w:pPr>
          </w:p>
        </w:tc>
      </w:tr>
      <w:tr w:rsidR="00D419C6" w:rsidRPr="00D419C6" w14:paraId="3485A414" w14:textId="77777777" w:rsidTr="00D419C6">
        <w:trPr>
          <w:trHeight w:hRule="exact" w:val="269"/>
        </w:trPr>
        <w:tc>
          <w:tcPr>
            <w:tcW w:w="5357" w:type="dxa"/>
            <w:tcBorders>
              <w:top w:val="nil"/>
              <w:left w:val="nil"/>
              <w:bottom w:val="nil"/>
              <w:right w:val="nil"/>
            </w:tcBorders>
          </w:tcPr>
          <w:p w14:paraId="2DED5DD1"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b</w:t>
            </w:r>
            <w:r w:rsidRPr="00D419C6">
              <w:rPr>
                <w:rFonts w:ascii="Times New Roman" w:hAnsi="Times New Roman"/>
                <w:spacing w:val="-1"/>
                <w:sz w:val="23"/>
                <w:szCs w:val="23"/>
              </w:rPr>
              <w:t>ef</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st</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10"/>
                <w:sz w:val="23"/>
                <w:szCs w:val="23"/>
              </w:rPr>
              <w:t xml:space="preserve"> </w:t>
            </w:r>
            <w:r w:rsidRPr="00D419C6">
              <w:rPr>
                <w:rFonts w:ascii="Times New Roman" w:hAnsi="Times New Roman"/>
                <w:sz w:val="23"/>
                <w:szCs w:val="23"/>
              </w:rPr>
              <w:t>of</w:t>
            </w:r>
            <w:r w:rsidRPr="00D419C6">
              <w:rPr>
                <w:rFonts w:ascii="Times New Roman" w:hAnsi="Times New Roman"/>
                <w:spacing w:val="9"/>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to</w:t>
            </w:r>
            <w:r w:rsidRPr="00D419C6">
              <w:rPr>
                <w:rFonts w:ascii="Times New Roman" w:hAnsi="Times New Roman"/>
                <w:spacing w:val="-1"/>
                <w:sz w:val="23"/>
                <w:szCs w:val="23"/>
              </w:rPr>
              <w:t>r</w:t>
            </w:r>
            <w:r w:rsidRPr="00D419C6">
              <w:rPr>
                <w:rFonts w:ascii="Times New Roman" w:hAnsi="Times New Roman"/>
                <w:sz w:val="23"/>
                <w:szCs w:val="23"/>
              </w:rPr>
              <w:t>)</w:t>
            </w:r>
          </w:p>
        </w:tc>
        <w:tc>
          <w:tcPr>
            <w:tcW w:w="3285" w:type="dxa"/>
            <w:tcBorders>
              <w:top w:val="nil"/>
              <w:left w:val="nil"/>
              <w:bottom w:val="nil"/>
              <w:right w:val="nil"/>
            </w:tcBorders>
          </w:tcPr>
          <w:p w14:paraId="0634D96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6737ED07" w14:textId="77777777" w:rsidTr="00D419C6">
        <w:trPr>
          <w:trHeight w:hRule="exact" w:val="268"/>
        </w:trPr>
        <w:tc>
          <w:tcPr>
            <w:tcW w:w="5357" w:type="dxa"/>
            <w:tcBorders>
              <w:top w:val="nil"/>
              <w:left w:val="nil"/>
              <w:bottom w:val="nil"/>
              <w:right w:val="nil"/>
            </w:tcBorders>
          </w:tcPr>
          <w:p w14:paraId="05F474A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om</w:t>
            </w:r>
            <w:r w:rsidRPr="00D419C6">
              <w:rPr>
                <w:rFonts w:ascii="Times New Roman" w:hAnsi="Times New Roman"/>
                <w:sz w:val="23"/>
                <w:szCs w:val="23"/>
              </w:rPr>
              <w:t>)</w:t>
            </w:r>
          </w:p>
        </w:tc>
        <w:tc>
          <w:tcPr>
            <w:tcW w:w="3285" w:type="dxa"/>
            <w:tcBorders>
              <w:top w:val="nil"/>
              <w:left w:val="nil"/>
              <w:bottom w:val="nil"/>
              <w:right w:val="nil"/>
            </w:tcBorders>
          </w:tcPr>
          <w:p w14:paraId="0E2CC96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7477308C" w14:textId="77777777" w:rsidTr="00D419C6">
        <w:trPr>
          <w:trHeight w:hRule="exact" w:val="268"/>
        </w:trPr>
        <w:tc>
          <w:tcPr>
            <w:tcW w:w="5357" w:type="dxa"/>
            <w:tcBorders>
              <w:top w:val="nil"/>
              <w:left w:val="nil"/>
              <w:bottom w:val="nil"/>
              <w:right w:val="nil"/>
            </w:tcBorders>
          </w:tcPr>
          <w:p w14:paraId="678D199B"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2"/>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ing</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p>
        </w:tc>
        <w:tc>
          <w:tcPr>
            <w:tcW w:w="3285" w:type="dxa"/>
            <w:tcBorders>
              <w:top w:val="nil"/>
              <w:left w:val="nil"/>
              <w:bottom w:val="nil"/>
              <w:right w:val="nil"/>
            </w:tcBorders>
          </w:tcPr>
          <w:p w14:paraId="2B1C3703"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38DBD3FC" w14:textId="77777777" w:rsidTr="00D419C6">
        <w:trPr>
          <w:trHeight w:hRule="exact" w:val="351"/>
        </w:trPr>
        <w:tc>
          <w:tcPr>
            <w:tcW w:w="5357" w:type="dxa"/>
            <w:tcBorders>
              <w:top w:val="nil"/>
              <w:left w:val="nil"/>
              <w:bottom w:val="nil"/>
              <w:right w:val="nil"/>
            </w:tcBorders>
          </w:tcPr>
          <w:p w14:paraId="1B8E6F7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9"/>
                <w:sz w:val="23"/>
                <w:szCs w:val="23"/>
              </w:rPr>
              <w:t xml:space="preserve"> </w:t>
            </w:r>
            <w:r w:rsidRPr="00D419C6">
              <w:rPr>
                <w:rFonts w:ascii="Times New Roman" w:hAnsi="Times New Roman"/>
                <w:spacing w:val="-2"/>
                <w:sz w:val="23"/>
                <w:szCs w:val="23"/>
              </w:rPr>
              <w:t>d</w:t>
            </w:r>
            <w:r w:rsidRPr="00D419C6">
              <w:rPr>
                <w:rFonts w:ascii="Times New Roman" w:hAnsi="Times New Roman"/>
                <w:sz w:val="23"/>
                <w:szCs w:val="23"/>
              </w:rPr>
              <w:t>u</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7"/>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z w:val="23"/>
                <w:szCs w:val="23"/>
              </w:rPr>
              <w:t>)</w:t>
            </w:r>
          </w:p>
        </w:tc>
        <w:tc>
          <w:tcPr>
            <w:tcW w:w="3285" w:type="dxa"/>
            <w:tcBorders>
              <w:top w:val="nil"/>
              <w:left w:val="nil"/>
              <w:bottom w:val="nil"/>
              <w:right w:val="nil"/>
            </w:tcBorders>
          </w:tcPr>
          <w:p w14:paraId="4257AED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bl>
    <w:p w14:paraId="64604EE0" w14:textId="77777777" w:rsidR="00D419C6" w:rsidRPr="00D419C6" w:rsidRDefault="00D419C6" w:rsidP="00D419C6">
      <w:pPr>
        <w:spacing w:before="7" w:line="170" w:lineRule="exact"/>
        <w:rPr>
          <w:rFonts w:asciiTheme="minorHAnsi" w:eastAsiaTheme="minorHAnsi" w:hAnsiTheme="minorHAnsi" w:cstheme="minorBidi"/>
          <w:sz w:val="17"/>
          <w:szCs w:val="17"/>
        </w:rPr>
      </w:pPr>
    </w:p>
    <w:p w14:paraId="5DBEC9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3"/>
          <w:sz w:val="23"/>
          <w:szCs w:val="23"/>
        </w:rPr>
        <w:t>W</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use</w:t>
      </w:r>
    </w:p>
    <w:p w14:paraId="7B463E4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0D0C5E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Box 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ush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w</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p>
    <w:p w14:paraId="7445C02E"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32EA8F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B923B89"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402E7C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w:t>
      </w:r>
    </w:p>
    <w:p w14:paraId="5E81FA6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B6F539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ic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38E5FD4D"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A33571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c </w:t>
      </w:r>
      <w:r w:rsidRPr="00D419C6">
        <w:rPr>
          <w:rFonts w:ascii="Times New Roman" w:hAnsi="Times New Roman" w:cstheme="minorBidi"/>
          <w:spacing w:val="-1"/>
          <w:sz w:val="23"/>
          <w:szCs w:val="23"/>
        </w:rPr>
        <w:t>Dr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EA06784"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7AB01734"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low</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77277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z w:val="23"/>
          <w:szCs w:val="23"/>
        </w:rPr>
        <w:t>ir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630F624"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1F5F7F9F" w14:textId="77777777" w:rsidR="00D419C6" w:rsidRPr="00D419C6" w:rsidRDefault="00D419C6" w:rsidP="00A7520C">
      <w:pPr>
        <w:tabs>
          <w:tab w:val="left" w:pos="6405"/>
        </w:tabs>
        <w:spacing w:before="72"/>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lastRenderedPageBreak/>
        <w:t>H</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DAFC79C" w14:textId="77777777" w:rsidR="00D419C6" w:rsidRPr="00D419C6" w:rsidRDefault="00D419C6" w:rsidP="00A7520C">
      <w:pPr>
        <w:tabs>
          <w:tab w:val="right" w:pos="681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iva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j</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B898523" w14:textId="77777777" w:rsidR="00D419C6" w:rsidRPr="00D419C6" w:rsidRDefault="00D419C6" w:rsidP="00A7520C">
      <w:pPr>
        <w:spacing w:before="2"/>
        <w:ind w:left="720" w:right="1016"/>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26"/>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C564E8" w14:textId="77777777" w:rsidR="00D419C6" w:rsidRPr="00D419C6" w:rsidRDefault="00D419C6" w:rsidP="00A7520C">
      <w:pPr>
        <w:spacing w:before="4"/>
        <w:ind w:left="720" w:right="505"/>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30"/>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 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0BD0647" w14:textId="77777777" w:rsidR="00D419C6" w:rsidRPr="00D419C6" w:rsidRDefault="00D419C6" w:rsidP="00A7520C">
      <w:pPr>
        <w:spacing w:before="13" w:line="260" w:lineRule="exact"/>
        <w:ind w:left="720"/>
        <w:rPr>
          <w:rFonts w:asciiTheme="minorHAnsi" w:eastAsiaTheme="minorHAnsi" w:hAnsiTheme="minorHAnsi" w:cstheme="minorBidi"/>
          <w:sz w:val="26"/>
          <w:szCs w:val="26"/>
        </w:rPr>
      </w:pPr>
    </w:p>
    <w:p w14:paraId="5EA69E25"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p>
    <w:p w14:paraId="390DCECE"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61C374BF" w14:textId="77777777" w:rsidR="00D419C6" w:rsidRPr="00D419C6" w:rsidRDefault="00D419C6" w:rsidP="00A7520C">
      <w:pPr>
        <w:spacing w:before="4"/>
        <w:ind w:left="720" w:right="989"/>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19"/>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2262C145" w14:textId="77777777" w:rsidR="00D419C6" w:rsidRPr="00D419C6" w:rsidRDefault="00D419C6" w:rsidP="00A7520C">
      <w:pPr>
        <w:tabs>
          <w:tab w:val="left" w:pos="6405"/>
        </w:tabs>
        <w:spacing w:before="4" w:line="243" w:lineRule="auto"/>
        <w:ind w:left="720" w:right="795"/>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20"/>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ica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 xml:space="preserve">463               </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m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19D2D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5E8C6D2"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p>
    <w:p w14:paraId="0E204F44"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088DA98A"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 xml:space="preserve">Bio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911</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3DADD1B3"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R</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750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0528D3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9FFE12E"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423"/>
        <w:gridCol w:w="2020"/>
      </w:tblGrid>
      <w:tr w:rsidR="00D419C6" w:rsidRPr="00D419C6" w14:paraId="0A3E1195" w14:textId="77777777" w:rsidTr="00D419C6">
        <w:trPr>
          <w:trHeight w:hRule="exact" w:val="287"/>
        </w:trPr>
        <w:tc>
          <w:tcPr>
            <w:tcW w:w="4423" w:type="dxa"/>
            <w:tcBorders>
              <w:top w:val="nil"/>
              <w:left w:val="nil"/>
              <w:bottom w:val="nil"/>
              <w:right w:val="nil"/>
            </w:tcBorders>
          </w:tcPr>
          <w:p w14:paraId="386E5AA8"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7C98BAA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5DD9269C" w14:textId="77777777" w:rsidTr="00D419C6">
        <w:trPr>
          <w:trHeight w:hRule="exact" w:val="269"/>
        </w:trPr>
        <w:tc>
          <w:tcPr>
            <w:tcW w:w="4423" w:type="dxa"/>
            <w:tcBorders>
              <w:top w:val="nil"/>
              <w:left w:val="nil"/>
              <w:bottom w:val="nil"/>
              <w:right w:val="nil"/>
            </w:tcBorders>
          </w:tcPr>
          <w:p w14:paraId="0A35445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388B94D3"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637C5EED" w14:textId="77777777" w:rsidTr="00D419C6">
        <w:trPr>
          <w:trHeight w:hRule="exact" w:val="269"/>
        </w:trPr>
        <w:tc>
          <w:tcPr>
            <w:tcW w:w="4423" w:type="dxa"/>
            <w:tcBorders>
              <w:top w:val="nil"/>
              <w:left w:val="nil"/>
              <w:bottom w:val="nil"/>
              <w:right w:val="nil"/>
            </w:tcBorders>
          </w:tcPr>
          <w:p w14:paraId="6EAB253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6BF49BB"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C4773A7" w14:textId="77777777" w:rsidTr="00D419C6">
        <w:trPr>
          <w:trHeight w:hRule="exact" w:val="269"/>
        </w:trPr>
        <w:tc>
          <w:tcPr>
            <w:tcW w:w="4423" w:type="dxa"/>
            <w:tcBorders>
              <w:top w:val="nil"/>
              <w:left w:val="nil"/>
              <w:bottom w:val="nil"/>
              <w:right w:val="nil"/>
            </w:tcBorders>
          </w:tcPr>
          <w:p w14:paraId="35529BB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3"/>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D2B96DD"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17653389" w14:textId="77777777" w:rsidTr="00D419C6">
        <w:trPr>
          <w:trHeight w:hRule="exact" w:val="351"/>
        </w:trPr>
        <w:tc>
          <w:tcPr>
            <w:tcW w:w="4423" w:type="dxa"/>
            <w:tcBorders>
              <w:top w:val="nil"/>
              <w:left w:val="nil"/>
              <w:bottom w:val="nil"/>
              <w:right w:val="nil"/>
            </w:tcBorders>
          </w:tcPr>
          <w:p w14:paraId="6C2C9F9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13"/>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06F2459C"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5</w:t>
            </w:r>
          </w:p>
        </w:tc>
      </w:tr>
    </w:tbl>
    <w:p w14:paraId="2076DBA6" w14:textId="77777777" w:rsidR="00D419C6" w:rsidRPr="00D419C6" w:rsidRDefault="00D419C6" w:rsidP="00D419C6">
      <w:pPr>
        <w:spacing w:line="251" w:lineRule="exact"/>
        <w:jc w:val="right"/>
        <w:rPr>
          <w:rFonts w:ascii="Times New Roman" w:hAnsi="Times New Roman"/>
          <w:sz w:val="23"/>
          <w:szCs w:val="23"/>
        </w:rPr>
        <w:sectPr w:rsidR="00D419C6" w:rsidRPr="00D419C6">
          <w:pgSz w:w="11900" w:h="16840"/>
          <w:pgMar w:top="1340" w:right="1680" w:bottom="1820" w:left="1300" w:header="0" w:footer="1634" w:gutter="0"/>
          <w:cols w:space="720"/>
        </w:sectPr>
      </w:pPr>
    </w:p>
    <w:p w14:paraId="0AD530B8"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2FBACC46" w14:textId="77777777" w:rsidR="00D419C6" w:rsidRPr="00D419C6" w:rsidRDefault="00D419C6" w:rsidP="00D419C6">
      <w:pPr>
        <w:tabs>
          <w:tab w:val="left" w:pos="6112"/>
        </w:tabs>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P</w:t>
      </w:r>
      <w:r w:rsidRPr="00D419C6">
        <w:rPr>
          <w:rFonts w:ascii="Times New Roman" w:hAnsi="Times New Roman" w:cstheme="minorBidi"/>
          <w:spacing w:val="2"/>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02</w:t>
      </w:r>
    </w:p>
    <w:p w14:paraId="2C3B7392" w14:textId="796CB220" w:rsidR="00D419C6" w:rsidRPr="00D419C6" w:rsidRDefault="00D419C6" w:rsidP="00D419C6">
      <w:pPr>
        <w:tabs>
          <w:tab w:val="left" w:pos="6019"/>
        </w:tabs>
        <w:spacing w:before="2" w:line="487" w:lineRule="auto"/>
        <w:ind w:right="1349"/>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z w:val="23"/>
          <w:szCs w:val="23"/>
        </w:rPr>
        <w:tab/>
      </w:r>
      <w:r w:rsidR="00E475FD">
        <w:rPr>
          <w:rFonts w:ascii="Times New Roman" w:hAnsi="Times New Roman" w:cstheme="minorBidi"/>
          <w:sz w:val="23"/>
          <w:szCs w:val="23"/>
        </w:rPr>
        <w:t>May 6, 2015</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 xml:space="preserve">T </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B</w:t>
      </w:r>
    </w:p>
    <w:p w14:paraId="7FCD6F38" w14:textId="77777777" w:rsidR="00D419C6" w:rsidRPr="00551562" w:rsidRDefault="00D419C6" w:rsidP="00551562">
      <w:pPr>
        <w:jc w:val="center"/>
        <w:rPr>
          <w:b/>
        </w:rPr>
      </w:pPr>
      <w:r w:rsidRPr="00551562">
        <w:rPr>
          <w:b/>
          <w:spacing w:val="1"/>
        </w:rPr>
        <w:t>T</w:t>
      </w:r>
      <w:r w:rsidRPr="00551562">
        <w:rPr>
          <w:b/>
          <w:spacing w:val="-1"/>
        </w:rPr>
        <w:t>RA</w:t>
      </w:r>
      <w:r w:rsidRPr="00551562">
        <w:rPr>
          <w:b/>
        </w:rPr>
        <w:t>I</w:t>
      </w:r>
      <w:r w:rsidRPr="00551562">
        <w:rPr>
          <w:b/>
          <w:spacing w:val="-1"/>
        </w:rPr>
        <w:t>N</w:t>
      </w:r>
      <w:r w:rsidRPr="00551562">
        <w:rPr>
          <w:b/>
        </w:rPr>
        <w:t>I</w:t>
      </w:r>
      <w:r w:rsidRPr="00551562">
        <w:rPr>
          <w:b/>
          <w:spacing w:val="-1"/>
        </w:rPr>
        <w:t>N</w:t>
      </w:r>
      <w:r w:rsidRPr="00551562">
        <w:rPr>
          <w:b/>
        </w:rPr>
        <w:t>G</w:t>
      </w:r>
      <w:r w:rsidRPr="00551562">
        <w:rPr>
          <w:b/>
          <w:spacing w:val="24"/>
        </w:rPr>
        <w:t xml:space="preserve"> </w:t>
      </w:r>
      <w:r w:rsidRPr="00551562">
        <w:rPr>
          <w:b/>
          <w:spacing w:val="-2"/>
        </w:rPr>
        <w:t>O</w:t>
      </w:r>
      <w:r w:rsidRPr="00551562">
        <w:rPr>
          <w:b/>
          <w:spacing w:val="-1"/>
        </w:rPr>
        <w:t>U</w:t>
      </w:r>
      <w:r w:rsidRPr="00551562">
        <w:rPr>
          <w:b/>
        </w:rPr>
        <w:t>T</w:t>
      </w:r>
      <w:r w:rsidRPr="00551562">
        <w:rPr>
          <w:b/>
          <w:spacing w:val="1"/>
        </w:rPr>
        <w:t>L</w:t>
      </w:r>
      <w:r w:rsidRPr="00551562">
        <w:rPr>
          <w:b/>
          <w:spacing w:val="-3"/>
        </w:rPr>
        <w:t>I</w:t>
      </w:r>
      <w:r w:rsidRPr="00551562">
        <w:rPr>
          <w:b/>
          <w:spacing w:val="1"/>
        </w:rPr>
        <w:t>N</w:t>
      </w:r>
      <w:r w:rsidRPr="00551562">
        <w:rPr>
          <w:b/>
        </w:rPr>
        <w:t>E</w:t>
      </w:r>
    </w:p>
    <w:p w14:paraId="0730A69E"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7074A4D5" w14:textId="77777777" w:rsidR="00D419C6" w:rsidRPr="00D419C6" w:rsidRDefault="00D419C6" w:rsidP="00D419C6">
      <w:pPr>
        <w:spacing w:line="243" w:lineRule="auto"/>
        <w:ind w:right="10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He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p>
    <w:p w14:paraId="45E46A60" w14:textId="77777777" w:rsidR="00D419C6" w:rsidRPr="00D419C6" w:rsidRDefault="00D419C6" w:rsidP="00551562">
      <w:pPr>
        <w:rPr>
          <w:rFonts w:eastAsiaTheme="minorHAnsi"/>
        </w:rPr>
      </w:pPr>
    </w:p>
    <w:p w14:paraId="66D1CD66" w14:textId="77777777" w:rsidR="00D419C6" w:rsidRPr="00551562" w:rsidRDefault="00D419C6" w:rsidP="00970E29">
      <w:pPr>
        <w:pStyle w:val="ListParagraph"/>
        <w:numPr>
          <w:ilvl w:val="0"/>
          <w:numId w:val="139"/>
        </w:numPr>
        <w:rPr>
          <w:rFonts w:ascii="Times New Roman" w:hAnsi="Times New Roman"/>
          <w:sz w:val="23"/>
          <w:szCs w:val="23"/>
        </w:rPr>
      </w:pPr>
      <w:r w:rsidRPr="00551562">
        <w:rPr>
          <w:rFonts w:ascii="Times New Roman" w:hAnsi="Times New Roman"/>
          <w:b/>
          <w:bCs/>
          <w:spacing w:val="-2"/>
          <w:sz w:val="23"/>
          <w:szCs w:val="23"/>
        </w:rPr>
        <w:t>G</w:t>
      </w:r>
      <w:r w:rsidRPr="00551562">
        <w:rPr>
          <w:rFonts w:ascii="Times New Roman" w:hAnsi="Times New Roman"/>
          <w:b/>
          <w:bCs/>
          <w:sz w:val="23"/>
          <w:szCs w:val="23"/>
        </w:rPr>
        <w:t>E</w:t>
      </w:r>
      <w:r w:rsidRPr="00551562">
        <w:rPr>
          <w:rFonts w:ascii="Times New Roman" w:hAnsi="Times New Roman"/>
          <w:b/>
          <w:bCs/>
          <w:spacing w:val="-1"/>
          <w:sz w:val="23"/>
          <w:szCs w:val="23"/>
        </w:rPr>
        <w:t>N</w:t>
      </w:r>
      <w:r w:rsidRPr="00551562">
        <w:rPr>
          <w:rFonts w:ascii="Times New Roman" w:hAnsi="Times New Roman"/>
          <w:b/>
          <w:bCs/>
          <w:sz w:val="23"/>
          <w:szCs w:val="23"/>
        </w:rPr>
        <w:t>E</w:t>
      </w:r>
      <w:r w:rsidRPr="00551562">
        <w:rPr>
          <w:rFonts w:ascii="Times New Roman" w:hAnsi="Times New Roman"/>
          <w:b/>
          <w:bCs/>
          <w:spacing w:val="-1"/>
          <w:sz w:val="23"/>
          <w:szCs w:val="23"/>
        </w:rPr>
        <w:t>RA</w:t>
      </w:r>
      <w:r w:rsidRPr="00551562">
        <w:rPr>
          <w:rFonts w:ascii="Times New Roman" w:hAnsi="Times New Roman"/>
          <w:b/>
          <w:bCs/>
          <w:sz w:val="23"/>
          <w:szCs w:val="23"/>
        </w:rPr>
        <w:t>L</w:t>
      </w:r>
      <w:r w:rsidRPr="00551562">
        <w:rPr>
          <w:rFonts w:ascii="Times New Roman" w:hAnsi="Times New Roman"/>
          <w:b/>
          <w:bCs/>
          <w:spacing w:val="20"/>
          <w:sz w:val="23"/>
          <w:szCs w:val="23"/>
        </w:rPr>
        <w:t xml:space="preserve"> </w:t>
      </w:r>
      <w:r w:rsidRPr="00551562">
        <w:rPr>
          <w:rFonts w:ascii="Times New Roman" w:hAnsi="Times New Roman"/>
          <w:b/>
          <w:bCs/>
          <w:spacing w:val="-2"/>
          <w:sz w:val="23"/>
          <w:szCs w:val="23"/>
        </w:rPr>
        <w:t>P</w:t>
      </w:r>
      <w:r w:rsidRPr="00551562">
        <w:rPr>
          <w:rFonts w:ascii="Times New Roman" w:hAnsi="Times New Roman"/>
          <w:b/>
          <w:bCs/>
          <w:spacing w:val="1"/>
          <w:sz w:val="23"/>
          <w:szCs w:val="23"/>
        </w:rPr>
        <w:t>R</w:t>
      </w:r>
      <w:r w:rsidRPr="00551562">
        <w:rPr>
          <w:rFonts w:ascii="Times New Roman" w:hAnsi="Times New Roman"/>
          <w:b/>
          <w:bCs/>
          <w:spacing w:val="-2"/>
          <w:sz w:val="23"/>
          <w:szCs w:val="23"/>
        </w:rPr>
        <w:t>O</w:t>
      </w:r>
      <w:r w:rsidRPr="00551562">
        <w:rPr>
          <w:rFonts w:ascii="Times New Roman" w:hAnsi="Times New Roman"/>
          <w:b/>
          <w:bCs/>
          <w:sz w:val="23"/>
          <w:szCs w:val="23"/>
        </w:rPr>
        <w:t>G</w:t>
      </w:r>
      <w:r w:rsidRPr="00551562">
        <w:rPr>
          <w:rFonts w:ascii="Times New Roman" w:hAnsi="Times New Roman"/>
          <w:b/>
          <w:bCs/>
          <w:spacing w:val="1"/>
          <w:sz w:val="23"/>
          <w:szCs w:val="23"/>
        </w:rPr>
        <w:t>R</w:t>
      </w:r>
      <w:r w:rsidRPr="00551562">
        <w:rPr>
          <w:rFonts w:ascii="Times New Roman" w:hAnsi="Times New Roman"/>
          <w:b/>
          <w:bCs/>
          <w:spacing w:val="-1"/>
          <w:sz w:val="23"/>
          <w:szCs w:val="23"/>
        </w:rPr>
        <w:t>A</w:t>
      </w:r>
      <w:r w:rsidRPr="00551562">
        <w:rPr>
          <w:rFonts w:ascii="Times New Roman" w:hAnsi="Times New Roman"/>
          <w:b/>
          <w:bCs/>
          <w:sz w:val="23"/>
          <w:szCs w:val="23"/>
        </w:rPr>
        <w:t>M</w:t>
      </w:r>
      <w:r w:rsidRPr="00551562">
        <w:rPr>
          <w:rFonts w:ascii="Times New Roman" w:hAnsi="Times New Roman"/>
          <w:b/>
          <w:bCs/>
          <w:spacing w:val="21"/>
          <w:sz w:val="23"/>
          <w:szCs w:val="23"/>
        </w:rPr>
        <w:t xml:space="preserve"> </w:t>
      </w:r>
      <w:r w:rsidRPr="00551562">
        <w:rPr>
          <w:rFonts w:ascii="Times New Roman" w:hAnsi="Times New Roman"/>
          <w:b/>
          <w:bCs/>
          <w:sz w:val="23"/>
          <w:szCs w:val="23"/>
        </w:rPr>
        <w:t>E</w:t>
      </w:r>
      <w:r w:rsidRPr="00551562">
        <w:rPr>
          <w:rFonts w:ascii="Times New Roman" w:hAnsi="Times New Roman"/>
          <w:b/>
          <w:bCs/>
          <w:spacing w:val="1"/>
          <w:sz w:val="23"/>
          <w:szCs w:val="23"/>
        </w:rPr>
        <w:t>L</w:t>
      </w:r>
      <w:r w:rsidRPr="00551562">
        <w:rPr>
          <w:rFonts w:ascii="Times New Roman" w:hAnsi="Times New Roman"/>
          <w:b/>
          <w:bCs/>
          <w:spacing w:val="-3"/>
          <w:sz w:val="23"/>
          <w:szCs w:val="23"/>
        </w:rPr>
        <w:t>E</w:t>
      </w:r>
      <w:r w:rsidRPr="00551562">
        <w:rPr>
          <w:rFonts w:ascii="Times New Roman" w:hAnsi="Times New Roman"/>
          <w:b/>
          <w:bCs/>
          <w:sz w:val="23"/>
          <w:szCs w:val="23"/>
        </w:rPr>
        <w:t>ME</w:t>
      </w:r>
      <w:r w:rsidRPr="00551562">
        <w:rPr>
          <w:rFonts w:ascii="Times New Roman" w:hAnsi="Times New Roman"/>
          <w:b/>
          <w:bCs/>
          <w:spacing w:val="1"/>
          <w:sz w:val="23"/>
          <w:szCs w:val="23"/>
        </w:rPr>
        <w:t>N</w:t>
      </w:r>
      <w:r w:rsidRPr="00551562">
        <w:rPr>
          <w:rFonts w:ascii="Times New Roman" w:hAnsi="Times New Roman"/>
          <w:b/>
          <w:bCs/>
          <w:sz w:val="23"/>
          <w:szCs w:val="23"/>
        </w:rPr>
        <w:t>TS</w:t>
      </w:r>
    </w:p>
    <w:p w14:paraId="19C1AAC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5C27821" w14:textId="77777777" w:rsidR="00D419C6" w:rsidRPr="00D419C6" w:rsidRDefault="00D419C6" w:rsidP="00970E29">
      <w:pPr>
        <w:numPr>
          <w:ilvl w:val="1"/>
          <w:numId w:val="137"/>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08754E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2D1876C" w14:textId="77777777" w:rsidR="00D419C6" w:rsidRPr="00D419C6" w:rsidRDefault="00D419C6" w:rsidP="00970E29">
      <w:pPr>
        <w:numPr>
          <w:ilvl w:val="0"/>
          <w:numId w:val="136"/>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p>
    <w:p w14:paraId="1B45221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3981DB" w14:textId="77777777" w:rsidR="00D419C6" w:rsidRPr="00D419C6" w:rsidRDefault="00D419C6" w:rsidP="00970E29">
      <w:pPr>
        <w:numPr>
          <w:ilvl w:val="0"/>
          <w:numId w:val="136"/>
        </w:numPr>
        <w:tabs>
          <w:tab w:val="left" w:pos="754"/>
        </w:tabs>
        <w:spacing w:line="243" w:lineRule="auto"/>
        <w:ind w:left="101" w:right="354"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C</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p>
    <w:p w14:paraId="27377C9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B2572A" w14:textId="77777777" w:rsidR="00D419C6" w:rsidRPr="00D419C6" w:rsidRDefault="00D419C6" w:rsidP="00970E29">
      <w:pPr>
        <w:numPr>
          <w:ilvl w:val="1"/>
          <w:numId w:val="137"/>
        </w:numPr>
        <w:tabs>
          <w:tab w:val="left" w:pos="696"/>
        </w:tabs>
        <w:spacing w:line="243" w:lineRule="auto"/>
        <w:ind w:left="101" w:right="202"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2C698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7CB158F" w14:textId="77777777" w:rsidR="00D419C6" w:rsidRPr="00D419C6" w:rsidRDefault="00D419C6" w:rsidP="00970E29">
      <w:pPr>
        <w:numPr>
          <w:ilvl w:val="1"/>
          <w:numId w:val="137"/>
        </w:numPr>
        <w:tabs>
          <w:tab w:val="left" w:pos="696"/>
        </w:tabs>
        <w:spacing w:line="243" w:lineRule="auto"/>
        <w:ind w:left="101" w:right="177" w:firstLine="264"/>
        <w:rPr>
          <w:rFonts w:ascii="Times New Roman" w:hAnsi="Times New Roman" w:cstheme="minorBidi"/>
          <w:sz w:val="23"/>
          <w:szCs w:val="23"/>
        </w:rPr>
      </w:pPr>
      <w:r w:rsidRPr="00D419C6">
        <w:rPr>
          <w:rFonts w:ascii="Times New Roman" w:hAnsi="Times New Roman" w:cstheme="minorBidi"/>
          <w:spacing w:val="-1"/>
          <w:sz w:val="23"/>
          <w:szCs w:val="23"/>
        </w:rPr>
        <w:t>Per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06C7A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026D837"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R</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4D41A1C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9E91DEC" w14:textId="77777777" w:rsidR="00D419C6" w:rsidRPr="00D419C6" w:rsidRDefault="00D419C6" w:rsidP="00970E29">
      <w:pPr>
        <w:numPr>
          <w:ilvl w:val="1"/>
          <w:numId w:val="137"/>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p>
    <w:p w14:paraId="2F2DC88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A724B5F" w14:textId="77777777" w:rsidR="00D419C6" w:rsidRPr="00D419C6" w:rsidRDefault="00D419C6" w:rsidP="00970E29">
      <w:pPr>
        <w:numPr>
          <w:ilvl w:val="1"/>
          <w:numId w:val="137"/>
        </w:numPr>
        <w:tabs>
          <w:tab w:val="left" w:pos="696"/>
        </w:tabs>
        <w:spacing w:line="243" w:lineRule="auto"/>
        <w:ind w:left="101" w:right="286" w:firstLine="264"/>
        <w:rPr>
          <w:rFonts w:ascii="Times New Roman" w:hAnsi="Times New Roman" w:cstheme="minorBidi"/>
          <w:sz w:val="23"/>
          <w:szCs w:val="23"/>
        </w:rPr>
      </w:pPr>
      <w:r w:rsidRPr="00D419C6">
        <w:rPr>
          <w:rFonts w:ascii="Times New Roman" w:hAnsi="Times New Roman" w:cstheme="minorBidi"/>
          <w:spacing w:val="-1"/>
          <w:sz w:val="23"/>
          <w:szCs w:val="23"/>
        </w:rPr>
        <w:t>Da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loss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p>
    <w:p w14:paraId="5DC21FB3"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B470BF6" w14:textId="77777777" w:rsidR="00D419C6" w:rsidRPr="00D419C6" w:rsidRDefault="00D419C6" w:rsidP="00970E29">
      <w:pPr>
        <w:numPr>
          <w:ilvl w:val="1"/>
          <w:numId w:val="137"/>
        </w:numPr>
        <w:tabs>
          <w:tab w:val="left" w:pos="696"/>
        </w:tabs>
        <w:spacing w:line="243" w:lineRule="auto"/>
        <w:ind w:left="101" w:right="900" w:firstLine="264"/>
        <w:rPr>
          <w:rFonts w:ascii="Times New Roman" w:hAnsi="Times New Roman" w:cstheme="minorBidi"/>
          <w:sz w:val="23"/>
          <w:szCs w:val="23"/>
        </w:rPr>
      </w:pPr>
      <w:r w:rsidRPr="00D419C6">
        <w:rPr>
          <w:rFonts w:ascii="Times New Roman" w:hAnsi="Times New Roman" w:cstheme="minorBidi"/>
          <w:sz w:val="23"/>
          <w:szCs w:val="23"/>
        </w:rPr>
        <w:t>Cont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p>
    <w:p w14:paraId="6FA2D8D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64E540" w14:textId="77777777" w:rsidR="00D419C6" w:rsidRPr="00D419C6" w:rsidRDefault="00D419C6" w:rsidP="00970E29">
      <w:pPr>
        <w:numPr>
          <w:ilvl w:val="1"/>
          <w:numId w:val="137"/>
        </w:numPr>
        <w:tabs>
          <w:tab w:val="left" w:pos="708"/>
        </w:tabs>
        <w:spacing w:line="243" w:lineRule="auto"/>
        <w:ind w:left="101" w:right="863"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1ABBB6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E653A13"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IN</w:t>
      </w:r>
      <w:r w:rsidRPr="00D419C6">
        <w:rPr>
          <w:rFonts w:ascii="Times New Roman" w:hAnsi="Times New Roman" w:cstheme="minorBidi"/>
          <w:sz w:val="23"/>
          <w:szCs w:val="23"/>
        </w:rPr>
        <w:t>G</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ION</w:t>
      </w:r>
      <w:r w:rsidRPr="00D419C6">
        <w:rPr>
          <w:rFonts w:ascii="Times New Roman" w:hAnsi="Times New Roman" w:cstheme="minorBidi"/>
          <w:sz w:val="23"/>
          <w:szCs w:val="23"/>
        </w:rPr>
        <w:t>:</w:t>
      </w:r>
    </w:p>
    <w:p w14:paraId="7C71C989"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44D766B" w14:textId="77777777" w:rsidR="00D419C6" w:rsidRPr="00D419C6" w:rsidRDefault="00D419C6" w:rsidP="00970E29">
      <w:pPr>
        <w:numPr>
          <w:ilvl w:val="1"/>
          <w:numId w:val="137"/>
        </w:numPr>
        <w:tabs>
          <w:tab w:val="left" w:pos="708"/>
        </w:tabs>
        <w:ind w:left="708"/>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p>
    <w:p w14:paraId="1AC4C50F" w14:textId="77777777" w:rsidR="00D419C6" w:rsidRPr="00D419C6" w:rsidRDefault="00D419C6" w:rsidP="00D419C6">
      <w:pPr>
        <w:spacing w:line="200" w:lineRule="exact"/>
        <w:rPr>
          <w:rFonts w:asciiTheme="minorHAnsi" w:eastAsiaTheme="minorHAnsi" w:hAnsiTheme="minorHAnsi" w:cstheme="minorBidi"/>
          <w:sz w:val="20"/>
        </w:rPr>
      </w:pPr>
    </w:p>
    <w:p w14:paraId="09C8904B" w14:textId="77777777" w:rsidR="00D419C6" w:rsidRPr="00D419C6" w:rsidRDefault="00D419C6" w:rsidP="00D419C6">
      <w:pPr>
        <w:spacing w:line="200" w:lineRule="exact"/>
        <w:rPr>
          <w:rFonts w:asciiTheme="minorHAnsi" w:eastAsiaTheme="minorHAnsi" w:hAnsiTheme="minorHAnsi" w:cstheme="minorBidi"/>
          <w:sz w:val="20"/>
        </w:rPr>
        <w:sectPr w:rsidR="00D419C6" w:rsidRPr="00D419C6">
          <w:pgSz w:w="11900" w:h="16840"/>
          <w:pgMar w:top="1580" w:right="1380" w:bottom="1820" w:left="1300" w:header="0" w:footer="1634" w:gutter="0"/>
          <w:cols w:space="720"/>
        </w:sectPr>
      </w:pPr>
    </w:p>
    <w:p w14:paraId="6E54376E"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2FDF5AEB" w14:textId="77777777" w:rsidR="00D419C6" w:rsidRPr="00D419C6" w:rsidRDefault="00D419C6" w:rsidP="00D419C6">
      <w:pPr>
        <w:spacing w:line="200" w:lineRule="exact"/>
        <w:rPr>
          <w:rFonts w:asciiTheme="minorHAnsi" w:eastAsiaTheme="minorHAnsi" w:hAnsiTheme="minorHAnsi" w:cstheme="minorBidi"/>
          <w:sz w:val="20"/>
        </w:rPr>
      </w:pPr>
    </w:p>
    <w:p w14:paraId="26AFA8B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BE72E12" w14:textId="77777777" w:rsidR="00D419C6" w:rsidRPr="00D419C6" w:rsidRDefault="00D419C6" w:rsidP="00970E29">
      <w:pPr>
        <w:numPr>
          <w:ilvl w:val="0"/>
          <w:numId w:val="135"/>
        </w:numPr>
        <w:tabs>
          <w:tab w:val="left" w:pos="490"/>
        </w:tabs>
        <w:spacing w:before="73"/>
        <w:ind w:left="101" w:firstLine="0"/>
        <w:rPr>
          <w:rFonts w:ascii="Times New Roman" w:hAnsi="Times New Roman" w:cstheme="minorBidi"/>
          <w:sz w:val="23"/>
          <w:szCs w:val="23"/>
        </w:rPr>
      </w:pPr>
      <w:r w:rsidRPr="00D419C6">
        <w:rPr>
          <w:rFonts w:ascii="Times New Roman" w:hAnsi="Times New Roman" w:cstheme="minorBidi"/>
          <w:sz w:val="23"/>
          <w:szCs w:val="23"/>
        </w:rPr>
        <w:br w:type="column"/>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of</w:t>
      </w:r>
    </w:p>
    <w:p w14:paraId="2EDF42FB"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num="2" w:space="720" w:equalWidth="0">
            <w:col w:w="369" w:space="51"/>
            <w:col w:w="8800"/>
          </w:cols>
        </w:sectPr>
      </w:pPr>
    </w:p>
    <w:p w14:paraId="461953E0" w14:textId="77777777" w:rsidR="00D419C6" w:rsidRPr="00D419C6" w:rsidRDefault="00D419C6" w:rsidP="00D419C6">
      <w:pPr>
        <w:spacing w:line="200" w:lineRule="exact"/>
        <w:rPr>
          <w:rFonts w:asciiTheme="minorHAnsi" w:eastAsiaTheme="minorHAnsi" w:hAnsiTheme="minorHAnsi" w:cstheme="minorBidi"/>
          <w:sz w:val="20"/>
        </w:rPr>
      </w:pPr>
    </w:p>
    <w:p w14:paraId="54B39729" w14:textId="77777777" w:rsidR="00D419C6" w:rsidRPr="00D419C6" w:rsidRDefault="00D419C6" w:rsidP="00970E29">
      <w:pPr>
        <w:numPr>
          <w:ilvl w:val="1"/>
          <w:numId w:val="135"/>
        </w:numPr>
        <w:tabs>
          <w:tab w:val="left" w:pos="1315"/>
        </w:tabs>
        <w:spacing w:before="73"/>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p>
    <w:p w14:paraId="08BAD11F"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space="720"/>
        </w:sectPr>
      </w:pPr>
    </w:p>
    <w:p w14:paraId="01F541D8" w14:textId="77777777" w:rsidR="00D419C6" w:rsidRPr="00D419C6" w:rsidRDefault="00D419C6" w:rsidP="00970E29">
      <w:pPr>
        <w:numPr>
          <w:ilvl w:val="0"/>
          <w:numId w:val="135"/>
        </w:numPr>
        <w:tabs>
          <w:tab w:val="left" w:pos="912"/>
        </w:tabs>
        <w:spacing w:before="72" w:line="243" w:lineRule="auto"/>
        <w:ind w:left="101" w:right="541" w:firstLine="420"/>
        <w:rPr>
          <w:rFonts w:ascii="Times New Roman" w:hAnsi="Times New Roman" w:cstheme="minorBidi"/>
          <w:sz w:val="23"/>
          <w:szCs w:val="23"/>
        </w:rPr>
      </w:pPr>
      <w:r w:rsidRPr="00D419C6">
        <w:rPr>
          <w:rFonts w:ascii="Times New Roman" w:hAnsi="Times New Roman" w:cstheme="minorBidi"/>
          <w:spacing w:val="-4"/>
          <w:sz w:val="23"/>
          <w:szCs w:val="23"/>
        </w:rPr>
        <w:lastRenderedPageBreak/>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p>
    <w:p w14:paraId="38EBBC0F"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69A54F5" w14:textId="77777777" w:rsidR="00D419C6" w:rsidRPr="00D419C6" w:rsidRDefault="00D419C6" w:rsidP="00970E29">
      <w:pPr>
        <w:numPr>
          <w:ilvl w:val="1"/>
          <w:numId w:val="135"/>
        </w:numPr>
        <w:tabs>
          <w:tab w:val="left" w:pos="1315"/>
        </w:tabs>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41</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p>
    <w:p w14:paraId="29BA0CC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188021B" w14:textId="77777777" w:rsidR="00D419C6" w:rsidRPr="00D419C6" w:rsidRDefault="00D419C6" w:rsidP="00970E29">
      <w:pPr>
        <w:numPr>
          <w:ilvl w:val="1"/>
          <w:numId w:val="137"/>
        </w:numPr>
        <w:tabs>
          <w:tab w:val="left" w:pos="696"/>
        </w:tabs>
        <w:ind w:left="696" w:hanging="33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39C5B64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0EE8DEB" w14:textId="77777777" w:rsidR="00D419C6" w:rsidRPr="00D419C6" w:rsidRDefault="00D419C6" w:rsidP="00970E29">
      <w:pPr>
        <w:numPr>
          <w:ilvl w:val="2"/>
          <w:numId w:val="137"/>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w:t>
      </w:r>
    </w:p>
    <w:p w14:paraId="0AC75F3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D9BA728" w14:textId="77777777" w:rsidR="00D419C6" w:rsidRPr="00D419C6" w:rsidRDefault="00D419C6" w:rsidP="00970E29">
      <w:pPr>
        <w:numPr>
          <w:ilvl w:val="1"/>
          <w:numId w:val="137"/>
        </w:numPr>
        <w:tabs>
          <w:tab w:val="left" w:pos="696"/>
        </w:tabs>
        <w:ind w:left="696" w:hanging="331"/>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7768608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A4C0151" w14:textId="77777777" w:rsidR="00D419C6" w:rsidRPr="00D419C6" w:rsidRDefault="00D419C6" w:rsidP="00970E29">
      <w:pPr>
        <w:numPr>
          <w:ilvl w:val="2"/>
          <w:numId w:val="137"/>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ds.</w:t>
      </w:r>
    </w:p>
    <w:p w14:paraId="50DB7E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F8C361E" w14:textId="77777777" w:rsidR="00D419C6" w:rsidRPr="00D419C6" w:rsidRDefault="00D419C6" w:rsidP="00970E29">
      <w:pPr>
        <w:numPr>
          <w:ilvl w:val="1"/>
          <w:numId w:val="137"/>
        </w:numPr>
        <w:tabs>
          <w:tab w:val="left" w:pos="708"/>
        </w:tabs>
        <w:ind w:left="70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posi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1104DF7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2FC8A8E"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AU</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ME</w:t>
      </w:r>
      <w:r w:rsidRPr="00D419C6">
        <w:rPr>
          <w:rFonts w:ascii="Times New Roman" w:hAnsi="Times New Roman" w:cstheme="minorBidi"/>
          <w:spacing w:val="1"/>
          <w:sz w:val="23"/>
          <w:szCs w:val="23"/>
        </w:rPr>
        <w:t>TR</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2D5C2C46"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41B463C" w14:textId="77777777" w:rsidR="00D419C6" w:rsidRPr="00D419C6" w:rsidRDefault="00D419C6" w:rsidP="00970E29">
      <w:pPr>
        <w:numPr>
          <w:ilvl w:val="1"/>
          <w:numId w:val="137"/>
        </w:numPr>
        <w:tabs>
          <w:tab w:val="left" w:pos="708"/>
        </w:tabs>
        <w:spacing w:line="243"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9457787" w14:textId="77777777" w:rsidR="00C81D86" w:rsidRDefault="00C81D86">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62353D19" w14:textId="44FF17EB" w:rsidR="00D419C6" w:rsidRPr="00D419C6" w:rsidRDefault="00D419C6" w:rsidP="00D419C6">
      <w:pPr>
        <w:tabs>
          <w:tab w:val="left" w:pos="6571"/>
        </w:tabs>
        <w:spacing w:before="4" w:line="485" w:lineRule="auto"/>
        <w:ind w:right="500"/>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7"/>
          <w:sz w:val="23"/>
          <w:szCs w:val="23"/>
        </w:rPr>
        <w:t xml:space="preserve"> </w:t>
      </w:r>
      <w:r w:rsidRPr="00D419C6">
        <w:rPr>
          <w:rFonts w:ascii="Times New Roman" w:hAnsi="Times New Roman" w:cstheme="minorBidi"/>
          <w:sz w:val="23"/>
          <w:szCs w:val="23"/>
        </w:rPr>
        <w:t>C</w:t>
      </w:r>
    </w:p>
    <w:p w14:paraId="79F9BC42" w14:textId="2D40DA59" w:rsidR="00C81D86" w:rsidRDefault="00C81D86" w:rsidP="00C81D86">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6B8998F8" wp14:editId="345C313B">
            <wp:extent cx="5005070" cy="5901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5070" cy="5901690"/>
                    </a:xfrm>
                    <a:prstGeom prst="rect">
                      <a:avLst/>
                    </a:prstGeom>
                    <a:noFill/>
                  </pic:spPr>
                </pic:pic>
              </a:graphicData>
            </a:graphic>
          </wp:inline>
        </w:drawing>
      </w:r>
    </w:p>
    <w:p w14:paraId="493C5D6F" w14:textId="77777777" w:rsidR="00C81D86" w:rsidRPr="00C81D86" w:rsidRDefault="00C81D86" w:rsidP="00C81D86">
      <w:pPr>
        <w:rPr>
          <w:rFonts w:asciiTheme="minorHAnsi" w:eastAsiaTheme="minorHAnsi" w:hAnsiTheme="minorHAnsi" w:cstheme="minorBidi"/>
          <w:sz w:val="20"/>
        </w:rPr>
      </w:pPr>
    </w:p>
    <w:p w14:paraId="4A2AE353" w14:textId="77777777" w:rsidR="00C81D86" w:rsidRPr="00C81D86" w:rsidRDefault="00C81D86" w:rsidP="00C81D86">
      <w:pPr>
        <w:rPr>
          <w:rFonts w:asciiTheme="minorHAnsi" w:eastAsiaTheme="minorHAnsi" w:hAnsiTheme="minorHAnsi" w:cstheme="minorBidi"/>
          <w:sz w:val="20"/>
        </w:rPr>
      </w:pPr>
    </w:p>
    <w:p w14:paraId="7784160B" w14:textId="77777777" w:rsidR="00C81D86" w:rsidRPr="00C81D86" w:rsidRDefault="00C81D86" w:rsidP="00C81D86">
      <w:pPr>
        <w:rPr>
          <w:rFonts w:asciiTheme="minorHAnsi" w:eastAsiaTheme="minorHAnsi" w:hAnsiTheme="minorHAnsi" w:cstheme="minorBidi"/>
          <w:sz w:val="20"/>
        </w:rPr>
      </w:pPr>
    </w:p>
    <w:p w14:paraId="6199434A" w14:textId="77777777" w:rsidR="00C81D86" w:rsidRPr="00C81D86" w:rsidRDefault="00C81D86" w:rsidP="00C81D86">
      <w:pPr>
        <w:rPr>
          <w:rFonts w:asciiTheme="minorHAnsi" w:eastAsiaTheme="minorHAnsi" w:hAnsiTheme="minorHAnsi" w:cstheme="minorBidi"/>
          <w:sz w:val="20"/>
        </w:rPr>
      </w:pPr>
    </w:p>
    <w:p w14:paraId="47669D70" w14:textId="77777777" w:rsidR="00C81D86" w:rsidRPr="00C81D86" w:rsidRDefault="00C81D86" w:rsidP="00C81D86">
      <w:pPr>
        <w:rPr>
          <w:rFonts w:asciiTheme="minorHAnsi" w:eastAsiaTheme="minorHAnsi" w:hAnsiTheme="minorHAnsi" w:cstheme="minorBidi"/>
          <w:sz w:val="20"/>
        </w:rPr>
      </w:pPr>
    </w:p>
    <w:p w14:paraId="4D9C6089" w14:textId="311066BE" w:rsidR="00C81D86" w:rsidRDefault="00C81D86">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1869A902" w14:textId="05ACB960" w:rsidR="0076279F" w:rsidRPr="00852B1C" w:rsidRDefault="00A82310" w:rsidP="0076279F">
      <w:pPr>
        <w:pStyle w:val="Heading3"/>
      </w:pPr>
      <w:bookmarkStart w:id="191" w:name="_Toc377629868"/>
      <w:bookmarkStart w:id="192" w:name="_Toc377629916"/>
      <w:bookmarkStart w:id="193" w:name="_Toc520968601"/>
      <w:r>
        <w:lastRenderedPageBreak/>
        <w:t>Attachment G</w:t>
      </w:r>
      <w:r w:rsidR="0076279F" w:rsidRPr="00852B1C">
        <w:t>:  Biomedical Engineering Annual Checklist</w:t>
      </w:r>
      <w:bookmarkEnd w:id="191"/>
      <w:bookmarkEnd w:id="192"/>
      <w:bookmarkEnd w:id="193"/>
    </w:p>
    <w:p w14:paraId="288583B3" w14:textId="77777777" w:rsidR="0076279F" w:rsidRPr="00852B1C" w:rsidRDefault="0076279F" w:rsidP="0076279F">
      <w:pPr>
        <w:rPr>
          <w:rFonts w:cs="Arial"/>
        </w:rPr>
      </w:pPr>
    </w:p>
    <w:p w14:paraId="251A38EE" w14:textId="77777777" w:rsidR="0076279F" w:rsidRPr="00852B1C" w:rsidRDefault="0076279F" w:rsidP="0076279F">
      <w:pPr>
        <w:autoSpaceDE w:val="0"/>
        <w:autoSpaceDN w:val="0"/>
        <w:adjustRightInd w:val="0"/>
        <w:rPr>
          <w:rFonts w:cs="Arial"/>
          <w:b/>
          <w:bCs/>
        </w:rPr>
      </w:pPr>
    </w:p>
    <w:p w14:paraId="7A06C033"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1</w:t>
      </w:r>
    </w:p>
    <w:p w14:paraId="70085824"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0B2A4169"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6F1C1502"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235EF2F3"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0C9B2C79"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3805C96B"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510CCED5" w14:textId="77777777" w:rsidR="0076279F" w:rsidRPr="00852B1C" w:rsidRDefault="0076279F" w:rsidP="0076279F">
      <w:pPr>
        <w:autoSpaceDE w:val="0"/>
        <w:autoSpaceDN w:val="0"/>
        <w:adjustRightInd w:val="0"/>
        <w:rPr>
          <w:rFonts w:cs="Arial"/>
          <w:b/>
          <w:bCs/>
        </w:rPr>
      </w:pPr>
      <w:r w:rsidRPr="00852B1C">
        <w:rPr>
          <w:rFonts w:cs="Arial"/>
          <w:b/>
          <w:bCs/>
        </w:rPr>
        <w:t>-------------------------------------------------------------------------------</w:t>
      </w:r>
    </w:p>
    <w:p w14:paraId="7367ADB9" w14:textId="77777777" w:rsidR="0076279F" w:rsidRPr="00852B1C" w:rsidRDefault="0076279F" w:rsidP="0076279F">
      <w:pPr>
        <w:autoSpaceDE w:val="0"/>
        <w:autoSpaceDN w:val="0"/>
        <w:adjustRightInd w:val="0"/>
        <w:rPr>
          <w:rFonts w:cs="Arial"/>
          <w:b/>
          <w:bCs/>
        </w:rPr>
      </w:pPr>
    </w:p>
    <w:p w14:paraId="6B808512" w14:textId="77777777" w:rsidR="0076279F" w:rsidRPr="00852B1C" w:rsidRDefault="0076279F" w:rsidP="0076279F">
      <w:pPr>
        <w:autoSpaceDE w:val="0"/>
        <w:autoSpaceDN w:val="0"/>
        <w:adjustRightInd w:val="0"/>
        <w:rPr>
          <w:rFonts w:cs="Arial"/>
          <w:b/>
          <w:bCs/>
        </w:rPr>
      </w:pPr>
      <w:r w:rsidRPr="00852B1C">
        <w:rPr>
          <w:rFonts w:cs="Arial"/>
          <w:b/>
          <w:bCs/>
        </w:rPr>
        <w:t>16890      BALANCE-ELECTRICAL             CT600S           16780</w:t>
      </w:r>
    </w:p>
    <w:p w14:paraId="3C7DEEE9"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35R-16890</w:t>
      </w:r>
    </w:p>
    <w:p w14:paraId="464345B9" w14:textId="77777777" w:rsidR="0076279F" w:rsidRPr="00852B1C" w:rsidRDefault="0076279F" w:rsidP="0076279F">
      <w:pPr>
        <w:autoSpaceDE w:val="0"/>
        <w:autoSpaceDN w:val="0"/>
        <w:adjustRightInd w:val="0"/>
        <w:rPr>
          <w:rFonts w:cs="Arial"/>
          <w:b/>
          <w:bCs/>
        </w:rPr>
      </w:pPr>
      <w:r w:rsidRPr="00852B1C">
        <w:rPr>
          <w:rFonts w:cs="Arial"/>
          <w:b/>
          <w:bCs/>
        </w:rPr>
        <w:t xml:space="preserve"> IN USE   6670-5813  OHAUS SCALE                    PATHOLOGY-CDD</w:t>
      </w:r>
    </w:p>
    <w:p w14:paraId="1DD6A552"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w:t>
      </w:r>
    </w:p>
    <w:p w14:paraId="4E910FD5" w14:textId="77777777" w:rsidR="0076279F" w:rsidRPr="00852B1C" w:rsidRDefault="0076279F" w:rsidP="0076279F">
      <w:pPr>
        <w:autoSpaceDE w:val="0"/>
        <w:autoSpaceDN w:val="0"/>
        <w:adjustRightInd w:val="0"/>
        <w:rPr>
          <w:rFonts w:cs="Arial"/>
          <w:b/>
          <w:bCs/>
        </w:rPr>
      </w:pPr>
    </w:p>
    <w:p w14:paraId="2E193E70" w14:textId="77777777" w:rsidR="0076279F" w:rsidRPr="00852B1C" w:rsidRDefault="0076279F" w:rsidP="0076279F">
      <w:pPr>
        <w:autoSpaceDE w:val="0"/>
        <w:autoSpaceDN w:val="0"/>
        <w:adjustRightInd w:val="0"/>
        <w:rPr>
          <w:rFonts w:cs="Arial"/>
          <w:b/>
          <w:bCs/>
        </w:rPr>
      </w:pPr>
      <w:r w:rsidRPr="00852B1C">
        <w:rPr>
          <w:rFonts w:cs="Arial"/>
          <w:b/>
          <w:bCs/>
        </w:rPr>
        <w:t>PM-B1102M-192    Initials:_____ Date:_______ Hours:_____(.5) Cost:______</w:t>
      </w:r>
    </w:p>
    <w:p w14:paraId="197D2349"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70BF5DC4" w14:textId="77777777" w:rsidR="0076279F" w:rsidRPr="00852B1C" w:rsidRDefault="0076279F" w:rsidP="0076279F">
      <w:pPr>
        <w:autoSpaceDE w:val="0"/>
        <w:autoSpaceDN w:val="0"/>
        <w:adjustRightInd w:val="0"/>
        <w:rPr>
          <w:rFonts w:cs="Arial"/>
          <w:b/>
          <w:bCs/>
        </w:rPr>
      </w:pPr>
    </w:p>
    <w:p w14:paraId="787D1585" w14:textId="77777777" w:rsidR="0076279F" w:rsidRPr="00852B1C" w:rsidRDefault="0076279F" w:rsidP="0076279F">
      <w:pPr>
        <w:autoSpaceDE w:val="0"/>
        <w:autoSpaceDN w:val="0"/>
        <w:adjustRightInd w:val="0"/>
        <w:rPr>
          <w:rFonts w:cs="Arial"/>
          <w:b/>
          <w:bCs/>
        </w:rPr>
      </w:pPr>
    </w:p>
    <w:p w14:paraId="71AF901E" w14:textId="77777777" w:rsidR="0076279F" w:rsidRPr="00852B1C" w:rsidRDefault="0076279F" w:rsidP="0076279F">
      <w:pPr>
        <w:autoSpaceDE w:val="0"/>
        <w:autoSpaceDN w:val="0"/>
        <w:adjustRightInd w:val="0"/>
        <w:rPr>
          <w:rFonts w:cs="Arial"/>
          <w:b/>
          <w:bCs/>
        </w:rPr>
      </w:pPr>
      <w:r w:rsidRPr="00852B1C">
        <w:rPr>
          <w:rFonts w:cs="Arial"/>
          <w:b/>
          <w:bCs/>
        </w:rPr>
        <w:t>27723      BALANCE-ELECTRICAL             GT4000           5979</w:t>
      </w:r>
    </w:p>
    <w:p w14:paraId="7738B207"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35-27723</w:t>
      </w:r>
    </w:p>
    <w:p w14:paraId="55129C5F" w14:textId="77777777" w:rsidR="0076279F" w:rsidRPr="00852B1C" w:rsidRDefault="0076279F" w:rsidP="0076279F">
      <w:pPr>
        <w:autoSpaceDE w:val="0"/>
        <w:autoSpaceDN w:val="0"/>
        <w:adjustRightInd w:val="0"/>
        <w:rPr>
          <w:rFonts w:cs="Arial"/>
          <w:b/>
          <w:bCs/>
        </w:rPr>
      </w:pPr>
      <w:r w:rsidRPr="00852B1C">
        <w:rPr>
          <w:rFonts w:cs="Arial"/>
          <w:b/>
          <w:bCs/>
        </w:rPr>
        <w:t xml:space="preserve"> IN USE              OHAUS SCALE                    PATHOLOGY-CDD</w:t>
      </w:r>
    </w:p>
    <w:p w14:paraId="4605BCA8"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65235232" w14:textId="77777777" w:rsidR="0076279F" w:rsidRPr="00852B1C" w:rsidRDefault="0076279F" w:rsidP="0076279F">
      <w:pPr>
        <w:autoSpaceDE w:val="0"/>
        <w:autoSpaceDN w:val="0"/>
        <w:adjustRightInd w:val="0"/>
        <w:rPr>
          <w:rFonts w:cs="Arial"/>
          <w:b/>
          <w:bCs/>
        </w:rPr>
      </w:pPr>
    </w:p>
    <w:p w14:paraId="171527DA" w14:textId="77777777" w:rsidR="0076279F" w:rsidRPr="00852B1C" w:rsidRDefault="0076279F" w:rsidP="0076279F">
      <w:pPr>
        <w:autoSpaceDE w:val="0"/>
        <w:autoSpaceDN w:val="0"/>
        <w:adjustRightInd w:val="0"/>
        <w:rPr>
          <w:rFonts w:cs="Arial"/>
          <w:b/>
          <w:bCs/>
        </w:rPr>
      </w:pPr>
      <w:r w:rsidRPr="00852B1C">
        <w:rPr>
          <w:rFonts w:cs="Arial"/>
          <w:b/>
          <w:bCs/>
        </w:rPr>
        <w:t>PM-B1102M-193    Initials:_____ Date:_______ Hours:_____(.5) Cost:______</w:t>
      </w:r>
    </w:p>
    <w:p w14:paraId="21A687F3"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0CBA4022" w14:textId="77777777" w:rsidR="0076279F" w:rsidRPr="00852B1C" w:rsidRDefault="0076279F" w:rsidP="0076279F">
      <w:pPr>
        <w:autoSpaceDE w:val="0"/>
        <w:autoSpaceDN w:val="0"/>
        <w:adjustRightInd w:val="0"/>
        <w:rPr>
          <w:rFonts w:cs="Arial"/>
          <w:b/>
          <w:bCs/>
        </w:rPr>
      </w:pPr>
    </w:p>
    <w:p w14:paraId="603B1D6F" w14:textId="77777777" w:rsidR="0076279F" w:rsidRPr="00852B1C" w:rsidRDefault="0076279F" w:rsidP="0076279F">
      <w:pPr>
        <w:autoSpaceDE w:val="0"/>
        <w:autoSpaceDN w:val="0"/>
        <w:adjustRightInd w:val="0"/>
        <w:rPr>
          <w:rFonts w:cs="Arial"/>
          <w:b/>
          <w:bCs/>
        </w:rPr>
      </w:pPr>
    </w:p>
    <w:p w14:paraId="56E5174B" w14:textId="77777777" w:rsidR="0076279F" w:rsidRPr="00852B1C" w:rsidRDefault="0076279F" w:rsidP="0076279F">
      <w:pPr>
        <w:autoSpaceDE w:val="0"/>
        <w:autoSpaceDN w:val="0"/>
        <w:adjustRightInd w:val="0"/>
        <w:rPr>
          <w:rFonts w:cs="Arial"/>
          <w:b/>
          <w:bCs/>
        </w:rPr>
      </w:pPr>
      <w:r w:rsidRPr="00852B1C">
        <w:rPr>
          <w:rFonts w:cs="Arial"/>
          <w:b/>
          <w:bCs/>
        </w:rPr>
        <w:t>36302      BALANCE-ELECTRICAL             OHAUS BALANCE    1125140169</w:t>
      </w:r>
    </w:p>
    <w:p w14:paraId="2DBB8EA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OHAUS                 35-36302</w:t>
      </w:r>
    </w:p>
    <w:p w14:paraId="0F5BB665" w14:textId="77777777" w:rsidR="0076279F" w:rsidRPr="00852B1C" w:rsidRDefault="0076279F" w:rsidP="0076279F">
      <w:pPr>
        <w:autoSpaceDE w:val="0"/>
        <w:autoSpaceDN w:val="0"/>
        <w:adjustRightInd w:val="0"/>
        <w:rPr>
          <w:rFonts w:cs="Arial"/>
          <w:b/>
          <w:bCs/>
        </w:rPr>
      </w:pPr>
      <w:r w:rsidRPr="00852B1C">
        <w:rPr>
          <w:rFonts w:cs="Arial"/>
          <w:b/>
          <w:bCs/>
        </w:rPr>
        <w:t xml:space="preserve"> IN USE   6670-36302 OHAUS SCALE                    PATHOLOGY-CDD</w:t>
      </w:r>
    </w:p>
    <w:p w14:paraId="4C70F67D"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24AD0349" w14:textId="77777777" w:rsidR="0076279F" w:rsidRPr="00852B1C" w:rsidRDefault="0076279F" w:rsidP="0076279F">
      <w:pPr>
        <w:autoSpaceDE w:val="0"/>
        <w:autoSpaceDN w:val="0"/>
        <w:adjustRightInd w:val="0"/>
        <w:rPr>
          <w:rFonts w:cs="Arial"/>
          <w:b/>
          <w:bCs/>
        </w:rPr>
      </w:pPr>
    </w:p>
    <w:p w14:paraId="1C63D440" w14:textId="77777777" w:rsidR="0076279F" w:rsidRPr="00852B1C" w:rsidRDefault="0076279F" w:rsidP="0076279F">
      <w:pPr>
        <w:autoSpaceDE w:val="0"/>
        <w:autoSpaceDN w:val="0"/>
        <w:adjustRightInd w:val="0"/>
        <w:rPr>
          <w:rFonts w:cs="Arial"/>
          <w:b/>
          <w:bCs/>
        </w:rPr>
      </w:pPr>
      <w:r w:rsidRPr="00852B1C">
        <w:rPr>
          <w:rFonts w:cs="Arial"/>
          <w:b/>
          <w:bCs/>
        </w:rPr>
        <w:t>PM-B1102M-194    Initials:_____ Date:_______ Hours:_____(.5) Cost:______</w:t>
      </w:r>
    </w:p>
    <w:p w14:paraId="3CD24EBA"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w:t>
      </w:r>
    </w:p>
    <w:p w14:paraId="6B23073D" w14:textId="77777777" w:rsidR="0076279F" w:rsidRPr="00852B1C" w:rsidRDefault="0076279F" w:rsidP="0076279F">
      <w:pPr>
        <w:autoSpaceDE w:val="0"/>
        <w:autoSpaceDN w:val="0"/>
        <w:adjustRightInd w:val="0"/>
        <w:rPr>
          <w:rFonts w:cs="Arial"/>
          <w:b/>
          <w:bCs/>
        </w:rPr>
      </w:pPr>
    </w:p>
    <w:p w14:paraId="39D9AEEA" w14:textId="77777777" w:rsidR="0076279F" w:rsidRPr="00852B1C" w:rsidRDefault="0076279F" w:rsidP="0076279F">
      <w:pPr>
        <w:autoSpaceDE w:val="0"/>
        <w:autoSpaceDN w:val="0"/>
        <w:adjustRightInd w:val="0"/>
        <w:rPr>
          <w:rFonts w:cs="Arial"/>
          <w:b/>
          <w:bCs/>
        </w:rPr>
      </w:pPr>
    </w:p>
    <w:p w14:paraId="6F18154E" w14:textId="77777777" w:rsidR="0076279F" w:rsidRPr="00852B1C" w:rsidRDefault="0076279F" w:rsidP="0076279F">
      <w:pPr>
        <w:autoSpaceDE w:val="0"/>
        <w:autoSpaceDN w:val="0"/>
        <w:adjustRightInd w:val="0"/>
        <w:rPr>
          <w:rFonts w:cs="Arial"/>
          <w:b/>
          <w:bCs/>
        </w:rPr>
      </w:pPr>
      <w:r w:rsidRPr="00852B1C">
        <w:rPr>
          <w:rFonts w:cs="Arial"/>
          <w:b/>
          <w:bCs/>
        </w:rPr>
        <w:t>55883      COAGULATION PROFILER           STAGO B4600      BU29017583</w:t>
      </w:r>
    </w:p>
    <w:p w14:paraId="09F64A6C"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35-55883</w:t>
      </w:r>
    </w:p>
    <w:p w14:paraId="4891D917"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1E42289D"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6B1CE008" w14:textId="77777777" w:rsidR="0076279F" w:rsidRPr="00852B1C" w:rsidRDefault="0076279F" w:rsidP="0076279F">
      <w:pPr>
        <w:autoSpaceDE w:val="0"/>
        <w:autoSpaceDN w:val="0"/>
        <w:adjustRightInd w:val="0"/>
        <w:rPr>
          <w:rFonts w:cs="Arial"/>
          <w:b/>
          <w:bCs/>
        </w:rPr>
      </w:pPr>
    </w:p>
    <w:p w14:paraId="4DCB7A4F" w14:textId="77777777" w:rsidR="0076279F" w:rsidRPr="00852B1C" w:rsidRDefault="0076279F" w:rsidP="0076279F">
      <w:pPr>
        <w:autoSpaceDE w:val="0"/>
        <w:autoSpaceDN w:val="0"/>
        <w:adjustRightInd w:val="0"/>
        <w:rPr>
          <w:rFonts w:cs="Arial"/>
          <w:b/>
          <w:bCs/>
        </w:rPr>
      </w:pPr>
      <w:r w:rsidRPr="00852B1C">
        <w:rPr>
          <w:rFonts w:cs="Arial"/>
          <w:b/>
          <w:bCs/>
        </w:rPr>
        <w:t>PM-B1102M-195    Initials:_____ Date:_______ Hours:_____(1) Cost:______</w:t>
      </w:r>
    </w:p>
    <w:p w14:paraId="121FF5A7"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LN G P  Y2K: </w:t>
      </w:r>
    </w:p>
    <w:p w14:paraId="6F1FD00C" w14:textId="77777777" w:rsidR="0076279F" w:rsidRPr="00852B1C" w:rsidRDefault="0076279F" w:rsidP="0076279F">
      <w:pPr>
        <w:autoSpaceDE w:val="0"/>
        <w:autoSpaceDN w:val="0"/>
        <w:adjustRightInd w:val="0"/>
        <w:rPr>
          <w:rFonts w:cs="Arial"/>
          <w:b/>
          <w:bCs/>
        </w:rPr>
      </w:pPr>
    </w:p>
    <w:p w14:paraId="327D4808"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22</w:t>
      </w:r>
    </w:p>
    <w:p w14:paraId="0B413580"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5FAE13C4"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34391CBF"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0E109D5D"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2E71A153" w14:textId="77777777" w:rsidR="0076279F" w:rsidRPr="00852B1C" w:rsidRDefault="0076279F" w:rsidP="0076279F">
      <w:pPr>
        <w:autoSpaceDE w:val="0"/>
        <w:autoSpaceDN w:val="0"/>
        <w:adjustRightInd w:val="0"/>
        <w:rPr>
          <w:rFonts w:cs="Arial"/>
          <w:b/>
          <w:bCs/>
        </w:rPr>
      </w:pPr>
      <w:r w:rsidRPr="00852B1C">
        <w:rPr>
          <w:rFonts w:cs="Arial"/>
          <w:b/>
          <w:bCs/>
        </w:rPr>
        <w:lastRenderedPageBreak/>
        <w:t xml:space="preserve"> Status   PM #       Manufacturer                   Service</w:t>
      </w:r>
    </w:p>
    <w:p w14:paraId="5846AAE4"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2A16E072" w14:textId="77777777" w:rsidR="0076279F" w:rsidRPr="00852B1C" w:rsidRDefault="0076279F" w:rsidP="0076279F">
      <w:pPr>
        <w:autoSpaceDE w:val="0"/>
        <w:autoSpaceDN w:val="0"/>
        <w:adjustRightInd w:val="0"/>
        <w:rPr>
          <w:rFonts w:cs="Arial"/>
          <w:b/>
          <w:bCs/>
        </w:rPr>
      </w:pPr>
      <w:r w:rsidRPr="00852B1C">
        <w:rPr>
          <w:rFonts w:cs="Arial"/>
          <w:b/>
          <w:bCs/>
        </w:rPr>
        <w:t>-------------------------------------------------------------------------------</w:t>
      </w:r>
    </w:p>
    <w:p w14:paraId="4AAD334E" w14:textId="77777777" w:rsidR="0076279F" w:rsidRPr="00852B1C" w:rsidRDefault="0076279F" w:rsidP="0076279F">
      <w:pPr>
        <w:autoSpaceDE w:val="0"/>
        <w:autoSpaceDN w:val="0"/>
        <w:adjustRightInd w:val="0"/>
        <w:rPr>
          <w:rFonts w:cs="Arial"/>
          <w:b/>
          <w:bCs/>
        </w:rPr>
      </w:pPr>
    </w:p>
    <w:p w14:paraId="71961285" w14:textId="77777777" w:rsidR="0076279F" w:rsidRPr="00852B1C" w:rsidRDefault="0076279F" w:rsidP="0076279F">
      <w:pPr>
        <w:autoSpaceDE w:val="0"/>
        <w:autoSpaceDN w:val="0"/>
        <w:adjustRightInd w:val="0"/>
        <w:rPr>
          <w:rFonts w:cs="Arial"/>
          <w:b/>
          <w:bCs/>
        </w:rPr>
      </w:pPr>
      <w:r w:rsidRPr="00852B1C">
        <w:rPr>
          <w:rFonts w:cs="Arial"/>
          <w:b/>
          <w:bCs/>
        </w:rPr>
        <w:t>55884      COAGULATION PROFILER           58612            BU29017584</w:t>
      </w:r>
    </w:p>
    <w:p w14:paraId="25517AB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35-55884</w:t>
      </w:r>
    </w:p>
    <w:p w14:paraId="41DCB43D"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4AFB5D21"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28309414" w14:textId="77777777" w:rsidR="0076279F" w:rsidRPr="00852B1C" w:rsidRDefault="0076279F" w:rsidP="0076279F">
      <w:pPr>
        <w:autoSpaceDE w:val="0"/>
        <w:autoSpaceDN w:val="0"/>
        <w:adjustRightInd w:val="0"/>
        <w:rPr>
          <w:rFonts w:cs="Arial"/>
          <w:b/>
          <w:bCs/>
        </w:rPr>
      </w:pPr>
    </w:p>
    <w:p w14:paraId="6AAD9BFA" w14:textId="77777777" w:rsidR="0076279F" w:rsidRPr="00852B1C" w:rsidRDefault="0076279F" w:rsidP="0076279F">
      <w:pPr>
        <w:autoSpaceDE w:val="0"/>
        <w:autoSpaceDN w:val="0"/>
        <w:adjustRightInd w:val="0"/>
        <w:rPr>
          <w:rFonts w:cs="Arial"/>
          <w:b/>
          <w:bCs/>
        </w:rPr>
      </w:pPr>
      <w:r w:rsidRPr="00852B1C">
        <w:rPr>
          <w:rFonts w:cs="Arial"/>
          <w:b/>
          <w:bCs/>
        </w:rPr>
        <w:t>PM-B1102M-196    Initials:_____ Date:_______ Hours:_____(1) Cost:______</w:t>
      </w:r>
    </w:p>
    <w:p w14:paraId="2145C86C" w14:textId="77777777" w:rsidR="0076279F" w:rsidRPr="00852B1C" w:rsidRDefault="0076279F" w:rsidP="0076279F">
      <w:pPr>
        <w:rPr>
          <w:rFonts w:cs="Arial"/>
        </w:rPr>
      </w:pPr>
      <w:r w:rsidRPr="00852B1C">
        <w:rPr>
          <w:rFonts w:cs="Arial"/>
          <w:b/>
          <w:bCs/>
        </w:rPr>
        <w:t xml:space="preserve"> PM Status (circle): P C D0 D1 D2 D3  Condition: LN G P  Y2K:</w:t>
      </w:r>
    </w:p>
    <w:p w14:paraId="5075B5EA" w14:textId="2D688405" w:rsidR="008801C9" w:rsidRDefault="00C81D86" w:rsidP="00C81D86">
      <w:pPr>
        <w:tabs>
          <w:tab w:val="left" w:pos="264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sz w:val="20"/>
        </w:rPr>
        <w:tab/>
      </w:r>
    </w:p>
    <w:p w14:paraId="5A84EEDD" w14:textId="77777777" w:rsidR="008801C9" w:rsidRPr="008801C9" w:rsidRDefault="008801C9" w:rsidP="008801C9">
      <w:pPr>
        <w:rPr>
          <w:rFonts w:asciiTheme="minorHAnsi" w:eastAsiaTheme="minorHAnsi" w:hAnsiTheme="minorHAnsi" w:cstheme="minorBidi"/>
          <w:sz w:val="20"/>
        </w:rPr>
      </w:pPr>
    </w:p>
    <w:p w14:paraId="17899DB4" w14:textId="77777777" w:rsidR="008801C9" w:rsidRPr="008801C9" w:rsidRDefault="008801C9" w:rsidP="008801C9">
      <w:pPr>
        <w:rPr>
          <w:rFonts w:asciiTheme="minorHAnsi" w:eastAsiaTheme="minorHAnsi" w:hAnsiTheme="minorHAnsi" w:cstheme="minorBidi"/>
          <w:sz w:val="20"/>
        </w:rPr>
      </w:pPr>
    </w:p>
    <w:p w14:paraId="135CB417" w14:textId="77777777" w:rsidR="008801C9" w:rsidRPr="008801C9" w:rsidRDefault="008801C9" w:rsidP="008801C9">
      <w:pPr>
        <w:rPr>
          <w:rFonts w:asciiTheme="minorHAnsi" w:eastAsiaTheme="minorHAnsi" w:hAnsiTheme="minorHAnsi" w:cstheme="minorBidi"/>
          <w:sz w:val="20"/>
        </w:rPr>
      </w:pPr>
    </w:p>
    <w:p w14:paraId="47F30E01" w14:textId="77777777" w:rsidR="008801C9" w:rsidRPr="008801C9" w:rsidRDefault="008801C9" w:rsidP="008801C9">
      <w:pPr>
        <w:rPr>
          <w:rFonts w:asciiTheme="minorHAnsi" w:eastAsiaTheme="minorHAnsi" w:hAnsiTheme="minorHAnsi" w:cstheme="minorBidi"/>
          <w:sz w:val="20"/>
        </w:rPr>
      </w:pPr>
    </w:p>
    <w:p w14:paraId="3FEAE430" w14:textId="77777777" w:rsidR="008801C9" w:rsidRPr="008801C9" w:rsidRDefault="008801C9" w:rsidP="008801C9">
      <w:pPr>
        <w:rPr>
          <w:rFonts w:asciiTheme="minorHAnsi" w:eastAsiaTheme="minorHAnsi" w:hAnsiTheme="minorHAnsi" w:cstheme="minorBidi"/>
          <w:sz w:val="20"/>
        </w:rPr>
      </w:pPr>
    </w:p>
    <w:p w14:paraId="23157DB2" w14:textId="77777777" w:rsidR="008801C9" w:rsidRPr="008801C9" w:rsidRDefault="008801C9" w:rsidP="008801C9">
      <w:pPr>
        <w:rPr>
          <w:rFonts w:asciiTheme="minorHAnsi" w:eastAsiaTheme="minorHAnsi" w:hAnsiTheme="minorHAnsi" w:cstheme="minorBidi"/>
          <w:sz w:val="20"/>
        </w:rPr>
      </w:pPr>
    </w:p>
    <w:p w14:paraId="011AE9F7" w14:textId="77777777" w:rsidR="008801C9" w:rsidRPr="008801C9" w:rsidRDefault="008801C9" w:rsidP="008801C9">
      <w:pPr>
        <w:rPr>
          <w:rFonts w:asciiTheme="minorHAnsi" w:eastAsiaTheme="minorHAnsi" w:hAnsiTheme="minorHAnsi" w:cstheme="minorBidi"/>
          <w:sz w:val="20"/>
        </w:rPr>
      </w:pPr>
    </w:p>
    <w:p w14:paraId="6E54E75E" w14:textId="77777777" w:rsidR="008801C9" w:rsidRPr="008801C9" w:rsidRDefault="008801C9" w:rsidP="008801C9">
      <w:pPr>
        <w:rPr>
          <w:rFonts w:asciiTheme="minorHAnsi" w:eastAsiaTheme="minorHAnsi" w:hAnsiTheme="minorHAnsi" w:cstheme="minorBidi"/>
          <w:sz w:val="20"/>
        </w:rPr>
      </w:pPr>
    </w:p>
    <w:p w14:paraId="1F0F5F6C" w14:textId="77777777" w:rsidR="008801C9" w:rsidRPr="008801C9" w:rsidRDefault="008801C9" w:rsidP="008801C9">
      <w:pPr>
        <w:rPr>
          <w:rFonts w:asciiTheme="minorHAnsi" w:eastAsiaTheme="minorHAnsi" w:hAnsiTheme="minorHAnsi" w:cstheme="minorBidi"/>
          <w:sz w:val="20"/>
        </w:rPr>
      </w:pPr>
    </w:p>
    <w:p w14:paraId="5F12BE7F" w14:textId="77777777" w:rsidR="008801C9" w:rsidRPr="008801C9" w:rsidRDefault="008801C9" w:rsidP="008801C9">
      <w:pPr>
        <w:rPr>
          <w:rFonts w:asciiTheme="minorHAnsi" w:eastAsiaTheme="minorHAnsi" w:hAnsiTheme="minorHAnsi" w:cstheme="minorBidi"/>
          <w:sz w:val="20"/>
        </w:rPr>
      </w:pPr>
    </w:p>
    <w:p w14:paraId="741DDA75" w14:textId="77777777" w:rsidR="008801C9" w:rsidRPr="008801C9" w:rsidRDefault="008801C9" w:rsidP="008801C9">
      <w:pPr>
        <w:rPr>
          <w:rFonts w:asciiTheme="minorHAnsi" w:eastAsiaTheme="minorHAnsi" w:hAnsiTheme="minorHAnsi" w:cstheme="minorBidi"/>
          <w:sz w:val="20"/>
        </w:rPr>
      </w:pPr>
    </w:p>
    <w:p w14:paraId="569E1CD9" w14:textId="77777777" w:rsidR="008801C9" w:rsidRPr="008801C9" w:rsidRDefault="008801C9" w:rsidP="008801C9">
      <w:pPr>
        <w:rPr>
          <w:rFonts w:asciiTheme="minorHAnsi" w:eastAsiaTheme="minorHAnsi" w:hAnsiTheme="minorHAnsi" w:cstheme="minorBidi"/>
          <w:sz w:val="20"/>
        </w:rPr>
      </w:pPr>
    </w:p>
    <w:p w14:paraId="58B04B48" w14:textId="77777777" w:rsidR="008801C9" w:rsidRPr="008801C9" w:rsidRDefault="008801C9" w:rsidP="008801C9">
      <w:pPr>
        <w:rPr>
          <w:rFonts w:asciiTheme="minorHAnsi" w:eastAsiaTheme="minorHAnsi" w:hAnsiTheme="minorHAnsi" w:cstheme="minorBidi"/>
          <w:sz w:val="20"/>
        </w:rPr>
      </w:pPr>
    </w:p>
    <w:p w14:paraId="376B5847" w14:textId="77777777" w:rsidR="008801C9" w:rsidRPr="008801C9" w:rsidRDefault="008801C9" w:rsidP="008801C9">
      <w:pPr>
        <w:rPr>
          <w:rFonts w:asciiTheme="minorHAnsi" w:eastAsiaTheme="minorHAnsi" w:hAnsiTheme="minorHAnsi" w:cstheme="minorBidi"/>
          <w:sz w:val="20"/>
        </w:rPr>
      </w:pPr>
    </w:p>
    <w:p w14:paraId="5AEE9459" w14:textId="77777777" w:rsidR="008801C9" w:rsidRPr="008801C9" w:rsidRDefault="008801C9" w:rsidP="008801C9">
      <w:pPr>
        <w:rPr>
          <w:rFonts w:asciiTheme="minorHAnsi" w:eastAsiaTheme="minorHAnsi" w:hAnsiTheme="minorHAnsi" w:cstheme="minorBidi"/>
          <w:sz w:val="20"/>
        </w:rPr>
      </w:pPr>
    </w:p>
    <w:p w14:paraId="4F469FE0" w14:textId="77777777" w:rsidR="008801C9" w:rsidRPr="008801C9" w:rsidRDefault="008801C9" w:rsidP="008801C9">
      <w:pPr>
        <w:rPr>
          <w:rFonts w:asciiTheme="minorHAnsi" w:eastAsiaTheme="minorHAnsi" w:hAnsiTheme="minorHAnsi" w:cstheme="minorBidi"/>
          <w:sz w:val="20"/>
        </w:rPr>
      </w:pPr>
    </w:p>
    <w:p w14:paraId="6170483D" w14:textId="77777777" w:rsidR="008801C9" w:rsidRPr="008801C9" w:rsidRDefault="008801C9" w:rsidP="008801C9">
      <w:pPr>
        <w:rPr>
          <w:rFonts w:asciiTheme="minorHAnsi" w:eastAsiaTheme="minorHAnsi" w:hAnsiTheme="minorHAnsi" w:cstheme="minorBidi"/>
          <w:sz w:val="20"/>
        </w:rPr>
      </w:pPr>
    </w:p>
    <w:p w14:paraId="1D9D7B4E" w14:textId="2B902B3F" w:rsidR="008801C9" w:rsidRDefault="008801C9" w:rsidP="008801C9">
      <w:pPr>
        <w:rPr>
          <w:rFonts w:asciiTheme="minorHAnsi" w:eastAsiaTheme="minorHAnsi" w:hAnsiTheme="minorHAnsi" w:cstheme="minorBidi"/>
          <w:sz w:val="20"/>
        </w:rPr>
      </w:pPr>
    </w:p>
    <w:p w14:paraId="54D7D69E" w14:textId="77515738" w:rsidR="008801C9" w:rsidRDefault="008801C9" w:rsidP="008801C9">
      <w:pPr>
        <w:rPr>
          <w:rFonts w:asciiTheme="minorHAnsi" w:eastAsiaTheme="minorHAnsi" w:hAnsiTheme="minorHAnsi" w:cstheme="minorBidi"/>
          <w:sz w:val="20"/>
        </w:rPr>
      </w:pPr>
    </w:p>
    <w:p w14:paraId="656D59E3" w14:textId="77777777" w:rsidR="008801C9" w:rsidRDefault="008801C9" w:rsidP="008801C9">
      <w:pPr>
        <w:rPr>
          <w:rFonts w:asciiTheme="minorHAnsi" w:eastAsiaTheme="minorHAnsi" w:hAnsiTheme="minorHAnsi" w:cstheme="minorBidi"/>
          <w:sz w:val="20"/>
        </w:rPr>
      </w:pPr>
    </w:p>
    <w:p w14:paraId="2F1E3B53" w14:textId="77777777" w:rsidR="008801C9" w:rsidRDefault="008801C9" w:rsidP="008801C9">
      <w:pPr>
        <w:rPr>
          <w:rFonts w:asciiTheme="minorHAnsi" w:eastAsiaTheme="minorHAnsi" w:hAnsiTheme="minorHAnsi" w:cstheme="minorBidi"/>
          <w:sz w:val="20"/>
        </w:rPr>
      </w:pPr>
    </w:p>
    <w:p w14:paraId="35D69B2C" w14:textId="77777777" w:rsidR="008801C9" w:rsidRDefault="008801C9" w:rsidP="008801C9">
      <w:pPr>
        <w:rPr>
          <w:rFonts w:asciiTheme="minorHAnsi" w:eastAsiaTheme="minorHAnsi" w:hAnsiTheme="minorHAnsi" w:cstheme="minorBidi"/>
          <w:sz w:val="20"/>
        </w:rPr>
      </w:pPr>
    </w:p>
    <w:p w14:paraId="050BAD6C" w14:textId="77777777" w:rsidR="008801C9" w:rsidRDefault="008801C9" w:rsidP="008801C9">
      <w:pPr>
        <w:rPr>
          <w:rFonts w:asciiTheme="minorHAnsi" w:eastAsiaTheme="minorHAnsi" w:hAnsiTheme="minorHAnsi" w:cstheme="minorBidi"/>
          <w:sz w:val="20"/>
        </w:rPr>
      </w:pPr>
    </w:p>
    <w:p w14:paraId="2C08B1D2" w14:textId="77777777" w:rsidR="008801C9" w:rsidRDefault="008801C9" w:rsidP="008801C9">
      <w:pPr>
        <w:rPr>
          <w:rFonts w:asciiTheme="minorHAnsi" w:eastAsiaTheme="minorHAnsi" w:hAnsiTheme="minorHAnsi" w:cstheme="minorBidi"/>
          <w:sz w:val="20"/>
        </w:rPr>
      </w:pPr>
    </w:p>
    <w:p w14:paraId="649A97DC" w14:textId="77777777" w:rsidR="008801C9" w:rsidRDefault="008801C9" w:rsidP="008801C9">
      <w:pPr>
        <w:rPr>
          <w:rFonts w:asciiTheme="minorHAnsi" w:eastAsiaTheme="minorHAnsi" w:hAnsiTheme="minorHAnsi" w:cstheme="minorBidi"/>
          <w:sz w:val="20"/>
        </w:rPr>
      </w:pPr>
    </w:p>
    <w:p w14:paraId="19C0B335" w14:textId="77777777" w:rsidR="008801C9" w:rsidRDefault="008801C9" w:rsidP="008801C9">
      <w:pPr>
        <w:rPr>
          <w:rFonts w:asciiTheme="minorHAnsi" w:eastAsiaTheme="minorHAnsi" w:hAnsiTheme="minorHAnsi" w:cstheme="minorBidi"/>
          <w:sz w:val="20"/>
        </w:rPr>
      </w:pPr>
    </w:p>
    <w:p w14:paraId="10A7BB65" w14:textId="77777777" w:rsidR="008801C9" w:rsidRDefault="008801C9" w:rsidP="008801C9">
      <w:pPr>
        <w:rPr>
          <w:rFonts w:asciiTheme="minorHAnsi" w:eastAsiaTheme="minorHAnsi" w:hAnsiTheme="minorHAnsi" w:cstheme="minorBidi"/>
          <w:sz w:val="20"/>
        </w:rPr>
      </w:pPr>
    </w:p>
    <w:p w14:paraId="0DCCBB94" w14:textId="77777777" w:rsidR="008801C9" w:rsidRDefault="008801C9" w:rsidP="008801C9">
      <w:pPr>
        <w:rPr>
          <w:rFonts w:asciiTheme="minorHAnsi" w:eastAsiaTheme="minorHAnsi" w:hAnsiTheme="minorHAnsi" w:cstheme="minorBidi"/>
          <w:sz w:val="20"/>
        </w:rPr>
      </w:pPr>
    </w:p>
    <w:p w14:paraId="0244E4DA" w14:textId="77777777" w:rsidR="008801C9" w:rsidRDefault="008801C9" w:rsidP="008801C9">
      <w:pPr>
        <w:rPr>
          <w:rFonts w:asciiTheme="minorHAnsi" w:eastAsiaTheme="minorHAnsi" w:hAnsiTheme="minorHAnsi" w:cstheme="minorBidi"/>
          <w:sz w:val="20"/>
        </w:rPr>
      </w:pPr>
    </w:p>
    <w:p w14:paraId="280C28A2" w14:textId="77777777" w:rsidR="008801C9" w:rsidRDefault="008801C9" w:rsidP="008801C9">
      <w:pPr>
        <w:rPr>
          <w:rFonts w:asciiTheme="minorHAnsi" w:eastAsiaTheme="minorHAnsi" w:hAnsiTheme="minorHAnsi" w:cstheme="minorBidi"/>
          <w:sz w:val="20"/>
        </w:rPr>
      </w:pPr>
    </w:p>
    <w:p w14:paraId="757F937C" w14:textId="77777777" w:rsidR="008801C9" w:rsidRDefault="008801C9" w:rsidP="008801C9">
      <w:pPr>
        <w:rPr>
          <w:rFonts w:asciiTheme="minorHAnsi" w:eastAsiaTheme="minorHAnsi" w:hAnsiTheme="minorHAnsi" w:cstheme="minorBidi"/>
          <w:sz w:val="20"/>
        </w:rPr>
      </w:pPr>
    </w:p>
    <w:p w14:paraId="3A49FB93" w14:textId="77777777" w:rsidR="008801C9" w:rsidRDefault="008801C9" w:rsidP="008801C9">
      <w:pPr>
        <w:rPr>
          <w:rFonts w:asciiTheme="minorHAnsi" w:eastAsiaTheme="minorHAnsi" w:hAnsiTheme="minorHAnsi" w:cstheme="minorBidi"/>
          <w:sz w:val="20"/>
        </w:rPr>
      </w:pPr>
    </w:p>
    <w:p w14:paraId="43451616" w14:textId="77777777" w:rsidR="008801C9" w:rsidRDefault="008801C9" w:rsidP="008801C9">
      <w:pPr>
        <w:rPr>
          <w:rFonts w:asciiTheme="minorHAnsi" w:eastAsiaTheme="minorHAnsi" w:hAnsiTheme="minorHAnsi" w:cstheme="minorBidi"/>
          <w:sz w:val="20"/>
        </w:rPr>
      </w:pPr>
    </w:p>
    <w:p w14:paraId="4C6D221C" w14:textId="77777777" w:rsidR="008801C9" w:rsidRDefault="008801C9" w:rsidP="008801C9">
      <w:pPr>
        <w:rPr>
          <w:rFonts w:asciiTheme="minorHAnsi" w:eastAsiaTheme="minorHAnsi" w:hAnsiTheme="minorHAnsi" w:cstheme="minorBidi"/>
          <w:sz w:val="20"/>
        </w:rPr>
      </w:pPr>
    </w:p>
    <w:p w14:paraId="11C25707" w14:textId="77777777" w:rsidR="008801C9" w:rsidRDefault="008801C9" w:rsidP="008801C9">
      <w:pPr>
        <w:rPr>
          <w:rFonts w:asciiTheme="minorHAnsi" w:eastAsiaTheme="minorHAnsi" w:hAnsiTheme="minorHAnsi" w:cstheme="minorBidi"/>
          <w:sz w:val="20"/>
        </w:rPr>
      </w:pPr>
    </w:p>
    <w:p w14:paraId="67916CA0" w14:textId="77777777" w:rsidR="008801C9" w:rsidRDefault="008801C9" w:rsidP="008801C9">
      <w:pPr>
        <w:rPr>
          <w:rFonts w:asciiTheme="minorHAnsi" w:eastAsiaTheme="minorHAnsi" w:hAnsiTheme="minorHAnsi" w:cstheme="minorBidi"/>
          <w:sz w:val="20"/>
        </w:rPr>
      </w:pPr>
    </w:p>
    <w:p w14:paraId="51012219" w14:textId="77777777" w:rsidR="008801C9" w:rsidRDefault="008801C9" w:rsidP="008801C9">
      <w:pPr>
        <w:rPr>
          <w:rFonts w:asciiTheme="minorHAnsi" w:eastAsiaTheme="minorHAnsi" w:hAnsiTheme="minorHAnsi" w:cstheme="minorBidi"/>
          <w:sz w:val="20"/>
        </w:rPr>
      </w:pPr>
    </w:p>
    <w:p w14:paraId="3385E91B" w14:textId="77777777" w:rsidR="008801C9" w:rsidRDefault="008801C9" w:rsidP="008801C9">
      <w:pPr>
        <w:rPr>
          <w:rFonts w:asciiTheme="minorHAnsi" w:eastAsiaTheme="minorHAnsi" w:hAnsiTheme="minorHAnsi" w:cstheme="minorBidi"/>
          <w:sz w:val="20"/>
        </w:rPr>
      </w:pPr>
    </w:p>
    <w:p w14:paraId="334C8A59" w14:textId="77777777" w:rsidR="008801C9" w:rsidRDefault="008801C9" w:rsidP="008801C9">
      <w:pPr>
        <w:rPr>
          <w:rFonts w:asciiTheme="minorHAnsi" w:eastAsiaTheme="minorHAnsi" w:hAnsiTheme="minorHAnsi" w:cstheme="minorBidi"/>
          <w:sz w:val="20"/>
        </w:rPr>
      </w:pPr>
    </w:p>
    <w:p w14:paraId="1A64547F" w14:textId="77777777" w:rsidR="008801C9" w:rsidRDefault="008801C9" w:rsidP="008801C9">
      <w:pPr>
        <w:rPr>
          <w:rFonts w:asciiTheme="minorHAnsi" w:eastAsiaTheme="minorHAnsi" w:hAnsiTheme="minorHAnsi" w:cstheme="minorBidi"/>
          <w:sz w:val="20"/>
        </w:rPr>
      </w:pPr>
    </w:p>
    <w:p w14:paraId="160A4FA6" w14:textId="77777777" w:rsidR="008801C9" w:rsidRDefault="008801C9" w:rsidP="008801C9">
      <w:pPr>
        <w:rPr>
          <w:rFonts w:asciiTheme="minorHAnsi" w:eastAsiaTheme="minorHAnsi" w:hAnsiTheme="minorHAnsi" w:cstheme="minorBidi"/>
          <w:sz w:val="20"/>
        </w:rPr>
      </w:pPr>
    </w:p>
    <w:p w14:paraId="2064CF04" w14:textId="77777777" w:rsidR="00A82310" w:rsidRDefault="00A82310" w:rsidP="008801C9">
      <w:pPr>
        <w:rPr>
          <w:rFonts w:asciiTheme="minorHAnsi" w:eastAsiaTheme="minorHAnsi" w:hAnsiTheme="minorHAnsi" w:cstheme="minorBidi"/>
          <w:sz w:val="20"/>
        </w:rPr>
      </w:pPr>
    </w:p>
    <w:p w14:paraId="249E6009" w14:textId="77777777" w:rsidR="008801C9" w:rsidRDefault="008801C9" w:rsidP="008801C9">
      <w:pPr>
        <w:rPr>
          <w:rFonts w:asciiTheme="minorHAnsi" w:eastAsiaTheme="minorHAnsi" w:hAnsiTheme="minorHAnsi" w:cstheme="minorBidi"/>
          <w:sz w:val="20"/>
        </w:rPr>
      </w:pPr>
    </w:p>
    <w:p w14:paraId="326C6FA2" w14:textId="0A6A0595" w:rsidR="008801C9" w:rsidRDefault="00A82310" w:rsidP="008801C9">
      <w:pPr>
        <w:pStyle w:val="Heading3"/>
        <w:rPr>
          <w:rFonts w:eastAsiaTheme="minorHAnsi"/>
        </w:rPr>
      </w:pPr>
      <w:bookmarkStart w:id="194" w:name="_Toc377629869"/>
      <w:bookmarkStart w:id="195" w:name="_Toc377629917"/>
      <w:bookmarkStart w:id="196" w:name="_Toc520968602"/>
      <w:r>
        <w:rPr>
          <w:rFonts w:eastAsiaTheme="minorHAnsi"/>
        </w:rPr>
        <w:t>Attachment H</w:t>
      </w:r>
      <w:r w:rsidR="008801C9">
        <w:rPr>
          <w:rFonts w:eastAsiaTheme="minorHAnsi"/>
        </w:rPr>
        <w:t>:  BIOMEDICAL NEW EQUIPMENT CHECK IN SHEET</w:t>
      </w:r>
      <w:bookmarkEnd w:id="194"/>
      <w:bookmarkEnd w:id="195"/>
      <w:bookmarkEnd w:id="196"/>
    </w:p>
    <w:p w14:paraId="050365D5" w14:textId="77777777" w:rsidR="008801C9" w:rsidRDefault="008801C9" w:rsidP="008801C9">
      <w:pPr>
        <w:rPr>
          <w:rFonts w:asciiTheme="minorHAnsi" w:eastAsiaTheme="minorHAnsi" w:hAnsiTheme="minorHAnsi" w:cstheme="minorBidi"/>
          <w:sz w:val="20"/>
        </w:rPr>
      </w:pPr>
    </w:p>
    <w:p w14:paraId="6E6656E5" w14:textId="77777777" w:rsidR="008801C9" w:rsidRDefault="008801C9" w:rsidP="008801C9">
      <w:pPr>
        <w:rPr>
          <w:rFonts w:asciiTheme="minorHAnsi" w:eastAsiaTheme="minorHAnsi" w:hAnsiTheme="minorHAnsi" w:cstheme="minorBidi"/>
          <w:sz w:val="20"/>
        </w:rPr>
      </w:pPr>
    </w:p>
    <w:p w14:paraId="068BE7CC" w14:textId="3CD054B3" w:rsidR="008801C9" w:rsidRDefault="008801C9" w:rsidP="008801C9">
      <w:pPr>
        <w:ind w:left="720" w:firstLine="720"/>
        <w:rPr>
          <w:rFonts w:asciiTheme="minorHAnsi" w:eastAsiaTheme="minorHAnsi" w:hAnsiTheme="minorHAnsi" w:cstheme="minorBidi"/>
          <w:sz w:val="20"/>
        </w:rPr>
      </w:pPr>
      <w:r>
        <w:rPr>
          <w:noProof/>
        </w:rPr>
        <w:drawing>
          <wp:inline distT="0" distB="0" distL="0" distR="0" wp14:anchorId="3A9E7773" wp14:editId="6C595988">
            <wp:extent cx="5943600" cy="502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5022850"/>
                    </a:xfrm>
                    <a:prstGeom prst="rect">
                      <a:avLst/>
                    </a:prstGeom>
                  </pic:spPr>
                </pic:pic>
              </a:graphicData>
            </a:graphic>
          </wp:inline>
        </w:drawing>
      </w:r>
    </w:p>
    <w:p w14:paraId="275FCEE5" w14:textId="77777777" w:rsidR="008801C9" w:rsidRPr="008801C9" w:rsidRDefault="008801C9" w:rsidP="008801C9">
      <w:pPr>
        <w:rPr>
          <w:rFonts w:asciiTheme="minorHAnsi" w:eastAsiaTheme="minorHAnsi" w:hAnsiTheme="minorHAnsi" w:cstheme="minorBidi"/>
          <w:sz w:val="20"/>
        </w:rPr>
      </w:pPr>
    </w:p>
    <w:p w14:paraId="4DCB3C2A" w14:textId="77777777" w:rsidR="008801C9" w:rsidRPr="008801C9" w:rsidRDefault="008801C9" w:rsidP="008801C9">
      <w:pPr>
        <w:rPr>
          <w:rFonts w:asciiTheme="minorHAnsi" w:eastAsiaTheme="minorHAnsi" w:hAnsiTheme="minorHAnsi" w:cstheme="minorBidi"/>
          <w:sz w:val="20"/>
        </w:rPr>
      </w:pPr>
    </w:p>
    <w:p w14:paraId="2A5E94E8" w14:textId="77777777" w:rsidR="008801C9" w:rsidRPr="008801C9" w:rsidRDefault="008801C9" w:rsidP="008801C9">
      <w:pPr>
        <w:rPr>
          <w:rFonts w:asciiTheme="minorHAnsi" w:eastAsiaTheme="minorHAnsi" w:hAnsiTheme="minorHAnsi" w:cstheme="minorBidi"/>
          <w:sz w:val="20"/>
        </w:rPr>
      </w:pPr>
    </w:p>
    <w:p w14:paraId="0BD764CC" w14:textId="77777777" w:rsidR="008801C9" w:rsidRPr="008801C9" w:rsidRDefault="008801C9" w:rsidP="008801C9">
      <w:pPr>
        <w:rPr>
          <w:rFonts w:asciiTheme="minorHAnsi" w:eastAsiaTheme="minorHAnsi" w:hAnsiTheme="minorHAnsi" w:cstheme="minorBidi"/>
          <w:sz w:val="20"/>
        </w:rPr>
      </w:pPr>
    </w:p>
    <w:p w14:paraId="5369BCE5" w14:textId="77777777" w:rsidR="008801C9" w:rsidRPr="008801C9" w:rsidRDefault="008801C9" w:rsidP="008801C9">
      <w:pPr>
        <w:rPr>
          <w:rFonts w:asciiTheme="minorHAnsi" w:eastAsiaTheme="minorHAnsi" w:hAnsiTheme="minorHAnsi" w:cstheme="minorBidi"/>
          <w:sz w:val="20"/>
        </w:rPr>
      </w:pPr>
    </w:p>
    <w:p w14:paraId="4FEFC238" w14:textId="77777777" w:rsidR="008801C9" w:rsidRPr="008801C9" w:rsidRDefault="008801C9" w:rsidP="008801C9">
      <w:pPr>
        <w:rPr>
          <w:rFonts w:asciiTheme="minorHAnsi" w:eastAsiaTheme="minorHAnsi" w:hAnsiTheme="minorHAnsi" w:cstheme="minorBidi"/>
          <w:sz w:val="20"/>
        </w:rPr>
      </w:pPr>
    </w:p>
    <w:p w14:paraId="1FF0ECC9" w14:textId="77777777" w:rsidR="008801C9" w:rsidRPr="008801C9" w:rsidRDefault="008801C9" w:rsidP="008801C9">
      <w:pPr>
        <w:rPr>
          <w:rFonts w:asciiTheme="minorHAnsi" w:eastAsiaTheme="minorHAnsi" w:hAnsiTheme="minorHAnsi" w:cstheme="minorBidi"/>
          <w:sz w:val="20"/>
        </w:rPr>
      </w:pPr>
    </w:p>
    <w:p w14:paraId="5FD15B2C" w14:textId="77777777" w:rsidR="008801C9" w:rsidRPr="008801C9" w:rsidRDefault="008801C9" w:rsidP="008801C9">
      <w:pPr>
        <w:rPr>
          <w:rFonts w:asciiTheme="minorHAnsi" w:eastAsiaTheme="minorHAnsi" w:hAnsiTheme="minorHAnsi" w:cstheme="minorBidi"/>
          <w:sz w:val="20"/>
        </w:rPr>
      </w:pPr>
    </w:p>
    <w:p w14:paraId="061E9E7B" w14:textId="77777777" w:rsidR="008801C9" w:rsidRPr="008801C9" w:rsidRDefault="008801C9" w:rsidP="008801C9">
      <w:pPr>
        <w:rPr>
          <w:rFonts w:asciiTheme="minorHAnsi" w:eastAsiaTheme="minorHAnsi" w:hAnsiTheme="minorHAnsi" w:cstheme="minorBidi"/>
          <w:sz w:val="20"/>
        </w:rPr>
      </w:pPr>
    </w:p>
    <w:p w14:paraId="600FD3B4" w14:textId="77777777" w:rsidR="008801C9" w:rsidRPr="008801C9" w:rsidRDefault="008801C9" w:rsidP="008801C9">
      <w:pPr>
        <w:rPr>
          <w:rFonts w:asciiTheme="minorHAnsi" w:eastAsiaTheme="minorHAnsi" w:hAnsiTheme="minorHAnsi" w:cstheme="minorBidi"/>
          <w:sz w:val="20"/>
        </w:rPr>
      </w:pPr>
    </w:p>
    <w:p w14:paraId="69DF3D6E" w14:textId="77777777" w:rsidR="008801C9" w:rsidRPr="008801C9" w:rsidRDefault="008801C9" w:rsidP="008801C9">
      <w:pPr>
        <w:rPr>
          <w:rFonts w:asciiTheme="minorHAnsi" w:eastAsiaTheme="minorHAnsi" w:hAnsiTheme="minorHAnsi" w:cstheme="minorBidi"/>
          <w:sz w:val="20"/>
        </w:rPr>
      </w:pPr>
    </w:p>
    <w:p w14:paraId="480E131A" w14:textId="77777777" w:rsidR="008801C9" w:rsidRPr="008801C9" w:rsidRDefault="008801C9" w:rsidP="008801C9">
      <w:pPr>
        <w:rPr>
          <w:rFonts w:asciiTheme="minorHAnsi" w:eastAsiaTheme="minorHAnsi" w:hAnsiTheme="minorHAnsi" w:cstheme="minorBidi"/>
          <w:sz w:val="20"/>
        </w:rPr>
      </w:pPr>
    </w:p>
    <w:p w14:paraId="123EBD50" w14:textId="77777777" w:rsidR="008801C9" w:rsidRPr="008801C9" w:rsidRDefault="008801C9" w:rsidP="008801C9">
      <w:pPr>
        <w:rPr>
          <w:rFonts w:asciiTheme="minorHAnsi" w:eastAsiaTheme="minorHAnsi" w:hAnsiTheme="minorHAnsi" w:cstheme="minorBidi"/>
          <w:sz w:val="20"/>
        </w:rPr>
      </w:pPr>
    </w:p>
    <w:p w14:paraId="46C540A1" w14:textId="77777777" w:rsidR="008801C9" w:rsidRPr="008801C9" w:rsidRDefault="008801C9" w:rsidP="008801C9">
      <w:pPr>
        <w:rPr>
          <w:rFonts w:asciiTheme="minorHAnsi" w:eastAsiaTheme="minorHAnsi" w:hAnsiTheme="minorHAnsi" w:cstheme="minorBidi"/>
          <w:sz w:val="20"/>
        </w:rPr>
      </w:pPr>
    </w:p>
    <w:p w14:paraId="6716AAED" w14:textId="77777777" w:rsidR="008801C9" w:rsidRPr="008801C9" w:rsidRDefault="008801C9" w:rsidP="008801C9">
      <w:pPr>
        <w:rPr>
          <w:rFonts w:asciiTheme="minorHAnsi" w:eastAsiaTheme="minorHAnsi" w:hAnsiTheme="minorHAnsi" w:cstheme="minorBidi"/>
          <w:sz w:val="20"/>
        </w:rPr>
      </w:pPr>
    </w:p>
    <w:p w14:paraId="1F4E24BB" w14:textId="6BA82BEC" w:rsidR="008801C9" w:rsidRDefault="008801C9" w:rsidP="008801C9">
      <w:pPr>
        <w:rPr>
          <w:rFonts w:asciiTheme="minorHAnsi" w:eastAsiaTheme="minorHAnsi" w:hAnsiTheme="minorHAnsi" w:cstheme="minorBidi"/>
          <w:sz w:val="20"/>
        </w:rPr>
      </w:pPr>
    </w:p>
    <w:p w14:paraId="2DA9F72B" w14:textId="6C7BFED1" w:rsidR="00C81D86" w:rsidRDefault="008801C9" w:rsidP="008801C9">
      <w:pPr>
        <w:tabs>
          <w:tab w:val="left" w:pos="2256"/>
        </w:tabs>
        <w:rPr>
          <w:rFonts w:asciiTheme="minorHAnsi" w:eastAsiaTheme="minorHAnsi" w:hAnsiTheme="minorHAnsi" w:cstheme="minorBidi"/>
          <w:sz w:val="20"/>
        </w:rPr>
      </w:pPr>
      <w:r>
        <w:rPr>
          <w:rFonts w:asciiTheme="minorHAnsi" w:eastAsiaTheme="minorHAnsi" w:hAnsiTheme="minorHAnsi" w:cstheme="minorBidi"/>
          <w:sz w:val="20"/>
        </w:rPr>
        <w:tab/>
      </w:r>
    </w:p>
    <w:p w14:paraId="6BEB7BBA" w14:textId="77777777" w:rsidR="008801C9" w:rsidRDefault="008801C9" w:rsidP="008801C9">
      <w:pPr>
        <w:tabs>
          <w:tab w:val="left" w:pos="2256"/>
        </w:tabs>
        <w:rPr>
          <w:rFonts w:asciiTheme="minorHAnsi" w:eastAsiaTheme="minorHAnsi" w:hAnsiTheme="minorHAnsi" w:cstheme="minorBidi"/>
          <w:sz w:val="20"/>
        </w:rPr>
      </w:pPr>
    </w:p>
    <w:p w14:paraId="43F68CAD" w14:textId="77777777" w:rsidR="008801C9" w:rsidRDefault="008801C9" w:rsidP="008801C9">
      <w:pPr>
        <w:tabs>
          <w:tab w:val="left" w:pos="2256"/>
        </w:tabs>
        <w:rPr>
          <w:rFonts w:asciiTheme="minorHAnsi" w:eastAsiaTheme="minorHAnsi" w:hAnsiTheme="minorHAnsi" w:cstheme="minorBidi"/>
          <w:sz w:val="20"/>
        </w:rPr>
      </w:pPr>
    </w:p>
    <w:p w14:paraId="0DDC1F45" w14:textId="7452B190" w:rsidR="008801C9" w:rsidRPr="00C81D86" w:rsidRDefault="003847A2" w:rsidP="008801C9">
      <w:pPr>
        <w:pStyle w:val="Heading3"/>
        <w:rPr>
          <w:rFonts w:eastAsiaTheme="minorHAnsi"/>
        </w:rPr>
      </w:pPr>
      <w:bookmarkStart w:id="197" w:name="_Toc377629870"/>
      <w:bookmarkStart w:id="198" w:name="_Toc377629918"/>
      <w:bookmarkStart w:id="199" w:name="_Toc520968603"/>
      <w:r>
        <w:rPr>
          <w:rFonts w:eastAsiaTheme="minorHAnsi"/>
        </w:rPr>
        <w:t>Attach</w:t>
      </w:r>
      <w:r w:rsidR="00A82310">
        <w:rPr>
          <w:rFonts w:eastAsiaTheme="minorHAnsi"/>
        </w:rPr>
        <w:t>ment I</w:t>
      </w:r>
      <w:r w:rsidR="008801C9">
        <w:rPr>
          <w:rFonts w:eastAsiaTheme="minorHAnsi"/>
        </w:rPr>
        <w:t>:  SERVICE SAFETY TEAM INSPECTION PROGRAM CHECKLIST</w:t>
      </w:r>
      <w:bookmarkEnd w:id="197"/>
      <w:bookmarkEnd w:id="198"/>
      <w:bookmarkEnd w:id="199"/>
    </w:p>
    <w:p w14:paraId="32E01D5E" w14:textId="77777777" w:rsidR="005A0AEC" w:rsidRPr="005A0AEC" w:rsidRDefault="005A0AEC" w:rsidP="005A0AEC">
      <w:pPr>
        <w:autoSpaceDE w:val="0"/>
        <w:autoSpaceDN w:val="0"/>
        <w:adjustRightInd w:val="0"/>
        <w:spacing w:after="455"/>
        <w:ind w:left="-90" w:right="570"/>
        <w:jc w:val="center"/>
        <w:rPr>
          <w:rFonts w:cs="Arial"/>
          <w:color w:val="000000"/>
          <w:sz w:val="20"/>
        </w:rPr>
      </w:pPr>
      <w:r w:rsidRPr="005A0AEC">
        <w:rPr>
          <w:rFonts w:cs="Arial"/>
          <w:b/>
          <w:bCs/>
          <w:i/>
          <w:iCs/>
          <w:color w:val="000000"/>
          <w:sz w:val="20"/>
        </w:rPr>
        <w:t>Service Safety Team Inspection Program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4772"/>
      </w:tblGrid>
      <w:tr w:rsidR="005A0AEC" w:rsidRPr="005A0AEC" w14:paraId="7CB020C5" w14:textId="77777777" w:rsidTr="00A6741B">
        <w:tc>
          <w:tcPr>
            <w:tcW w:w="11718" w:type="dxa"/>
            <w:gridSpan w:val="2"/>
            <w:shd w:val="clear" w:color="auto" w:fill="FFFF99"/>
          </w:tcPr>
          <w:p w14:paraId="5AD37158" w14:textId="77777777" w:rsidR="005A0AEC" w:rsidRPr="002A0169" w:rsidRDefault="005A0AEC" w:rsidP="002A0169">
            <w:pPr>
              <w:rPr>
                <w:sz w:val="20"/>
              </w:rPr>
            </w:pPr>
            <w:r w:rsidRPr="002A0169">
              <w:rPr>
                <w:sz w:val="20"/>
              </w:rPr>
              <w:t>This checklist supports Other areas and activities that do not fit in PCS, Clinical, or Industrial.  This is for non-patient care areas (Office and Administrative).  It mirrors most, but not all, items on the EOC checklist. Please identify your Service and the area(s) you have inspected.  Also, list all the persons involved in the inspection.</w:t>
            </w:r>
          </w:p>
        </w:tc>
      </w:tr>
      <w:tr w:rsidR="005A0AEC" w:rsidRPr="005A0AEC" w14:paraId="370A47E7" w14:textId="77777777" w:rsidTr="00A6741B">
        <w:tc>
          <w:tcPr>
            <w:tcW w:w="4320" w:type="dxa"/>
          </w:tcPr>
          <w:p w14:paraId="0BE623AD" w14:textId="77777777" w:rsidR="005A0AEC" w:rsidRPr="002A0169" w:rsidRDefault="005A0AEC" w:rsidP="002A0169">
            <w:r w:rsidRPr="002A0169">
              <w:t>Service: _Pathology and Laboratory Medicine ____________</w:t>
            </w:r>
          </w:p>
          <w:p w14:paraId="16F34BF0" w14:textId="77777777" w:rsidR="005A0AEC" w:rsidRPr="002A0169" w:rsidRDefault="005A0AEC" w:rsidP="002A0169">
            <w:r w:rsidRPr="002A0169">
              <w:t>ALL Areas Inspected: _________________</w:t>
            </w:r>
          </w:p>
          <w:p w14:paraId="0EB4F07C" w14:textId="77777777" w:rsidR="005A0AEC" w:rsidRPr="002A0169" w:rsidRDefault="005A0AEC" w:rsidP="002A0169">
            <w:r w:rsidRPr="002A0169">
              <w:t>B121,B117,B118,B119,B108,A139,B102,A138,B114,B107,B115</w:t>
            </w:r>
          </w:p>
          <w:p w14:paraId="4E7A84A9" w14:textId="77777777" w:rsidR="005A0AEC" w:rsidRPr="002A0169" w:rsidRDefault="005A0AEC" w:rsidP="005A0AEC">
            <w:pPr>
              <w:autoSpaceDE w:val="0"/>
              <w:autoSpaceDN w:val="0"/>
              <w:adjustRightInd w:val="0"/>
              <w:rPr>
                <w:rFonts w:cs="Arial"/>
                <w:color w:val="000000"/>
                <w:sz w:val="20"/>
              </w:rPr>
            </w:pPr>
            <w:r w:rsidRPr="002A0169">
              <w:rPr>
                <w:rFonts w:cs="Arial"/>
                <w:bCs/>
                <w:color w:val="000000"/>
                <w:sz w:val="20"/>
              </w:rPr>
              <w:t>B107A,B111A,B104,B110,B114A,B113,B111,A140,B106,B105,B116 c114</w:t>
            </w:r>
            <w:r w:rsidRPr="002A0169">
              <w:rPr>
                <w:rFonts w:cs="Arial"/>
                <w:color w:val="000000"/>
                <w:sz w:val="20"/>
              </w:rPr>
              <w:t>______________________________</w:t>
            </w:r>
          </w:p>
        </w:tc>
        <w:tc>
          <w:tcPr>
            <w:tcW w:w="7398" w:type="dxa"/>
          </w:tcPr>
          <w:p w14:paraId="4D402966"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Team Member(s) Present: _____________</w:t>
            </w:r>
          </w:p>
          <w:p w14:paraId="31811E60"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____________Chip_Logan__________________________ _______________________________________</w:t>
            </w:r>
          </w:p>
          <w:p w14:paraId="41770711" w14:textId="77777777" w:rsidR="005A0AEC" w:rsidRPr="002A0169" w:rsidRDefault="005A0AEC" w:rsidP="005A0AEC">
            <w:pPr>
              <w:autoSpaceDE w:val="0"/>
              <w:autoSpaceDN w:val="0"/>
              <w:adjustRightInd w:val="0"/>
              <w:rPr>
                <w:rFonts w:cs="Arial"/>
                <w:b/>
                <w:bCs/>
                <w:i/>
                <w:iCs/>
                <w:color w:val="000000"/>
                <w:sz w:val="20"/>
              </w:rPr>
            </w:pPr>
          </w:p>
          <w:p w14:paraId="0E56E7E0" w14:textId="77777777" w:rsidR="005A0AEC" w:rsidRPr="002A0169" w:rsidRDefault="005A0AEC" w:rsidP="005A0AEC">
            <w:pPr>
              <w:autoSpaceDE w:val="0"/>
              <w:autoSpaceDN w:val="0"/>
              <w:adjustRightInd w:val="0"/>
              <w:rPr>
                <w:rFonts w:cs="Arial"/>
                <w:color w:val="000000"/>
                <w:sz w:val="20"/>
              </w:rPr>
            </w:pPr>
            <w:r w:rsidRPr="002A0169">
              <w:rPr>
                <w:rFonts w:cs="Arial"/>
                <w:b/>
                <w:bCs/>
                <w:i/>
                <w:iCs/>
                <w:color w:val="000000"/>
                <w:sz w:val="20"/>
              </w:rPr>
              <w:t>Date: ________________ Supervisor Present:________________________</w:t>
            </w:r>
          </w:p>
        </w:tc>
      </w:tr>
    </w:tbl>
    <w:p w14:paraId="2075465B" w14:textId="77777777" w:rsidR="005A0AEC" w:rsidRPr="005A0AEC" w:rsidRDefault="005A0AEC" w:rsidP="005A0AEC">
      <w:pPr>
        <w:autoSpaceDE w:val="0"/>
        <w:autoSpaceDN w:val="0"/>
        <w:adjustRightInd w:val="0"/>
        <w:rPr>
          <w:rFonts w:cs="Arial"/>
          <w:color w:val="000000"/>
          <w:sz w:val="20"/>
        </w:rPr>
      </w:pPr>
    </w:p>
    <w:tbl>
      <w:tblPr>
        <w:tblW w:w="11898" w:type="dxa"/>
        <w:tblLayout w:type="fixed"/>
        <w:tblCellMar>
          <w:left w:w="115" w:type="dxa"/>
          <w:right w:w="115" w:type="dxa"/>
        </w:tblCellMar>
        <w:tblLook w:val="0000" w:firstRow="0" w:lastRow="0" w:firstColumn="0" w:lastColumn="0" w:noHBand="0" w:noVBand="0"/>
      </w:tblPr>
      <w:tblGrid>
        <w:gridCol w:w="2108"/>
        <w:gridCol w:w="11"/>
        <w:gridCol w:w="8"/>
        <w:gridCol w:w="956"/>
        <w:gridCol w:w="18"/>
        <w:gridCol w:w="27"/>
        <w:gridCol w:w="678"/>
        <w:gridCol w:w="19"/>
        <w:gridCol w:w="18"/>
        <w:gridCol w:w="574"/>
        <w:gridCol w:w="18"/>
        <w:gridCol w:w="27"/>
        <w:gridCol w:w="22"/>
        <w:gridCol w:w="581"/>
        <w:gridCol w:w="11"/>
        <w:gridCol w:w="5029"/>
        <w:gridCol w:w="1793"/>
      </w:tblGrid>
      <w:tr w:rsidR="005A0AEC" w:rsidRPr="005A0AEC" w14:paraId="69875AA8" w14:textId="77777777" w:rsidTr="00A6741B">
        <w:trPr>
          <w:trHeight w:val="713"/>
        </w:trPr>
        <w:tc>
          <w:tcPr>
            <w:tcW w:w="2119" w:type="dxa"/>
            <w:gridSpan w:val="2"/>
            <w:tcBorders>
              <w:top w:val="single" w:sz="4" w:space="0" w:color="000000"/>
              <w:left w:val="single" w:sz="4" w:space="0" w:color="000000"/>
              <w:bottom w:val="single" w:sz="4" w:space="0" w:color="000000"/>
              <w:right w:val="single" w:sz="4" w:space="0" w:color="000000"/>
            </w:tcBorders>
          </w:tcPr>
          <w:p w14:paraId="4E18D7F1"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Items to Review/Inspect </w:t>
            </w:r>
          </w:p>
        </w:tc>
        <w:tc>
          <w:tcPr>
            <w:tcW w:w="982" w:type="dxa"/>
            <w:gridSpan w:val="3"/>
            <w:tcBorders>
              <w:top w:val="single" w:sz="4" w:space="0" w:color="000000"/>
              <w:left w:val="single" w:sz="4" w:space="0" w:color="000000"/>
              <w:bottom w:val="single" w:sz="4" w:space="0" w:color="000000"/>
              <w:right w:val="single" w:sz="4" w:space="0" w:color="000000"/>
            </w:tcBorders>
          </w:tcPr>
          <w:p w14:paraId="2A210BF3"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Std. </w:t>
            </w:r>
          </w:p>
        </w:tc>
        <w:tc>
          <w:tcPr>
            <w:tcW w:w="742" w:type="dxa"/>
            <w:gridSpan w:val="4"/>
            <w:tcBorders>
              <w:top w:val="single" w:sz="4" w:space="0" w:color="000000"/>
              <w:left w:val="single" w:sz="4" w:space="0" w:color="000000"/>
              <w:bottom w:val="single" w:sz="4" w:space="0" w:color="000000"/>
              <w:right w:val="single" w:sz="4" w:space="0" w:color="000000"/>
            </w:tcBorders>
          </w:tcPr>
          <w:p w14:paraId="50D4231F"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Meets </w:t>
            </w:r>
          </w:p>
        </w:tc>
        <w:tc>
          <w:tcPr>
            <w:tcW w:w="641" w:type="dxa"/>
            <w:gridSpan w:val="4"/>
            <w:tcBorders>
              <w:top w:val="single" w:sz="4" w:space="0" w:color="000000"/>
              <w:left w:val="single" w:sz="4" w:space="0" w:color="000000"/>
              <w:bottom w:val="single" w:sz="4" w:space="0" w:color="000000"/>
              <w:right w:val="single" w:sz="4" w:space="0" w:color="000000"/>
            </w:tcBorders>
          </w:tcPr>
          <w:p w14:paraId="75543ECA"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Not Meet</w:t>
            </w:r>
          </w:p>
        </w:tc>
        <w:tc>
          <w:tcPr>
            <w:tcW w:w="592" w:type="dxa"/>
            <w:gridSpan w:val="2"/>
            <w:tcBorders>
              <w:top w:val="single" w:sz="4" w:space="0" w:color="000000"/>
              <w:left w:val="single" w:sz="4" w:space="0" w:color="000000"/>
              <w:bottom w:val="single" w:sz="4" w:space="0" w:color="000000"/>
              <w:right w:val="single" w:sz="4" w:space="0" w:color="000000"/>
            </w:tcBorders>
          </w:tcPr>
          <w:p w14:paraId="3BF9C61E"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N/A </w:t>
            </w:r>
          </w:p>
        </w:tc>
        <w:tc>
          <w:tcPr>
            <w:tcW w:w="5029" w:type="dxa"/>
            <w:tcBorders>
              <w:top w:val="single" w:sz="4" w:space="0" w:color="000000"/>
              <w:left w:val="single" w:sz="4" w:space="0" w:color="000000"/>
              <w:bottom w:val="single" w:sz="4" w:space="0" w:color="000000"/>
              <w:right w:val="single" w:sz="4" w:space="0" w:color="000000"/>
            </w:tcBorders>
          </w:tcPr>
          <w:p w14:paraId="783234C0"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Finding and Corrective Action(s): </w:t>
            </w:r>
          </w:p>
        </w:tc>
        <w:tc>
          <w:tcPr>
            <w:tcW w:w="1793" w:type="dxa"/>
            <w:tcBorders>
              <w:top w:val="single" w:sz="4" w:space="0" w:color="000000"/>
              <w:left w:val="single" w:sz="4" w:space="0" w:color="000000"/>
              <w:bottom w:val="single" w:sz="4" w:space="0" w:color="000000"/>
              <w:right w:val="single" w:sz="4" w:space="0" w:color="000000"/>
            </w:tcBorders>
          </w:tcPr>
          <w:p w14:paraId="69649A2B" w14:textId="77777777" w:rsidR="005A0AEC" w:rsidRDefault="005A0AEC" w:rsidP="005A0AEC">
            <w:pPr>
              <w:autoSpaceDE w:val="0"/>
              <w:autoSpaceDN w:val="0"/>
              <w:adjustRightInd w:val="0"/>
              <w:rPr>
                <w:rFonts w:cs="Arial"/>
                <w:b/>
                <w:bCs/>
                <w:i/>
                <w:iCs/>
                <w:color w:val="000000"/>
                <w:sz w:val="20"/>
              </w:rPr>
            </w:pPr>
            <w:r w:rsidRPr="005A0AEC">
              <w:rPr>
                <w:rFonts w:cs="Arial"/>
                <w:b/>
                <w:bCs/>
                <w:i/>
                <w:iCs/>
                <w:color w:val="000000"/>
                <w:sz w:val="20"/>
              </w:rPr>
              <w:t xml:space="preserve">Correction </w:t>
            </w:r>
          </w:p>
          <w:p w14:paraId="391EB15F" w14:textId="5BC6818B"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Date </w:t>
            </w:r>
          </w:p>
        </w:tc>
      </w:tr>
      <w:tr w:rsidR="005A0AEC" w:rsidRPr="005A0AEC" w14:paraId="38A52430"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08ADD45F" w14:textId="77777777" w:rsidR="005A0AEC" w:rsidRPr="005A0AEC" w:rsidRDefault="005A0AEC" w:rsidP="005A0AEC">
            <w:pPr>
              <w:widowControl/>
              <w:shd w:val="clear" w:color="auto" w:fill="FFFFFF"/>
              <w:spacing w:before="100" w:beforeAutospacing="1" w:after="100" w:afterAutospacing="1"/>
              <w:rPr>
                <w:rFonts w:cs="Arial"/>
                <w:color w:val="000000"/>
                <w:sz w:val="20"/>
              </w:rPr>
            </w:pPr>
            <w:r w:rsidRPr="005A0AEC">
              <w:rPr>
                <w:rFonts w:cs="Arial"/>
                <w:color w:val="000000"/>
                <w:sz w:val="20"/>
              </w:rPr>
              <w:t>Does staff know the early recognition of escalating behavior or recognition of warning signs?</w:t>
            </w:r>
          </w:p>
          <w:p w14:paraId="0FB90539" w14:textId="77777777" w:rsidR="005A0AEC" w:rsidRPr="005A0AEC" w:rsidRDefault="005A0AEC" w:rsidP="005A0AEC">
            <w:pPr>
              <w:autoSpaceDE w:val="0"/>
              <w:autoSpaceDN w:val="0"/>
              <w:adjustRightInd w:val="0"/>
              <w:rPr>
                <w:rFonts w:cs="Arial"/>
                <w:bCs/>
                <w:color w:val="000000"/>
                <w:sz w:val="20"/>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480A24D6" w14:textId="77777777" w:rsidR="005A0AEC" w:rsidRPr="005A0AEC" w:rsidRDefault="005A0AEC" w:rsidP="005A0AEC">
            <w:pPr>
              <w:autoSpaceDE w:val="0"/>
              <w:autoSpaceDN w:val="0"/>
              <w:adjustRightInd w:val="0"/>
              <w:rPr>
                <w:rFonts w:cs="Arial"/>
                <w:sz w:val="20"/>
              </w:rPr>
            </w:pPr>
            <w:r w:rsidRPr="005A0AEC">
              <w:rPr>
                <w:rFonts w:cs="Arial"/>
                <w:sz w:val="20"/>
              </w:rPr>
              <w:t>OSHA</w:t>
            </w:r>
          </w:p>
          <w:p w14:paraId="48340A5F" w14:textId="77777777" w:rsidR="005A0AEC" w:rsidRPr="005A0AEC" w:rsidRDefault="005A0AEC" w:rsidP="005A0AEC">
            <w:pPr>
              <w:autoSpaceDE w:val="0"/>
              <w:autoSpaceDN w:val="0"/>
              <w:adjustRightInd w:val="0"/>
              <w:rPr>
                <w:rFonts w:cs="Arial"/>
                <w:sz w:val="20"/>
              </w:rPr>
            </w:pPr>
            <w:r w:rsidRPr="005A0AEC">
              <w:rPr>
                <w:rFonts w:cs="Arial"/>
                <w:sz w:val="20"/>
              </w:rPr>
              <w:t>WPVP</w:t>
            </w:r>
          </w:p>
        </w:tc>
        <w:tc>
          <w:tcPr>
            <w:tcW w:w="742" w:type="dxa"/>
            <w:gridSpan w:val="4"/>
            <w:tcBorders>
              <w:top w:val="single" w:sz="4" w:space="0" w:color="auto"/>
              <w:left w:val="single" w:sz="4" w:space="0" w:color="auto"/>
              <w:bottom w:val="single" w:sz="4" w:space="0" w:color="auto"/>
              <w:right w:val="single" w:sz="4" w:space="0" w:color="auto"/>
            </w:tcBorders>
          </w:tcPr>
          <w:p w14:paraId="0F7EB62E"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0B1FCA1F"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5D99BEB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6E360F7A" w14:textId="77777777" w:rsidR="005A0AEC" w:rsidRPr="005A0AEC" w:rsidRDefault="005A0AEC" w:rsidP="005A0AEC">
            <w:pPr>
              <w:autoSpaceDE w:val="0"/>
              <w:autoSpaceDN w:val="0"/>
              <w:adjustRightInd w:val="0"/>
              <w:rPr>
                <w:rFonts w:cs="Arial"/>
                <w:b/>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2AFCA07A" w14:textId="77777777" w:rsidR="005A0AEC" w:rsidRPr="005A0AEC" w:rsidRDefault="005A0AEC" w:rsidP="005A0AEC">
            <w:pPr>
              <w:autoSpaceDE w:val="0"/>
              <w:autoSpaceDN w:val="0"/>
              <w:adjustRightInd w:val="0"/>
              <w:ind w:right="2322"/>
              <w:rPr>
                <w:rFonts w:cs="Arial"/>
                <w:sz w:val="20"/>
              </w:rPr>
            </w:pPr>
          </w:p>
        </w:tc>
      </w:tr>
      <w:tr w:rsidR="005A0AEC" w:rsidRPr="005A0AEC" w14:paraId="63E8C8F2"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326A244C"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Are there emergency numbers posted on phones?</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2CFF4FCD" w14:textId="77777777" w:rsidR="005A0AEC" w:rsidRPr="005A0AEC" w:rsidRDefault="005A0AEC" w:rsidP="005A0AEC">
            <w:pPr>
              <w:autoSpaceDE w:val="0"/>
              <w:autoSpaceDN w:val="0"/>
              <w:adjustRightInd w:val="0"/>
              <w:rPr>
                <w:rFonts w:cs="Arial"/>
                <w:sz w:val="20"/>
              </w:rPr>
            </w:pPr>
            <w:r w:rsidRPr="005A0AEC">
              <w:rPr>
                <w:rFonts w:cs="Arial"/>
                <w:sz w:val="20"/>
              </w:rPr>
              <w:t>NFPA</w:t>
            </w:r>
          </w:p>
        </w:tc>
        <w:tc>
          <w:tcPr>
            <w:tcW w:w="742" w:type="dxa"/>
            <w:gridSpan w:val="4"/>
            <w:tcBorders>
              <w:top w:val="single" w:sz="4" w:space="0" w:color="auto"/>
              <w:left w:val="single" w:sz="4" w:space="0" w:color="auto"/>
              <w:bottom w:val="single" w:sz="4" w:space="0" w:color="auto"/>
              <w:right w:val="single" w:sz="4" w:space="0" w:color="auto"/>
            </w:tcBorders>
          </w:tcPr>
          <w:p w14:paraId="59A53D4B"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332D4D9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6C05C66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34989078" w14:textId="77777777" w:rsidR="005A0AEC" w:rsidRPr="005A0AEC" w:rsidRDefault="005A0AEC" w:rsidP="005A0AEC">
            <w:pPr>
              <w:autoSpaceDE w:val="0"/>
              <w:autoSpaceDN w:val="0"/>
              <w:adjustRightInd w:val="0"/>
              <w:rPr>
                <w:rFonts w:cs="Arial"/>
                <w:sz w:val="20"/>
              </w:rPr>
            </w:pPr>
            <w:r w:rsidRPr="005A0AEC">
              <w:rPr>
                <w:rFonts w:cs="Arial"/>
                <w:sz w:val="20"/>
              </w:rPr>
              <w:t xml:space="preserve">Contact the work order desk x4335 for guidance on how to get additional stickers. </w:t>
            </w:r>
          </w:p>
        </w:tc>
        <w:tc>
          <w:tcPr>
            <w:tcW w:w="1793" w:type="dxa"/>
            <w:tcBorders>
              <w:top w:val="single" w:sz="4" w:space="0" w:color="auto"/>
              <w:left w:val="single" w:sz="4" w:space="0" w:color="auto"/>
              <w:bottom w:val="single" w:sz="4" w:space="0" w:color="auto"/>
              <w:right w:val="single" w:sz="4" w:space="0" w:color="auto"/>
            </w:tcBorders>
          </w:tcPr>
          <w:p w14:paraId="5BEB109A" w14:textId="77777777" w:rsidR="005A0AEC" w:rsidRPr="005A0AEC" w:rsidRDefault="005A0AEC" w:rsidP="005A0AEC">
            <w:pPr>
              <w:autoSpaceDE w:val="0"/>
              <w:autoSpaceDN w:val="0"/>
              <w:adjustRightInd w:val="0"/>
              <w:ind w:right="2322"/>
              <w:rPr>
                <w:rFonts w:cs="Arial"/>
                <w:sz w:val="20"/>
              </w:rPr>
            </w:pPr>
          </w:p>
        </w:tc>
      </w:tr>
      <w:tr w:rsidR="005A0AEC" w:rsidRPr="005A0AEC" w14:paraId="344AFD9A"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7471E66B"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Did you know the VA has zero tolerance for work place violence?</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50A1966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auto"/>
              <w:left w:val="single" w:sz="4" w:space="0" w:color="auto"/>
              <w:bottom w:val="single" w:sz="4" w:space="0" w:color="auto"/>
              <w:right w:val="single" w:sz="4" w:space="0" w:color="auto"/>
            </w:tcBorders>
          </w:tcPr>
          <w:p w14:paraId="6213A6E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26F6388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4EE308E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76DA584B"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317A1A2D" w14:textId="77777777" w:rsidR="005A0AEC" w:rsidRPr="005A0AEC" w:rsidRDefault="005A0AEC" w:rsidP="005A0AEC">
            <w:pPr>
              <w:autoSpaceDE w:val="0"/>
              <w:autoSpaceDN w:val="0"/>
              <w:adjustRightInd w:val="0"/>
              <w:ind w:right="2322"/>
              <w:rPr>
                <w:rFonts w:cs="Arial"/>
                <w:sz w:val="20"/>
              </w:rPr>
            </w:pPr>
          </w:p>
        </w:tc>
      </w:tr>
      <w:tr w:rsidR="005A0AEC" w:rsidRPr="005A0AEC" w14:paraId="02DFEE8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3BEFBAD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PPE available and used correctly</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76DF7EE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IC.1.10  OSHA</w:t>
            </w:r>
          </w:p>
        </w:tc>
        <w:tc>
          <w:tcPr>
            <w:tcW w:w="742" w:type="dxa"/>
            <w:gridSpan w:val="4"/>
            <w:tcBorders>
              <w:top w:val="single" w:sz="4" w:space="0" w:color="000000"/>
              <w:left w:val="single" w:sz="4" w:space="0" w:color="000000"/>
              <w:bottom w:val="single" w:sz="4" w:space="0" w:color="000000"/>
              <w:right w:val="single" w:sz="4" w:space="0" w:color="000000"/>
            </w:tcBorders>
          </w:tcPr>
          <w:p w14:paraId="77154C78"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072399E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BD3BB3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2CCD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039C24E" w14:textId="77777777" w:rsidR="005A0AEC" w:rsidRPr="005A0AEC" w:rsidRDefault="005A0AEC" w:rsidP="005A0AEC">
            <w:pPr>
              <w:autoSpaceDE w:val="0"/>
              <w:autoSpaceDN w:val="0"/>
              <w:adjustRightInd w:val="0"/>
              <w:ind w:right="2322"/>
              <w:rPr>
                <w:rFonts w:cs="Arial"/>
                <w:sz w:val="20"/>
              </w:rPr>
            </w:pPr>
          </w:p>
        </w:tc>
      </w:tr>
      <w:tr w:rsidR="005A0AEC" w:rsidRPr="005A0AEC" w14:paraId="62A9AFF3"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3CE496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chemicals or housekeeping carts are left unattended and unsecured in work areas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7BE282CE" w14:textId="77777777" w:rsidR="005A0AEC" w:rsidRPr="005A0AEC" w:rsidRDefault="005A0AEC" w:rsidP="005A0AEC">
            <w:pPr>
              <w:autoSpaceDE w:val="0"/>
              <w:autoSpaceDN w:val="0"/>
              <w:adjustRightInd w:val="0"/>
              <w:rPr>
                <w:rFonts w:cs="Arial"/>
                <w:sz w:val="20"/>
              </w:rPr>
            </w:pPr>
            <w:r w:rsidRPr="005A0AEC">
              <w:rPr>
                <w:rFonts w:cs="Arial"/>
                <w:sz w:val="20"/>
              </w:rPr>
              <w:t>OSHA</w:t>
            </w:r>
          </w:p>
        </w:tc>
        <w:tc>
          <w:tcPr>
            <w:tcW w:w="742" w:type="dxa"/>
            <w:gridSpan w:val="4"/>
            <w:tcBorders>
              <w:top w:val="single" w:sz="4" w:space="0" w:color="000000"/>
              <w:left w:val="single" w:sz="4" w:space="0" w:color="000000"/>
              <w:bottom w:val="single" w:sz="4" w:space="0" w:color="000000"/>
              <w:right w:val="single" w:sz="4" w:space="0" w:color="000000"/>
            </w:tcBorders>
          </w:tcPr>
          <w:p w14:paraId="3BC104E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6E5293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06C12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D1D162E"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FE8D7C0" w14:textId="77777777" w:rsidR="005A0AEC" w:rsidRPr="005A0AEC" w:rsidRDefault="005A0AEC" w:rsidP="005A0AEC">
            <w:pPr>
              <w:autoSpaceDE w:val="0"/>
              <w:autoSpaceDN w:val="0"/>
              <w:adjustRightInd w:val="0"/>
              <w:ind w:right="2322"/>
              <w:rPr>
                <w:rFonts w:cs="Arial"/>
                <w:sz w:val="20"/>
              </w:rPr>
            </w:pPr>
          </w:p>
        </w:tc>
      </w:tr>
      <w:tr w:rsidR="005A0AEC" w:rsidRPr="005A0AEC" w14:paraId="54300E19"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22CFD6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The environment is maintained in a clean, clutter free manner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1A73CBF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67645BC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1020EE9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A6D7A1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4F15B0F"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3F29B7" w14:textId="77777777" w:rsidR="005A0AEC" w:rsidRPr="005A0AEC" w:rsidRDefault="005A0AEC" w:rsidP="005A0AEC">
            <w:pPr>
              <w:autoSpaceDE w:val="0"/>
              <w:autoSpaceDN w:val="0"/>
              <w:adjustRightInd w:val="0"/>
              <w:ind w:right="2322"/>
              <w:rPr>
                <w:rFonts w:cs="Arial"/>
                <w:sz w:val="20"/>
              </w:rPr>
            </w:pPr>
          </w:p>
        </w:tc>
      </w:tr>
      <w:tr w:rsidR="005A0AEC" w:rsidRPr="005A0AEC" w14:paraId="7220CC94"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5299ACE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Under sink areas have only household type cleaning supplies (i.e. dish soap) or cleaning materials specifically approved for Service activities.</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6C8AC8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2349F52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674D90E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5BC1A2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C43FA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6F93988" w14:textId="77777777" w:rsidR="005A0AEC" w:rsidRPr="005A0AEC" w:rsidRDefault="005A0AEC" w:rsidP="005A0AEC">
            <w:pPr>
              <w:autoSpaceDE w:val="0"/>
              <w:autoSpaceDN w:val="0"/>
              <w:adjustRightInd w:val="0"/>
              <w:ind w:right="2322"/>
              <w:rPr>
                <w:rFonts w:cs="Arial"/>
                <w:sz w:val="20"/>
              </w:rPr>
            </w:pPr>
          </w:p>
        </w:tc>
      </w:tr>
      <w:tr w:rsidR="005A0AEC" w:rsidRPr="005A0AEC" w14:paraId="18327F7F"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F55301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Signage correct, framed and legible </w:t>
            </w:r>
            <w:r w:rsidRPr="005A0AEC">
              <w:rPr>
                <w:rFonts w:cs="Arial"/>
                <w:color w:val="000000"/>
                <w:sz w:val="20"/>
              </w:rPr>
              <w:lastRenderedPageBreak/>
              <w:t xml:space="preserve">for the area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3223CD89"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 xml:space="preserve">IC 4.10 </w:t>
            </w:r>
          </w:p>
        </w:tc>
        <w:tc>
          <w:tcPr>
            <w:tcW w:w="742" w:type="dxa"/>
            <w:gridSpan w:val="4"/>
            <w:tcBorders>
              <w:top w:val="single" w:sz="4" w:space="0" w:color="000000"/>
              <w:left w:val="single" w:sz="4" w:space="0" w:color="000000"/>
              <w:bottom w:val="single" w:sz="4" w:space="0" w:color="000000"/>
              <w:right w:val="single" w:sz="4" w:space="0" w:color="000000"/>
            </w:tcBorders>
          </w:tcPr>
          <w:p w14:paraId="2290C42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6C10B2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6D5462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EF163D1"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D8F295C" w14:textId="77777777" w:rsidR="005A0AEC" w:rsidRPr="005A0AEC" w:rsidRDefault="005A0AEC" w:rsidP="005A0AEC">
            <w:pPr>
              <w:autoSpaceDE w:val="0"/>
              <w:autoSpaceDN w:val="0"/>
              <w:adjustRightInd w:val="0"/>
              <w:ind w:right="2322"/>
              <w:rPr>
                <w:rFonts w:cs="Arial"/>
                <w:sz w:val="20"/>
              </w:rPr>
            </w:pPr>
          </w:p>
        </w:tc>
      </w:tr>
      <w:tr w:rsidR="005A0AEC" w:rsidRPr="005A0AEC" w14:paraId="22A0F838"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451F32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clean, including edges, and all walking surface</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36E99B4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3AF6953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0C6143A"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A02BAF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F4B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77FFE5" w14:textId="77777777" w:rsidR="005A0AEC" w:rsidRPr="005A0AEC" w:rsidRDefault="005A0AEC" w:rsidP="005A0AEC">
            <w:pPr>
              <w:autoSpaceDE w:val="0"/>
              <w:autoSpaceDN w:val="0"/>
              <w:adjustRightInd w:val="0"/>
              <w:ind w:right="2322"/>
              <w:rPr>
                <w:rFonts w:cs="Arial"/>
                <w:sz w:val="20"/>
              </w:rPr>
            </w:pPr>
          </w:p>
        </w:tc>
      </w:tr>
      <w:tr w:rsidR="005A0AEC" w:rsidRPr="005A0AEC" w14:paraId="2637D17B" w14:textId="77777777" w:rsidTr="00A6741B">
        <w:trPr>
          <w:trHeight w:val="698"/>
        </w:trPr>
        <w:tc>
          <w:tcPr>
            <w:tcW w:w="2119" w:type="dxa"/>
            <w:gridSpan w:val="2"/>
            <w:tcBorders>
              <w:top w:val="single" w:sz="4" w:space="0" w:color="000000"/>
              <w:left w:val="single" w:sz="4" w:space="0" w:color="000000"/>
              <w:bottom w:val="single" w:sz="4" w:space="0" w:color="000000"/>
              <w:right w:val="single" w:sz="4" w:space="0" w:color="000000"/>
            </w:tcBorders>
          </w:tcPr>
          <w:p w14:paraId="145F31E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refrigerators clean, including gaskets?  Defrosted?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230AD958"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7240B7B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7D40061"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B1F657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E84C3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6585814" w14:textId="77777777" w:rsidR="005A0AEC" w:rsidRPr="005A0AEC" w:rsidRDefault="005A0AEC" w:rsidP="005A0AEC">
            <w:pPr>
              <w:autoSpaceDE w:val="0"/>
              <w:autoSpaceDN w:val="0"/>
              <w:adjustRightInd w:val="0"/>
              <w:ind w:right="2322"/>
              <w:rPr>
                <w:rFonts w:cs="Arial"/>
                <w:sz w:val="20"/>
              </w:rPr>
            </w:pPr>
          </w:p>
        </w:tc>
      </w:tr>
      <w:tr w:rsidR="005A0AEC" w:rsidRPr="005A0AEC" w14:paraId="00C78B66" w14:textId="77777777" w:rsidTr="00A6741B">
        <w:trPr>
          <w:trHeight w:val="771"/>
        </w:trPr>
        <w:tc>
          <w:tcPr>
            <w:tcW w:w="2119" w:type="dxa"/>
            <w:gridSpan w:val="2"/>
            <w:tcBorders>
              <w:top w:val="single" w:sz="4" w:space="0" w:color="000000"/>
              <w:left w:val="single" w:sz="4" w:space="0" w:color="000000"/>
              <w:bottom w:val="single" w:sz="4" w:space="0" w:color="000000"/>
              <w:right w:val="single" w:sz="4" w:space="0" w:color="000000"/>
            </w:tcBorders>
          </w:tcPr>
          <w:p w14:paraId="466C29D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Hallways and corridors clear of obstacles?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E8DBB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5E5FFA24"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30C179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1F1AD8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9B24A7"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DDA0A3D" w14:textId="77777777" w:rsidR="005A0AEC" w:rsidRPr="005A0AEC" w:rsidRDefault="005A0AEC" w:rsidP="005A0AEC">
            <w:pPr>
              <w:autoSpaceDE w:val="0"/>
              <w:autoSpaceDN w:val="0"/>
              <w:adjustRightInd w:val="0"/>
              <w:ind w:right="2322"/>
              <w:rPr>
                <w:rFonts w:cs="Arial"/>
                <w:sz w:val="20"/>
              </w:rPr>
            </w:pPr>
          </w:p>
        </w:tc>
      </w:tr>
      <w:tr w:rsidR="005A0AEC" w:rsidRPr="005A0AEC" w14:paraId="488ACD90"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23B753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Appropriate doors are locked, (Housekeeping closet, linen closet, electrical closets, electrical panels, etc.) </w:t>
            </w:r>
          </w:p>
        </w:tc>
        <w:tc>
          <w:tcPr>
            <w:tcW w:w="982" w:type="dxa"/>
            <w:gridSpan w:val="3"/>
            <w:tcBorders>
              <w:top w:val="single" w:sz="4" w:space="0" w:color="000000"/>
              <w:left w:val="single" w:sz="4" w:space="0" w:color="000000"/>
              <w:bottom w:val="single" w:sz="4" w:space="0" w:color="000000"/>
              <w:right w:val="single" w:sz="4" w:space="0" w:color="000000"/>
            </w:tcBorders>
          </w:tcPr>
          <w:p w14:paraId="3E0D6CF1"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24193F5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79FB967"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598AB9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CFB8D6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96CA88C" w14:textId="77777777" w:rsidR="005A0AEC" w:rsidRPr="005A0AEC" w:rsidRDefault="005A0AEC" w:rsidP="005A0AEC">
            <w:pPr>
              <w:autoSpaceDE w:val="0"/>
              <w:autoSpaceDN w:val="0"/>
              <w:adjustRightInd w:val="0"/>
              <w:ind w:right="2322"/>
              <w:rPr>
                <w:rFonts w:cs="Arial"/>
                <w:sz w:val="20"/>
              </w:rPr>
            </w:pPr>
          </w:p>
        </w:tc>
      </w:tr>
      <w:tr w:rsidR="005A0AEC" w:rsidRPr="005A0AEC" w14:paraId="761244C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FFCEAD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are able to articulate their role in a security incident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74C96E8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EC.1.10 </w:t>
            </w:r>
          </w:p>
        </w:tc>
        <w:tc>
          <w:tcPr>
            <w:tcW w:w="742" w:type="dxa"/>
            <w:gridSpan w:val="4"/>
            <w:tcBorders>
              <w:top w:val="single" w:sz="4" w:space="0" w:color="000000"/>
              <w:left w:val="single" w:sz="4" w:space="0" w:color="000000"/>
              <w:bottom w:val="single" w:sz="4" w:space="0" w:color="000000"/>
              <w:right w:val="single" w:sz="4" w:space="0" w:color="000000"/>
            </w:tcBorders>
          </w:tcPr>
          <w:p w14:paraId="6EA11A2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574917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3FCAF6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FE31A2E"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6701CEB" w14:textId="77777777" w:rsidR="005A0AEC" w:rsidRPr="005A0AEC" w:rsidRDefault="005A0AEC" w:rsidP="005A0AEC">
            <w:pPr>
              <w:autoSpaceDE w:val="0"/>
              <w:autoSpaceDN w:val="0"/>
              <w:adjustRightInd w:val="0"/>
              <w:ind w:right="2322"/>
              <w:rPr>
                <w:rFonts w:cs="Arial"/>
                <w:sz w:val="20"/>
              </w:rPr>
            </w:pPr>
          </w:p>
        </w:tc>
      </w:tr>
      <w:tr w:rsidR="005A0AEC" w:rsidRPr="005A0AEC" w14:paraId="1840EABF" w14:textId="77777777" w:rsidTr="00A6741B">
        <w:trPr>
          <w:trHeight w:val="473"/>
        </w:trPr>
        <w:tc>
          <w:tcPr>
            <w:tcW w:w="2119" w:type="dxa"/>
            <w:gridSpan w:val="2"/>
            <w:tcBorders>
              <w:top w:val="single" w:sz="4" w:space="0" w:color="000000"/>
              <w:left w:val="single" w:sz="4" w:space="0" w:color="000000"/>
              <w:bottom w:val="single" w:sz="4" w:space="0" w:color="000000"/>
              <w:right w:val="single" w:sz="4" w:space="0" w:color="000000"/>
            </w:tcBorders>
          </w:tcPr>
          <w:p w14:paraId="35E5653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Ceiling tiles in good repair, no sign of leakage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C69414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EC.2.10 </w:t>
            </w:r>
          </w:p>
        </w:tc>
        <w:tc>
          <w:tcPr>
            <w:tcW w:w="742" w:type="dxa"/>
            <w:gridSpan w:val="4"/>
            <w:tcBorders>
              <w:top w:val="single" w:sz="4" w:space="0" w:color="000000"/>
              <w:left w:val="single" w:sz="4" w:space="0" w:color="000000"/>
              <w:bottom w:val="single" w:sz="4" w:space="0" w:color="000000"/>
              <w:right w:val="single" w:sz="4" w:space="0" w:color="000000"/>
            </w:tcBorders>
          </w:tcPr>
          <w:p w14:paraId="2CFB220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95463F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58AFDB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035897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50E8590D"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AD1D10" w14:textId="77777777" w:rsidR="005A0AEC" w:rsidRPr="005A0AEC" w:rsidRDefault="005A0AEC" w:rsidP="005A0AEC">
            <w:pPr>
              <w:autoSpaceDE w:val="0"/>
              <w:autoSpaceDN w:val="0"/>
              <w:adjustRightInd w:val="0"/>
              <w:ind w:right="2322"/>
              <w:rPr>
                <w:rFonts w:cs="Arial"/>
                <w:sz w:val="20"/>
              </w:rPr>
            </w:pPr>
          </w:p>
        </w:tc>
      </w:tr>
      <w:tr w:rsidR="005A0AEC" w:rsidRPr="005A0AEC" w14:paraId="3660A550" w14:textId="77777777" w:rsidTr="00A6741B">
        <w:trPr>
          <w:trHeight w:val="1160"/>
        </w:trPr>
        <w:tc>
          <w:tcPr>
            <w:tcW w:w="2119" w:type="dxa"/>
            <w:gridSpan w:val="2"/>
            <w:tcBorders>
              <w:top w:val="single" w:sz="4" w:space="0" w:color="000000"/>
              <w:left w:val="single" w:sz="4" w:space="0" w:color="000000"/>
              <w:bottom w:val="single" w:sz="4" w:space="0" w:color="000000"/>
              <w:right w:val="single" w:sz="4" w:space="0" w:color="000000"/>
            </w:tcBorders>
          </w:tcPr>
          <w:p w14:paraId="0D7A65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evidence of mold or moisture (ceiling tiles, bathroom tiles, wallpaper, windows, etc)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2B9A56F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5B07FEE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5CCAB95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834F4C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29F5CA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6B2046D" w14:textId="77777777" w:rsidR="005A0AEC" w:rsidRPr="005A0AEC" w:rsidRDefault="005A0AEC" w:rsidP="005A0AEC">
            <w:pPr>
              <w:autoSpaceDE w:val="0"/>
              <w:autoSpaceDN w:val="0"/>
              <w:adjustRightInd w:val="0"/>
              <w:ind w:right="2322"/>
              <w:rPr>
                <w:rFonts w:cs="Arial"/>
                <w:sz w:val="20"/>
              </w:rPr>
            </w:pPr>
          </w:p>
        </w:tc>
      </w:tr>
      <w:tr w:rsidR="005A0AEC" w:rsidRPr="005A0AEC" w14:paraId="269F9A40" w14:textId="77777777" w:rsidTr="00A6741B">
        <w:trPr>
          <w:trHeight w:val="265"/>
        </w:trPr>
        <w:tc>
          <w:tcPr>
            <w:tcW w:w="2119" w:type="dxa"/>
            <w:gridSpan w:val="2"/>
            <w:tcBorders>
              <w:top w:val="single" w:sz="4" w:space="0" w:color="000000"/>
              <w:left w:val="single" w:sz="4" w:space="0" w:color="000000"/>
              <w:bottom w:val="single" w:sz="4" w:space="0" w:color="000000"/>
              <w:right w:val="single" w:sz="4" w:space="0" w:color="000000"/>
            </w:tcBorders>
            <w:vAlign w:val="center"/>
          </w:tcPr>
          <w:p w14:paraId="34B2AE2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All lights are operable, with no burned out bulbs</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45CEE71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2D83C1D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2B0D55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4F60C5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E44C20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1ED508AC"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DBA7ECE" w14:textId="77777777" w:rsidR="005A0AEC" w:rsidRPr="005A0AEC" w:rsidRDefault="005A0AEC" w:rsidP="005A0AEC">
            <w:pPr>
              <w:autoSpaceDE w:val="0"/>
              <w:autoSpaceDN w:val="0"/>
              <w:adjustRightInd w:val="0"/>
              <w:ind w:right="2322"/>
              <w:rPr>
                <w:rFonts w:cs="Arial"/>
                <w:sz w:val="20"/>
              </w:rPr>
            </w:pPr>
          </w:p>
        </w:tc>
      </w:tr>
      <w:tr w:rsidR="005A0AEC" w:rsidRPr="005A0AEC" w14:paraId="59B7BBE5" w14:textId="77777777" w:rsidTr="00A6741B">
        <w:trPr>
          <w:trHeight w:val="468"/>
        </w:trPr>
        <w:tc>
          <w:tcPr>
            <w:tcW w:w="2119" w:type="dxa"/>
            <w:gridSpan w:val="2"/>
            <w:tcBorders>
              <w:top w:val="single" w:sz="4" w:space="0" w:color="000000"/>
              <w:left w:val="single" w:sz="4" w:space="0" w:color="000000"/>
              <w:bottom w:val="single" w:sz="4" w:space="0" w:color="000000"/>
              <w:right w:val="single" w:sz="4" w:space="0" w:color="000000"/>
            </w:tcBorders>
          </w:tcPr>
          <w:p w14:paraId="53ED550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Utility rooms / closets clean and in good repair </w:t>
            </w:r>
          </w:p>
        </w:tc>
        <w:tc>
          <w:tcPr>
            <w:tcW w:w="982" w:type="dxa"/>
            <w:gridSpan w:val="3"/>
            <w:tcBorders>
              <w:top w:val="single" w:sz="4" w:space="0" w:color="000000"/>
              <w:left w:val="single" w:sz="4" w:space="0" w:color="000000"/>
              <w:bottom w:val="single" w:sz="4" w:space="0" w:color="000000"/>
              <w:right w:val="single" w:sz="4" w:space="0" w:color="000000"/>
            </w:tcBorders>
          </w:tcPr>
          <w:p w14:paraId="52E2D357"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62D2917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43243CEE"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0424C1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A6E72E2"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2A3A487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8FA69C0" w14:textId="77777777" w:rsidR="005A0AEC" w:rsidRPr="005A0AEC" w:rsidRDefault="005A0AEC" w:rsidP="005A0AEC">
            <w:pPr>
              <w:autoSpaceDE w:val="0"/>
              <w:autoSpaceDN w:val="0"/>
              <w:adjustRightInd w:val="0"/>
              <w:ind w:right="2322"/>
              <w:rPr>
                <w:rFonts w:cs="Arial"/>
                <w:sz w:val="20"/>
              </w:rPr>
            </w:pPr>
          </w:p>
        </w:tc>
      </w:tr>
      <w:tr w:rsidR="005A0AEC" w:rsidRPr="005A0AEC" w14:paraId="345BC711" w14:textId="77777777" w:rsidTr="00A6741B">
        <w:trPr>
          <w:trHeight w:val="793"/>
        </w:trPr>
        <w:tc>
          <w:tcPr>
            <w:tcW w:w="2108" w:type="dxa"/>
            <w:tcBorders>
              <w:top w:val="single" w:sz="4" w:space="0" w:color="000000"/>
              <w:left w:val="single" w:sz="4" w:space="0" w:color="000000"/>
              <w:bottom w:val="single" w:sz="4" w:space="0" w:color="000000"/>
              <w:right w:val="single" w:sz="4" w:space="0" w:color="000000"/>
            </w:tcBorders>
          </w:tcPr>
          <w:p w14:paraId="78B035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Signs clear and easy to read? Exits clearly marked and lit?  User friendly?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B02671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NFPA</w:t>
            </w:r>
          </w:p>
        </w:tc>
        <w:tc>
          <w:tcPr>
            <w:tcW w:w="724" w:type="dxa"/>
            <w:gridSpan w:val="3"/>
            <w:tcBorders>
              <w:top w:val="single" w:sz="4" w:space="0" w:color="000000"/>
              <w:left w:val="single" w:sz="4" w:space="0" w:color="000000"/>
              <w:bottom w:val="single" w:sz="4" w:space="0" w:color="000000"/>
              <w:right w:val="single" w:sz="4" w:space="0" w:color="000000"/>
            </w:tcBorders>
          </w:tcPr>
          <w:p w14:paraId="463AB31A"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54F5D80B"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66DF18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2D82946"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9B4633B"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84FB190" w14:textId="77777777" w:rsidR="005A0AEC" w:rsidRPr="005A0AEC" w:rsidRDefault="005A0AEC" w:rsidP="005A0AEC">
            <w:pPr>
              <w:autoSpaceDE w:val="0"/>
              <w:autoSpaceDN w:val="0"/>
              <w:adjustRightInd w:val="0"/>
              <w:ind w:right="2322"/>
              <w:rPr>
                <w:rFonts w:cs="Arial"/>
                <w:sz w:val="20"/>
              </w:rPr>
            </w:pPr>
          </w:p>
        </w:tc>
      </w:tr>
      <w:tr w:rsidR="005A0AEC" w:rsidRPr="005A0AEC" w14:paraId="1278DE50" w14:textId="77777777" w:rsidTr="00A6741B">
        <w:trPr>
          <w:trHeight w:val="1160"/>
        </w:trPr>
        <w:tc>
          <w:tcPr>
            <w:tcW w:w="2108" w:type="dxa"/>
            <w:tcBorders>
              <w:top w:val="single" w:sz="4" w:space="0" w:color="000000"/>
              <w:left w:val="single" w:sz="4" w:space="0" w:color="000000"/>
              <w:bottom w:val="single" w:sz="4" w:space="0" w:color="000000"/>
              <w:right w:val="single" w:sz="4" w:space="0" w:color="000000"/>
            </w:tcBorders>
          </w:tcPr>
          <w:p w14:paraId="3FF0A44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personal electrical appliances have been safety </w:t>
            </w:r>
            <w:r w:rsidRPr="005A0AEC">
              <w:rPr>
                <w:rFonts w:cs="Arial"/>
                <w:b/>
                <w:color w:val="000000"/>
                <w:sz w:val="20"/>
              </w:rPr>
              <w:t>checked in past 3 years?</w:t>
            </w:r>
            <w:r w:rsidRPr="005A0AEC">
              <w:rPr>
                <w:rFonts w:cs="Arial"/>
                <w:color w:val="000000"/>
                <w:sz w:val="20"/>
              </w:rPr>
              <w:t xml:space="preserve"> </w:t>
            </w:r>
          </w:p>
        </w:tc>
        <w:tc>
          <w:tcPr>
            <w:tcW w:w="993" w:type="dxa"/>
            <w:gridSpan w:val="4"/>
            <w:tcBorders>
              <w:top w:val="single" w:sz="4" w:space="0" w:color="000000"/>
              <w:bottom w:val="single" w:sz="4" w:space="0" w:color="000000"/>
              <w:right w:val="single" w:sz="4" w:space="0" w:color="000000"/>
            </w:tcBorders>
          </w:tcPr>
          <w:p w14:paraId="0DDB0E1D" w14:textId="77777777" w:rsidR="005A0AEC" w:rsidRPr="005A0AEC" w:rsidRDefault="005A0AEC" w:rsidP="005A0AEC">
            <w:pPr>
              <w:autoSpaceDE w:val="0"/>
              <w:autoSpaceDN w:val="0"/>
              <w:adjustRightInd w:val="0"/>
              <w:jc w:val="center"/>
              <w:rPr>
                <w:rFonts w:cs="Arial"/>
                <w:sz w:val="20"/>
              </w:rPr>
            </w:pPr>
            <w:r w:rsidRPr="005A0AEC">
              <w:rPr>
                <w:rFonts w:cs="Arial"/>
                <w:sz w:val="20"/>
              </w:rPr>
              <w:t>VAMC</w:t>
            </w:r>
          </w:p>
        </w:tc>
        <w:tc>
          <w:tcPr>
            <w:tcW w:w="724" w:type="dxa"/>
            <w:gridSpan w:val="3"/>
            <w:tcBorders>
              <w:top w:val="single" w:sz="4" w:space="0" w:color="000000"/>
              <w:left w:val="single" w:sz="4" w:space="0" w:color="000000"/>
              <w:bottom w:val="single" w:sz="4" w:space="0" w:color="000000"/>
              <w:right w:val="single" w:sz="4" w:space="0" w:color="000000"/>
            </w:tcBorders>
          </w:tcPr>
          <w:p w14:paraId="27B92B9B"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05CA8E36"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6BE6A3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1FE579E"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573F76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CE619CF" w14:textId="77777777" w:rsidR="005A0AEC" w:rsidRPr="005A0AEC" w:rsidRDefault="005A0AEC" w:rsidP="005A0AEC">
            <w:pPr>
              <w:autoSpaceDE w:val="0"/>
              <w:autoSpaceDN w:val="0"/>
              <w:adjustRightInd w:val="0"/>
              <w:ind w:right="2322"/>
              <w:rPr>
                <w:rFonts w:cs="Arial"/>
                <w:sz w:val="20"/>
              </w:rPr>
            </w:pPr>
          </w:p>
        </w:tc>
      </w:tr>
      <w:tr w:rsidR="005A0AEC" w:rsidRPr="005A0AEC" w14:paraId="33D05181" w14:textId="77777777" w:rsidTr="00A6741B">
        <w:trPr>
          <w:trHeight w:val="265"/>
        </w:trPr>
        <w:tc>
          <w:tcPr>
            <w:tcW w:w="2108" w:type="dxa"/>
            <w:tcBorders>
              <w:top w:val="single" w:sz="4" w:space="0" w:color="000000"/>
              <w:left w:val="single" w:sz="4" w:space="0" w:color="000000"/>
              <w:bottom w:val="single" w:sz="4" w:space="0" w:color="000000"/>
              <w:right w:val="single" w:sz="4" w:space="0" w:color="000000"/>
            </w:tcBorders>
            <w:vAlign w:val="center"/>
          </w:tcPr>
          <w:p w14:paraId="41F55A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open element heating appliances? </w:t>
            </w:r>
          </w:p>
          <w:p w14:paraId="7CA9966E"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10FCF4FF" w14:textId="77777777" w:rsidR="005A0AEC" w:rsidRPr="005A0AEC" w:rsidRDefault="005A0AEC" w:rsidP="005A0AEC">
            <w:pPr>
              <w:autoSpaceDE w:val="0"/>
              <w:autoSpaceDN w:val="0"/>
              <w:adjustRightInd w:val="0"/>
              <w:jc w:val="center"/>
              <w:rPr>
                <w:rFonts w:cs="Arial"/>
                <w:sz w:val="20"/>
              </w:rPr>
            </w:pPr>
            <w:r w:rsidRPr="005A0AEC">
              <w:rPr>
                <w:rFonts w:cs="Arial"/>
                <w:sz w:val="20"/>
              </w:rPr>
              <w:t>VHA</w:t>
            </w:r>
          </w:p>
        </w:tc>
        <w:tc>
          <w:tcPr>
            <w:tcW w:w="724" w:type="dxa"/>
            <w:gridSpan w:val="3"/>
            <w:tcBorders>
              <w:top w:val="single" w:sz="4" w:space="0" w:color="000000"/>
              <w:left w:val="single" w:sz="4" w:space="0" w:color="000000"/>
              <w:bottom w:val="single" w:sz="4" w:space="0" w:color="000000"/>
              <w:right w:val="single" w:sz="4" w:space="0" w:color="000000"/>
            </w:tcBorders>
          </w:tcPr>
          <w:p w14:paraId="534F9801"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2F872F23"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028243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0204EE"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B840C15" w14:textId="77777777" w:rsidR="005A0AEC" w:rsidRPr="005A0AEC" w:rsidRDefault="005A0AEC" w:rsidP="005A0AEC">
            <w:pPr>
              <w:autoSpaceDE w:val="0"/>
              <w:autoSpaceDN w:val="0"/>
              <w:adjustRightInd w:val="0"/>
              <w:ind w:right="2322"/>
              <w:rPr>
                <w:rFonts w:cs="Arial"/>
                <w:sz w:val="20"/>
              </w:rPr>
            </w:pPr>
          </w:p>
        </w:tc>
      </w:tr>
      <w:tr w:rsidR="005A0AEC" w:rsidRPr="005A0AEC" w14:paraId="5D62B1C7"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vAlign w:val="center"/>
          </w:tcPr>
          <w:p w14:paraId="59D38D7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Power strip only for small appliances or equipment. No microwave or refrigerator on power strips.</w:t>
            </w:r>
          </w:p>
          <w:p w14:paraId="23E6F2A3"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6DF719F9" w14:textId="77777777" w:rsidR="005A0AEC" w:rsidRPr="005A0AEC" w:rsidRDefault="005A0AEC" w:rsidP="005A0AEC">
            <w:pPr>
              <w:autoSpaceDE w:val="0"/>
              <w:autoSpaceDN w:val="0"/>
              <w:adjustRightInd w:val="0"/>
              <w:jc w:val="center"/>
              <w:rPr>
                <w:rFonts w:cs="Arial"/>
                <w:sz w:val="20"/>
              </w:rPr>
            </w:pPr>
            <w:r w:rsidRPr="005A0AEC">
              <w:rPr>
                <w:rFonts w:cs="Arial"/>
                <w:sz w:val="20"/>
              </w:rPr>
              <w:t>NEC</w:t>
            </w:r>
          </w:p>
        </w:tc>
        <w:tc>
          <w:tcPr>
            <w:tcW w:w="724" w:type="dxa"/>
            <w:gridSpan w:val="3"/>
            <w:tcBorders>
              <w:top w:val="single" w:sz="4" w:space="0" w:color="000000"/>
              <w:left w:val="single" w:sz="4" w:space="0" w:color="000000"/>
              <w:bottom w:val="single" w:sz="4" w:space="0" w:color="000000"/>
              <w:right w:val="single" w:sz="4" w:space="0" w:color="000000"/>
            </w:tcBorders>
          </w:tcPr>
          <w:p w14:paraId="3BAC5F97" w14:textId="77777777" w:rsidR="005A0AEC" w:rsidRPr="005A0AEC" w:rsidRDefault="005A0AEC" w:rsidP="005A0AEC">
            <w:pPr>
              <w:autoSpaceDE w:val="0"/>
              <w:autoSpaceDN w:val="0"/>
              <w:adjustRightInd w:val="0"/>
              <w:jc w:val="center"/>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EDC00B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913622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7A9B34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44EC831" w14:textId="77777777" w:rsidR="005A0AEC" w:rsidRPr="005A0AEC" w:rsidRDefault="005A0AEC" w:rsidP="005A0AEC">
            <w:pPr>
              <w:autoSpaceDE w:val="0"/>
              <w:autoSpaceDN w:val="0"/>
              <w:adjustRightInd w:val="0"/>
              <w:ind w:right="2322"/>
              <w:rPr>
                <w:rFonts w:cs="Arial"/>
                <w:sz w:val="20"/>
              </w:rPr>
            </w:pPr>
          </w:p>
        </w:tc>
      </w:tr>
      <w:tr w:rsidR="005A0AEC" w:rsidRPr="005A0AEC" w14:paraId="5ED0BF84"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E4AFF0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 xml:space="preserve">Other Electrical: </w:t>
            </w:r>
          </w:p>
          <w:p w14:paraId="0E2774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extension cords</w:t>
            </w:r>
          </w:p>
          <w:p w14:paraId="1AB8EFE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expansion outlet plugs. </w:t>
            </w:r>
          </w:p>
          <w:p w14:paraId="43D969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Acceptable cords not damaged; strained. </w:t>
            </w:r>
          </w:p>
          <w:p w14:paraId="06A8D79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All plugs are plugged fully into the outlet – no visible prongs.</w:t>
            </w:r>
          </w:p>
          <w:p w14:paraId="1664371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power strip plugged into power strip</w:t>
            </w:r>
          </w:p>
        </w:tc>
        <w:tc>
          <w:tcPr>
            <w:tcW w:w="993" w:type="dxa"/>
            <w:gridSpan w:val="4"/>
            <w:tcBorders>
              <w:top w:val="single" w:sz="4" w:space="0" w:color="000000"/>
              <w:left w:val="single" w:sz="4" w:space="0" w:color="000000"/>
              <w:bottom w:val="single" w:sz="4" w:space="0" w:color="000000"/>
              <w:right w:val="single" w:sz="4" w:space="0" w:color="000000"/>
            </w:tcBorders>
          </w:tcPr>
          <w:p w14:paraId="1DA248C5" w14:textId="77777777" w:rsidR="005A0AEC" w:rsidRPr="005A0AEC" w:rsidRDefault="005A0AEC" w:rsidP="005A0AEC">
            <w:pPr>
              <w:autoSpaceDE w:val="0"/>
              <w:autoSpaceDN w:val="0"/>
              <w:adjustRightInd w:val="0"/>
              <w:jc w:val="center"/>
              <w:rPr>
                <w:rFonts w:cs="Arial"/>
                <w:sz w:val="20"/>
              </w:rPr>
            </w:pPr>
            <w:r w:rsidRPr="005A0AEC">
              <w:rPr>
                <w:rFonts w:cs="Arial"/>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5CE781E"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CE30CD7"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D7043F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ECF70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5BCCE742" w14:textId="77777777" w:rsidR="005A0AEC" w:rsidRPr="005A0AEC" w:rsidRDefault="005A0AEC" w:rsidP="005A0AEC">
            <w:pPr>
              <w:autoSpaceDE w:val="0"/>
              <w:autoSpaceDN w:val="0"/>
              <w:adjustRightInd w:val="0"/>
              <w:ind w:right="2322"/>
              <w:rPr>
                <w:rFonts w:cs="Arial"/>
                <w:sz w:val="20"/>
              </w:rPr>
            </w:pPr>
          </w:p>
        </w:tc>
      </w:tr>
      <w:tr w:rsidR="005A0AEC" w:rsidRPr="005A0AEC" w14:paraId="6198AE7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95024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Microwave has user responsibility label (VAMC)</w:t>
            </w:r>
          </w:p>
        </w:tc>
        <w:tc>
          <w:tcPr>
            <w:tcW w:w="993" w:type="dxa"/>
            <w:gridSpan w:val="4"/>
            <w:tcBorders>
              <w:top w:val="single" w:sz="4" w:space="0" w:color="000000"/>
              <w:left w:val="single" w:sz="4" w:space="0" w:color="000000"/>
              <w:bottom w:val="single" w:sz="4" w:space="0" w:color="000000"/>
              <w:right w:val="single" w:sz="4" w:space="0" w:color="000000"/>
            </w:tcBorders>
          </w:tcPr>
          <w:p w14:paraId="6291BAD7"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0BB9BD20"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F99212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098EB2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581C387"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37111F" w14:textId="77777777" w:rsidR="005A0AEC" w:rsidRPr="005A0AEC" w:rsidRDefault="005A0AEC" w:rsidP="005A0AEC">
            <w:pPr>
              <w:autoSpaceDE w:val="0"/>
              <w:autoSpaceDN w:val="0"/>
              <w:adjustRightInd w:val="0"/>
              <w:ind w:right="2322"/>
              <w:rPr>
                <w:rFonts w:cs="Arial"/>
                <w:sz w:val="20"/>
              </w:rPr>
            </w:pPr>
          </w:p>
        </w:tc>
      </w:tr>
      <w:tr w:rsidR="005A0AEC" w:rsidRPr="005A0AEC" w14:paraId="2A3DBA41"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tcPr>
          <w:p w14:paraId="396B2E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locate Service Emergency Contingency Plan and discuss use.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5FF61BC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F94EE9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F9231B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68ABE2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3ADDB99"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7FCE591D" w14:textId="77777777" w:rsidR="005A0AEC" w:rsidRPr="005A0AEC" w:rsidRDefault="005A0AEC" w:rsidP="005A0AEC">
            <w:pPr>
              <w:autoSpaceDE w:val="0"/>
              <w:autoSpaceDN w:val="0"/>
              <w:adjustRightInd w:val="0"/>
              <w:ind w:right="2322"/>
              <w:rPr>
                <w:rFonts w:cs="Arial"/>
                <w:sz w:val="20"/>
              </w:rPr>
            </w:pPr>
          </w:p>
        </w:tc>
      </w:tr>
      <w:tr w:rsidR="005A0AEC" w:rsidRPr="005A0AEC" w14:paraId="4DDAC25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D1F07E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Fire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4A7E52C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6B396DE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53B500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F79ED1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3896F50"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A800F60" w14:textId="77777777" w:rsidR="005A0AEC" w:rsidRPr="005A0AEC" w:rsidRDefault="005A0AEC" w:rsidP="005A0AEC">
            <w:pPr>
              <w:autoSpaceDE w:val="0"/>
              <w:autoSpaceDN w:val="0"/>
              <w:adjustRightInd w:val="0"/>
              <w:ind w:right="2322"/>
              <w:rPr>
                <w:rFonts w:cs="Arial"/>
                <w:sz w:val="20"/>
              </w:rPr>
            </w:pPr>
          </w:p>
        </w:tc>
      </w:tr>
      <w:tr w:rsidR="005A0AEC" w:rsidRPr="005A0AEC" w14:paraId="5AD0322C"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C5F90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59489D55"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51C8A4AA"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61DEF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AB41920"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A34C794"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5D94245" w14:textId="77777777" w:rsidR="005A0AEC" w:rsidRPr="005A0AEC" w:rsidRDefault="005A0AEC" w:rsidP="005A0AEC">
            <w:pPr>
              <w:autoSpaceDE w:val="0"/>
              <w:autoSpaceDN w:val="0"/>
              <w:adjustRightInd w:val="0"/>
              <w:ind w:right="2322"/>
              <w:rPr>
                <w:rFonts w:cs="Arial"/>
                <w:sz w:val="20"/>
              </w:rPr>
            </w:pPr>
          </w:p>
        </w:tc>
      </w:tr>
      <w:tr w:rsidR="005A0AEC" w:rsidRPr="005A0AEC" w14:paraId="65A61991"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021AB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Director’s Safety Policy is posted or had documented review with staff</w:t>
            </w:r>
          </w:p>
        </w:tc>
        <w:tc>
          <w:tcPr>
            <w:tcW w:w="993" w:type="dxa"/>
            <w:gridSpan w:val="4"/>
            <w:tcBorders>
              <w:top w:val="single" w:sz="4" w:space="0" w:color="000000"/>
              <w:left w:val="single" w:sz="4" w:space="0" w:color="000000"/>
              <w:bottom w:val="single" w:sz="4" w:space="0" w:color="000000"/>
              <w:right w:val="single" w:sz="4" w:space="0" w:color="000000"/>
            </w:tcBorders>
          </w:tcPr>
          <w:p w14:paraId="26B9A46D"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3AE5B5C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7C5749"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22D4E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F37F2E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06DF6EA" w14:textId="77777777" w:rsidR="005A0AEC" w:rsidRPr="005A0AEC" w:rsidRDefault="005A0AEC" w:rsidP="005A0AEC">
            <w:pPr>
              <w:autoSpaceDE w:val="0"/>
              <w:autoSpaceDN w:val="0"/>
              <w:adjustRightInd w:val="0"/>
              <w:ind w:right="2322"/>
              <w:rPr>
                <w:rFonts w:cs="Arial"/>
                <w:sz w:val="20"/>
              </w:rPr>
            </w:pPr>
          </w:p>
        </w:tc>
      </w:tr>
      <w:tr w:rsidR="005A0AEC" w:rsidRPr="005A0AEC" w14:paraId="368C4278"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02FB01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sprinkler heads are observed to be obstructed-18" clearance No missing escutcheon (ring).</w:t>
            </w:r>
          </w:p>
        </w:tc>
        <w:tc>
          <w:tcPr>
            <w:tcW w:w="993" w:type="dxa"/>
            <w:gridSpan w:val="4"/>
            <w:tcBorders>
              <w:top w:val="single" w:sz="4" w:space="0" w:color="000000"/>
              <w:bottom w:val="single" w:sz="4" w:space="0" w:color="000000"/>
              <w:right w:val="single" w:sz="4" w:space="0" w:color="000000"/>
            </w:tcBorders>
          </w:tcPr>
          <w:p w14:paraId="3083F33F"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51177FE4"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D923D06"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E3BD7E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8D7D3F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EBE3BB" w14:textId="77777777" w:rsidR="005A0AEC" w:rsidRPr="005A0AEC" w:rsidRDefault="005A0AEC" w:rsidP="005A0AEC">
            <w:pPr>
              <w:autoSpaceDE w:val="0"/>
              <w:autoSpaceDN w:val="0"/>
              <w:adjustRightInd w:val="0"/>
              <w:ind w:right="2322"/>
              <w:rPr>
                <w:rFonts w:cs="Arial"/>
                <w:sz w:val="20"/>
              </w:rPr>
            </w:pPr>
          </w:p>
        </w:tc>
      </w:tr>
      <w:tr w:rsidR="005A0AEC" w:rsidRPr="005A0AEC" w14:paraId="137ECE8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DDEBE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are able to articulate their role in a fire drill- including RACE and PASS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2544C3F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p w14:paraId="5A1EB68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 4.10 </w:t>
            </w:r>
          </w:p>
        </w:tc>
        <w:tc>
          <w:tcPr>
            <w:tcW w:w="705" w:type="dxa"/>
            <w:gridSpan w:val="2"/>
            <w:tcBorders>
              <w:top w:val="single" w:sz="4" w:space="0" w:color="000000"/>
              <w:left w:val="single" w:sz="4" w:space="0" w:color="000000"/>
              <w:bottom w:val="single" w:sz="4" w:space="0" w:color="000000"/>
              <w:right w:val="single" w:sz="4" w:space="0" w:color="000000"/>
            </w:tcBorders>
          </w:tcPr>
          <w:p w14:paraId="674CD35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954DEA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7EEF7B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5A2577D"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000323BE" w14:textId="77777777" w:rsidR="005A0AEC" w:rsidRPr="005A0AEC" w:rsidRDefault="005A0AEC" w:rsidP="005A0AEC">
            <w:pPr>
              <w:autoSpaceDE w:val="0"/>
              <w:autoSpaceDN w:val="0"/>
              <w:adjustRightInd w:val="0"/>
              <w:ind w:right="2322"/>
              <w:rPr>
                <w:rFonts w:cs="Arial"/>
                <w:sz w:val="20"/>
              </w:rPr>
            </w:pPr>
          </w:p>
        </w:tc>
      </w:tr>
      <w:tr w:rsidR="005A0AEC" w:rsidRPr="005A0AEC" w14:paraId="60CA275E"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2C59B6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locate nearest exit, fire extinguisher and pull station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71E6E8C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427E4C7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24862C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E011A5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B5C7D75"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2645DA08" w14:textId="77777777" w:rsidR="005A0AEC" w:rsidRPr="005A0AEC" w:rsidRDefault="005A0AEC" w:rsidP="005A0AEC">
            <w:pPr>
              <w:autoSpaceDE w:val="0"/>
              <w:autoSpaceDN w:val="0"/>
              <w:adjustRightInd w:val="0"/>
              <w:ind w:right="2322"/>
              <w:rPr>
                <w:rFonts w:cs="Arial"/>
                <w:sz w:val="20"/>
              </w:rPr>
            </w:pPr>
          </w:p>
        </w:tc>
      </w:tr>
      <w:tr w:rsidR="005A0AEC" w:rsidRPr="005A0AEC" w14:paraId="325C51A0"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46551F6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exits are free and unobstructed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AA2C5F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EC.5.30 </w:t>
            </w:r>
          </w:p>
        </w:tc>
        <w:tc>
          <w:tcPr>
            <w:tcW w:w="705" w:type="dxa"/>
            <w:gridSpan w:val="2"/>
            <w:tcBorders>
              <w:top w:val="single" w:sz="4" w:space="0" w:color="000000"/>
              <w:left w:val="single" w:sz="4" w:space="0" w:color="000000"/>
              <w:bottom w:val="single" w:sz="4" w:space="0" w:color="000000"/>
              <w:right w:val="single" w:sz="4" w:space="0" w:color="000000"/>
            </w:tcBorders>
          </w:tcPr>
          <w:p w14:paraId="6190EE11"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009E682"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6DCC504"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E7F28B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F498411" w14:textId="77777777" w:rsidR="005A0AEC" w:rsidRPr="005A0AEC" w:rsidRDefault="005A0AEC" w:rsidP="005A0AEC">
            <w:pPr>
              <w:autoSpaceDE w:val="0"/>
              <w:autoSpaceDN w:val="0"/>
              <w:adjustRightInd w:val="0"/>
              <w:ind w:right="2322"/>
              <w:rPr>
                <w:rFonts w:cs="Arial"/>
                <w:sz w:val="20"/>
              </w:rPr>
            </w:pPr>
          </w:p>
        </w:tc>
      </w:tr>
      <w:tr w:rsidR="005A0AEC" w:rsidRPr="005A0AEC" w14:paraId="24D2379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1AB42B9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verbalize where to locate SDS information (online or binder). If binder, ther is also current Hazardous Communication Program and chemical inventory present?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CF9DA4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683706F7"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22132E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4F0F5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AFB0156"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4A6F2459" w14:textId="77777777" w:rsidR="005A0AEC" w:rsidRPr="005A0AEC" w:rsidRDefault="005A0AEC" w:rsidP="005A0AEC">
            <w:pPr>
              <w:autoSpaceDE w:val="0"/>
              <w:autoSpaceDN w:val="0"/>
              <w:adjustRightInd w:val="0"/>
              <w:ind w:right="2322"/>
              <w:rPr>
                <w:rFonts w:cs="Arial"/>
                <w:sz w:val="20"/>
              </w:rPr>
            </w:pPr>
          </w:p>
        </w:tc>
      </w:tr>
      <w:tr w:rsidR="005A0AEC" w:rsidRPr="005A0AEC" w14:paraId="0A21F611"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FAB336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Pop-up cones in work area and surrounding corridor/hallways/elevator lobby have cones in the container.</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14:paraId="55DF11CA" w14:textId="77777777" w:rsidR="005A0AEC" w:rsidRPr="005A0AEC" w:rsidRDefault="005A0AEC" w:rsidP="005A0AEC">
            <w:pPr>
              <w:autoSpaceDE w:val="0"/>
              <w:autoSpaceDN w:val="0"/>
              <w:adjustRightInd w:val="0"/>
              <w:jc w:val="center"/>
              <w:rPr>
                <w:rFonts w:cs="Arial"/>
                <w:color w:val="000000"/>
                <w:sz w:val="20"/>
              </w:rPr>
            </w:pPr>
          </w:p>
        </w:tc>
        <w:tc>
          <w:tcPr>
            <w:tcW w:w="723" w:type="dxa"/>
            <w:gridSpan w:val="3"/>
            <w:tcBorders>
              <w:top w:val="single" w:sz="4" w:space="0" w:color="000000"/>
              <w:left w:val="single" w:sz="4" w:space="0" w:color="000000"/>
              <w:bottom w:val="single" w:sz="4" w:space="0" w:color="000000"/>
              <w:right w:val="single" w:sz="4" w:space="0" w:color="000000"/>
            </w:tcBorders>
          </w:tcPr>
          <w:p w14:paraId="69BA4E64" w14:textId="77777777" w:rsidR="005A0AEC" w:rsidRPr="005A0AEC" w:rsidRDefault="005A0AEC" w:rsidP="005A0AEC">
            <w:pPr>
              <w:autoSpaceDE w:val="0"/>
              <w:autoSpaceDN w:val="0"/>
              <w:adjustRightInd w:val="0"/>
              <w:jc w:val="center"/>
              <w:rPr>
                <w:rFonts w:cs="Arial"/>
                <w:sz w:val="20"/>
              </w:rPr>
            </w:pPr>
          </w:p>
        </w:tc>
        <w:tc>
          <w:tcPr>
            <w:tcW w:w="629" w:type="dxa"/>
            <w:gridSpan w:val="4"/>
            <w:tcBorders>
              <w:top w:val="single" w:sz="4" w:space="0" w:color="000000"/>
              <w:left w:val="single" w:sz="4" w:space="0" w:color="000000"/>
              <w:bottom w:val="single" w:sz="4" w:space="0" w:color="000000"/>
              <w:right w:val="single" w:sz="4" w:space="0" w:color="000000"/>
            </w:tcBorders>
          </w:tcPr>
          <w:p w14:paraId="2B5E54A1" w14:textId="77777777" w:rsidR="005A0AEC" w:rsidRPr="005A0AEC" w:rsidRDefault="005A0AEC" w:rsidP="005A0AEC">
            <w:pPr>
              <w:autoSpaceDE w:val="0"/>
              <w:autoSpaceDN w:val="0"/>
              <w:adjustRightInd w:val="0"/>
              <w:rPr>
                <w:rFonts w:cs="Arial"/>
                <w:sz w:val="20"/>
              </w:rPr>
            </w:pPr>
          </w:p>
        </w:tc>
        <w:tc>
          <w:tcPr>
            <w:tcW w:w="630" w:type="dxa"/>
            <w:gridSpan w:val="3"/>
            <w:tcBorders>
              <w:top w:val="single" w:sz="4" w:space="0" w:color="000000"/>
              <w:left w:val="single" w:sz="4" w:space="0" w:color="000000"/>
              <w:bottom w:val="single" w:sz="4" w:space="0" w:color="000000"/>
              <w:right w:val="single" w:sz="4" w:space="0" w:color="000000"/>
            </w:tcBorders>
          </w:tcPr>
          <w:p w14:paraId="5CE17975" w14:textId="77777777" w:rsidR="005A0AEC" w:rsidRPr="005A0AEC" w:rsidRDefault="005A0AEC" w:rsidP="005A0AEC">
            <w:pPr>
              <w:autoSpaceDE w:val="0"/>
              <w:autoSpaceDN w:val="0"/>
              <w:adjustRightInd w:val="0"/>
              <w:jc w:val="center"/>
              <w:rPr>
                <w:rFonts w:cs="Arial"/>
                <w:sz w:val="20"/>
              </w:rPr>
            </w:pPr>
          </w:p>
        </w:tc>
        <w:tc>
          <w:tcPr>
            <w:tcW w:w="5040" w:type="dxa"/>
            <w:gridSpan w:val="2"/>
            <w:tcBorders>
              <w:top w:val="single" w:sz="4" w:space="0" w:color="000000"/>
              <w:left w:val="single" w:sz="4" w:space="0" w:color="000000"/>
              <w:bottom w:val="single" w:sz="4" w:space="0" w:color="000000"/>
              <w:right w:val="single" w:sz="4" w:space="0" w:color="000000"/>
            </w:tcBorders>
          </w:tcPr>
          <w:p w14:paraId="50FD5698" w14:textId="77777777" w:rsidR="005A0AEC" w:rsidRPr="005A0AEC" w:rsidRDefault="005A0AEC" w:rsidP="005A0AEC">
            <w:pPr>
              <w:autoSpaceDE w:val="0"/>
              <w:autoSpaceDN w:val="0"/>
              <w:adjustRightInd w:val="0"/>
              <w:ind w:right="4"/>
              <w:rPr>
                <w:rFonts w:cs="Arial"/>
                <w:i/>
                <w:iCs/>
                <w:sz w:val="20"/>
              </w:rPr>
            </w:pPr>
            <w:r w:rsidRPr="005A0AEC">
              <w:rPr>
                <w:rFonts w:cs="Arial"/>
                <w:i/>
                <w:iCs/>
                <w:sz w:val="20"/>
              </w:rPr>
              <w:t>Enter WO to request pop-up cone replacement if needed.  WO#:</w:t>
            </w:r>
          </w:p>
        </w:tc>
        <w:tc>
          <w:tcPr>
            <w:tcW w:w="1793" w:type="dxa"/>
            <w:tcBorders>
              <w:top w:val="single" w:sz="4" w:space="0" w:color="000000"/>
              <w:left w:val="single" w:sz="4" w:space="0" w:color="000000"/>
              <w:bottom w:val="single" w:sz="4" w:space="0" w:color="000000"/>
              <w:right w:val="single" w:sz="4" w:space="0" w:color="000000"/>
            </w:tcBorders>
          </w:tcPr>
          <w:p w14:paraId="21EFDDF0" w14:textId="77777777" w:rsidR="005A0AEC" w:rsidRPr="005A0AEC" w:rsidRDefault="005A0AEC" w:rsidP="005A0AEC">
            <w:pPr>
              <w:autoSpaceDE w:val="0"/>
              <w:autoSpaceDN w:val="0"/>
              <w:adjustRightInd w:val="0"/>
              <w:ind w:right="2322"/>
              <w:rPr>
                <w:rFonts w:cs="Arial"/>
                <w:sz w:val="20"/>
              </w:rPr>
            </w:pPr>
          </w:p>
        </w:tc>
      </w:tr>
      <w:tr w:rsidR="005A0AEC" w:rsidRPr="005A0AEC" w14:paraId="4AB342DF"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3E98E4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Paper and other combustibles are not stored under desks, work stations.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2049BD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EC.5.50 </w:t>
            </w:r>
          </w:p>
        </w:tc>
        <w:tc>
          <w:tcPr>
            <w:tcW w:w="705" w:type="dxa"/>
            <w:gridSpan w:val="2"/>
            <w:tcBorders>
              <w:top w:val="single" w:sz="4" w:space="0" w:color="000000"/>
              <w:left w:val="single" w:sz="4" w:space="0" w:color="000000"/>
              <w:bottom w:val="single" w:sz="4" w:space="0" w:color="000000"/>
              <w:right w:val="single" w:sz="4" w:space="0" w:color="000000"/>
            </w:tcBorders>
          </w:tcPr>
          <w:p w14:paraId="45DBD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D708E4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020FBE6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107F8C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9E03DE5" w14:textId="77777777" w:rsidR="005A0AEC" w:rsidRPr="005A0AEC" w:rsidRDefault="005A0AEC" w:rsidP="005A0AEC">
            <w:pPr>
              <w:autoSpaceDE w:val="0"/>
              <w:autoSpaceDN w:val="0"/>
              <w:adjustRightInd w:val="0"/>
              <w:ind w:right="2322"/>
              <w:rPr>
                <w:rFonts w:cs="Arial"/>
                <w:sz w:val="20"/>
              </w:rPr>
            </w:pPr>
          </w:p>
        </w:tc>
      </w:tr>
      <w:tr w:rsidR="005A0AEC" w:rsidRPr="005A0AEC" w14:paraId="1B67CDC1" w14:textId="77777777" w:rsidTr="00A6741B">
        <w:trPr>
          <w:trHeight w:val="357"/>
        </w:trPr>
        <w:tc>
          <w:tcPr>
            <w:tcW w:w="2108" w:type="dxa"/>
            <w:tcBorders>
              <w:top w:val="single" w:sz="4" w:space="0" w:color="000000"/>
              <w:left w:val="single" w:sz="4" w:space="0" w:color="000000"/>
              <w:bottom w:val="single" w:sz="4" w:space="0" w:color="000000"/>
              <w:right w:val="single" w:sz="4" w:space="0" w:color="000000"/>
            </w:tcBorders>
          </w:tcPr>
          <w:p w14:paraId="5A1946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Chairs, work stations, and supporting computer equipment are adjusted for user/multiple users.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6A6B632"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SOARS </w:t>
            </w:r>
          </w:p>
        </w:tc>
        <w:tc>
          <w:tcPr>
            <w:tcW w:w="705" w:type="dxa"/>
            <w:gridSpan w:val="2"/>
            <w:tcBorders>
              <w:top w:val="single" w:sz="4" w:space="0" w:color="000000"/>
              <w:left w:val="single" w:sz="4" w:space="0" w:color="000000"/>
              <w:bottom w:val="single" w:sz="4" w:space="0" w:color="000000"/>
              <w:right w:val="single" w:sz="4" w:space="0" w:color="000000"/>
            </w:tcBorders>
          </w:tcPr>
          <w:p w14:paraId="14A8615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AAA79B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90CC6D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A34D9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88EDAAB" w14:textId="77777777" w:rsidR="005A0AEC" w:rsidRPr="005A0AEC" w:rsidRDefault="005A0AEC" w:rsidP="005A0AEC">
            <w:pPr>
              <w:autoSpaceDE w:val="0"/>
              <w:autoSpaceDN w:val="0"/>
              <w:adjustRightInd w:val="0"/>
              <w:ind w:right="2322"/>
              <w:rPr>
                <w:rFonts w:cs="Arial"/>
                <w:sz w:val="20"/>
              </w:rPr>
            </w:pPr>
          </w:p>
        </w:tc>
      </w:tr>
      <w:tr w:rsidR="005A0AEC" w:rsidRPr="005A0AEC" w14:paraId="36B69A82" w14:textId="77777777" w:rsidTr="00A6741B">
        <w:trPr>
          <w:trHeight w:val="879"/>
        </w:trPr>
        <w:tc>
          <w:tcPr>
            <w:tcW w:w="2108" w:type="dxa"/>
            <w:tcBorders>
              <w:top w:val="single" w:sz="4" w:space="0" w:color="000000"/>
              <w:left w:val="single" w:sz="4" w:space="0" w:color="000000"/>
              <w:bottom w:val="single" w:sz="4" w:space="0" w:color="000000"/>
              <w:right w:val="single" w:sz="4" w:space="0" w:color="000000"/>
            </w:tcBorders>
          </w:tcPr>
          <w:p w14:paraId="784D33D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items stored on tops of cabinets, lockers and ledges.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4CB7B7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4D4BE6C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73E1781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BC93113"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06C5F3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88DE5D3" w14:textId="77777777" w:rsidR="005A0AEC" w:rsidRPr="005A0AEC" w:rsidRDefault="005A0AEC" w:rsidP="005A0AEC">
            <w:pPr>
              <w:autoSpaceDE w:val="0"/>
              <w:autoSpaceDN w:val="0"/>
              <w:adjustRightInd w:val="0"/>
              <w:ind w:right="2322"/>
              <w:rPr>
                <w:rFonts w:cs="Arial"/>
                <w:sz w:val="20"/>
              </w:rPr>
            </w:pPr>
          </w:p>
        </w:tc>
      </w:tr>
      <w:tr w:rsidR="005A0AEC" w:rsidRPr="005A0AEC" w14:paraId="1C28251A"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652325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stepladders and step stools in safe condition?</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6A60ECAB"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364528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5ABE1EC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AAF215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B9FD6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DFADE1E" w14:textId="77777777" w:rsidR="005A0AEC" w:rsidRPr="005A0AEC" w:rsidRDefault="005A0AEC" w:rsidP="005A0AEC">
            <w:pPr>
              <w:autoSpaceDE w:val="0"/>
              <w:autoSpaceDN w:val="0"/>
              <w:adjustRightInd w:val="0"/>
              <w:ind w:right="2322"/>
              <w:rPr>
                <w:rFonts w:cs="Arial"/>
                <w:sz w:val="20"/>
              </w:rPr>
            </w:pPr>
          </w:p>
        </w:tc>
      </w:tr>
      <w:tr w:rsidR="005A0AEC" w:rsidRPr="005A0AEC" w14:paraId="59B1B6B3" w14:textId="77777777" w:rsidTr="00A6741B">
        <w:trPr>
          <w:trHeight w:val="1153"/>
        </w:trPr>
        <w:tc>
          <w:tcPr>
            <w:tcW w:w="2108" w:type="dxa"/>
            <w:tcBorders>
              <w:top w:val="single" w:sz="4" w:space="0" w:color="000000"/>
              <w:left w:val="single" w:sz="4" w:space="0" w:color="000000"/>
              <w:bottom w:val="single" w:sz="4" w:space="0" w:color="000000"/>
              <w:right w:val="single" w:sz="4" w:space="0" w:color="000000"/>
            </w:tcBorders>
          </w:tcPr>
          <w:p w14:paraId="4B2428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supplies and equipment stored properly – heavy items waist high and light items high or low; stable; easy to identify.</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26C029"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AA6AEF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7945F2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2123D7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0CC0AB1"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C2FEB2" w14:textId="77777777" w:rsidR="005A0AEC" w:rsidRPr="005A0AEC" w:rsidRDefault="005A0AEC" w:rsidP="005A0AEC">
            <w:pPr>
              <w:autoSpaceDE w:val="0"/>
              <w:autoSpaceDN w:val="0"/>
              <w:adjustRightInd w:val="0"/>
              <w:ind w:right="2322"/>
              <w:rPr>
                <w:rFonts w:cs="Arial"/>
                <w:sz w:val="20"/>
              </w:rPr>
            </w:pPr>
          </w:p>
        </w:tc>
      </w:tr>
      <w:tr w:rsidR="005A0AEC" w:rsidRPr="005A0AEC" w14:paraId="61AEC220" w14:textId="77777777" w:rsidTr="00A6741B">
        <w:trPr>
          <w:trHeight w:val="537"/>
        </w:trPr>
        <w:tc>
          <w:tcPr>
            <w:tcW w:w="2108" w:type="dxa"/>
            <w:tcBorders>
              <w:top w:val="single" w:sz="4" w:space="0" w:color="000000"/>
              <w:left w:val="single" w:sz="4" w:space="0" w:color="000000"/>
              <w:bottom w:val="single" w:sz="4" w:space="0" w:color="000000"/>
              <w:right w:val="single" w:sz="4" w:space="0" w:color="000000"/>
            </w:tcBorders>
          </w:tcPr>
          <w:p w14:paraId="11BAC82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mopped leaving dry path</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9DFCF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58FED71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8F5A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D94F6A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6C763E6"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503284" w14:textId="77777777" w:rsidR="005A0AEC" w:rsidRPr="005A0AEC" w:rsidRDefault="005A0AEC" w:rsidP="005A0AEC">
            <w:pPr>
              <w:autoSpaceDE w:val="0"/>
              <w:autoSpaceDN w:val="0"/>
              <w:adjustRightInd w:val="0"/>
              <w:ind w:right="2322"/>
              <w:rPr>
                <w:rFonts w:cs="Arial"/>
                <w:sz w:val="20"/>
              </w:rPr>
            </w:pPr>
          </w:p>
        </w:tc>
      </w:tr>
      <w:tr w:rsidR="005A0AEC" w:rsidRPr="005A0AEC" w14:paraId="00AF6B2D"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85A2D1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Wet walking / working surfaces have appropriate signs placed immediately warning of wet surface.</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681125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0AA6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DAD5D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D49FD0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A7C0B2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3C466FA" w14:textId="77777777" w:rsidR="005A0AEC" w:rsidRPr="005A0AEC" w:rsidRDefault="005A0AEC" w:rsidP="005A0AEC">
            <w:pPr>
              <w:autoSpaceDE w:val="0"/>
              <w:autoSpaceDN w:val="0"/>
              <w:adjustRightInd w:val="0"/>
              <w:ind w:right="2322"/>
              <w:rPr>
                <w:rFonts w:cs="Arial"/>
                <w:sz w:val="20"/>
              </w:rPr>
            </w:pPr>
          </w:p>
        </w:tc>
      </w:tr>
      <w:tr w:rsidR="005A0AEC" w:rsidRPr="005A0AEC" w14:paraId="60F919D5" w14:textId="77777777" w:rsidTr="00A6741B">
        <w:trPr>
          <w:trHeight w:val="492"/>
        </w:trPr>
        <w:tc>
          <w:tcPr>
            <w:tcW w:w="2127" w:type="dxa"/>
            <w:gridSpan w:val="3"/>
            <w:tcBorders>
              <w:top w:val="single" w:sz="4" w:space="0" w:color="000000"/>
              <w:left w:val="single" w:sz="4" w:space="0" w:color="000000"/>
              <w:bottom w:val="single" w:sz="4" w:space="0" w:color="000000"/>
              <w:right w:val="single" w:sz="4" w:space="0" w:color="000000"/>
            </w:tcBorders>
          </w:tcPr>
          <w:p w14:paraId="64AF557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Wet signs removed after floor dry.</w:t>
            </w:r>
          </w:p>
        </w:tc>
        <w:tc>
          <w:tcPr>
            <w:tcW w:w="974" w:type="dxa"/>
            <w:gridSpan w:val="2"/>
            <w:tcBorders>
              <w:top w:val="single" w:sz="4" w:space="0" w:color="000000"/>
              <w:left w:val="single" w:sz="4" w:space="0" w:color="000000"/>
              <w:bottom w:val="single" w:sz="4" w:space="0" w:color="000000"/>
              <w:right w:val="single" w:sz="4" w:space="0" w:color="000000"/>
            </w:tcBorders>
            <w:vAlign w:val="bottom"/>
          </w:tcPr>
          <w:p w14:paraId="356EB84F"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73A17A39"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DAE082"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2BE3A2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D1BF7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7AA07C6" w14:textId="77777777" w:rsidR="005A0AEC" w:rsidRPr="005A0AEC" w:rsidRDefault="005A0AEC" w:rsidP="005A0AEC">
            <w:pPr>
              <w:autoSpaceDE w:val="0"/>
              <w:autoSpaceDN w:val="0"/>
              <w:adjustRightInd w:val="0"/>
              <w:ind w:right="2322"/>
              <w:rPr>
                <w:rFonts w:cs="Arial"/>
                <w:sz w:val="20"/>
              </w:rPr>
            </w:pPr>
          </w:p>
        </w:tc>
      </w:tr>
      <w:tr w:rsidR="005A0AEC" w:rsidRPr="005A0AEC" w14:paraId="7A603E36" w14:textId="77777777" w:rsidTr="00A6741B">
        <w:trPr>
          <w:trHeight w:val="930"/>
        </w:trPr>
        <w:tc>
          <w:tcPr>
            <w:tcW w:w="2127" w:type="dxa"/>
            <w:gridSpan w:val="3"/>
            <w:tcBorders>
              <w:top w:val="single" w:sz="4" w:space="0" w:color="000000"/>
              <w:left w:val="single" w:sz="4" w:space="0" w:color="000000"/>
              <w:bottom w:val="single" w:sz="4" w:space="0" w:color="000000"/>
              <w:right w:val="single" w:sz="4" w:space="0" w:color="000000"/>
            </w:tcBorders>
          </w:tcPr>
          <w:p w14:paraId="4F60F79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Cleaning supplies:</w:t>
            </w:r>
          </w:p>
          <w:p w14:paraId="5607355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labeled</w:t>
            </w:r>
          </w:p>
          <w:p w14:paraId="6D955F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securely fastened or stored in appropriate cabinet/closet</w:t>
            </w:r>
          </w:p>
          <w:p w14:paraId="16900E2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  no food or food containers (cups, lunch bags, etc) stored with food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2F7CC71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678" w:type="dxa"/>
            <w:tcBorders>
              <w:top w:val="single" w:sz="4" w:space="0" w:color="000000"/>
              <w:left w:val="single" w:sz="4" w:space="0" w:color="000000"/>
              <w:bottom w:val="single" w:sz="4" w:space="0" w:color="000000"/>
              <w:right w:val="single" w:sz="4" w:space="0" w:color="000000"/>
            </w:tcBorders>
          </w:tcPr>
          <w:p w14:paraId="60ED8E2C"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741444"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43A25D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2265"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5CF33C61" w14:textId="77777777" w:rsidR="005A0AEC" w:rsidRPr="005A0AEC" w:rsidRDefault="005A0AEC" w:rsidP="005A0AEC">
            <w:pPr>
              <w:autoSpaceDE w:val="0"/>
              <w:autoSpaceDN w:val="0"/>
              <w:adjustRightInd w:val="0"/>
              <w:ind w:right="2322"/>
              <w:rPr>
                <w:rFonts w:cs="Arial"/>
                <w:sz w:val="20"/>
              </w:rPr>
            </w:pPr>
          </w:p>
        </w:tc>
      </w:tr>
      <w:tr w:rsidR="005A0AEC" w:rsidRPr="005A0AEC" w14:paraId="7B27BC4C" w14:textId="77777777" w:rsidTr="00A6741B">
        <w:trPr>
          <w:trHeight w:val="268"/>
        </w:trPr>
        <w:tc>
          <w:tcPr>
            <w:tcW w:w="2127" w:type="dxa"/>
            <w:gridSpan w:val="3"/>
            <w:tcBorders>
              <w:top w:val="single" w:sz="4" w:space="0" w:color="000000"/>
              <w:left w:val="single" w:sz="4" w:space="0" w:color="000000"/>
              <w:bottom w:val="single" w:sz="4" w:space="0" w:color="000000"/>
              <w:right w:val="single" w:sz="4" w:space="0" w:color="000000"/>
            </w:tcBorders>
          </w:tcPr>
          <w:p w14:paraId="593F89D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Personal Protective Equipment</w:t>
            </w:r>
          </w:p>
          <w:p w14:paraId="7596D57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stored clean, ready to use</w:t>
            </w:r>
          </w:p>
          <w:p w14:paraId="36890F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close to hazards</w:t>
            </w:r>
          </w:p>
          <w:p w14:paraId="4335BAB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  staff trained in </w:t>
            </w:r>
            <w:r w:rsidRPr="005A0AEC">
              <w:rPr>
                <w:rFonts w:cs="Arial"/>
                <w:color w:val="000000"/>
                <w:sz w:val="20"/>
              </w:rPr>
              <w:lastRenderedPageBreak/>
              <w:t>use</w:t>
            </w:r>
          </w:p>
          <w:p w14:paraId="7F48C55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  staff use when potential for exposure occurs</w:t>
            </w:r>
          </w:p>
          <w:p w14:paraId="25C8542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  Safety goggles, gloves, face shield, mask, hearing protection (circle what was inspected)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115248F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lastRenderedPageBreak/>
              <w:t>OSHA</w:t>
            </w:r>
          </w:p>
        </w:tc>
        <w:tc>
          <w:tcPr>
            <w:tcW w:w="678" w:type="dxa"/>
            <w:tcBorders>
              <w:top w:val="single" w:sz="4" w:space="0" w:color="000000"/>
              <w:left w:val="single" w:sz="4" w:space="0" w:color="000000"/>
              <w:bottom w:val="single" w:sz="4" w:space="0" w:color="000000"/>
              <w:right w:val="single" w:sz="4" w:space="0" w:color="000000"/>
            </w:tcBorders>
          </w:tcPr>
          <w:p w14:paraId="1CC721C6"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E67792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02A0A1C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76BB88B"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2A93977F" w14:textId="77777777" w:rsidR="005A0AEC" w:rsidRPr="005A0AEC" w:rsidRDefault="005A0AEC" w:rsidP="005A0AEC">
            <w:pPr>
              <w:autoSpaceDE w:val="0"/>
              <w:autoSpaceDN w:val="0"/>
              <w:adjustRightInd w:val="0"/>
              <w:ind w:right="2322"/>
              <w:rPr>
                <w:rFonts w:cs="Arial"/>
                <w:sz w:val="20"/>
              </w:rPr>
            </w:pPr>
          </w:p>
        </w:tc>
      </w:tr>
      <w:tr w:rsidR="005A0AEC" w:rsidRPr="005A0AEC" w14:paraId="02391980" w14:textId="77777777" w:rsidTr="00A6741B">
        <w:trPr>
          <w:trHeight w:val="636"/>
        </w:trPr>
        <w:tc>
          <w:tcPr>
            <w:tcW w:w="2127" w:type="dxa"/>
            <w:gridSpan w:val="3"/>
            <w:tcBorders>
              <w:top w:val="single" w:sz="4" w:space="0" w:color="000000"/>
              <w:left w:val="single" w:sz="4" w:space="0" w:color="000000"/>
              <w:bottom w:val="single" w:sz="4" w:space="0" w:color="000000"/>
              <w:right w:val="single" w:sz="4" w:space="0" w:color="000000"/>
            </w:tcBorders>
          </w:tcPr>
          <w:p w14:paraId="3E6FB5A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Emergency eyewash station logs current (weekly test and monthly inspection)</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5E98C63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ANSI</w:t>
            </w:r>
          </w:p>
        </w:tc>
        <w:tc>
          <w:tcPr>
            <w:tcW w:w="678" w:type="dxa"/>
            <w:tcBorders>
              <w:top w:val="single" w:sz="4" w:space="0" w:color="000000"/>
              <w:left w:val="single" w:sz="4" w:space="0" w:color="000000"/>
              <w:bottom w:val="single" w:sz="4" w:space="0" w:color="000000"/>
              <w:right w:val="single" w:sz="4" w:space="0" w:color="000000"/>
            </w:tcBorders>
          </w:tcPr>
          <w:p w14:paraId="25F94A88"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67AD045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38D767E"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507B2A4"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635D0296" w14:textId="77777777" w:rsidR="005A0AEC" w:rsidRPr="005A0AEC" w:rsidRDefault="005A0AEC" w:rsidP="005A0AEC">
            <w:pPr>
              <w:autoSpaceDE w:val="0"/>
              <w:autoSpaceDN w:val="0"/>
              <w:adjustRightInd w:val="0"/>
              <w:ind w:right="2322"/>
              <w:rPr>
                <w:rFonts w:cs="Arial"/>
                <w:sz w:val="20"/>
              </w:rPr>
            </w:pPr>
          </w:p>
        </w:tc>
      </w:tr>
      <w:tr w:rsidR="005A0AEC" w:rsidRPr="005A0AEC" w14:paraId="3F457C09" w14:textId="77777777" w:rsidTr="00A6741B">
        <w:trPr>
          <w:trHeight w:val="520"/>
        </w:trPr>
        <w:tc>
          <w:tcPr>
            <w:tcW w:w="3128" w:type="dxa"/>
            <w:gridSpan w:val="6"/>
            <w:tcBorders>
              <w:top w:val="single" w:sz="4" w:space="0" w:color="000000"/>
              <w:left w:val="single" w:sz="4" w:space="0" w:color="000000"/>
              <w:bottom w:val="single" w:sz="4" w:space="0" w:color="000000"/>
              <w:right w:val="single" w:sz="4" w:space="0" w:color="000000"/>
            </w:tcBorders>
          </w:tcPr>
          <w:p w14:paraId="6393F1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Safety topic discussed at this month’s staff/team meeting: </w:t>
            </w:r>
          </w:p>
          <w:p w14:paraId="3D9C305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________________</w:t>
            </w:r>
          </w:p>
        </w:tc>
        <w:tc>
          <w:tcPr>
            <w:tcW w:w="678" w:type="dxa"/>
            <w:tcBorders>
              <w:top w:val="single" w:sz="4" w:space="0" w:color="000000"/>
              <w:left w:val="single" w:sz="4" w:space="0" w:color="000000"/>
              <w:bottom w:val="single" w:sz="4" w:space="0" w:color="000000"/>
              <w:right w:val="single" w:sz="4" w:space="0" w:color="000000"/>
            </w:tcBorders>
            <w:shd w:val="clear" w:color="auto" w:fill="000000" w:themeFill="text1"/>
          </w:tcPr>
          <w:p w14:paraId="2BF6B07A"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shd w:val="clear" w:color="auto" w:fill="000000" w:themeFill="text1"/>
          </w:tcPr>
          <w:p w14:paraId="31DD075F"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0770933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B83D0"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Identify topics your service would like information?</w:t>
            </w:r>
          </w:p>
        </w:tc>
        <w:tc>
          <w:tcPr>
            <w:tcW w:w="1793" w:type="dxa"/>
            <w:tcBorders>
              <w:top w:val="single" w:sz="4" w:space="0" w:color="000000"/>
              <w:left w:val="single" w:sz="4" w:space="0" w:color="000000"/>
              <w:bottom w:val="single" w:sz="4" w:space="0" w:color="000000"/>
              <w:right w:val="single" w:sz="4" w:space="0" w:color="000000"/>
            </w:tcBorders>
          </w:tcPr>
          <w:p w14:paraId="0E8C8135" w14:textId="77777777" w:rsidR="005A0AEC" w:rsidRPr="005A0AEC" w:rsidRDefault="005A0AEC" w:rsidP="005A0AEC">
            <w:pPr>
              <w:autoSpaceDE w:val="0"/>
              <w:autoSpaceDN w:val="0"/>
              <w:adjustRightInd w:val="0"/>
              <w:ind w:right="2322"/>
              <w:rPr>
                <w:rFonts w:cs="Arial"/>
                <w:sz w:val="20"/>
              </w:rPr>
            </w:pPr>
          </w:p>
        </w:tc>
      </w:tr>
    </w:tbl>
    <w:p w14:paraId="7F227CF7" w14:textId="77777777" w:rsidR="008A72C8" w:rsidRDefault="008A72C8" w:rsidP="008801C9">
      <w:pPr>
        <w:tabs>
          <w:tab w:val="left" w:pos="2256"/>
        </w:tabs>
        <w:rPr>
          <w:rFonts w:asciiTheme="minorHAnsi" w:eastAsiaTheme="minorHAnsi" w:hAnsiTheme="minorHAnsi" w:cstheme="minorBidi"/>
          <w:sz w:val="20"/>
        </w:rPr>
      </w:pPr>
    </w:p>
    <w:p w14:paraId="00058938" w14:textId="112F7BFF" w:rsidR="008A72C8" w:rsidRDefault="006C63AE" w:rsidP="008A72C8">
      <w:pPr>
        <w:pStyle w:val="Heading3"/>
        <w:rPr>
          <w:rFonts w:eastAsiaTheme="minorHAnsi"/>
        </w:rPr>
      </w:pPr>
      <w:bookmarkStart w:id="200" w:name="_Toc377629871"/>
      <w:bookmarkStart w:id="201" w:name="_Toc377629919"/>
      <w:bookmarkStart w:id="202" w:name="_Toc520968604"/>
      <w:r>
        <w:rPr>
          <w:rFonts w:eastAsiaTheme="minorHAnsi"/>
        </w:rPr>
        <w:t>Attachment J:  HAND HYGIENE FOR HEALTH CARE WORKERS Memorandum No. 111-09</w:t>
      </w:r>
      <w:bookmarkEnd w:id="200"/>
      <w:bookmarkEnd w:id="201"/>
      <w:bookmarkEnd w:id="202"/>
    </w:p>
    <w:p w14:paraId="64BBBC30" w14:textId="77777777" w:rsidR="006C63AE" w:rsidRDefault="006C63AE" w:rsidP="006C63AE">
      <w:pPr>
        <w:rPr>
          <w:rFonts w:eastAsiaTheme="minorHAnsi"/>
        </w:rPr>
      </w:pPr>
    </w:p>
    <w:p w14:paraId="61337AEE" w14:textId="77777777" w:rsidR="00616C47" w:rsidRPr="00616C47" w:rsidRDefault="00616C47" w:rsidP="00616C47">
      <w:pPr>
        <w:autoSpaceDE w:val="0"/>
        <w:autoSpaceDN w:val="0"/>
        <w:jc w:val="center"/>
        <w:rPr>
          <w:rFonts w:eastAsia="Arial" w:cs="Arial"/>
          <w:b/>
          <w:szCs w:val="22"/>
          <w:lang w:bidi="en-US"/>
        </w:rPr>
      </w:pPr>
      <w:r w:rsidRPr="00616C47">
        <w:rPr>
          <w:rFonts w:eastAsia="Arial" w:cs="Arial"/>
          <w:b/>
          <w:szCs w:val="22"/>
          <w:lang w:bidi="en-US"/>
        </w:rPr>
        <w:t>HAND HYGIENE FOR HEALTHCARE WORKERS</w:t>
      </w:r>
    </w:p>
    <w:p w14:paraId="0EFFE0CB" w14:textId="77777777" w:rsidR="00616C47" w:rsidRPr="00616C47" w:rsidRDefault="00616C47" w:rsidP="00970E29">
      <w:pPr>
        <w:numPr>
          <w:ilvl w:val="0"/>
          <w:numId w:val="182"/>
        </w:numPr>
        <w:tabs>
          <w:tab w:val="left" w:pos="370"/>
        </w:tabs>
        <w:autoSpaceDE w:val="0"/>
        <w:autoSpaceDN w:val="0"/>
        <w:spacing w:before="199"/>
        <w:ind w:firstLine="0"/>
        <w:rPr>
          <w:rFonts w:eastAsia="Arial" w:cs="Arial"/>
          <w:sz w:val="24"/>
          <w:szCs w:val="22"/>
          <w:u w:color="000000"/>
          <w:lang w:bidi="en-US"/>
        </w:rPr>
      </w:pPr>
      <w:r w:rsidRPr="00616C47">
        <w:rPr>
          <w:rFonts w:eastAsia="Arial" w:cs="Arial"/>
          <w:b/>
          <w:sz w:val="24"/>
          <w:szCs w:val="22"/>
          <w:u w:color="000000"/>
          <w:lang w:bidi="en-US"/>
        </w:rPr>
        <w:t xml:space="preserve">PURPOSE: </w:t>
      </w:r>
      <w:r w:rsidRPr="00616C47">
        <w:rPr>
          <w:rFonts w:eastAsia="Arial" w:cs="Arial"/>
          <w:sz w:val="24"/>
          <w:szCs w:val="22"/>
          <w:u w:color="000000"/>
          <w:lang w:bidi="en-US"/>
        </w:rPr>
        <w:t>To provide guidance for requirements of hand</w:t>
      </w:r>
      <w:r w:rsidRPr="00616C47">
        <w:rPr>
          <w:rFonts w:eastAsia="Arial" w:cs="Arial"/>
          <w:spacing w:val="-11"/>
          <w:sz w:val="24"/>
          <w:szCs w:val="22"/>
          <w:u w:color="000000"/>
          <w:lang w:bidi="en-US"/>
        </w:rPr>
        <w:t xml:space="preserve"> </w:t>
      </w:r>
      <w:r w:rsidRPr="00616C47">
        <w:rPr>
          <w:rFonts w:eastAsia="Arial" w:cs="Arial"/>
          <w:sz w:val="24"/>
          <w:szCs w:val="22"/>
          <w:u w:color="000000"/>
          <w:lang w:bidi="en-US"/>
        </w:rPr>
        <w:t>hygiene.</w:t>
      </w:r>
    </w:p>
    <w:p w14:paraId="095F878B" w14:textId="77777777" w:rsidR="00616C47" w:rsidRPr="00616C47" w:rsidRDefault="00616C47" w:rsidP="00970E29">
      <w:pPr>
        <w:numPr>
          <w:ilvl w:val="0"/>
          <w:numId w:val="182"/>
        </w:numPr>
        <w:tabs>
          <w:tab w:val="left" w:pos="370"/>
        </w:tabs>
        <w:autoSpaceDE w:val="0"/>
        <w:autoSpaceDN w:val="0"/>
        <w:spacing w:before="200" w:line="242" w:lineRule="auto"/>
        <w:ind w:right="419" w:firstLine="0"/>
        <w:rPr>
          <w:rFonts w:eastAsia="Arial" w:cs="Arial"/>
          <w:sz w:val="24"/>
          <w:szCs w:val="22"/>
          <w:u w:color="000000"/>
          <w:lang w:bidi="en-US"/>
        </w:rPr>
      </w:pPr>
      <w:r w:rsidRPr="00616C47">
        <w:rPr>
          <w:rFonts w:eastAsia="Arial" w:cs="Arial"/>
          <w:b/>
          <w:sz w:val="24"/>
          <w:szCs w:val="22"/>
          <w:u w:color="000000"/>
          <w:lang w:bidi="en-US"/>
        </w:rPr>
        <w:t xml:space="preserve">POLICY: </w:t>
      </w:r>
      <w:r w:rsidRPr="00616C47">
        <w:rPr>
          <w:rFonts w:eastAsia="Arial" w:cs="Arial"/>
          <w:sz w:val="24"/>
          <w:szCs w:val="22"/>
          <w:u w:color="000000"/>
          <w:lang w:bidi="en-US"/>
        </w:rPr>
        <w:t>All staff will practice proper hand hygiene following Centers for Disease</w:t>
      </w:r>
      <w:r w:rsidRPr="00616C47">
        <w:rPr>
          <w:rFonts w:eastAsia="Arial" w:cs="Arial"/>
          <w:spacing w:val="-33"/>
          <w:sz w:val="24"/>
          <w:szCs w:val="22"/>
          <w:u w:color="000000"/>
          <w:lang w:bidi="en-US"/>
        </w:rPr>
        <w:t xml:space="preserve"> </w:t>
      </w:r>
      <w:r w:rsidRPr="00616C47">
        <w:rPr>
          <w:rFonts w:eastAsia="Arial" w:cs="Arial"/>
          <w:sz w:val="24"/>
          <w:szCs w:val="22"/>
          <w:u w:color="000000"/>
          <w:lang w:bidi="en-US"/>
        </w:rPr>
        <w:t>Control guidelines.</w:t>
      </w:r>
    </w:p>
    <w:p w14:paraId="30DF9106" w14:textId="77777777" w:rsidR="00616C47" w:rsidRPr="00616C47" w:rsidRDefault="00616C47" w:rsidP="00970E29">
      <w:pPr>
        <w:numPr>
          <w:ilvl w:val="1"/>
          <w:numId w:val="182"/>
        </w:numPr>
        <w:tabs>
          <w:tab w:val="left" w:pos="703"/>
        </w:tabs>
        <w:autoSpaceDE w:val="0"/>
        <w:autoSpaceDN w:val="0"/>
        <w:spacing w:before="196"/>
        <w:ind w:firstLine="336"/>
        <w:rPr>
          <w:rFonts w:eastAsia="Arial" w:cs="Arial"/>
          <w:sz w:val="24"/>
          <w:szCs w:val="22"/>
          <w:u w:color="000000"/>
          <w:lang w:bidi="en-US"/>
        </w:rPr>
      </w:pPr>
      <w:r w:rsidRPr="00616C47">
        <w:rPr>
          <w:rFonts w:eastAsia="Arial" w:cs="Arial"/>
          <w:sz w:val="24"/>
          <w:szCs w:val="22"/>
          <w:u w:color="000000"/>
          <w:lang w:bidi="en-US"/>
        </w:rPr>
        <w:t>before and after direct contact with a patient’s intact</w:t>
      </w:r>
      <w:r w:rsidRPr="00616C47">
        <w:rPr>
          <w:rFonts w:eastAsia="Arial" w:cs="Arial"/>
          <w:spacing w:val="-10"/>
          <w:sz w:val="24"/>
          <w:szCs w:val="22"/>
          <w:u w:color="000000"/>
          <w:lang w:bidi="en-US"/>
        </w:rPr>
        <w:t xml:space="preserve"> </w:t>
      </w:r>
      <w:r w:rsidRPr="00616C47">
        <w:rPr>
          <w:rFonts w:eastAsia="Arial" w:cs="Arial"/>
          <w:sz w:val="24"/>
          <w:szCs w:val="22"/>
          <w:u w:color="000000"/>
          <w:lang w:bidi="en-US"/>
        </w:rPr>
        <w:t>skin</w:t>
      </w:r>
    </w:p>
    <w:p w14:paraId="0BCB6F7F" w14:textId="77777777" w:rsidR="00616C47" w:rsidRPr="00616C47" w:rsidRDefault="00616C47" w:rsidP="00970E29">
      <w:pPr>
        <w:numPr>
          <w:ilvl w:val="1"/>
          <w:numId w:val="182"/>
        </w:numPr>
        <w:tabs>
          <w:tab w:val="left" w:pos="703"/>
        </w:tabs>
        <w:autoSpaceDE w:val="0"/>
        <w:autoSpaceDN w:val="0"/>
        <w:spacing w:before="197" w:line="242" w:lineRule="auto"/>
        <w:ind w:right="465" w:firstLine="336"/>
        <w:rPr>
          <w:rFonts w:eastAsia="Arial" w:cs="Arial"/>
          <w:sz w:val="24"/>
          <w:szCs w:val="22"/>
          <w:u w:color="000000"/>
          <w:lang w:bidi="en-US"/>
        </w:rPr>
      </w:pPr>
      <w:r w:rsidRPr="00616C47">
        <w:rPr>
          <w:rFonts w:eastAsia="Arial" w:cs="Arial"/>
          <w:sz w:val="24"/>
          <w:szCs w:val="22"/>
          <w:u w:color="000000"/>
          <w:lang w:bidi="en-US"/>
        </w:rPr>
        <w:t>after contact with blood, body fluids, excretions, mucus membranes, non-intact skin or wound</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dressings</w:t>
      </w:r>
    </w:p>
    <w:p w14:paraId="16810639" w14:textId="77777777" w:rsidR="00616C47" w:rsidRPr="00616C47" w:rsidRDefault="00616C47" w:rsidP="00970E29">
      <w:pPr>
        <w:numPr>
          <w:ilvl w:val="1"/>
          <w:numId w:val="182"/>
        </w:numPr>
        <w:tabs>
          <w:tab w:val="left" w:pos="691"/>
        </w:tabs>
        <w:autoSpaceDE w:val="0"/>
        <w:autoSpaceDN w:val="0"/>
        <w:spacing w:before="196"/>
        <w:ind w:left="690" w:hanging="254"/>
        <w:rPr>
          <w:rFonts w:eastAsia="Arial" w:cs="Arial"/>
          <w:sz w:val="24"/>
          <w:szCs w:val="22"/>
          <w:u w:color="000000"/>
          <w:lang w:bidi="en-US"/>
        </w:rPr>
      </w:pPr>
      <w:r w:rsidRPr="00616C47">
        <w:rPr>
          <w:rFonts w:eastAsia="Arial" w:cs="Arial"/>
          <w:sz w:val="24"/>
          <w:szCs w:val="22"/>
          <w:u w:color="000000"/>
          <w:lang w:bidi="en-US"/>
        </w:rPr>
        <w:t>when moving from a contaminated body site to a clean</w:t>
      </w:r>
      <w:r w:rsidRPr="00616C47">
        <w:rPr>
          <w:rFonts w:eastAsia="Arial" w:cs="Arial"/>
          <w:spacing w:val="-9"/>
          <w:sz w:val="24"/>
          <w:szCs w:val="22"/>
          <w:u w:color="000000"/>
          <w:lang w:bidi="en-US"/>
        </w:rPr>
        <w:t xml:space="preserve"> </w:t>
      </w:r>
      <w:r w:rsidRPr="00616C47">
        <w:rPr>
          <w:rFonts w:eastAsia="Arial" w:cs="Arial"/>
          <w:sz w:val="24"/>
          <w:szCs w:val="22"/>
          <w:u w:color="000000"/>
          <w:lang w:bidi="en-US"/>
        </w:rPr>
        <w:t>site</w:t>
      </w:r>
    </w:p>
    <w:p w14:paraId="6ED87D30" w14:textId="77777777" w:rsidR="00616C47" w:rsidRPr="00616C47" w:rsidRDefault="00616C47" w:rsidP="00970E29">
      <w:pPr>
        <w:numPr>
          <w:ilvl w:val="1"/>
          <w:numId w:val="182"/>
        </w:numPr>
        <w:tabs>
          <w:tab w:val="left" w:pos="703"/>
        </w:tabs>
        <w:autoSpaceDE w:val="0"/>
        <w:autoSpaceDN w:val="0"/>
        <w:spacing w:before="201"/>
        <w:ind w:left="702" w:hanging="266"/>
        <w:rPr>
          <w:rFonts w:eastAsia="Arial" w:cs="Arial"/>
          <w:sz w:val="24"/>
          <w:szCs w:val="22"/>
          <w:u w:color="000000"/>
          <w:lang w:bidi="en-US"/>
        </w:rPr>
      </w:pPr>
      <w:r w:rsidRPr="00616C47">
        <w:rPr>
          <w:rFonts w:eastAsia="Arial" w:cs="Arial"/>
          <w:sz w:val="24"/>
          <w:szCs w:val="22"/>
          <w:u w:color="000000"/>
          <w:lang w:bidi="en-US"/>
        </w:rPr>
        <w:t>after contact with inanimate items in patient</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environment</w:t>
      </w:r>
    </w:p>
    <w:p w14:paraId="02479B65" w14:textId="77777777" w:rsidR="00616C47" w:rsidRPr="00616C47" w:rsidRDefault="00616C47" w:rsidP="00970E29">
      <w:pPr>
        <w:numPr>
          <w:ilvl w:val="1"/>
          <w:numId w:val="182"/>
        </w:numPr>
        <w:tabs>
          <w:tab w:val="left" w:pos="703"/>
        </w:tabs>
        <w:autoSpaceDE w:val="0"/>
        <w:autoSpaceDN w:val="0"/>
        <w:spacing w:before="200"/>
        <w:ind w:left="702" w:hanging="266"/>
        <w:rPr>
          <w:rFonts w:eastAsia="Arial" w:cs="Arial"/>
          <w:sz w:val="24"/>
          <w:szCs w:val="22"/>
          <w:u w:color="000000"/>
          <w:lang w:bidi="en-US"/>
        </w:rPr>
      </w:pPr>
      <w:r w:rsidRPr="00616C47">
        <w:rPr>
          <w:rFonts w:eastAsia="Arial" w:cs="Arial"/>
          <w:sz w:val="24"/>
          <w:szCs w:val="22"/>
          <w:u w:color="000000"/>
          <w:lang w:bidi="en-US"/>
        </w:rPr>
        <w:t>after glove</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removal</w:t>
      </w:r>
    </w:p>
    <w:p w14:paraId="10211609" w14:textId="77777777" w:rsidR="00616C47" w:rsidRPr="00616C47" w:rsidRDefault="00616C47" w:rsidP="00970E29">
      <w:pPr>
        <w:numPr>
          <w:ilvl w:val="1"/>
          <w:numId w:val="182"/>
        </w:numPr>
        <w:tabs>
          <w:tab w:val="left" w:pos="636"/>
        </w:tabs>
        <w:autoSpaceDE w:val="0"/>
        <w:autoSpaceDN w:val="0"/>
        <w:spacing w:before="199"/>
        <w:ind w:left="635" w:hanging="201"/>
        <w:rPr>
          <w:rFonts w:eastAsia="Arial" w:cs="Arial"/>
          <w:sz w:val="24"/>
          <w:szCs w:val="22"/>
          <w:u w:color="000000"/>
          <w:lang w:bidi="en-US"/>
        </w:rPr>
      </w:pPr>
      <w:r w:rsidRPr="00616C47">
        <w:rPr>
          <w:rFonts w:eastAsia="Arial" w:cs="Arial"/>
          <w:sz w:val="24"/>
          <w:szCs w:val="22"/>
          <w:u w:color="000000"/>
          <w:lang w:bidi="en-US"/>
        </w:rPr>
        <w:t>before</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eating</w:t>
      </w:r>
    </w:p>
    <w:p w14:paraId="60570E6B" w14:textId="77777777" w:rsidR="00616C47" w:rsidRPr="00616C47" w:rsidRDefault="00616C47" w:rsidP="00970E29">
      <w:pPr>
        <w:numPr>
          <w:ilvl w:val="1"/>
          <w:numId w:val="182"/>
        </w:numPr>
        <w:tabs>
          <w:tab w:val="left" w:pos="703"/>
        </w:tabs>
        <w:autoSpaceDE w:val="0"/>
        <w:autoSpaceDN w:val="0"/>
        <w:spacing w:before="202"/>
        <w:ind w:left="702" w:hanging="266"/>
        <w:rPr>
          <w:rFonts w:eastAsia="Arial" w:cs="Arial"/>
          <w:sz w:val="24"/>
          <w:szCs w:val="22"/>
          <w:u w:color="000000"/>
          <w:lang w:bidi="en-US"/>
        </w:rPr>
      </w:pPr>
      <w:r w:rsidRPr="00616C47">
        <w:rPr>
          <w:rFonts w:eastAsia="Arial" w:cs="Arial"/>
          <w:sz w:val="24"/>
          <w:szCs w:val="22"/>
          <w:u w:color="000000"/>
          <w:lang w:bidi="en-US"/>
        </w:rPr>
        <w:t>after using the</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restroom</w:t>
      </w:r>
    </w:p>
    <w:p w14:paraId="06D103BA" w14:textId="77777777" w:rsidR="00616C47" w:rsidRPr="00616C47" w:rsidRDefault="00616C47" w:rsidP="00970E29">
      <w:pPr>
        <w:numPr>
          <w:ilvl w:val="0"/>
          <w:numId w:val="182"/>
        </w:numPr>
        <w:tabs>
          <w:tab w:val="left" w:pos="370"/>
        </w:tabs>
        <w:autoSpaceDE w:val="0"/>
        <w:autoSpaceDN w:val="0"/>
        <w:spacing w:before="197" w:line="242" w:lineRule="auto"/>
        <w:ind w:right="190" w:firstLine="0"/>
        <w:rPr>
          <w:rFonts w:eastAsia="Arial" w:cs="Arial"/>
          <w:sz w:val="24"/>
          <w:szCs w:val="22"/>
          <w:u w:color="000000"/>
          <w:lang w:bidi="en-US"/>
        </w:rPr>
      </w:pPr>
      <w:r w:rsidRPr="00616C47">
        <w:rPr>
          <w:rFonts w:eastAsia="Arial" w:cs="Arial"/>
          <w:b/>
          <w:sz w:val="24"/>
          <w:szCs w:val="22"/>
          <w:u w:color="000000"/>
          <w:lang w:bidi="en-US"/>
        </w:rPr>
        <w:t xml:space="preserve">DEFINITION: </w:t>
      </w:r>
      <w:r w:rsidRPr="00616C47">
        <w:rPr>
          <w:rFonts w:eastAsia="Arial" w:cs="Arial"/>
          <w:sz w:val="24"/>
          <w:szCs w:val="22"/>
          <w:u w:color="000000"/>
          <w:lang w:bidi="en-US"/>
        </w:rPr>
        <w:t>Hand hygiene is cleansing hands either using soap and water, alcohol</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based hand rub or surgical hand</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antisepsis.</w:t>
      </w:r>
    </w:p>
    <w:p w14:paraId="1B88BCC8" w14:textId="77777777" w:rsidR="00616C47" w:rsidRPr="00616C47" w:rsidRDefault="00616C47" w:rsidP="00970E29">
      <w:pPr>
        <w:numPr>
          <w:ilvl w:val="0"/>
          <w:numId w:val="182"/>
        </w:numPr>
        <w:tabs>
          <w:tab w:val="left" w:pos="370"/>
        </w:tabs>
        <w:autoSpaceDE w:val="0"/>
        <w:autoSpaceDN w:val="0"/>
        <w:spacing w:before="194" w:line="242" w:lineRule="auto"/>
        <w:ind w:right="804" w:firstLine="0"/>
        <w:rPr>
          <w:rFonts w:eastAsia="Arial" w:cs="Arial"/>
          <w:sz w:val="24"/>
          <w:szCs w:val="22"/>
          <w:u w:color="000000"/>
          <w:lang w:bidi="en-US"/>
        </w:rPr>
      </w:pPr>
      <w:r w:rsidRPr="00616C47">
        <w:rPr>
          <w:rFonts w:eastAsia="Arial" w:cs="Arial"/>
          <w:b/>
          <w:sz w:val="24"/>
          <w:szCs w:val="22"/>
          <w:u w:color="000000"/>
          <w:lang w:bidi="en-US"/>
        </w:rPr>
        <w:t xml:space="preserve">RESPONSIBILITIES: </w:t>
      </w:r>
      <w:r w:rsidRPr="00616C47">
        <w:rPr>
          <w:rFonts w:eastAsia="Arial" w:cs="Arial"/>
          <w:sz w:val="24"/>
          <w:szCs w:val="22"/>
          <w:u w:color="000000"/>
          <w:lang w:bidi="en-US"/>
        </w:rPr>
        <w:t>Every healthcare worker in the medical center is responsible</w:t>
      </w:r>
      <w:r w:rsidRPr="00616C47">
        <w:rPr>
          <w:rFonts w:eastAsia="Arial" w:cs="Arial"/>
          <w:spacing w:val="-27"/>
          <w:sz w:val="24"/>
          <w:szCs w:val="22"/>
          <w:u w:color="000000"/>
          <w:lang w:bidi="en-US"/>
        </w:rPr>
        <w:t xml:space="preserve"> </w:t>
      </w:r>
      <w:r w:rsidRPr="00616C47">
        <w:rPr>
          <w:rFonts w:eastAsia="Arial" w:cs="Arial"/>
          <w:sz w:val="24"/>
          <w:szCs w:val="22"/>
          <w:u w:color="000000"/>
          <w:lang w:bidi="en-US"/>
        </w:rPr>
        <w:t>to perform proper hand</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hygiene.</w:t>
      </w:r>
    </w:p>
    <w:p w14:paraId="67BEFFB3" w14:textId="77777777" w:rsidR="00616C47" w:rsidRPr="00616C47" w:rsidRDefault="00616C47" w:rsidP="00970E29">
      <w:pPr>
        <w:numPr>
          <w:ilvl w:val="1"/>
          <w:numId w:val="182"/>
        </w:numPr>
        <w:tabs>
          <w:tab w:val="left" w:pos="703"/>
        </w:tabs>
        <w:autoSpaceDE w:val="0"/>
        <w:autoSpaceDN w:val="0"/>
        <w:spacing w:before="196" w:line="242" w:lineRule="auto"/>
        <w:ind w:right="267" w:firstLine="336"/>
        <w:rPr>
          <w:rFonts w:eastAsia="Arial" w:cs="Arial"/>
          <w:sz w:val="24"/>
          <w:szCs w:val="22"/>
          <w:u w:color="000000"/>
          <w:lang w:bidi="en-US"/>
        </w:rPr>
      </w:pPr>
      <w:r w:rsidRPr="00616C47">
        <w:rPr>
          <w:rFonts w:eastAsia="Arial" w:cs="Arial"/>
          <w:b/>
          <w:sz w:val="24"/>
          <w:szCs w:val="22"/>
          <w:u w:val="thick" w:color="000000"/>
          <w:lang w:bidi="en-US"/>
        </w:rPr>
        <w:t>Medical center director.</w:t>
      </w:r>
      <w:r w:rsidRPr="00616C47">
        <w:rPr>
          <w:rFonts w:eastAsia="Arial" w:cs="Arial"/>
          <w:b/>
          <w:sz w:val="24"/>
          <w:szCs w:val="22"/>
          <w:u w:color="000000"/>
          <w:lang w:bidi="en-US"/>
        </w:rPr>
        <w:t xml:space="preserve"> </w:t>
      </w:r>
      <w:r w:rsidRPr="00616C47">
        <w:rPr>
          <w:rFonts w:eastAsia="Arial" w:cs="Arial"/>
          <w:sz w:val="24"/>
          <w:szCs w:val="22"/>
          <w:u w:color="000000"/>
          <w:lang w:bidi="en-US"/>
        </w:rPr>
        <w:t>Requires all employees to perform hand hygiene per</w:t>
      </w:r>
      <w:r w:rsidRPr="00616C47">
        <w:rPr>
          <w:rFonts w:eastAsia="Arial" w:cs="Arial"/>
          <w:spacing w:val="-34"/>
          <w:sz w:val="24"/>
          <w:szCs w:val="22"/>
          <w:u w:color="000000"/>
          <w:lang w:bidi="en-US"/>
        </w:rPr>
        <w:t xml:space="preserve"> </w:t>
      </w:r>
      <w:r w:rsidRPr="00616C47">
        <w:rPr>
          <w:rFonts w:eastAsia="Arial" w:cs="Arial"/>
          <w:sz w:val="24"/>
          <w:szCs w:val="22"/>
          <w:u w:color="000000"/>
          <w:lang w:bidi="en-US"/>
        </w:rPr>
        <w:t>Centers for Disease Control</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guidelines.</w:t>
      </w:r>
    </w:p>
    <w:p w14:paraId="256454F7" w14:textId="77777777" w:rsidR="00616C47" w:rsidRPr="00616C47" w:rsidRDefault="00616C47" w:rsidP="00970E29">
      <w:pPr>
        <w:numPr>
          <w:ilvl w:val="1"/>
          <w:numId w:val="182"/>
        </w:numPr>
        <w:tabs>
          <w:tab w:val="left" w:pos="636"/>
        </w:tabs>
        <w:autoSpaceDE w:val="0"/>
        <w:autoSpaceDN w:val="0"/>
        <w:spacing w:before="194" w:line="242" w:lineRule="auto"/>
        <w:ind w:right="119" w:firstLine="269"/>
        <w:rPr>
          <w:rFonts w:eastAsia="Arial" w:cs="Arial"/>
          <w:sz w:val="24"/>
          <w:szCs w:val="22"/>
          <w:u w:color="000000"/>
          <w:lang w:bidi="en-US"/>
        </w:rPr>
      </w:pPr>
      <w:r w:rsidRPr="00616C47">
        <w:rPr>
          <w:rFonts w:eastAsia="Arial" w:cs="Arial"/>
          <w:b/>
          <w:sz w:val="24"/>
          <w:szCs w:val="22"/>
          <w:u w:val="thick" w:color="000000"/>
          <w:lang w:bidi="en-US"/>
        </w:rPr>
        <w:t>Service chiefs, supervisors, and managers.</w:t>
      </w:r>
      <w:r w:rsidRPr="00616C47">
        <w:rPr>
          <w:rFonts w:eastAsia="Arial" w:cs="Arial"/>
          <w:b/>
          <w:sz w:val="24"/>
          <w:szCs w:val="22"/>
          <w:u w:color="000000"/>
          <w:lang w:bidi="en-US"/>
        </w:rPr>
        <w:t xml:space="preserve"> </w:t>
      </w:r>
      <w:r w:rsidRPr="00616C47">
        <w:rPr>
          <w:rFonts w:eastAsia="Arial" w:cs="Arial"/>
          <w:sz w:val="24"/>
          <w:szCs w:val="22"/>
          <w:u w:color="000000"/>
          <w:lang w:bidi="en-US"/>
        </w:rPr>
        <w:t>Act as role models and instructors as</w:t>
      </w:r>
      <w:r w:rsidRPr="00616C47">
        <w:rPr>
          <w:rFonts w:eastAsia="Arial" w:cs="Arial"/>
          <w:spacing w:val="-25"/>
          <w:sz w:val="24"/>
          <w:szCs w:val="22"/>
          <w:u w:color="000000"/>
          <w:lang w:bidi="en-US"/>
        </w:rPr>
        <w:t xml:space="preserve"> </w:t>
      </w:r>
      <w:r w:rsidRPr="00616C47">
        <w:rPr>
          <w:rFonts w:eastAsia="Arial" w:cs="Arial"/>
          <w:sz w:val="24"/>
          <w:szCs w:val="22"/>
          <w:u w:color="000000"/>
          <w:lang w:bidi="en-US"/>
        </w:rPr>
        <w:t>they observe hand hygiene performance in areas of</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leadership.</w:t>
      </w:r>
    </w:p>
    <w:p w14:paraId="151C4087" w14:textId="77777777" w:rsidR="00616C47" w:rsidRPr="00616C47" w:rsidRDefault="00616C47" w:rsidP="00970E29">
      <w:pPr>
        <w:numPr>
          <w:ilvl w:val="1"/>
          <w:numId w:val="182"/>
        </w:numPr>
        <w:tabs>
          <w:tab w:val="left" w:pos="691"/>
        </w:tabs>
        <w:autoSpaceDE w:val="0"/>
        <w:autoSpaceDN w:val="0"/>
        <w:spacing w:before="194" w:line="242" w:lineRule="auto"/>
        <w:ind w:right="303" w:firstLine="336"/>
        <w:rPr>
          <w:rFonts w:eastAsia="Arial" w:cs="Arial"/>
          <w:sz w:val="24"/>
          <w:szCs w:val="22"/>
          <w:u w:color="000000"/>
          <w:lang w:bidi="en-US"/>
        </w:rPr>
      </w:pPr>
      <w:r w:rsidRPr="00616C47">
        <w:rPr>
          <w:rFonts w:eastAsia="Arial" w:cs="Arial"/>
          <w:b/>
          <w:sz w:val="24"/>
          <w:szCs w:val="22"/>
          <w:u w:val="thick" w:color="000000"/>
          <w:lang w:bidi="en-US"/>
        </w:rPr>
        <w:t>Healthcare workers.</w:t>
      </w:r>
      <w:r w:rsidRPr="00616C47">
        <w:rPr>
          <w:rFonts w:eastAsia="Arial" w:cs="Arial"/>
          <w:b/>
          <w:sz w:val="24"/>
          <w:szCs w:val="22"/>
          <w:u w:color="000000"/>
          <w:lang w:bidi="en-US"/>
        </w:rPr>
        <w:t xml:space="preserve"> </w:t>
      </w:r>
      <w:r w:rsidRPr="00616C47">
        <w:rPr>
          <w:rFonts w:eastAsia="Arial" w:cs="Arial"/>
          <w:sz w:val="24"/>
          <w:szCs w:val="22"/>
          <w:u w:color="000000"/>
          <w:lang w:bidi="en-US"/>
        </w:rPr>
        <w:t>Perform hand hygiene per guidelines and act as role models</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 xml:space="preserve">and </w:t>
      </w:r>
      <w:r w:rsidRPr="00616C47">
        <w:rPr>
          <w:rFonts w:eastAsia="Arial" w:cs="Arial"/>
          <w:sz w:val="24"/>
          <w:szCs w:val="22"/>
          <w:u w:color="000000"/>
          <w:lang w:bidi="en-US"/>
        </w:rPr>
        <w:lastRenderedPageBreak/>
        <w:t>instructors in their work</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area.</w:t>
      </w:r>
    </w:p>
    <w:p w14:paraId="77E448BE" w14:textId="77777777" w:rsidR="00616C47" w:rsidRPr="00616C47" w:rsidRDefault="00616C47" w:rsidP="00970E29">
      <w:pPr>
        <w:numPr>
          <w:ilvl w:val="1"/>
          <w:numId w:val="182"/>
        </w:numPr>
        <w:tabs>
          <w:tab w:val="left" w:pos="703"/>
        </w:tabs>
        <w:autoSpaceDE w:val="0"/>
        <w:autoSpaceDN w:val="0"/>
        <w:spacing w:before="196"/>
        <w:ind w:right="98" w:firstLine="336"/>
        <w:rPr>
          <w:rFonts w:eastAsia="Arial" w:cs="Arial"/>
          <w:sz w:val="24"/>
          <w:szCs w:val="22"/>
          <w:u w:color="000000"/>
          <w:lang w:bidi="en-US"/>
        </w:rPr>
      </w:pPr>
      <w:r w:rsidRPr="00616C47">
        <w:rPr>
          <w:rFonts w:eastAsia="Arial" w:cs="Arial"/>
          <w:b/>
          <w:sz w:val="24"/>
          <w:szCs w:val="22"/>
          <w:u w:val="thick" w:color="000000"/>
          <w:lang w:bidi="en-US"/>
        </w:rPr>
        <w:t>Department hand hygiene monitors.</w:t>
      </w:r>
      <w:r w:rsidRPr="00616C47">
        <w:rPr>
          <w:rFonts w:eastAsia="Arial" w:cs="Arial"/>
          <w:b/>
          <w:sz w:val="24"/>
          <w:szCs w:val="22"/>
          <w:u w:color="000000"/>
          <w:lang w:bidi="en-US"/>
        </w:rPr>
        <w:t xml:space="preserve">  </w:t>
      </w:r>
      <w:r w:rsidRPr="00616C47">
        <w:rPr>
          <w:rFonts w:eastAsia="Arial" w:cs="Arial"/>
          <w:sz w:val="24"/>
          <w:szCs w:val="22"/>
          <w:u w:color="000000"/>
          <w:lang w:bidi="en-US"/>
        </w:rPr>
        <w:t xml:space="preserve">Observe hand hygiene compliance monthly using hand hygiene monitoring form and submit via fax x5840 to Infection Control by the </w:t>
      </w:r>
      <w:r w:rsidRPr="00616C47">
        <w:rPr>
          <w:rFonts w:eastAsia="Arial" w:cs="Arial"/>
          <w:spacing w:val="1"/>
          <w:sz w:val="24"/>
          <w:szCs w:val="22"/>
          <w:u w:color="000000"/>
          <w:lang w:bidi="en-US"/>
        </w:rPr>
        <w:t>15</w:t>
      </w:r>
      <w:r w:rsidRPr="00616C47">
        <w:rPr>
          <w:rFonts w:eastAsia="Arial" w:cs="Arial"/>
          <w:spacing w:val="1"/>
          <w:position w:val="8"/>
          <w:sz w:val="16"/>
          <w:szCs w:val="22"/>
          <w:u w:color="000000"/>
          <w:lang w:bidi="en-US"/>
        </w:rPr>
        <w:t xml:space="preserve">th </w:t>
      </w:r>
      <w:r w:rsidRPr="00616C47">
        <w:rPr>
          <w:rFonts w:eastAsia="Arial" w:cs="Arial"/>
          <w:sz w:val="24"/>
          <w:szCs w:val="22"/>
          <w:u w:color="000000"/>
          <w:lang w:bidi="en-US"/>
        </w:rPr>
        <w:t>of the month following the month of observation. Perform at least 30 observations per</w:t>
      </w:r>
      <w:r w:rsidRPr="00616C47">
        <w:rPr>
          <w:rFonts w:eastAsia="Arial" w:cs="Arial"/>
          <w:spacing w:val="-20"/>
          <w:sz w:val="24"/>
          <w:szCs w:val="22"/>
          <w:u w:color="000000"/>
          <w:lang w:bidi="en-US"/>
        </w:rPr>
        <w:t xml:space="preserve"> </w:t>
      </w:r>
      <w:r w:rsidRPr="00616C47">
        <w:rPr>
          <w:rFonts w:eastAsia="Arial" w:cs="Arial"/>
          <w:sz w:val="24"/>
          <w:szCs w:val="22"/>
          <w:u w:color="000000"/>
          <w:lang w:bidi="en-US"/>
        </w:rPr>
        <w:t>month.</w:t>
      </w:r>
    </w:p>
    <w:p w14:paraId="0BC788BA" w14:textId="77777777" w:rsidR="00616C47" w:rsidRPr="00616C47" w:rsidRDefault="00616C47" w:rsidP="00970E29">
      <w:pPr>
        <w:numPr>
          <w:ilvl w:val="1"/>
          <w:numId w:val="182"/>
        </w:numPr>
        <w:tabs>
          <w:tab w:val="left" w:pos="703"/>
        </w:tabs>
        <w:autoSpaceDE w:val="0"/>
        <w:autoSpaceDN w:val="0"/>
        <w:spacing w:before="194" w:line="242" w:lineRule="auto"/>
        <w:ind w:right="295" w:firstLine="336"/>
        <w:rPr>
          <w:rFonts w:eastAsia="Arial" w:cs="Arial"/>
          <w:sz w:val="24"/>
          <w:szCs w:val="22"/>
          <w:u w:color="000000"/>
          <w:lang w:bidi="en-US"/>
        </w:rPr>
      </w:pPr>
      <w:r w:rsidRPr="00616C47">
        <w:rPr>
          <w:rFonts w:eastAsia="Arial" w:cs="Arial"/>
          <w:b/>
          <w:sz w:val="24"/>
          <w:szCs w:val="22"/>
          <w:u w:val="thick" w:color="000000"/>
          <w:lang w:bidi="en-US"/>
        </w:rPr>
        <w:t>Infection control staff.</w:t>
      </w:r>
      <w:r w:rsidRPr="00616C47">
        <w:rPr>
          <w:rFonts w:eastAsia="Arial" w:cs="Arial"/>
          <w:b/>
          <w:sz w:val="24"/>
          <w:szCs w:val="22"/>
          <w:u w:color="000000"/>
          <w:lang w:bidi="en-US"/>
        </w:rPr>
        <w:t xml:space="preserve"> </w:t>
      </w:r>
      <w:r w:rsidRPr="00616C47">
        <w:rPr>
          <w:rFonts w:eastAsia="Arial" w:cs="Arial"/>
          <w:sz w:val="24"/>
          <w:szCs w:val="22"/>
          <w:u w:color="000000"/>
          <w:lang w:bidi="en-US"/>
        </w:rPr>
        <w:t>Remind or re-educate staff if hand hygiene is not performed. Collect data monthly and post for service chiefs and present to infection control committee</w:t>
      </w:r>
      <w:r w:rsidRPr="00616C47">
        <w:rPr>
          <w:rFonts w:eastAsia="Arial" w:cs="Arial"/>
          <w:spacing w:val="-24"/>
          <w:sz w:val="24"/>
          <w:szCs w:val="22"/>
          <w:u w:color="000000"/>
          <w:lang w:bidi="en-US"/>
        </w:rPr>
        <w:t xml:space="preserve"> </w:t>
      </w:r>
      <w:r w:rsidRPr="00616C47">
        <w:rPr>
          <w:rFonts w:eastAsia="Arial" w:cs="Arial"/>
          <w:sz w:val="24"/>
          <w:szCs w:val="22"/>
          <w:u w:color="000000"/>
          <w:lang w:bidi="en-US"/>
        </w:rPr>
        <w:t>on a regular</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basis.</w:t>
      </w:r>
    </w:p>
    <w:p w14:paraId="00D50A09" w14:textId="5EC04955" w:rsidR="00616C47" w:rsidRPr="00616C47" w:rsidRDefault="002A0169" w:rsidP="002A0169">
      <w:pPr>
        <w:rPr>
          <w:rFonts w:eastAsia="Arial"/>
          <w:lang w:bidi="en-US"/>
        </w:rPr>
      </w:pPr>
      <w:r w:rsidRPr="002A0169">
        <w:rPr>
          <w:rFonts w:eastAsia="Arial"/>
          <w:b/>
          <w:lang w:bidi="en-US"/>
        </w:rPr>
        <w:t>5.</w:t>
      </w:r>
      <w:r w:rsidR="00616C47" w:rsidRPr="002A0169">
        <w:rPr>
          <w:rFonts w:eastAsia="Arial"/>
          <w:b/>
          <w:lang w:bidi="en-US"/>
        </w:rPr>
        <w:t>PROCEDURES</w:t>
      </w:r>
      <w:r w:rsidR="00616C47" w:rsidRPr="00616C47">
        <w:rPr>
          <w:rFonts w:eastAsia="Arial"/>
          <w:lang w:bidi="en-US"/>
        </w:rPr>
        <w:t>:</w:t>
      </w:r>
    </w:p>
    <w:p w14:paraId="07EEB32B" w14:textId="77777777" w:rsidR="00616C47" w:rsidRPr="00616C47" w:rsidRDefault="00616C47" w:rsidP="00970E29">
      <w:pPr>
        <w:numPr>
          <w:ilvl w:val="1"/>
          <w:numId w:val="182"/>
        </w:numPr>
        <w:tabs>
          <w:tab w:val="left" w:pos="703"/>
        </w:tabs>
        <w:autoSpaceDE w:val="0"/>
        <w:autoSpaceDN w:val="0"/>
        <w:spacing w:before="199"/>
        <w:ind w:right="181" w:firstLine="336"/>
        <w:rPr>
          <w:rFonts w:eastAsia="Arial" w:cs="Arial"/>
          <w:sz w:val="24"/>
          <w:szCs w:val="22"/>
          <w:u w:color="000000"/>
          <w:lang w:bidi="en-US"/>
        </w:rPr>
      </w:pPr>
      <w:r w:rsidRPr="00616C47">
        <w:rPr>
          <w:rFonts w:eastAsia="Arial" w:cs="Arial"/>
          <w:b/>
          <w:sz w:val="24"/>
          <w:szCs w:val="22"/>
          <w:u w:val="thick" w:color="000000"/>
          <w:lang w:bidi="en-US"/>
        </w:rPr>
        <w:t>Soap and water.</w:t>
      </w:r>
      <w:r w:rsidRPr="00616C47">
        <w:rPr>
          <w:rFonts w:eastAsia="Arial" w:cs="Arial"/>
          <w:b/>
          <w:sz w:val="24"/>
          <w:szCs w:val="22"/>
          <w:u w:color="000000"/>
          <w:lang w:bidi="en-US"/>
        </w:rPr>
        <w:t xml:space="preserve"> </w:t>
      </w:r>
      <w:r w:rsidRPr="00616C47">
        <w:rPr>
          <w:rFonts w:eastAsia="Arial" w:cs="Arial"/>
          <w:sz w:val="24"/>
          <w:szCs w:val="22"/>
          <w:u w:color="000000"/>
          <w:lang w:bidi="en-US"/>
        </w:rPr>
        <w:t>Wet hands with water. Apply soap. Rub all surfaces of hand for at least 15 seconds. Rinse hands with water and dry with paper towel. Use the towel to turn off the faucet. Avoid using hot water to prevent skin drying. Use when hands are visibly soiled or when caring for patients with Clostridium difficile or Bacillus anthracis</w:t>
      </w:r>
      <w:r w:rsidRPr="00616C47">
        <w:rPr>
          <w:rFonts w:eastAsia="Arial" w:cs="Arial"/>
          <w:spacing w:val="-6"/>
          <w:sz w:val="24"/>
          <w:szCs w:val="22"/>
          <w:u w:color="000000"/>
          <w:lang w:bidi="en-US"/>
        </w:rPr>
        <w:t xml:space="preserve"> </w:t>
      </w:r>
      <w:r w:rsidRPr="00616C47">
        <w:rPr>
          <w:rFonts w:eastAsia="Arial" w:cs="Arial"/>
          <w:sz w:val="24"/>
          <w:szCs w:val="22"/>
          <w:u w:color="000000"/>
          <w:lang w:bidi="en-US"/>
        </w:rPr>
        <w:t>(Anthrax).</w:t>
      </w:r>
    </w:p>
    <w:p w14:paraId="65588651" w14:textId="77777777" w:rsidR="006C63AE" w:rsidRPr="006C63AE" w:rsidRDefault="006C63AE" w:rsidP="006C63AE">
      <w:pPr>
        <w:rPr>
          <w:rFonts w:asciiTheme="minorHAnsi" w:eastAsiaTheme="minorHAnsi" w:hAnsiTheme="minorHAnsi" w:cstheme="minorBidi"/>
          <w:sz w:val="28"/>
          <w:szCs w:val="28"/>
        </w:rPr>
      </w:pPr>
    </w:p>
    <w:p w14:paraId="00CF011A" w14:textId="77777777" w:rsidR="00616C47" w:rsidRPr="00616C47" w:rsidRDefault="00616C47" w:rsidP="00970E29">
      <w:pPr>
        <w:numPr>
          <w:ilvl w:val="1"/>
          <w:numId w:val="182"/>
        </w:numPr>
        <w:tabs>
          <w:tab w:val="left" w:pos="706"/>
        </w:tabs>
        <w:autoSpaceDE w:val="0"/>
        <w:autoSpaceDN w:val="0"/>
        <w:spacing w:before="82"/>
        <w:ind w:left="705" w:hanging="269"/>
        <w:rPr>
          <w:rFonts w:eastAsia="Arial" w:cs="Arial"/>
          <w:sz w:val="24"/>
          <w:szCs w:val="22"/>
          <w:u w:color="000000"/>
          <w:lang w:bidi="en-US"/>
        </w:rPr>
      </w:pPr>
      <w:r w:rsidRPr="00616C47">
        <w:rPr>
          <w:rFonts w:eastAsia="Arial" w:cs="Arial"/>
          <w:b/>
          <w:sz w:val="24"/>
          <w:szCs w:val="22"/>
          <w:u w:val="thick" w:color="000000"/>
          <w:lang w:bidi="en-US"/>
        </w:rPr>
        <w:t>Alcohol based hand rub.</w:t>
      </w:r>
      <w:r w:rsidRPr="00616C47">
        <w:rPr>
          <w:rFonts w:eastAsia="Arial" w:cs="Arial"/>
          <w:b/>
          <w:sz w:val="24"/>
          <w:szCs w:val="22"/>
          <w:u w:color="000000"/>
          <w:lang w:bidi="en-US"/>
        </w:rPr>
        <w:t xml:space="preserve"> </w:t>
      </w:r>
      <w:r w:rsidRPr="00616C47">
        <w:rPr>
          <w:rFonts w:eastAsia="Arial" w:cs="Arial"/>
          <w:sz w:val="24"/>
          <w:szCs w:val="22"/>
          <w:u w:color="000000"/>
          <w:lang w:bidi="en-US"/>
        </w:rPr>
        <w:t>Apply recommended amount of product to palm of</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hand.</w:t>
      </w:r>
    </w:p>
    <w:p w14:paraId="2069EE81" w14:textId="77777777" w:rsidR="00616C47" w:rsidRPr="00616C47" w:rsidRDefault="00616C47" w:rsidP="00616C47">
      <w:pPr>
        <w:autoSpaceDE w:val="0"/>
        <w:autoSpaceDN w:val="0"/>
        <w:spacing w:line="242" w:lineRule="auto"/>
        <w:ind w:left="100" w:right="87"/>
        <w:rPr>
          <w:rFonts w:eastAsia="Arial" w:cs="Arial"/>
          <w:sz w:val="24"/>
          <w:szCs w:val="24"/>
          <w:u w:color="000000"/>
          <w:lang w:bidi="en-US"/>
        </w:rPr>
      </w:pPr>
      <w:r w:rsidRPr="00616C47">
        <w:rPr>
          <w:rFonts w:eastAsia="Arial" w:cs="Arial"/>
          <w:sz w:val="24"/>
          <w:szCs w:val="24"/>
          <w:u w:color="000000"/>
          <w:lang w:bidi="en-US"/>
        </w:rPr>
        <w:t>Rub hands together to cover all surfaces of hands and fingers. Rub until hands are dry. Use for disinfecting hands when not visibly soiled.</w:t>
      </w:r>
    </w:p>
    <w:p w14:paraId="1AEF9D37" w14:textId="77777777" w:rsidR="00616C47" w:rsidRPr="00616C47" w:rsidRDefault="00616C47" w:rsidP="00970E29">
      <w:pPr>
        <w:numPr>
          <w:ilvl w:val="1"/>
          <w:numId w:val="182"/>
        </w:numPr>
        <w:tabs>
          <w:tab w:val="left" w:pos="689"/>
        </w:tabs>
        <w:autoSpaceDE w:val="0"/>
        <w:autoSpaceDN w:val="0"/>
        <w:spacing w:before="194"/>
        <w:ind w:right="284" w:firstLine="336"/>
        <w:rPr>
          <w:rFonts w:eastAsia="Arial" w:cs="Arial"/>
          <w:sz w:val="24"/>
          <w:szCs w:val="22"/>
          <w:u w:color="000000"/>
          <w:lang w:bidi="en-US"/>
        </w:rPr>
      </w:pPr>
      <w:r w:rsidRPr="00616C47">
        <w:rPr>
          <w:rFonts w:eastAsia="Arial" w:cs="Arial"/>
          <w:b/>
          <w:sz w:val="24"/>
          <w:szCs w:val="22"/>
          <w:u w:val="thick" w:color="000000"/>
          <w:lang w:bidi="en-US"/>
        </w:rPr>
        <w:t>Surgical hand antisepsis.</w:t>
      </w:r>
      <w:r w:rsidRPr="00616C47">
        <w:rPr>
          <w:rFonts w:eastAsia="Arial" w:cs="Arial"/>
          <w:b/>
          <w:sz w:val="24"/>
          <w:szCs w:val="22"/>
          <w:u w:color="000000"/>
          <w:lang w:bidi="en-US"/>
        </w:rPr>
        <w:t xml:space="preserve"> </w:t>
      </w:r>
      <w:r w:rsidRPr="00616C47">
        <w:rPr>
          <w:rFonts w:eastAsia="Arial" w:cs="Arial"/>
          <w:sz w:val="24"/>
          <w:szCs w:val="22"/>
          <w:u w:color="000000"/>
          <w:lang w:bidi="en-US"/>
        </w:rPr>
        <w:t>Remove rings, watches, and bracelets before beginning surgical hand scrub. Remove debris from under fingernails using a nail cleaner under</w:t>
      </w:r>
      <w:r w:rsidRPr="00616C47">
        <w:rPr>
          <w:rFonts w:eastAsia="Arial" w:cs="Arial"/>
          <w:spacing w:val="-34"/>
          <w:sz w:val="24"/>
          <w:szCs w:val="22"/>
          <w:u w:color="000000"/>
          <w:lang w:bidi="en-US"/>
        </w:rPr>
        <w:t xml:space="preserve"> </w:t>
      </w:r>
      <w:r w:rsidRPr="00616C47">
        <w:rPr>
          <w:rFonts w:eastAsia="Arial" w:cs="Arial"/>
          <w:sz w:val="24"/>
          <w:szCs w:val="22"/>
          <w:u w:color="000000"/>
          <w:lang w:bidi="en-US"/>
        </w:rPr>
        <w:t>running water. Use either and antimicrobial soap for 2-6 minutes or alcohol –based hand sanitizer according to manufacturer’s recommendations with persistent activity before donning sterile gloves. Before using alcohol solution, prewash hands and forearms with non-antimicrobial soap and dry hands and forearms completely. Allow alcohol to dry completely before donning gloves.</w:t>
      </w:r>
    </w:p>
    <w:p w14:paraId="756EF77E" w14:textId="77777777" w:rsidR="00616C47" w:rsidRPr="00616C47" w:rsidRDefault="00616C47" w:rsidP="00970E29">
      <w:pPr>
        <w:numPr>
          <w:ilvl w:val="1"/>
          <w:numId w:val="182"/>
        </w:numPr>
        <w:tabs>
          <w:tab w:val="left" w:pos="703"/>
        </w:tabs>
        <w:autoSpaceDE w:val="0"/>
        <w:autoSpaceDN w:val="0"/>
        <w:spacing w:before="199"/>
        <w:ind w:right="448" w:firstLine="336"/>
        <w:rPr>
          <w:rFonts w:eastAsia="Arial" w:cs="Arial"/>
          <w:sz w:val="24"/>
          <w:szCs w:val="22"/>
          <w:u w:color="000000"/>
          <w:lang w:bidi="en-US"/>
        </w:rPr>
      </w:pPr>
      <w:r w:rsidRPr="00616C47">
        <w:rPr>
          <w:rFonts w:eastAsia="Arial" w:cs="Arial"/>
          <w:b/>
          <w:sz w:val="24"/>
          <w:szCs w:val="22"/>
          <w:u w:val="thick" w:color="000000"/>
          <w:lang w:bidi="en-US"/>
        </w:rPr>
        <w:t>Fingernails.</w:t>
      </w:r>
      <w:r w:rsidRPr="00616C47">
        <w:rPr>
          <w:rFonts w:eastAsia="Arial" w:cs="Arial"/>
          <w:b/>
          <w:sz w:val="24"/>
          <w:szCs w:val="22"/>
          <w:u w:color="000000"/>
          <w:lang w:bidi="en-US"/>
        </w:rPr>
        <w:t xml:space="preserve"> </w:t>
      </w:r>
      <w:r w:rsidRPr="00616C47">
        <w:rPr>
          <w:rFonts w:eastAsia="Arial" w:cs="Arial"/>
          <w:sz w:val="24"/>
          <w:szCs w:val="22"/>
          <w:u w:color="000000"/>
          <w:lang w:bidi="en-US"/>
        </w:rPr>
        <w:t>Microorganisms can live under fingernails before and after using alcohol hand rubs or handwashing. Any employees who have contact with patients or touch items used for patients are not allowed any nail enhancement except simple nail polish. Natural fingernails must be less than ¼ inch</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long.</w:t>
      </w:r>
    </w:p>
    <w:p w14:paraId="3D19A149" w14:textId="77777777" w:rsidR="00616C47" w:rsidRPr="00616C47" w:rsidRDefault="00616C47" w:rsidP="00970E29">
      <w:pPr>
        <w:numPr>
          <w:ilvl w:val="1"/>
          <w:numId w:val="182"/>
        </w:numPr>
        <w:tabs>
          <w:tab w:val="left" w:pos="703"/>
        </w:tabs>
        <w:autoSpaceDE w:val="0"/>
        <w:autoSpaceDN w:val="0"/>
        <w:spacing w:before="202"/>
        <w:ind w:right="175" w:firstLine="336"/>
        <w:rPr>
          <w:rFonts w:eastAsia="Arial" w:cs="Arial"/>
          <w:sz w:val="24"/>
          <w:szCs w:val="22"/>
          <w:u w:color="000000"/>
          <w:lang w:bidi="en-US"/>
        </w:rPr>
      </w:pPr>
      <w:r w:rsidRPr="00616C47">
        <w:rPr>
          <w:rFonts w:eastAsia="Arial" w:cs="Arial"/>
          <w:b/>
          <w:sz w:val="24"/>
          <w:szCs w:val="22"/>
          <w:u w:val="thick" w:color="000000"/>
          <w:lang w:bidi="en-US"/>
        </w:rPr>
        <w:t>Glove usage.</w:t>
      </w:r>
      <w:r w:rsidRPr="00616C47">
        <w:rPr>
          <w:rFonts w:eastAsia="Arial" w:cs="Arial"/>
          <w:b/>
          <w:sz w:val="24"/>
          <w:szCs w:val="22"/>
          <w:u w:color="000000"/>
          <w:lang w:bidi="en-US"/>
        </w:rPr>
        <w:t xml:space="preserve"> </w:t>
      </w:r>
      <w:r w:rsidRPr="00616C47">
        <w:rPr>
          <w:rFonts w:eastAsia="Arial" w:cs="Arial"/>
          <w:sz w:val="24"/>
          <w:szCs w:val="22"/>
          <w:u w:color="000000"/>
          <w:lang w:bidi="en-US"/>
        </w:rPr>
        <w:t>Wear gloves for contact with blood, potentially infectious materials,</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mucus membranes, or non-intact skin. Remove and replace gloves if working from contaminated to clean area. Change gloves between individual patient contacts. Do not wash gloves. Perform hand hygiene before wearing gloves and after</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removal.</w:t>
      </w:r>
    </w:p>
    <w:p w14:paraId="1B4D3D2C" w14:textId="77777777" w:rsidR="00616C47" w:rsidRPr="00616C47" w:rsidRDefault="00616C47" w:rsidP="00970E29">
      <w:pPr>
        <w:numPr>
          <w:ilvl w:val="1"/>
          <w:numId w:val="182"/>
        </w:numPr>
        <w:tabs>
          <w:tab w:val="left" w:pos="636"/>
        </w:tabs>
        <w:autoSpaceDE w:val="0"/>
        <w:autoSpaceDN w:val="0"/>
        <w:spacing w:before="200" w:line="242" w:lineRule="auto"/>
        <w:ind w:right="283" w:firstLine="334"/>
        <w:rPr>
          <w:rFonts w:eastAsia="Arial" w:cs="Arial"/>
          <w:sz w:val="24"/>
          <w:szCs w:val="22"/>
          <w:u w:color="000000"/>
          <w:lang w:bidi="en-US"/>
        </w:rPr>
      </w:pPr>
      <w:r w:rsidRPr="00616C47">
        <w:rPr>
          <w:rFonts w:eastAsia="Arial" w:cs="Arial"/>
          <w:b/>
          <w:sz w:val="24"/>
          <w:szCs w:val="22"/>
          <w:u w:val="thick" w:color="000000"/>
          <w:lang w:bidi="en-US"/>
        </w:rPr>
        <w:t>Pocket-sized hand alcohol.</w:t>
      </w:r>
      <w:r w:rsidRPr="00616C47">
        <w:rPr>
          <w:rFonts w:eastAsia="Arial" w:cs="Arial"/>
          <w:b/>
          <w:sz w:val="24"/>
          <w:szCs w:val="22"/>
          <w:u w:color="000000"/>
          <w:lang w:bidi="en-US"/>
        </w:rPr>
        <w:t xml:space="preserve"> </w:t>
      </w:r>
      <w:r w:rsidRPr="00616C47">
        <w:rPr>
          <w:rFonts w:eastAsia="Arial" w:cs="Arial"/>
          <w:sz w:val="24"/>
          <w:szCs w:val="22"/>
          <w:u w:color="000000"/>
          <w:lang w:bidi="en-US"/>
        </w:rPr>
        <w:t>Is available for staff use in areas where alcohol</w:t>
      </w:r>
      <w:r w:rsidRPr="00616C47">
        <w:rPr>
          <w:rFonts w:eastAsia="Arial" w:cs="Arial"/>
          <w:spacing w:val="-32"/>
          <w:sz w:val="24"/>
          <w:szCs w:val="22"/>
          <w:u w:color="000000"/>
          <w:lang w:bidi="en-US"/>
        </w:rPr>
        <w:t xml:space="preserve"> </w:t>
      </w:r>
      <w:r w:rsidRPr="00616C47">
        <w:rPr>
          <w:rFonts w:eastAsia="Arial" w:cs="Arial"/>
          <w:sz w:val="24"/>
          <w:szCs w:val="22"/>
          <w:u w:color="000000"/>
          <w:lang w:bidi="en-US"/>
        </w:rPr>
        <w:t>dispensers are not readily available and is obtained from Environmental Management</w:t>
      </w:r>
      <w:r w:rsidRPr="00616C47">
        <w:rPr>
          <w:rFonts w:eastAsia="Arial" w:cs="Arial"/>
          <w:spacing w:val="-17"/>
          <w:sz w:val="24"/>
          <w:szCs w:val="22"/>
          <w:u w:color="000000"/>
          <w:lang w:bidi="en-US"/>
        </w:rPr>
        <w:t xml:space="preserve"> </w:t>
      </w:r>
      <w:r w:rsidRPr="00616C47">
        <w:rPr>
          <w:rFonts w:eastAsia="Arial" w:cs="Arial"/>
          <w:sz w:val="24"/>
          <w:szCs w:val="22"/>
          <w:u w:color="000000"/>
          <w:lang w:bidi="en-US"/>
        </w:rPr>
        <w:t>Services.</w:t>
      </w:r>
    </w:p>
    <w:p w14:paraId="7D3077AE" w14:textId="77777777" w:rsidR="00616C47" w:rsidRPr="00616C47" w:rsidRDefault="00616C47" w:rsidP="00970E29">
      <w:pPr>
        <w:numPr>
          <w:ilvl w:val="1"/>
          <w:numId w:val="182"/>
        </w:numPr>
        <w:tabs>
          <w:tab w:val="left" w:pos="703"/>
        </w:tabs>
        <w:autoSpaceDE w:val="0"/>
        <w:autoSpaceDN w:val="0"/>
        <w:spacing w:before="193" w:line="242" w:lineRule="auto"/>
        <w:ind w:right="932" w:firstLine="336"/>
        <w:rPr>
          <w:rFonts w:eastAsia="Arial" w:cs="Arial"/>
          <w:sz w:val="24"/>
          <w:szCs w:val="22"/>
          <w:u w:color="000000"/>
          <w:lang w:bidi="en-US"/>
        </w:rPr>
      </w:pPr>
      <w:r w:rsidRPr="00616C47">
        <w:rPr>
          <w:rFonts w:eastAsia="Arial" w:cs="Arial"/>
          <w:b/>
          <w:sz w:val="24"/>
          <w:szCs w:val="22"/>
          <w:u w:val="thick" w:color="000000"/>
          <w:lang w:bidi="en-US"/>
        </w:rPr>
        <w:t>Hand lotion.</w:t>
      </w:r>
      <w:r w:rsidRPr="00616C47">
        <w:rPr>
          <w:rFonts w:eastAsia="Arial" w:cs="Arial"/>
          <w:b/>
          <w:sz w:val="24"/>
          <w:szCs w:val="22"/>
          <w:u w:color="000000"/>
          <w:lang w:bidi="en-US"/>
        </w:rPr>
        <w:t xml:space="preserve"> </w:t>
      </w:r>
      <w:r w:rsidRPr="00616C47">
        <w:rPr>
          <w:rFonts w:eastAsia="Arial" w:cs="Arial"/>
          <w:sz w:val="24"/>
          <w:szCs w:val="22"/>
          <w:u w:color="000000"/>
          <w:lang w:bidi="en-US"/>
        </w:rPr>
        <w:t>Must not contain petroleum, mineral oil, or oil emollients which can decrease the effectiveness of Chlorhexidine Gluconate and cause tears in latex</w:t>
      </w:r>
      <w:r w:rsidRPr="00616C47">
        <w:rPr>
          <w:rFonts w:eastAsia="Arial" w:cs="Arial"/>
          <w:spacing w:val="-28"/>
          <w:sz w:val="24"/>
          <w:szCs w:val="22"/>
          <w:u w:color="000000"/>
          <w:lang w:bidi="en-US"/>
        </w:rPr>
        <w:t xml:space="preserve"> </w:t>
      </w:r>
      <w:r w:rsidRPr="00616C47">
        <w:rPr>
          <w:rFonts w:eastAsia="Arial" w:cs="Arial"/>
          <w:sz w:val="24"/>
          <w:szCs w:val="22"/>
          <w:u w:color="000000"/>
          <w:lang w:bidi="en-US"/>
        </w:rPr>
        <w:t>gloves.</w:t>
      </w:r>
    </w:p>
    <w:p w14:paraId="476C3EFA" w14:textId="77777777" w:rsidR="00616C47" w:rsidRPr="00616C47" w:rsidRDefault="00616C47" w:rsidP="00970E29">
      <w:pPr>
        <w:numPr>
          <w:ilvl w:val="1"/>
          <w:numId w:val="182"/>
        </w:numPr>
        <w:tabs>
          <w:tab w:val="left" w:pos="703"/>
        </w:tabs>
        <w:autoSpaceDE w:val="0"/>
        <w:autoSpaceDN w:val="0"/>
        <w:spacing w:before="197"/>
        <w:ind w:right="166" w:firstLine="336"/>
        <w:rPr>
          <w:rFonts w:eastAsia="Arial" w:cs="Arial"/>
          <w:sz w:val="24"/>
          <w:szCs w:val="22"/>
          <w:u w:color="000000"/>
          <w:lang w:bidi="en-US"/>
        </w:rPr>
      </w:pPr>
      <w:r w:rsidRPr="00616C47">
        <w:rPr>
          <w:rFonts w:eastAsia="Arial" w:cs="Arial"/>
          <w:b/>
          <w:sz w:val="24"/>
          <w:szCs w:val="22"/>
          <w:u w:val="thick" w:color="000000"/>
          <w:lang w:bidi="en-US"/>
        </w:rPr>
        <w:t>VHA food service employees.</w:t>
      </w:r>
      <w:r w:rsidRPr="00616C47">
        <w:rPr>
          <w:rFonts w:eastAsia="Arial" w:cs="Arial"/>
          <w:b/>
          <w:sz w:val="24"/>
          <w:szCs w:val="22"/>
          <w:u w:color="000000"/>
          <w:lang w:bidi="en-US"/>
        </w:rPr>
        <w:t xml:space="preserve"> </w:t>
      </w:r>
      <w:r w:rsidRPr="00616C47">
        <w:rPr>
          <w:rFonts w:eastAsia="Arial" w:cs="Arial"/>
          <w:sz w:val="24"/>
          <w:szCs w:val="22"/>
          <w:u w:color="000000"/>
          <w:lang w:bidi="en-US"/>
        </w:rPr>
        <w:t>Are to use soap and water rather than alcohol products in food preparation settings. Food delivery employees decontaminate hands on arrival and departure of patient care units. Hand hygiene is not routinely required before and after leaving each patient room. If hands touch patients, bed linen, tray table, or other objects in the room, food service staff must decontaminate their hands before leaving the patient room. (see VHA handbook 1109.04 for additional</w:t>
      </w:r>
      <w:r w:rsidRPr="00616C47">
        <w:rPr>
          <w:rFonts w:eastAsia="Arial" w:cs="Arial"/>
          <w:spacing w:val="-6"/>
          <w:sz w:val="24"/>
          <w:szCs w:val="22"/>
          <w:u w:color="000000"/>
          <w:lang w:bidi="en-US"/>
        </w:rPr>
        <w:t xml:space="preserve"> </w:t>
      </w:r>
      <w:r w:rsidRPr="00616C47">
        <w:rPr>
          <w:rFonts w:eastAsia="Arial" w:cs="Arial"/>
          <w:sz w:val="24"/>
          <w:szCs w:val="22"/>
          <w:u w:color="000000"/>
          <w:lang w:bidi="en-US"/>
        </w:rPr>
        <w:t>information.)</w:t>
      </w:r>
    </w:p>
    <w:p w14:paraId="1EB8E4E6" w14:textId="77777777" w:rsidR="00616C47" w:rsidRPr="00616C47" w:rsidRDefault="00616C47" w:rsidP="00970E29">
      <w:pPr>
        <w:numPr>
          <w:ilvl w:val="1"/>
          <w:numId w:val="182"/>
        </w:numPr>
        <w:tabs>
          <w:tab w:val="left" w:pos="622"/>
        </w:tabs>
        <w:autoSpaceDE w:val="0"/>
        <w:autoSpaceDN w:val="0"/>
        <w:spacing w:before="199" w:line="242" w:lineRule="auto"/>
        <w:ind w:right="1004" w:firstLine="336"/>
        <w:rPr>
          <w:rFonts w:eastAsia="Arial" w:cs="Arial"/>
          <w:sz w:val="24"/>
          <w:szCs w:val="22"/>
          <w:u w:color="000000"/>
          <w:lang w:bidi="en-US"/>
        </w:rPr>
      </w:pPr>
      <w:r w:rsidRPr="00616C47">
        <w:rPr>
          <w:rFonts w:eastAsia="Arial" w:cs="Arial"/>
          <w:b/>
          <w:sz w:val="24"/>
          <w:szCs w:val="22"/>
          <w:u w:val="thick" w:color="000000"/>
          <w:lang w:bidi="en-US"/>
        </w:rPr>
        <w:lastRenderedPageBreak/>
        <w:t>Environmental Management Service.</w:t>
      </w:r>
      <w:r w:rsidRPr="00616C47">
        <w:rPr>
          <w:rFonts w:eastAsia="Arial" w:cs="Arial"/>
          <w:b/>
          <w:sz w:val="24"/>
          <w:szCs w:val="22"/>
          <w:u w:color="000000"/>
          <w:lang w:bidi="en-US"/>
        </w:rPr>
        <w:t xml:space="preserve"> </w:t>
      </w:r>
      <w:r w:rsidRPr="00616C47">
        <w:rPr>
          <w:rFonts w:eastAsia="Arial" w:cs="Arial"/>
          <w:sz w:val="24"/>
          <w:szCs w:val="22"/>
          <w:u w:color="000000"/>
          <w:lang w:bidi="en-US"/>
        </w:rPr>
        <w:t>Refer to guidance for hand hygiene in</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the Environmental Services Procedure Guide by the Environmental Programs</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Service.</w:t>
      </w:r>
    </w:p>
    <w:p w14:paraId="36320A7F" w14:textId="77777777" w:rsidR="00616C47" w:rsidRPr="00616C47" w:rsidRDefault="00616C47" w:rsidP="00970E29">
      <w:pPr>
        <w:numPr>
          <w:ilvl w:val="1"/>
          <w:numId w:val="182"/>
        </w:numPr>
        <w:tabs>
          <w:tab w:val="left" w:pos="624"/>
        </w:tabs>
        <w:autoSpaceDE w:val="0"/>
        <w:autoSpaceDN w:val="0"/>
        <w:spacing w:before="194" w:line="242" w:lineRule="auto"/>
        <w:ind w:right="255" w:firstLine="336"/>
        <w:jc w:val="both"/>
        <w:rPr>
          <w:rFonts w:eastAsia="Arial" w:cs="Arial"/>
          <w:sz w:val="24"/>
          <w:szCs w:val="22"/>
          <w:u w:color="000000"/>
          <w:lang w:bidi="en-US"/>
        </w:rPr>
      </w:pPr>
      <w:r w:rsidRPr="00616C47">
        <w:rPr>
          <w:rFonts w:eastAsia="Arial" w:cs="Arial"/>
          <w:b/>
          <w:sz w:val="24"/>
          <w:szCs w:val="22"/>
          <w:u w:val="thick" w:color="000000"/>
          <w:lang w:bidi="en-US"/>
        </w:rPr>
        <w:t>Installation and storage of alcohol-based hand rubs.</w:t>
      </w:r>
      <w:r w:rsidRPr="00616C47">
        <w:rPr>
          <w:rFonts w:eastAsia="Arial" w:cs="Arial"/>
          <w:b/>
          <w:sz w:val="24"/>
          <w:szCs w:val="22"/>
          <w:u w:color="000000"/>
          <w:lang w:bidi="en-US"/>
        </w:rPr>
        <w:t xml:space="preserve"> </w:t>
      </w:r>
      <w:r w:rsidRPr="00616C47">
        <w:rPr>
          <w:rFonts w:eastAsia="Arial" w:cs="Arial"/>
          <w:sz w:val="24"/>
          <w:szCs w:val="22"/>
          <w:u w:color="000000"/>
          <w:lang w:bidi="en-US"/>
        </w:rPr>
        <w:t>Alcohol dispensers are</w:t>
      </w:r>
      <w:r w:rsidRPr="00616C47">
        <w:rPr>
          <w:rFonts w:eastAsia="Arial" w:cs="Arial"/>
          <w:spacing w:val="-22"/>
          <w:sz w:val="24"/>
          <w:szCs w:val="22"/>
          <w:u w:color="000000"/>
          <w:lang w:bidi="en-US"/>
        </w:rPr>
        <w:t xml:space="preserve"> </w:t>
      </w:r>
      <w:r w:rsidRPr="00616C47">
        <w:rPr>
          <w:rFonts w:eastAsia="Arial" w:cs="Arial"/>
          <w:sz w:val="24"/>
          <w:szCs w:val="22"/>
          <w:u w:color="000000"/>
          <w:lang w:bidi="en-US"/>
        </w:rPr>
        <w:t>installed consistent with NFPA 101 life safety code- Chapter 19 (most current edition). Expired</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alcohol may be disposed in sinks along with running</w:t>
      </w:r>
      <w:r w:rsidRPr="00616C47">
        <w:rPr>
          <w:rFonts w:eastAsia="Arial" w:cs="Arial"/>
          <w:spacing w:val="-13"/>
          <w:sz w:val="24"/>
          <w:szCs w:val="22"/>
          <w:u w:color="000000"/>
          <w:lang w:bidi="en-US"/>
        </w:rPr>
        <w:t xml:space="preserve"> </w:t>
      </w:r>
      <w:r w:rsidRPr="00616C47">
        <w:rPr>
          <w:rFonts w:eastAsia="Arial" w:cs="Arial"/>
          <w:sz w:val="24"/>
          <w:szCs w:val="22"/>
          <w:u w:color="000000"/>
          <w:lang w:bidi="en-US"/>
        </w:rPr>
        <w:t>water.</w:t>
      </w:r>
    </w:p>
    <w:p w14:paraId="38C973CB" w14:textId="0B86ABA5" w:rsidR="00616C47" w:rsidRPr="002A0169" w:rsidRDefault="002A0169" w:rsidP="002A0169">
      <w:pPr>
        <w:rPr>
          <w:rFonts w:eastAsia="Arial"/>
          <w:b/>
          <w:lang w:bidi="en-US"/>
        </w:rPr>
      </w:pPr>
      <w:r w:rsidRPr="002A0169">
        <w:rPr>
          <w:rFonts w:eastAsia="Arial"/>
          <w:lang w:bidi="en-US"/>
        </w:rPr>
        <w:t>p</w:t>
      </w:r>
      <w:r w:rsidRPr="002A0169">
        <w:rPr>
          <w:rFonts w:eastAsia="Arial"/>
          <w:b/>
          <w:lang w:bidi="en-US"/>
        </w:rPr>
        <w:t>.</w:t>
      </w:r>
      <w:r w:rsidR="00616C47" w:rsidRPr="002A0169">
        <w:rPr>
          <w:rFonts w:eastAsia="Arial"/>
          <w:b/>
          <w:lang w:bidi="en-US"/>
        </w:rPr>
        <w:t>Water loss</w:t>
      </w:r>
      <w:r w:rsidR="00616C47" w:rsidRPr="002A0169">
        <w:rPr>
          <w:rFonts w:eastAsia="Arial"/>
          <w:b/>
          <w:spacing w:val="-1"/>
          <w:lang w:bidi="en-US"/>
        </w:rPr>
        <w:t xml:space="preserve"> </w:t>
      </w:r>
      <w:r w:rsidR="00616C47" w:rsidRPr="002A0169">
        <w:rPr>
          <w:rFonts w:eastAsia="Arial"/>
          <w:b/>
          <w:lang w:bidi="en-US"/>
        </w:rPr>
        <w:t>issues.</w:t>
      </w:r>
    </w:p>
    <w:p w14:paraId="58484777" w14:textId="4AD89748" w:rsidR="006C63AE" w:rsidRDefault="00616C47" w:rsidP="00970E29">
      <w:pPr>
        <w:numPr>
          <w:ilvl w:val="0"/>
          <w:numId w:val="183"/>
        </w:numPr>
        <w:tabs>
          <w:tab w:val="left" w:pos="795"/>
        </w:tabs>
        <w:autoSpaceDE w:val="0"/>
        <w:autoSpaceDN w:val="0"/>
        <w:spacing w:before="197"/>
        <w:ind w:right="391" w:firstLine="336"/>
        <w:rPr>
          <w:rFonts w:eastAsia="Arial" w:cs="Arial"/>
          <w:sz w:val="24"/>
          <w:szCs w:val="22"/>
          <w:u w:color="000000"/>
          <w:lang w:bidi="en-US"/>
        </w:rPr>
      </w:pPr>
      <w:r w:rsidRPr="00616C47">
        <w:rPr>
          <w:rFonts w:eastAsia="Arial" w:cs="Arial"/>
          <w:b/>
          <w:sz w:val="24"/>
          <w:szCs w:val="22"/>
          <w:u w:val="thick" w:color="000000"/>
          <w:lang w:bidi="en-US"/>
        </w:rPr>
        <w:t>Water main break</w:t>
      </w:r>
      <w:r w:rsidRPr="00616C47">
        <w:rPr>
          <w:rFonts w:eastAsia="Arial" w:cs="Arial"/>
          <w:b/>
          <w:sz w:val="24"/>
          <w:szCs w:val="22"/>
          <w:u w:color="000000"/>
          <w:lang w:bidi="en-US"/>
        </w:rPr>
        <w:t xml:space="preserve"> </w:t>
      </w:r>
      <w:r w:rsidRPr="00616C47">
        <w:rPr>
          <w:rFonts w:eastAsia="Arial" w:cs="Arial"/>
          <w:sz w:val="24"/>
          <w:szCs w:val="22"/>
          <w:u w:color="000000"/>
          <w:lang w:bidi="en-US"/>
        </w:rPr>
        <w:t>where tap water is available but not drinkable; If hands are contaminated, visibly soiled, or patient has Clostridium difficile, wash hands in tap water</w:t>
      </w:r>
      <w:r w:rsidRPr="00616C47">
        <w:rPr>
          <w:rFonts w:eastAsia="Arial" w:cs="Arial"/>
          <w:spacing w:val="-35"/>
          <w:sz w:val="24"/>
          <w:szCs w:val="22"/>
          <w:u w:color="000000"/>
          <w:lang w:bidi="en-US"/>
        </w:rPr>
        <w:t xml:space="preserve"> </w:t>
      </w:r>
      <w:r w:rsidRPr="00616C47">
        <w:rPr>
          <w:rFonts w:eastAsia="Arial" w:cs="Arial"/>
          <w:sz w:val="24"/>
          <w:szCs w:val="22"/>
          <w:u w:color="000000"/>
          <w:lang w:bidi="en-US"/>
        </w:rPr>
        <w:t>with soap, rinse, dry, and follow with alcohol</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rub.</w:t>
      </w:r>
    </w:p>
    <w:p w14:paraId="7230891C" w14:textId="710DFCB6" w:rsidR="00CF65C1" w:rsidRDefault="00CF65C1" w:rsidP="00CF65C1">
      <w:pPr>
        <w:tabs>
          <w:tab w:val="left" w:pos="795"/>
        </w:tabs>
        <w:autoSpaceDE w:val="0"/>
        <w:autoSpaceDN w:val="0"/>
        <w:spacing w:before="197"/>
        <w:ind w:right="391"/>
        <w:rPr>
          <w:rFonts w:eastAsia="Arial" w:cs="Arial"/>
          <w:sz w:val="24"/>
          <w:szCs w:val="22"/>
          <w:u w:color="000000"/>
          <w:lang w:bidi="en-US"/>
        </w:rPr>
      </w:pPr>
    </w:p>
    <w:p w14:paraId="781ACCCB" w14:textId="77777777" w:rsidR="00CF65C1" w:rsidRPr="00616C47" w:rsidRDefault="00CF65C1" w:rsidP="00970E29">
      <w:pPr>
        <w:numPr>
          <w:ilvl w:val="0"/>
          <w:numId w:val="183"/>
        </w:numPr>
        <w:tabs>
          <w:tab w:val="left" w:pos="797"/>
        </w:tabs>
        <w:autoSpaceDE w:val="0"/>
        <w:autoSpaceDN w:val="0"/>
        <w:spacing w:before="82" w:line="242" w:lineRule="auto"/>
        <w:ind w:right="272" w:firstLine="336"/>
        <w:rPr>
          <w:rFonts w:eastAsia="Arial" w:cs="Arial"/>
          <w:sz w:val="24"/>
          <w:szCs w:val="22"/>
          <w:u w:color="000000"/>
          <w:lang w:bidi="en-US"/>
        </w:rPr>
      </w:pPr>
      <w:r w:rsidRPr="00616C47">
        <w:rPr>
          <w:rFonts w:eastAsia="Arial" w:cs="Arial"/>
          <w:b/>
          <w:sz w:val="24"/>
          <w:szCs w:val="22"/>
          <w:u w:val="thick" w:color="000000"/>
          <w:lang w:bidi="en-US"/>
        </w:rPr>
        <w:t>No tap water available</w:t>
      </w:r>
      <w:r w:rsidRPr="00616C47">
        <w:rPr>
          <w:rFonts w:eastAsia="Arial" w:cs="Arial"/>
          <w:b/>
          <w:sz w:val="24"/>
          <w:szCs w:val="22"/>
          <w:u w:color="000000"/>
          <w:lang w:bidi="en-US"/>
        </w:rPr>
        <w:t xml:space="preserve"> </w:t>
      </w:r>
      <w:r w:rsidRPr="00616C47">
        <w:rPr>
          <w:rFonts w:eastAsia="Arial" w:cs="Arial"/>
          <w:sz w:val="24"/>
          <w:szCs w:val="22"/>
          <w:u w:color="000000"/>
          <w:lang w:bidi="en-US"/>
        </w:rPr>
        <w:t>bottled water may be used to wash hands with soap and</w:t>
      </w:r>
      <w:r w:rsidRPr="00616C47">
        <w:rPr>
          <w:rFonts w:eastAsia="Arial" w:cs="Arial"/>
          <w:spacing w:val="-39"/>
          <w:sz w:val="24"/>
          <w:szCs w:val="22"/>
          <w:u w:color="000000"/>
          <w:lang w:bidi="en-US"/>
        </w:rPr>
        <w:t xml:space="preserve"> </w:t>
      </w:r>
      <w:r w:rsidRPr="00616C47">
        <w:rPr>
          <w:rFonts w:eastAsia="Arial" w:cs="Arial"/>
          <w:sz w:val="24"/>
          <w:szCs w:val="22"/>
          <w:u w:color="000000"/>
          <w:lang w:bidi="en-US"/>
        </w:rPr>
        <w:t>water if hands are visibly soiled or if patient has spore-forming bacteria, as C.</w:t>
      </w:r>
      <w:r w:rsidRPr="00616C47">
        <w:rPr>
          <w:rFonts w:eastAsia="Arial" w:cs="Arial"/>
          <w:spacing w:val="-19"/>
          <w:sz w:val="24"/>
          <w:szCs w:val="22"/>
          <w:u w:color="000000"/>
          <w:lang w:bidi="en-US"/>
        </w:rPr>
        <w:t xml:space="preserve"> </w:t>
      </w:r>
      <w:r w:rsidRPr="00616C47">
        <w:rPr>
          <w:rFonts w:eastAsia="Arial" w:cs="Arial"/>
          <w:sz w:val="24"/>
          <w:szCs w:val="22"/>
          <w:u w:color="000000"/>
          <w:lang w:bidi="en-US"/>
        </w:rPr>
        <w:t>difficile.</w:t>
      </w:r>
    </w:p>
    <w:p w14:paraId="372F8C5F" w14:textId="77777777" w:rsidR="00CF65C1" w:rsidRPr="00616C47" w:rsidRDefault="00CF65C1" w:rsidP="00970E29">
      <w:pPr>
        <w:numPr>
          <w:ilvl w:val="1"/>
          <w:numId w:val="182"/>
        </w:numPr>
        <w:tabs>
          <w:tab w:val="left" w:pos="624"/>
        </w:tabs>
        <w:autoSpaceDE w:val="0"/>
        <w:autoSpaceDN w:val="0"/>
        <w:spacing w:before="194"/>
        <w:ind w:right="870" w:firstLine="336"/>
        <w:rPr>
          <w:rFonts w:eastAsia="Arial" w:cs="Arial"/>
          <w:sz w:val="24"/>
          <w:szCs w:val="22"/>
          <w:u w:color="000000"/>
          <w:lang w:bidi="en-US"/>
        </w:rPr>
      </w:pPr>
      <w:r w:rsidRPr="00616C47">
        <w:rPr>
          <w:rFonts w:eastAsia="Arial" w:cs="Arial"/>
          <w:b/>
          <w:sz w:val="24"/>
          <w:szCs w:val="22"/>
          <w:u w:val="thick" w:color="000000"/>
          <w:lang w:bidi="en-US"/>
        </w:rPr>
        <w:t>New handwashing product.</w:t>
      </w:r>
      <w:r w:rsidRPr="00616C47">
        <w:rPr>
          <w:rFonts w:eastAsia="Arial" w:cs="Arial"/>
          <w:b/>
          <w:sz w:val="24"/>
          <w:szCs w:val="22"/>
          <w:u w:color="000000"/>
          <w:lang w:bidi="en-US"/>
        </w:rPr>
        <w:t xml:space="preserve"> </w:t>
      </w:r>
      <w:r w:rsidRPr="00616C47">
        <w:rPr>
          <w:rFonts w:eastAsia="Arial" w:cs="Arial"/>
          <w:sz w:val="24"/>
          <w:szCs w:val="22"/>
          <w:u w:color="000000"/>
          <w:lang w:bidi="en-US"/>
        </w:rPr>
        <w:t>Must be presented to infection control committee for approval and then requested through the Clinical Product Review Committee portal</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with supporting documentation and rationale for changing product and for final</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approvals.</w:t>
      </w:r>
    </w:p>
    <w:p w14:paraId="3628DF78" w14:textId="77777777" w:rsidR="00CF65C1" w:rsidRPr="00616C47" w:rsidRDefault="00CF65C1" w:rsidP="00970E29">
      <w:pPr>
        <w:numPr>
          <w:ilvl w:val="1"/>
          <w:numId w:val="182"/>
        </w:numPr>
        <w:tabs>
          <w:tab w:val="left" w:pos="773"/>
        </w:tabs>
        <w:autoSpaceDE w:val="0"/>
        <w:autoSpaceDN w:val="0"/>
        <w:spacing w:before="199"/>
        <w:ind w:right="164" w:firstLine="334"/>
        <w:rPr>
          <w:rFonts w:eastAsia="Arial" w:cs="Arial"/>
          <w:sz w:val="24"/>
          <w:szCs w:val="22"/>
          <w:u w:color="000000"/>
          <w:lang w:bidi="en-US"/>
        </w:rPr>
      </w:pPr>
      <w:r w:rsidRPr="00616C47">
        <w:rPr>
          <w:rFonts w:eastAsia="Arial" w:cs="Arial"/>
          <w:b/>
          <w:sz w:val="24"/>
          <w:szCs w:val="22"/>
          <w:u w:val="thick" w:color="000000"/>
          <w:lang w:bidi="en-US"/>
        </w:rPr>
        <w:t>Adverse reactions to hospital provided hand hygiene products.</w:t>
      </w:r>
      <w:r w:rsidRPr="00616C47">
        <w:rPr>
          <w:rFonts w:eastAsia="Arial" w:cs="Arial"/>
          <w:b/>
          <w:sz w:val="24"/>
          <w:szCs w:val="22"/>
          <w:u w:color="000000"/>
          <w:lang w:bidi="en-US"/>
        </w:rPr>
        <w:t xml:space="preserve"> </w:t>
      </w:r>
      <w:r w:rsidRPr="00616C47">
        <w:rPr>
          <w:rFonts w:eastAsia="Arial" w:cs="Arial"/>
          <w:sz w:val="24"/>
          <w:szCs w:val="22"/>
          <w:u w:color="000000"/>
          <w:lang w:bidi="en-US"/>
        </w:rPr>
        <w:t>Contact</w:t>
      </w:r>
      <w:r w:rsidRPr="00616C47">
        <w:rPr>
          <w:rFonts w:eastAsia="Arial" w:cs="Arial"/>
          <w:spacing w:val="-27"/>
          <w:sz w:val="24"/>
          <w:szCs w:val="22"/>
          <w:u w:color="000000"/>
          <w:lang w:bidi="en-US"/>
        </w:rPr>
        <w:t xml:space="preserve"> </w:t>
      </w:r>
      <w:r w:rsidRPr="00616C47">
        <w:rPr>
          <w:rFonts w:eastAsia="Arial" w:cs="Arial"/>
          <w:sz w:val="24"/>
          <w:szCs w:val="22"/>
          <w:u w:color="000000"/>
          <w:lang w:bidi="en-US"/>
        </w:rPr>
        <w:t>supervisor and referral to private physician or occupational health and safety for product recommendations. Accommodation will depend on efficacy of recommended product in the workplace through Infection Control</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nurse.</w:t>
      </w:r>
    </w:p>
    <w:p w14:paraId="5911D8F5" w14:textId="4E9A3D9E" w:rsidR="00CF65C1" w:rsidRPr="002A0169" w:rsidRDefault="002A0169" w:rsidP="002A0169">
      <w:pPr>
        <w:rPr>
          <w:rFonts w:eastAsia="Arial"/>
          <w:b/>
          <w:lang w:bidi="en-US"/>
        </w:rPr>
      </w:pPr>
      <w:r w:rsidRPr="002A0169">
        <w:rPr>
          <w:rFonts w:eastAsia="Arial"/>
          <w:b/>
          <w:lang w:bidi="en-US"/>
        </w:rPr>
        <w:t>6.</w:t>
      </w:r>
      <w:r w:rsidR="00CF65C1" w:rsidRPr="002A0169">
        <w:rPr>
          <w:rFonts w:eastAsia="Arial"/>
          <w:b/>
          <w:lang w:bidi="en-US"/>
        </w:rPr>
        <w:t>REFERENCES:</w:t>
      </w:r>
    </w:p>
    <w:p w14:paraId="1CBD0B18" w14:textId="77777777" w:rsidR="00CF65C1" w:rsidRPr="00616C47" w:rsidRDefault="00CF65C1" w:rsidP="00970E29">
      <w:pPr>
        <w:numPr>
          <w:ilvl w:val="0"/>
          <w:numId w:val="184"/>
        </w:numPr>
        <w:tabs>
          <w:tab w:val="left" w:pos="792"/>
        </w:tabs>
        <w:autoSpaceDE w:val="0"/>
        <w:autoSpaceDN w:val="0"/>
        <w:spacing w:before="197"/>
        <w:rPr>
          <w:rFonts w:eastAsia="Arial" w:cs="Arial"/>
          <w:sz w:val="24"/>
          <w:szCs w:val="22"/>
          <w:u w:color="000000"/>
          <w:lang w:bidi="en-US"/>
        </w:rPr>
      </w:pPr>
      <w:r w:rsidRPr="00616C47">
        <w:rPr>
          <w:rFonts w:eastAsia="Arial" w:cs="Arial"/>
          <w:sz w:val="24"/>
          <w:szCs w:val="22"/>
          <w:u w:color="000000"/>
          <w:lang w:bidi="en-US"/>
        </w:rPr>
        <w:t>VHA Directive 2011-007, Required Hand Hygiene</w:t>
      </w:r>
      <w:r w:rsidRPr="00616C47">
        <w:rPr>
          <w:rFonts w:eastAsia="Arial" w:cs="Arial"/>
          <w:spacing w:val="-4"/>
          <w:sz w:val="24"/>
          <w:szCs w:val="22"/>
          <w:u w:color="000000"/>
          <w:lang w:bidi="en-US"/>
        </w:rPr>
        <w:t xml:space="preserve"> </w:t>
      </w:r>
      <w:r w:rsidRPr="00616C47">
        <w:rPr>
          <w:rFonts w:eastAsia="Arial" w:cs="Arial"/>
          <w:sz w:val="24"/>
          <w:szCs w:val="22"/>
          <w:u w:color="000000"/>
          <w:lang w:bidi="en-US"/>
        </w:rPr>
        <w:t>Practices</w:t>
      </w:r>
    </w:p>
    <w:p w14:paraId="1B5F5443" w14:textId="77777777" w:rsidR="00CF65C1" w:rsidRPr="00616C47" w:rsidRDefault="00CF65C1" w:rsidP="00CF65C1">
      <w:pPr>
        <w:autoSpaceDE w:val="0"/>
        <w:autoSpaceDN w:val="0"/>
        <w:rPr>
          <w:rFonts w:eastAsia="Arial" w:cs="Arial"/>
          <w:sz w:val="24"/>
          <w:szCs w:val="24"/>
          <w:u w:color="000000"/>
          <w:lang w:bidi="en-US"/>
        </w:rPr>
      </w:pPr>
    </w:p>
    <w:p w14:paraId="33305F30" w14:textId="77777777" w:rsidR="00CF65C1" w:rsidRPr="00616C47" w:rsidRDefault="00CF65C1" w:rsidP="00970E29">
      <w:pPr>
        <w:numPr>
          <w:ilvl w:val="0"/>
          <w:numId w:val="184"/>
        </w:numPr>
        <w:tabs>
          <w:tab w:val="left" w:pos="792"/>
        </w:tabs>
        <w:autoSpaceDE w:val="0"/>
        <w:autoSpaceDN w:val="0"/>
        <w:ind w:right="1265"/>
        <w:rPr>
          <w:rFonts w:eastAsia="Arial" w:cs="Arial"/>
          <w:sz w:val="24"/>
          <w:szCs w:val="22"/>
          <w:u w:color="000000"/>
          <w:lang w:bidi="en-US"/>
        </w:rPr>
      </w:pPr>
      <w:r w:rsidRPr="00616C47">
        <w:rPr>
          <w:rFonts w:eastAsia="Arial" w:cs="Arial"/>
          <w:sz w:val="24"/>
          <w:szCs w:val="22"/>
          <w:u w:color="000000"/>
          <w:lang w:bidi="en-US"/>
        </w:rPr>
        <w:t>Guideline for Hand Hygiene in Health-Care Settings MMWR 2002: 51(RR-16)</w:t>
      </w:r>
      <w:hyperlink r:id="rId69">
        <w:r w:rsidRPr="00616C47">
          <w:rPr>
            <w:rFonts w:eastAsia="Arial" w:cs="Arial"/>
            <w:sz w:val="24"/>
            <w:szCs w:val="22"/>
            <w:u w:val="single" w:color="000000"/>
            <w:lang w:bidi="en-US"/>
          </w:rPr>
          <w:t xml:space="preserve"> https://www.cdc.gov/handhygiene/providers/guideline.html</w:t>
        </w:r>
      </w:hyperlink>
    </w:p>
    <w:p w14:paraId="61C08DE6" w14:textId="77777777" w:rsidR="00CF65C1" w:rsidRPr="00616C47" w:rsidRDefault="00CF65C1" w:rsidP="00CF65C1">
      <w:pPr>
        <w:autoSpaceDE w:val="0"/>
        <w:autoSpaceDN w:val="0"/>
        <w:spacing w:before="6"/>
        <w:rPr>
          <w:rFonts w:eastAsia="Arial" w:cs="Arial"/>
          <w:sz w:val="19"/>
          <w:szCs w:val="24"/>
          <w:u w:color="000000"/>
          <w:lang w:bidi="en-US"/>
        </w:rPr>
      </w:pPr>
    </w:p>
    <w:p w14:paraId="3310AC1D" w14:textId="77777777" w:rsidR="00CF65C1" w:rsidRPr="00616C47" w:rsidRDefault="00CF65C1" w:rsidP="00970E29">
      <w:pPr>
        <w:numPr>
          <w:ilvl w:val="0"/>
          <w:numId w:val="184"/>
        </w:numPr>
        <w:tabs>
          <w:tab w:val="left" w:pos="792"/>
        </w:tabs>
        <w:autoSpaceDE w:val="0"/>
        <w:autoSpaceDN w:val="0"/>
        <w:spacing w:before="93" w:line="242" w:lineRule="auto"/>
        <w:ind w:right="228"/>
        <w:rPr>
          <w:rFonts w:eastAsia="Arial" w:cs="Arial"/>
          <w:sz w:val="24"/>
          <w:szCs w:val="22"/>
          <w:u w:color="000000"/>
          <w:lang w:bidi="en-US"/>
        </w:rPr>
      </w:pPr>
      <w:r w:rsidRPr="00616C47">
        <w:rPr>
          <w:rFonts w:eastAsia="Arial" w:cs="Arial"/>
          <w:sz w:val="24"/>
          <w:szCs w:val="22"/>
          <w:u w:color="000000"/>
          <w:lang w:bidi="en-US"/>
        </w:rPr>
        <w:t>Strategies to Prevent Healthcare-Associated Infections through Hand Hygiene Infection Control and Hospital Epidemiology August 2014, Vol. 35, No.</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8</w:t>
      </w:r>
    </w:p>
    <w:p w14:paraId="21A79C2B" w14:textId="77777777" w:rsidR="00CF65C1" w:rsidRPr="00616C47" w:rsidRDefault="00CF65C1" w:rsidP="00CF65C1">
      <w:pPr>
        <w:autoSpaceDE w:val="0"/>
        <w:autoSpaceDN w:val="0"/>
        <w:spacing w:before="198"/>
        <w:ind w:left="100"/>
        <w:rPr>
          <w:rFonts w:eastAsia="Arial" w:cs="Arial"/>
          <w:sz w:val="24"/>
          <w:szCs w:val="22"/>
          <w:lang w:bidi="en-US"/>
        </w:rPr>
      </w:pPr>
      <w:r w:rsidRPr="00616C47">
        <w:rPr>
          <w:rFonts w:eastAsia="Arial" w:cs="Arial"/>
          <w:b/>
          <w:sz w:val="24"/>
          <w:szCs w:val="22"/>
          <w:lang w:bidi="en-US"/>
        </w:rPr>
        <w:t xml:space="preserve">FOLLOW-UP RESPONSIBILITY: </w:t>
      </w:r>
      <w:r w:rsidRPr="00616C47">
        <w:rPr>
          <w:rFonts w:eastAsia="Arial" w:cs="Arial"/>
          <w:sz w:val="24"/>
          <w:szCs w:val="22"/>
          <w:lang w:bidi="en-US"/>
        </w:rPr>
        <w:t>Infection Control</w:t>
      </w:r>
    </w:p>
    <w:p w14:paraId="361EE9F9" w14:textId="77777777" w:rsidR="00CF65C1" w:rsidRPr="00616C47" w:rsidRDefault="00CF65C1" w:rsidP="00CF65C1">
      <w:pPr>
        <w:autoSpaceDE w:val="0"/>
        <w:autoSpaceDN w:val="0"/>
        <w:spacing w:before="200"/>
        <w:ind w:left="100"/>
        <w:rPr>
          <w:rFonts w:eastAsia="Arial" w:cs="Arial"/>
          <w:sz w:val="24"/>
          <w:szCs w:val="22"/>
          <w:lang w:bidi="en-US"/>
        </w:rPr>
      </w:pPr>
      <w:r w:rsidRPr="00616C47">
        <w:rPr>
          <w:rFonts w:eastAsia="Arial" w:cs="Arial"/>
          <w:b/>
          <w:sz w:val="24"/>
          <w:szCs w:val="22"/>
          <w:lang w:bidi="en-US"/>
        </w:rPr>
        <w:t xml:space="preserve">RECERTIFICATION: </w:t>
      </w:r>
      <w:r w:rsidRPr="00616C47">
        <w:rPr>
          <w:rFonts w:eastAsia="Arial" w:cs="Arial"/>
          <w:sz w:val="24"/>
          <w:szCs w:val="22"/>
          <w:lang w:bidi="en-US"/>
        </w:rPr>
        <w:t>On or before November 28, 2022</w:t>
      </w:r>
    </w:p>
    <w:p w14:paraId="5B02D2D1" w14:textId="77777777" w:rsidR="00CF65C1" w:rsidRPr="00616C47" w:rsidRDefault="00CF65C1" w:rsidP="00CF65C1">
      <w:pPr>
        <w:autoSpaceDE w:val="0"/>
        <w:autoSpaceDN w:val="0"/>
        <w:rPr>
          <w:rFonts w:eastAsia="Arial" w:cs="Arial"/>
          <w:sz w:val="26"/>
          <w:szCs w:val="24"/>
          <w:u w:color="000000"/>
          <w:lang w:bidi="en-US"/>
        </w:rPr>
      </w:pPr>
    </w:p>
    <w:p w14:paraId="165E8235" w14:textId="77777777" w:rsidR="00CF65C1" w:rsidRPr="00616C47" w:rsidRDefault="00CF65C1" w:rsidP="00CF65C1">
      <w:pPr>
        <w:autoSpaceDE w:val="0"/>
        <w:autoSpaceDN w:val="0"/>
        <w:rPr>
          <w:rFonts w:eastAsia="Arial" w:cs="Arial"/>
          <w:sz w:val="26"/>
          <w:szCs w:val="24"/>
          <w:u w:color="000000"/>
          <w:lang w:bidi="en-US"/>
        </w:rPr>
      </w:pPr>
    </w:p>
    <w:p w14:paraId="42B5DC68" w14:textId="77777777" w:rsidR="00CF65C1" w:rsidRPr="00616C47" w:rsidRDefault="00CF65C1" w:rsidP="00CF65C1">
      <w:pPr>
        <w:autoSpaceDE w:val="0"/>
        <w:autoSpaceDN w:val="0"/>
        <w:rPr>
          <w:rFonts w:eastAsia="Arial" w:cs="Arial"/>
          <w:sz w:val="26"/>
          <w:szCs w:val="24"/>
          <w:u w:color="000000"/>
          <w:lang w:bidi="en-US"/>
        </w:rPr>
      </w:pPr>
    </w:p>
    <w:p w14:paraId="55D5619D" w14:textId="77777777" w:rsidR="00CF65C1" w:rsidRPr="00616C47" w:rsidRDefault="00CF65C1" w:rsidP="00CF65C1">
      <w:pPr>
        <w:autoSpaceDE w:val="0"/>
        <w:autoSpaceDN w:val="0"/>
        <w:rPr>
          <w:rFonts w:eastAsia="Arial" w:cs="Arial"/>
          <w:sz w:val="26"/>
          <w:szCs w:val="24"/>
          <w:u w:color="000000"/>
          <w:lang w:bidi="en-US"/>
        </w:rPr>
      </w:pPr>
    </w:p>
    <w:p w14:paraId="760EAA16" w14:textId="77777777" w:rsidR="00CF65C1" w:rsidRPr="00616C47" w:rsidRDefault="00CF65C1" w:rsidP="00CF65C1">
      <w:pPr>
        <w:autoSpaceDE w:val="0"/>
        <w:autoSpaceDN w:val="0"/>
        <w:spacing w:before="6"/>
        <w:rPr>
          <w:rFonts w:eastAsia="Arial" w:cs="Arial"/>
          <w:sz w:val="37"/>
          <w:szCs w:val="24"/>
          <w:u w:color="000000"/>
          <w:lang w:bidi="en-US"/>
        </w:rPr>
      </w:pPr>
    </w:p>
    <w:p w14:paraId="2B9FF6F8" w14:textId="77777777" w:rsidR="00CF65C1" w:rsidRPr="00616C47" w:rsidRDefault="00CF65C1" w:rsidP="00CF65C1">
      <w:pPr>
        <w:autoSpaceDE w:val="0"/>
        <w:autoSpaceDN w:val="0"/>
        <w:spacing w:line="415" w:lineRule="auto"/>
        <w:ind w:left="100" w:right="6679"/>
        <w:rPr>
          <w:rFonts w:eastAsia="Arial" w:cs="Arial"/>
          <w:sz w:val="24"/>
          <w:szCs w:val="24"/>
          <w:u w:color="000000"/>
          <w:lang w:bidi="en-US"/>
        </w:rPr>
      </w:pPr>
      <w:r w:rsidRPr="00616C47">
        <w:rPr>
          <w:rFonts w:eastAsia="Arial" w:cs="Arial"/>
          <w:noProof/>
          <w:sz w:val="24"/>
          <w:szCs w:val="24"/>
          <w:u w:val="single" w:color="000000"/>
          <w:lang w:bidi="en-US"/>
        </w:rPr>
        <w:drawing>
          <wp:anchor distT="0" distB="0" distL="0" distR="0" simplePos="0" relativeHeight="251691008" behindDoc="1" locked="0" layoutInCell="1" allowOverlap="1" wp14:anchorId="32D24E01" wp14:editId="490741E6">
            <wp:simplePos x="0" y="0"/>
            <wp:positionH relativeFrom="page">
              <wp:posOffset>699133</wp:posOffset>
            </wp:positionH>
            <wp:positionV relativeFrom="paragraph">
              <wp:posOffset>-507718</wp:posOffset>
            </wp:positionV>
            <wp:extent cx="1731441" cy="554922"/>
            <wp:effectExtent l="0" t="0" r="0" b="0"/>
            <wp:wrapNone/>
            <wp:docPr id="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0" cstate="print"/>
                    <a:stretch>
                      <a:fillRect/>
                    </a:stretch>
                  </pic:blipFill>
                  <pic:spPr>
                    <a:xfrm>
                      <a:off x="0" y="0"/>
                      <a:ext cx="1731441" cy="554922"/>
                    </a:xfrm>
                    <a:prstGeom prst="rect">
                      <a:avLst/>
                    </a:prstGeom>
                  </pic:spPr>
                </pic:pic>
              </a:graphicData>
            </a:graphic>
          </wp:anchor>
        </w:drawing>
      </w:r>
      <w:r w:rsidRPr="00616C47">
        <w:rPr>
          <w:rFonts w:eastAsia="Arial" w:cs="Arial"/>
          <w:sz w:val="24"/>
          <w:szCs w:val="24"/>
          <w:u w:color="000000"/>
          <w:lang w:bidi="en-US"/>
        </w:rPr>
        <w:t>Emma Metcalf, MSN, RN Director</w:t>
      </w:r>
    </w:p>
    <w:p w14:paraId="40A4BA58" w14:textId="77777777" w:rsidR="00CF65C1" w:rsidRPr="00CF65C1" w:rsidRDefault="00CF65C1" w:rsidP="00CF65C1">
      <w:pPr>
        <w:tabs>
          <w:tab w:val="left" w:pos="795"/>
        </w:tabs>
        <w:autoSpaceDE w:val="0"/>
        <w:autoSpaceDN w:val="0"/>
        <w:spacing w:before="197"/>
        <w:ind w:right="391"/>
        <w:rPr>
          <w:rFonts w:eastAsia="Arial" w:cs="Arial"/>
          <w:sz w:val="24"/>
          <w:szCs w:val="22"/>
          <w:u w:color="000000"/>
          <w:lang w:bidi="en-US"/>
        </w:rPr>
        <w:sectPr w:rsidR="00CF65C1" w:rsidRPr="00CF65C1" w:rsidSect="005A0AEC">
          <w:headerReference w:type="default" r:id="rId71"/>
          <w:footerReference w:type="default" r:id="rId72"/>
          <w:pgSz w:w="12240" w:h="15840"/>
          <w:pgMar w:top="1240" w:right="980" w:bottom="280" w:left="960" w:header="743" w:footer="720" w:gutter="0"/>
          <w:cols w:space="720"/>
          <w:docGrid w:linePitch="299"/>
        </w:sectPr>
      </w:pPr>
    </w:p>
    <w:p w14:paraId="524DD425" w14:textId="612E89F6" w:rsidR="006C63AE" w:rsidRPr="006C63AE" w:rsidRDefault="006C63AE" w:rsidP="006C63AE">
      <w:pPr>
        <w:rPr>
          <w:rFonts w:asciiTheme="minorHAnsi" w:eastAsiaTheme="minorHAnsi" w:hAnsiTheme="minorHAnsi" w:cstheme="minorBidi"/>
          <w:szCs w:val="22"/>
        </w:rPr>
      </w:pPr>
    </w:p>
    <w:p w14:paraId="1209D4D9" w14:textId="77777777" w:rsidR="006C63AE" w:rsidRPr="006C63AE" w:rsidRDefault="006C63AE" w:rsidP="006C63AE">
      <w:pPr>
        <w:rPr>
          <w:rFonts w:asciiTheme="minorHAnsi" w:eastAsiaTheme="minorHAnsi" w:hAnsiTheme="minorHAnsi" w:cstheme="minorBidi"/>
          <w:sz w:val="19"/>
          <w:szCs w:val="19"/>
        </w:rPr>
      </w:pPr>
    </w:p>
    <w:p w14:paraId="4487E207" w14:textId="77777777" w:rsidR="006C63AE" w:rsidRPr="006C63AE" w:rsidRDefault="006C63AE" w:rsidP="006C63AE">
      <w:pPr>
        <w:rPr>
          <w:rFonts w:asciiTheme="minorHAnsi" w:eastAsiaTheme="minorHAnsi" w:hAnsiTheme="minorHAnsi" w:cstheme="minorBidi"/>
          <w:szCs w:val="22"/>
        </w:rPr>
      </w:pPr>
    </w:p>
    <w:p w14:paraId="2BF70182" w14:textId="77777777" w:rsidR="006C63AE" w:rsidRPr="006C63AE" w:rsidRDefault="006C63AE" w:rsidP="006C63AE">
      <w:pPr>
        <w:rPr>
          <w:rFonts w:asciiTheme="minorHAnsi" w:eastAsiaTheme="minorHAnsi" w:hAnsiTheme="minorHAnsi" w:cstheme="minorBidi"/>
          <w:sz w:val="28"/>
          <w:szCs w:val="28"/>
        </w:rPr>
      </w:pPr>
    </w:p>
    <w:p w14:paraId="2E6BC326" w14:textId="39E0791D" w:rsidR="006C63AE" w:rsidRDefault="00E2630E" w:rsidP="00E2630E">
      <w:pPr>
        <w:pStyle w:val="Heading3"/>
      </w:pPr>
      <w:bookmarkStart w:id="203" w:name="_Toc377629872"/>
      <w:bookmarkStart w:id="204" w:name="_Toc377629920"/>
      <w:bookmarkStart w:id="205" w:name="_Toc520968605"/>
      <w:r>
        <w:t>Attachment K:</w:t>
      </w:r>
      <w:r w:rsidRPr="00BF1E89">
        <w:t xml:space="preserve"> Ergonomic Symptoms Survey</w:t>
      </w:r>
      <w:bookmarkEnd w:id="203"/>
      <w:bookmarkEnd w:id="204"/>
      <w:bookmarkEnd w:id="205"/>
    </w:p>
    <w:p w14:paraId="658EFA2E" w14:textId="77777777" w:rsidR="00E2630E" w:rsidRDefault="00E2630E" w:rsidP="00E2630E">
      <w:pPr>
        <w:rPr>
          <w:rFonts w:eastAsiaTheme="minorHAnsi"/>
        </w:rPr>
      </w:pPr>
    </w:p>
    <w:p w14:paraId="77D5A5F3" w14:textId="7B6D1A09" w:rsidR="00E2630E" w:rsidRPr="00E2630E" w:rsidRDefault="00E2630E" w:rsidP="00E2630E">
      <w:pPr>
        <w:rPr>
          <w:b/>
        </w:rPr>
      </w:pPr>
      <w:bookmarkStart w:id="206" w:name="_Toc248567273"/>
      <w:bookmarkStart w:id="207" w:name="_Toc248567361"/>
      <w:bookmarkStart w:id="208" w:name="_Toc248567417"/>
      <w:bookmarkStart w:id="209" w:name="_Toc341086473"/>
      <w:r w:rsidRPr="00E2630E">
        <w:rPr>
          <w:b/>
        </w:rPr>
        <w:t xml:space="preserve">Ergonomics </w:t>
      </w:r>
      <w:r>
        <w:rPr>
          <w:b/>
        </w:rPr>
        <w:t xml:space="preserve">Symptoms </w:t>
      </w:r>
      <w:r w:rsidRPr="00E2630E">
        <w:rPr>
          <w:b/>
        </w:rPr>
        <w:t xml:space="preserve">Survey </w:t>
      </w:r>
      <w:bookmarkEnd w:id="206"/>
      <w:bookmarkEnd w:id="207"/>
      <w:bookmarkEnd w:id="208"/>
      <w:bookmarkEnd w:id="209"/>
    </w:p>
    <w:p w14:paraId="5A4C442D" w14:textId="77777777" w:rsidR="00E2630E" w:rsidRPr="00BF1E89" w:rsidRDefault="00E2630E" w:rsidP="00E2630E">
      <w:pPr>
        <w:rPr>
          <w:rFonts w:cs="Arial"/>
          <w:szCs w:val="22"/>
        </w:rPr>
      </w:pPr>
    </w:p>
    <w:p w14:paraId="3AE05794" w14:textId="77777777" w:rsidR="00E2630E" w:rsidRPr="00BF1E89" w:rsidRDefault="00E2630E" w:rsidP="00E2630E">
      <w:pPr>
        <w:rPr>
          <w:rFonts w:cs="Arial"/>
          <w:szCs w:val="22"/>
        </w:rPr>
      </w:pPr>
    </w:p>
    <w:p w14:paraId="4B8C8B74" w14:textId="77777777" w:rsidR="00E2630E" w:rsidRPr="00BF1E89" w:rsidRDefault="00E2630E" w:rsidP="00E2630E">
      <w:pPr>
        <w:rPr>
          <w:rFonts w:cs="Arial"/>
          <w:szCs w:val="22"/>
        </w:rPr>
      </w:pPr>
    </w:p>
    <w:p w14:paraId="69CEADF1" w14:textId="77777777" w:rsidR="00E2630E" w:rsidRPr="00BF1E89" w:rsidRDefault="00E2630E" w:rsidP="00E2630E">
      <w:pPr>
        <w:rPr>
          <w:rFonts w:cs="Arial"/>
          <w:szCs w:val="22"/>
        </w:rPr>
      </w:pPr>
    </w:p>
    <w:p w14:paraId="38F3D75C" w14:textId="77777777" w:rsidR="00E2630E" w:rsidRPr="00BF1E89" w:rsidRDefault="00E2630E" w:rsidP="00E2630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7D99B1F8" w14:textId="77777777" w:rsidR="00E2630E" w:rsidRPr="00BF1E89" w:rsidRDefault="00E2630E" w:rsidP="00E2630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0C4D7739" w14:textId="77777777" w:rsidR="00E2630E" w:rsidRPr="00BF1E89" w:rsidRDefault="00E2630E" w:rsidP="00E2630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_________ Time</w:t>
      </w:r>
      <w:r w:rsidRPr="00BF1E89">
        <w:rPr>
          <w:rFonts w:cs="Arial"/>
          <w:b/>
          <w:szCs w:val="22"/>
        </w:rPr>
        <w:t xml:space="preserve"> on THIS job</w:t>
      </w:r>
      <w:r w:rsidRPr="00BF1E89">
        <w:rPr>
          <w:rFonts w:cs="Arial"/>
          <w:szCs w:val="22"/>
        </w:rPr>
        <w:t xml:space="preserve"> ______ </w:t>
      </w:r>
    </w:p>
    <w:p w14:paraId="12E3906A" w14:textId="77777777" w:rsidR="00E2630E" w:rsidRPr="00BF1E89" w:rsidRDefault="00E2630E" w:rsidP="00E2630E">
      <w:pPr>
        <w:spacing w:line="360" w:lineRule="auto"/>
        <w:rPr>
          <w:rFonts w:cs="Arial"/>
          <w:szCs w:val="22"/>
        </w:rPr>
      </w:pPr>
      <w:r w:rsidRPr="00BF1E89">
        <w:rPr>
          <w:rFonts w:cs="Arial"/>
          <w:b/>
          <w:szCs w:val="22"/>
        </w:rPr>
        <w:t>Have you had any pain or discomfort during the last year</w:t>
      </w:r>
      <w:bookmarkStart w:id="210" w:name="BM_________"/>
      <w:bookmarkEnd w:id="210"/>
      <w:r w:rsidRPr="00BF1E89">
        <w:rPr>
          <w:rFonts w:cs="Arial"/>
          <w:b/>
          <w:szCs w:val="22"/>
        </w:rPr>
        <w:t>?</w:t>
      </w:r>
      <w:r w:rsidRPr="00BF1E89">
        <w:rPr>
          <w:rFonts w:cs="Arial"/>
          <w:szCs w:val="22"/>
        </w:rPr>
        <w:t xml:space="preserve">  </w:t>
      </w:r>
      <w:r w:rsidRPr="00BF1E89">
        <w:rPr>
          <w:rFonts w:cs="Arial"/>
          <w:szCs w:val="22"/>
        </w:rPr>
        <w:t xml:space="preserve"> Yes  </w:t>
      </w:r>
      <w:r w:rsidRPr="00BF1E89">
        <w:rPr>
          <w:rFonts w:cs="Arial"/>
          <w:szCs w:val="22"/>
        </w:rPr>
        <w:t> No</w:t>
      </w:r>
    </w:p>
    <w:p w14:paraId="3F27E9A8" w14:textId="77777777" w:rsidR="00E2630E" w:rsidRPr="00BF1E89" w:rsidRDefault="00E2630E" w:rsidP="00E2630E">
      <w:pPr>
        <w:spacing w:line="360" w:lineRule="auto"/>
        <w:rPr>
          <w:rFonts w:cs="Arial"/>
          <w:b/>
          <w:szCs w:val="22"/>
        </w:rPr>
      </w:pPr>
      <w:r w:rsidRPr="00BF1E89">
        <w:rPr>
          <w:rFonts w:cs="Arial"/>
          <w:b/>
          <w:szCs w:val="22"/>
        </w:rPr>
        <w:t>If you answered yes to previous question, check areas where you have experienced pain or discomfort:</w:t>
      </w:r>
    </w:p>
    <w:p w14:paraId="793B9FE1" w14:textId="77777777" w:rsidR="00E2630E" w:rsidRPr="00BF1E89" w:rsidRDefault="00E2630E" w:rsidP="00E2630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7F71705F" w14:textId="77777777" w:rsidR="00E2630E" w:rsidRPr="00BF1E89" w:rsidRDefault="00E2630E" w:rsidP="00E2630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3DF0F375" w14:textId="77777777" w:rsidR="00E2630E" w:rsidRPr="00BF1E89" w:rsidRDefault="00E2630E" w:rsidP="00E2630E">
      <w:pPr>
        <w:spacing w:line="360" w:lineRule="auto"/>
        <w:rPr>
          <w:rFonts w:cs="Arial"/>
          <w:b/>
          <w:szCs w:val="22"/>
        </w:rPr>
      </w:pPr>
      <w:r w:rsidRPr="00BF1E89">
        <w:rPr>
          <w:rFonts w:cs="Arial"/>
          <w:b/>
          <w:szCs w:val="22"/>
        </w:rPr>
        <w:t>Put a check by the word(s) that best describe your problem.</w:t>
      </w:r>
    </w:p>
    <w:p w14:paraId="5FB8AE96" w14:textId="77777777" w:rsidR="00E2630E" w:rsidRPr="00BF1E89" w:rsidRDefault="00E2630E" w:rsidP="00E2630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xml:space="preserve"> Numbness (asleep)   </w:t>
      </w:r>
      <w:r w:rsidRPr="00BF1E89">
        <w:rPr>
          <w:rFonts w:cs="Arial"/>
          <w:szCs w:val="22"/>
        </w:rPr>
        <w:t> Pain</w:t>
      </w:r>
    </w:p>
    <w:p w14:paraId="4B0E9D96" w14:textId="77777777" w:rsidR="00E2630E" w:rsidRPr="00BF1E89" w:rsidRDefault="00E2630E" w:rsidP="00E2630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0AC06F51" w14:textId="77777777" w:rsidR="00E2630E" w:rsidRPr="00BF1E89" w:rsidRDefault="00E2630E" w:rsidP="00E2630E">
      <w:pPr>
        <w:spacing w:line="360" w:lineRule="auto"/>
        <w:rPr>
          <w:rFonts w:cs="Arial"/>
          <w:szCs w:val="22"/>
        </w:rPr>
      </w:pPr>
      <w:r w:rsidRPr="00BF1E89">
        <w:rPr>
          <w:rFonts w:cs="Arial"/>
          <w:szCs w:val="22"/>
        </w:rPr>
        <w:t> Other _____________________________________________________________________</w:t>
      </w:r>
    </w:p>
    <w:p w14:paraId="137B3884" w14:textId="77777777" w:rsidR="00E2630E" w:rsidRPr="00BF1E89" w:rsidRDefault="00E2630E" w:rsidP="00E2630E">
      <w:pPr>
        <w:spacing w:line="360" w:lineRule="auto"/>
        <w:rPr>
          <w:rFonts w:cs="Arial"/>
          <w:szCs w:val="22"/>
        </w:rPr>
      </w:pPr>
      <w:r w:rsidRPr="00BF1E89">
        <w:rPr>
          <w:rFonts w:cs="Arial"/>
          <w:szCs w:val="22"/>
        </w:rPr>
        <w:t>When did you first notice the problem?  ____________________________________________</w:t>
      </w:r>
      <w:r w:rsidRPr="00BF1E89">
        <w:rPr>
          <w:rFonts w:cs="Arial"/>
          <w:szCs w:val="22"/>
        </w:rPr>
        <w:tab/>
      </w:r>
    </w:p>
    <w:p w14:paraId="7933DB5E" w14:textId="77777777" w:rsidR="00E2630E" w:rsidRPr="00BF1E89" w:rsidRDefault="00E2630E" w:rsidP="00E2630E">
      <w:pPr>
        <w:spacing w:line="360" w:lineRule="auto"/>
        <w:rPr>
          <w:rFonts w:cs="Arial"/>
          <w:szCs w:val="22"/>
        </w:rPr>
      </w:pPr>
      <w:r w:rsidRPr="00BF1E89">
        <w:rPr>
          <w:rFonts w:cs="Arial"/>
          <w:szCs w:val="22"/>
        </w:rPr>
        <w:t>How long does each episode last?  ________________________________________________</w:t>
      </w:r>
      <w:r w:rsidRPr="00BF1E89">
        <w:rPr>
          <w:rFonts w:cs="Arial"/>
          <w:szCs w:val="22"/>
        </w:rPr>
        <w:tab/>
      </w:r>
    </w:p>
    <w:p w14:paraId="5573A6EC" w14:textId="77777777" w:rsidR="00E2630E" w:rsidRPr="00BF1E89" w:rsidRDefault="00E2630E" w:rsidP="00E2630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50D79CA7" w14:textId="77777777" w:rsidR="00E2630E" w:rsidRPr="00BF1E89" w:rsidRDefault="00E2630E" w:rsidP="00E2630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7AA1823D" w14:textId="77777777" w:rsidR="00E2630E" w:rsidRPr="00BF1E89" w:rsidRDefault="00E2630E" w:rsidP="00E2630E">
      <w:pPr>
        <w:spacing w:line="360" w:lineRule="auto"/>
        <w:rPr>
          <w:rFonts w:cs="Arial"/>
          <w:szCs w:val="22"/>
        </w:rPr>
      </w:pPr>
      <w:r w:rsidRPr="00BF1E89">
        <w:rPr>
          <w:rFonts w:cs="Arial"/>
          <w:szCs w:val="22"/>
        </w:rPr>
        <w:t xml:space="preserve">Have you had medical treatment for this problem? ____________________________________ </w:t>
      </w:r>
    </w:p>
    <w:p w14:paraId="210E5A9E" w14:textId="77777777" w:rsidR="00E2630E" w:rsidRPr="00BF1E89" w:rsidRDefault="00E2630E" w:rsidP="00E2630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3EB72E00" w14:textId="77777777" w:rsidR="00E2630E" w:rsidRPr="00BF1E89" w:rsidRDefault="00E2630E" w:rsidP="00E2630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6C7E3C" w14:textId="77777777" w:rsidR="00E2630E" w:rsidRPr="00BF1E89" w:rsidRDefault="00E2630E" w:rsidP="00E2630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21337B2C" w14:textId="77777777" w:rsidR="00E2630E" w:rsidRPr="00BF1E89" w:rsidRDefault="00E2630E" w:rsidP="00E2630E">
      <w:pPr>
        <w:spacing w:line="360" w:lineRule="auto"/>
        <w:rPr>
          <w:rFonts w:cs="Arial"/>
          <w:szCs w:val="22"/>
        </w:rPr>
      </w:pPr>
      <w:r w:rsidRPr="00BF1E89">
        <w:rPr>
          <w:rFonts w:cs="Arial"/>
          <w:szCs w:val="22"/>
        </w:rPr>
        <w:t>How much time have you lost in the last year because of this problem? ______________ days</w:t>
      </w:r>
    </w:p>
    <w:p w14:paraId="4F090360" w14:textId="77777777" w:rsidR="00E2630E" w:rsidRPr="00BF1E89" w:rsidRDefault="00E2630E" w:rsidP="00E2630E">
      <w:pPr>
        <w:spacing w:line="360" w:lineRule="auto"/>
        <w:rPr>
          <w:rFonts w:cs="Arial"/>
          <w:szCs w:val="22"/>
        </w:rPr>
      </w:pPr>
      <w:r w:rsidRPr="00BF1E89">
        <w:rPr>
          <w:rFonts w:cs="Arial"/>
          <w:szCs w:val="22"/>
        </w:rPr>
        <w:t>Please comment on what you think would improve your symptoms.______________________</w:t>
      </w:r>
    </w:p>
    <w:p w14:paraId="27D36327"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738F8A82"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p>
    <w:p w14:paraId="64C19808" w14:textId="77777777" w:rsidR="00E2630E" w:rsidRPr="00BF1E89" w:rsidRDefault="00E2630E" w:rsidP="00E2630E">
      <w:pPr>
        <w:suppressAutoHyphens/>
        <w:rPr>
          <w:rFonts w:cs="Arial"/>
          <w:szCs w:val="22"/>
        </w:rPr>
      </w:pPr>
    </w:p>
    <w:p w14:paraId="71F26004" w14:textId="77777777" w:rsidR="00E2630E" w:rsidRDefault="00E2630E" w:rsidP="00E2630E"/>
    <w:p w14:paraId="3920AC46" w14:textId="1F556FBC" w:rsidR="003847A2" w:rsidRDefault="003847A2">
      <w:pPr>
        <w:widowControl/>
        <w:rPr>
          <w:rFonts w:eastAsiaTheme="minorHAnsi"/>
        </w:rPr>
      </w:pPr>
      <w:r>
        <w:rPr>
          <w:rFonts w:eastAsiaTheme="minorHAnsi"/>
        </w:rPr>
        <w:br w:type="page"/>
      </w:r>
    </w:p>
    <w:p w14:paraId="72EB8D3E" w14:textId="3A75A996" w:rsidR="003847A2" w:rsidRDefault="003847A2" w:rsidP="003847A2">
      <w:pPr>
        <w:pStyle w:val="Heading3"/>
      </w:pPr>
      <w:bookmarkStart w:id="211" w:name="_Toc520968606"/>
      <w:r>
        <w:lastRenderedPageBreak/>
        <w:t>Attachment L:</w:t>
      </w:r>
      <w:r w:rsidRPr="00BF1E89">
        <w:t xml:space="preserve"> </w:t>
      </w:r>
      <w:r>
        <w:t>Instructions for ASISTS Incident Reporting</w:t>
      </w:r>
      <w:bookmarkEnd w:id="211"/>
    </w:p>
    <w:p w14:paraId="2BAC3A44" w14:textId="77777777" w:rsidR="00E2630E" w:rsidRDefault="00E2630E" w:rsidP="00E2630E">
      <w:pPr>
        <w:rPr>
          <w:rFonts w:eastAsiaTheme="minorHAnsi"/>
        </w:rPr>
      </w:pPr>
    </w:p>
    <w:p w14:paraId="6E6CF254" w14:textId="77777777" w:rsidR="00454060" w:rsidRDefault="00454060" w:rsidP="003847A2">
      <w:pPr>
        <w:ind w:left="720"/>
        <w:rPr>
          <w:rFonts w:eastAsiaTheme="minorHAnsi"/>
          <w:b/>
        </w:rPr>
      </w:pPr>
    </w:p>
    <w:p w14:paraId="64997268" w14:textId="3793341D" w:rsidR="00454060" w:rsidRDefault="00454060" w:rsidP="003847A2">
      <w:pPr>
        <w:ind w:left="720"/>
        <w:rPr>
          <w:rFonts w:eastAsiaTheme="minorHAnsi"/>
          <w:b/>
        </w:rPr>
      </w:pPr>
      <w:r>
        <w:rPr>
          <w:rFonts w:eastAsiaTheme="minorHAnsi"/>
          <w:b/>
          <w:noProof/>
        </w:rPr>
        <w:drawing>
          <wp:inline distT="0" distB="0" distL="0" distR="0" wp14:anchorId="264D9195" wp14:editId="693703C0">
            <wp:extent cx="6573357" cy="4930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74010" cy="4930629"/>
                    </a:xfrm>
                    <a:prstGeom prst="rect">
                      <a:avLst/>
                    </a:prstGeom>
                    <a:noFill/>
                  </pic:spPr>
                </pic:pic>
              </a:graphicData>
            </a:graphic>
          </wp:inline>
        </w:drawing>
      </w:r>
    </w:p>
    <w:p w14:paraId="6DC6DD37" w14:textId="77777777" w:rsidR="00454060" w:rsidRDefault="00454060" w:rsidP="003847A2">
      <w:pPr>
        <w:ind w:left="720"/>
        <w:rPr>
          <w:rFonts w:eastAsiaTheme="minorHAnsi"/>
          <w:b/>
        </w:rPr>
      </w:pPr>
    </w:p>
    <w:p w14:paraId="0121743B" w14:textId="77777777" w:rsidR="00454060" w:rsidRDefault="00454060" w:rsidP="003847A2">
      <w:pPr>
        <w:ind w:left="720"/>
        <w:rPr>
          <w:rFonts w:eastAsiaTheme="minorHAnsi"/>
          <w:b/>
        </w:rPr>
      </w:pPr>
    </w:p>
    <w:p w14:paraId="7B74A876" w14:textId="77777777" w:rsidR="00454060" w:rsidRDefault="00454060" w:rsidP="003847A2">
      <w:pPr>
        <w:ind w:left="720"/>
        <w:rPr>
          <w:rFonts w:eastAsiaTheme="minorHAnsi"/>
          <w:b/>
        </w:rPr>
      </w:pPr>
    </w:p>
    <w:p w14:paraId="456FBD71" w14:textId="77777777" w:rsidR="00454060" w:rsidRDefault="00454060" w:rsidP="003847A2">
      <w:pPr>
        <w:ind w:left="720"/>
        <w:rPr>
          <w:rFonts w:eastAsiaTheme="minorHAnsi"/>
          <w:b/>
        </w:rPr>
      </w:pPr>
    </w:p>
    <w:p w14:paraId="6AC35FC1" w14:textId="77777777" w:rsidR="00454060" w:rsidRDefault="00454060" w:rsidP="003847A2">
      <w:pPr>
        <w:ind w:left="720"/>
        <w:rPr>
          <w:rFonts w:eastAsiaTheme="minorHAnsi"/>
          <w:b/>
        </w:rPr>
      </w:pPr>
    </w:p>
    <w:p w14:paraId="643D68CC" w14:textId="77777777" w:rsidR="00454060" w:rsidRDefault="00454060" w:rsidP="003847A2">
      <w:pPr>
        <w:ind w:left="720"/>
        <w:rPr>
          <w:rFonts w:eastAsiaTheme="minorHAnsi"/>
          <w:b/>
        </w:rPr>
      </w:pPr>
    </w:p>
    <w:p w14:paraId="22EA335A" w14:textId="77777777" w:rsidR="00454060" w:rsidRDefault="00454060" w:rsidP="003847A2">
      <w:pPr>
        <w:ind w:left="720"/>
        <w:rPr>
          <w:rFonts w:eastAsiaTheme="minorHAnsi"/>
          <w:b/>
        </w:rPr>
      </w:pPr>
    </w:p>
    <w:p w14:paraId="0DC0C3FD" w14:textId="77777777" w:rsidR="00454060" w:rsidRDefault="00454060" w:rsidP="003847A2">
      <w:pPr>
        <w:ind w:left="720"/>
        <w:rPr>
          <w:rFonts w:eastAsiaTheme="minorHAnsi"/>
          <w:b/>
        </w:rPr>
      </w:pPr>
    </w:p>
    <w:p w14:paraId="372B6E8B" w14:textId="77777777" w:rsidR="00454060" w:rsidRDefault="00454060" w:rsidP="003847A2">
      <w:pPr>
        <w:ind w:left="720"/>
        <w:rPr>
          <w:rFonts w:eastAsiaTheme="minorHAnsi"/>
          <w:b/>
        </w:rPr>
      </w:pPr>
    </w:p>
    <w:p w14:paraId="183C95BA" w14:textId="77777777" w:rsidR="00454060" w:rsidRDefault="00454060" w:rsidP="003847A2">
      <w:pPr>
        <w:ind w:left="720"/>
        <w:rPr>
          <w:rFonts w:eastAsiaTheme="minorHAnsi"/>
          <w:b/>
        </w:rPr>
      </w:pPr>
    </w:p>
    <w:p w14:paraId="6748C221" w14:textId="77777777" w:rsidR="00454060" w:rsidRDefault="00454060" w:rsidP="003847A2">
      <w:pPr>
        <w:ind w:left="720"/>
        <w:rPr>
          <w:rFonts w:eastAsiaTheme="minorHAnsi"/>
          <w:b/>
        </w:rPr>
      </w:pPr>
    </w:p>
    <w:p w14:paraId="6D4C69B7" w14:textId="77777777" w:rsidR="00454060" w:rsidRDefault="00454060" w:rsidP="003847A2">
      <w:pPr>
        <w:ind w:left="720"/>
        <w:rPr>
          <w:rFonts w:eastAsiaTheme="minorHAnsi"/>
          <w:b/>
        </w:rPr>
      </w:pPr>
    </w:p>
    <w:p w14:paraId="278089BE" w14:textId="77777777" w:rsidR="00454060" w:rsidRDefault="00454060" w:rsidP="003847A2">
      <w:pPr>
        <w:ind w:left="720"/>
        <w:rPr>
          <w:rFonts w:eastAsiaTheme="minorHAnsi"/>
          <w:b/>
        </w:rPr>
      </w:pPr>
    </w:p>
    <w:p w14:paraId="09310608" w14:textId="77777777" w:rsidR="00454060" w:rsidRDefault="00454060" w:rsidP="003847A2">
      <w:pPr>
        <w:ind w:left="720"/>
        <w:rPr>
          <w:rFonts w:eastAsiaTheme="minorHAnsi"/>
          <w:b/>
        </w:rPr>
      </w:pPr>
    </w:p>
    <w:p w14:paraId="38C129BD" w14:textId="77777777" w:rsidR="00454060" w:rsidRDefault="00454060" w:rsidP="003847A2">
      <w:pPr>
        <w:ind w:left="720"/>
        <w:rPr>
          <w:rFonts w:eastAsiaTheme="minorHAnsi"/>
          <w:b/>
        </w:rPr>
      </w:pPr>
    </w:p>
    <w:p w14:paraId="656B006A" w14:textId="77777777" w:rsidR="00454060" w:rsidRDefault="00454060" w:rsidP="003847A2">
      <w:pPr>
        <w:ind w:left="720"/>
        <w:rPr>
          <w:rFonts w:eastAsiaTheme="minorHAnsi"/>
          <w:b/>
        </w:rPr>
      </w:pPr>
    </w:p>
    <w:p w14:paraId="54FBCAA8" w14:textId="77777777" w:rsidR="00454060" w:rsidRDefault="00454060" w:rsidP="003847A2">
      <w:pPr>
        <w:ind w:left="720"/>
        <w:rPr>
          <w:rFonts w:eastAsiaTheme="minorHAnsi"/>
          <w:b/>
        </w:rPr>
      </w:pPr>
    </w:p>
    <w:p w14:paraId="5A9A7B4D" w14:textId="77777777" w:rsidR="00454060" w:rsidRDefault="00454060" w:rsidP="003847A2">
      <w:pPr>
        <w:ind w:left="720"/>
        <w:rPr>
          <w:rFonts w:eastAsiaTheme="minorHAnsi"/>
          <w:b/>
        </w:rPr>
      </w:pPr>
    </w:p>
    <w:p w14:paraId="737924DE" w14:textId="77777777" w:rsidR="00454060" w:rsidRDefault="00454060" w:rsidP="003847A2">
      <w:pPr>
        <w:ind w:left="720"/>
        <w:rPr>
          <w:rFonts w:eastAsiaTheme="minorHAnsi"/>
          <w:b/>
        </w:rPr>
      </w:pPr>
    </w:p>
    <w:p w14:paraId="09884812" w14:textId="77777777" w:rsidR="00454060" w:rsidRDefault="00454060" w:rsidP="003847A2">
      <w:pPr>
        <w:ind w:left="720"/>
        <w:rPr>
          <w:rFonts w:eastAsiaTheme="minorHAnsi"/>
          <w:b/>
        </w:rPr>
      </w:pPr>
    </w:p>
    <w:p w14:paraId="4C4191E9" w14:textId="77777777" w:rsidR="00454060" w:rsidRDefault="00454060" w:rsidP="003847A2">
      <w:pPr>
        <w:ind w:left="720"/>
        <w:rPr>
          <w:rFonts w:eastAsiaTheme="minorHAnsi"/>
          <w:b/>
        </w:rPr>
      </w:pPr>
    </w:p>
    <w:p w14:paraId="0A877A67" w14:textId="77777777" w:rsidR="00454060" w:rsidRDefault="00454060" w:rsidP="003847A2">
      <w:pPr>
        <w:ind w:left="720"/>
        <w:rPr>
          <w:rFonts w:eastAsiaTheme="minorHAnsi"/>
          <w:b/>
        </w:rPr>
      </w:pPr>
    </w:p>
    <w:p w14:paraId="2F736161" w14:textId="2B4E3A58" w:rsidR="003847A2" w:rsidRPr="003847A2" w:rsidRDefault="00454060" w:rsidP="003847A2">
      <w:pPr>
        <w:ind w:left="720"/>
        <w:rPr>
          <w:rFonts w:eastAsiaTheme="minorHAnsi"/>
          <w:b/>
        </w:rPr>
      </w:pPr>
      <w:r>
        <w:rPr>
          <w:rFonts w:eastAsiaTheme="minorHAnsi"/>
          <w:b/>
        </w:rPr>
        <w:lastRenderedPageBreak/>
        <w:t>FIVE</w:t>
      </w:r>
      <w:r w:rsidR="003847A2" w:rsidRPr="003847A2">
        <w:rPr>
          <w:rFonts w:eastAsiaTheme="minorHAnsi"/>
          <w:b/>
        </w:rPr>
        <w:t xml:space="preserve"> EASY STEPS TO SUCCESSFUL INCIDENT REPORTING USING THE</w:t>
      </w:r>
    </w:p>
    <w:p w14:paraId="786B9D87" w14:textId="77777777" w:rsidR="003847A2" w:rsidRPr="003847A2" w:rsidRDefault="003847A2" w:rsidP="003847A2">
      <w:pPr>
        <w:ind w:left="720"/>
        <w:rPr>
          <w:rFonts w:eastAsiaTheme="minorHAnsi"/>
        </w:rPr>
      </w:pPr>
      <w:r w:rsidRPr="003847A2">
        <w:rPr>
          <w:rFonts w:eastAsiaTheme="minorHAnsi"/>
          <w:b/>
        </w:rPr>
        <w:t>ASISTS ACCIDENT REPORTING SOFWARE PACKAGE</w:t>
      </w:r>
    </w:p>
    <w:p w14:paraId="53873555" w14:textId="77777777" w:rsidR="003847A2" w:rsidRPr="003847A2" w:rsidRDefault="003847A2" w:rsidP="003847A2">
      <w:pPr>
        <w:ind w:left="720"/>
        <w:rPr>
          <w:rFonts w:eastAsiaTheme="minorHAnsi"/>
        </w:rPr>
      </w:pPr>
    </w:p>
    <w:p w14:paraId="0515F04C" w14:textId="796A14CC" w:rsidR="003847A2" w:rsidRPr="003847A2" w:rsidRDefault="003847A2" w:rsidP="003847A2">
      <w:pPr>
        <w:ind w:left="720"/>
        <w:rPr>
          <w:rFonts w:eastAsiaTheme="minorHAnsi"/>
        </w:rPr>
      </w:pPr>
      <w:r w:rsidRPr="003847A2">
        <w:rPr>
          <w:rFonts w:eastAsiaTheme="minorHAnsi"/>
          <w:b/>
          <w:u w:val="single"/>
        </w:rPr>
        <w:t>Completing the "</w:t>
      </w:r>
      <w:r w:rsidR="00454060">
        <w:rPr>
          <w:rFonts w:eastAsiaTheme="minorHAnsi"/>
          <w:b/>
          <w:u w:val="single"/>
        </w:rPr>
        <w:t>Accident/Illness Report (2162)</w:t>
      </w:r>
      <w:r w:rsidRPr="003847A2">
        <w:rPr>
          <w:rFonts w:eastAsiaTheme="minorHAnsi"/>
          <w:b/>
          <w:u w:val="single"/>
        </w:rPr>
        <w:t xml:space="preserve">" </w:t>
      </w:r>
      <w:r w:rsidRPr="003847A2">
        <w:rPr>
          <w:rFonts w:eastAsiaTheme="minorHAnsi"/>
        </w:rPr>
        <w:t>:</w:t>
      </w:r>
    </w:p>
    <w:p w14:paraId="35B05519" w14:textId="77777777" w:rsidR="003847A2" w:rsidRPr="003847A2" w:rsidRDefault="003847A2" w:rsidP="003847A2">
      <w:pPr>
        <w:ind w:left="720"/>
        <w:rPr>
          <w:rFonts w:eastAsiaTheme="minorHAnsi"/>
        </w:rPr>
      </w:pPr>
    </w:p>
    <w:p w14:paraId="48BD707B" w14:textId="77777777" w:rsidR="003847A2" w:rsidRPr="003847A2" w:rsidRDefault="003847A2" w:rsidP="003847A2">
      <w:pPr>
        <w:ind w:left="720"/>
        <w:rPr>
          <w:rFonts w:eastAsiaTheme="minorHAnsi"/>
        </w:rPr>
      </w:pPr>
      <w:r w:rsidRPr="003847A2">
        <w:rPr>
          <w:rFonts w:eastAsiaTheme="minorHAnsi"/>
        </w:rPr>
        <w:t>Once an employee reports a work related accident or illness to their supervisor the following steps outline how to report and record the incident.</w:t>
      </w:r>
    </w:p>
    <w:p w14:paraId="2690F4B4" w14:textId="77777777" w:rsidR="003847A2" w:rsidRPr="003847A2" w:rsidRDefault="003847A2" w:rsidP="003847A2">
      <w:pPr>
        <w:ind w:left="720"/>
        <w:rPr>
          <w:rFonts w:eastAsiaTheme="minorHAnsi"/>
        </w:rPr>
      </w:pPr>
    </w:p>
    <w:p w14:paraId="220864F3" w14:textId="2DD061A7" w:rsidR="003847A2" w:rsidRPr="003847A2" w:rsidRDefault="003847A2" w:rsidP="00970E29">
      <w:pPr>
        <w:pStyle w:val="ListParagraph"/>
        <w:numPr>
          <w:ilvl w:val="0"/>
          <w:numId w:val="141"/>
        </w:numPr>
        <w:rPr>
          <w:rFonts w:eastAsiaTheme="minorHAnsi"/>
        </w:rPr>
      </w:pPr>
      <w:r w:rsidRPr="003847A2">
        <w:rPr>
          <w:rFonts w:eastAsiaTheme="minorHAnsi"/>
          <w:b/>
        </w:rPr>
        <w:t>Investigate</w:t>
      </w:r>
      <w:r w:rsidRPr="003847A2">
        <w:rPr>
          <w:rFonts w:eastAsiaTheme="minorHAnsi"/>
        </w:rPr>
        <w:t xml:space="preserve"> the incident.  Find out the 'who, what, when, where and how' details.  Discuss with employee and other affected people possible ways to correct the incident's cause to minimize future injuries.</w:t>
      </w:r>
    </w:p>
    <w:p w14:paraId="371583A9" w14:textId="77777777" w:rsidR="003847A2" w:rsidRPr="003847A2" w:rsidRDefault="003847A2" w:rsidP="003847A2">
      <w:pPr>
        <w:ind w:left="720"/>
        <w:rPr>
          <w:rFonts w:eastAsiaTheme="minorHAnsi"/>
        </w:rPr>
      </w:pPr>
    </w:p>
    <w:p w14:paraId="4F68CBE0" w14:textId="33043DB8" w:rsidR="003847A2" w:rsidRDefault="003847A2" w:rsidP="00970E29">
      <w:pPr>
        <w:pStyle w:val="ListParagraph"/>
        <w:numPr>
          <w:ilvl w:val="0"/>
          <w:numId w:val="141"/>
        </w:numPr>
        <w:rPr>
          <w:rFonts w:eastAsiaTheme="minorHAnsi"/>
        </w:rPr>
      </w:pPr>
      <w:r w:rsidRPr="003847A2">
        <w:rPr>
          <w:rFonts w:eastAsiaTheme="minorHAnsi"/>
          <w:b/>
        </w:rPr>
        <w:t>Activate</w:t>
      </w:r>
      <w:r w:rsidRPr="003847A2">
        <w:rPr>
          <w:rFonts w:eastAsiaTheme="minorHAnsi"/>
        </w:rPr>
        <w:t xml:space="preserve"> the ASISTS program by using the </w:t>
      </w:r>
      <w:r w:rsidRPr="003847A2">
        <w:rPr>
          <w:rFonts w:eastAsiaTheme="minorHAnsi"/>
          <w:noProof/>
        </w:rPr>
        <w:drawing>
          <wp:inline distT="0" distB="0" distL="0" distR="0" wp14:anchorId="3CE58630" wp14:editId="30B48918">
            <wp:extent cx="563880" cy="19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3847A2">
        <w:rPr>
          <w:rFonts w:eastAsiaTheme="minorHAnsi"/>
        </w:rPr>
        <w:t xml:space="preserve"> button.  It is on the Application Server menu for PC users or on the Programs menu for thin client users.  Sign on as you would a VISTA program.</w:t>
      </w:r>
    </w:p>
    <w:p w14:paraId="02BB3FBA" w14:textId="77777777" w:rsidR="00646C7A" w:rsidRPr="00646C7A" w:rsidRDefault="00646C7A" w:rsidP="00646C7A">
      <w:pPr>
        <w:pStyle w:val="ListParagraph"/>
        <w:rPr>
          <w:rFonts w:eastAsiaTheme="minorHAnsi"/>
        </w:rPr>
      </w:pPr>
    </w:p>
    <w:p w14:paraId="0786F7BC" w14:textId="4B9E2079" w:rsidR="00646C7A" w:rsidRDefault="00646C7A" w:rsidP="00970E29">
      <w:pPr>
        <w:pStyle w:val="ListParagraph"/>
        <w:numPr>
          <w:ilvl w:val="0"/>
          <w:numId w:val="141"/>
        </w:numPr>
        <w:rPr>
          <w:rFonts w:eastAsiaTheme="minorHAnsi"/>
        </w:rPr>
      </w:pPr>
      <w:r w:rsidRPr="003847A2">
        <w:rPr>
          <w:rFonts w:eastAsiaTheme="minorHAnsi"/>
        </w:rPr>
        <w:t xml:space="preserve">Use the Supervisor menu to </w:t>
      </w:r>
      <w:r>
        <w:rPr>
          <w:rFonts w:eastAsiaTheme="minorHAnsi"/>
        </w:rPr>
        <w:t>print a copy of the Employee Bill of Rights and give it to the employee.</w:t>
      </w:r>
    </w:p>
    <w:p w14:paraId="0C5095A8" w14:textId="77777777" w:rsidR="00646C7A" w:rsidRPr="00646C7A" w:rsidRDefault="00646C7A" w:rsidP="00646C7A">
      <w:pPr>
        <w:pStyle w:val="ListParagraph"/>
        <w:rPr>
          <w:rFonts w:eastAsiaTheme="minorHAnsi"/>
        </w:rPr>
      </w:pPr>
    </w:p>
    <w:p w14:paraId="7BB4CC43" w14:textId="73211E21" w:rsidR="003847A2" w:rsidRPr="00646C7A" w:rsidRDefault="003847A2" w:rsidP="00970E29">
      <w:pPr>
        <w:pStyle w:val="ListParagraph"/>
        <w:numPr>
          <w:ilvl w:val="0"/>
          <w:numId w:val="141"/>
        </w:numPr>
        <w:rPr>
          <w:rFonts w:eastAsiaTheme="minorHAnsi"/>
          <w:i/>
        </w:rPr>
      </w:pPr>
      <w:r w:rsidRPr="00646C7A">
        <w:rPr>
          <w:rFonts w:eastAsiaTheme="minorHAnsi"/>
        </w:rPr>
        <w:t>Use the Supervisor menu to '</w:t>
      </w:r>
      <w:r w:rsidRPr="00646C7A">
        <w:rPr>
          <w:rFonts w:eastAsiaTheme="minorHAnsi"/>
          <w:b/>
          <w:u w:val="single"/>
        </w:rPr>
        <w:t>create</w:t>
      </w:r>
      <w:r w:rsidRPr="00646C7A">
        <w:rPr>
          <w:rFonts w:eastAsiaTheme="minorHAnsi"/>
          <w:u w:val="single"/>
        </w:rPr>
        <w:t xml:space="preserve"> incident/illness report</w:t>
      </w:r>
      <w:r w:rsidRPr="00646C7A">
        <w:rPr>
          <w:rFonts w:eastAsiaTheme="minorHAnsi"/>
        </w:rPr>
        <w:t xml:space="preserve">' </w:t>
      </w:r>
      <w:r w:rsidR="00454060">
        <w:rPr>
          <w:rFonts w:eastAsiaTheme="minorHAnsi"/>
        </w:rPr>
        <w:t xml:space="preserve">(2162) </w:t>
      </w:r>
      <w:r w:rsidRPr="00646C7A">
        <w:rPr>
          <w:rFonts w:eastAsiaTheme="minorHAnsi"/>
        </w:rPr>
        <w:t xml:space="preserve">this initial form, often called the 'stub record' provides information for all succeeding reports.  Remember to use drop down menus and lists in all ASISTS forms by clicking on the down arrows.  </w:t>
      </w:r>
      <w:r w:rsidRPr="003847A2">
        <w:rPr>
          <w:rFonts w:eastAsiaTheme="minorHAnsi"/>
          <w:noProof/>
        </w:rPr>
        <w:drawing>
          <wp:inline distT="0" distB="0" distL="0" distR="0" wp14:anchorId="4C59A293" wp14:editId="4F6E1D67">
            <wp:extent cx="182880" cy="16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This will make your life much easier.  Especially when you start completing forms by selecting a case and it looks like a blank form.</w:t>
      </w:r>
      <w:r w:rsidR="00646C7A" w:rsidRPr="00646C7A">
        <w:rPr>
          <w:rFonts w:eastAsiaTheme="minorHAnsi"/>
        </w:rPr>
        <w:t xml:space="preserve">  </w:t>
      </w:r>
      <w:r w:rsidR="00646C7A" w:rsidRPr="00646C7A">
        <w:rPr>
          <w:rFonts w:eastAsiaTheme="minorHAnsi"/>
          <w:i/>
        </w:rPr>
        <w:t>All fields marked with a * must be filled out.</w:t>
      </w:r>
    </w:p>
    <w:p w14:paraId="6B330C0F" w14:textId="77777777" w:rsidR="00646C7A" w:rsidRPr="00646C7A" w:rsidRDefault="00646C7A" w:rsidP="00646C7A">
      <w:pPr>
        <w:pStyle w:val="ListParagraph"/>
        <w:rPr>
          <w:rFonts w:eastAsiaTheme="minorHAnsi"/>
        </w:rPr>
      </w:pPr>
    </w:p>
    <w:p w14:paraId="4A6E7555" w14:textId="75ACCA05" w:rsidR="003847A2" w:rsidRPr="00646C7A" w:rsidRDefault="003847A2" w:rsidP="00970E29">
      <w:pPr>
        <w:pStyle w:val="ListParagraph"/>
        <w:numPr>
          <w:ilvl w:val="0"/>
          <w:numId w:val="141"/>
        </w:numPr>
        <w:rPr>
          <w:rFonts w:eastAsiaTheme="minorHAnsi"/>
        </w:rPr>
      </w:pPr>
      <w:r w:rsidRPr="00646C7A">
        <w:rPr>
          <w:rFonts w:eastAsiaTheme="minorHAnsi"/>
        </w:rPr>
        <w:t xml:space="preserve">Once </w:t>
      </w:r>
      <w:r w:rsidR="00646C7A" w:rsidRPr="00646C7A">
        <w:rPr>
          <w:rFonts w:eastAsiaTheme="minorHAnsi"/>
        </w:rPr>
        <w:t xml:space="preserve">the </w:t>
      </w:r>
      <w:r w:rsidRPr="00646C7A">
        <w:rPr>
          <w:rFonts w:eastAsiaTheme="minorHAnsi"/>
        </w:rPr>
        <w:t>stub record is complete and saved move on to '</w:t>
      </w:r>
      <w:r w:rsidRPr="00646C7A">
        <w:rPr>
          <w:rFonts w:eastAsiaTheme="minorHAnsi"/>
          <w:b/>
        </w:rPr>
        <w:t>Complete</w:t>
      </w:r>
      <w:r w:rsidRPr="00646C7A">
        <w:rPr>
          <w:rFonts w:eastAsiaTheme="minorHAnsi"/>
        </w:rPr>
        <w:t xml:space="preserve">/Validate/Sign Incident Report </w:t>
      </w:r>
      <w:r w:rsidR="00454060">
        <w:rPr>
          <w:rFonts w:eastAsiaTheme="minorHAnsi"/>
        </w:rPr>
        <w:t>(2162)</w:t>
      </w:r>
      <w:r w:rsidRPr="00646C7A">
        <w:rPr>
          <w:rFonts w:eastAsiaTheme="minorHAnsi"/>
        </w:rPr>
        <w:t xml:space="preserve">'.  It is easiest to search for </w:t>
      </w:r>
      <w:r w:rsidRPr="003847A2">
        <w:rPr>
          <w:rFonts w:eastAsiaTheme="minorHAnsi"/>
          <w:noProof/>
        </w:rPr>
        <w:drawing>
          <wp:inline distT="0" distB="0" distL="0" distR="0" wp14:anchorId="25BEB1A7" wp14:editId="2529643A">
            <wp:extent cx="69342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3420" cy="327660"/>
                    </a:xfrm>
                    <a:prstGeom prst="rect">
                      <a:avLst/>
                    </a:prstGeom>
                    <a:noFill/>
                    <a:ln>
                      <a:noFill/>
                    </a:ln>
                  </pic:spPr>
                </pic:pic>
              </a:graphicData>
            </a:graphic>
          </wp:inline>
        </w:drawing>
      </w:r>
      <w:r w:rsidRPr="00646C7A">
        <w:rPr>
          <w:rFonts w:eastAsiaTheme="minorHAnsi"/>
        </w:rPr>
        <w:t xml:space="preserve"> as it will only give you the cases you need to work on anyway.  Remember to use the down arrow </w:t>
      </w:r>
      <w:r w:rsidRPr="003847A2">
        <w:rPr>
          <w:rFonts w:eastAsiaTheme="minorHAnsi"/>
          <w:noProof/>
        </w:rPr>
        <w:drawing>
          <wp:inline distT="0" distB="0" distL="0" distR="0" wp14:anchorId="1FB21BC0" wp14:editId="64B84A65">
            <wp:extent cx="1143000"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0" cy="213360"/>
                    </a:xfrm>
                    <a:prstGeom prst="rect">
                      <a:avLst/>
                    </a:prstGeom>
                    <a:noFill/>
                    <a:ln>
                      <a:noFill/>
                    </a:ln>
                  </pic:spPr>
                </pic:pic>
              </a:graphicData>
            </a:graphic>
          </wp:inline>
        </w:drawing>
      </w:r>
      <w:r w:rsidRPr="003847A2">
        <w:rPr>
          <w:rFonts w:eastAsiaTheme="minorHAnsi"/>
          <w:noProof/>
        </w:rPr>
        <w:drawing>
          <wp:inline distT="0" distB="0" distL="0" distR="0" wp14:anchorId="0EDF648D" wp14:editId="2C1F8CE8">
            <wp:extent cx="182880" cy="16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to select your report. </w:t>
      </w:r>
      <w:r w:rsidR="00646C7A">
        <w:rPr>
          <w:rFonts w:eastAsiaTheme="minorHAnsi"/>
        </w:rPr>
        <w:t xml:space="preserve"> </w:t>
      </w:r>
      <w:r w:rsidRPr="00646C7A">
        <w:rPr>
          <w:rFonts w:eastAsiaTheme="minorHAnsi"/>
        </w:rPr>
        <w:t xml:space="preserve">Fill out the report's pages using the </w:t>
      </w:r>
      <w:r w:rsidRPr="003847A2">
        <w:rPr>
          <w:rFonts w:eastAsiaTheme="minorHAnsi"/>
          <w:noProof/>
        </w:rPr>
        <w:drawing>
          <wp:inline distT="0" distB="0" distL="0" distR="0" wp14:anchorId="2B2139DC" wp14:editId="408C1D7F">
            <wp:extent cx="495300" cy="182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646C7A">
        <w:rPr>
          <w:rFonts w:eastAsiaTheme="minorHAnsi"/>
        </w:rPr>
        <w:t>button as you finish each section.</w:t>
      </w:r>
    </w:p>
    <w:p w14:paraId="0A980D0B" w14:textId="77777777" w:rsidR="003847A2" w:rsidRPr="003847A2" w:rsidRDefault="003847A2" w:rsidP="003847A2">
      <w:pPr>
        <w:ind w:left="720"/>
        <w:rPr>
          <w:rFonts w:eastAsiaTheme="minorHAnsi"/>
        </w:rPr>
      </w:pPr>
    </w:p>
    <w:p w14:paraId="063921FC" w14:textId="36C68ABC" w:rsidR="003847A2" w:rsidRDefault="003847A2" w:rsidP="00970E29">
      <w:pPr>
        <w:pStyle w:val="ListParagraph"/>
        <w:numPr>
          <w:ilvl w:val="0"/>
          <w:numId w:val="141"/>
        </w:numPr>
        <w:rPr>
          <w:rFonts w:eastAsiaTheme="minorHAnsi"/>
        </w:rPr>
      </w:pPr>
      <w:r w:rsidRPr="00646C7A">
        <w:rPr>
          <w:rFonts w:eastAsiaTheme="minorHAnsi"/>
        </w:rPr>
        <w:t>"</w:t>
      </w:r>
      <w:r w:rsidRPr="00646C7A">
        <w:rPr>
          <w:rFonts w:eastAsiaTheme="minorHAnsi"/>
          <w:b/>
        </w:rPr>
        <w:t>Correct</w:t>
      </w:r>
      <w:r w:rsidRPr="00646C7A">
        <w:rPr>
          <w:rFonts w:eastAsiaTheme="minorHAnsi"/>
        </w:rPr>
        <w:t xml:space="preserve">ive Action" is the most important field in the report.  Please give some thought to possible ways to improve safety issues associated with the incident.  Record any steps taken by anyone to correct this situation or minimize risks.  Once the form is complete, just click the </w:t>
      </w:r>
      <w:r w:rsidRPr="003847A2">
        <w:rPr>
          <w:rFonts w:eastAsiaTheme="minorHAnsi"/>
          <w:noProof/>
        </w:rPr>
        <w:drawing>
          <wp:inline distT="0" distB="0" distL="0" distR="0" wp14:anchorId="34B56F16" wp14:editId="4D88B837">
            <wp:extent cx="64008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46C7A">
        <w:rPr>
          <w:rFonts w:eastAsiaTheme="minorHAnsi"/>
        </w:rPr>
        <w:t xml:space="preserve"> button and use your VISTA e-</w:t>
      </w:r>
      <w:r w:rsidRPr="00646C7A">
        <w:rPr>
          <w:rFonts w:eastAsiaTheme="minorHAnsi"/>
          <w:b/>
        </w:rPr>
        <w:t>sign</w:t>
      </w:r>
      <w:r w:rsidRPr="00646C7A">
        <w:rPr>
          <w:rFonts w:eastAsiaTheme="minorHAnsi"/>
        </w:rPr>
        <w:t xml:space="preserve">ature to verify the document.  </w:t>
      </w:r>
    </w:p>
    <w:p w14:paraId="5AD42DCD" w14:textId="77777777" w:rsidR="00470FA1" w:rsidRPr="00470FA1" w:rsidRDefault="00470FA1" w:rsidP="00470FA1">
      <w:pPr>
        <w:pStyle w:val="ListParagraph"/>
        <w:rPr>
          <w:rFonts w:eastAsiaTheme="minorHAnsi"/>
        </w:rPr>
      </w:pPr>
    </w:p>
    <w:p w14:paraId="4BCEE280" w14:textId="7B40F504" w:rsidR="00470FA1" w:rsidRDefault="00470FA1" w:rsidP="00970E29">
      <w:pPr>
        <w:pStyle w:val="ListParagraph"/>
        <w:numPr>
          <w:ilvl w:val="0"/>
          <w:numId w:val="141"/>
        </w:numPr>
        <w:rPr>
          <w:rFonts w:eastAsiaTheme="minorHAnsi"/>
        </w:rPr>
      </w:pPr>
      <w:r>
        <w:rPr>
          <w:rFonts w:eastAsiaTheme="minorHAnsi"/>
        </w:rPr>
        <w:t xml:space="preserve">Print the </w:t>
      </w:r>
      <w:r>
        <w:rPr>
          <w:rFonts w:eastAsiaTheme="minorHAnsi"/>
          <w:b/>
          <w:u w:val="single"/>
        </w:rPr>
        <w:t xml:space="preserve">Accident/Illness Report (2162) </w:t>
      </w:r>
      <w:r>
        <w:rPr>
          <w:rFonts w:eastAsiaTheme="minorHAnsi"/>
        </w:rPr>
        <w:t xml:space="preserve">and give </w:t>
      </w:r>
      <w:r w:rsidR="0039192C">
        <w:rPr>
          <w:rFonts w:eastAsiaTheme="minorHAnsi"/>
        </w:rPr>
        <w:t xml:space="preserve">the copy </w:t>
      </w:r>
      <w:r>
        <w:rPr>
          <w:rFonts w:eastAsiaTheme="minorHAnsi"/>
        </w:rPr>
        <w:t>to the Laboratory Safety Officer.</w:t>
      </w:r>
    </w:p>
    <w:p w14:paraId="0454E190" w14:textId="77777777" w:rsidR="00E77B61" w:rsidRPr="00E77B61" w:rsidRDefault="00E77B61" w:rsidP="00E77B61">
      <w:pPr>
        <w:pStyle w:val="ListParagraph"/>
        <w:rPr>
          <w:rFonts w:eastAsiaTheme="minorHAnsi"/>
        </w:rPr>
      </w:pPr>
    </w:p>
    <w:p w14:paraId="6D41ED80" w14:textId="03EA882A" w:rsidR="00646C7A" w:rsidRPr="00E77B61" w:rsidRDefault="00E77B61" w:rsidP="00970E29">
      <w:pPr>
        <w:pStyle w:val="ListParagraph"/>
        <w:numPr>
          <w:ilvl w:val="0"/>
          <w:numId w:val="141"/>
        </w:numPr>
        <w:rPr>
          <w:rFonts w:eastAsiaTheme="minorHAnsi"/>
        </w:rPr>
      </w:pPr>
      <w:r w:rsidRPr="001E725F">
        <w:rPr>
          <w:u w:val="single"/>
        </w:rPr>
        <w:t>The employee does not have to file a CA1/2</w:t>
      </w:r>
      <w:r>
        <w:t xml:space="preserve">.  </w:t>
      </w:r>
    </w:p>
    <w:p w14:paraId="779369D0" w14:textId="77777777" w:rsidR="00E77B61" w:rsidRPr="00E77B61" w:rsidRDefault="00E77B61" w:rsidP="00E77B61">
      <w:pPr>
        <w:pStyle w:val="ListParagraph"/>
        <w:rPr>
          <w:rFonts w:eastAsiaTheme="minorHAnsi"/>
        </w:rPr>
      </w:pPr>
    </w:p>
    <w:p w14:paraId="4835D8D5" w14:textId="2062C1C1" w:rsidR="001E725F" w:rsidRDefault="00E77B61" w:rsidP="00970E29">
      <w:pPr>
        <w:pStyle w:val="ListParagraph"/>
        <w:numPr>
          <w:ilvl w:val="0"/>
          <w:numId w:val="141"/>
        </w:numPr>
      </w:pPr>
      <w:r>
        <w:t xml:space="preserve">If the employee </w:t>
      </w:r>
      <w:r w:rsidR="001E725F">
        <w:t xml:space="preserve">wants to </w:t>
      </w:r>
      <w:r>
        <w:t>complete the CA1/2(</w:t>
      </w:r>
      <w:r w:rsidRPr="001E725F">
        <w:rPr>
          <w:i/>
        </w:rPr>
        <w:t>Federal Notice of Traumatic Injury and Claim of Continuation of Pay/Compensation/Notice of Occupational Disease and Claim for Compensation</w:t>
      </w:r>
      <w:r>
        <w:t>)</w:t>
      </w:r>
      <w:r w:rsidR="001E725F">
        <w:t>, h</w:t>
      </w:r>
      <w:r w:rsidR="001E725F" w:rsidRPr="001E725F">
        <w:t xml:space="preserve">ave the employee sign into ASISTS.  </w:t>
      </w:r>
      <w:r w:rsidR="006A5BCB">
        <w:t xml:space="preserve">The employee enters data for the CA-1 or CA-2 using the </w:t>
      </w:r>
      <w:r w:rsidR="006A5BCB">
        <w:rPr>
          <w:color w:val="000000"/>
        </w:rPr>
        <w:t>Complete/Validate/Sign CA-1</w:t>
      </w:r>
      <w:r w:rsidR="006A5BCB">
        <w:t xml:space="preserve"> option for injury and </w:t>
      </w:r>
      <w:r w:rsidR="006A5BCB">
        <w:rPr>
          <w:color w:val="000000"/>
        </w:rPr>
        <w:t>Complete/Validate/Sign CA-2</w:t>
      </w:r>
      <w:r w:rsidR="006A5BCB">
        <w:t xml:space="preserve"> option for illness.  </w:t>
      </w:r>
      <w:r w:rsidR="006A5BCB">
        <w:rPr>
          <w:color w:val="000000"/>
        </w:rPr>
        <w:t>When the employee signs their portion of the CA-1 or CA-2</w:t>
      </w:r>
      <w:r w:rsidR="006A5BCB">
        <w:t xml:space="preserve">, this triggers a bulletin to the supervisor, union representatives, and workers’ compensation personnel notifying them of the requirement to complete the form and file with the Department of Labor within 2-3 working days.  </w:t>
      </w:r>
      <w:r w:rsidR="001E725F">
        <w:t>The CA1/2 is a separate form from the above incident investigation.</w:t>
      </w:r>
    </w:p>
    <w:p w14:paraId="04788097" w14:textId="77777777" w:rsidR="001E725F" w:rsidRDefault="001E725F" w:rsidP="001E725F">
      <w:pPr>
        <w:pStyle w:val="ListParagraph"/>
      </w:pPr>
    </w:p>
    <w:p w14:paraId="56EC0B24" w14:textId="77777777" w:rsidR="006A5BCB" w:rsidRDefault="001E725F" w:rsidP="00970E29">
      <w:pPr>
        <w:pStyle w:val="ListParagraph"/>
        <w:numPr>
          <w:ilvl w:val="0"/>
          <w:numId w:val="141"/>
        </w:numPr>
      </w:pPr>
      <w:r>
        <w:t xml:space="preserve">The Supervisor signs on and </w:t>
      </w:r>
      <w:r w:rsidR="00E77B61">
        <w:t>c</w:t>
      </w:r>
      <w:r w:rsidR="00E77B61" w:rsidRPr="008F72C3">
        <w:t>omplete</w:t>
      </w:r>
      <w:r>
        <w:t>s</w:t>
      </w:r>
      <w:r w:rsidR="00E77B61" w:rsidRPr="008F72C3">
        <w:t xml:space="preserve"> </w:t>
      </w:r>
      <w:r w:rsidR="00E77B61">
        <w:t xml:space="preserve">the </w:t>
      </w:r>
      <w:r w:rsidR="00E77B61" w:rsidRPr="008F72C3">
        <w:t xml:space="preserve">Supervisor section of </w:t>
      </w:r>
      <w:r>
        <w:t xml:space="preserve">the </w:t>
      </w:r>
      <w:r w:rsidR="00E77B61">
        <w:t xml:space="preserve">same </w:t>
      </w:r>
      <w:r w:rsidR="00E77B61" w:rsidRPr="008F72C3">
        <w:t>CA-1/2</w:t>
      </w:r>
      <w:r w:rsidR="00E77B61">
        <w:t xml:space="preserve">.  </w:t>
      </w:r>
      <w:r w:rsidRPr="006A5BCB">
        <w:rPr>
          <w:rFonts w:eastAsiaTheme="minorHAnsi"/>
        </w:rPr>
        <w:t xml:space="preserve">Once the form is complete, just click the </w:t>
      </w:r>
      <w:r w:rsidRPr="003847A2">
        <w:rPr>
          <w:rFonts w:eastAsiaTheme="minorHAnsi"/>
          <w:noProof/>
        </w:rPr>
        <w:drawing>
          <wp:inline distT="0" distB="0" distL="0" distR="0" wp14:anchorId="64A96EEE" wp14:editId="53118490">
            <wp:extent cx="64008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A5BCB">
        <w:rPr>
          <w:rFonts w:eastAsiaTheme="minorHAnsi"/>
        </w:rPr>
        <w:t xml:space="preserve"> button and use your VISTA e-</w:t>
      </w:r>
      <w:r w:rsidRPr="006A5BCB">
        <w:rPr>
          <w:rFonts w:eastAsiaTheme="minorHAnsi"/>
          <w:b/>
        </w:rPr>
        <w:t>sign</w:t>
      </w:r>
      <w:r w:rsidRPr="006A5BCB">
        <w:rPr>
          <w:rFonts w:eastAsiaTheme="minorHAnsi"/>
        </w:rPr>
        <w:t>ature to verify the document.</w:t>
      </w:r>
      <w:r w:rsidR="006A5BCB" w:rsidRPr="006A5BCB">
        <w:rPr>
          <w:rFonts w:eastAsiaTheme="minorHAnsi"/>
        </w:rPr>
        <w:t xml:space="preserve">  </w:t>
      </w:r>
      <w:r w:rsidR="006A5BCB">
        <w:t>When the supervisor signs the CA-1 or CA-2 using the Complete</w:t>
      </w:r>
      <w:r w:rsidR="006A5BCB" w:rsidRPr="006A5BCB">
        <w:rPr>
          <w:color w:val="000000"/>
        </w:rPr>
        <w:t xml:space="preserve">/Validate/Sign </w:t>
      </w:r>
      <w:r w:rsidR="006A5BCB">
        <w:t>CA-1 option for injury and Complete</w:t>
      </w:r>
      <w:r w:rsidR="006A5BCB" w:rsidRPr="006A5BCB">
        <w:rPr>
          <w:color w:val="000000"/>
        </w:rPr>
        <w:t xml:space="preserve">/Validate/Sign </w:t>
      </w:r>
      <w:r w:rsidR="006A5BCB">
        <w:t xml:space="preserve">CA-2 option for illness, a bulletin is sent to the </w:t>
      </w:r>
      <w:r w:rsidR="006A5BCB" w:rsidRPr="006A5BCB">
        <w:rPr>
          <w:color w:val="000000"/>
        </w:rPr>
        <w:t>OOPS WCP</w:t>
      </w:r>
      <w:r w:rsidR="006A5BCB">
        <w:t xml:space="preserve"> mail group and also to the supervisor. </w:t>
      </w:r>
    </w:p>
    <w:p w14:paraId="3DE70402" w14:textId="77777777" w:rsidR="006A5BCB" w:rsidRDefault="006A5BCB" w:rsidP="006A5BCB">
      <w:pPr>
        <w:pStyle w:val="ListParagraph"/>
      </w:pPr>
    </w:p>
    <w:p w14:paraId="443EF26C" w14:textId="77777777" w:rsidR="006A5BCB" w:rsidRDefault="006A5BCB" w:rsidP="006A5BCB"/>
    <w:p w14:paraId="0711EFEB" w14:textId="77777777" w:rsidR="006A5BCB" w:rsidRDefault="006A5BCB" w:rsidP="006A5BCB">
      <w:pPr>
        <w:pStyle w:val="ListParagraph"/>
      </w:pPr>
    </w:p>
    <w:p w14:paraId="175CFE00" w14:textId="76D77F63" w:rsidR="006A5BCB" w:rsidRDefault="006A5BCB" w:rsidP="00970E29">
      <w:pPr>
        <w:pStyle w:val="ListParagraph"/>
        <w:numPr>
          <w:ilvl w:val="0"/>
          <w:numId w:val="141"/>
        </w:numPr>
      </w:pPr>
      <w:r>
        <w:t>Once the supervisor signs the case, the original case is no longer available for edit by either the employee or the supervisor.  To edit the claim, the safety official or the workers’ compensation personnel must create an amendment.</w:t>
      </w:r>
    </w:p>
    <w:p w14:paraId="1651BFFA" w14:textId="77777777" w:rsidR="006A5BCB" w:rsidRDefault="006A5BCB" w:rsidP="006A5BCB">
      <w:pPr>
        <w:pStyle w:val="ListParagraph"/>
        <w:ind w:left="1080"/>
      </w:pPr>
    </w:p>
    <w:p w14:paraId="7389C330" w14:textId="7FDF8D8D" w:rsidR="006A5BCB" w:rsidRDefault="006A5BCB" w:rsidP="00970E29">
      <w:pPr>
        <w:pStyle w:val="ListParagraph"/>
        <w:numPr>
          <w:ilvl w:val="0"/>
          <w:numId w:val="141"/>
        </w:numPr>
      </w:pPr>
      <w:r w:rsidRPr="006A5BCB">
        <w:t>If an employee is incapacitated and cannot electronically sign the claim, the workers’ compensation personnel may sign for the employee via the Electronically Sign for Employee option.</w:t>
      </w:r>
    </w:p>
    <w:p w14:paraId="52AEDDFC" w14:textId="77777777" w:rsidR="006A5BCB" w:rsidRDefault="006A5BCB" w:rsidP="006A5BCB">
      <w:pPr>
        <w:pStyle w:val="ListParagraph"/>
      </w:pPr>
    </w:p>
    <w:p w14:paraId="4151281C" w14:textId="75893758" w:rsidR="00E77B61" w:rsidRDefault="00E77B61" w:rsidP="00970E29">
      <w:pPr>
        <w:pStyle w:val="ListParagraph"/>
        <w:numPr>
          <w:ilvl w:val="0"/>
          <w:numId w:val="141"/>
        </w:numPr>
        <w:rPr>
          <w:rFonts w:eastAsiaTheme="minorHAnsi"/>
        </w:rPr>
      </w:pPr>
      <w:r>
        <w:rPr>
          <w:rFonts w:eastAsiaTheme="minorHAnsi"/>
        </w:rPr>
        <w:t>The Supervisor prints the CA</w:t>
      </w:r>
      <w:r w:rsidR="001E725F">
        <w:rPr>
          <w:rFonts w:eastAsiaTheme="minorHAnsi"/>
        </w:rPr>
        <w:t xml:space="preserve"> 1/</w:t>
      </w:r>
      <w:r>
        <w:rPr>
          <w:rFonts w:eastAsiaTheme="minorHAnsi"/>
        </w:rPr>
        <w:t>2</w:t>
      </w:r>
    </w:p>
    <w:p w14:paraId="753C3218" w14:textId="77777777" w:rsidR="001E725F" w:rsidRPr="001E725F" w:rsidRDefault="001E725F" w:rsidP="001E725F">
      <w:pPr>
        <w:pStyle w:val="ListParagraph"/>
        <w:rPr>
          <w:rFonts w:eastAsiaTheme="minorHAnsi"/>
        </w:rPr>
      </w:pPr>
    </w:p>
    <w:p w14:paraId="2C1D25B4" w14:textId="2C9E83DB" w:rsidR="001E725F" w:rsidRDefault="001E725F" w:rsidP="00970E29">
      <w:pPr>
        <w:pStyle w:val="ListParagraph"/>
        <w:numPr>
          <w:ilvl w:val="0"/>
          <w:numId w:val="141"/>
        </w:numPr>
        <w:rPr>
          <w:rFonts w:eastAsiaTheme="minorHAnsi"/>
        </w:rPr>
      </w:pPr>
      <w:r>
        <w:rPr>
          <w:rFonts w:eastAsiaTheme="minorHAnsi"/>
        </w:rPr>
        <w:t>The Supervisor signs the hard copy with blue ink.</w:t>
      </w:r>
    </w:p>
    <w:p w14:paraId="58353A74" w14:textId="77777777" w:rsidR="001E725F" w:rsidRPr="001E725F" w:rsidRDefault="001E725F" w:rsidP="001E725F">
      <w:pPr>
        <w:pStyle w:val="ListParagraph"/>
        <w:rPr>
          <w:rFonts w:eastAsiaTheme="minorHAnsi"/>
        </w:rPr>
      </w:pPr>
    </w:p>
    <w:p w14:paraId="332EFCA1" w14:textId="7A4E7FEC" w:rsidR="001E725F" w:rsidRDefault="001E725F" w:rsidP="00970E29">
      <w:pPr>
        <w:pStyle w:val="ListParagraph"/>
        <w:numPr>
          <w:ilvl w:val="0"/>
          <w:numId w:val="141"/>
        </w:numPr>
        <w:rPr>
          <w:rFonts w:eastAsiaTheme="minorHAnsi"/>
        </w:rPr>
      </w:pPr>
      <w:r>
        <w:rPr>
          <w:rFonts w:eastAsiaTheme="minorHAnsi"/>
        </w:rPr>
        <w:t>The employee signs the hard copy with blue ink.</w:t>
      </w:r>
    </w:p>
    <w:p w14:paraId="308E7001" w14:textId="77777777" w:rsidR="001E725F" w:rsidRPr="001E725F" w:rsidRDefault="001E725F" w:rsidP="001E725F">
      <w:pPr>
        <w:pStyle w:val="ListParagraph"/>
        <w:rPr>
          <w:rFonts w:eastAsiaTheme="minorHAnsi"/>
        </w:rPr>
      </w:pPr>
    </w:p>
    <w:p w14:paraId="5F5FD3D5" w14:textId="1EE42C39" w:rsidR="001E725F" w:rsidRDefault="001E725F" w:rsidP="00970E29">
      <w:pPr>
        <w:pStyle w:val="ListParagraph"/>
        <w:numPr>
          <w:ilvl w:val="0"/>
          <w:numId w:val="141"/>
        </w:numPr>
        <w:rPr>
          <w:rFonts w:eastAsiaTheme="minorHAnsi"/>
        </w:rPr>
      </w:pPr>
      <w:r>
        <w:rPr>
          <w:rFonts w:eastAsiaTheme="minorHAnsi"/>
        </w:rPr>
        <w:t>Copy the signed copy and give the copy to the Laboratory Safety Officer.</w:t>
      </w:r>
    </w:p>
    <w:p w14:paraId="3281365D" w14:textId="77777777" w:rsidR="001E725F" w:rsidRPr="001E725F" w:rsidRDefault="001E725F" w:rsidP="001E725F">
      <w:pPr>
        <w:pStyle w:val="ListParagraph"/>
        <w:rPr>
          <w:rFonts w:eastAsiaTheme="minorHAnsi"/>
        </w:rPr>
      </w:pPr>
    </w:p>
    <w:p w14:paraId="60F129F9" w14:textId="76C1FF63" w:rsidR="001E725F" w:rsidRDefault="001E725F" w:rsidP="00970E29">
      <w:pPr>
        <w:pStyle w:val="ListParagraph"/>
        <w:numPr>
          <w:ilvl w:val="0"/>
          <w:numId w:val="141"/>
        </w:numPr>
        <w:rPr>
          <w:rFonts w:eastAsiaTheme="minorHAnsi"/>
        </w:rPr>
      </w:pPr>
      <w:r>
        <w:rPr>
          <w:rFonts w:eastAsiaTheme="minorHAnsi"/>
        </w:rPr>
        <w:t>Mail the original signed hard copy to the WC (Worker’s Comp) office (001-WC-LD)</w:t>
      </w:r>
      <w:r w:rsidR="00B2640F">
        <w:rPr>
          <w:rFonts w:eastAsiaTheme="minorHAnsi"/>
        </w:rPr>
        <w:t>.</w:t>
      </w:r>
    </w:p>
    <w:p w14:paraId="518F8351" w14:textId="77777777" w:rsidR="00E77B61" w:rsidRPr="00E77B61" w:rsidRDefault="00E77B61" w:rsidP="00E77B61">
      <w:pPr>
        <w:pStyle w:val="ListParagraph"/>
        <w:rPr>
          <w:rFonts w:eastAsiaTheme="minorHAnsi"/>
        </w:rPr>
      </w:pPr>
    </w:p>
    <w:p w14:paraId="1DD36327" w14:textId="1E23DC7A" w:rsidR="00E77B61" w:rsidRDefault="00E77B61" w:rsidP="00970E29">
      <w:pPr>
        <w:pStyle w:val="ListParagraph"/>
        <w:numPr>
          <w:ilvl w:val="0"/>
          <w:numId w:val="141"/>
        </w:numPr>
        <w:rPr>
          <w:rFonts w:eastAsiaTheme="minorHAnsi"/>
        </w:rPr>
      </w:pPr>
      <w:r>
        <w:rPr>
          <w:rFonts w:eastAsiaTheme="minorHAnsi"/>
        </w:rPr>
        <w:t>If the employee needs to go to Employee Health or ED if after hours,</w:t>
      </w:r>
      <w:r w:rsidR="00B2640F">
        <w:rPr>
          <w:rFonts w:eastAsiaTheme="minorHAnsi"/>
        </w:rPr>
        <w:t xml:space="preserve">send them. </w:t>
      </w:r>
      <w:r>
        <w:rPr>
          <w:rFonts w:eastAsiaTheme="minorHAnsi"/>
        </w:rPr>
        <w:t>The emp</w:t>
      </w:r>
      <w:r w:rsidR="00454060">
        <w:rPr>
          <w:rFonts w:eastAsiaTheme="minorHAnsi"/>
        </w:rPr>
        <w:t>loyee may opt to go to their pri</w:t>
      </w:r>
      <w:r>
        <w:rPr>
          <w:rFonts w:eastAsiaTheme="minorHAnsi"/>
        </w:rPr>
        <w:t>vate physician.</w:t>
      </w:r>
      <w:r w:rsidR="00B2640F">
        <w:rPr>
          <w:rFonts w:eastAsiaTheme="minorHAnsi"/>
        </w:rPr>
        <w:t xml:space="preserve">  The ED or a private physician will give the employee a form to describe duty restrictions (if any).  A copy of this form must be given to the employee’s supervisor when the employee returns to the laboratory.</w:t>
      </w:r>
    </w:p>
    <w:p w14:paraId="19E6EF9D" w14:textId="77777777" w:rsidR="00E77B61" w:rsidRPr="00E77B61" w:rsidRDefault="00E77B61" w:rsidP="00E77B61">
      <w:pPr>
        <w:pStyle w:val="ListParagraph"/>
        <w:rPr>
          <w:rFonts w:eastAsiaTheme="minorHAnsi"/>
        </w:rPr>
      </w:pPr>
    </w:p>
    <w:p w14:paraId="7455C802" w14:textId="77777777" w:rsidR="00E77B61" w:rsidRPr="00E77B61" w:rsidRDefault="00E77B61" w:rsidP="00E77B61">
      <w:pPr>
        <w:rPr>
          <w:rFonts w:eastAsiaTheme="minorHAnsi"/>
        </w:rPr>
      </w:pPr>
    </w:p>
    <w:p w14:paraId="58D982DB" w14:textId="77777777" w:rsidR="003847A2" w:rsidRPr="003847A2" w:rsidRDefault="003847A2" w:rsidP="003847A2">
      <w:pPr>
        <w:ind w:left="720"/>
        <w:rPr>
          <w:rFonts w:eastAsiaTheme="minorHAnsi"/>
        </w:rPr>
      </w:pPr>
    </w:p>
    <w:p w14:paraId="5BB104A8" w14:textId="77777777" w:rsidR="003847A2" w:rsidRPr="003847A2" w:rsidRDefault="003847A2" w:rsidP="003847A2">
      <w:pPr>
        <w:ind w:left="720"/>
        <w:rPr>
          <w:rFonts w:eastAsiaTheme="minorHAnsi"/>
        </w:rPr>
      </w:pPr>
      <w:r w:rsidRPr="003847A2">
        <w:rPr>
          <w:rFonts w:eastAsiaTheme="minorHAnsi"/>
        </w:rPr>
        <w:t>Helpful folks if you need aid through the process:</w:t>
      </w:r>
    </w:p>
    <w:p w14:paraId="310C861C" w14:textId="77777777" w:rsidR="003847A2" w:rsidRPr="003847A2" w:rsidRDefault="003847A2" w:rsidP="003847A2">
      <w:pPr>
        <w:ind w:left="720"/>
        <w:rPr>
          <w:rFonts w:eastAsiaTheme="minorHAnsi"/>
        </w:rPr>
      </w:pPr>
    </w:p>
    <w:p w14:paraId="4881BB49" w14:textId="77777777" w:rsidR="003847A2" w:rsidRPr="003847A2" w:rsidRDefault="003847A2" w:rsidP="003847A2">
      <w:pPr>
        <w:ind w:left="720"/>
        <w:rPr>
          <w:rFonts w:eastAsiaTheme="minorHAnsi"/>
        </w:rPr>
      </w:pPr>
      <w:r w:rsidRPr="003847A2">
        <w:rPr>
          <w:rFonts w:eastAsiaTheme="minorHAnsi"/>
        </w:rPr>
        <w:t>Judy Stivers, Employee Health Nurse – x: 5270 p: 713</w:t>
      </w:r>
    </w:p>
    <w:p w14:paraId="4692891B" w14:textId="77777777" w:rsidR="003847A2" w:rsidRPr="003847A2" w:rsidRDefault="003847A2" w:rsidP="003847A2">
      <w:pPr>
        <w:ind w:left="720"/>
        <w:rPr>
          <w:rFonts w:eastAsiaTheme="minorHAnsi"/>
        </w:rPr>
      </w:pPr>
      <w:r w:rsidRPr="003847A2">
        <w:rPr>
          <w:rFonts w:eastAsiaTheme="minorHAnsi"/>
        </w:rPr>
        <w:t>Teresa Abney, OWCP Assistant (CA-1) – x: 3852</w:t>
      </w:r>
    </w:p>
    <w:p w14:paraId="4EF7B3B6" w14:textId="158D4479" w:rsidR="004F77C5" w:rsidRDefault="004F77C5">
      <w:pPr>
        <w:widowControl/>
        <w:rPr>
          <w:rFonts w:eastAsiaTheme="minorHAnsi"/>
        </w:rPr>
      </w:pPr>
      <w:r>
        <w:rPr>
          <w:rFonts w:eastAsiaTheme="minorHAnsi"/>
        </w:rPr>
        <w:br w:type="page"/>
      </w:r>
    </w:p>
    <w:p w14:paraId="7F93D062" w14:textId="10E7A5BD" w:rsidR="004F77C5" w:rsidRDefault="004F77C5" w:rsidP="004F77C5">
      <w:pPr>
        <w:pStyle w:val="Heading3"/>
      </w:pPr>
      <w:bookmarkStart w:id="212" w:name="_Toc436832938"/>
      <w:bookmarkStart w:id="213" w:name="_Toc520968607"/>
      <w:r>
        <w:lastRenderedPageBreak/>
        <w:t>Attachment M:</w:t>
      </w:r>
      <w:r w:rsidRPr="00BF1E89">
        <w:t xml:space="preserve"> </w:t>
      </w:r>
      <w:r>
        <w:t>P&amp;LMS New Employee Safety Walkthrough Checklist</w:t>
      </w:r>
      <w:bookmarkEnd w:id="212"/>
      <w:bookmarkEnd w:id="213"/>
    </w:p>
    <w:p w14:paraId="3BB76139" w14:textId="77777777" w:rsidR="004F77C5" w:rsidRDefault="004F77C5" w:rsidP="004F77C5"/>
    <w:p w14:paraId="051998DC" w14:textId="77777777" w:rsidR="004F77C5" w:rsidRPr="00AC690C" w:rsidRDefault="004F77C5" w:rsidP="004F77C5">
      <w:pPr>
        <w:jc w:val="center"/>
        <w:rPr>
          <w:b/>
        </w:rPr>
      </w:pPr>
      <w:r>
        <w:rPr>
          <w:b/>
        </w:rPr>
        <w:t>New P&amp;LMS Employee</w:t>
      </w:r>
      <w:r w:rsidRPr="00AC690C">
        <w:rPr>
          <w:b/>
        </w:rPr>
        <w:t xml:space="preserve"> </w:t>
      </w:r>
      <w:r>
        <w:rPr>
          <w:b/>
        </w:rPr>
        <w:t>Safety Walkthrough Checklist</w:t>
      </w:r>
    </w:p>
    <w:p w14:paraId="4209D889" w14:textId="77777777" w:rsidR="004F77C5" w:rsidRDefault="004F77C5" w:rsidP="004F77C5">
      <w:pPr>
        <w:jc w:val="center"/>
      </w:pPr>
    </w:p>
    <w:p w14:paraId="0EC4C47B" w14:textId="77777777" w:rsidR="004F77C5" w:rsidRDefault="004F77C5" w:rsidP="004F77C5">
      <w:r>
        <w:t>The following items are reviewed during fire drills with staff.  If the topic is not pertinent,  note N/A in the Date Reviewed column. All attendees must sign the reverse side of the form.</w:t>
      </w:r>
    </w:p>
    <w:p w14:paraId="2DB26BD1" w14:textId="77777777" w:rsidR="004F77C5" w:rsidRDefault="004F77C5" w:rsidP="004F77C5"/>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4F77C5" w14:paraId="36EA7D00" w14:textId="77777777" w:rsidTr="004F77C5">
        <w:tc>
          <w:tcPr>
            <w:tcW w:w="6858" w:type="dxa"/>
          </w:tcPr>
          <w:p w14:paraId="30DEEF31" w14:textId="77777777" w:rsidR="004F77C5" w:rsidRDefault="004F77C5" w:rsidP="00980867">
            <w:pPr>
              <w:jc w:val="center"/>
            </w:pPr>
            <w:r>
              <w:t>TOPIC</w:t>
            </w:r>
          </w:p>
        </w:tc>
        <w:tc>
          <w:tcPr>
            <w:tcW w:w="2160" w:type="dxa"/>
          </w:tcPr>
          <w:p w14:paraId="738B0277" w14:textId="77777777" w:rsidR="004F77C5" w:rsidRDefault="004F77C5" w:rsidP="00980867">
            <w:pPr>
              <w:jc w:val="center"/>
            </w:pPr>
            <w:r>
              <w:t>DATE REVIEWED</w:t>
            </w:r>
          </w:p>
        </w:tc>
      </w:tr>
      <w:tr w:rsidR="004F77C5" w14:paraId="583F18C7" w14:textId="77777777" w:rsidTr="004F77C5">
        <w:tc>
          <w:tcPr>
            <w:tcW w:w="6858" w:type="dxa"/>
          </w:tcPr>
          <w:p w14:paraId="5CCA46E2" w14:textId="77777777" w:rsidR="004F77C5" w:rsidRDefault="004F77C5" w:rsidP="00980867">
            <w:r>
              <w:t>1.  Walk your primary evacuation route.</w:t>
            </w:r>
          </w:p>
        </w:tc>
        <w:tc>
          <w:tcPr>
            <w:tcW w:w="2160" w:type="dxa"/>
          </w:tcPr>
          <w:p w14:paraId="570E3CCB" w14:textId="77777777" w:rsidR="004F77C5" w:rsidRDefault="004F77C5" w:rsidP="00980867"/>
        </w:tc>
      </w:tr>
      <w:tr w:rsidR="004F77C5" w14:paraId="1865D700" w14:textId="77777777" w:rsidTr="004F77C5">
        <w:tc>
          <w:tcPr>
            <w:tcW w:w="6858" w:type="dxa"/>
          </w:tcPr>
          <w:p w14:paraId="07A66CC1" w14:textId="77777777" w:rsidR="004F77C5" w:rsidRDefault="004F77C5" w:rsidP="00980867">
            <w:r>
              <w:t>2.  Walk your secondary evacuation route.</w:t>
            </w:r>
          </w:p>
        </w:tc>
        <w:tc>
          <w:tcPr>
            <w:tcW w:w="2160" w:type="dxa"/>
          </w:tcPr>
          <w:p w14:paraId="16A6CF27" w14:textId="77777777" w:rsidR="004F77C5" w:rsidRDefault="004F77C5" w:rsidP="00980867"/>
        </w:tc>
      </w:tr>
      <w:tr w:rsidR="004F77C5" w14:paraId="5AFBAEB8" w14:textId="77777777" w:rsidTr="004F77C5">
        <w:tc>
          <w:tcPr>
            <w:tcW w:w="6858" w:type="dxa"/>
          </w:tcPr>
          <w:p w14:paraId="15F5C796" w14:textId="77777777" w:rsidR="004F77C5" w:rsidRDefault="004F77C5" w:rsidP="00980867">
            <w:pPr>
              <w:pBdr>
                <w:top w:val="single" w:sz="12" w:space="1" w:color="auto"/>
                <w:bottom w:val="single" w:sz="12" w:space="1" w:color="auto"/>
              </w:pBdr>
            </w:pPr>
            <w:r>
              <w:t>3.  Show the location of extinguisher(s)</w:t>
            </w:r>
          </w:p>
        </w:tc>
        <w:tc>
          <w:tcPr>
            <w:tcW w:w="2160" w:type="dxa"/>
          </w:tcPr>
          <w:p w14:paraId="10F67BE5" w14:textId="77777777" w:rsidR="004F77C5" w:rsidRDefault="004F77C5" w:rsidP="00980867"/>
        </w:tc>
      </w:tr>
      <w:tr w:rsidR="004F77C5" w14:paraId="01B9A890" w14:textId="77777777" w:rsidTr="004F77C5">
        <w:tc>
          <w:tcPr>
            <w:tcW w:w="6858" w:type="dxa"/>
          </w:tcPr>
          <w:p w14:paraId="046AC155" w14:textId="77777777" w:rsidR="004F77C5" w:rsidRDefault="004F77C5" w:rsidP="00980867">
            <w:r>
              <w:t>4. Show the closest 2 pull stations.</w:t>
            </w:r>
          </w:p>
        </w:tc>
        <w:tc>
          <w:tcPr>
            <w:tcW w:w="2160" w:type="dxa"/>
          </w:tcPr>
          <w:p w14:paraId="0E87905B" w14:textId="77777777" w:rsidR="004F77C5" w:rsidRDefault="004F77C5" w:rsidP="00980867"/>
        </w:tc>
      </w:tr>
      <w:tr w:rsidR="004F77C5" w14:paraId="70E010C0" w14:textId="77777777" w:rsidTr="004F77C5">
        <w:tc>
          <w:tcPr>
            <w:tcW w:w="6858" w:type="dxa"/>
          </w:tcPr>
          <w:p w14:paraId="4A8443F3" w14:textId="77777777" w:rsidR="004F77C5" w:rsidRDefault="004F77C5" w:rsidP="00980867">
            <w:r>
              <w:t>5.  Show the location of Emergency Operation Plan (EOP)  - red trifold.</w:t>
            </w:r>
          </w:p>
        </w:tc>
        <w:tc>
          <w:tcPr>
            <w:tcW w:w="2160" w:type="dxa"/>
          </w:tcPr>
          <w:p w14:paraId="4F2F9E7D" w14:textId="77777777" w:rsidR="004F77C5" w:rsidRDefault="004F77C5" w:rsidP="00980867"/>
        </w:tc>
      </w:tr>
      <w:tr w:rsidR="004F77C5" w14:paraId="4F27EDEA" w14:textId="77777777" w:rsidTr="004F77C5">
        <w:tc>
          <w:tcPr>
            <w:tcW w:w="6858" w:type="dxa"/>
          </w:tcPr>
          <w:p w14:paraId="5EEF92CE" w14:textId="356B8C4E" w:rsidR="004F77C5" w:rsidRDefault="001E49A4" w:rsidP="00980867">
            <w:r>
              <w:t xml:space="preserve">6. Show the location of the </w:t>
            </w:r>
            <w:r w:rsidR="004F77C5">
              <w:t>SDS book.</w:t>
            </w:r>
          </w:p>
        </w:tc>
        <w:tc>
          <w:tcPr>
            <w:tcW w:w="2160" w:type="dxa"/>
          </w:tcPr>
          <w:p w14:paraId="27DFC8D2" w14:textId="77777777" w:rsidR="004F77C5" w:rsidRDefault="004F77C5" w:rsidP="00980867"/>
        </w:tc>
      </w:tr>
      <w:tr w:rsidR="004F77C5" w14:paraId="09D1A97F" w14:textId="77777777" w:rsidTr="004F77C5">
        <w:tc>
          <w:tcPr>
            <w:tcW w:w="6858" w:type="dxa"/>
          </w:tcPr>
          <w:p w14:paraId="49DF0ABD" w14:textId="77777777" w:rsidR="004F77C5" w:rsidRDefault="004F77C5" w:rsidP="00980867">
            <w:r>
              <w:t>7.  Show the location of any evacuation equipment (evacusleds; evacuchairs; etc)</w:t>
            </w:r>
          </w:p>
          <w:p w14:paraId="0CABE19C" w14:textId="77777777" w:rsidR="004F77C5" w:rsidRPr="00AC690C" w:rsidRDefault="004F77C5" w:rsidP="00980867"/>
        </w:tc>
        <w:tc>
          <w:tcPr>
            <w:tcW w:w="2160" w:type="dxa"/>
            <w:vAlign w:val="center"/>
          </w:tcPr>
          <w:p w14:paraId="38FAD532" w14:textId="77777777" w:rsidR="004F77C5" w:rsidRDefault="004F77C5" w:rsidP="00980867">
            <w:pPr>
              <w:jc w:val="center"/>
            </w:pPr>
            <w:r>
              <w:t>N/A</w:t>
            </w:r>
          </w:p>
        </w:tc>
      </w:tr>
      <w:tr w:rsidR="004F77C5" w14:paraId="628D9A21" w14:textId="77777777" w:rsidTr="004F77C5">
        <w:tc>
          <w:tcPr>
            <w:tcW w:w="6858" w:type="dxa"/>
          </w:tcPr>
          <w:p w14:paraId="4B6027CE" w14:textId="77777777" w:rsidR="004F77C5" w:rsidRDefault="004F77C5" w:rsidP="00980867">
            <w:r>
              <w:t>8. Show the location spill kits (if used).</w:t>
            </w:r>
          </w:p>
          <w:p w14:paraId="42E3EC4B" w14:textId="77777777" w:rsidR="004F77C5" w:rsidRPr="00AC690C" w:rsidRDefault="004F77C5" w:rsidP="00980867"/>
        </w:tc>
        <w:tc>
          <w:tcPr>
            <w:tcW w:w="2160" w:type="dxa"/>
          </w:tcPr>
          <w:p w14:paraId="3CECC6A6" w14:textId="77777777" w:rsidR="004F77C5" w:rsidRDefault="004F77C5" w:rsidP="00980867"/>
        </w:tc>
      </w:tr>
      <w:tr w:rsidR="004F77C5" w14:paraId="580ED668" w14:textId="77777777" w:rsidTr="004F77C5">
        <w:tc>
          <w:tcPr>
            <w:tcW w:w="6858" w:type="dxa"/>
          </w:tcPr>
          <w:p w14:paraId="6D5EDD4B" w14:textId="77777777" w:rsidR="004F77C5" w:rsidRPr="00AC690C" w:rsidRDefault="004F77C5" w:rsidP="00980867">
            <w:r>
              <w:t>9. Show any special hazardous waste containers and review what goes in each (if any)</w:t>
            </w:r>
          </w:p>
        </w:tc>
        <w:tc>
          <w:tcPr>
            <w:tcW w:w="2160" w:type="dxa"/>
          </w:tcPr>
          <w:p w14:paraId="6B5C895E" w14:textId="77777777" w:rsidR="004F77C5" w:rsidRDefault="004F77C5" w:rsidP="00980867"/>
        </w:tc>
      </w:tr>
      <w:tr w:rsidR="004F77C5" w14:paraId="419D90DE" w14:textId="77777777" w:rsidTr="004F77C5">
        <w:trPr>
          <w:trHeight w:val="638"/>
        </w:trPr>
        <w:tc>
          <w:tcPr>
            <w:tcW w:w="6858" w:type="dxa"/>
          </w:tcPr>
          <w:p w14:paraId="4C4425FA" w14:textId="77777777" w:rsidR="004F77C5" w:rsidRPr="00AC690C" w:rsidRDefault="004F77C5" w:rsidP="00980867">
            <w:r>
              <w:t>10.  Review the drill requirements and that the procedures are actually performed.</w:t>
            </w:r>
          </w:p>
        </w:tc>
        <w:tc>
          <w:tcPr>
            <w:tcW w:w="2160" w:type="dxa"/>
          </w:tcPr>
          <w:p w14:paraId="6D71CB9F" w14:textId="77777777" w:rsidR="004F77C5" w:rsidRDefault="004F77C5" w:rsidP="00980867"/>
        </w:tc>
      </w:tr>
      <w:tr w:rsidR="004F77C5" w14:paraId="0094B6A4" w14:textId="77777777" w:rsidTr="004F77C5">
        <w:tc>
          <w:tcPr>
            <w:tcW w:w="6858" w:type="dxa"/>
          </w:tcPr>
          <w:p w14:paraId="54CB6319" w14:textId="77777777" w:rsidR="004F77C5" w:rsidRDefault="004F77C5" w:rsidP="00980867">
            <w:r>
              <w:t>11.  Review what to do with the responders who arrive during a fire emergency.</w:t>
            </w:r>
          </w:p>
        </w:tc>
        <w:tc>
          <w:tcPr>
            <w:tcW w:w="2160" w:type="dxa"/>
          </w:tcPr>
          <w:p w14:paraId="19A596BE" w14:textId="77777777" w:rsidR="004F77C5" w:rsidRDefault="004F77C5" w:rsidP="00980867"/>
        </w:tc>
      </w:tr>
      <w:tr w:rsidR="004F77C5" w14:paraId="1C135C6A" w14:textId="77777777" w:rsidTr="004F77C5">
        <w:tc>
          <w:tcPr>
            <w:tcW w:w="6858" w:type="dxa"/>
          </w:tcPr>
          <w:p w14:paraId="642F6D38" w14:textId="77777777" w:rsidR="004F77C5" w:rsidRDefault="004F77C5" w:rsidP="00980867">
            <w:r>
              <w:t>12. Review what your department does in a tornado watch/warning.</w:t>
            </w:r>
          </w:p>
        </w:tc>
        <w:tc>
          <w:tcPr>
            <w:tcW w:w="2160" w:type="dxa"/>
          </w:tcPr>
          <w:p w14:paraId="0A7DEDAB" w14:textId="77777777" w:rsidR="004F77C5" w:rsidRDefault="004F77C5" w:rsidP="00980867"/>
        </w:tc>
      </w:tr>
      <w:tr w:rsidR="004F77C5" w14:paraId="751D36CA" w14:textId="77777777" w:rsidTr="004F77C5">
        <w:trPr>
          <w:trHeight w:val="377"/>
        </w:trPr>
        <w:tc>
          <w:tcPr>
            <w:tcW w:w="6858" w:type="dxa"/>
          </w:tcPr>
          <w:p w14:paraId="2DCD1731" w14:textId="77777777" w:rsidR="004F77C5" w:rsidRDefault="004F77C5" w:rsidP="00980867">
            <w:r>
              <w:t>13. Location of eyewashes</w:t>
            </w:r>
          </w:p>
        </w:tc>
        <w:tc>
          <w:tcPr>
            <w:tcW w:w="2160" w:type="dxa"/>
          </w:tcPr>
          <w:p w14:paraId="2FFF6D9F" w14:textId="77777777" w:rsidR="004F77C5" w:rsidRDefault="004F77C5" w:rsidP="00980867"/>
        </w:tc>
      </w:tr>
      <w:tr w:rsidR="004F77C5" w14:paraId="2FF2B1C5" w14:textId="77777777" w:rsidTr="004F77C5">
        <w:trPr>
          <w:trHeight w:val="350"/>
        </w:trPr>
        <w:tc>
          <w:tcPr>
            <w:tcW w:w="6858" w:type="dxa"/>
          </w:tcPr>
          <w:p w14:paraId="7CCBCEE7" w14:textId="77777777" w:rsidR="004F77C5" w:rsidRDefault="004F77C5" w:rsidP="00980867">
            <w:r>
              <w:t>14.  Location of safety shower</w:t>
            </w:r>
          </w:p>
        </w:tc>
        <w:tc>
          <w:tcPr>
            <w:tcW w:w="2160" w:type="dxa"/>
          </w:tcPr>
          <w:p w14:paraId="31CD66EF" w14:textId="77777777" w:rsidR="004F77C5" w:rsidRDefault="004F77C5" w:rsidP="00980867"/>
        </w:tc>
      </w:tr>
      <w:tr w:rsidR="004F77C5" w14:paraId="62E0D444" w14:textId="77777777" w:rsidTr="004F77C5">
        <w:trPr>
          <w:trHeight w:val="701"/>
        </w:trPr>
        <w:tc>
          <w:tcPr>
            <w:tcW w:w="6858" w:type="dxa"/>
          </w:tcPr>
          <w:p w14:paraId="0C9AAF55" w14:textId="77777777" w:rsidR="004F77C5" w:rsidRDefault="004F77C5" w:rsidP="00980867">
            <w:r>
              <w:t>15.  Location of safety manuals (Lab Safety, Chemical Hygiene, Infection Control, etc.)</w:t>
            </w:r>
          </w:p>
        </w:tc>
        <w:tc>
          <w:tcPr>
            <w:tcW w:w="2160" w:type="dxa"/>
          </w:tcPr>
          <w:p w14:paraId="2544FE69" w14:textId="77777777" w:rsidR="004F77C5" w:rsidRDefault="004F77C5" w:rsidP="00980867"/>
        </w:tc>
      </w:tr>
      <w:tr w:rsidR="004F77C5" w14:paraId="3D6E22A3" w14:textId="77777777" w:rsidTr="004F77C5">
        <w:trPr>
          <w:trHeight w:val="359"/>
        </w:trPr>
        <w:tc>
          <w:tcPr>
            <w:tcW w:w="6858" w:type="dxa"/>
          </w:tcPr>
          <w:p w14:paraId="663C118A" w14:textId="77777777" w:rsidR="004F77C5" w:rsidRDefault="004F77C5" w:rsidP="00980867">
            <w:r>
              <w:t>16.  Telephone number of police – 4444 or 4445</w:t>
            </w:r>
          </w:p>
        </w:tc>
        <w:tc>
          <w:tcPr>
            <w:tcW w:w="2160" w:type="dxa"/>
          </w:tcPr>
          <w:p w14:paraId="2979B6FF" w14:textId="77777777" w:rsidR="004F77C5" w:rsidRDefault="004F77C5" w:rsidP="00980867"/>
        </w:tc>
      </w:tr>
      <w:tr w:rsidR="004F77C5" w14:paraId="1B17F3F3" w14:textId="77777777" w:rsidTr="004F77C5">
        <w:trPr>
          <w:trHeight w:val="359"/>
        </w:trPr>
        <w:tc>
          <w:tcPr>
            <w:tcW w:w="6858" w:type="dxa"/>
          </w:tcPr>
          <w:p w14:paraId="4533A46D" w14:textId="77777777" w:rsidR="004F77C5" w:rsidRDefault="004F77C5" w:rsidP="00980867">
            <w:r>
              <w:t>17.  Report a fire – 4500 (CDD), 3600 (LDD)</w:t>
            </w:r>
          </w:p>
        </w:tc>
        <w:tc>
          <w:tcPr>
            <w:tcW w:w="2160" w:type="dxa"/>
          </w:tcPr>
          <w:p w14:paraId="6937C1F0" w14:textId="77777777" w:rsidR="004F77C5" w:rsidRDefault="004F77C5" w:rsidP="00980867"/>
        </w:tc>
      </w:tr>
    </w:tbl>
    <w:p w14:paraId="00F66A01" w14:textId="77777777" w:rsidR="004F77C5" w:rsidRDefault="004F77C5" w:rsidP="004F77C5"/>
    <w:p w14:paraId="084D48BC" w14:textId="77777777" w:rsidR="004F77C5" w:rsidRDefault="004F77C5" w:rsidP="004F77C5">
      <w:r w:rsidRPr="001F782B">
        <w:t>Signatures</w:t>
      </w:r>
      <w:r>
        <w:t xml:space="preserve"> indicating completion of walkthrough:</w:t>
      </w:r>
    </w:p>
    <w:p w14:paraId="17EC19C2" w14:textId="77777777" w:rsidR="004F77C5" w:rsidRDefault="004F77C5" w:rsidP="004F77C5"/>
    <w:p w14:paraId="57A4F510" w14:textId="77777777" w:rsidR="004F77C5" w:rsidRDefault="004F77C5" w:rsidP="004F77C5"/>
    <w:p w14:paraId="6E5A573D" w14:textId="77777777" w:rsidR="004F77C5" w:rsidRDefault="004F77C5" w:rsidP="004F77C5">
      <w:pPr>
        <w:pBdr>
          <w:top w:val="single" w:sz="12" w:space="1" w:color="auto"/>
          <w:bottom w:val="single" w:sz="12" w:space="1" w:color="auto"/>
        </w:pBdr>
      </w:pPr>
    </w:p>
    <w:p w14:paraId="1AD1C163" w14:textId="77777777" w:rsidR="004F77C5" w:rsidRDefault="004F77C5" w:rsidP="004F77C5">
      <w:pPr>
        <w:pBdr>
          <w:bottom w:val="single" w:sz="12" w:space="1" w:color="auto"/>
          <w:between w:val="single" w:sz="12" w:space="1" w:color="auto"/>
        </w:pBdr>
      </w:pPr>
    </w:p>
    <w:p w14:paraId="7BF4C0F6" w14:textId="77777777" w:rsidR="004F77C5" w:rsidRDefault="004F77C5" w:rsidP="004F77C5">
      <w:pPr>
        <w:pBdr>
          <w:bottom w:val="single" w:sz="12" w:space="1" w:color="auto"/>
          <w:between w:val="single" w:sz="12" w:space="1" w:color="auto"/>
        </w:pBdr>
      </w:pPr>
    </w:p>
    <w:p w14:paraId="779BA0F0" w14:textId="77777777" w:rsidR="004F77C5" w:rsidRDefault="004F77C5" w:rsidP="004F77C5">
      <w:r w:rsidRPr="008359BD">
        <w:rPr>
          <w:u w:val="single"/>
        </w:rPr>
        <w:t xml:space="preserve">                                                                              </w:t>
      </w:r>
    </w:p>
    <w:p w14:paraId="6788A0F5" w14:textId="6F90FCE1" w:rsidR="00970E29" w:rsidRDefault="00423078">
      <w:pPr>
        <w:widowControl/>
        <w:rPr>
          <w:rFonts w:eastAsiaTheme="minorHAnsi"/>
        </w:rPr>
      </w:pPr>
      <w:r>
        <w:rPr>
          <w:rFonts w:eastAsiaTheme="minorHAnsi"/>
        </w:rPr>
        <w:br w:type="page"/>
      </w:r>
    </w:p>
    <w:p w14:paraId="290A4F7C" w14:textId="1F05B39C" w:rsidR="00970E29" w:rsidRPr="00970E29" w:rsidRDefault="00970E29" w:rsidP="00970E29">
      <w:pPr>
        <w:pStyle w:val="Heading3"/>
        <w:rPr>
          <w:rFonts w:eastAsia="Calibri"/>
        </w:rPr>
      </w:pPr>
      <w:bookmarkStart w:id="214" w:name="bookmark0"/>
      <w:bookmarkStart w:id="215" w:name="_Toc520968608"/>
      <w:r>
        <w:rPr>
          <w:rFonts w:eastAsia="Calibri"/>
        </w:rPr>
        <w:lastRenderedPageBreak/>
        <w:t xml:space="preserve">Attachment N:  </w:t>
      </w:r>
      <w:r w:rsidRPr="00970E29">
        <w:rPr>
          <w:rFonts w:eastAsia="Calibri"/>
        </w:rPr>
        <w:t>BLOODBORNE AND BODILY FLUID EXPOSURES FOR UK STUDENTS / RESIDENTS &amp; Other UK Paid Employees</w:t>
      </w:r>
      <w:bookmarkEnd w:id="214"/>
      <w:bookmarkEnd w:id="215"/>
    </w:p>
    <w:p w14:paraId="0B9804F8" w14:textId="77777777" w:rsidR="00970E29" w:rsidRPr="00970E29" w:rsidRDefault="00970E29" w:rsidP="00970E29">
      <w:pPr>
        <w:widowControl/>
        <w:rPr>
          <w:rFonts w:eastAsia="Calibri" w:cs="Arial"/>
          <w:szCs w:val="22"/>
        </w:rPr>
      </w:pPr>
    </w:p>
    <w:p w14:paraId="6203450E" w14:textId="77777777" w:rsidR="00970E29" w:rsidRPr="00970E29" w:rsidRDefault="00970E29" w:rsidP="00970E29">
      <w:pPr>
        <w:ind w:left="1260"/>
        <w:rPr>
          <w:rFonts w:eastAsia="Tahoma" w:cs="Arial"/>
          <w:b/>
          <w:bCs/>
          <w:szCs w:val="22"/>
        </w:rPr>
      </w:pPr>
      <w:r w:rsidRPr="00970E29">
        <w:rPr>
          <w:rFonts w:eastAsia="Tahoma" w:cs="Arial"/>
          <w:b/>
          <w:bCs/>
          <w:sz w:val="19"/>
          <w:szCs w:val="19"/>
        </w:rPr>
        <w:tab/>
      </w:r>
      <w:r w:rsidRPr="00970E29">
        <w:rPr>
          <w:rFonts w:eastAsia="Tahoma" w:cs="Arial"/>
          <w:b/>
          <w:bCs/>
          <w:color w:val="000000"/>
          <w:szCs w:val="22"/>
        </w:rPr>
        <w:t>(VA Paid Employees need to be seen if they are injured at the VAMC)</w:t>
      </w:r>
    </w:p>
    <w:p w14:paraId="327D154F" w14:textId="77777777" w:rsidR="00970E29" w:rsidRPr="00970E29" w:rsidRDefault="00970E29" w:rsidP="00970E29">
      <w:pPr>
        <w:widowControl/>
        <w:tabs>
          <w:tab w:val="left" w:pos="4140"/>
        </w:tabs>
        <w:rPr>
          <w:rFonts w:eastAsia="Calibri" w:cs="Arial"/>
          <w:szCs w:val="22"/>
        </w:rPr>
      </w:pPr>
    </w:p>
    <w:p w14:paraId="03A74EC5" w14:textId="77777777" w:rsidR="00970E29" w:rsidRPr="00970E29" w:rsidRDefault="00970E29" w:rsidP="00970E29">
      <w:pPr>
        <w:ind w:right="1320"/>
        <w:jc w:val="both"/>
        <w:rPr>
          <w:rFonts w:eastAsia="Tahoma" w:cs="Arial"/>
          <w:color w:val="000000"/>
          <w:szCs w:val="22"/>
        </w:rPr>
      </w:pPr>
    </w:p>
    <w:p w14:paraId="44859197"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532F2645" w14:textId="77777777" w:rsidR="00970E29" w:rsidRPr="00970E29" w:rsidRDefault="00970E29" w:rsidP="00970E29">
      <w:pPr>
        <w:ind w:right="1320"/>
        <w:jc w:val="both"/>
        <w:rPr>
          <w:rFonts w:eastAsia="Tahoma" w:cs="Arial"/>
          <w:szCs w:val="22"/>
        </w:rPr>
      </w:pPr>
    </w:p>
    <w:p w14:paraId="52DC0BCB" w14:textId="77777777" w:rsidR="00970E29" w:rsidRPr="00970E29" w:rsidRDefault="00970E29" w:rsidP="00970E29">
      <w:pPr>
        <w:widowControl/>
        <w:numPr>
          <w:ilvl w:val="0"/>
          <w:numId w:val="193"/>
        </w:numPr>
        <w:tabs>
          <w:tab w:val="left" w:pos="1800"/>
        </w:tabs>
        <w:spacing w:after="160" w:line="259" w:lineRule="auto"/>
        <w:contextualSpacing/>
        <w:rPr>
          <w:rFonts w:eastAsia="Calibri" w:cs="Arial"/>
          <w:szCs w:val="22"/>
        </w:rPr>
      </w:pPr>
      <w:r w:rsidRPr="00970E29">
        <w:rPr>
          <w:rFonts w:eastAsia="Calibri" w:cs="Arial"/>
          <w:szCs w:val="22"/>
        </w:rPr>
        <w:t xml:space="preserve">Have the student/resident call University Health Service for an appointment at </w:t>
      </w:r>
    </w:p>
    <w:p w14:paraId="5EBD45B5" w14:textId="77777777" w:rsidR="00970E29" w:rsidRPr="00970E29" w:rsidRDefault="00970E29" w:rsidP="00970E29">
      <w:pPr>
        <w:widowControl/>
        <w:tabs>
          <w:tab w:val="left" w:pos="1800"/>
        </w:tabs>
        <w:ind w:left="720"/>
        <w:contextualSpacing/>
        <w:rPr>
          <w:rFonts w:eastAsia="Calibri" w:cs="Arial"/>
          <w:szCs w:val="22"/>
        </w:rPr>
      </w:pPr>
      <w:r w:rsidRPr="00970E29">
        <w:rPr>
          <w:rFonts w:eastAsia="Calibri" w:cs="Arial"/>
          <w:szCs w:val="22"/>
          <w:u w:val="single"/>
        </w:rPr>
        <w:t>323-APPT (2778)</w:t>
      </w:r>
      <w:r w:rsidRPr="00970E29">
        <w:rPr>
          <w:rFonts w:eastAsia="Calibri" w:cs="Arial"/>
          <w:szCs w:val="22"/>
        </w:rPr>
        <w:t>.</w:t>
      </w:r>
    </w:p>
    <w:p w14:paraId="1E281E3A" w14:textId="77777777" w:rsidR="00970E29" w:rsidRPr="00970E29" w:rsidRDefault="00970E29" w:rsidP="00970E29">
      <w:pPr>
        <w:widowControl/>
        <w:tabs>
          <w:tab w:val="left" w:pos="1800"/>
        </w:tabs>
        <w:ind w:left="720"/>
        <w:contextualSpacing/>
        <w:rPr>
          <w:rFonts w:eastAsia="Calibri" w:cs="Arial"/>
          <w:szCs w:val="22"/>
        </w:rPr>
      </w:pPr>
    </w:p>
    <w:p w14:paraId="041C5903" w14:textId="77777777" w:rsidR="00970E29" w:rsidRPr="00970E29" w:rsidRDefault="00970E29" w:rsidP="00970E29">
      <w:pPr>
        <w:widowControl/>
        <w:tabs>
          <w:tab w:val="left" w:pos="1800"/>
        </w:tabs>
        <w:ind w:left="720"/>
        <w:rPr>
          <w:rFonts w:eastAsia="Calibri" w:cs="Arial"/>
          <w:szCs w:val="22"/>
        </w:rPr>
      </w:pPr>
      <w:r w:rsidRPr="00970E29">
        <w:rPr>
          <w:rFonts w:eastAsia="Calibri" w:cs="Arial"/>
          <w:szCs w:val="22"/>
        </w:rPr>
        <w:t xml:space="preserve">After hours or on the weekend, have the student/resident call the University Health Service physician on-call at </w:t>
      </w:r>
      <w:r w:rsidRPr="00970E29">
        <w:rPr>
          <w:rFonts w:eastAsia="Calibri" w:cs="Arial"/>
          <w:szCs w:val="22"/>
          <w:u w:val="single"/>
        </w:rPr>
        <w:t>323- 5321</w:t>
      </w:r>
      <w:r w:rsidRPr="00970E29">
        <w:rPr>
          <w:rFonts w:eastAsia="Calibri" w:cs="Arial"/>
          <w:szCs w:val="22"/>
        </w:rPr>
        <w:t xml:space="preserve">.  </w:t>
      </w:r>
      <w:r w:rsidRPr="00970E29">
        <w:rPr>
          <w:rFonts w:eastAsia="Calibri" w:cs="Arial"/>
          <w:b/>
          <w:szCs w:val="22"/>
        </w:rPr>
        <w:t>They do not go to the VA Emergency Room.</w:t>
      </w:r>
    </w:p>
    <w:p w14:paraId="4E8F7592" w14:textId="77777777" w:rsidR="00970E29" w:rsidRPr="00970E29" w:rsidRDefault="00970E29" w:rsidP="00970E29">
      <w:pPr>
        <w:widowControl/>
        <w:tabs>
          <w:tab w:val="left" w:pos="1800"/>
        </w:tabs>
        <w:ind w:left="720"/>
        <w:rPr>
          <w:rFonts w:eastAsia="Calibri" w:cs="Arial"/>
          <w:szCs w:val="22"/>
        </w:rPr>
      </w:pPr>
    </w:p>
    <w:p w14:paraId="709E45B1"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02E48779"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rPr>
        <w:t>HCV antibody,</w:t>
      </w:r>
    </w:p>
    <w:p w14:paraId="142DDD4A"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3E8F196E" w14:textId="77777777" w:rsidR="00970E29" w:rsidRPr="00970E29" w:rsidRDefault="00970E29" w:rsidP="00970E29">
      <w:pPr>
        <w:widowControl/>
        <w:numPr>
          <w:ilvl w:val="0"/>
          <w:numId w:val="194"/>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12CF6EA0" w14:textId="77777777" w:rsidR="00970E29" w:rsidRPr="00970E29" w:rsidRDefault="00970E29" w:rsidP="00970E29">
      <w:pPr>
        <w:ind w:left="1440"/>
        <w:rPr>
          <w:rFonts w:eastAsia="Tahoma" w:cs="Arial"/>
          <w:szCs w:val="22"/>
        </w:rPr>
      </w:pPr>
    </w:p>
    <w:p w14:paraId="3AD3A58D" w14:textId="77777777" w:rsidR="00970E29" w:rsidRPr="00970E29" w:rsidRDefault="00970E29" w:rsidP="00970E29">
      <w:pPr>
        <w:widowControl/>
        <w:numPr>
          <w:ilvl w:val="0"/>
          <w:numId w:val="195"/>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6482D941"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0AD573F3"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A dialogue box will appear. Type in </w:t>
      </w:r>
      <w:r w:rsidRPr="00970E29">
        <w:rPr>
          <w:rFonts w:eastAsia="Tahoma" w:cs="Arial"/>
          <w:b/>
          <w:color w:val="000000"/>
          <w:szCs w:val="22"/>
        </w:rPr>
        <w:t xml:space="preserve">HlV </w:t>
      </w:r>
    </w:p>
    <w:p w14:paraId="39CDE2E1"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HIV AbScreen</w:t>
      </w:r>
    </w:p>
    <w:p w14:paraId="2A85B505"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667E4E24" w14:textId="77777777" w:rsidR="00970E29" w:rsidRPr="00970E29" w:rsidRDefault="00970E29" w:rsidP="00970E29">
      <w:pPr>
        <w:widowControl/>
        <w:ind w:firstLine="720"/>
        <w:rPr>
          <w:rFonts w:eastAsia="Calibri" w:cs="Arial"/>
          <w:szCs w:val="22"/>
        </w:rPr>
      </w:pPr>
    </w:p>
    <w:p w14:paraId="1688A64E" w14:textId="77777777" w:rsidR="00970E29" w:rsidRPr="00970E29" w:rsidRDefault="00970E29" w:rsidP="00970E29">
      <w:pPr>
        <w:rPr>
          <w:rFonts w:eastAsia="Tahoma" w:cs="Arial"/>
          <w:szCs w:val="22"/>
        </w:rPr>
      </w:pPr>
      <w:r w:rsidRPr="00970E29">
        <w:rPr>
          <w:rFonts w:eastAsia="Tahoma" w:cs="Arial"/>
          <w:szCs w:val="22"/>
        </w:rPr>
        <w:t>UK residents/students can find the UK Blood Borne Pathogens Policy on their website at:</w:t>
      </w:r>
    </w:p>
    <w:p w14:paraId="1360AF0B" w14:textId="77777777" w:rsidR="00970E29" w:rsidRPr="00970E29" w:rsidRDefault="00970E29" w:rsidP="00970E29">
      <w:pPr>
        <w:rPr>
          <w:rFonts w:eastAsia="Tahoma" w:cs="Arial"/>
          <w:color w:val="0563C1"/>
          <w:szCs w:val="22"/>
          <w:u w:val="single"/>
        </w:rPr>
      </w:pPr>
      <w:r w:rsidRPr="00970E29">
        <w:rPr>
          <w:rFonts w:eastAsia="Tahoma" w:cs="Arial"/>
          <w:color w:val="000000"/>
          <w:szCs w:val="22"/>
        </w:rPr>
        <w:fldChar w:fldCharType="begin"/>
      </w:r>
      <w:r w:rsidRPr="00970E29">
        <w:rPr>
          <w:rFonts w:eastAsia="Tahoma" w:cs="Arial"/>
          <w:color w:val="000000"/>
          <w:szCs w:val="22"/>
        </w:rPr>
        <w:instrText xml:space="preserve"> HYPERLINK "http://www.ukhealthcare.uky.edu/uhs/BloodBornePathExpInfo.htm" </w:instrText>
      </w:r>
      <w:r w:rsidRPr="00970E29">
        <w:rPr>
          <w:rFonts w:eastAsia="Tahoma" w:cs="Arial"/>
          <w:color w:val="000000"/>
          <w:szCs w:val="22"/>
        </w:rPr>
        <w:fldChar w:fldCharType="separate"/>
      </w:r>
      <w:r w:rsidRPr="00970E29">
        <w:rPr>
          <w:rFonts w:eastAsia="Tahoma" w:cs="Arial"/>
          <w:color w:val="0563C1"/>
          <w:szCs w:val="22"/>
          <w:u w:val="single"/>
        </w:rPr>
        <w:t>http://www.ukhealthcare.uky.edu/uhs/BloodBornePathExpInfo.htm</w:t>
      </w:r>
    </w:p>
    <w:p w14:paraId="7F27EF04" w14:textId="77777777" w:rsidR="00970E29" w:rsidRPr="00970E29" w:rsidRDefault="00970E29" w:rsidP="00970E29">
      <w:pPr>
        <w:rPr>
          <w:rFonts w:eastAsia="Tahoma" w:cs="Arial"/>
          <w:szCs w:val="22"/>
        </w:rPr>
      </w:pPr>
      <w:r w:rsidRPr="00970E29">
        <w:rPr>
          <w:rFonts w:eastAsia="Tahoma" w:cs="Arial"/>
          <w:color w:val="000000"/>
          <w:szCs w:val="22"/>
        </w:rPr>
        <w:fldChar w:fldCharType="end"/>
      </w:r>
    </w:p>
    <w:p w14:paraId="3A096B3C" w14:textId="77777777" w:rsidR="00970E29" w:rsidRPr="00970E29" w:rsidRDefault="00970E29" w:rsidP="00970E29">
      <w:pPr>
        <w:widowControl/>
        <w:ind w:left="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16639D2A" w14:textId="77777777" w:rsidR="00970E29" w:rsidRPr="00970E29" w:rsidRDefault="00970E29" w:rsidP="00970E29">
      <w:pPr>
        <w:widowControl/>
        <w:rPr>
          <w:rFonts w:eastAsia="Calibri" w:cs="Arial"/>
          <w:szCs w:val="22"/>
        </w:rPr>
      </w:pPr>
    </w:p>
    <w:p w14:paraId="069108DC"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050DA708"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77CD9FD7"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679F55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2FC4E1CB"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2F16F985"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lastRenderedPageBreak/>
        <w:t>Rapid HIV’s are not orderable.  The results go in the comment section of the HIV Ab Screen.</w:t>
      </w:r>
    </w:p>
    <w:p w14:paraId="1F6F35D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No written report may be provided to UK by us.  UK must go through </w:t>
      </w:r>
      <w:r w:rsidRPr="00970E29">
        <w:rPr>
          <w:rFonts w:eastAsia="Calibri" w:cs="Arial"/>
          <w:b/>
          <w:szCs w:val="22"/>
        </w:rPr>
        <w:t>Release of Information.</w:t>
      </w:r>
    </w:p>
    <w:p w14:paraId="087045E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12814AD0" w14:textId="77777777" w:rsidR="00970E29" w:rsidRDefault="00970E29">
      <w:pPr>
        <w:widowControl/>
        <w:rPr>
          <w:rFonts w:eastAsiaTheme="minorHAnsi"/>
        </w:rPr>
      </w:pPr>
    </w:p>
    <w:p w14:paraId="2E294F36" w14:textId="77777777" w:rsidR="00970E29" w:rsidRDefault="00970E29">
      <w:pPr>
        <w:widowControl/>
        <w:rPr>
          <w:rFonts w:eastAsiaTheme="minorHAnsi"/>
        </w:rPr>
      </w:pPr>
      <w:r>
        <w:rPr>
          <w:rFonts w:eastAsiaTheme="minorHAnsi"/>
        </w:rPr>
        <w:br w:type="page"/>
      </w:r>
    </w:p>
    <w:p w14:paraId="561B7877" w14:textId="512D5F58" w:rsidR="00970E29" w:rsidRPr="00970E29" w:rsidRDefault="00970E29" w:rsidP="00970E29">
      <w:pPr>
        <w:pStyle w:val="Heading3"/>
        <w:rPr>
          <w:rFonts w:eastAsia="Calibri"/>
        </w:rPr>
      </w:pPr>
      <w:bookmarkStart w:id="216" w:name="_Toc520968609"/>
      <w:r>
        <w:rPr>
          <w:rFonts w:eastAsia="Calibri"/>
        </w:rPr>
        <w:lastRenderedPageBreak/>
        <w:t xml:space="preserve">Attachment O:  </w:t>
      </w:r>
      <w:r w:rsidRPr="00970E29">
        <w:rPr>
          <w:rFonts w:eastAsia="Calibri"/>
        </w:rPr>
        <w:t>BLOODBORNE AND BODILY FLUID EXPOSURES FOR EKU STUDENTS</w:t>
      </w:r>
      <w:bookmarkEnd w:id="216"/>
      <w:r w:rsidRPr="00970E29">
        <w:rPr>
          <w:rFonts w:eastAsia="Calibri"/>
        </w:rPr>
        <w:t xml:space="preserve"> </w:t>
      </w:r>
    </w:p>
    <w:p w14:paraId="76E942F2" w14:textId="77777777" w:rsidR="00970E29" w:rsidRPr="00970E29" w:rsidRDefault="00970E29" w:rsidP="00970E29">
      <w:pPr>
        <w:widowControl/>
        <w:rPr>
          <w:rFonts w:eastAsia="Calibri" w:cs="Arial"/>
          <w:szCs w:val="22"/>
        </w:rPr>
      </w:pPr>
    </w:p>
    <w:p w14:paraId="6DBA3652" w14:textId="77777777" w:rsidR="00970E29" w:rsidRPr="00970E29" w:rsidRDefault="00970E29" w:rsidP="00970E29">
      <w:pPr>
        <w:widowControl/>
        <w:tabs>
          <w:tab w:val="left" w:pos="4140"/>
        </w:tabs>
        <w:rPr>
          <w:rFonts w:eastAsia="Calibri" w:cs="Arial"/>
          <w:szCs w:val="22"/>
        </w:rPr>
      </w:pPr>
    </w:p>
    <w:p w14:paraId="1BC2E419" w14:textId="77777777" w:rsidR="00970E29" w:rsidRPr="00970E29" w:rsidRDefault="00970E29" w:rsidP="00970E29">
      <w:pPr>
        <w:ind w:right="1320"/>
        <w:jc w:val="both"/>
        <w:rPr>
          <w:rFonts w:eastAsia="Tahoma" w:cs="Arial"/>
          <w:color w:val="000000"/>
          <w:szCs w:val="22"/>
        </w:rPr>
      </w:pPr>
    </w:p>
    <w:p w14:paraId="1EB553BF"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2D5A96DC" w14:textId="77777777" w:rsidR="00970E29" w:rsidRPr="00970E29" w:rsidRDefault="00970E29" w:rsidP="00970E29">
      <w:pPr>
        <w:ind w:right="1320"/>
        <w:jc w:val="both"/>
        <w:rPr>
          <w:rFonts w:eastAsia="Tahoma" w:cs="Arial"/>
          <w:szCs w:val="22"/>
        </w:rPr>
      </w:pPr>
    </w:p>
    <w:p w14:paraId="075A52E9" w14:textId="77777777" w:rsidR="00970E29" w:rsidRPr="00970E29" w:rsidRDefault="00970E29" w:rsidP="00970E29">
      <w:pPr>
        <w:widowControl/>
        <w:numPr>
          <w:ilvl w:val="0"/>
          <w:numId w:val="193"/>
        </w:numPr>
        <w:tabs>
          <w:tab w:val="left" w:pos="1800"/>
        </w:tabs>
        <w:spacing w:after="160" w:line="259" w:lineRule="auto"/>
        <w:contextualSpacing/>
        <w:rPr>
          <w:rFonts w:eastAsia="Calibri" w:cs="Arial"/>
          <w:b/>
          <w:szCs w:val="22"/>
        </w:rPr>
      </w:pPr>
      <w:r w:rsidRPr="00970E29">
        <w:rPr>
          <w:rFonts w:eastAsia="Calibri" w:cs="Arial"/>
          <w:szCs w:val="22"/>
        </w:rPr>
        <w:t xml:space="preserve">Have the student call EKU Student Health Services (859-622-1761).  EKU students may also go to their private physician, a local instant care center, or the hospital emergency department at their own expense.  </w:t>
      </w:r>
      <w:r w:rsidRPr="00970E29">
        <w:rPr>
          <w:rFonts w:eastAsia="Calibri" w:cs="Arial"/>
          <w:b/>
          <w:szCs w:val="22"/>
        </w:rPr>
        <w:t>They do not get sent to our Emergency Department.</w:t>
      </w:r>
    </w:p>
    <w:p w14:paraId="2F2B7815" w14:textId="77777777" w:rsidR="00970E29" w:rsidRPr="00970E29" w:rsidRDefault="00970E29" w:rsidP="00970E29">
      <w:pPr>
        <w:widowControl/>
        <w:tabs>
          <w:tab w:val="left" w:pos="1800"/>
        </w:tabs>
        <w:ind w:left="720"/>
        <w:contextualSpacing/>
        <w:rPr>
          <w:rFonts w:eastAsia="Calibri" w:cs="Arial"/>
          <w:szCs w:val="22"/>
        </w:rPr>
      </w:pPr>
    </w:p>
    <w:p w14:paraId="31AA8363" w14:textId="77777777" w:rsidR="00970E29" w:rsidRPr="00970E29" w:rsidRDefault="00970E29" w:rsidP="00970E29">
      <w:pPr>
        <w:widowControl/>
        <w:tabs>
          <w:tab w:val="left" w:pos="1800"/>
        </w:tabs>
        <w:ind w:left="720"/>
        <w:rPr>
          <w:rFonts w:eastAsia="Calibri" w:cs="Arial"/>
          <w:szCs w:val="22"/>
        </w:rPr>
      </w:pPr>
    </w:p>
    <w:p w14:paraId="757F4AEC"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2F6A3765"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rPr>
        <w:t>HCV antibody,</w:t>
      </w:r>
    </w:p>
    <w:p w14:paraId="18DBFAAE"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4A2CA8A5" w14:textId="77777777" w:rsidR="00970E29" w:rsidRPr="00970E29" w:rsidRDefault="00970E29" w:rsidP="00970E29">
      <w:pPr>
        <w:widowControl/>
        <w:numPr>
          <w:ilvl w:val="0"/>
          <w:numId w:val="194"/>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2E4EAE10" w14:textId="77777777" w:rsidR="00970E29" w:rsidRPr="00970E29" w:rsidRDefault="00970E29" w:rsidP="00970E29">
      <w:pPr>
        <w:ind w:left="1440"/>
        <w:rPr>
          <w:rFonts w:eastAsia="Tahoma" w:cs="Arial"/>
          <w:szCs w:val="22"/>
        </w:rPr>
      </w:pPr>
    </w:p>
    <w:p w14:paraId="1B7879C6" w14:textId="77777777" w:rsidR="00970E29" w:rsidRPr="00970E29" w:rsidRDefault="00970E29" w:rsidP="00970E29">
      <w:pPr>
        <w:widowControl/>
        <w:numPr>
          <w:ilvl w:val="0"/>
          <w:numId w:val="195"/>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77E47239"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11FEF7FC"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A dialogue box will appear. Type in </w:t>
      </w:r>
      <w:r w:rsidRPr="00970E29">
        <w:rPr>
          <w:rFonts w:eastAsia="Tahoma" w:cs="Arial"/>
          <w:b/>
          <w:color w:val="000000"/>
          <w:szCs w:val="22"/>
        </w:rPr>
        <w:t xml:space="preserve">HlV </w:t>
      </w:r>
    </w:p>
    <w:p w14:paraId="7D7C3B03"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HIV AbScreen</w:t>
      </w:r>
    </w:p>
    <w:p w14:paraId="21F0D256"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2EC1E49E" w14:textId="77777777" w:rsidR="00970E29" w:rsidRPr="00970E29" w:rsidRDefault="00970E29" w:rsidP="00970E29">
      <w:pPr>
        <w:widowControl/>
        <w:ind w:firstLine="720"/>
        <w:rPr>
          <w:rFonts w:eastAsia="Calibri" w:cs="Arial"/>
          <w:szCs w:val="22"/>
        </w:rPr>
      </w:pPr>
    </w:p>
    <w:p w14:paraId="5F6C3DCA" w14:textId="77777777" w:rsidR="00970E29" w:rsidRPr="00970E29" w:rsidRDefault="00970E29" w:rsidP="00970E29">
      <w:pPr>
        <w:widowControl/>
        <w:ind w:left="7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568B57A8" w14:textId="77777777" w:rsidR="00970E29" w:rsidRPr="00970E29" w:rsidRDefault="00970E29" w:rsidP="00970E29">
      <w:pPr>
        <w:widowControl/>
        <w:rPr>
          <w:rFonts w:eastAsia="Calibri" w:cs="Arial"/>
          <w:szCs w:val="22"/>
        </w:rPr>
      </w:pPr>
    </w:p>
    <w:p w14:paraId="3AAEA9BD"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59B28C1A"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31B5B67C"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3268240"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175F848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466B05A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not orderable.  The results go in the comment section of the HIV Ab Screen.</w:t>
      </w:r>
    </w:p>
    <w:p w14:paraId="12C3D73E"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No written report may be provided by us (the laboratory).  EKU or their private private must go through </w:t>
      </w:r>
      <w:r w:rsidRPr="00970E29">
        <w:rPr>
          <w:rFonts w:eastAsia="Calibri" w:cs="Arial"/>
          <w:b/>
          <w:szCs w:val="22"/>
        </w:rPr>
        <w:t>Release of Information.</w:t>
      </w:r>
    </w:p>
    <w:p w14:paraId="7E25329F"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2842310F" w14:textId="051FC085" w:rsidR="00970E29" w:rsidRDefault="00970E29">
      <w:pPr>
        <w:widowControl/>
        <w:rPr>
          <w:rFonts w:eastAsiaTheme="minorHAnsi"/>
        </w:rPr>
      </w:pPr>
      <w:r>
        <w:rPr>
          <w:rFonts w:eastAsiaTheme="minorHAnsi"/>
        </w:rPr>
        <w:br w:type="page"/>
      </w:r>
    </w:p>
    <w:p w14:paraId="2DF37309" w14:textId="77777777" w:rsidR="00423078" w:rsidRDefault="00423078">
      <w:pPr>
        <w:widowControl/>
        <w:rPr>
          <w:rFonts w:eastAsiaTheme="minorHAnsi"/>
        </w:rPr>
      </w:pPr>
    </w:p>
    <w:p w14:paraId="6A9DF47E" w14:textId="77777777" w:rsidR="00423078" w:rsidRPr="00423078" w:rsidRDefault="00423078" w:rsidP="00423078">
      <w:pPr>
        <w:widowControl/>
        <w:ind w:left="360"/>
        <w:rPr>
          <w:rFonts w:cs="Arial"/>
          <w:sz w:val="40"/>
          <w:szCs w:val="40"/>
          <w:lang w:bidi="en-US"/>
        </w:rPr>
      </w:pPr>
    </w:p>
    <w:p w14:paraId="48B96382" w14:textId="77777777" w:rsidR="00423078" w:rsidRPr="00423078" w:rsidRDefault="00423078" w:rsidP="00423078">
      <w:pPr>
        <w:widowControl/>
        <w:autoSpaceDE w:val="0"/>
        <w:autoSpaceDN w:val="0"/>
        <w:adjustRightInd w:val="0"/>
        <w:ind w:left="360"/>
        <w:jc w:val="center"/>
        <w:rPr>
          <w:rFonts w:cs="Arial"/>
          <w:b/>
          <w:sz w:val="24"/>
          <w:szCs w:val="24"/>
          <w:lang w:bidi="en-US"/>
        </w:rPr>
      </w:pPr>
      <w:r w:rsidRPr="00423078">
        <w:rPr>
          <w:rFonts w:cs="Arial"/>
          <w:b/>
          <w:sz w:val="24"/>
          <w:szCs w:val="24"/>
          <w:lang w:bidi="en-US"/>
        </w:rPr>
        <w:t xml:space="preserve">Training Completion Certificate  </w:t>
      </w:r>
    </w:p>
    <w:p w14:paraId="0B2B54FC" w14:textId="77777777" w:rsidR="00423078" w:rsidRPr="00423078" w:rsidRDefault="00423078" w:rsidP="00423078">
      <w:pPr>
        <w:widowControl/>
        <w:autoSpaceDE w:val="0"/>
        <w:autoSpaceDN w:val="0"/>
        <w:adjustRightInd w:val="0"/>
        <w:ind w:left="360"/>
        <w:jc w:val="center"/>
        <w:rPr>
          <w:rFonts w:cs="Arial"/>
          <w:szCs w:val="22"/>
          <w:lang w:bidi="en-US"/>
        </w:rPr>
      </w:pPr>
    </w:p>
    <w:p w14:paraId="18680A76" w14:textId="77777777" w:rsidR="00423078" w:rsidRPr="00423078" w:rsidRDefault="00423078" w:rsidP="00423078">
      <w:pPr>
        <w:widowControl/>
        <w:autoSpaceDE w:val="0"/>
        <w:autoSpaceDN w:val="0"/>
        <w:adjustRightInd w:val="0"/>
        <w:ind w:left="360"/>
        <w:jc w:val="center"/>
        <w:rPr>
          <w:rFonts w:cs="Arial"/>
          <w:szCs w:val="22"/>
          <w:lang w:bidi="en-US"/>
        </w:rPr>
      </w:pPr>
    </w:p>
    <w:p w14:paraId="6A660C35" w14:textId="77777777" w:rsidR="00423078" w:rsidRPr="00423078" w:rsidRDefault="00423078" w:rsidP="00423078">
      <w:pPr>
        <w:widowControl/>
        <w:autoSpaceDE w:val="0"/>
        <w:autoSpaceDN w:val="0"/>
        <w:adjustRightInd w:val="0"/>
        <w:ind w:left="360"/>
        <w:rPr>
          <w:rFonts w:cs="Arial"/>
          <w:b/>
          <w:szCs w:val="22"/>
          <w:lang w:bidi="en-US"/>
        </w:rPr>
      </w:pPr>
    </w:p>
    <w:p w14:paraId="67EF480F" w14:textId="77777777" w:rsidR="00423078" w:rsidRPr="00423078" w:rsidRDefault="00423078" w:rsidP="00423078">
      <w:pPr>
        <w:widowControl/>
        <w:autoSpaceDE w:val="0"/>
        <w:autoSpaceDN w:val="0"/>
        <w:adjustRightInd w:val="0"/>
        <w:ind w:left="360"/>
        <w:rPr>
          <w:rFonts w:cs="Arial"/>
          <w:szCs w:val="22"/>
          <w:lang w:bidi="en-US"/>
        </w:rPr>
      </w:pPr>
    </w:p>
    <w:p w14:paraId="61AC5C7C" w14:textId="77777777" w:rsidR="00423078" w:rsidRPr="00423078" w:rsidRDefault="00423078" w:rsidP="00423078">
      <w:pPr>
        <w:widowControl/>
        <w:ind w:left="360"/>
        <w:rPr>
          <w:rFonts w:cs="Arial"/>
          <w:szCs w:val="22"/>
          <w:lang w:bidi="en-US"/>
        </w:rPr>
      </w:pPr>
      <w:r w:rsidRPr="00423078">
        <w:rPr>
          <w:rFonts w:cs="Arial"/>
          <w:szCs w:val="22"/>
          <w:lang w:bidi="en-US"/>
        </w:rPr>
        <w:t>By entering my signature below I confirm that I have read, understand, and accept the policy and procedure requirements detailed in the “</w:t>
      </w:r>
      <w:r w:rsidRPr="00423078">
        <w:rPr>
          <w:rFonts w:cs="Arial"/>
          <w:b/>
          <w:szCs w:val="22"/>
          <w:lang w:bidi="en-US"/>
        </w:rPr>
        <w:t>Pathology and Laboratory Medicine Service</w:t>
      </w:r>
      <w:r w:rsidRPr="00423078">
        <w:rPr>
          <w:rFonts w:cs="Arial"/>
          <w:szCs w:val="22"/>
          <w:lang w:bidi="en-US"/>
        </w:rPr>
        <w:t xml:space="preserve"> </w:t>
      </w:r>
      <w:r w:rsidRPr="00423078">
        <w:rPr>
          <w:rFonts w:cs="Arial"/>
          <w:b/>
          <w:szCs w:val="22"/>
          <w:lang w:bidi="en-US"/>
        </w:rPr>
        <w:t>Laboratory Safety Manual”</w:t>
      </w:r>
    </w:p>
    <w:p w14:paraId="2C64F69C" w14:textId="77777777" w:rsidR="00423078" w:rsidRPr="00423078" w:rsidRDefault="00423078" w:rsidP="00423078">
      <w:pPr>
        <w:widowControl/>
        <w:autoSpaceDE w:val="0"/>
        <w:autoSpaceDN w:val="0"/>
        <w:adjustRightInd w:val="0"/>
        <w:ind w:left="360"/>
        <w:rPr>
          <w:rFonts w:cs="Arial"/>
          <w:szCs w:val="22"/>
          <w:lang w:bidi="en-US"/>
        </w:rPr>
      </w:pPr>
    </w:p>
    <w:p w14:paraId="38559849" w14:textId="77777777" w:rsidR="00423078" w:rsidRPr="00423078" w:rsidRDefault="00423078" w:rsidP="00423078">
      <w:pPr>
        <w:widowControl/>
        <w:autoSpaceDE w:val="0"/>
        <w:autoSpaceDN w:val="0"/>
        <w:adjustRightInd w:val="0"/>
        <w:ind w:left="360"/>
        <w:rPr>
          <w:rFonts w:cs="Arial"/>
          <w:szCs w:val="22"/>
          <w:lang w:bidi="en-US"/>
        </w:rPr>
      </w:pPr>
    </w:p>
    <w:p w14:paraId="46C00BA6" w14:textId="77777777" w:rsidR="00423078" w:rsidRPr="00423078" w:rsidRDefault="00423078" w:rsidP="00423078">
      <w:pPr>
        <w:widowControl/>
        <w:autoSpaceDE w:val="0"/>
        <w:autoSpaceDN w:val="0"/>
        <w:adjustRightInd w:val="0"/>
        <w:ind w:left="360"/>
        <w:rPr>
          <w:rFonts w:cs="Arial"/>
          <w:szCs w:val="22"/>
          <w:lang w:bidi="en-US"/>
        </w:rPr>
      </w:pPr>
    </w:p>
    <w:p w14:paraId="508BC50E" w14:textId="77777777" w:rsidR="00423078" w:rsidRPr="00423078" w:rsidRDefault="00423078" w:rsidP="00423078">
      <w:pPr>
        <w:widowControl/>
        <w:autoSpaceDE w:val="0"/>
        <w:autoSpaceDN w:val="0"/>
        <w:adjustRightInd w:val="0"/>
        <w:ind w:left="360"/>
        <w:rPr>
          <w:rFonts w:cs="Arial"/>
          <w:szCs w:val="22"/>
          <w:lang w:bidi="en-US"/>
        </w:rPr>
      </w:pPr>
    </w:p>
    <w:p w14:paraId="1D139D8E"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w:t>
      </w:r>
      <w:r w:rsidRPr="00423078">
        <w:rPr>
          <w:rFonts w:cs="Arial"/>
          <w:szCs w:val="22"/>
          <w:lang w:bidi="en-US"/>
        </w:rPr>
        <w:tab/>
      </w:r>
      <w:r w:rsidRPr="00423078">
        <w:rPr>
          <w:rFonts w:cs="Arial"/>
          <w:szCs w:val="22"/>
          <w:lang w:bidi="en-US"/>
        </w:rPr>
        <w:tab/>
        <w:t>_________________</w:t>
      </w:r>
    </w:p>
    <w:p w14:paraId="1490008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SIGNATURE</w:t>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t>DATE</w:t>
      </w:r>
    </w:p>
    <w:p w14:paraId="7371918F" w14:textId="77777777" w:rsidR="00423078" w:rsidRPr="00423078" w:rsidRDefault="00423078" w:rsidP="00423078">
      <w:pPr>
        <w:widowControl/>
        <w:autoSpaceDE w:val="0"/>
        <w:autoSpaceDN w:val="0"/>
        <w:adjustRightInd w:val="0"/>
        <w:ind w:left="360"/>
        <w:rPr>
          <w:rFonts w:cs="Arial"/>
          <w:szCs w:val="22"/>
          <w:lang w:bidi="en-US"/>
        </w:rPr>
      </w:pPr>
    </w:p>
    <w:p w14:paraId="66EA1C93" w14:textId="77777777" w:rsidR="00423078" w:rsidRPr="00423078" w:rsidRDefault="00423078" w:rsidP="00423078">
      <w:pPr>
        <w:widowControl/>
        <w:autoSpaceDE w:val="0"/>
        <w:autoSpaceDN w:val="0"/>
        <w:adjustRightInd w:val="0"/>
        <w:ind w:left="360"/>
        <w:rPr>
          <w:rFonts w:cs="Arial"/>
          <w:szCs w:val="22"/>
          <w:lang w:bidi="en-US"/>
        </w:rPr>
      </w:pPr>
    </w:p>
    <w:p w14:paraId="3E571662"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_____________________________</w:t>
      </w:r>
    </w:p>
    <w:p w14:paraId="2E02856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Printed Name</w:t>
      </w:r>
    </w:p>
    <w:p w14:paraId="31C52F37" w14:textId="77777777" w:rsidR="00423078" w:rsidRPr="00423078" w:rsidRDefault="00423078" w:rsidP="00423078">
      <w:pPr>
        <w:widowControl/>
        <w:autoSpaceDE w:val="0"/>
        <w:autoSpaceDN w:val="0"/>
        <w:adjustRightInd w:val="0"/>
        <w:ind w:left="360"/>
        <w:rPr>
          <w:rFonts w:cs="Arial"/>
          <w:szCs w:val="22"/>
          <w:lang w:bidi="en-US"/>
        </w:rPr>
      </w:pPr>
    </w:p>
    <w:p w14:paraId="74B1268C" w14:textId="77777777" w:rsidR="00423078" w:rsidRPr="00423078" w:rsidRDefault="00423078" w:rsidP="00423078">
      <w:pPr>
        <w:widowControl/>
        <w:ind w:left="360"/>
        <w:rPr>
          <w:rFonts w:cs="Arial"/>
          <w:szCs w:val="22"/>
          <w:lang w:bidi="en-US"/>
        </w:rPr>
      </w:pPr>
    </w:p>
    <w:p w14:paraId="4B20B355" w14:textId="77777777" w:rsidR="00423078" w:rsidRPr="00423078" w:rsidRDefault="00423078" w:rsidP="00423078">
      <w:pPr>
        <w:widowControl/>
        <w:ind w:left="360"/>
        <w:rPr>
          <w:rFonts w:cs="Arial"/>
          <w:szCs w:val="22"/>
          <w:lang w:bidi="en-US"/>
        </w:rPr>
      </w:pPr>
    </w:p>
    <w:p w14:paraId="408CA210" w14:textId="77777777" w:rsidR="00423078" w:rsidRPr="00423078" w:rsidRDefault="00423078" w:rsidP="00423078">
      <w:pPr>
        <w:widowControl/>
        <w:ind w:left="360"/>
        <w:rPr>
          <w:rFonts w:cs="Arial"/>
          <w:szCs w:val="22"/>
          <w:lang w:bidi="en-US"/>
        </w:rPr>
      </w:pPr>
    </w:p>
    <w:p w14:paraId="6E322603" w14:textId="77777777" w:rsidR="00423078" w:rsidRPr="00423078" w:rsidRDefault="00423078" w:rsidP="00423078">
      <w:pPr>
        <w:widowControl/>
        <w:ind w:left="360"/>
        <w:rPr>
          <w:rFonts w:cs="Arial"/>
          <w:sz w:val="28"/>
          <w:szCs w:val="28"/>
          <w:lang w:bidi="en-US"/>
        </w:rPr>
      </w:pPr>
      <w:r w:rsidRPr="00423078">
        <w:rPr>
          <w:rFonts w:cs="Arial"/>
          <w:sz w:val="28"/>
          <w:szCs w:val="28"/>
          <w:lang w:bidi="en-US"/>
        </w:rPr>
        <w:t xml:space="preserve"> </w:t>
      </w:r>
    </w:p>
    <w:p w14:paraId="7078F587" w14:textId="77777777" w:rsidR="003847A2" w:rsidRPr="00E2630E" w:rsidRDefault="003847A2" w:rsidP="00E2630E">
      <w:pPr>
        <w:rPr>
          <w:rFonts w:eastAsiaTheme="minorHAnsi"/>
        </w:rPr>
      </w:pPr>
    </w:p>
    <w:sectPr w:rsidR="003847A2" w:rsidRPr="00E2630E" w:rsidSect="00A179D5">
      <w:footerReference w:type="default" r:id="rId80"/>
      <w:pgSz w:w="12240" w:h="15840"/>
      <w:pgMar w:top="1240" w:right="1080" w:bottom="0" w:left="240" w:header="7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2AB64" w14:textId="77777777" w:rsidR="00F824BD" w:rsidRDefault="00F824BD" w:rsidP="00A359A1">
      <w:r>
        <w:separator/>
      </w:r>
    </w:p>
  </w:endnote>
  <w:endnote w:type="continuationSeparator" w:id="0">
    <w:p w14:paraId="31002A7C" w14:textId="77777777" w:rsidR="00F824BD" w:rsidRDefault="00F824BD"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686324"/>
      <w:docPartObj>
        <w:docPartGallery w:val="Page Numbers (Bottom of Page)"/>
        <w:docPartUnique/>
      </w:docPartObj>
    </w:sdtPr>
    <w:sdtEndPr>
      <w:rPr>
        <w:noProof/>
      </w:rPr>
    </w:sdtEndPr>
    <w:sdtContent>
      <w:p w14:paraId="65A4D1B8" w14:textId="5E65CB92" w:rsidR="00F824BD" w:rsidRDefault="00F824BD">
        <w:pPr>
          <w:pStyle w:val="Footer"/>
          <w:jc w:val="right"/>
        </w:pPr>
        <w:r>
          <w:fldChar w:fldCharType="begin"/>
        </w:r>
        <w:r>
          <w:instrText xml:space="preserve"> PAGE   \* MERGEFORMAT </w:instrText>
        </w:r>
        <w:r>
          <w:fldChar w:fldCharType="separate"/>
        </w:r>
        <w:r w:rsidR="00421715">
          <w:rPr>
            <w:noProof/>
          </w:rPr>
          <w:t>1</w:t>
        </w:r>
        <w:r>
          <w:rPr>
            <w:noProof/>
          </w:rPr>
          <w:fldChar w:fldCharType="end"/>
        </w:r>
      </w:p>
    </w:sdtContent>
  </w:sdt>
  <w:p w14:paraId="14FB88CA" w14:textId="77777777" w:rsidR="00F824BD" w:rsidRDefault="00F82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882839"/>
      <w:docPartObj>
        <w:docPartGallery w:val="Page Numbers (Bottom of Page)"/>
        <w:docPartUnique/>
      </w:docPartObj>
    </w:sdtPr>
    <w:sdtEndPr>
      <w:rPr>
        <w:noProof/>
      </w:rPr>
    </w:sdtEndPr>
    <w:sdtContent>
      <w:p w14:paraId="7D557780" w14:textId="050F8D38" w:rsidR="00F824BD" w:rsidRDefault="00F824BD">
        <w:pPr>
          <w:pStyle w:val="Footer"/>
          <w:jc w:val="right"/>
        </w:pPr>
        <w:r>
          <w:fldChar w:fldCharType="begin"/>
        </w:r>
        <w:r>
          <w:instrText xml:space="preserve"> PAGE   \* MERGEFORMAT </w:instrText>
        </w:r>
        <w:r>
          <w:fldChar w:fldCharType="separate"/>
        </w:r>
        <w:r w:rsidR="00421715">
          <w:rPr>
            <w:noProof/>
          </w:rPr>
          <w:t>126</w:t>
        </w:r>
        <w:r>
          <w:rPr>
            <w:noProof/>
          </w:rPr>
          <w:fldChar w:fldCharType="end"/>
        </w:r>
      </w:p>
    </w:sdtContent>
  </w:sdt>
  <w:p w14:paraId="5E2B1E63" w14:textId="77777777" w:rsidR="00F824BD" w:rsidRDefault="00F824BD">
    <w:pPr>
      <w:pStyle w:val="Footer"/>
    </w:pPr>
  </w:p>
  <w:p w14:paraId="5493BB5E" w14:textId="77777777" w:rsidR="00F824BD" w:rsidRDefault="00F824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03620"/>
      <w:docPartObj>
        <w:docPartGallery w:val="Page Numbers (Bottom of Page)"/>
        <w:docPartUnique/>
      </w:docPartObj>
    </w:sdtPr>
    <w:sdtEndPr>
      <w:rPr>
        <w:noProof/>
      </w:rPr>
    </w:sdtEndPr>
    <w:sdtContent>
      <w:p w14:paraId="0D5F60FB" w14:textId="22651DA9" w:rsidR="00F824BD" w:rsidRDefault="00F824BD">
        <w:pPr>
          <w:pStyle w:val="Footer"/>
          <w:jc w:val="right"/>
        </w:pPr>
        <w:r>
          <w:fldChar w:fldCharType="begin"/>
        </w:r>
        <w:r>
          <w:instrText xml:space="preserve"> PAGE   \* MERGEFORMAT </w:instrText>
        </w:r>
        <w:r>
          <w:fldChar w:fldCharType="separate"/>
        </w:r>
        <w:r w:rsidR="00421715">
          <w:rPr>
            <w:noProof/>
          </w:rPr>
          <w:t>138</w:t>
        </w:r>
        <w:r>
          <w:rPr>
            <w:noProof/>
          </w:rPr>
          <w:fldChar w:fldCharType="end"/>
        </w:r>
      </w:p>
    </w:sdtContent>
  </w:sdt>
  <w:p w14:paraId="442336F4" w14:textId="77777777" w:rsidR="00F824BD" w:rsidRPr="00D932B9" w:rsidRDefault="00F824BD" w:rsidP="00F55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359072"/>
      <w:docPartObj>
        <w:docPartGallery w:val="Page Numbers (Bottom of Page)"/>
        <w:docPartUnique/>
      </w:docPartObj>
    </w:sdtPr>
    <w:sdtEndPr>
      <w:rPr>
        <w:noProof/>
      </w:rPr>
    </w:sdtEndPr>
    <w:sdtContent>
      <w:p w14:paraId="6638558A" w14:textId="796894AE" w:rsidR="00F824BD" w:rsidRDefault="00F824BD">
        <w:pPr>
          <w:pStyle w:val="Footer"/>
          <w:jc w:val="right"/>
        </w:pPr>
        <w:r>
          <w:fldChar w:fldCharType="begin"/>
        </w:r>
        <w:r>
          <w:instrText xml:space="preserve"> PAGE   \* MERGEFORMAT </w:instrText>
        </w:r>
        <w:r>
          <w:fldChar w:fldCharType="separate"/>
        </w:r>
        <w:r w:rsidR="00421715">
          <w:rPr>
            <w:noProof/>
          </w:rPr>
          <w:t>147</w:t>
        </w:r>
        <w:r>
          <w:rPr>
            <w:noProof/>
          </w:rPr>
          <w:fldChar w:fldCharType="end"/>
        </w:r>
      </w:p>
    </w:sdtContent>
  </w:sdt>
  <w:p w14:paraId="5F30F955" w14:textId="77777777" w:rsidR="00F824BD" w:rsidRDefault="00F824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6D719" w14:textId="77777777" w:rsidR="00F824BD" w:rsidRDefault="00F824BD" w:rsidP="00A359A1">
      <w:r>
        <w:separator/>
      </w:r>
    </w:p>
  </w:footnote>
  <w:footnote w:type="continuationSeparator" w:id="0">
    <w:p w14:paraId="7B20C46D" w14:textId="77777777" w:rsidR="00F824BD" w:rsidRDefault="00F824BD" w:rsidP="00A35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4C1D" w14:textId="77777777" w:rsidR="00F824BD" w:rsidRDefault="00421715">
    <w:pPr>
      <w:pStyle w:val="BodyText"/>
      <w:spacing w:line="14" w:lineRule="auto"/>
      <w:rPr>
        <w:sz w:val="20"/>
      </w:rPr>
    </w:pPr>
    <w:r>
      <w:pict w14:anchorId="436B06A9">
        <v:shapetype id="_x0000_t202" coordsize="21600,21600" o:spt="202" path="m,l,21600r21600,l21600,xe">
          <v:stroke joinstyle="miter"/>
          <v:path gradientshapeok="t" o:connecttype="rect"/>
        </v:shapetype>
        <v:shape id="_x0000_s51205" type="#_x0000_t202" style="position:absolute;left:0;text-align:left;margin-left:53pt;margin-top:35.2pt;width:143.25pt;height:29.25pt;z-index:-251657216;mso-position-horizontal-relative:page;mso-position-vertical-relative:page" filled="f" stroked="f">
          <v:textbox inset="0,0,0,0">
            <w:txbxContent>
              <w:p w14:paraId="0E518765" w14:textId="3641E0F2" w:rsidR="00F824BD" w:rsidRDefault="00F824BD">
                <w:pPr>
                  <w:pStyle w:val="BodyText"/>
                  <w:spacing w:before="12"/>
                  <w:ind w:left="20" w:right="-3"/>
                </w:pPr>
              </w:p>
            </w:txbxContent>
          </v:textbox>
          <w10:wrap anchorx="page" anchory="page"/>
        </v:shape>
      </w:pict>
    </w:r>
    <w:r>
      <w:pict w14:anchorId="7BEB560F">
        <v:shape id="_x0000_s51206" type="#_x0000_t202" style="position:absolute;left:0;text-align:left;margin-left:394.6pt;margin-top:35.2pt;width:157.45pt;height:29.25pt;z-index:-251656192;mso-position-horizontal-relative:page;mso-position-vertical-relative:page" filled="f" stroked="f">
          <v:textbox inset="0,0,0,0">
            <w:txbxContent>
              <w:p w14:paraId="3FF225A7" w14:textId="2A983918" w:rsidR="00F824BD" w:rsidRDefault="00F824BD">
                <w:pPr>
                  <w:pStyle w:val="BodyText"/>
                  <w:ind w:left="1205"/>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BDFF" w14:textId="77777777" w:rsidR="00F824BD" w:rsidRDefault="00F824B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6E88E" w14:textId="65071BE0" w:rsidR="00F824BD" w:rsidRDefault="00F824BD">
    <w:pPr>
      <w:spacing w:line="200" w:lineRule="exac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9192" w14:textId="77777777" w:rsidR="00F824BD" w:rsidRDefault="00F824BD">
    <w:pPr>
      <w:spacing w:line="200" w:lineRule="exac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B2FB5" w14:textId="7C14FA5A" w:rsidR="00F824BD" w:rsidRDefault="00F824BD">
    <w:pPr>
      <w:spacing w:line="200" w:lineRule="exac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156"/>
    <w:multiLevelType w:val="multilevel"/>
    <w:tmpl w:val="5D2258BC"/>
    <w:lvl w:ilvl="0">
      <w:start w:val="4"/>
      <w:numFmt w:val="decimal"/>
      <w:lvlText w:val="%1)"/>
      <w:lvlJc w:val="left"/>
      <w:pPr>
        <w:tabs>
          <w:tab w:val="num" w:pos="2520"/>
        </w:tabs>
        <w:ind w:left="2520"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 w15:restartNumberingAfterBreak="0">
    <w:nsid w:val="00CF3F54"/>
    <w:multiLevelType w:val="hybridMultilevel"/>
    <w:tmpl w:val="7ABE3B4A"/>
    <w:lvl w:ilvl="0" w:tplc="1A1E7A3E">
      <w:start w:val="1"/>
      <w:numFmt w:val="decimal"/>
      <w:lvlText w:val="%1."/>
      <w:lvlJc w:val="left"/>
      <w:pPr>
        <w:ind w:hanging="300"/>
      </w:pPr>
      <w:rPr>
        <w:rFonts w:ascii="Times New Roman" w:eastAsia="Times New Roman" w:hAnsi="Times New Roman" w:hint="default"/>
        <w:sz w:val="24"/>
        <w:szCs w:val="24"/>
      </w:rPr>
    </w:lvl>
    <w:lvl w:ilvl="1" w:tplc="1D3E493C">
      <w:start w:val="1"/>
      <w:numFmt w:val="lowerLetter"/>
      <w:lvlText w:val="%2."/>
      <w:lvlJc w:val="left"/>
      <w:pPr>
        <w:ind w:hanging="226"/>
      </w:pPr>
      <w:rPr>
        <w:rFonts w:ascii="Times New Roman" w:eastAsia="Times New Roman" w:hAnsi="Times New Roman" w:hint="default"/>
        <w:spacing w:val="-1"/>
        <w:sz w:val="24"/>
        <w:szCs w:val="24"/>
      </w:rPr>
    </w:lvl>
    <w:lvl w:ilvl="2" w:tplc="EEA4B0D4">
      <w:start w:val="1"/>
      <w:numFmt w:val="bullet"/>
      <w:lvlText w:val="•"/>
      <w:lvlJc w:val="left"/>
      <w:rPr>
        <w:rFonts w:hint="default"/>
      </w:rPr>
    </w:lvl>
    <w:lvl w:ilvl="3" w:tplc="46D84292">
      <w:start w:val="1"/>
      <w:numFmt w:val="bullet"/>
      <w:lvlText w:val="•"/>
      <w:lvlJc w:val="left"/>
      <w:rPr>
        <w:rFonts w:hint="default"/>
      </w:rPr>
    </w:lvl>
    <w:lvl w:ilvl="4" w:tplc="25405F7A">
      <w:start w:val="1"/>
      <w:numFmt w:val="bullet"/>
      <w:lvlText w:val="•"/>
      <w:lvlJc w:val="left"/>
      <w:rPr>
        <w:rFonts w:hint="default"/>
      </w:rPr>
    </w:lvl>
    <w:lvl w:ilvl="5" w:tplc="46E67814">
      <w:start w:val="1"/>
      <w:numFmt w:val="bullet"/>
      <w:lvlText w:val="•"/>
      <w:lvlJc w:val="left"/>
      <w:rPr>
        <w:rFonts w:hint="default"/>
      </w:rPr>
    </w:lvl>
    <w:lvl w:ilvl="6" w:tplc="07780238">
      <w:start w:val="1"/>
      <w:numFmt w:val="bullet"/>
      <w:lvlText w:val="•"/>
      <w:lvlJc w:val="left"/>
      <w:rPr>
        <w:rFonts w:hint="default"/>
      </w:rPr>
    </w:lvl>
    <w:lvl w:ilvl="7" w:tplc="59F20728">
      <w:start w:val="1"/>
      <w:numFmt w:val="bullet"/>
      <w:lvlText w:val="•"/>
      <w:lvlJc w:val="left"/>
      <w:rPr>
        <w:rFonts w:hint="default"/>
      </w:rPr>
    </w:lvl>
    <w:lvl w:ilvl="8" w:tplc="D2C08716">
      <w:start w:val="1"/>
      <w:numFmt w:val="bullet"/>
      <w:lvlText w:val="•"/>
      <w:lvlJc w:val="left"/>
      <w:rPr>
        <w:rFonts w:hint="default"/>
      </w:rPr>
    </w:lvl>
  </w:abstractNum>
  <w:abstractNum w:abstractNumId="2" w15:restartNumberingAfterBreak="0">
    <w:nsid w:val="00DC2BA5"/>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3" w15:restartNumberingAfterBreak="0">
    <w:nsid w:val="01EA2EE9"/>
    <w:multiLevelType w:val="hybridMultilevel"/>
    <w:tmpl w:val="C3CE7220"/>
    <w:lvl w:ilvl="0" w:tplc="C0063432">
      <w:start w:val="1"/>
      <w:numFmt w:val="decimal"/>
      <w:lvlText w:val="%1."/>
      <w:lvlJc w:val="left"/>
      <w:pPr>
        <w:ind w:left="100" w:hanging="252"/>
      </w:pPr>
      <w:rPr>
        <w:rFonts w:ascii="Arial" w:eastAsia="Arial" w:hAnsi="Arial" w:cs="Arial" w:hint="default"/>
        <w:w w:val="99"/>
        <w:sz w:val="18"/>
        <w:szCs w:val="18"/>
        <w:lang w:val="en-US" w:eastAsia="en-US" w:bidi="en-US"/>
      </w:rPr>
    </w:lvl>
    <w:lvl w:ilvl="1" w:tplc="B69E5C00">
      <w:numFmt w:val="bullet"/>
      <w:lvlText w:val="•"/>
      <w:lvlJc w:val="left"/>
      <w:pPr>
        <w:ind w:left="1118" w:hanging="252"/>
      </w:pPr>
      <w:rPr>
        <w:rFonts w:hint="default"/>
        <w:lang w:val="en-US" w:eastAsia="en-US" w:bidi="en-US"/>
      </w:rPr>
    </w:lvl>
    <w:lvl w:ilvl="2" w:tplc="F558D530">
      <w:numFmt w:val="bullet"/>
      <w:lvlText w:val="•"/>
      <w:lvlJc w:val="left"/>
      <w:pPr>
        <w:ind w:left="2136" w:hanging="252"/>
      </w:pPr>
      <w:rPr>
        <w:rFonts w:hint="default"/>
        <w:lang w:val="en-US" w:eastAsia="en-US" w:bidi="en-US"/>
      </w:rPr>
    </w:lvl>
    <w:lvl w:ilvl="3" w:tplc="345E62BE">
      <w:numFmt w:val="bullet"/>
      <w:lvlText w:val="•"/>
      <w:lvlJc w:val="left"/>
      <w:pPr>
        <w:ind w:left="3154" w:hanging="252"/>
      </w:pPr>
      <w:rPr>
        <w:rFonts w:hint="default"/>
        <w:lang w:val="en-US" w:eastAsia="en-US" w:bidi="en-US"/>
      </w:rPr>
    </w:lvl>
    <w:lvl w:ilvl="4" w:tplc="85B29500">
      <w:numFmt w:val="bullet"/>
      <w:lvlText w:val="•"/>
      <w:lvlJc w:val="left"/>
      <w:pPr>
        <w:ind w:left="4172" w:hanging="252"/>
      </w:pPr>
      <w:rPr>
        <w:rFonts w:hint="default"/>
        <w:lang w:val="en-US" w:eastAsia="en-US" w:bidi="en-US"/>
      </w:rPr>
    </w:lvl>
    <w:lvl w:ilvl="5" w:tplc="A66863FE">
      <w:numFmt w:val="bullet"/>
      <w:lvlText w:val="•"/>
      <w:lvlJc w:val="left"/>
      <w:pPr>
        <w:ind w:left="5190" w:hanging="252"/>
      </w:pPr>
      <w:rPr>
        <w:rFonts w:hint="default"/>
        <w:lang w:val="en-US" w:eastAsia="en-US" w:bidi="en-US"/>
      </w:rPr>
    </w:lvl>
    <w:lvl w:ilvl="6" w:tplc="A642BB74">
      <w:numFmt w:val="bullet"/>
      <w:lvlText w:val="•"/>
      <w:lvlJc w:val="left"/>
      <w:pPr>
        <w:ind w:left="6208" w:hanging="252"/>
      </w:pPr>
      <w:rPr>
        <w:rFonts w:hint="default"/>
        <w:lang w:val="en-US" w:eastAsia="en-US" w:bidi="en-US"/>
      </w:rPr>
    </w:lvl>
    <w:lvl w:ilvl="7" w:tplc="D3F628F0">
      <w:numFmt w:val="bullet"/>
      <w:lvlText w:val="•"/>
      <w:lvlJc w:val="left"/>
      <w:pPr>
        <w:ind w:left="7226" w:hanging="252"/>
      </w:pPr>
      <w:rPr>
        <w:rFonts w:hint="default"/>
        <w:lang w:val="en-US" w:eastAsia="en-US" w:bidi="en-US"/>
      </w:rPr>
    </w:lvl>
    <w:lvl w:ilvl="8" w:tplc="D06C6C86">
      <w:numFmt w:val="bullet"/>
      <w:lvlText w:val="•"/>
      <w:lvlJc w:val="left"/>
      <w:pPr>
        <w:ind w:left="8244" w:hanging="252"/>
      </w:pPr>
      <w:rPr>
        <w:rFonts w:hint="default"/>
        <w:lang w:val="en-US" w:eastAsia="en-US" w:bidi="en-US"/>
      </w:rPr>
    </w:lvl>
  </w:abstractNum>
  <w:abstractNum w:abstractNumId="4" w15:restartNumberingAfterBreak="0">
    <w:nsid w:val="028141EC"/>
    <w:multiLevelType w:val="hybridMultilevel"/>
    <w:tmpl w:val="58A89528"/>
    <w:lvl w:ilvl="0" w:tplc="9CDA03B4">
      <w:start w:val="1"/>
      <w:numFmt w:val="decimal"/>
      <w:lvlText w:val="(%1)"/>
      <w:lvlJc w:val="left"/>
      <w:pPr>
        <w:ind w:left="100" w:hanging="339"/>
      </w:pPr>
      <w:rPr>
        <w:rFonts w:ascii="Times New Roman" w:eastAsia="Times New Roman" w:hAnsi="Times New Roman" w:hint="default"/>
        <w:spacing w:val="-1"/>
        <w:sz w:val="24"/>
        <w:szCs w:val="24"/>
      </w:rPr>
    </w:lvl>
    <w:lvl w:ilvl="1" w:tplc="8B9A1F36">
      <w:start w:val="1"/>
      <w:numFmt w:val="bullet"/>
      <w:lvlText w:val="•"/>
      <w:lvlJc w:val="left"/>
      <w:pPr>
        <w:ind w:left="1048" w:hanging="339"/>
      </w:pPr>
      <w:rPr>
        <w:rFonts w:hint="default"/>
      </w:rPr>
    </w:lvl>
    <w:lvl w:ilvl="2" w:tplc="AF04B0B6">
      <w:start w:val="1"/>
      <w:numFmt w:val="bullet"/>
      <w:lvlText w:val="•"/>
      <w:lvlJc w:val="left"/>
      <w:pPr>
        <w:ind w:left="1996" w:hanging="339"/>
      </w:pPr>
      <w:rPr>
        <w:rFonts w:hint="default"/>
      </w:rPr>
    </w:lvl>
    <w:lvl w:ilvl="3" w:tplc="A184E8E2">
      <w:start w:val="1"/>
      <w:numFmt w:val="bullet"/>
      <w:lvlText w:val="•"/>
      <w:lvlJc w:val="left"/>
      <w:pPr>
        <w:ind w:left="2944" w:hanging="339"/>
      </w:pPr>
      <w:rPr>
        <w:rFonts w:hint="default"/>
      </w:rPr>
    </w:lvl>
    <w:lvl w:ilvl="4" w:tplc="C7C21BD6">
      <w:start w:val="1"/>
      <w:numFmt w:val="bullet"/>
      <w:lvlText w:val="•"/>
      <w:lvlJc w:val="left"/>
      <w:pPr>
        <w:ind w:left="3892" w:hanging="339"/>
      </w:pPr>
      <w:rPr>
        <w:rFonts w:hint="default"/>
      </w:rPr>
    </w:lvl>
    <w:lvl w:ilvl="5" w:tplc="3EC45ED8">
      <w:start w:val="1"/>
      <w:numFmt w:val="bullet"/>
      <w:lvlText w:val="•"/>
      <w:lvlJc w:val="left"/>
      <w:pPr>
        <w:ind w:left="4840" w:hanging="339"/>
      </w:pPr>
      <w:rPr>
        <w:rFonts w:hint="default"/>
      </w:rPr>
    </w:lvl>
    <w:lvl w:ilvl="6" w:tplc="1172996C">
      <w:start w:val="1"/>
      <w:numFmt w:val="bullet"/>
      <w:lvlText w:val="•"/>
      <w:lvlJc w:val="left"/>
      <w:pPr>
        <w:ind w:left="5788" w:hanging="339"/>
      </w:pPr>
      <w:rPr>
        <w:rFonts w:hint="default"/>
      </w:rPr>
    </w:lvl>
    <w:lvl w:ilvl="7" w:tplc="680297CE">
      <w:start w:val="1"/>
      <w:numFmt w:val="bullet"/>
      <w:lvlText w:val="•"/>
      <w:lvlJc w:val="left"/>
      <w:pPr>
        <w:ind w:left="6736" w:hanging="339"/>
      </w:pPr>
      <w:rPr>
        <w:rFonts w:hint="default"/>
      </w:rPr>
    </w:lvl>
    <w:lvl w:ilvl="8" w:tplc="283E37C2">
      <w:start w:val="1"/>
      <w:numFmt w:val="bullet"/>
      <w:lvlText w:val="•"/>
      <w:lvlJc w:val="left"/>
      <w:pPr>
        <w:ind w:left="7684" w:hanging="339"/>
      </w:pPr>
      <w:rPr>
        <w:rFonts w:hint="default"/>
      </w:rPr>
    </w:lvl>
  </w:abstractNum>
  <w:abstractNum w:abstractNumId="5" w15:restartNumberingAfterBreak="0">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3AD39A1"/>
    <w:multiLevelType w:val="hybridMultilevel"/>
    <w:tmpl w:val="EEC8F93C"/>
    <w:lvl w:ilvl="0" w:tplc="0409000F">
      <w:start w:val="1"/>
      <w:numFmt w:val="decimal"/>
      <w:lvlText w:val="%1."/>
      <w:lvlJc w:val="left"/>
      <w:pPr>
        <w:ind w:left="100" w:hanging="240"/>
      </w:pPr>
      <w:rPr>
        <w:rFonts w:hint="default"/>
        <w:sz w:val="24"/>
        <w:szCs w:val="24"/>
      </w:rPr>
    </w:lvl>
    <w:lvl w:ilvl="1" w:tplc="CFFA5DCC">
      <w:start w:val="1"/>
      <w:numFmt w:val="lowerLetter"/>
      <w:lvlText w:val="%2."/>
      <w:lvlJc w:val="left"/>
      <w:pPr>
        <w:ind w:left="100" w:hanging="226"/>
      </w:pPr>
      <w:rPr>
        <w:rFonts w:ascii="Times New Roman" w:eastAsia="Times New Roman" w:hAnsi="Times New Roman" w:hint="default"/>
        <w:spacing w:val="-1"/>
        <w:sz w:val="24"/>
        <w:szCs w:val="24"/>
      </w:rPr>
    </w:lvl>
    <w:lvl w:ilvl="2" w:tplc="BD8883F6">
      <w:start w:val="1"/>
      <w:numFmt w:val="decimal"/>
      <w:lvlText w:val="(%3)"/>
      <w:lvlJc w:val="left"/>
      <w:pPr>
        <w:ind w:left="945" w:hanging="360"/>
      </w:pPr>
      <w:rPr>
        <w:rFonts w:ascii="Times New Roman" w:eastAsia="Times New Roman" w:hAnsi="Times New Roman" w:hint="default"/>
        <w:spacing w:val="-1"/>
        <w:sz w:val="24"/>
        <w:szCs w:val="24"/>
      </w:rPr>
    </w:lvl>
    <w:lvl w:ilvl="3" w:tplc="DC402C60">
      <w:start w:val="1"/>
      <w:numFmt w:val="bullet"/>
      <w:lvlText w:val="•"/>
      <w:lvlJc w:val="left"/>
      <w:pPr>
        <w:ind w:left="180" w:hanging="360"/>
      </w:pPr>
      <w:rPr>
        <w:rFonts w:hint="default"/>
      </w:rPr>
    </w:lvl>
    <w:lvl w:ilvl="4" w:tplc="D6CE36EA">
      <w:start w:val="1"/>
      <w:numFmt w:val="bullet"/>
      <w:lvlText w:val="•"/>
      <w:lvlJc w:val="left"/>
      <w:pPr>
        <w:ind w:left="945" w:hanging="360"/>
      </w:pPr>
      <w:rPr>
        <w:rFonts w:hint="default"/>
      </w:rPr>
    </w:lvl>
    <w:lvl w:ilvl="5" w:tplc="153CDC0A">
      <w:start w:val="1"/>
      <w:numFmt w:val="bullet"/>
      <w:lvlText w:val="•"/>
      <w:lvlJc w:val="left"/>
      <w:pPr>
        <w:ind w:left="2384" w:hanging="360"/>
      </w:pPr>
      <w:rPr>
        <w:rFonts w:hint="default"/>
      </w:rPr>
    </w:lvl>
    <w:lvl w:ilvl="6" w:tplc="1A429CB6">
      <w:start w:val="1"/>
      <w:numFmt w:val="bullet"/>
      <w:lvlText w:val="•"/>
      <w:lvlJc w:val="left"/>
      <w:pPr>
        <w:ind w:left="3823" w:hanging="360"/>
      </w:pPr>
      <w:rPr>
        <w:rFonts w:hint="default"/>
      </w:rPr>
    </w:lvl>
    <w:lvl w:ilvl="7" w:tplc="8CA64F32">
      <w:start w:val="1"/>
      <w:numFmt w:val="bullet"/>
      <w:lvlText w:val="•"/>
      <w:lvlJc w:val="left"/>
      <w:pPr>
        <w:ind w:left="5262" w:hanging="360"/>
      </w:pPr>
      <w:rPr>
        <w:rFonts w:hint="default"/>
      </w:rPr>
    </w:lvl>
    <w:lvl w:ilvl="8" w:tplc="B27E36CE">
      <w:start w:val="1"/>
      <w:numFmt w:val="bullet"/>
      <w:lvlText w:val="•"/>
      <w:lvlJc w:val="left"/>
      <w:pPr>
        <w:ind w:left="6701" w:hanging="360"/>
      </w:pPr>
      <w:rPr>
        <w:rFonts w:hint="default"/>
      </w:rPr>
    </w:lvl>
  </w:abstractNum>
  <w:abstractNum w:abstractNumId="8" w15:restartNumberingAfterBreak="0">
    <w:nsid w:val="03DE1212"/>
    <w:multiLevelType w:val="hybridMultilevel"/>
    <w:tmpl w:val="71B485A6"/>
    <w:lvl w:ilvl="0" w:tplc="914ED2BC">
      <w:start w:val="1"/>
      <w:numFmt w:val="upperLetter"/>
      <w:pStyle w:val="vbr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2A68B9"/>
    <w:multiLevelType w:val="hybridMultilevel"/>
    <w:tmpl w:val="8A0212D0"/>
    <w:lvl w:ilvl="0" w:tplc="208CF38E">
      <w:start w:val="1"/>
      <w:numFmt w:val="decimal"/>
      <w:lvlText w:val="%1."/>
      <w:lvlJc w:val="left"/>
      <w:pPr>
        <w:ind w:left="270" w:hanging="270"/>
      </w:pPr>
      <w:rPr>
        <w:rFonts w:ascii="Arial" w:eastAsia="Arial" w:hAnsi="Arial" w:cs="Arial" w:hint="default"/>
        <w:b w:val="0"/>
        <w:w w:val="99"/>
        <w:sz w:val="24"/>
        <w:szCs w:val="24"/>
        <w:lang w:val="en-US" w:eastAsia="en-US" w:bidi="en-US"/>
      </w:rPr>
    </w:lvl>
    <w:lvl w:ilvl="1" w:tplc="36B079E0">
      <w:start w:val="1"/>
      <w:numFmt w:val="lowerLetter"/>
      <w:lvlText w:val="%2."/>
      <w:lvlJc w:val="left"/>
      <w:pPr>
        <w:ind w:left="270" w:hanging="269"/>
      </w:pPr>
      <w:rPr>
        <w:rFonts w:ascii="Arial" w:eastAsia="Arial" w:hAnsi="Arial" w:cs="Arial" w:hint="default"/>
        <w:w w:val="99"/>
        <w:sz w:val="24"/>
        <w:szCs w:val="24"/>
        <w:lang w:val="en-US" w:eastAsia="en-US" w:bidi="en-US"/>
      </w:rPr>
    </w:lvl>
    <w:lvl w:ilvl="2" w:tplc="F7CC119C">
      <w:numFmt w:val="bullet"/>
      <w:lvlText w:val="•"/>
      <w:lvlJc w:val="left"/>
      <w:pPr>
        <w:ind w:left="2330" w:hanging="269"/>
      </w:pPr>
      <w:rPr>
        <w:rFonts w:hint="default"/>
        <w:lang w:val="en-US" w:eastAsia="en-US" w:bidi="en-US"/>
      </w:rPr>
    </w:lvl>
    <w:lvl w:ilvl="3" w:tplc="014E6ABC">
      <w:numFmt w:val="bullet"/>
      <w:lvlText w:val="•"/>
      <w:lvlJc w:val="left"/>
      <w:pPr>
        <w:ind w:left="3360" w:hanging="269"/>
      </w:pPr>
      <w:rPr>
        <w:rFonts w:hint="default"/>
        <w:lang w:val="en-US" w:eastAsia="en-US" w:bidi="en-US"/>
      </w:rPr>
    </w:lvl>
    <w:lvl w:ilvl="4" w:tplc="47561E52">
      <w:numFmt w:val="bullet"/>
      <w:lvlText w:val="•"/>
      <w:lvlJc w:val="left"/>
      <w:pPr>
        <w:ind w:left="4390" w:hanging="269"/>
      </w:pPr>
      <w:rPr>
        <w:rFonts w:hint="default"/>
        <w:lang w:val="en-US" w:eastAsia="en-US" w:bidi="en-US"/>
      </w:rPr>
    </w:lvl>
    <w:lvl w:ilvl="5" w:tplc="93D4BAC6">
      <w:numFmt w:val="bullet"/>
      <w:lvlText w:val="•"/>
      <w:lvlJc w:val="left"/>
      <w:pPr>
        <w:ind w:left="5420" w:hanging="269"/>
      </w:pPr>
      <w:rPr>
        <w:rFonts w:hint="default"/>
        <w:lang w:val="en-US" w:eastAsia="en-US" w:bidi="en-US"/>
      </w:rPr>
    </w:lvl>
    <w:lvl w:ilvl="6" w:tplc="B3960646">
      <w:numFmt w:val="bullet"/>
      <w:lvlText w:val="•"/>
      <w:lvlJc w:val="left"/>
      <w:pPr>
        <w:ind w:left="6450" w:hanging="269"/>
      </w:pPr>
      <w:rPr>
        <w:rFonts w:hint="default"/>
        <w:lang w:val="en-US" w:eastAsia="en-US" w:bidi="en-US"/>
      </w:rPr>
    </w:lvl>
    <w:lvl w:ilvl="7" w:tplc="1AC2F9FC">
      <w:numFmt w:val="bullet"/>
      <w:lvlText w:val="•"/>
      <w:lvlJc w:val="left"/>
      <w:pPr>
        <w:ind w:left="7480" w:hanging="269"/>
      </w:pPr>
      <w:rPr>
        <w:rFonts w:hint="default"/>
        <w:lang w:val="en-US" w:eastAsia="en-US" w:bidi="en-US"/>
      </w:rPr>
    </w:lvl>
    <w:lvl w:ilvl="8" w:tplc="00168252">
      <w:numFmt w:val="bullet"/>
      <w:lvlText w:val="•"/>
      <w:lvlJc w:val="left"/>
      <w:pPr>
        <w:ind w:left="8510" w:hanging="269"/>
      </w:pPr>
      <w:rPr>
        <w:rFonts w:hint="default"/>
        <w:lang w:val="en-US" w:eastAsia="en-US" w:bidi="en-US"/>
      </w:rPr>
    </w:lvl>
  </w:abstractNum>
  <w:abstractNum w:abstractNumId="10" w15:restartNumberingAfterBreak="0">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58D2A35"/>
    <w:multiLevelType w:val="hybridMultilevel"/>
    <w:tmpl w:val="EA184788"/>
    <w:lvl w:ilvl="0" w:tplc="9DA40538">
      <w:start w:val="1"/>
      <w:numFmt w:val="decimal"/>
      <w:lvlText w:val="%1."/>
      <w:lvlJc w:val="left"/>
      <w:pPr>
        <w:ind w:left="220" w:hanging="269"/>
      </w:pPr>
      <w:rPr>
        <w:rFonts w:ascii="Arial" w:eastAsia="Arial" w:hAnsi="Arial" w:cs="Arial" w:hint="default"/>
        <w:w w:val="99"/>
        <w:sz w:val="24"/>
        <w:szCs w:val="24"/>
        <w:lang w:val="en-US" w:eastAsia="en-US" w:bidi="en-US"/>
      </w:rPr>
    </w:lvl>
    <w:lvl w:ilvl="1" w:tplc="8B76B4D0">
      <w:numFmt w:val="bullet"/>
      <w:lvlText w:val="•"/>
      <w:lvlJc w:val="left"/>
      <w:pPr>
        <w:ind w:left="1250" w:hanging="269"/>
      </w:pPr>
      <w:rPr>
        <w:rFonts w:hint="default"/>
        <w:lang w:val="en-US" w:eastAsia="en-US" w:bidi="en-US"/>
      </w:rPr>
    </w:lvl>
    <w:lvl w:ilvl="2" w:tplc="323EFA12">
      <w:numFmt w:val="bullet"/>
      <w:lvlText w:val="•"/>
      <w:lvlJc w:val="left"/>
      <w:pPr>
        <w:ind w:left="2280" w:hanging="269"/>
      </w:pPr>
      <w:rPr>
        <w:rFonts w:hint="default"/>
        <w:lang w:val="en-US" w:eastAsia="en-US" w:bidi="en-US"/>
      </w:rPr>
    </w:lvl>
    <w:lvl w:ilvl="3" w:tplc="0C8EF65A">
      <w:numFmt w:val="bullet"/>
      <w:lvlText w:val="•"/>
      <w:lvlJc w:val="left"/>
      <w:pPr>
        <w:ind w:left="3310" w:hanging="269"/>
      </w:pPr>
      <w:rPr>
        <w:rFonts w:hint="default"/>
        <w:lang w:val="en-US" w:eastAsia="en-US" w:bidi="en-US"/>
      </w:rPr>
    </w:lvl>
    <w:lvl w:ilvl="4" w:tplc="9982885A">
      <w:numFmt w:val="bullet"/>
      <w:lvlText w:val="•"/>
      <w:lvlJc w:val="left"/>
      <w:pPr>
        <w:ind w:left="4340" w:hanging="269"/>
      </w:pPr>
      <w:rPr>
        <w:rFonts w:hint="default"/>
        <w:lang w:val="en-US" w:eastAsia="en-US" w:bidi="en-US"/>
      </w:rPr>
    </w:lvl>
    <w:lvl w:ilvl="5" w:tplc="45D8DFB8">
      <w:numFmt w:val="bullet"/>
      <w:lvlText w:val="•"/>
      <w:lvlJc w:val="left"/>
      <w:pPr>
        <w:ind w:left="5370" w:hanging="269"/>
      </w:pPr>
      <w:rPr>
        <w:rFonts w:hint="default"/>
        <w:lang w:val="en-US" w:eastAsia="en-US" w:bidi="en-US"/>
      </w:rPr>
    </w:lvl>
    <w:lvl w:ilvl="6" w:tplc="27AAEB76">
      <w:numFmt w:val="bullet"/>
      <w:lvlText w:val="•"/>
      <w:lvlJc w:val="left"/>
      <w:pPr>
        <w:ind w:left="6400" w:hanging="269"/>
      </w:pPr>
      <w:rPr>
        <w:rFonts w:hint="default"/>
        <w:lang w:val="en-US" w:eastAsia="en-US" w:bidi="en-US"/>
      </w:rPr>
    </w:lvl>
    <w:lvl w:ilvl="7" w:tplc="8B42FA6E">
      <w:numFmt w:val="bullet"/>
      <w:lvlText w:val="•"/>
      <w:lvlJc w:val="left"/>
      <w:pPr>
        <w:ind w:left="7430" w:hanging="269"/>
      </w:pPr>
      <w:rPr>
        <w:rFonts w:hint="default"/>
        <w:lang w:val="en-US" w:eastAsia="en-US" w:bidi="en-US"/>
      </w:rPr>
    </w:lvl>
    <w:lvl w:ilvl="8" w:tplc="EAF2D5D4">
      <w:numFmt w:val="bullet"/>
      <w:lvlText w:val="•"/>
      <w:lvlJc w:val="left"/>
      <w:pPr>
        <w:ind w:left="8460" w:hanging="269"/>
      </w:pPr>
      <w:rPr>
        <w:rFonts w:hint="default"/>
        <w:lang w:val="en-US" w:eastAsia="en-US" w:bidi="en-US"/>
      </w:rPr>
    </w:lvl>
  </w:abstractNum>
  <w:abstractNum w:abstractNumId="12" w15:restartNumberingAfterBreak="0">
    <w:nsid w:val="06563324"/>
    <w:multiLevelType w:val="hybridMultilevel"/>
    <w:tmpl w:val="B27AA4B8"/>
    <w:lvl w:ilvl="0" w:tplc="20EA2EF6">
      <w:start w:val="1"/>
      <w:numFmt w:val="decimal"/>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73A664E"/>
    <w:multiLevelType w:val="hybridMultilevel"/>
    <w:tmpl w:val="11F8A27C"/>
    <w:lvl w:ilvl="0" w:tplc="05806440">
      <w:start w:val="1"/>
      <w:numFmt w:val="decimal"/>
      <w:lvlText w:val="%1."/>
      <w:lvlJc w:val="left"/>
      <w:pPr>
        <w:ind w:hanging="360"/>
      </w:pPr>
      <w:rPr>
        <w:rFonts w:ascii="Times New Roman" w:eastAsia="Times New Roman" w:hAnsi="Times New Roman" w:hint="default"/>
        <w:sz w:val="24"/>
        <w:szCs w:val="24"/>
      </w:rPr>
    </w:lvl>
    <w:lvl w:ilvl="1" w:tplc="6D282CB8">
      <w:start w:val="1"/>
      <w:numFmt w:val="bullet"/>
      <w:lvlText w:val="•"/>
      <w:lvlJc w:val="left"/>
      <w:rPr>
        <w:rFonts w:hint="default"/>
      </w:rPr>
    </w:lvl>
    <w:lvl w:ilvl="2" w:tplc="19CE3C56">
      <w:start w:val="1"/>
      <w:numFmt w:val="bullet"/>
      <w:lvlText w:val="•"/>
      <w:lvlJc w:val="left"/>
      <w:rPr>
        <w:rFonts w:hint="default"/>
      </w:rPr>
    </w:lvl>
    <w:lvl w:ilvl="3" w:tplc="4076827E">
      <w:start w:val="1"/>
      <w:numFmt w:val="bullet"/>
      <w:lvlText w:val="•"/>
      <w:lvlJc w:val="left"/>
      <w:rPr>
        <w:rFonts w:hint="default"/>
      </w:rPr>
    </w:lvl>
    <w:lvl w:ilvl="4" w:tplc="898AD6EE">
      <w:start w:val="1"/>
      <w:numFmt w:val="bullet"/>
      <w:lvlText w:val="•"/>
      <w:lvlJc w:val="left"/>
      <w:rPr>
        <w:rFonts w:hint="default"/>
      </w:rPr>
    </w:lvl>
    <w:lvl w:ilvl="5" w:tplc="F4586702">
      <w:start w:val="1"/>
      <w:numFmt w:val="bullet"/>
      <w:lvlText w:val="•"/>
      <w:lvlJc w:val="left"/>
      <w:rPr>
        <w:rFonts w:hint="default"/>
      </w:rPr>
    </w:lvl>
    <w:lvl w:ilvl="6" w:tplc="41BE885A">
      <w:start w:val="1"/>
      <w:numFmt w:val="bullet"/>
      <w:lvlText w:val="•"/>
      <w:lvlJc w:val="left"/>
      <w:rPr>
        <w:rFonts w:hint="default"/>
      </w:rPr>
    </w:lvl>
    <w:lvl w:ilvl="7" w:tplc="81C4D02A">
      <w:start w:val="1"/>
      <w:numFmt w:val="bullet"/>
      <w:lvlText w:val="•"/>
      <w:lvlJc w:val="left"/>
      <w:rPr>
        <w:rFonts w:hint="default"/>
      </w:rPr>
    </w:lvl>
    <w:lvl w:ilvl="8" w:tplc="8EA4B122">
      <w:start w:val="1"/>
      <w:numFmt w:val="bullet"/>
      <w:lvlText w:val="•"/>
      <w:lvlJc w:val="left"/>
      <w:rPr>
        <w:rFonts w:hint="default"/>
      </w:rPr>
    </w:lvl>
  </w:abstractNum>
  <w:abstractNum w:abstractNumId="14" w15:restartNumberingAfterBreak="0">
    <w:nsid w:val="07416607"/>
    <w:multiLevelType w:val="hybridMultilevel"/>
    <w:tmpl w:val="196EF306"/>
    <w:lvl w:ilvl="0" w:tplc="04090011">
      <w:start w:val="1"/>
      <w:numFmt w:val="decimal"/>
      <w:lvlText w:val="%1)"/>
      <w:lvlJc w:val="left"/>
      <w:pPr>
        <w:ind w:left="2520" w:hanging="360"/>
      </w:pPr>
      <w:rPr>
        <w:rFonts w:hint="default"/>
      </w:r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7D35127"/>
    <w:multiLevelType w:val="hybridMultilevel"/>
    <w:tmpl w:val="B9C2FE94"/>
    <w:lvl w:ilvl="0" w:tplc="0409000F">
      <w:start w:val="1"/>
      <w:numFmt w:val="decimal"/>
      <w:lvlText w:val="%1."/>
      <w:lvlJc w:val="left"/>
      <w:pPr>
        <w:tabs>
          <w:tab w:val="num" w:pos="720"/>
        </w:tabs>
        <w:ind w:left="720" w:hanging="360"/>
      </w:pPr>
      <w:rPr>
        <w:rFonts w:hint="default"/>
      </w:rPr>
    </w:lvl>
    <w:lvl w:ilvl="1" w:tplc="3EBE8BB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89748CE"/>
    <w:multiLevelType w:val="hybridMultilevel"/>
    <w:tmpl w:val="90686988"/>
    <w:lvl w:ilvl="0" w:tplc="E8D8553E">
      <w:start w:val="1"/>
      <w:numFmt w:val="decimal"/>
      <w:lvlText w:val="(%1)"/>
      <w:lvlJc w:val="left"/>
      <w:pPr>
        <w:ind w:hanging="399"/>
      </w:pPr>
      <w:rPr>
        <w:rFonts w:ascii="Times New Roman" w:eastAsia="Times New Roman" w:hAnsi="Times New Roman" w:hint="default"/>
        <w:spacing w:val="-1"/>
        <w:sz w:val="24"/>
        <w:szCs w:val="24"/>
      </w:rPr>
    </w:lvl>
    <w:lvl w:ilvl="1" w:tplc="918E85AA">
      <w:start w:val="1"/>
      <w:numFmt w:val="bullet"/>
      <w:lvlText w:val="•"/>
      <w:lvlJc w:val="left"/>
      <w:rPr>
        <w:rFonts w:hint="default"/>
      </w:rPr>
    </w:lvl>
    <w:lvl w:ilvl="2" w:tplc="541884AE">
      <w:start w:val="1"/>
      <w:numFmt w:val="bullet"/>
      <w:lvlText w:val="•"/>
      <w:lvlJc w:val="left"/>
      <w:rPr>
        <w:rFonts w:hint="default"/>
      </w:rPr>
    </w:lvl>
    <w:lvl w:ilvl="3" w:tplc="89089FBA">
      <w:start w:val="1"/>
      <w:numFmt w:val="bullet"/>
      <w:lvlText w:val="•"/>
      <w:lvlJc w:val="left"/>
      <w:rPr>
        <w:rFonts w:hint="default"/>
      </w:rPr>
    </w:lvl>
    <w:lvl w:ilvl="4" w:tplc="0EFE7D36">
      <w:start w:val="1"/>
      <w:numFmt w:val="bullet"/>
      <w:lvlText w:val="•"/>
      <w:lvlJc w:val="left"/>
      <w:rPr>
        <w:rFonts w:hint="default"/>
      </w:rPr>
    </w:lvl>
    <w:lvl w:ilvl="5" w:tplc="F274E4E0">
      <w:start w:val="1"/>
      <w:numFmt w:val="bullet"/>
      <w:lvlText w:val="•"/>
      <w:lvlJc w:val="left"/>
      <w:rPr>
        <w:rFonts w:hint="default"/>
      </w:rPr>
    </w:lvl>
    <w:lvl w:ilvl="6" w:tplc="E31C4D66">
      <w:start w:val="1"/>
      <w:numFmt w:val="bullet"/>
      <w:lvlText w:val="•"/>
      <w:lvlJc w:val="left"/>
      <w:rPr>
        <w:rFonts w:hint="default"/>
      </w:rPr>
    </w:lvl>
    <w:lvl w:ilvl="7" w:tplc="B0845E76">
      <w:start w:val="1"/>
      <w:numFmt w:val="bullet"/>
      <w:lvlText w:val="•"/>
      <w:lvlJc w:val="left"/>
      <w:rPr>
        <w:rFonts w:hint="default"/>
      </w:rPr>
    </w:lvl>
    <w:lvl w:ilvl="8" w:tplc="57FCEBB0">
      <w:start w:val="1"/>
      <w:numFmt w:val="bullet"/>
      <w:lvlText w:val="•"/>
      <w:lvlJc w:val="left"/>
      <w:rPr>
        <w:rFonts w:hint="default"/>
      </w:rPr>
    </w:lvl>
  </w:abstractNum>
  <w:abstractNum w:abstractNumId="19" w15:restartNumberingAfterBreak="0">
    <w:nsid w:val="0AD2467C"/>
    <w:multiLevelType w:val="hybridMultilevel"/>
    <w:tmpl w:val="759A2F02"/>
    <w:lvl w:ilvl="0" w:tplc="A90CC32A">
      <w:start w:val="1"/>
      <w:numFmt w:val="decimal"/>
      <w:lvlText w:val="(%1)"/>
      <w:lvlJc w:val="left"/>
      <w:pPr>
        <w:ind w:hanging="339"/>
      </w:pPr>
      <w:rPr>
        <w:rFonts w:ascii="Times New Roman" w:eastAsia="Times New Roman" w:hAnsi="Times New Roman" w:hint="default"/>
        <w:spacing w:val="-1"/>
        <w:sz w:val="24"/>
        <w:szCs w:val="24"/>
      </w:rPr>
    </w:lvl>
    <w:lvl w:ilvl="1" w:tplc="99ACF434">
      <w:start w:val="1"/>
      <w:numFmt w:val="bullet"/>
      <w:lvlText w:val="•"/>
      <w:lvlJc w:val="left"/>
      <w:rPr>
        <w:rFonts w:hint="default"/>
      </w:rPr>
    </w:lvl>
    <w:lvl w:ilvl="2" w:tplc="F7587904">
      <w:start w:val="1"/>
      <w:numFmt w:val="bullet"/>
      <w:lvlText w:val="•"/>
      <w:lvlJc w:val="left"/>
      <w:rPr>
        <w:rFonts w:hint="default"/>
      </w:rPr>
    </w:lvl>
    <w:lvl w:ilvl="3" w:tplc="F7CE2A88">
      <w:start w:val="1"/>
      <w:numFmt w:val="bullet"/>
      <w:lvlText w:val="•"/>
      <w:lvlJc w:val="left"/>
      <w:rPr>
        <w:rFonts w:hint="default"/>
      </w:rPr>
    </w:lvl>
    <w:lvl w:ilvl="4" w:tplc="168A2CE4">
      <w:start w:val="1"/>
      <w:numFmt w:val="bullet"/>
      <w:lvlText w:val="•"/>
      <w:lvlJc w:val="left"/>
      <w:rPr>
        <w:rFonts w:hint="default"/>
      </w:rPr>
    </w:lvl>
    <w:lvl w:ilvl="5" w:tplc="A66AD7A4">
      <w:start w:val="1"/>
      <w:numFmt w:val="bullet"/>
      <w:lvlText w:val="•"/>
      <w:lvlJc w:val="left"/>
      <w:rPr>
        <w:rFonts w:hint="default"/>
      </w:rPr>
    </w:lvl>
    <w:lvl w:ilvl="6" w:tplc="600C3020">
      <w:start w:val="1"/>
      <w:numFmt w:val="bullet"/>
      <w:lvlText w:val="•"/>
      <w:lvlJc w:val="left"/>
      <w:rPr>
        <w:rFonts w:hint="default"/>
      </w:rPr>
    </w:lvl>
    <w:lvl w:ilvl="7" w:tplc="A56EE2C0">
      <w:start w:val="1"/>
      <w:numFmt w:val="bullet"/>
      <w:lvlText w:val="•"/>
      <w:lvlJc w:val="left"/>
      <w:rPr>
        <w:rFonts w:hint="default"/>
      </w:rPr>
    </w:lvl>
    <w:lvl w:ilvl="8" w:tplc="95D202D0">
      <w:start w:val="1"/>
      <w:numFmt w:val="bullet"/>
      <w:lvlText w:val="•"/>
      <w:lvlJc w:val="left"/>
      <w:rPr>
        <w:rFonts w:hint="default"/>
      </w:rPr>
    </w:lvl>
  </w:abstractNum>
  <w:abstractNum w:abstractNumId="20" w15:restartNumberingAfterBreak="0">
    <w:nsid w:val="0E505504"/>
    <w:multiLevelType w:val="hybridMultilevel"/>
    <w:tmpl w:val="D0BEA10C"/>
    <w:lvl w:ilvl="0" w:tplc="ED789532">
      <w:start w:val="1"/>
      <w:numFmt w:val="upperLetter"/>
      <w:lvlText w:val="%1."/>
      <w:lvlJc w:val="left"/>
      <w:pPr>
        <w:ind w:hanging="353"/>
      </w:pPr>
      <w:rPr>
        <w:rFonts w:ascii="Times New Roman" w:eastAsia="Times New Roman" w:hAnsi="Times New Roman" w:hint="default"/>
        <w:spacing w:val="-1"/>
        <w:sz w:val="24"/>
        <w:szCs w:val="24"/>
      </w:rPr>
    </w:lvl>
    <w:lvl w:ilvl="1" w:tplc="1F86C312">
      <w:start w:val="1"/>
      <w:numFmt w:val="decimal"/>
      <w:lvlText w:val="%2."/>
      <w:lvlJc w:val="right"/>
      <w:pPr>
        <w:ind w:hanging="300"/>
      </w:pPr>
      <w:rPr>
        <w:rFonts w:ascii="Arial" w:eastAsia="Arial" w:hAnsi="Arial" w:cs="Arial" w:hint="default"/>
        <w:b w:val="0"/>
        <w:i w:val="0"/>
        <w:sz w:val="20"/>
        <w:szCs w:val="24"/>
      </w:rPr>
    </w:lvl>
    <w:lvl w:ilvl="2" w:tplc="60BCA7D4">
      <w:start w:val="1"/>
      <w:numFmt w:val="lowerLetter"/>
      <w:lvlText w:val="%3."/>
      <w:lvlJc w:val="left"/>
      <w:pPr>
        <w:ind w:hanging="228"/>
      </w:pPr>
      <w:rPr>
        <w:rFonts w:ascii="Times New Roman" w:eastAsia="Times New Roman" w:hAnsi="Times New Roman" w:hint="default"/>
        <w:spacing w:val="-1"/>
        <w:sz w:val="24"/>
        <w:szCs w:val="24"/>
      </w:rPr>
    </w:lvl>
    <w:lvl w:ilvl="3" w:tplc="0409000F">
      <w:start w:val="1"/>
      <w:numFmt w:val="decimal"/>
      <w:lvlText w:val="%4."/>
      <w:lvlJc w:val="left"/>
      <w:pPr>
        <w:ind w:hanging="300"/>
        <w:jc w:val="right"/>
      </w:pPr>
      <w:rPr>
        <w:rFonts w:hint="default"/>
        <w:sz w:val="24"/>
        <w:szCs w:val="24"/>
      </w:rPr>
    </w:lvl>
    <w:lvl w:ilvl="4" w:tplc="4EAC6A6C">
      <w:start w:val="1"/>
      <w:numFmt w:val="bullet"/>
      <w:lvlText w:val="•"/>
      <w:lvlJc w:val="left"/>
      <w:rPr>
        <w:rFonts w:hint="default"/>
      </w:rPr>
    </w:lvl>
    <w:lvl w:ilvl="5" w:tplc="186C4D0C">
      <w:start w:val="1"/>
      <w:numFmt w:val="bullet"/>
      <w:lvlText w:val="•"/>
      <w:lvlJc w:val="left"/>
      <w:rPr>
        <w:rFonts w:hint="default"/>
      </w:rPr>
    </w:lvl>
    <w:lvl w:ilvl="6" w:tplc="17289FD8">
      <w:start w:val="1"/>
      <w:numFmt w:val="bullet"/>
      <w:lvlText w:val="•"/>
      <w:lvlJc w:val="left"/>
      <w:rPr>
        <w:rFonts w:hint="default"/>
      </w:rPr>
    </w:lvl>
    <w:lvl w:ilvl="7" w:tplc="D1E83796">
      <w:start w:val="1"/>
      <w:numFmt w:val="bullet"/>
      <w:lvlText w:val="•"/>
      <w:lvlJc w:val="left"/>
      <w:rPr>
        <w:rFonts w:hint="default"/>
      </w:rPr>
    </w:lvl>
    <w:lvl w:ilvl="8" w:tplc="077EE446">
      <w:start w:val="1"/>
      <w:numFmt w:val="bullet"/>
      <w:lvlText w:val="•"/>
      <w:lvlJc w:val="left"/>
      <w:rPr>
        <w:rFonts w:hint="default"/>
      </w:rPr>
    </w:lvl>
  </w:abstractNum>
  <w:abstractNum w:abstractNumId="21" w15:restartNumberingAfterBreak="0">
    <w:nsid w:val="0EA04084"/>
    <w:multiLevelType w:val="hybridMultilevel"/>
    <w:tmpl w:val="15D60152"/>
    <w:lvl w:ilvl="0" w:tplc="0E88ED0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1895EDE"/>
    <w:multiLevelType w:val="hybridMultilevel"/>
    <w:tmpl w:val="55A8A696"/>
    <w:lvl w:ilvl="0" w:tplc="3CEEED32">
      <w:start w:val="1"/>
      <w:numFmt w:val="decimal"/>
      <w:lvlText w:val="(%1)"/>
      <w:lvlJc w:val="left"/>
      <w:pPr>
        <w:ind w:left="100" w:hanging="427"/>
      </w:pPr>
      <w:rPr>
        <w:rFonts w:ascii="Arial" w:eastAsia="Arial" w:hAnsi="Arial" w:cs="Arial" w:hint="default"/>
        <w:spacing w:val="-3"/>
        <w:w w:val="99"/>
        <w:sz w:val="24"/>
        <w:szCs w:val="24"/>
        <w:lang w:val="en-US" w:eastAsia="en-US" w:bidi="en-US"/>
      </w:rPr>
    </w:lvl>
    <w:lvl w:ilvl="1" w:tplc="28BAD8D2">
      <w:numFmt w:val="bullet"/>
      <w:lvlText w:val="•"/>
      <w:lvlJc w:val="left"/>
      <w:pPr>
        <w:ind w:left="1118" w:hanging="427"/>
      </w:pPr>
      <w:rPr>
        <w:rFonts w:hint="default"/>
        <w:lang w:val="en-US" w:eastAsia="en-US" w:bidi="en-US"/>
      </w:rPr>
    </w:lvl>
    <w:lvl w:ilvl="2" w:tplc="9DB4A54A">
      <w:numFmt w:val="bullet"/>
      <w:lvlText w:val="•"/>
      <w:lvlJc w:val="left"/>
      <w:pPr>
        <w:ind w:left="2136" w:hanging="427"/>
      </w:pPr>
      <w:rPr>
        <w:rFonts w:hint="default"/>
        <w:lang w:val="en-US" w:eastAsia="en-US" w:bidi="en-US"/>
      </w:rPr>
    </w:lvl>
    <w:lvl w:ilvl="3" w:tplc="A8A691AC">
      <w:numFmt w:val="bullet"/>
      <w:lvlText w:val="•"/>
      <w:lvlJc w:val="left"/>
      <w:pPr>
        <w:ind w:left="3154" w:hanging="427"/>
      </w:pPr>
      <w:rPr>
        <w:rFonts w:hint="default"/>
        <w:lang w:val="en-US" w:eastAsia="en-US" w:bidi="en-US"/>
      </w:rPr>
    </w:lvl>
    <w:lvl w:ilvl="4" w:tplc="00564590">
      <w:numFmt w:val="bullet"/>
      <w:lvlText w:val="•"/>
      <w:lvlJc w:val="left"/>
      <w:pPr>
        <w:ind w:left="4172" w:hanging="427"/>
      </w:pPr>
      <w:rPr>
        <w:rFonts w:hint="default"/>
        <w:lang w:val="en-US" w:eastAsia="en-US" w:bidi="en-US"/>
      </w:rPr>
    </w:lvl>
    <w:lvl w:ilvl="5" w:tplc="2B48D3A0">
      <w:numFmt w:val="bullet"/>
      <w:lvlText w:val="•"/>
      <w:lvlJc w:val="left"/>
      <w:pPr>
        <w:ind w:left="5190" w:hanging="427"/>
      </w:pPr>
      <w:rPr>
        <w:rFonts w:hint="default"/>
        <w:lang w:val="en-US" w:eastAsia="en-US" w:bidi="en-US"/>
      </w:rPr>
    </w:lvl>
    <w:lvl w:ilvl="6" w:tplc="3856B124">
      <w:numFmt w:val="bullet"/>
      <w:lvlText w:val="•"/>
      <w:lvlJc w:val="left"/>
      <w:pPr>
        <w:ind w:left="6208" w:hanging="427"/>
      </w:pPr>
      <w:rPr>
        <w:rFonts w:hint="default"/>
        <w:lang w:val="en-US" w:eastAsia="en-US" w:bidi="en-US"/>
      </w:rPr>
    </w:lvl>
    <w:lvl w:ilvl="7" w:tplc="55F2B472">
      <w:numFmt w:val="bullet"/>
      <w:lvlText w:val="•"/>
      <w:lvlJc w:val="left"/>
      <w:pPr>
        <w:ind w:left="7226" w:hanging="427"/>
      </w:pPr>
      <w:rPr>
        <w:rFonts w:hint="default"/>
        <w:lang w:val="en-US" w:eastAsia="en-US" w:bidi="en-US"/>
      </w:rPr>
    </w:lvl>
    <w:lvl w:ilvl="8" w:tplc="21F64F5E">
      <w:numFmt w:val="bullet"/>
      <w:lvlText w:val="•"/>
      <w:lvlJc w:val="left"/>
      <w:pPr>
        <w:ind w:left="8244" w:hanging="427"/>
      </w:pPr>
      <w:rPr>
        <w:rFonts w:hint="default"/>
        <w:lang w:val="en-US" w:eastAsia="en-US" w:bidi="en-US"/>
      </w:rPr>
    </w:lvl>
  </w:abstractNum>
  <w:abstractNum w:abstractNumId="23" w15:restartNumberingAfterBreak="0">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1EF306F"/>
    <w:multiLevelType w:val="hybridMultilevel"/>
    <w:tmpl w:val="81A4CDD0"/>
    <w:lvl w:ilvl="0" w:tplc="55A02B06">
      <w:start w:val="1"/>
      <w:numFmt w:val="decimal"/>
      <w:lvlText w:val="(%1)"/>
      <w:lvlJc w:val="left"/>
      <w:pPr>
        <w:ind w:left="100" w:hanging="358"/>
      </w:pPr>
      <w:rPr>
        <w:rFonts w:ascii="Arial" w:eastAsia="Arial" w:hAnsi="Arial" w:cs="Arial" w:hint="default"/>
        <w:w w:val="99"/>
        <w:sz w:val="24"/>
        <w:szCs w:val="24"/>
        <w:lang w:val="en-US" w:eastAsia="en-US" w:bidi="en-US"/>
      </w:rPr>
    </w:lvl>
    <w:lvl w:ilvl="1" w:tplc="CBF072A8">
      <w:numFmt w:val="bullet"/>
      <w:lvlText w:val="•"/>
      <w:lvlJc w:val="left"/>
      <w:pPr>
        <w:ind w:left="1118" w:hanging="358"/>
      </w:pPr>
      <w:rPr>
        <w:rFonts w:hint="default"/>
        <w:lang w:val="en-US" w:eastAsia="en-US" w:bidi="en-US"/>
      </w:rPr>
    </w:lvl>
    <w:lvl w:ilvl="2" w:tplc="24D44864">
      <w:numFmt w:val="bullet"/>
      <w:lvlText w:val="•"/>
      <w:lvlJc w:val="left"/>
      <w:pPr>
        <w:ind w:left="2136" w:hanging="358"/>
      </w:pPr>
      <w:rPr>
        <w:rFonts w:hint="default"/>
        <w:lang w:val="en-US" w:eastAsia="en-US" w:bidi="en-US"/>
      </w:rPr>
    </w:lvl>
    <w:lvl w:ilvl="3" w:tplc="B2CCED34">
      <w:numFmt w:val="bullet"/>
      <w:lvlText w:val="•"/>
      <w:lvlJc w:val="left"/>
      <w:pPr>
        <w:ind w:left="3154" w:hanging="358"/>
      </w:pPr>
      <w:rPr>
        <w:rFonts w:hint="default"/>
        <w:lang w:val="en-US" w:eastAsia="en-US" w:bidi="en-US"/>
      </w:rPr>
    </w:lvl>
    <w:lvl w:ilvl="4" w:tplc="65CA57B6">
      <w:numFmt w:val="bullet"/>
      <w:lvlText w:val="•"/>
      <w:lvlJc w:val="left"/>
      <w:pPr>
        <w:ind w:left="4172" w:hanging="358"/>
      </w:pPr>
      <w:rPr>
        <w:rFonts w:hint="default"/>
        <w:lang w:val="en-US" w:eastAsia="en-US" w:bidi="en-US"/>
      </w:rPr>
    </w:lvl>
    <w:lvl w:ilvl="5" w:tplc="49CEE9EE">
      <w:numFmt w:val="bullet"/>
      <w:lvlText w:val="•"/>
      <w:lvlJc w:val="left"/>
      <w:pPr>
        <w:ind w:left="5190" w:hanging="358"/>
      </w:pPr>
      <w:rPr>
        <w:rFonts w:hint="default"/>
        <w:lang w:val="en-US" w:eastAsia="en-US" w:bidi="en-US"/>
      </w:rPr>
    </w:lvl>
    <w:lvl w:ilvl="6" w:tplc="DB609878">
      <w:numFmt w:val="bullet"/>
      <w:lvlText w:val="•"/>
      <w:lvlJc w:val="left"/>
      <w:pPr>
        <w:ind w:left="6208" w:hanging="358"/>
      </w:pPr>
      <w:rPr>
        <w:rFonts w:hint="default"/>
        <w:lang w:val="en-US" w:eastAsia="en-US" w:bidi="en-US"/>
      </w:rPr>
    </w:lvl>
    <w:lvl w:ilvl="7" w:tplc="999EBFBA">
      <w:numFmt w:val="bullet"/>
      <w:lvlText w:val="•"/>
      <w:lvlJc w:val="left"/>
      <w:pPr>
        <w:ind w:left="7226" w:hanging="358"/>
      </w:pPr>
      <w:rPr>
        <w:rFonts w:hint="default"/>
        <w:lang w:val="en-US" w:eastAsia="en-US" w:bidi="en-US"/>
      </w:rPr>
    </w:lvl>
    <w:lvl w:ilvl="8" w:tplc="D8F60BC6">
      <w:numFmt w:val="bullet"/>
      <w:lvlText w:val="•"/>
      <w:lvlJc w:val="left"/>
      <w:pPr>
        <w:ind w:left="8244" w:hanging="358"/>
      </w:pPr>
      <w:rPr>
        <w:rFonts w:hint="default"/>
        <w:lang w:val="en-US" w:eastAsia="en-US" w:bidi="en-US"/>
      </w:rPr>
    </w:lvl>
  </w:abstractNum>
  <w:abstractNum w:abstractNumId="25" w15:restartNumberingAfterBreak="0">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5AF090B"/>
    <w:multiLevelType w:val="hybridMultilevel"/>
    <w:tmpl w:val="4C303CF2"/>
    <w:lvl w:ilvl="0" w:tplc="633C584E">
      <w:start w:val="1"/>
      <w:numFmt w:val="decimal"/>
      <w:lvlText w:val="%1."/>
      <w:lvlJc w:val="left"/>
      <w:pPr>
        <w:ind w:left="220" w:hanging="262"/>
        <w:jc w:val="right"/>
      </w:pPr>
      <w:rPr>
        <w:rFonts w:hint="default"/>
        <w:w w:val="99"/>
        <w:lang w:val="en-US" w:eastAsia="en-US" w:bidi="en-US"/>
      </w:rPr>
    </w:lvl>
    <w:lvl w:ilvl="1" w:tplc="3DDCA250">
      <w:numFmt w:val="bullet"/>
      <w:lvlText w:val="•"/>
      <w:lvlJc w:val="left"/>
      <w:pPr>
        <w:ind w:left="1250" w:hanging="262"/>
      </w:pPr>
      <w:rPr>
        <w:rFonts w:hint="default"/>
        <w:lang w:val="en-US" w:eastAsia="en-US" w:bidi="en-US"/>
      </w:rPr>
    </w:lvl>
    <w:lvl w:ilvl="2" w:tplc="6C16FC46">
      <w:numFmt w:val="bullet"/>
      <w:lvlText w:val="•"/>
      <w:lvlJc w:val="left"/>
      <w:pPr>
        <w:ind w:left="2280" w:hanging="262"/>
      </w:pPr>
      <w:rPr>
        <w:rFonts w:hint="default"/>
        <w:lang w:val="en-US" w:eastAsia="en-US" w:bidi="en-US"/>
      </w:rPr>
    </w:lvl>
    <w:lvl w:ilvl="3" w:tplc="C57807FA">
      <w:numFmt w:val="bullet"/>
      <w:lvlText w:val="•"/>
      <w:lvlJc w:val="left"/>
      <w:pPr>
        <w:ind w:left="3310" w:hanging="262"/>
      </w:pPr>
      <w:rPr>
        <w:rFonts w:hint="default"/>
        <w:lang w:val="en-US" w:eastAsia="en-US" w:bidi="en-US"/>
      </w:rPr>
    </w:lvl>
    <w:lvl w:ilvl="4" w:tplc="6EDC83F4">
      <w:numFmt w:val="bullet"/>
      <w:lvlText w:val="•"/>
      <w:lvlJc w:val="left"/>
      <w:pPr>
        <w:ind w:left="4340" w:hanging="262"/>
      </w:pPr>
      <w:rPr>
        <w:rFonts w:hint="default"/>
        <w:lang w:val="en-US" w:eastAsia="en-US" w:bidi="en-US"/>
      </w:rPr>
    </w:lvl>
    <w:lvl w:ilvl="5" w:tplc="A14ECABA">
      <w:numFmt w:val="bullet"/>
      <w:lvlText w:val="•"/>
      <w:lvlJc w:val="left"/>
      <w:pPr>
        <w:ind w:left="5370" w:hanging="262"/>
      </w:pPr>
      <w:rPr>
        <w:rFonts w:hint="default"/>
        <w:lang w:val="en-US" w:eastAsia="en-US" w:bidi="en-US"/>
      </w:rPr>
    </w:lvl>
    <w:lvl w:ilvl="6" w:tplc="D814250C">
      <w:numFmt w:val="bullet"/>
      <w:lvlText w:val="•"/>
      <w:lvlJc w:val="left"/>
      <w:pPr>
        <w:ind w:left="6400" w:hanging="262"/>
      </w:pPr>
      <w:rPr>
        <w:rFonts w:hint="default"/>
        <w:lang w:val="en-US" w:eastAsia="en-US" w:bidi="en-US"/>
      </w:rPr>
    </w:lvl>
    <w:lvl w:ilvl="7" w:tplc="87AAFEDA">
      <w:numFmt w:val="bullet"/>
      <w:lvlText w:val="•"/>
      <w:lvlJc w:val="left"/>
      <w:pPr>
        <w:ind w:left="7430" w:hanging="262"/>
      </w:pPr>
      <w:rPr>
        <w:rFonts w:hint="default"/>
        <w:lang w:val="en-US" w:eastAsia="en-US" w:bidi="en-US"/>
      </w:rPr>
    </w:lvl>
    <w:lvl w:ilvl="8" w:tplc="936ADD14">
      <w:numFmt w:val="bullet"/>
      <w:lvlText w:val="•"/>
      <w:lvlJc w:val="left"/>
      <w:pPr>
        <w:ind w:left="8460" w:hanging="262"/>
      </w:pPr>
      <w:rPr>
        <w:rFonts w:hint="default"/>
        <w:lang w:val="en-US" w:eastAsia="en-US" w:bidi="en-US"/>
      </w:rPr>
    </w:lvl>
  </w:abstractNum>
  <w:abstractNum w:abstractNumId="34" w15:restartNumberingAfterBreak="0">
    <w:nsid w:val="1637780D"/>
    <w:multiLevelType w:val="hybridMultilevel"/>
    <w:tmpl w:val="D2187F6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6A55B80"/>
    <w:multiLevelType w:val="multilevel"/>
    <w:tmpl w:val="ED14CAF0"/>
    <w:lvl w:ilvl="0">
      <w:start w:val="1"/>
      <w:numFmt w:val="decimal"/>
      <w:lvlText w:val="%1)"/>
      <w:lvlJc w:val="left"/>
      <w:pPr>
        <w:tabs>
          <w:tab w:val="num" w:pos="2520"/>
        </w:tabs>
        <w:ind w:left="2520" w:hanging="360"/>
      </w:pPr>
      <w:rPr>
        <w:rFonts w:ascii="Arial" w:hAnsi="Arial" w:cs="Arial" w:hint="default"/>
        <w:sz w:val="22"/>
        <w:szCs w:val="22"/>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7" w15:restartNumberingAfterBreak="0">
    <w:nsid w:val="173C1BAD"/>
    <w:multiLevelType w:val="hybridMultilevel"/>
    <w:tmpl w:val="FABCA824"/>
    <w:lvl w:ilvl="0" w:tplc="0F241CB2">
      <w:start w:val="1"/>
      <w:numFmt w:val="decimal"/>
      <w:lvlText w:val="(%1)"/>
      <w:lvlJc w:val="left"/>
      <w:pPr>
        <w:ind w:left="220" w:hanging="358"/>
      </w:pPr>
      <w:rPr>
        <w:rFonts w:ascii="Arial" w:eastAsia="Arial" w:hAnsi="Arial" w:cs="Arial" w:hint="default"/>
        <w:w w:val="99"/>
        <w:sz w:val="24"/>
        <w:szCs w:val="24"/>
        <w:lang w:val="en-US" w:eastAsia="en-US" w:bidi="en-US"/>
      </w:rPr>
    </w:lvl>
    <w:lvl w:ilvl="1" w:tplc="227C4372">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D8280A6">
      <w:numFmt w:val="bullet"/>
      <w:lvlText w:val="•"/>
      <w:lvlJc w:val="left"/>
      <w:pPr>
        <w:ind w:left="2280" w:hanging="360"/>
      </w:pPr>
      <w:rPr>
        <w:rFonts w:hint="default"/>
        <w:lang w:val="en-US" w:eastAsia="en-US" w:bidi="en-US"/>
      </w:rPr>
    </w:lvl>
    <w:lvl w:ilvl="3" w:tplc="C47A0BC2">
      <w:numFmt w:val="bullet"/>
      <w:lvlText w:val="•"/>
      <w:lvlJc w:val="left"/>
      <w:pPr>
        <w:ind w:left="3310" w:hanging="360"/>
      </w:pPr>
      <w:rPr>
        <w:rFonts w:hint="default"/>
        <w:lang w:val="en-US" w:eastAsia="en-US" w:bidi="en-US"/>
      </w:rPr>
    </w:lvl>
    <w:lvl w:ilvl="4" w:tplc="8D4AF264">
      <w:numFmt w:val="bullet"/>
      <w:lvlText w:val="•"/>
      <w:lvlJc w:val="left"/>
      <w:pPr>
        <w:ind w:left="4340" w:hanging="360"/>
      </w:pPr>
      <w:rPr>
        <w:rFonts w:hint="default"/>
        <w:lang w:val="en-US" w:eastAsia="en-US" w:bidi="en-US"/>
      </w:rPr>
    </w:lvl>
    <w:lvl w:ilvl="5" w:tplc="855EFA8A">
      <w:numFmt w:val="bullet"/>
      <w:lvlText w:val="•"/>
      <w:lvlJc w:val="left"/>
      <w:pPr>
        <w:ind w:left="5370" w:hanging="360"/>
      </w:pPr>
      <w:rPr>
        <w:rFonts w:hint="default"/>
        <w:lang w:val="en-US" w:eastAsia="en-US" w:bidi="en-US"/>
      </w:rPr>
    </w:lvl>
    <w:lvl w:ilvl="6" w:tplc="4B7AEEF0">
      <w:numFmt w:val="bullet"/>
      <w:lvlText w:val="•"/>
      <w:lvlJc w:val="left"/>
      <w:pPr>
        <w:ind w:left="6400" w:hanging="360"/>
      </w:pPr>
      <w:rPr>
        <w:rFonts w:hint="default"/>
        <w:lang w:val="en-US" w:eastAsia="en-US" w:bidi="en-US"/>
      </w:rPr>
    </w:lvl>
    <w:lvl w:ilvl="7" w:tplc="EB165EDC">
      <w:numFmt w:val="bullet"/>
      <w:lvlText w:val="•"/>
      <w:lvlJc w:val="left"/>
      <w:pPr>
        <w:ind w:left="7430" w:hanging="360"/>
      </w:pPr>
      <w:rPr>
        <w:rFonts w:hint="default"/>
        <w:lang w:val="en-US" w:eastAsia="en-US" w:bidi="en-US"/>
      </w:rPr>
    </w:lvl>
    <w:lvl w:ilvl="8" w:tplc="7B52879C">
      <w:numFmt w:val="bullet"/>
      <w:lvlText w:val="•"/>
      <w:lvlJc w:val="left"/>
      <w:pPr>
        <w:ind w:left="8460" w:hanging="360"/>
      </w:pPr>
      <w:rPr>
        <w:rFonts w:hint="default"/>
        <w:lang w:val="en-US" w:eastAsia="en-US" w:bidi="en-US"/>
      </w:rPr>
    </w:lvl>
  </w:abstractNum>
  <w:abstractNum w:abstractNumId="38" w15:restartNumberingAfterBreak="0">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8DA22E7"/>
    <w:multiLevelType w:val="hybridMultilevel"/>
    <w:tmpl w:val="16A8A1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1A3D4018"/>
    <w:multiLevelType w:val="hybridMultilevel"/>
    <w:tmpl w:val="A2B4863C"/>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3" w15:restartNumberingAfterBreak="0">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B6A59FA"/>
    <w:multiLevelType w:val="hybridMultilevel"/>
    <w:tmpl w:val="3432D2E2"/>
    <w:lvl w:ilvl="0" w:tplc="CEB69A40">
      <w:start w:val="1"/>
      <w:numFmt w:val="decimal"/>
      <w:lvlText w:val="(%1)"/>
      <w:lvlJc w:val="left"/>
      <w:pPr>
        <w:ind w:left="1000" w:hanging="427"/>
      </w:pPr>
      <w:rPr>
        <w:rFonts w:ascii="Arial" w:eastAsia="Arial" w:hAnsi="Arial" w:cs="Arial" w:hint="default"/>
        <w:w w:val="99"/>
        <w:sz w:val="24"/>
        <w:szCs w:val="24"/>
        <w:lang w:val="en-US" w:eastAsia="en-US" w:bidi="en-US"/>
      </w:rPr>
    </w:lvl>
    <w:lvl w:ilvl="1" w:tplc="36F017B0">
      <w:numFmt w:val="bullet"/>
      <w:lvlText w:val="•"/>
      <w:lvlJc w:val="left"/>
      <w:pPr>
        <w:ind w:left="2056" w:hanging="427"/>
      </w:pPr>
      <w:rPr>
        <w:rFonts w:hint="default"/>
        <w:lang w:val="en-US" w:eastAsia="en-US" w:bidi="en-US"/>
      </w:rPr>
    </w:lvl>
    <w:lvl w:ilvl="2" w:tplc="143E02F8">
      <w:numFmt w:val="bullet"/>
      <w:lvlText w:val="•"/>
      <w:lvlJc w:val="left"/>
      <w:pPr>
        <w:ind w:left="3112" w:hanging="427"/>
      </w:pPr>
      <w:rPr>
        <w:rFonts w:hint="default"/>
        <w:lang w:val="en-US" w:eastAsia="en-US" w:bidi="en-US"/>
      </w:rPr>
    </w:lvl>
    <w:lvl w:ilvl="3" w:tplc="66F2BD3A">
      <w:numFmt w:val="bullet"/>
      <w:lvlText w:val="•"/>
      <w:lvlJc w:val="left"/>
      <w:pPr>
        <w:ind w:left="4168" w:hanging="427"/>
      </w:pPr>
      <w:rPr>
        <w:rFonts w:hint="default"/>
        <w:lang w:val="en-US" w:eastAsia="en-US" w:bidi="en-US"/>
      </w:rPr>
    </w:lvl>
    <w:lvl w:ilvl="4" w:tplc="E58A60AA">
      <w:numFmt w:val="bullet"/>
      <w:lvlText w:val="•"/>
      <w:lvlJc w:val="left"/>
      <w:pPr>
        <w:ind w:left="5224" w:hanging="427"/>
      </w:pPr>
      <w:rPr>
        <w:rFonts w:hint="default"/>
        <w:lang w:val="en-US" w:eastAsia="en-US" w:bidi="en-US"/>
      </w:rPr>
    </w:lvl>
    <w:lvl w:ilvl="5" w:tplc="D518785C">
      <w:numFmt w:val="bullet"/>
      <w:lvlText w:val="•"/>
      <w:lvlJc w:val="left"/>
      <w:pPr>
        <w:ind w:left="6280" w:hanging="427"/>
      </w:pPr>
      <w:rPr>
        <w:rFonts w:hint="default"/>
        <w:lang w:val="en-US" w:eastAsia="en-US" w:bidi="en-US"/>
      </w:rPr>
    </w:lvl>
    <w:lvl w:ilvl="6" w:tplc="CE067080">
      <w:numFmt w:val="bullet"/>
      <w:lvlText w:val="•"/>
      <w:lvlJc w:val="left"/>
      <w:pPr>
        <w:ind w:left="7336" w:hanging="427"/>
      </w:pPr>
      <w:rPr>
        <w:rFonts w:hint="default"/>
        <w:lang w:val="en-US" w:eastAsia="en-US" w:bidi="en-US"/>
      </w:rPr>
    </w:lvl>
    <w:lvl w:ilvl="7" w:tplc="3970D884">
      <w:numFmt w:val="bullet"/>
      <w:lvlText w:val="•"/>
      <w:lvlJc w:val="left"/>
      <w:pPr>
        <w:ind w:left="8392" w:hanging="427"/>
      </w:pPr>
      <w:rPr>
        <w:rFonts w:hint="default"/>
        <w:lang w:val="en-US" w:eastAsia="en-US" w:bidi="en-US"/>
      </w:rPr>
    </w:lvl>
    <w:lvl w:ilvl="8" w:tplc="F9E68B98">
      <w:numFmt w:val="bullet"/>
      <w:lvlText w:val="•"/>
      <w:lvlJc w:val="left"/>
      <w:pPr>
        <w:ind w:left="9448" w:hanging="427"/>
      </w:pPr>
      <w:rPr>
        <w:rFonts w:hint="default"/>
        <w:lang w:val="en-US" w:eastAsia="en-US" w:bidi="en-US"/>
      </w:rPr>
    </w:lvl>
  </w:abstractNum>
  <w:abstractNum w:abstractNumId="45" w15:restartNumberingAfterBreak="0">
    <w:nsid w:val="1F3F740E"/>
    <w:multiLevelType w:val="hybridMultilevel"/>
    <w:tmpl w:val="FF0C003C"/>
    <w:lvl w:ilvl="0" w:tplc="6C4AAFB8">
      <w:start w:val="1"/>
      <w:numFmt w:val="decimal"/>
      <w:lvlText w:val="(%1)"/>
      <w:lvlJc w:val="left"/>
      <w:pPr>
        <w:ind w:left="1000" w:hanging="360"/>
      </w:pPr>
      <w:rPr>
        <w:rFonts w:ascii="Arial" w:eastAsia="Arial" w:hAnsi="Arial" w:cs="Arial" w:hint="default"/>
        <w:w w:val="99"/>
        <w:sz w:val="24"/>
        <w:szCs w:val="24"/>
        <w:lang w:val="en-US" w:eastAsia="en-US" w:bidi="en-US"/>
      </w:rPr>
    </w:lvl>
    <w:lvl w:ilvl="1" w:tplc="CF92A6D2">
      <w:numFmt w:val="bullet"/>
      <w:lvlText w:val="•"/>
      <w:lvlJc w:val="left"/>
      <w:pPr>
        <w:ind w:left="2056" w:hanging="360"/>
      </w:pPr>
      <w:rPr>
        <w:rFonts w:hint="default"/>
        <w:lang w:val="en-US" w:eastAsia="en-US" w:bidi="en-US"/>
      </w:rPr>
    </w:lvl>
    <w:lvl w:ilvl="2" w:tplc="7316892C">
      <w:numFmt w:val="bullet"/>
      <w:lvlText w:val="•"/>
      <w:lvlJc w:val="left"/>
      <w:pPr>
        <w:ind w:left="3112" w:hanging="360"/>
      </w:pPr>
      <w:rPr>
        <w:rFonts w:hint="default"/>
        <w:lang w:val="en-US" w:eastAsia="en-US" w:bidi="en-US"/>
      </w:rPr>
    </w:lvl>
    <w:lvl w:ilvl="3" w:tplc="C2FE10AA">
      <w:numFmt w:val="bullet"/>
      <w:lvlText w:val="•"/>
      <w:lvlJc w:val="left"/>
      <w:pPr>
        <w:ind w:left="4168" w:hanging="360"/>
      </w:pPr>
      <w:rPr>
        <w:rFonts w:hint="default"/>
        <w:lang w:val="en-US" w:eastAsia="en-US" w:bidi="en-US"/>
      </w:rPr>
    </w:lvl>
    <w:lvl w:ilvl="4" w:tplc="934C4D2C">
      <w:numFmt w:val="bullet"/>
      <w:lvlText w:val="•"/>
      <w:lvlJc w:val="left"/>
      <w:pPr>
        <w:ind w:left="5224" w:hanging="360"/>
      </w:pPr>
      <w:rPr>
        <w:rFonts w:hint="default"/>
        <w:lang w:val="en-US" w:eastAsia="en-US" w:bidi="en-US"/>
      </w:rPr>
    </w:lvl>
    <w:lvl w:ilvl="5" w:tplc="F65E38CA">
      <w:numFmt w:val="bullet"/>
      <w:lvlText w:val="•"/>
      <w:lvlJc w:val="left"/>
      <w:pPr>
        <w:ind w:left="6280" w:hanging="360"/>
      </w:pPr>
      <w:rPr>
        <w:rFonts w:hint="default"/>
        <w:lang w:val="en-US" w:eastAsia="en-US" w:bidi="en-US"/>
      </w:rPr>
    </w:lvl>
    <w:lvl w:ilvl="6" w:tplc="F4AC1056">
      <w:numFmt w:val="bullet"/>
      <w:lvlText w:val="•"/>
      <w:lvlJc w:val="left"/>
      <w:pPr>
        <w:ind w:left="7336" w:hanging="360"/>
      </w:pPr>
      <w:rPr>
        <w:rFonts w:hint="default"/>
        <w:lang w:val="en-US" w:eastAsia="en-US" w:bidi="en-US"/>
      </w:rPr>
    </w:lvl>
    <w:lvl w:ilvl="7" w:tplc="15244518">
      <w:numFmt w:val="bullet"/>
      <w:lvlText w:val="•"/>
      <w:lvlJc w:val="left"/>
      <w:pPr>
        <w:ind w:left="8392" w:hanging="360"/>
      </w:pPr>
      <w:rPr>
        <w:rFonts w:hint="default"/>
        <w:lang w:val="en-US" w:eastAsia="en-US" w:bidi="en-US"/>
      </w:rPr>
    </w:lvl>
    <w:lvl w:ilvl="8" w:tplc="04D80BF8">
      <w:numFmt w:val="bullet"/>
      <w:lvlText w:val="•"/>
      <w:lvlJc w:val="left"/>
      <w:pPr>
        <w:ind w:left="9448" w:hanging="360"/>
      </w:pPr>
      <w:rPr>
        <w:rFonts w:hint="default"/>
        <w:lang w:val="en-US" w:eastAsia="en-US" w:bidi="en-US"/>
      </w:rPr>
    </w:lvl>
  </w:abstractNum>
  <w:abstractNum w:abstractNumId="46" w15:restartNumberingAfterBreak="0">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214042A7"/>
    <w:multiLevelType w:val="hybridMultilevel"/>
    <w:tmpl w:val="758A8C5C"/>
    <w:lvl w:ilvl="0" w:tplc="18946EB4">
      <w:start w:val="1"/>
      <w:numFmt w:val="decimal"/>
      <w:lvlText w:val="%1."/>
      <w:lvlJc w:val="left"/>
      <w:pPr>
        <w:ind w:left="220" w:hanging="269"/>
      </w:pPr>
      <w:rPr>
        <w:rFonts w:ascii="Arial" w:eastAsia="Arial" w:hAnsi="Arial" w:cs="Arial" w:hint="default"/>
        <w:b/>
        <w:bCs/>
        <w:w w:val="99"/>
        <w:sz w:val="24"/>
        <w:szCs w:val="24"/>
        <w:lang w:val="en-US" w:eastAsia="en-US" w:bidi="en-US"/>
      </w:rPr>
    </w:lvl>
    <w:lvl w:ilvl="1" w:tplc="66647D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42947D88">
      <w:numFmt w:val="bullet"/>
      <w:lvlText w:val="•"/>
      <w:lvlJc w:val="left"/>
      <w:pPr>
        <w:ind w:left="2280" w:hanging="267"/>
      </w:pPr>
      <w:rPr>
        <w:rFonts w:hint="default"/>
        <w:lang w:val="en-US" w:eastAsia="en-US" w:bidi="en-US"/>
      </w:rPr>
    </w:lvl>
    <w:lvl w:ilvl="3" w:tplc="347AA460">
      <w:numFmt w:val="bullet"/>
      <w:lvlText w:val="•"/>
      <w:lvlJc w:val="left"/>
      <w:pPr>
        <w:ind w:left="3310" w:hanging="267"/>
      </w:pPr>
      <w:rPr>
        <w:rFonts w:hint="default"/>
        <w:lang w:val="en-US" w:eastAsia="en-US" w:bidi="en-US"/>
      </w:rPr>
    </w:lvl>
    <w:lvl w:ilvl="4" w:tplc="6AFCC7A0">
      <w:numFmt w:val="bullet"/>
      <w:lvlText w:val="•"/>
      <w:lvlJc w:val="left"/>
      <w:pPr>
        <w:ind w:left="4340" w:hanging="267"/>
      </w:pPr>
      <w:rPr>
        <w:rFonts w:hint="default"/>
        <w:lang w:val="en-US" w:eastAsia="en-US" w:bidi="en-US"/>
      </w:rPr>
    </w:lvl>
    <w:lvl w:ilvl="5" w:tplc="E8D6ED40">
      <w:numFmt w:val="bullet"/>
      <w:lvlText w:val="•"/>
      <w:lvlJc w:val="left"/>
      <w:pPr>
        <w:ind w:left="5370" w:hanging="267"/>
      </w:pPr>
      <w:rPr>
        <w:rFonts w:hint="default"/>
        <w:lang w:val="en-US" w:eastAsia="en-US" w:bidi="en-US"/>
      </w:rPr>
    </w:lvl>
    <w:lvl w:ilvl="6" w:tplc="49E072CC">
      <w:numFmt w:val="bullet"/>
      <w:lvlText w:val="•"/>
      <w:lvlJc w:val="left"/>
      <w:pPr>
        <w:ind w:left="6400" w:hanging="267"/>
      </w:pPr>
      <w:rPr>
        <w:rFonts w:hint="default"/>
        <w:lang w:val="en-US" w:eastAsia="en-US" w:bidi="en-US"/>
      </w:rPr>
    </w:lvl>
    <w:lvl w:ilvl="7" w:tplc="95B0F9A0">
      <w:numFmt w:val="bullet"/>
      <w:lvlText w:val="•"/>
      <w:lvlJc w:val="left"/>
      <w:pPr>
        <w:ind w:left="7430" w:hanging="267"/>
      </w:pPr>
      <w:rPr>
        <w:rFonts w:hint="default"/>
        <w:lang w:val="en-US" w:eastAsia="en-US" w:bidi="en-US"/>
      </w:rPr>
    </w:lvl>
    <w:lvl w:ilvl="8" w:tplc="FCCCB2EE">
      <w:numFmt w:val="bullet"/>
      <w:lvlText w:val="•"/>
      <w:lvlJc w:val="left"/>
      <w:pPr>
        <w:ind w:left="8460" w:hanging="267"/>
      </w:pPr>
      <w:rPr>
        <w:rFonts w:hint="default"/>
        <w:lang w:val="en-US" w:eastAsia="en-US" w:bidi="en-US"/>
      </w:rPr>
    </w:lvl>
  </w:abstractNum>
  <w:abstractNum w:abstractNumId="49" w15:restartNumberingAfterBreak="0">
    <w:nsid w:val="22137C04"/>
    <w:multiLevelType w:val="hybridMultilevel"/>
    <w:tmpl w:val="D2246370"/>
    <w:lvl w:ilvl="0" w:tplc="426A655E">
      <w:start w:val="1"/>
      <w:numFmt w:val="decimal"/>
      <w:lvlText w:val="(%1)"/>
      <w:lvlJc w:val="left"/>
      <w:pPr>
        <w:ind w:hanging="399"/>
      </w:pPr>
      <w:rPr>
        <w:rFonts w:ascii="Times New Roman" w:eastAsia="Times New Roman" w:hAnsi="Times New Roman" w:hint="default"/>
        <w:spacing w:val="-1"/>
        <w:sz w:val="24"/>
        <w:szCs w:val="24"/>
      </w:rPr>
    </w:lvl>
    <w:lvl w:ilvl="1" w:tplc="3BB4C40A">
      <w:start w:val="1"/>
      <w:numFmt w:val="bullet"/>
      <w:lvlText w:val="•"/>
      <w:lvlJc w:val="left"/>
      <w:rPr>
        <w:rFonts w:hint="default"/>
      </w:rPr>
    </w:lvl>
    <w:lvl w:ilvl="2" w:tplc="5F9C7FA0">
      <w:start w:val="1"/>
      <w:numFmt w:val="bullet"/>
      <w:lvlText w:val="•"/>
      <w:lvlJc w:val="left"/>
      <w:rPr>
        <w:rFonts w:hint="default"/>
      </w:rPr>
    </w:lvl>
    <w:lvl w:ilvl="3" w:tplc="83804678">
      <w:start w:val="1"/>
      <w:numFmt w:val="bullet"/>
      <w:lvlText w:val="•"/>
      <w:lvlJc w:val="left"/>
      <w:rPr>
        <w:rFonts w:hint="default"/>
      </w:rPr>
    </w:lvl>
    <w:lvl w:ilvl="4" w:tplc="E316899A">
      <w:start w:val="1"/>
      <w:numFmt w:val="bullet"/>
      <w:lvlText w:val="•"/>
      <w:lvlJc w:val="left"/>
      <w:rPr>
        <w:rFonts w:hint="default"/>
      </w:rPr>
    </w:lvl>
    <w:lvl w:ilvl="5" w:tplc="395A9BA8">
      <w:start w:val="1"/>
      <w:numFmt w:val="bullet"/>
      <w:lvlText w:val="•"/>
      <w:lvlJc w:val="left"/>
      <w:rPr>
        <w:rFonts w:hint="default"/>
      </w:rPr>
    </w:lvl>
    <w:lvl w:ilvl="6" w:tplc="1FF44BC0">
      <w:start w:val="1"/>
      <w:numFmt w:val="bullet"/>
      <w:lvlText w:val="•"/>
      <w:lvlJc w:val="left"/>
      <w:rPr>
        <w:rFonts w:hint="default"/>
      </w:rPr>
    </w:lvl>
    <w:lvl w:ilvl="7" w:tplc="79203BF6">
      <w:start w:val="1"/>
      <w:numFmt w:val="bullet"/>
      <w:lvlText w:val="•"/>
      <w:lvlJc w:val="left"/>
      <w:rPr>
        <w:rFonts w:hint="default"/>
      </w:rPr>
    </w:lvl>
    <w:lvl w:ilvl="8" w:tplc="C7409876">
      <w:start w:val="1"/>
      <w:numFmt w:val="bullet"/>
      <w:lvlText w:val="•"/>
      <w:lvlJc w:val="left"/>
      <w:rPr>
        <w:rFonts w:hint="default"/>
      </w:rPr>
    </w:lvl>
  </w:abstractNum>
  <w:abstractNum w:abstractNumId="50" w15:restartNumberingAfterBreak="0">
    <w:nsid w:val="225D7BAC"/>
    <w:multiLevelType w:val="multilevel"/>
    <w:tmpl w:val="96B29468"/>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1" w15:restartNumberingAfterBreak="0">
    <w:nsid w:val="22624F22"/>
    <w:multiLevelType w:val="hybridMultilevel"/>
    <w:tmpl w:val="804690E2"/>
    <w:lvl w:ilvl="0" w:tplc="4F0E4C4A">
      <w:start w:val="6"/>
      <w:numFmt w:val="decimal"/>
      <w:lvlText w:val="%1."/>
      <w:lvlJc w:val="left"/>
      <w:pPr>
        <w:ind w:left="1080" w:hanging="360"/>
      </w:pPr>
      <w:rPr>
        <w:rFonts w:hint="default"/>
        <w:color w:val="000000"/>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2" w15:restartNumberingAfterBreak="0">
    <w:nsid w:val="24BC7FF9"/>
    <w:multiLevelType w:val="hybridMultilevel"/>
    <w:tmpl w:val="9A68ECAC"/>
    <w:lvl w:ilvl="0" w:tplc="3BCC915E">
      <w:start w:val="1"/>
      <w:numFmt w:val="decimal"/>
      <w:lvlText w:val="%1."/>
      <w:lvlJc w:val="left"/>
      <w:pPr>
        <w:ind w:left="100" w:hanging="337"/>
      </w:pPr>
      <w:rPr>
        <w:rFonts w:ascii="Arial" w:eastAsia="Arial" w:hAnsi="Arial" w:cs="Arial" w:hint="default"/>
        <w:w w:val="99"/>
        <w:sz w:val="24"/>
        <w:szCs w:val="24"/>
        <w:lang w:val="en-US" w:eastAsia="en-US" w:bidi="en-US"/>
      </w:rPr>
    </w:lvl>
    <w:lvl w:ilvl="1" w:tplc="28BC1542">
      <w:start w:val="1"/>
      <w:numFmt w:val="lowerLetter"/>
      <w:lvlText w:val="%2."/>
      <w:lvlJc w:val="left"/>
      <w:pPr>
        <w:ind w:left="100" w:hanging="269"/>
        <w:jc w:val="right"/>
      </w:pPr>
      <w:rPr>
        <w:rFonts w:ascii="Arial" w:eastAsia="Arial" w:hAnsi="Arial" w:cs="Arial" w:hint="default"/>
        <w:w w:val="99"/>
        <w:sz w:val="24"/>
        <w:szCs w:val="24"/>
        <w:lang w:val="en-US" w:eastAsia="en-US" w:bidi="en-US"/>
      </w:rPr>
    </w:lvl>
    <w:lvl w:ilvl="2" w:tplc="EECA5C0E">
      <w:numFmt w:val="bullet"/>
      <w:lvlText w:val="•"/>
      <w:lvlJc w:val="left"/>
      <w:pPr>
        <w:ind w:left="1764" w:hanging="269"/>
      </w:pPr>
      <w:rPr>
        <w:rFonts w:hint="default"/>
        <w:lang w:val="en-US" w:eastAsia="en-US" w:bidi="en-US"/>
      </w:rPr>
    </w:lvl>
    <w:lvl w:ilvl="3" w:tplc="195AFCF0">
      <w:numFmt w:val="bullet"/>
      <w:lvlText w:val="•"/>
      <w:lvlJc w:val="left"/>
      <w:pPr>
        <w:ind w:left="2828" w:hanging="269"/>
      </w:pPr>
      <w:rPr>
        <w:rFonts w:hint="default"/>
        <w:lang w:val="en-US" w:eastAsia="en-US" w:bidi="en-US"/>
      </w:rPr>
    </w:lvl>
    <w:lvl w:ilvl="4" w:tplc="05B07DFA">
      <w:numFmt w:val="bullet"/>
      <w:lvlText w:val="•"/>
      <w:lvlJc w:val="left"/>
      <w:pPr>
        <w:ind w:left="3893" w:hanging="269"/>
      </w:pPr>
      <w:rPr>
        <w:rFonts w:hint="default"/>
        <w:lang w:val="en-US" w:eastAsia="en-US" w:bidi="en-US"/>
      </w:rPr>
    </w:lvl>
    <w:lvl w:ilvl="5" w:tplc="7CA2D7F8">
      <w:numFmt w:val="bullet"/>
      <w:lvlText w:val="•"/>
      <w:lvlJc w:val="left"/>
      <w:pPr>
        <w:ind w:left="4957" w:hanging="269"/>
      </w:pPr>
      <w:rPr>
        <w:rFonts w:hint="default"/>
        <w:lang w:val="en-US" w:eastAsia="en-US" w:bidi="en-US"/>
      </w:rPr>
    </w:lvl>
    <w:lvl w:ilvl="6" w:tplc="D2A0F178">
      <w:numFmt w:val="bullet"/>
      <w:lvlText w:val="•"/>
      <w:lvlJc w:val="left"/>
      <w:pPr>
        <w:ind w:left="6022" w:hanging="269"/>
      </w:pPr>
      <w:rPr>
        <w:rFonts w:hint="default"/>
        <w:lang w:val="en-US" w:eastAsia="en-US" w:bidi="en-US"/>
      </w:rPr>
    </w:lvl>
    <w:lvl w:ilvl="7" w:tplc="1090A646">
      <w:numFmt w:val="bullet"/>
      <w:lvlText w:val="•"/>
      <w:lvlJc w:val="left"/>
      <w:pPr>
        <w:ind w:left="7086" w:hanging="269"/>
      </w:pPr>
      <w:rPr>
        <w:rFonts w:hint="default"/>
        <w:lang w:val="en-US" w:eastAsia="en-US" w:bidi="en-US"/>
      </w:rPr>
    </w:lvl>
    <w:lvl w:ilvl="8" w:tplc="75D6109E">
      <w:numFmt w:val="bullet"/>
      <w:lvlText w:val="•"/>
      <w:lvlJc w:val="left"/>
      <w:pPr>
        <w:ind w:left="8151" w:hanging="269"/>
      </w:pPr>
      <w:rPr>
        <w:rFonts w:hint="default"/>
        <w:lang w:val="en-US" w:eastAsia="en-US" w:bidi="en-US"/>
      </w:rPr>
    </w:lvl>
  </w:abstractNum>
  <w:abstractNum w:abstractNumId="53" w15:restartNumberingAfterBreak="0">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5C536C8"/>
    <w:multiLevelType w:val="hybridMultilevel"/>
    <w:tmpl w:val="8B16558C"/>
    <w:lvl w:ilvl="0" w:tplc="709C7E5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D12BA2C">
      <w:numFmt w:val="bullet"/>
      <w:lvlText w:val="•"/>
      <w:lvlJc w:val="left"/>
      <w:pPr>
        <w:ind w:left="1250" w:hanging="358"/>
      </w:pPr>
      <w:rPr>
        <w:rFonts w:hint="default"/>
        <w:lang w:val="en-US" w:eastAsia="en-US" w:bidi="en-US"/>
      </w:rPr>
    </w:lvl>
    <w:lvl w:ilvl="2" w:tplc="D478B0C2">
      <w:numFmt w:val="bullet"/>
      <w:lvlText w:val="•"/>
      <w:lvlJc w:val="left"/>
      <w:pPr>
        <w:ind w:left="2280" w:hanging="358"/>
      </w:pPr>
      <w:rPr>
        <w:rFonts w:hint="default"/>
        <w:lang w:val="en-US" w:eastAsia="en-US" w:bidi="en-US"/>
      </w:rPr>
    </w:lvl>
    <w:lvl w:ilvl="3" w:tplc="8A72D85E">
      <w:numFmt w:val="bullet"/>
      <w:lvlText w:val="•"/>
      <w:lvlJc w:val="left"/>
      <w:pPr>
        <w:ind w:left="3310" w:hanging="358"/>
      </w:pPr>
      <w:rPr>
        <w:rFonts w:hint="default"/>
        <w:lang w:val="en-US" w:eastAsia="en-US" w:bidi="en-US"/>
      </w:rPr>
    </w:lvl>
    <w:lvl w:ilvl="4" w:tplc="413CFFF0">
      <w:numFmt w:val="bullet"/>
      <w:lvlText w:val="•"/>
      <w:lvlJc w:val="left"/>
      <w:pPr>
        <w:ind w:left="4340" w:hanging="358"/>
      </w:pPr>
      <w:rPr>
        <w:rFonts w:hint="default"/>
        <w:lang w:val="en-US" w:eastAsia="en-US" w:bidi="en-US"/>
      </w:rPr>
    </w:lvl>
    <w:lvl w:ilvl="5" w:tplc="666241D8">
      <w:numFmt w:val="bullet"/>
      <w:lvlText w:val="•"/>
      <w:lvlJc w:val="left"/>
      <w:pPr>
        <w:ind w:left="5370" w:hanging="358"/>
      </w:pPr>
      <w:rPr>
        <w:rFonts w:hint="default"/>
        <w:lang w:val="en-US" w:eastAsia="en-US" w:bidi="en-US"/>
      </w:rPr>
    </w:lvl>
    <w:lvl w:ilvl="6" w:tplc="64184EA2">
      <w:numFmt w:val="bullet"/>
      <w:lvlText w:val="•"/>
      <w:lvlJc w:val="left"/>
      <w:pPr>
        <w:ind w:left="6400" w:hanging="358"/>
      </w:pPr>
      <w:rPr>
        <w:rFonts w:hint="default"/>
        <w:lang w:val="en-US" w:eastAsia="en-US" w:bidi="en-US"/>
      </w:rPr>
    </w:lvl>
    <w:lvl w:ilvl="7" w:tplc="0BC4A3E2">
      <w:numFmt w:val="bullet"/>
      <w:lvlText w:val="•"/>
      <w:lvlJc w:val="left"/>
      <w:pPr>
        <w:ind w:left="7430" w:hanging="358"/>
      </w:pPr>
      <w:rPr>
        <w:rFonts w:hint="default"/>
        <w:lang w:val="en-US" w:eastAsia="en-US" w:bidi="en-US"/>
      </w:rPr>
    </w:lvl>
    <w:lvl w:ilvl="8" w:tplc="80DCE92C">
      <w:numFmt w:val="bullet"/>
      <w:lvlText w:val="•"/>
      <w:lvlJc w:val="left"/>
      <w:pPr>
        <w:ind w:left="8460" w:hanging="358"/>
      </w:pPr>
      <w:rPr>
        <w:rFonts w:hint="default"/>
        <w:lang w:val="en-US" w:eastAsia="en-US" w:bidi="en-US"/>
      </w:rPr>
    </w:lvl>
  </w:abstractNum>
  <w:abstractNum w:abstractNumId="56" w15:restartNumberingAfterBreak="0">
    <w:nsid w:val="26221BA6"/>
    <w:multiLevelType w:val="hybridMultilevel"/>
    <w:tmpl w:val="DA627DF6"/>
    <w:lvl w:ilvl="0" w:tplc="9B162164">
      <w:start w:val="4"/>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63C73AF"/>
    <w:multiLevelType w:val="hybridMultilevel"/>
    <w:tmpl w:val="3AE01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29FF5DB5"/>
    <w:multiLevelType w:val="hybridMultilevel"/>
    <w:tmpl w:val="379A9304"/>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1" w15:restartNumberingAfterBreak="0">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AE605A4"/>
    <w:multiLevelType w:val="multilevel"/>
    <w:tmpl w:val="441E9A7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3" w15:restartNumberingAfterBreak="0">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CA3280D"/>
    <w:multiLevelType w:val="hybridMultilevel"/>
    <w:tmpl w:val="E9E0D1E6"/>
    <w:lvl w:ilvl="0" w:tplc="04090019">
      <w:start w:val="1"/>
      <w:numFmt w:val="lowerLetter"/>
      <w:lvlText w:val="%1."/>
      <w:lvlJc w:val="left"/>
      <w:pPr>
        <w:ind w:left="1800" w:hanging="360"/>
      </w:pPr>
    </w:lvl>
    <w:lvl w:ilvl="1" w:tplc="04090011">
      <w:start w:val="1"/>
      <w:numFmt w:val="decimal"/>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7">
      <w:start w:val="1"/>
      <w:numFmt w:val="lowerLetter"/>
      <w:lvlText w:val="%3)"/>
      <w:lvlJc w:val="left"/>
      <w:pPr>
        <w:ind w:left="3420" w:hanging="360"/>
      </w:pPr>
      <w:rPr>
        <w:rFonts w:hint="default"/>
        <w:sz w:val="24"/>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D0B463A"/>
    <w:multiLevelType w:val="multilevel"/>
    <w:tmpl w:val="D3FCF344"/>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6" w15:restartNumberingAfterBreak="0">
    <w:nsid w:val="2D210F8B"/>
    <w:multiLevelType w:val="hybridMultilevel"/>
    <w:tmpl w:val="45923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D82117C"/>
    <w:multiLevelType w:val="hybridMultilevel"/>
    <w:tmpl w:val="E6FA82FE"/>
    <w:lvl w:ilvl="0" w:tplc="1F86C312">
      <w:start w:val="1"/>
      <w:numFmt w:val="decimal"/>
      <w:lvlText w:val="%1."/>
      <w:lvlJc w:val="right"/>
      <w:pPr>
        <w:ind w:left="1080" w:hanging="360"/>
      </w:pPr>
      <w:rPr>
        <w:rFonts w:ascii="Arial" w:eastAsia="Arial" w:hAnsi="Arial" w:cs="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F742961"/>
    <w:multiLevelType w:val="hybridMultilevel"/>
    <w:tmpl w:val="585C36D6"/>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303346C7"/>
    <w:multiLevelType w:val="hybridMultilevel"/>
    <w:tmpl w:val="E8EA18F2"/>
    <w:lvl w:ilvl="0" w:tplc="68BA48D8">
      <w:start w:val="1"/>
      <w:numFmt w:val="decimal"/>
      <w:lvlText w:val="%1."/>
      <w:lvlJc w:val="left"/>
      <w:pPr>
        <w:ind w:left="220" w:hanging="269"/>
      </w:pPr>
      <w:rPr>
        <w:rFonts w:ascii="Arial" w:eastAsia="Arial" w:hAnsi="Arial" w:cs="Arial" w:hint="default"/>
        <w:w w:val="99"/>
        <w:sz w:val="24"/>
        <w:szCs w:val="24"/>
        <w:lang w:val="en-US" w:eastAsia="en-US" w:bidi="en-US"/>
      </w:rPr>
    </w:lvl>
    <w:lvl w:ilvl="1" w:tplc="D4185972">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F80D73C">
      <w:start w:val="1"/>
      <w:numFmt w:val="decimal"/>
      <w:lvlText w:val="(%3)"/>
      <w:lvlJc w:val="left"/>
      <w:pPr>
        <w:ind w:left="220" w:hanging="360"/>
        <w:jc w:val="right"/>
      </w:pPr>
      <w:rPr>
        <w:rFonts w:ascii="Arial" w:eastAsia="Arial" w:hAnsi="Arial" w:cs="Arial" w:hint="default"/>
        <w:w w:val="99"/>
        <w:sz w:val="24"/>
        <w:szCs w:val="24"/>
        <w:lang w:val="en-US" w:eastAsia="en-US" w:bidi="en-US"/>
      </w:rPr>
    </w:lvl>
    <w:lvl w:ilvl="3" w:tplc="D8A2741C">
      <w:numFmt w:val="bullet"/>
      <w:lvlText w:val="•"/>
      <w:lvlJc w:val="left"/>
      <w:pPr>
        <w:ind w:left="3310" w:hanging="360"/>
      </w:pPr>
      <w:rPr>
        <w:rFonts w:hint="default"/>
        <w:lang w:val="en-US" w:eastAsia="en-US" w:bidi="en-US"/>
      </w:rPr>
    </w:lvl>
    <w:lvl w:ilvl="4" w:tplc="D58C11B2">
      <w:numFmt w:val="bullet"/>
      <w:lvlText w:val="•"/>
      <w:lvlJc w:val="left"/>
      <w:pPr>
        <w:ind w:left="4340" w:hanging="360"/>
      </w:pPr>
      <w:rPr>
        <w:rFonts w:hint="default"/>
        <w:lang w:val="en-US" w:eastAsia="en-US" w:bidi="en-US"/>
      </w:rPr>
    </w:lvl>
    <w:lvl w:ilvl="5" w:tplc="19B0D0C2">
      <w:numFmt w:val="bullet"/>
      <w:lvlText w:val="•"/>
      <w:lvlJc w:val="left"/>
      <w:pPr>
        <w:ind w:left="5370" w:hanging="360"/>
      </w:pPr>
      <w:rPr>
        <w:rFonts w:hint="default"/>
        <w:lang w:val="en-US" w:eastAsia="en-US" w:bidi="en-US"/>
      </w:rPr>
    </w:lvl>
    <w:lvl w:ilvl="6" w:tplc="5ED80FE2">
      <w:numFmt w:val="bullet"/>
      <w:lvlText w:val="•"/>
      <w:lvlJc w:val="left"/>
      <w:pPr>
        <w:ind w:left="6400" w:hanging="360"/>
      </w:pPr>
      <w:rPr>
        <w:rFonts w:hint="default"/>
        <w:lang w:val="en-US" w:eastAsia="en-US" w:bidi="en-US"/>
      </w:rPr>
    </w:lvl>
    <w:lvl w:ilvl="7" w:tplc="ACA6F456">
      <w:numFmt w:val="bullet"/>
      <w:lvlText w:val="•"/>
      <w:lvlJc w:val="left"/>
      <w:pPr>
        <w:ind w:left="7430" w:hanging="360"/>
      </w:pPr>
      <w:rPr>
        <w:rFonts w:hint="default"/>
        <w:lang w:val="en-US" w:eastAsia="en-US" w:bidi="en-US"/>
      </w:rPr>
    </w:lvl>
    <w:lvl w:ilvl="8" w:tplc="1A80ECEA">
      <w:numFmt w:val="bullet"/>
      <w:lvlText w:val="•"/>
      <w:lvlJc w:val="left"/>
      <w:pPr>
        <w:ind w:left="8460" w:hanging="360"/>
      </w:pPr>
      <w:rPr>
        <w:rFonts w:hint="default"/>
        <w:lang w:val="en-US" w:eastAsia="en-US" w:bidi="en-US"/>
      </w:rPr>
    </w:lvl>
  </w:abstractNum>
  <w:abstractNum w:abstractNumId="70" w15:restartNumberingAfterBreak="0">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141419F"/>
    <w:multiLevelType w:val="hybridMultilevel"/>
    <w:tmpl w:val="5BB6A894"/>
    <w:lvl w:ilvl="0" w:tplc="A790C08E">
      <w:start w:val="1"/>
      <w:numFmt w:val="decimal"/>
      <w:lvlText w:val="(%1)"/>
      <w:lvlJc w:val="left"/>
      <w:pPr>
        <w:ind w:left="220" w:hanging="360"/>
      </w:pPr>
      <w:rPr>
        <w:rFonts w:ascii="Arial" w:eastAsia="Arial" w:hAnsi="Arial" w:cs="Arial" w:hint="default"/>
        <w:w w:val="99"/>
        <w:sz w:val="24"/>
        <w:szCs w:val="24"/>
        <w:lang w:val="en-US" w:eastAsia="en-US" w:bidi="en-US"/>
      </w:rPr>
    </w:lvl>
    <w:lvl w:ilvl="1" w:tplc="9B1268AC">
      <w:start w:val="1"/>
      <w:numFmt w:val="lowerLetter"/>
      <w:lvlText w:val="(%2)"/>
      <w:lvlJc w:val="left"/>
      <w:pPr>
        <w:ind w:left="220" w:hanging="358"/>
      </w:pPr>
      <w:rPr>
        <w:rFonts w:ascii="Arial" w:eastAsia="Arial" w:hAnsi="Arial" w:cs="Arial" w:hint="default"/>
        <w:w w:val="99"/>
        <w:sz w:val="24"/>
        <w:szCs w:val="24"/>
        <w:lang w:val="en-US" w:eastAsia="en-US" w:bidi="en-US"/>
      </w:rPr>
    </w:lvl>
    <w:lvl w:ilvl="2" w:tplc="161EFA80">
      <w:numFmt w:val="bullet"/>
      <w:lvlText w:val="•"/>
      <w:lvlJc w:val="left"/>
      <w:pPr>
        <w:ind w:left="2280" w:hanging="358"/>
      </w:pPr>
      <w:rPr>
        <w:rFonts w:hint="default"/>
        <w:lang w:val="en-US" w:eastAsia="en-US" w:bidi="en-US"/>
      </w:rPr>
    </w:lvl>
    <w:lvl w:ilvl="3" w:tplc="B4964BCC">
      <w:numFmt w:val="bullet"/>
      <w:lvlText w:val="•"/>
      <w:lvlJc w:val="left"/>
      <w:pPr>
        <w:ind w:left="3310" w:hanging="358"/>
      </w:pPr>
      <w:rPr>
        <w:rFonts w:hint="default"/>
        <w:lang w:val="en-US" w:eastAsia="en-US" w:bidi="en-US"/>
      </w:rPr>
    </w:lvl>
    <w:lvl w:ilvl="4" w:tplc="48127222">
      <w:numFmt w:val="bullet"/>
      <w:lvlText w:val="•"/>
      <w:lvlJc w:val="left"/>
      <w:pPr>
        <w:ind w:left="4340" w:hanging="358"/>
      </w:pPr>
      <w:rPr>
        <w:rFonts w:hint="default"/>
        <w:lang w:val="en-US" w:eastAsia="en-US" w:bidi="en-US"/>
      </w:rPr>
    </w:lvl>
    <w:lvl w:ilvl="5" w:tplc="F83EF728">
      <w:numFmt w:val="bullet"/>
      <w:lvlText w:val="•"/>
      <w:lvlJc w:val="left"/>
      <w:pPr>
        <w:ind w:left="5370" w:hanging="358"/>
      </w:pPr>
      <w:rPr>
        <w:rFonts w:hint="default"/>
        <w:lang w:val="en-US" w:eastAsia="en-US" w:bidi="en-US"/>
      </w:rPr>
    </w:lvl>
    <w:lvl w:ilvl="6" w:tplc="44C0E218">
      <w:numFmt w:val="bullet"/>
      <w:lvlText w:val="•"/>
      <w:lvlJc w:val="left"/>
      <w:pPr>
        <w:ind w:left="6400" w:hanging="358"/>
      </w:pPr>
      <w:rPr>
        <w:rFonts w:hint="default"/>
        <w:lang w:val="en-US" w:eastAsia="en-US" w:bidi="en-US"/>
      </w:rPr>
    </w:lvl>
    <w:lvl w:ilvl="7" w:tplc="702259FA">
      <w:numFmt w:val="bullet"/>
      <w:lvlText w:val="•"/>
      <w:lvlJc w:val="left"/>
      <w:pPr>
        <w:ind w:left="7430" w:hanging="358"/>
      </w:pPr>
      <w:rPr>
        <w:rFonts w:hint="default"/>
        <w:lang w:val="en-US" w:eastAsia="en-US" w:bidi="en-US"/>
      </w:rPr>
    </w:lvl>
    <w:lvl w:ilvl="8" w:tplc="23BA0B5E">
      <w:numFmt w:val="bullet"/>
      <w:lvlText w:val="•"/>
      <w:lvlJc w:val="left"/>
      <w:pPr>
        <w:ind w:left="8460" w:hanging="358"/>
      </w:pPr>
      <w:rPr>
        <w:rFonts w:hint="default"/>
        <w:lang w:val="en-US" w:eastAsia="en-US" w:bidi="en-US"/>
      </w:rPr>
    </w:lvl>
  </w:abstractNum>
  <w:abstractNum w:abstractNumId="72" w15:restartNumberingAfterBreak="0">
    <w:nsid w:val="32413065"/>
    <w:multiLevelType w:val="hybridMultilevel"/>
    <w:tmpl w:val="C3D2D50E"/>
    <w:lvl w:ilvl="0" w:tplc="389C074E">
      <w:start w:val="1"/>
      <w:numFmt w:val="decimal"/>
      <w:lvlText w:val="(%1)"/>
      <w:lvlJc w:val="left"/>
      <w:pPr>
        <w:ind w:left="100" w:hanging="339"/>
      </w:pPr>
      <w:rPr>
        <w:rFonts w:ascii="Times New Roman" w:eastAsia="Times New Roman" w:hAnsi="Times New Roman" w:hint="default"/>
        <w:spacing w:val="-1"/>
        <w:sz w:val="24"/>
        <w:szCs w:val="24"/>
      </w:rPr>
    </w:lvl>
    <w:lvl w:ilvl="1" w:tplc="798C8A14">
      <w:start w:val="1"/>
      <w:numFmt w:val="bullet"/>
      <w:lvlText w:val="•"/>
      <w:lvlJc w:val="left"/>
      <w:pPr>
        <w:ind w:left="1048" w:hanging="339"/>
      </w:pPr>
      <w:rPr>
        <w:rFonts w:hint="default"/>
      </w:rPr>
    </w:lvl>
    <w:lvl w:ilvl="2" w:tplc="9C9A29DC">
      <w:start w:val="1"/>
      <w:numFmt w:val="bullet"/>
      <w:lvlText w:val="•"/>
      <w:lvlJc w:val="left"/>
      <w:pPr>
        <w:ind w:left="1996" w:hanging="339"/>
      </w:pPr>
      <w:rPr>
        <w:rFonts w:hint="default"/>
      </w:rPr>
    </w:lvl>
    <w:lvl w:ilvl="3" w:tplc="3D5A1DC0">
      <w:start w:val="1"/>
      <w:numFmt w:val="bullet"/>
      <w:lvlText w:val="•"/>
      <w:lvlJc w:val="left"/>
      <w:pPr>
        <w:ind w:left="2944" w:hanging="339"/>
      </w:pPr>
      <w:rPr>
        <w:rFonts w:hint="default"/>
      </w:rPr>
    </w:lvl>
    <w:lvl w:ilvl="4" w:tplc="9CC0F278">
      <w:start w:val="1"/>
      <w:numFmt w:val="bullet"/>
      <w:lvlText w:val="•"/>
      <w:lvlJc w:val="left"/>
      <w:pPr>
        <w:ind w:left="3892" w:hanging="339"/>
      </w:pPr>
      <w:rPr>
        <w:rFonts w:hint="default"/>
      </w:rPr>
    </w:lvl>
    <w:lvl w:ilvl="5" w:tplc="8DF8C438">
      <w:start w:val="1"/>
      <w:numFmt w:val="bullet"/>
      <w:lvlText w:val="•"/>
      <w:lvlJc w:val="left"/>
      <w:pPr>
        <w:ind w:left="4840" w:hanging="339"/>
      </w:pPr>
      <w:rPr>
        <w:rFonts w:hint="default"/>
      </w:rPr>
    </w:lvl>
    <w:lvl w:ilvl="6" w:tplc="4BFC8406">
      <w:start w:val="1"/>
      <w:numFmt w:val="bullet"/>
      <w:lvlText w:val="•"/>
      <w:lvlJc w:val="left"/>
      <w:pPr>
        <w:ind w:left="5788" w:hanging="339"/>
      </w:pPr>
      <w:rPr>
        <w:rFonts w:hint="default"/>
      </w:rPr>
    </w:lvl>
    <w:lvl w:ilvl="7" w:tplc="4B9E65A4">
      <w:start w:val="1"/>
      <w:numFmt w:val="bullet"/>
      <w:lvlText w:val="•"/>
      <w:lvlJc w:val="left"/>
      <w:pPr>
        <w:ind w:left="6736" w:hanging="339"/>
      </w:pPr>
      <w:rPr>
        <w:rFonts w:hint="default"/>
      </w:rPr>
    </w:lvl>
    <w:lvl w:ilvl="8" w:tplc="B784B5B2">
      <w:start w:val="1"/>
      <w:numFmt w:val="bullet"/>
      <w:lvlText w:val="•"/>
      <w:lvlJc w:val="left"/>
      <w:pPr>
        <w:ind w:left="7684" w:hanging="339"/>
      </w:pPr>
      <w:rPr>
        <w:rFonts w:hint="default"/>
      </w:rPr>
    </w:lvl>
  </w:abstractNum>
  <w:abstractNum w:abstractNumId="73" w15:restartNumberingAfterBreak="0">
    <w:nsid w:val="32DE24DA"/>
    <w:multiLevelType w:val="hybridMultilevel"/>
    <w:tmpl w:val="4F56F84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58859AB"/>
    <w:multiLevelType w:val="hybridMultilevel"/>
    <w:tmpl w:val="8DA203E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8" w15:restartNumberingAfterBreak="0">
    <w:nsid w:val="3645457F"/>
    <w:multiLevelType w:val="hybridMultilevel"/>
    <w:tmpl w:val="D94CE930"/>
    <w:lvl w:ilvl="0" w:tplc="68505116">
      <w:start w:val="1"/>
      <w:numFmt w:val="decimal"/>
      <w:lvlText w:val="%1."/>
      <w:lvlJc w:val="left"/>
      <w:pPr>
        <w:ind w:left="220" w:hanging="267"/>
        <w:jc w:val="right"/>
      </w:pPr>
      <w:rPr>
        <w:rFonts w:ascii="Arial" w:eastAsia="Arial" w:hAnsi="Arial" w:cs="Arial" w:hint="default"/>
        <w:w w:val="99"/>
        <w:sz w:val="24"/>
        <w:szCs w:val="24"/>
        <w:lang w:val="en-US" w:eastAsia="en-US" w:bidi="en-US"/>
      </w:rPr>
    </w:lvl>
    <w:lvl w:ilvl="1" w:tplc="35289F12">
      <w:numFmt w:val="bullet"/>
      <w:lvlText w:val="•"/>
      <w:lvlJc w:val="left"/>
      <w:pPr>
        <w:ind w:left="1250" w:hanging="267"/>
      </w:pPr>
      <w:rPr>
        <w:rFonts w:hint="default"/>
        <w:lang w:val="en-US" w:eastAsia="en-US" w:bidi="en-US"/>
      </w:rPr>
    </w:lvl>
    <w:lvl w:ilvl="2" w:tplc="24D20BDC">
      <w:numFmt w:val="bullet"/>
      <w:lvlText w:val="•"/>
      <w:lvlJc w:val="left"/>
      <w:pPr>
        <w:ind w:left="2280" w:hanging="267"/>
      </w:pPr>
      <w:rPr>
        <w:rFonts w:hint="default"/>
        <w:lang w:val="en-US" w:eastAsia="en-US" w:bidi="en-US"/>
      </w:rPr>
    </w:lvl>
    <w:lvl w:ilvl="3" w:tplc="4D60E848">
      <w:numFmt w:val="bullet"/>
      <w:lvlText w:val="•"/>
      <w:lvlJc w:val="left"/>
      <w:pPr>
        <w:ind w:left="3310" w:hanging="267"/>
      </w:pPr>
      <w:rPr>
        <w:rFonts w:hint="default"/>
        <w:lang w:val="en-US" w:eastAsia="en-US" w:bidi="en-US"/>
      </w:rPr>
    </w:lvl>
    <w:lvl w:ilvl="4" w:tplc="B7780FB8">
      <w:numFmt w:val="bullet"/>
      <w:lvlText w:val="•"/>
      <w:lvlJc w:val="left"/>
      <w:pPr>
        <w:ind w:left="4340" w:hanging="267"/>
      </w:pPr>
      <w:rPr>
        <w:rFonts w:hint="default"/>
        <w:lang w:val="en-US" w:eastAsia="en-US" w:bidi="en-US"/>
      </w:rPr>
    </w:lvl>
    <w:lvl w:ilvl="5" w:tplc="72F0018C">
      <w:numFmt w:val="bullet"/>
      <w:lvlText w:val="•"/>
      <w:lvlJc w:val="left"/>
      <w:pPr>
        <w:ind w:left="5370" w:hanging="267"/>
      </w:pPr>
      <w:rPr>
        <w:rFonts w:hint="default"/>
        <w:lang w:val="en-US" w:eastAsia="en-US" w:bidi="en-US"/>
      </w:rPr>
    </w:lvl>
    <w:lvl w:ilvl="6" w:tplc="B96AA3C2">
      <w:numFmt w:val="bullet"/>
      <w:lvlText w:val="•"/>
      <w:lvlJc w:val="left"/>
      <w:pPr>
        <w:ind w:left="6400" w:hanging="267"/>
      </w:pPr>
      <w:rPr>
        <w:rFonts w:hint="default"/>
        <w:lang w:val="en-US" w:eastAsia="en-US" w:bidi="en-US"/>
      </w:rPr>
    </w:lvl>
    <w:lvl w:ilvl="7" w:tplc="D130DC6C">
      <w:numFmt w:val="bullet"/>
      <w:lvlText w:val="•"/>
      <w:lvlJc w:val="left"/>
      <w:pPr>
        <w:ind w:left="7430" w:hanging="267"/>
      </w:pPr>
      <w:rPr>
        <w:rFonts w:hint="default"/>
        <w:lang w:val="en-US" w:eastAsia="en-US" w:bidi="en-US"/>
      </w:rPr>
    </w:lvl>
    <w:lvl w:ilvl="8" w:tplc="DC1C97BE">
      <w:numFmt w:val="bullet"/>
      <w:lvlText w:val="•"/>
      <w:lvlJc w:val="left"/>
      <w:pPr>
        <w:ind w:left="8460" w:hanging="267"/>
      </w:pPr>
      <w:rPr>
        <w:rFonts w:hint="default"/>
        <w:lang w:val="en-US" w:eastAsia="en-US" w:bidi="en-US"/>
      </w:rPr>
    </w:lvl>
  </w:abstractNum>
  <w:abstractNum w:abstractNumId="79" w15:restartNumberingAfterBreak="0">
    <w:nsid w:val="365B0527"/>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36B904B7"/>
    <w:multiLevelType w:val="hybridMultilevel"/>
    <w:tmpl w:val="1B923012"/>
    <w:lvl w:ilvl="0" w:tplc="7EE46CA4">
      <w:start w:val="1"/>
      <w:numFmt w:val="decimal"/>
      <w:lvlText w:val="(%1)"/>
      <w:lvlJc w:val="left"/>
      <w:pPr>
        <w:ind w:left="220" w:hanging="360"/>
      </w:pPr>
      <w:rPr>
        <w:rFonts w:ascii="Arial" w:eastAsia="Arial" w:hAnsi="Arial" w:cs="Arial" w:hint="default"/>
        <w:w w:val="99"/>
        <w:sz w:val="24"/>
        <w:szCs w:val="24"/>
        <w:lang w:val="en-US" w:eastAsia="en-US" w:bidi="en-US"/>
      </w:rPr>
    </w:lvl>
    <w:lvl w:ilvl="1" w:tplc="27F09494">
      <w:numFmt w:val="bullet"/>
      <w:lvlText w:val="•"/>
      <w:lvlJc w:val="left"/>
      <w:pPr>
        <w:ind w:left="1250" w:hanging="360"/>
      </w:pPr>
      <w:rPr>
        <w:rFonts w:hint="default"/>
        <w:lang w:val="en-US" w:eastAsia="en-US" w:bidi="en-US"/>
      </w:rPr>
    </w:lvl>
    <w:lvl w:ilvl="2" w:tplc="92A8DCB8">
      <w:numFmt w:val="bullet"/>
      <w:lvlText w:val="•"/>
      <w:lvlJc w:val="left"/>
      <w:pPr>
        <w:ind w:left="2280" w:hanging="360"/>
      </w:pPr>
      <w:rPr>
        <w:rFonts w:hint="default"/>
        <w:lang w:val="en-US" w:eastAsia="en-US" w:bidi="en-US"/>
      </w:rPr>
    </w:lvl>
    <w:lvl w:ilvl="3" w:tplc="42B0B8F0">
      <w:numFmt w:val="bullet"/>
      <w:lvlText w:val="•"/>
      <w:lvlJc w:val="left"/>
      <w:pPr>
        <w:ind w:left="3310" w:hanging="360"/>
      </w:pPr>
      <w:rPr>
        <w:rFonts w:hint="default"/>
        <w:lang w:val="en-US" w:eastAsia="en-US" w:bidi="en-US"/>
      </w:rPr>
    </w:lvl>
    <w:lvl w:ilvl="4" w:tplc="588C8184">
      <w:numFmt w:val="bullet"/>
      <w:lvlText w:val="•"/>
      <w:lvlJc w:val="left"/>
      <w:pPr>
        <w:ind w:left="4340" w:hanging="360"/>
      </w:pPr>
      <w:rPr>
        <w:rFonts w:hint="default"/>
        <w:lang w:val="en-US" w:eastAsia="en-US" w:bidi="en-US"/>
      </w:rPr>
    </w:lvl>
    <w:lvl w:ilvl="5" w:tplc="3FD42626">
      <w:numFmt w:val="bullet"/>
      <w:lvlText w:val="•"/>
      <w:lvlJc w:val="left"/>
      <w:pPr>
        <w:ind w:left="5370" w:hanging="360"/>
      </w:pPr>
      <w:rPr>
        <w:rFonts w:hint="default"/>
        <w:lang w:val="en-US" w:eastAsia="en-US" w:bidi="en-US"/>
      </w:rPr>
    </w:lvl>
    <w:lvl w:ilvl="6" w:tplc="EFBC8C7A">
      <w:numFmt w:val="bullet"/>
      <w:lvlText w:val="•"/>
      <w:lvlJc w:val="left"/>
      <w:pPr>
        <w:ind w:left="6400" w:hanging="360"/>
      </w:pPr>
      <w:rPr>
        <w:rFonts w:hint="default"/>
        <w:lang w:val="en-US" w:eastAsia="en-US" w:bidi="en-US"/>
      </w:rPr>
    </w:lvl>
    <w:lvl w:ilvl="7" w:tplc="A4305C30">
      <w:numFmt w:val="bullet"/>
      <w:lvlText w:val="•"/>
      <w:lvlJc w:val="left"/>
      <w:pPr>
        <w:ind w:left="7430" w:hanging="360"/>
      </w:pPr>
      <w:rPr>
        <w:rFonts w:hint="default"/>
        <w:lang w:val="en-US" w:eastAsia="en-US" w:bidi="en-US"/>
      </w:rPr>
    </w:lvl>
    <w:lvl w:ilvl="8" w:tplc="3A68FB78">
      <w:numFmt w:val="bullet"/>
      <w:lvlText w:val="•"/>
      <w:lvlJc w:val="left"/>
      <w:pPr>
        <w:ind w:left="8460" w:hanging="360"/>
      </w:pPr>
      <w:rPr>
        <w:rFonts w:hint="default"/>
        <w:lang w:val="en-US" w:eastAsia="en-US" w:bidi="en-US"/>
      </w:rPr>
    </w:lvl>
  </w:abstractNum>
  <w:abstractNum w:abstractNumId="81" w15:restartNumberingAfterBreak="0">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391E002E"/>
    <w:multiLevelType w:val="hybridMultilevel"/>
    <w:tmpl w:val="1FBCC58E"/>
    <w:lvl w:ilvl="0" w:tplc="80AA7588">
      <w:start w:val="1"/>
      <w:numFmt w:val="decimal"/>
      <w:lvlText w:val="%1."/>
      <w:lvlJc w:val="left"/>
      <w:pPr>
        <w:ind w:hanging="293"/>
      </w:pPr>
      <w:rPr>
        <w:rFonts w:ascii="Times New Roman" w:eastAsia="Times New Roman" w:hAnsi="Times New Roman" w:hint="default"/>
        <w:w w:val="101"/>
        <w:sz w:val="23"/>
        <w:szCs w:val="23"/>
      </w:rPr>
    </w:lvl>
    <w:lvl w:ilvl="1" w:tplc="8460F73A">
      <w:start w:val="1"/>
      <w:numFmt w:val="upperLetter"/>
      <w:lvlText w:val="%2."/>
      <w:lvlJc w:val="left"/>
      <w:pPr>
        <w:ind w:hanging="344"/>
      </w:pPr>
      <w:rPr>
        <w:rFonts w:ascii="Times New Roman" w:eastAsia="Times New Roman" w:hAnsi="Times New Roman" w:hint="default"/>
        <w:spacing w:val="-1"/>
        <w:w w:val="101"/>
        <w:sz w:val="23"/>
        <w:szCs w:val="23"/>
      </w:rPr>
    </w:lvl>
    <w:lvl w:ilvl="2" w:tplc="FACC0A0C">
      <w:start w:val="1"/>
      <w:numFmt w:val="decimal"/>
      <w:lvlText w:val="(%3)"/>
      <w:lvlJc w:val="left"/>
      <w:pPr>
        <w:ind w:hanging="389"/>
      </w:pPr>
      <w:rPr>
        <w:rFonts w:ascii="Times New Roman" w:eastAsia="Times New Roman" w:hAnsi="Times New Roman" w:hint="default"/>
        <w:spacing w:val="-1"/>
        <w:w w:val="101"/>
        <w:sz w:val="23"/>
        <w:szCs w:val="23"/>
      </w:rPr>
    </w:lvl>
    <w:lvl w:ilvl="3" w:tplc="E9FE58C4">
      <w:start w:val="1"/>
      <w:numFmt w:val="bullet"/>
      <w:lvlText w:val="•"/>
      <w:lvlJc w:val="left"/>
      <w:rPr>
        <w:rFonts w:hint="default"/>
      </w:rPr>
    </w:lvl>
    <w:lvl w:ilvl="4" w:tplc="F08CB6CA">
      <w:start w:val="1"/>
      <w:numFmt w:val="bullet"/>
      <w:lvlText w:val="•"/>
      <w:lvlJc w:val="left"/>
      <w:rPr>
        <w:rFonts w:hint="default"/>
      </w:rPr>
    </w:lvl>
    <w:lvl w:ilvl="5" w:tplc="15444E4A">
      <w:start w:val="1"/>
      <w:numFmt w:val="bullet"/>
      <w:lvlText w:val="•"/>
      <w:lvlJc w:val="left"/>
      <w:rPr>
        <w:rFonts w:hint="default"/>
      </w:rPr>
    </w:lvl>
    <w:lvl w:ilvl="6" w:tplc="BE6606E8">
      <w:start w:val="1"/>
      <w:numFmt w:val="bullet"/>
      <w:lvlText w:val="•"/>
      <w:lvlJc w:val="left"/>
      <w:rPr>
        <w:rFonts w:hint="default"/>
      </w:rPr>
    </w:lvl>
    <w:lvl w:ilvl="7" w:tplc="6F743C78">
      <w:start w:val="1"/>
      <w:numFmt w:val="bullet"/>
      <w:lvlText w:val="•"/>
      <w:lvlJc w:val="left"/>
      <w:rPr>
        <w:rFonts w:hint="default"/>
      </w:rPr>
    </w:lvl>
    <w:lvl w:ilvl="8" w:tplc="4336F17C">
      <w:start w:val="1"/>
      <w:numFmt w:val="bullet"/>
      <w:lvlText w:val="•"/>
      <w:lvlJc w:val="left"/>
      <w:rPr>
        <w:rFonts w:hint="default"/>
      </w:rPr>
    </w:lvl>
  </w:abstractNum>
  <w:abstractNum w:abstractNumId="84" w15:restartNumberingAfterBreak="0">
    <w:nsid w:val="39FE7888"/>
    <w:multiLevelType w:val="hybridMultilevel"/>
    <w:tmpl w:val="36023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3BC126B5"/>
    <w:multiLevelType w:val="hybridMultilevel"/>
    <w:tmpl w:val="5C84AC78"/>
    <w:lvl w:ilvl="0" w:tplc="89BC7D16">
      <w:start w:val="1"/>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87" w15:restartNumberingAfterBreak="0">
    <w:nsid w:val="3BC66212"/>
    <w:multiLevelType w:val="hybridMultilevel"/>
    <w:tmpl w:val="0DB063F2"/>
    <w:lvl w:ilvl="0" w:tplc="BA32AC26">
      <w:start w:val="1"/>
      <w:numFmt w:val="decimal"/>
      <w:lvlText w:val="(%1)"/>
      <w:lvlJc w:val="left"/>
      <w:pPr>
        <w:ind w:left="220" w:hanging="360"/>
      </w:pPr>
      <w:rPr>
        <w:rFonts w:ascii="Arial" w:eastAsia="Arial" w:hAnsi="Arial" w:cs="Arial" w:hint="default"/>
        <w:w w:val="99"/>
        <w:sz w:val="24"/>
        <w:szCs w:val="24"/>
        <w:lang w:val="en-US" w:eastAsia="en-US" w:bidi="en-US"/>
      </w:rPr>
    </w:lvl>
    <w:lvl w:ilvl="1" w:tplc="BDE0AAB4">
      <w:numFmt w:val="bullet"/>
      <w:lvlText w:val="•"/>
      <w:lvlJc w:val="left"/>
      <w:pPr>
        <w:ind w:left="1250" w:hanging="360"/>
      </w:pPr>
      <w:rPr>
        <w:rFonts w:hint="default"/>
        <w:lang w:val="en-US" w:eastAsia="en-US" w:bidi="en-US"/>
      </w:rPr>
    </w:lvl>
    <w:lvl w:ilvl="2" w:tplc="2A54643E">
      <w:numFmt w:val="bullet"/>
      <w:lvlText w:val="•"/>
      <w:lvlJc w:val="left"/>
      <w:pPr>
        <w:ind w:left="2280" w:hanging="360"/>
      </w:pPr>
      <w:rPr>
        <w:rFonts w:hint="default"/>
        <w:lang w:val="en-US" w:eastAsia="en-US" w:bidi="en-US"/>
      </w:rPr>
    </w:lvl>
    <w:lvl w:ilvl="3" w:tplc="1396CA70">
      <w:numFmt w:val="bullet"/>
      <w:lvlText w:val="•"/>
      <w:lvlJc w:val="left"/>
      <w:pPr>
        <w:ind w:left="3310" w:hanging="360"/>
      </w:pPr>
      <w:rPr>
        <w:rFonts w:hint="default"/>
        <w:lang w:val="en-US" w:eastAsia="en-US" w:bidi="en-US"/>
      </w:rPr>
    </w:lvl>
    <w:lvl w:ilvl="4" w:tplc="BAC2226A">
      <w:numFmt w:val="bullet"/>
      <w:lvlText w:val="•"/>
      <w:lvlJc w:val="left"/>
      <w:pPr>
        <w:ind w:left="4340" w:hanging="360"/>
      </w:pPr>
      <w:rPr>
        <w:rFonts w:hint="default"/>
        <w:lang w:val="en-US" w:eastAsia="en-US" w:bidi="en-US"/>
      </w:rPr>
    </w:lvl>
    <w:lvl w:ilvl="5" w:tplc="A72481F4">
      <w:numFmt w:val="bullet"/>
      <w:lvlText w:val="•"/>
      <w:lvlJc w:val="left"/>
      <w:pPr>
        <w:ind w:left="5370" w:hanging="360"/>
      </w:pPr>
      <w:rPr>
        <w:rFonts w:hint="default"/>
        <w:lang w:val="en-US" w:eastAsia="en-US" w:bidi="en-US"/>
      </w:rPr>
    </w:lvl>
    <w:lvl w:ilvl="6" w:tplc="D792A3CE">
      <w:numFmt w:val="bullet"/>
      <w:lvlText w:val="•"/>
      <w:lvlJc w:val="left"/>
      <w:pPr>
        <w:ind w:left="6400" w:hanging="360"/>
      </w:pPr>
      <w:rPr>
        <w:rFonts w:hint="default"/>
        <w:lang w:val="en-US" w:eastAsia="en-US" w:bidi="en-US"/>
      </w:rPr>
    </w:lvl>
    <w:lvl w:ilvl="7" w:tplc="C312FD2A">
      <w:numFmt w:val="bullet"/>
      <w:lvlText w:val="•"/>
      <w:lvlJc w:val="left"/>
      <w:pPr>
        <w:ind w:left="7430" w:hanging="360"/>
      </w:pPr>
      <w:rPr>
        <w:rFonts w:hint="default"/>
        <w:lang w:val="en-US" w:eastAsia="en-US" w:bidi="en-US"/>
      </w:rPr>
    </w:lvl>
    <w:lvl w:ilvl="8" w:tplc="B916F0E8">
      <w:numFmt w:val="bullet"/>
      <w:lvlText w:val="•"/>
      <w:lvlJc w:val="left"/>
      <w:pPr>
        <w:ind w:left="8460" w:hanging="360"/>
      </w:pPr>
      <w:rPr>
        <w:rFonts w:hint="default"/>
        <w:lang w:val="en-US" w:eastAsia="en-US" w:bidi="en-US"/>
      </w:rPr>
    </w:lvl>
  </w:abstractNum>
  <w:abstractNum w:abstractNumId="88" w15:restartNumberingAfterBreak="0">
    <w:nsid w:val="3CD048C8"/>
    <w:multiLevelType w:val="hybridMultilevel"/>
    <w:tmpl w:val="52449358"/>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89" w15:restartNumberingAfterBreak="0">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3EA87B00"/>
    <w:multiLevelType w:val="hybridMultilevel"/>
    <w:tmpl w:val="298E8B64"/>
    <w:lvl w:ilvl="0" w:tplc="26FCF084">
      <w:start w:val="1"/>
      <w:numFmt w:val="decimal"/>
      <w:lvlText w:val="%1."/>
      <w:lvlJc w:val="left"/>
      <w:pPr>
        <w:ind w:left="220" w:hanging="269"/>
      </w:pPr>
      <w:rPr>
        <w:rFonts w:ascii="Arial" w:eastAsia="Arial" w:hAnsi="Arial" w:cs="Arial" w:hint="default"/>
        <w:w w:val="99"/>
        <w:sz w:val="24"/>
        <w:szCs w:val="24"/>
        <w:lang w:val="en-US" w:eastAsia="en-US" w:bidi="en-US"/>
      </w:rPr>
    </w:lvl>
    <w:lvl w:ilvl="1" w:tplc="8F3EE650">
      <w:start w:val="1"/>
      <w:numFmt w:val="lowerLetter"/>
      <w:lvlText w:val="%2."/>
      <w:lvlJc w:val="left"/>
      <w:pPr>
        <w:ind w:left="220" w:hanging="262"/>
      </w:pPr>
      <w:rPr>
        <w:rFonts w:ascii="Arial" w:eastAsia="Arial" w:hAnsi="Arial" w:cs="Arial" w:hint="default"/>
        <w:w w:val="99"/>
        <w:sz w:val="24"/>
        <w:szCs w:val="24"/>
        <w:lang w:val="en-US" w:eastAsia="en-US" w:bidi="en-US"/>
      </w:rPr>
    </w:lvl>
    <w:lvl w:ilvl="2" w:tplc="0FE2BF42">
      <w:numFmt w:val="bullet"/>
      <w:lvlText w:val="•"/>
      <w:lvlJc w:val="left"/>
      <w:pPr>
        <w:ind w:left="2280" w:hanging="262"/>
      </w:pPr>
      <w:rPr>
        <w:rFonts w:hint="default"/>
        <w:lang w:val="en-US" w:eastAsia="en-US" w:bidi="en-US"/>
      </w:rPr>
    </w:lvl>
    <w:lvl w:ilvl="3" w:tplc="E488CCDE">
      <w:numFmt w:val="bullet"/>
      <w:lvlText w:val="•"/>
      <w:lvlJc w:val="left"/>
      <w:pPr>
        <w:ind w:left="3310" w:hanging="262"/>
      </w:pPr>
      <w:rPr>
        <w:rFonts w:hint="default"/>
        <w:lang w:val="en-US" w:eastAsia="en-US" w:bidi="en-US"/>
      </w:rPr>
    </w:lvl>
    <w:lvl w:ilvl="4" w:tplc="0382F382">
      <w:numFmt w:val="bullet"/>
      <w:lvlText w:val="•"/>
      <w:lvlJc w:val="left"/>
      <w:pPr>
        <w:ind w:left="4340" w:hanging="262"/>
      </w:pPr>
      <w:rPr>
        <w:rFonts w:hint="default"/>
        <w:lang w:val="en-US" w:eastAsia="en-US" w:bidi="en-US"/>
      </w:rPr>
    </w:lvl>
    <w:lvl w:ilvl="5" w:tplc="5CE06554">
      <w:numFmt w:val="bullet"/>
      <w:lvlText w:val="•"/>
      <w:lvlJc w:val="left"/>
      <w:pPr>
        <w:ind w:left="5370" w:hanging="262"/>
      </w:pPr>
      <w:rPr>
        <w:rFonts w:hint="default"/>
        <w:lang w:val="en-US" w:eastAsia="en-US" w:bidi="en-US"/>
      </w:rPr>
    </w:lvl>
    <w:lvl w:ilvl="6" w:tplc="CBFAE0D4">
      <w:numFmt w:val="bullet"/>
      <w:lvlText w:val="•"/>
      <w:lvlJc w:val="left"/>
      <w:pPr>
        <w:ind w:left="6400" w:hanging="262"/>
      </w:pPr>
      <w:rPr>
        <w:rFonts w:hint="default"/>
        <w:lang w:val="en-US" w:eastAsia="en-US" w:bidi="en-US"/>
      </w:rPr>
    </w:lvl>
    <w:lvl w:ilvl="7" w:tplc="B16AA8EE">
      <w:numFmt w:val="bullet"/>
      <w:lvlText w:val="•"/>
      <w:lvlJc w:val="left"/>
      <w:pPr>
        <w:ind w:left="7430" w:hanging="262"/>
      </w:pPr>
      <w:rPr>
        <w:rFonts w:hint="default"/>
        <w:lang w:val="en-US" w:eastAsia="en-US" w:bidi="en-US"/>
      </w:rPr>
    </w:lvl>
    <w:lvl w:ilvl="8" w:tplc="5268D590">
      <w:numFmt w:val="bullet"/>
      <w:lvlText w:val="•"/>
      <w:lvlJc w:val="left"/>
      <w:pPr>
        <w:ind w:left="8460" w:hanging="262"/>
      </w:pPr>
      <w:rPr>
        <w:rFonts w:hint="default"/>
        <w:lang w:val="en-US" w:eastAsia="en-US" w:bidi="en-US"/>
      </w:rPr>
    </w:lvl>
  </w:abstractNum>
  <w:abstractNum w:abstractNumId="91" w15:restartNumberingAfterBreak="0">
    <w:nsid w:val="3F4B5B20"/>
    <w:multiLevelType w:val="hybridMultilevel"/>
    <w:tmpl w:val="3C7CC750"/>
    <w:lvl w:ilvl="0" w:tplc="C680B088">
      <w:start w:val="1"/>
      <w:numFmt w:val="decimal"/>
      <w:lvlText w:val="(%1)"/>
      <w:lvlJc w:val="left"/>
      <w:pPr>
        <w:ind w:hanging="399"/>
      </w:pPr>
      <w:rPr>
        <w:rFonts w:ascii="Times New Roman" w:eastAsia="Times New Roman" w:hAnsi="Times New Roman" w:hint="default"/>
        <w:spacing w:val="-1"/>
        <w:sz w:val="24"/>
        <w:szCs w:val="24"/>
      </w:rPr>
    </w:lvl>
    <w:lvl w:ilvl="1" w:tplc="DE82DEA6">
      <w:start w:val="1"/>
      <w:numFmt w:val="bullet"/>
      <w:lvlText w:val="•"/>
      <w:lvlJc w:val="left"/>
      <w:rPr>
        <w:rFonts w:hint="default"/>
      </w:rPr>
    </w:lvl>
    <w:lvl w:ilvl="2" w:tplc="1D0E22EA">
      <w:start w:val="1"/>
      <w:numFmt w:val="bullet"/>
      <w:lvlText w:val="•"/>
      <w:lvlJc w:val="left"/>
      <w:rPr>
        <w:rFonts w:hint="default"/>
      </w:rPr>
    </w:lvl>
    <w:lvl w:ilvl="3" w:tplc="D28489BC">
      <w:start w:val="1"/>
      <w:numFmt w:val="bullet"/>
      <w:lvlText w:val="•"/>
      <w:lvlJc w:val="left"/>
      <w:rPr>
        <w:rFonts w:hint="default"/>
      </w:rPr>
    </w:lvl>
    <w:lvl w:ilvl="4" w:tplc="792CEFA0">
      <w:start w:val="1"/>
      <w:numFmt w:val="bullet"/>
      <w:lvlText w:val="•"/>
      <w:lvlJc w:val="left"/>
      <w:rPr>
        <w:rFonts w:hint="default"/>
      </w:rPr>
    </w:lvl>
    <w:lvl w:ilvl="5" w:tplc="75C0D418">
      <w:start w:val="1"/>
      <w:numFmt w:val="bullet"/>
      <w:lvlText w:val="•"/>
      <w:lvlJc w:val="left"/>
      <w:rPr>
        <w:rFonts w:hint="default"/>
      </w:rPr>
    </w:lvl>
    <w:lvl w:ilvl="6" w:tplc="18A0167A">
      <w:start w:val="1"/>
      <w:numFmt w:val="bullet"/>
      <w:lvlText w:val="•"/>
      <w:lvlJc w:val="left"/>
      <w:rPr>
        <w:rFonts w:hint="default"/>
      </w:rPr>
    </w:lvl>
    <w:lvl w:ilvl="7" w:tplc="8A2C35FE">
      <w:start w:val="1"/>
      <w:numFmt w:val="bullet"/>
      <w:lvlText w:val="•"/>
      <w:lvlJc w:val="left"/>
      <w:rPr>
        <w:rFonts w:hint="default"/>
      </w:rPr>
    </w:lvl>
    <w:lvl w:ilvl="8" w:tplc="A718C22C">
      <w:start w:val="1"/>
      <w:numFmt w:val="bullet"/>
      <w:lvlText w:val="•"/>
      <w:lvlJc w:val="left"/>
      <w:rPr>
        <w:rFonts w:hint="default"/>
      </w:rPr>
    </w:lvl>
  </w:abstractNum>
  <w:abstractNum w:abstractNumId="92" w15:restartNumberingAfterBreak="0">
    <w:nsid w:val="3FD8079C"/>
    <w:multiLevelType w:val="hybridMultilevel"/>
    <w:tmpl w:val="1EB2DD82"/>
    <w:lvl w:ilvl="0" w:tplc="5C06E050">
      <w:start w:val="1"/>
      <w:numFmt w:val="decimal"/>
      <w:lvlText w:val="(%1)"/>
      <w:lvlJc w:val="left"/>
      <w:pPr>
        <w:ind w:left="180" w:hanging="339"/>
      </w:pPr>
      <w:rPr>
        <w:rFonts w:ascii="Times New Roman" w:eastAsia="Times New Roman" w:hAnsi="Times New Roman" w:hint="default"/>
        <w:spacing w:val="-1"/>
        <w:sz w:val="24"/>
        <w:szCs w:val="24"/>
      </w:rPr>
    </w:lvl>
    <w:lvl w:ilvl="1" w:tplc="DAF803EA">
      <w:start w:val="1"/>
      <w:numFmt w:val="lowerLetter"/>
      <w:lvlText w:val="(%2)"/>
      <w:lvlJc w:val="left"/>
      <w:pPr>
        <w:ind w:left="840" w:hanging="360"/>
      </w:pPr>
      <w:rPr>
        <w:rFonts w:ascii="Times New Roman" w:eastAsia="Times New Roman" w:hAnsi="Times New Roman" w:hint="default"/>
        <w:spacing w:val="-1"/>
        <w:sz w:val="24"/>
        <w:szCs w:val="24"/>
      </w:rPr>
    </w:lvl>
    <w:lvl w:ilvl="2" w:tplc="6276B2EE">
      <w:start w:val="1"/>
      <w:numFmt w:val="decimal"/>
      <w:lvlText w:val="%3."/>
      <w:lvlJc w:val="left"/>
      <w:pPr>
        <w:ind w:left="120" w:hanging="240"/>
      </w:pPr>
      <w:rPr>
        <w:rFonts w:hint="default"/>
        <w:u w:val="single" w:color="000000"/>
      </w:rPr>
    </w:lvl>
    <w:lvl w:ilvl="3" w:tplc="EF66D5AE">
      <w:start w:val="1"/>
      <w:numFmt w:val="bullet"/>
      <w:lvlText w:val="•"/>
      <w:lvlJc w:val="left"/>
      <w:pPr>
        <w:ind w:left="1935" w:hanging="240"/>
      </w:pPr>
      <w:rPr>
        <w:rFonts w:hint="default"/>
      </w:rPr>
    </w:lvl>
    <w:lvl w:ilvl="4" w:tplc="EC18113C">
      <w:start w:val="1"/>
      <w:numFmt w:val="bullet"/>
      <w:lvlText w:val="•"/>
      <w:lvlJc w:val="left"/>
      <w:pPr>
        <w:ind w:left="3030" w:hanging="240"/>
      </w:pPr>
      <w:rPr>
        <w:rFonts w:hint="default"/>
      </w:rPr>
    </w:lvl>
    <w:lvl w:ilvl="5" w:tplc="AA74A3D0">
      <w:start w:val="1"/>
      <w:numFmt w:val="bullet"/>
      <w:lvlText w:val="•"/>
      <w:lvlJc w:val="left"/>
      <w:pPr>
        <w:ind w:left="4125" w:hanging="240"/>
      </w:pPr>
      <w:rPr>
        <w:rFonts w:hint="default"/>
      </w:rPr>
    </w:lvl>
    <w:lvl w:ilvl="6" w:tplc="E27408EE">
      <w:start w:val="1"/>
      <w:numFmt w:val="bullet"/>
      <w:lvlText w:val="•"/>
      <w:lvlJc w:val="left"/>
      <w:pPr>
        <w:ind w:left="5220" w:hanging="240"/>
      </w:pPr>
      <w:rPr>
        <w:rFonts w:hint="default"/>
      </w:rPr>
    </w:lvl>
    <w:lvl w:ilvl="7" w:tplc="F96C4D00">
      <w:start w:val="1"/>
      <w:numFmt w:val="bullet"/>
      <w:lvlText w:val="•"/>
      <w:lvlJc w:val="left"/>
      <w:pPr>
        <w:ind w:left="6315" w:hanging="240"/>
      </w:pPr>
      <w:rPr>
        <w:rFonts w:hint="default"/>
      </w:rPr>
    </w:lvl>
    <w:lvl w:ilvl="8" w:tplc="4E742F66">
      <w:start w:val="1"/>
      <w:numFmt w:val="bullet"/>
      <w:lvlText w:val="•"/>
      <w:lvlJc w:val="left"/>
      <w:pPr>
        <w:ind w:left="7410" w:hanging="240"/>
      </w:pPr>
      <w:rPr>
        <w:rFonts w:hint="default"/>
      </w:rPr>
    </w:lvl>
  </w:abstractNum>
  <w:abstractNum w:abstractNumId="93" w15:restartNumberingAfterBreak="0">
    <w:nsid w:val="3FE03983"/>
    <w:multiLevelType w:val="hybridMultilevel"/>
    <w:tmpl w:val="7E0E4082"/>
    <w:lvl w:ilvl="0" w:tplc="1F86C312">
      <w:start w:val="1"/>
      <w:numFmt w:val="decimal"/>
      <w:lvlText w:val="%1."/>
      <w:lvlJc w:val="right"/>
      <w:pPr>
        <w:ind w:left="720"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B068B1"/>
    <w:multiLevelType w:val="hybridMultilevel"/>
    <w:tmpl w:val="27B6D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41075C50"/>
    <w:multiLevelType w:val="multilevel"/>
    <w:tmpl w:val="55EEFACE"/>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8" w15:restartNumberingAfterBreak="0">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41D600E6"/>
    <w:multiLevelType w:val="hybridMultilevel"/>
    <w:tmpl w:val="472CDAE6"/>
    <w:lvl w:ilvl="0" w:tplc="2AE4CD90">
      <w:start w:val="1"/>
      <w:numFmt w:val="decimal"/>
      <w:lvlText w:val="%1."/>
      <w:lvlJc w:val="left"/>
      <w:pPr>
        <w:ind w:left="1336" w:hanging="337"/>
      </w:pPr>
      <w:rPr>
        <w:rFonts w:ascii="Arial" w:eastAsia="Arial" w:hAnsi="Arial" w:cs="Arial" w:hint="default"/>
        <w:w w:val="99"/>
        <w:sz w:val="24"/>
        <w:szCs w:val="24"/>
        <w:lang w:val="en-US" w:eastAsia="en-US" w:bidi="en-US"/>
      </w:rPr>
    </w:lvl>
    <w:lvl w:ilvl="1" w:tplc="9A3C918C">
      <w:start w:val="1"/>
      <w:numFmt w:val="lowerLetter"/>
      <w:lvlText w:val="%2."/>
      <w:lvlJc w:val="left"/>
      <w:pPr>
        <w:ind w:left="1000" w:hanging="336"/>
      </w:pPr>
      <w:rPr>
        <w:rFonts w:ascii="Arial" w:eastAsia="Arial" w:hAnsi="Arial" w:cs="Arial" w:hint="default"/>
        <w:w w:val="99"/>
        <w:sz w:val="24"/>
        <w:szCs w:val="24"/>
        <w:lang w:val="en-US" w:eastAsia="en-US" w:bidi="en-US"/>
      </w:rPr>
    </w:lvl>
    <w:lvl w:ilvl="2" w:tplc="44028982">
      <w:numFmt w:val="bullet"/>
      <w:lvlText w:val="•"/>
      <w:lvlJc w:val="left"/>
      <w:pPr>
        <w:ind w:left="2475" w:hanging="336"/>
      </w:pPr>
      <w:rPr>
        <w:rFonts w:hint="default"/>
        <w:lang w:val="en-US" w:eastAsia="en-US" w:bidi="en-US"/>
      </w:rPr>
    </w:lvl>
    <w:lvl w:ilvl="3" w:tplc="AA4487A0">
      <w:numFmt w:val="bullet"/>
      <w:lvlText w:val="•"/>
      <w:lvlJc w:val="left"/>
      <w:pPr>
        <w:ind w:left="3611" w:hanging="336"/>
      </w:pPr>
      <w:rPr>
        <w:rFonts w:hint="default"/>
        <w:lang w:val="en-US" w:eastAsia="en-US" w:bidi="en-US"/>
      </w:rPr>
    </w:lvl>
    <w:lvl w:ilvl="4" w:tplc="70002136">
      <w:numFmt w:val="bullet"/>
      <w:lvlText w:val="•"/>
      <w:lvlJc w:val="left"/>
      <w:pPr>
        <w:ind w:left="4746" w:hanging="336"/>
      </w:pPr>
      <w:rPr>
        <w:rFonts w:hint="default"/>
        <w:lang w:val="en-US" w:eastAsia="en-US" w:bidi="en-US"/>
      </w:rPr>
    </w:lvl>
    <w:lvl w:ilvl="5" w:tplc="75A84548">
      <w:numFmt w:val="bullet"/>
      <w:lvlText w:val="•"/>
      <w:lvlJc w:val="left"/>
      <w:pPr>
        <w:ind w:left="5882" w:hanging="336"/>
      </w:pPr>
      <w:rPr>
        <w:rFonts w:hint="default"/>
        <w:lang w:val="en-US" w:eastAsia="en-US" w:bidi="en-US"/>
      </w:rPr>
    </w:lvl>
    <w:lvl w:ilvl="6" w:tplc="364080BE">
      <w:numFmt w:val="bullet"/>
      <w:lvlText w:val="•"/>
      <w:lvlJc w:val="left"/>
      <w:pPr>
        <w:ind w:left="7017" w:hanging="336"/>
      </w:pPr>
      <w:rPr>
        <w:rFonts w:hint="default"/>
        <w:lang w:val="en-US" w:eastAsia="en-US" w:bidi="en-US"/>
      </w:rPr>
    </w:lvl>
    <w:lvl w:ilvl="7" w:tplc="9BF6CD0C">
      <w:numFmt w:val="bullet"/>
      <w:lvlText w:val="•"/>
      <w:lvlJc w:val="left"/>
      <w:pPr>
        <w:ind w:left="8153" w:hanging="336"/>
      </w:pPr>
      <w:rPr>
        <w:rFonts w:hint="default"/>
        <w:lang w:val="en-US" w:eastAsia="en-US" w:bidi="en-US"/>
      </w:rPr>
    </w:lvl>
    <w:lvl w:ilvl="8" w:tplc="C82271F4">
      <w:numFmt w:val="bullet"/>
      <w:lvlText w:val="•"/>
      <w:lvlJc w:val="left"/>
      <w:pPr>
        <w:ind w:left="9288" w:hanging="336"/>
      </w:pPr>
      <w:rPr>
        <w:rFonts w:hint="default"/>
        <w:lang w:val="en-US" w:eastAsia="en-US" w:bidi="en-US"/>
      </w:rPr>
    </w:lvl>
  </w:abstractNum>
  <w:abstractNum w:abstractNumId="100" w15:restartNumberingAfterBreak="0">
    <w:nsid w:val="43710E60"/>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101" w15:restartNumberingAfterBreak="0">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3BA724C"/>
    <w:multiLevelType w:val="hybridMultilevel"/>
    <w:tmpl w:val="302090B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 w15:restartNumberingAfterBreak="0">
    <w:nsid w:val="4417692F"/>
    <w:multiLevelType w:val="hybridMultilevel"/>
    <w:tmpl w:val="0986C632"/>
    <w:lvl w:ilvl="0" w:tplc="11B8332E">
      <w:start w:val="1"/>
      <w:numFmt w:val="decimal"/>
      <w:lvlText w:val="(%1)"/>
      <w:lvlJc w:val="left"/>
      <w:pPr>
        <w:ind w:left="220" w:hanging="358"/>
      </w:pPr>
      <w:rPr>
        <w:rFonts w:ascii="Arial" w:eastAsia="Arial" w:hAnsi="Arial" w:cs="Arial" w:hint="default"/>
        <w:w w:val="99"/>
        <w:sz w:val="24"/>
        <w:szCs w:val="24"/>
        <w:lang w:val="en-US" w:eastAsia="en-US" w:bidi="en-US"/>
      </w:rPr>
    </w:lvl>
    <w:lvl w:ilvl="1" w:tplc="F3360274">
      <w:numFmt w:val="bullet"/>
      <w:lvlText w:val="•"/>
      <w:lvlJc w:val="left"/>
      <w:pPr>
        <w:ind w:left="1250" w:hanging="358"/>
      </w:pPr>
      <w:rPr>
        <w:rFonts w:hint="default"/>
        <w:lang w:val="en-US" w:eastAsia="en-US" w:bidi="en-US"/>
      </w:rPr>
    </w:lvl>
    <w:lvl w:ilvl="2" w:tplc="821E3856">
      <w:numFmt w:val="bullet"/>
      <w:lvlText w:val="•"/>
      <w:lvlJc w:val="left"/>
      <w:pPr>
        <w:ind w:left="2280" w:hanging="358"/>
      </w:pPr>
      <w:rPr>
        <w:rFonts w:hint="default"/>
        <w:lang w:val="en-US" w:eastAsia="en-US" w:bidi="en-US"/>
      </w:rPr>
    </w:lvl>
    <w:lvl w:ilvl="3" w:tplc="896A2FEE">
      <w:numFmt w:val="bullet"/>
      <w:lvlText w:val="•"/>
      <w:lvlJc w:val="left"/>
      <w:pPr>
        <w:ind w:left="3310" w:hanging="358"/>
      </w:pPr>
      <w:rPr>
        <w:rFonts w:hint="default"/>
        <w:lang w:val="en-US" w:eastAsia="en-US" w:bidi="en-US"/>
      </w:rPr>
    </w:lvl>
    <w:lvl w:ilvl="4" w:tplc="34586460">
      <w:numFmt w:val="bullet"/>
      <w:lvlText w:val="•"/>
      <w:lvlJc w:val="left"/>
      <w:pPr>
        <w:ind w:left="4340" w:hanging="358"/>
      </w:pPr>
      <w:rPr>
        <w:rFonts w:hint="default"/>
        <w:lang w:val="en-US" w:eastAsia="en-US" w:bidi="en-US"/>
      </w:rPr>
    </w:lvl>
    <w:lvl w:ilvl="5" w:tplc="2222E148">
      <w:numFmt w:val="bullet"/>
      <w:lvlText w:val="•"/>
      <w:lvlJc w:val="left"/>
      <w:pPr>
        <w:ind w:left="5370" w:hanging="358"/>
      </w:pPr>
      <w:rPr>
        <w:rFonts w:hint="default"/>
        <w:lang w:val="en-US" w:eastAsia="en-US" w:bidi="en-US"/>
      </w:rPr>
    </w:lvl>
    <w:lvl w:ilvl="6" w:tplc="0CD6C50A">
      <w:numFmt w:val="bullet"/>
      <w:lvlText w:val="•"/>
      <w:lvlJc w:val="left"/>
      <w:pPr>
        <w:ind w:left="6400" w:hanging="358"/>
      </w:pPr>
      <w:rPr>
        <w:rFonts w:hint="default"/>
        <w:lang w:val="en-US" w:eastAsia="en-US" w:bidi="en-US"/>
      </w:rPr>
    </w:lvl>
    <w:lvl w:ilvl="7" w:tplc="93B4ECF6">
      <w:numFmt w:val="bullet"/>
      <w:lvlText w:val="•"/>
      <w:lvlJc w:val="left"/>
      <w:pPr>
        <w:ind w:left="7430" w:hanging="358"/>
      </w:pPr>
      <w:rPr>
        <w:rFonts w:hint="default"/>
        <w:lang w:val="en-US" w:eastAsia="en-US" w:bidi="en-US"/>
      </w:rPr>
    </w:lvl>
    <w:lvl w:ilvl="8" w:tplc="588A2620">
      <w:numFmt w:val="bullet"/>
      <w:lvlText w:val="•"/>
      <w:lvlJc w:val="left"/>
      <w:pPr>
        <w:ind w:left="8460" w:hanging="358"/>
      </w:pPr>
      <w:rPr>
        <w:rFonts w:hint="default"/>
        <w:lang w:val="en-US" w:eastAsia="en-US" w:bidi="en-US"/>
      </w:rPr>
    </w:lvl>
  </w:abstractNum>
  <w:abstractNum w:abstractNumId="104" w15:restartNumberingAfterBreak="0">
    <w:nsid w:val="44203365"/>
    <w:multiLevelType w:val="hybridMultilevel"/>
    <w:tmpl w:val="C72EC040"/>
    <w:lvl w:ilvl="0" w:tplc="65BA2352">
      <w:start w:val="1"/>
      <w:numFmt w:val="lowerLetter"/>
      <w:lvlText w:val="%1."/>
      <w:lvlJc w:val="left"/>
      <w:pPr>
        <w:ind w:left="1440" w:hanging="360"/>
      </w:pPr>
      <w:rPr>
        <w:b w:val="0"/>
      </w:rPr>
    </w:lvl>
    <w:lvl w:ilvl="1" w:tplc="04090011">
      <w:start w:val="1"/>
      <w:numFmt w:val="decimal"/>
      <w:lvlText w:val="%2)"/>
      <w:lvlJc w:val="left"/>
      <w:pPr>
        <w:ind w:left="21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4C6789A">
      <w:start w:val="1"/>
      <w:numFmt w:val="lowerRoman"/>
      <w:lvlText w:val="%3."/>
      <w:lvlJc w:val="right"/>
      <w:pPr>
        <w:ind w:left="2880" w:hanging="180"/>
      </w:pPr>
      <w:rPr>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44B21A47"/>
    <w:multiLevelType w:val="hybridMultilevel"/>
    <w:tmpl w:val="7592BCD2"/>
    <w:lvl w:ilvl="0" w:tplc="5AA28728">
      <w:start w:val="1"/>
      <w:numFmt w:val="decimal"/>
      <w:lvlText w:val="%1."/>
      <w:lvlJc w:val="left"/>
      <w:pPr>
        <w:ind w:hanging="300"/>
      </w:pPr>
      <w:rPr>
        <w:rFonts w:ascii="Times New Roman" w:eastAsia="Times New Roman" w:hAnsi="Times New Roman" w:hint="default"/>
        <w:sz w:val="24"/>
        <w:szCs w:val="24"/>
      </w:rPr>
    </w:lvl>
    <w:lvl w:ilvl="1" w:tplc="89D67C92">
      <w:start w:val="1"/>
      <w:numFmt w:val="lowerLetter"/>
      <w:lvlText w:val="%2."/>
      <w:lvlJc w:val="left"/>
      <w:pPr>
        <w:ind w:hanging="286"/>
      </w:pPr>
      <w:rPr>
        <w:rFonts w:ascii="Times New Roman" w:eastAsia="Times New Roman" w:hAnsi="Times New Roman" w:hint="default"/>
        <w:spacing w:val="-1"/>
        <w:sz w:val="24"/>
        <w:szCs w:val="24"/>
      </w:rPr>
    </w:lvl>
    <w:lvl w:ilvl="2" w:tplc="80CED20E">
      <w:start w:val="1"/>
      <w:numFmt w:val="bullet"/>
      <w:lvlText w:val="•"/>
      <w:lvlJc w:val="left"/>
      <w:rPr>
        <w:rFonts w:hint="default"/>
      </w:rPr>
    </w:lvl>
    <w:lvl w:ilvl="3" w:tplc="182829A4">
      <w:start w:val="1"/>
      <w:numFmt w:val="bullet"/>
      <w:lvlText w:val="•"/>
      <w:lvlJc w:val="left"/>
      <w:rPr>
        <w:rFonts w:hint="default"/>
      </w:rPr>
    </w:lvl>
    <w:lvl w:ilvl="4" w:tplc="D43A6F2C">
      <w:start w:val="1"/>
      <w:numFmt w:val="bullet"/>
      <w:lvlText w:val="•"/>
      <w:lvlJc w:val="left"/>
      <w:rPr>
        <w:rFonts w:hint="default"/>
      </w:rPr>
    </w:lvl>
    <w:lvl w:ilvl="5" w:tplc="8B548972">
      <w:start w:val="1"/>
      <w:numFmt w:val="bullet"/>
      <w:lvlText w:val="•"/>
      <w:lvlJc w:val="left"/>
      <w:rPr>
        <w:rFonts w:hint="default"/>
      </w:rPr>
    </w:lvl>
    <w:lvl w:ilvl="6" w:tplc="600AE60C">
      <w:start w:val="1"/>
      <w:numFmt w:val="bullet"/>
      <w:lvlText w:val="•"/>
      <w:lvlJc w:val="left"/>
      <w:rPr>
        <w:rFonts w:hint="default"/>
      </w:rPr>
    </w:lvl>
    <w:lvl w:ilvl="7" w:tplc="F2403852">
      <w:start w:val="1"/>
      <w:numFmt w:val="bullet"/>
      <w:lvlText w:val="•"/>
      <w:lvlJc w:val="left"/>
      <w:rPr>
        <w:rFonts w:hint="default"/>
      </w:rPr>
    </w:lvl>
    <w:lvl w:ilvl="8" w:tplc="0256E0F6">
      <w:start w:val="1"/>
      <w:numFmt w:val="bullet"/>
      <w:lvlText w:val="•"/>
      <w:lvlJc w:val="left"/>
      <w:rPr>
        <w:rFonts w:hint="default"/>
      </w:rPr>
    </w:lvl>
  </w:abstractNum>
  <w:abstractNum w:abstractNumId="106" w15:restartNumberingAfterBreak="0">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7" w15:restartNumberingAfterBreak="0">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46892E24"/>
    <w:multiLevelType w:val="hybridMultilevel"/>
    <w:tmpl w:val="D36C9060"/>
    <w:lvl w:ilvl="0" w:tplc="48D21C32">
      <w:start w:val="1"/>
      <w:numFmt w:val="lowerLetter"/>
      <w:lvlText w:val="%1."/>
      <w:lvlJc w:val="left"/>
      <w:pPr>
        <w:ind w:left="791" w:hanging="360"/>
      </w:pPr>
      <w:rPr>
        <w:rFonts w:ascii="Arial" w:eastAsia="Arial" w:hAnsi="Arial" w:cs="Arial" w:hint="default"/>
        <w:spacing w:val="-3"/>
        <w:w w:val="99"/>
        <w:sz w:val="24"/>
        <w:szCs w:val="24"/>
        <w:lang w:val="en-US" w:eastAsia="en-US" w:bidi="en-US"/>
      </w:rPr>
    </w:lvl>
    <w:lvl w:ilvl="1" w:tplc="12AA8392">
      <w:numFmt w:val="bullet"/>
      <w:lvlText w:val="•"/>
      <w:lvlJc w:val="left"/>
      <w:pPr>
        <w:ind w:left="1748" w:hanging="360"/>
      </w:pPr>
      <w:rPr>
        <w:rFonts w:hint="default"/>
        <w:lang w:val="en-US" w:eastAsia="en-US" w:bidi="en-US"/>
      </w:rPr>
    </w:lvl>
    <w:lvl w:ilvl="2" w:tplc="1C24E3C0">
      <w:numFmt w:val="bullet"/>
      <w:lvlText w:val="•"/>
      <w:lvlJc w:val="left"/>
      <w:pPr>
        <w:ind w:left="2696" w:hanging="360"/>
      </w:pPr>
      <w:rPr>
        <w:rFonts w:hint="default"/>
        <w:lang w:val="en-US" w:eastAsia="en-US" w:bidi="en-US"/>
      </w:rPr>
    </w:lvl>
    <w:lvl w:ilvl="3" w:tplc="EC228A8A">
      <w:numFmt w:val="bullet"/>
      <w:lvlText w:val="•"/>
      <w:lvlJc w:val="left"/>
      <w:pPr>
        <w:ind w:left="3644" w:hanging="360"/>
      </w:pPr>
      <w:rPr>
        <w:rFonts w:hint="default"/>
        <w:lang w:val="en-US" w:eastAsia="en-US" w:bidi="en-US"/>
      </w:rPr>
    </w:lvl>
    <w:lvl w:ilvl="4" w:tplc="402A1708">
      <w:numFmt w:val="bullet"/>
      <w:lvlText w:val="•"/>
      <w:lvlJc w:val="left"/>
      <w:pPr>
        <w:ind w:left="4592" w:hanging="360"/>
      </w:pPr>
      <w:rPr>
        <w:rFonts w:hint="default"/>
        <w:lang w:val="en-US" w:eastAsia="en-US" w:bidi="en-US"/>
      </w:rPr>
    </w:lvl>
    <w:lvl w:ilvl="5" w:tplc="E5045EF6">
      <w:numFmt w:val="bullet"/>
      <w:lvlText w:val="•"/>
      <w:lvlJc w:val="left"/>
      <w:pPr>
        <w:ind w:left="5540" w:hanging="360"/>
      </w:pPr>
      <w:rPr>
        <w:rFonts w:hint="default"/>
        <w:lang w:val="en-US" w:eastAsia="en-US" w:bidi="en-US"/>
      </w:rPr>
    </w:lvl>
    <w:lvl w:ilvl="6" w:tplc="7F30FCFE">
      <w:numFmt w:val="bullet"/>
      <w:lvlText w:val="•"/>
      <w:lvlJc w:val="left"/>
      <w:pPr>
        <w:ind w:left="6488" w:hanging="360"/>
      </w:pPr>
      <w:rPr>
        <w:rFonts w:hint="default"/>
        <w:lang w:val="en-US" w:eastAsia="en-US" w:bidi="en-US"/>
      </w:rPr>
    </w:lvl>
    <w:lvl w:ilvl="7" w:tplc="5914CD94">
      <w:numFmt w:val="bullet"/>
      <w:lvlText w:val="•"/>
      <w:lvlJc w:val="left"/>
      <w:pPr>
        <w:ind w:left="7436" w:hanging="360"/>
      </w:pPr>
      <w:rPr>
        <w:rFonts w:hint="default"/>
        <w:lang w:val="en-US" w:eastAsia="en-US" w:bidi="en-US"/>
      </w:rPr>
    </w:lvl>
    <w:lvl w:ilvl="8" w:tplc="62582FD4">
      <w:numFmt w:val="bullet"/>
      <w:lvlText w:val="•"/>
      <w:lvlJc w:val="left"/>
      <w:pPr>
        <w:ind w:left="8384" w:hanging="360"/>
      </w:pPr>
      <w:rPr>
        <w:rFonts w:hint="default"/>
        <w:lang w:val="en-US" w:eastAsia="en-US" w:bidi="en-US"/>
      </w:rPr>
    </w:lvl>
  </w:abstractNum>
  <w:abstractNum w:abstractNumId="109" w15:restartNumberingAfterBreak="0">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0" w15:restartNumberingAfterBreak="0">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8273D9B"/>
    <w:multiLevelType w:val="hybridMultilevel"/>
    <w:tmpl w:val="BD66660A"/>
    <w:lvl w:ilvl="0" w:tplc="C8367D0C">
      <w:start w:val="1"/>
      <w:numFmt w:val="decimal"/>
      <w:lvlText w:val="%1."/>
      <w:lvlJc w:val="left"/>
      <w:pPr>
        <w:tabs>
          <w:tab w:val="num" w:pos="1080"/>
        </w:tabs>
        <w:ind w:left="1080" w:hanging="360"/>
      </w:pPr>
      <w:rPr>
        <w:rFonts w:ascii="Arial" w:eastAsia="Arial" w:hAnsi="Arial" w:cs="Arial" w:hint="default"/>
        <w:b w:val="0"/>
        <w:i w:val="0"/>
        <w:color w:val="auto"/>
        <w:sz w:val="20"/>
      </w:rPr>
    </w:lvl>
    <w:lvl w:ilvl="1" w:tplc="A7CE3A68">
      <w:numFmt w:val="decimal"/>
      <w:lvlText w:val=""/>
      <w:lvlJc w:val="left"/>
    </w:lvl>
    <w:lvl w:ilvl="2" w:tplc="04F216CA">
      <w:numFmt w:val="decimal"/>
      <w:lvlText w:val=""/>
      <w:lvlJc w:val="left"/>
    </w:lvl>
    <w:lvl w:ilvl="3" w:tplc="BA3AE764">
      <w:numFmt w:val="decimal"/>
      <w:lvlText w:val=""/>
      <w:lvlJc w:val="left"/>
    </w:lvl>
    <w:lvl w:ilvl="4" w:tplc="A5985F58">
      <w:numFmt w:val="decimal"/>
      <w:lvlText w:val=""/>
      <w:lvlJc w:val="left"/>
    </w:lvl>
    <w:lvl w:ilvl="5" w:tplc="31D0685E">
      <w:numFmt w:val="decimal"/>
      <w:lvlText w:val=""/>
      <w:lvlJc w:val="left"/>
    </w:lvl>
    <w:lvl w:ilvl="6" w:tplc="5CEC61C4">
      <w:numFmt w:val="decimal"/>
      <w:lvlText w:val=""/>
      <w:lvlJc w:val="left"/>
    </w:lvl>
    <w:lvl w:ilvl="7" w:tplc="381004FA">
      <w:numFmt w:val="decimal"/>
      <w:lvlText w:val=""/>
      <w:lvlJc w:val="left"/>
    </w:lvl>
    <w:lvl w:ilvl="8" w:tplc="6EC88788">
      <w:numFmt w:val="decimal"/>
      <w:lvlText w:val=""/>
      <w:lvlJc w:val="left"/>
    </w:lvl>
  </w:abstractNum>
  <w:abstractNum w:abstractNumId="112" w15:restartNumberingAfterBreak="0">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3" w15:restartNumberingAfterBreak="0">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95F0C27"/>
    <w:multiLevelType w:val="hybridMultilevel"/>
    <w:tmpl w:val="D2CA1CE2"/>
    <w:lvl w:ilvl="0" w:tplc="83666DB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5" w15:restartNumberingAfterBreak="0">
    <w:nsid w:val="4AA2706A"/>
    <w:multiLevelType w:val="hybridMultilevel"/>
    <w:tmpl w:val="A6A0D082"/>
    <w:lvl w:ilvl="0" w:tplc="8F60E612">
      <w:start w:val="1"/>
      <w:numFmt w:val="decimal"/>
      <w:lvlText w:val="(%1)"/>
      <w:lvlJc w:val="left"/>
      <w:pPr>
        <w:ind w:hanging="339"/>
      </w:pPr>
      <w:rPr>
        <w:rFonts w:ascii="Times New Roman" w:eastAsia="Times New Roman" w:hAnsi="Times New Roman" w:hint="default"/>
        <w:spacing w:val="-1"/>
        <w:sz w:val="24"/>
        <w:szCs w:val="24"/>
      </w:rPr>
    </w:lvl>
    <w:lvl w:ilvl="1" w:tplc="C4BA90E0">
      <w:start w:val="1"/>
      <w:numFmt w:val="bullet"/>
      <w:lvlText w:val="•"/>
      <w:lvlJc w:val="left"/>
      <w:rPr>
        <w:rFonts w:hint="default"/>
      </w:rPr>
    </w:lvl>
    <w:lvl w:ilvl="2" w:tplc="8F5E9AE2">
      <w:start w:val="1"/>
      <w:numFmt w:val="bullet"/>
      <w:lvlText w:val="•"/>
      <w:lvlJc w:val="left"/>
      <w:rPr>
        <w:rFonts w:hint="default"/>
      </w:rPr>
    </w:lvl>
    <w:lvl w:ilvl="3" w:tplc="56F085F4">
      <w:start w:val="1"/>
      <w:numFmt w:val="bullet"/>
      <w:lvlText w:val="•"/>
      <w:lvlJc w:val="left"/>
      <w:rPr>
        <w:rFonts w:hint="default"/>
      </w:rPr>
    </w:lvl>
    <w:lvl w:ilvl="4" w:tplc="60CE2696">
      <w:start w:val="1"/>
      <w:numFmt w:val="bullet"/>
      <w:lvlText w:val="•"/>
      <w:lvlJc w:val="left"/>
      <w:rPr>
        <w:rFonts w:hint="default"/>
      </w:rPr>
    </w:lvl>
    <w:lvl w:ilvl="5" w:tplc="D3F4CD0C">
      <w:start w:val="1"/>
      <w:numFmt w:val="bullet"/>
      <w:lvlText w:val="•"/>
      <w:lvlJc w:val="left"/>
      <w:rPr>
        <w:rFonts w:hint="default"/>
      </w:rPr>
    </w:lvl>
    <w:lvl w:ilvl="6" w:tplc="D14E3478">
      <w:start w:val="1"/>
      <w:numFmt w:val="bullet"/>
      <w:lvlText w:val="•"/>
      <w:lvlJc w:val="left"/>
      <w:rPr>
        <w:rFonts w:hint="default"/>
      </w:rPr>
    </w:lvl>
    <w:lvl w:ilvl="7" w:tplc="547CA2A6">
      <w:start w:val="1"/>
      <w:numFmt w:val="bullet"/>
      <w:lvlText w:val="•"/>
      <w:lvlJc w:val="left"/>
      <w:rPr>
        <w:rFonts w:hint="default"/>
      </w:rPr>
    </w:lvl>
    <w:lvl w:ilvl="8" w:tplc="52FE3372">
      <w:start w:val="1"/>
      <w:numFmt w:val="bullet"/>
      <w:lvlText w:val="•"/>
      <w:lvlJc w:val="left"/>
      <w:rPr>
        <w:rFonts w:hint="default"/>
      </w:rPr>
    </w:lvl>
  </w:abstractNum>
  <w:abstractNum w:abstractNumId="116" w15:restartNumberingAfterBreak="0">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15:restartNumberingAfterBreak="0">
    <w:nsid w:val="4BCB7145"/>
    <w:multiLevelType w:val="hybridMultilevel"/>
    <w:tmpl w:val="8D20B15E"/>
    <w:lvl w:ilvl="0" w:tplc="32426CE2">
      <w:start w:val="3"/>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 w15:restartNumberingAfterBreak="0">
    <w:nsid w:val="4C3A084A"/>
    <w:multiLevelType w:val="hybridMultilevel"/>
    <w:tmpl w:val="8A66E8DE"/>
    <w:lvl w:ilvl="0" w:tplc="1068C2E0">
      <w:start w:val="3"/>
      <w:numFmt w:val="lowerLetter"/>
      <w:lvlText w:val="%1."/>
      <w:lvlJc w:val="left"/>
      <w:pPr>
        <w:ind w:left="1440" w:hanging="360"/>
      </w:pPr>
      <w:rPr>
        <w:rFonts w:hint="default"/>
        <w:b w:val="0"/>
      </w:rPr>
    </w:lvl>
    <w:lvl w:ilvl="1" w:tplc="04090011">
      <w:start w:val="1"/>
      <w:numFmt w:val="decimal"/>
      <w:lvlText w:val="%2)"/>
      <w:lvlJc w:val="left"/>
      <w:pPr>
        <w:ind w:left="144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1E602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C965213"/>
    <w:multiLevelType w:val="hybridMultilevel"/>
    <w:tmpl w:val="E166B81A"/>
    <w:lvl w:ilvl="0" w:tplc="3A16A624">
      <w:start w:val="3"/>
      <w:numFmt w:val="decimal"/>
      <w:lvlText w:val="%1."/>
      <w:lvlJc w:val="left"/>
      <w:pPr>
        <w:ind w:hanging="300"/>
      </w:pPr>
      <w:rPr>
        <w:rFonts w:ascii="Times New Roman" w:eastAsia="Times New Roman" w:hAnsi="Times New Roman" w:hint="default"/>
        <w:sz w:val="24"/>
        <w:szCs w:val="24"/>
      </w:rPr>
    </w:lvl>
    <w:lvl w:ilvl="1" w:tplc="580AF636">
      <w:start w:val="1"/>
      <w:numFmt w:val="lowerLetter"/>
      <w:lvlText w:val="%2."/>
      <w:lvlJc w:val="left"/>
      <w:pPr>
        <w:ind w:hanging="286"/>
      </w:pPr>
      <w:rPr>
        <w:rFonts w:ascii="Times New Roman" w:eastAsia="Times New Roman" w:hAnsi="Times New Roman" w:hint="default"/>
        <w:spacing w:val="-1"/>
        <w:sz w:val="24"/>
        <w:szCs w:val="24"/>
      </w:rPr>
    </w:lvl>
    <w:lvl w:ilvl="2" w:tplc="00CA8FDA">
      <w:start w:val="1"/>
      <w:numFmt w:val="bullet"/>
      <w:lvlText w:val="•"/>
      <w:lvlJc w:val="left"/>
      <w:rPr>
        <w:rFonts w:hint="default"/>
      </w:rPr>
    </w:lvl>
    <w:lvl w:ilvl="3" w:tplc="4A96BB68">
      <w:start w:val="1"/>
      <w:numFmt w:val="bullet"/>
      <w:lvlText w:val="•"/>
      <w:lvlJc w:val="left"/>
      <w:rPr>
        <w:rFonts w:hint="default"/>
      </w:rPr>
    </w:lvl>
    <w:lvl w:ilvl="4" w:tplc="20FA83E6">
      <w:start w:val="1"/>
      <w:numFmt w:val="bullet"/>
      <w:lvlText w:val="•"/>
      <w:lvlJc w:val="left"/>
      <w:rPr>
        <w:rFonts w:hint="default"/>
      </w:rPr>
    </w:lvl>
    <w:lvl w:ilvl="5" w:tplc="79EAA292">
      <w:start w:val="1"/>
      <w:numFmt w:val="bullet"/>
      <w:lvlText w:val="•"/>
      <w:lvlJc w:val="left"/>
      <w:rPr>
        <w:rFonts w:hint="default"/>
      </w:rPr>
    </w:lvl>
    <w:lvl w:ilvl="6" w:tplc="69CC37A0">
      <w:start w:val="1"/>
      <w:numFmt w:val="bullet"/>
      <w:lvlText w:val="•"/>
      <w:lvlJc w:val="left"/>
      <w:rPr>
        <w:rFonts w:hint="default"/>
      </w:rPr>
    </w:lvl>
    <w:lvl w:ilvl="7" w:tplc="67FE1C0C">
      <w:start w:val="1"/>
      <w:numFmt w:val="bullet"/>
      <w:lvlText w:val="•"/>
      <w:lvlJc w:val="left"/>
      <w:rPr>
        <w:rFonts w:hint="default"/>
      </w:rPr>
    </w:lvl>
    <w:lvl w:ilvl="8" w:tplc="4538C720">
      <w:start w:val="1"/>
      <w:numFmt w:val="bullet"/>
      <w:lvlText w:val="•"/>
      <w:lvlJc w:val="left"/>
      <w:rPr>
        <w:rFonts w:hint="default"/>
      </w:rPr>
    </w:lvl>
  </w:abstractNum>
  <w:abstractNum w:abstractNumId="121" w15:restartNumberingAfterBreak="0">
    <w:nsid w:val="4D987BA7"/>
    <w:multiLevelType w:val="hybridMultilevel"/>
    <w:tmpl w:val="14C4142A"/>
    <w:lvl w:ilvl="0" w:tplc="1B26FF80">
      <w:start w:val="10"/>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E1368F8"/>
    <w:multiLevelType w:val="hybridMultilevel"/>
    <w:tmpl w:val="946684A4"/>
    <w:lvl w:ilvl="0" w:tplc="F3FC94EA">
      <w:start w:val="1"/>
      <w:numFmt w:val="decimal"/>
      <w:lvlText w:val="(%1)"/>
      <w:lvlJc w:val="left"/>
      <w:pPr>
        <w:ind w:left="1720" w:hanging="360"/>
      </w:pPr>
      <w:rPr>
        <w:rFonts w:ascii="Arial" w:eastAsia="Arial" w:hAnsi="Arial" w:cs="Arial" w:hint="default"/>
        <w:w w:val="99"/>
        <w:sz w:val="24"/>
        <w:szCs w:val="24"/>
        <w:lang w:val="en-US" w:eastAsia="en-US" w:bidi="en-US"/>
      </w:rPr>
    </w:lvl>
    <w:lvl w:ilvl="1" w:tplc="53E4DF68">
      <w:numFmt w:val="bullet"/>
      <w:lvlText w:val="•"/>
      <w:lvlJc w:val="left"/>
      <w:pPr>
        <w:ind w:left="2704" w:hanging="360"/>
      </w:pPr>
      <w:rPr>
        <w:rFonts w:hint="default"/>
        <w:lang w:val="en-US" w:eastAsia="en-US" w:bidi="en-US"/>
      </w:rPr>
    </w:lvl>
    <w:lvl w:ilvl="2" w:tplc="43B0315E">
      <w:numFmt w:val="bullet"/>
      <w:lvlText w:val="•"/>
      <w:lvlJc w:val="left"/>
      <w:pPr>
        <w:ind w:left="3688" w:hanging="360"/>
      </w:pPr>
      <w:rPr>
        <w:rFonts w:hint="default"/>
        <w:lang w:val="en-US" w:eastAsia="en-US" w:bidi="en-US"/>
      </w:rPr>
    </w:lvl>
    <w:lvl w:ilvl="3" w:tplc="507E400C">
      <w:numFmt w:val="bullet"/>
      <w:lvlText w:val="•"/>
      <w:lvlJc w:val="left"/>
      <w:pPr>
        <w:ind w:left="4672" w:hanging="360"/>
      </w:pPr>
      <w:rPr>
        <w:rFonts w:hint="default"/>
        <w:lang w:val="en-US" w:eastAsia="en-US" w:bidi="en-US"/>
      </w:rPr>
    </w:lvl>
    <w:lvl w:ilvl="4" w:tplc="76B6CA0E">
      <w:numFmt w:val="bullet"/>
      <w:lvlText w:val="•"/>
      <w:lvlJc w:val="left"/>
      <w:pPr>
        <w:ind w:left="5656" w:hanging="360"/>
      </w:pPr>
      <w:rPr>
        <w:rFonts w:hint="default"/>
        <w:lang w:val="en-US" w:eastAsia="en-US" w:bidi="en-US"/>
      </w:rPr>
    </w:lvl>
    <w:lvl w:ilvl="5" w:tplc="25708C8A">
      <w:numFmt w:val="bullet"/>
      <w:lvlText w:val="•"/>
      <w:lvlJc w:val="left"/>
      <w:pPr>
        <w:ind w:left="6640" w:hanging="360"/>
      </w:pPr>
      <w:rPr>
        <w:rFonts w:hint="default"/>
        <w:lang w:val="en-US" w:eastAsia="en-US" w:bidi="en-US"/>
      </w:rPr>
    </w:lvl>
    <w:lvl w:ilvl="6" w:tplc="FC20F580">
      <w:numFmt w:val="bullet"/>
      <w:lvlText w:val="•"/>
      <w:lvlJc w:val="left"/>
      <w:pPr>
        <w:ind w:left="7624" w:hanging="360"/>
      </w:pPr>
      <w:rPr>
        <w:rFonts w:hint="default"/>
        <w:lang w:val="en-US" w:eastAsia="en-US" w:bidi="en-US"/>
      </w:rPr>
    </w:lvl>
    <w:lvl w:ilvl="7" w:tplc="BF9A2EE8">
      <w:numFmt w:val="bullet"/>
      <w:lvlText w:val="•"/>
      <w:lvlJc w:val="left"/>
      <w:pPr>
        <w:ind w:left="8608" w:hanging="360"/>
      </w:pPr>
      <w:rPr>
        <w:rFonts w:hint="default"/>
        <w:lang w:val="en-US" w:eastAsia="en-US" w:bidi="en-US"/>
      </w:rPr>
    </w:lvl>
    <w:lvl w:ilvl="8" w:tplc="C1B4AAC6">
      <w:numFmt w:val="bullet"/>
      <w:lvlText w:val="•"/>
      <w:lvlJc w:val="left"/>
      <w:pPr>
        <w:ind w:left="9592" w:hanging="360"/>
      </w:pPr>
      <w:rPr>
        <w:rFonts w:hint="default"/>
        <w:lang w:val="en-US" w:eastAsia="en-US" w:bidi="en-US"/>
      </w:rPr>
    </w:lvl>
  </w:abstractNum>
  <w:abstractNum w:abstractNumId="123" w15:restartNumberingAfterBreak="0">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4" w15:restartNumberingAfterBreak="0">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500A43A3"/>
    <w:multiLevelType w:val="hybridMultilevel"/>
    <w:tmpl w:val="112AB5B6"/>
    <w:lvl w:ilvl="0" w:tplc="9ACE5B04">
      <w:start w:val="1"/>
      <w:numFmt w:val="decimal"/>
      <w:lvlText w:val="%1."/>
      <w:lvlJc w:val="left"/>
      <w:pPr>
        <w:ind w:left="220" w:hanging="269"/>
        <w:jc w:val="right"/>
      </w:pPr>
      <w:rPr>
        <w:rFonts w:ascii="Arial" w:eastAsia="Arial" w:hAnsi="Arial" w:cs="Arial" w:hint="default"/>
        <w:w w:val="99"/>
        <w:sz w:val="24"/>
        <w:szCs w:val="24"/>
        <w:lang w:val="en-US" w:eastAsia="en-US" w:bidi="en-US"/>
      </w:rPr>
    </w:lvl>
    <w:lvl w:ilvl="1" w:tplc="FD204BA8">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AB8546A">
      <w:start w:val="1"/>
      <w:numFmt w:val="decimal"/>
      <w:lvlText w:val="(%3)"/>
      <w:lvlJc w:val="left"/>
      <w:pPr>
        <w:ind w:left="220" w:hanging="358"/>
      </w:pPr>
      <w:rPr>
        <w:rFonts w:ascii="Arial" w:eastAsia="Arial" w:hAnsi="Arial" w:cs="Arial" w:hint="default"/>
        <w:w w:val="99"/>
        <w:sz w:val="24"/>
        <w:szCs w:val="24"/>
        <w:lang w:val="en-US" w:eastAsia="en-US" w:bidi="en-US"/>
      </w:rPr>
    </w:lvl>
    <w:lvl w:ilvl="3" w:tplc="E6B8B4B6">
      <w:numFmt w:val="bullet"/>
      <w:lvlText w:val="•"/>
      <w:lvlJc w:val="left"/>
      <w:pPr>
        <w:ind w:left="3310" w:hanging="358"/>
      </w:pPr>
      <w:rPr>
        <w:rFonts w:hint="default"/>
        <w:lang w:val="en-US" w:eastAsia="en-US" w:bidi="en-US"/>
      </w:rPr>
    </w:lvl>
    <w:lvl w:ilvl="4" w:tplc="3D32F086">
      <w:numFmt w:val="bullet"/>
      <w:lvlText w:val="•"/>
      <w:lvlJc w:val="left"/>
      <w:pPr>
        <w:ind w:left="4340" w:hanging="358"/>
      </w:pPr>
      <w:rPr>
        <w:rFonts w:hint="default"/>
        <w:lang w:val="en-US" w:eastAsia="en-US" w:bidi="en-US"/>
      </w:rPr>
    </w:lvl>
    <w:lvl w:ilvl="5" w:tplc="CFE0805A">
      <w:numFmt w:val="bullet"/>
      <w:lvlText w:val="•"/>
      <w:lvlJc w:val="left"/>
      <w:pPr>
        <w:ind w:left="5370" w:hanging="358"/>
      </w:pPr>
      <w:rPr>
        <w:rFonts w:hint="default"/>
        <w:lang w:val="en-US" w:eastAsia="en-US" w:bidi="en-US"/>
      </w:rPr>
    </w:lvl>
    <w:lvl w:ilvl="6" w:tplc="70FA9AEE">
      <w:numFmt w:val="bullet"/>
      <w:lvlText w:val="•"/>
      <w:lvlJc w:val="left"/>
      <w:pPr>
        <w:ind w:left="6400" w:hanging="358"/>
      </w:pPr>
      <w:rPr>
        <w:rFonts w:hint="default"/>
        <w:lang w:val="en-US" w:eastAsia="en-US" w:bidi="en-US"/>
      </w:rPr>
    </w:lvl>
    <w:lvl w:ilvl="7" w:tplc="1750CEB6">
      <w:numFmt w:val="bullet"/>
      <w:lvlText w:val="•"/>
      <w:lvlJc w:val="left"/>
      <w:pPr>
        <w:ind w:left="7430" w:hanging="358"/>
      </w:pPr>
      <w:rPr>
        <w:rFonts w:hint="default"/>
        <w:lang w:val="en-US" w:eastAsia="en-US" w:bidi="en-US"/>
      </w:rPr>
    </w:lvl>
    <w:lvl w:ilvl="8" w:tplc="A1001FD4">
      <w:numFmt w:val="bullet"/>
      <w:lvlText w:val="•"/>
      <w:lvlJc w:val="left"/>
      <w:pPr>
        <w:ind w:left="8460" w:hanging="358"/>
      </w:pPr>
      <w:rPr>
        <w:rFonts w:hint="default"/>
        <w:lang w:val="en-US" w:eastAsia="en-US" w:bidi="en-US"/>
      </w:rPr>
    </w:lvl>
  </w:abstractNum>
  <w:abstractNum w:abstractNumId="126" w15:restartNumberingAfterBreak="0">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51655A75"/>
    <w:multiLevelType w:val="hybridMultilevel"/>
    <w:tmpl w:val="2FDA1B22"/>
    <w:lvl w:ilvl="0" w:tplc="9280A110">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51D11530"/>
    <w:multiLevelType w:val="hybridMultilevel"/>
    <w:tmpl w:val="32FEB32E"/>
    <w:lvl w:ilvl="0" w:tplc="721C412A">
      <w:start w:val="1"/>
      <w:numFmt w:val="lowerLetter"/>
      <w:lvlText w:val="(%1)"/>
      <w:lvlJc w:val="left"/>
      <w:pPr>
        <w:ind w:left="811" w:hanging="360"/>
      </w:pPr>
      <w:rPr>
        <w:rFonts w:ascii="Times New Roman" w:eastAsia="Times New Roman" w:hAnsi="Times New Roman" w:hint="default"/>
        <w:spacing w:val="-1"/>
        <w:sz w:val="24"/>
        <w:szCs w:val="24"/>
      </w:rPr>
    </w:lvl>
    <w:lvl w:ilvl="1" w:tplc="71DA547C">
      <w:start w:val="1"/>
      <w:numFmt w:val="bullet"/>
      <w:lvlText w:val="•"/>
      <w:lvlJc w:val="left"/>
      <w:pPr>
        <w:ind w:left="1698" w:hanging="360"/>
      </w:pPr>
      <w:rPr>
        <w:rFonts w:hint="default"/>
      </w:rPr>
    </w:lvl>
    <w:lvl w:ilvl="2" w:tplc="A3B25874">
      <w:start w:val="1"/>
      <w:numFmt w:val="bullet"/>
      <w:lvlText w:val="•"/>
      <w:lvlJc w:val="left"/>
      <w:pPr>
        <w:ind w:left="2584" w:hanging="360"/>
      </w:pPr>
      <w:rPr>
        <w:rFonts w:hint="default"/>
      </w:rPr>
    </w:lvl>
    <w:lvl w:ilvl="3" w:tplc="C8584E76">
      <w:start w:val="1"/>
      <w:numFmt w:val="bullet"/>
      <w:lvlText w:val="•"/>
      <w:lvlJc w:val="left"/>
      <w:pPr>
        <w:ind w:left="3471" w:hanging="360"/>
      </w:pPr>
      <w:rPr>
        <w:rFonts w:hint="default"/>
      </w:rPr>
    </w:lvl>
    <w:lvl w:ilvl="4" w:tplc="77B8615E">
      <w:start w:val="1"/>
      <w:numFmt w:val="bullet"/>
      <w:lvlText w:val="•"/>
      <w:lvlJc w:val="left"/>
      <w:pPr>
        <w:ind w:left="4358" w:hanging="360"/>
      </w:pPr>
      <w:rPr>
        <w:rFonts w:hint="default"/>
      </w:rPr>
    </w:lvl>
    <w:lvl w:ilvl="5" w:tplc="CFF44242">
      <w:start w:val="1"/>
      <w:numFmt w:val="bullet"/>
      <w:lvlText w:val="•"/>
      <w:lvlJc w:val="left"/>
      <w:pPr>
        <w:ind w:left="5245" w:hanging="360"/>
      </w:pPr>
      <w:rPr>
        <w:rFonts w:hint="default"/>
      </w:rPr>
    </w:lvl>
    <w:lvl w:ilvl="6" w:tplc="71F8B516">
      <w:start w:val="1"/>
      <w:numFmt w:val="bullet"/>
      <w:lvlText w:val="•"/>
      <w:lvlJc w:val="left"/>
      <w:pPr>
        <w:ind w:left="6132" w:hanging="360"/>
      </w:pPr>
      <w:rPr>
        <w:rFonts w:hint="default"/>
      </w:rPr>
    </w:lvl>
    <w:lvl w:ilvl="7" w:tplc="A1C0B25A">
      <w:start w:val="1"/>
      <w:numFmt w:val="bullet"/>
      <w:lvlText w:val="•"/>
      <w:lvlJc w:val="left"/>
      <w:pPr>
        <w:ind w:left="7019" w:hanging="360"/>
      </w:pPr>
      <w:rPr>
        <w:rFonts w:hint="default"/>
      </w:rPr>
    </w:lvl>
    <w:lvl w:ilvl="8" w:tplc="B5CA8252">
      <w:start w:val="1"/>
      <w:numFmt w:val="bullet"/>
      <w:lvlText w:val="•"/>
      <w:lvlJc w:val="left"/>
      <w:pPr>
        <w:ind w:left="7906" w:hanging="360"/>
      </w:pPr>
      <w:rPr>
        <w:rFonts w:hint="default"/>
      </w:rPr>
    </w:lvl>
  </w:abstractNum>
  <w:abstractNum w:abstractNumId="129" w15:restartNumberingAfterBreak="0">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527642CD"/>
    <w:multiLevelType w:val="hybridMultilevel"/>
    <w:tmpl w:val="DD42E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15:restartNumberingAfterBreak="0">
    <w:nsid w:val="54B43AC2"/>
    <w:multiLevelType w:val="hybridMultilevel"/>
    <w:tmpl w:val="E1F04218"/>
    <w:lvl w:ilvl="0" w:tplc="EC7ABEB2">
      <w:start w:val="1"/>
      <w:numFmt w:val="decimal"/>
      <w:lvlText w:val="(%1)"/>
      <w:lvlJc w:val="left"/>
      <w:pPr>
        <w:ind w:hanging="399"/>
      </w:pPr>
      <w:rPr>
        <w:rFonts w:ascii="Times New Roman" w:eastAsia="Times New Roman" w:hAnsi="Times New Roman" w:hint="default"/>
        <w:spacing w:val="-1"/>
        <w:sz w:val="24"/>
        <w:szCs w:val="24"/>
      </w:rPr>
    </w:lvl>
    <w:lvl w:ilvl="1" w:tplc="6AC46300">
      <w:start w:val="1"/>
      <w:numFmt w:val="bullet"/>
      <w:lvlText w:val="•"/>
      <w:lvlJc w:val="left"/>
      <w:rPr>
        <w:rFonts w:hint="default"/>
      </w:rPr>
    </w:lvl>
    <w:lvl w:ilvl="2" w:tplc="5AF874F4">
      <w:start w:val="1"/>
      <w:numFmt w:val="bullet"/>
      <w:lvlText w:val="•"/>
      <w:lvlJc w:val="left"/>
      <w:rPr>
        <w:rFonts w:hint="default"/>
      </w:rPr>
    </w:lvl>
    <w:lvl w:ilvl="3" w:tplc="3D08E4D8">
      <w:start w:val="1"/>
      <w:numFmt w:val="bullet"/>
      <w:lvlText w:val="•"/>
      <w:lvlJc w:val="left"/>
      <w:rPr>
        <w:rFonts w:hint="default"/>
      </w:rPr>
    </w:lvl>
    <w:lvl w:ilvl="4" w:tplc="E2988B80">
      <w:start w:val="1"/>
      <w:numFmt w:val="bullet"/>
      <w:lvlText w:val="•"/>
      <w:lvlJc w:val="left"/>
      <w:rPr>
        <w:rFonts w:hint="default"/>
      </w:rPr>
    </w:lvl>
    <w:lvl w:ilvl="5" w:tplc="3E080638">
      <w:start w:val="1"/>
      <w:numFmt w:val="bullet"/>
      <w:lvlText w:val="•"/>
      <w:lvlJc w:val="left"/>
      <w:rPr>
        <w:rFonts w:hint="default"/>
      </w:rPr>
    </w:lvl>
    <w:lvl w:ilvl="6" w:tplc="D764BE28">
      <w:start w:val="1"/>
      <w:numFmt w:val="bullet"/>
      <w:lvlText w:val="•"/>
      <w:lvlJc w:val="left"/>
      <w:rPr>
        <w:rFonts w:hint="default"/>
      </w:rPr>
    </w:lvl>
    <w:lvl w:ilvl="7" w:tplc="AD8A3872">
      <w:start w:val="1"/>
      <w:numFmt w:val="bullet"/>
      <w:lvlText w:val="•"/>
      <w:lvlJc w:val="left"/>
      <w:rPr>
        <w:rFonts w:hint="default"/>
      </w:rPr>
    </w:lvl>
    <w:lvl w:ilvl="8" w:tplc="D58853D6">
      <w:start w:val="1"/>
      <w:numFmt w:val="bullet"/>
      <w:lvlText w:val="•"/>
      <w:lvlJc w:val="left"/>
      <w:rPr>
        <w:rFonts w:hint="default"/>
      </w:rPr>
    </w:lvl>
  </w:abstractNum>
  <w:abstractNum w:abstractNumId="135" w15:restartNumberingAfterBreak="0">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8" w15:restartNumberingAfterBreak="0">
    <w:nsid w:val="55F9013D"/>
    <w:multiLevelType w:val="hybridMultilevel"/>
    <w:tmpl w:val="50BA6748"/>
    <w:lvl w:ilvl="0" w:tplc="C694C0B2">
      <w:start w:val="1"/>
      <w:numFmt w:val="decimal"/>
      <w:lvlText w:val="(%1)"/>
      <w:lvlJc w:val="left"/>
      <w:pPr>
        <w:ind w:left="220" w:hanging="358"/>
      </w:pPr>
      <w:rPr>
        <w:rFonts w:ascii="Arial" w:eastAsia="Arial" w:hAnsi="Arial" w:cs="Arial" w:hint="default"/>
        <w:w w:val="99"/>
        <w:sz w:val="24"/>
        <w:szCs w:val="24"/>
        <w:lang w:val="en-US" w:eastAsia="en-US" w:bidi="en-US"/>
      </w:rPr>
    </w:lvl>
    <w:lvl w:ilvl="1" w:tplc="2130804E">
      <w:numFmt w:val="bullet"/>
      <w:lvlText w:val="•"/>
      <w:lvlJc w:val="left"/>
      <w:pPr>
        <w:ind w:left="1250" w:hanging="358"/>
      </w:pPr>
      <w:rPr>
        <w:rFonts w:hint="default"/>
        <w:lang w:val="en-US" w:eastAsia="en-US" w:bidi="en-US"/>
      </w:rPr>
    </w:lvl>
    <w:lvl w:ilvl="2" w:tplc="CAB2C4E2">
      <w:numFmt w:val="bullet"/>
      <w:lvlText w:val="•"/>
      <w:lvlJc w:val="left"/>
      <w:pPr>
        <w:ind w:left="2280" w:hanging="358"/>
      </w:pPr>
      <w:rPr>
        <w:rFonts w:hint="default"/>
        <w:lang w:val="en-US" w:eastAsia="en-US" w:bidi="en-US"/>
      </w:rPr>
    </w:lvl>
    <w:lvl w:ilvl="3" w:tplc="A106FA84">
      <w:numFmt w:val="bullet"/>
      <w:lvlText w:val="•"/>
      <w:lvlJc w:val="left"/>
      <w:pPr>
        <w:ind w:left="3310" w:hanging="358"/>
      </w:pPr>
      <w:rPr>
        <w:rFonts w:hint="default"/>
        <w:lang w:val="en-US" w:eastAsia="en-US" w:bidi="en-US"/>
      </w:rPr>
    </w:lvl>
    <w:lvl w:ilvl="4" w:tplc="400A110C">
      <w:numFmt w:val="bullet"/>
      <w:lvlText w:val="•"/>
      <w:lvlJc w:val="left"/>
      <w:pPr>
        <w:ind w:left="4340" w:hanging="358"/>
      </w:pPr>
      <w:rPr>
        <w:rFonts w:hint="default"/>
        <w:lang w:val="en-US" w:eastAsia="en-US" w:bidi="en-US"/>
      </w:rPr>
    </w:lvl>
    <w:lvl w:ilvl="5" w:tplc="3F5AC9A2">
      <w:numFmt w:val="bullet"/>
      <w:lvlText w:val="•"/>
      <w:lvlJc w:val="left"/>
      <w:pPr>
        <w:ind w:left="5370" w:hanging="358"/>
      </w:pPr>
      <w:rPr>
        <w:rFonts w:hint="default"/>
        <w:lang w:val="en-US" w:eastAsia="en-US" w:bidi="en-US"/>
      </w:rPr>
    </w:lvl>
    <w:lvl w:ilvl="6" w:tplc="C6C88336">
      <w:numFmt w:val="bullet"/>
      <w:lvlText w:val="•"/>
      <w:lvlJc w:val="left"/>
      <w:pPr>
        <w:ind w:left="6400" w:hanging="358"/>
      </w:pPr>
      <w:rPr>
        <w:rFonts w:hint="default"/>
        <w:lang w:val="en-US" w:eastAsia="en-US" w:bidi="en-US"/>
      </w:rPr>
    </w:lvl>
    <w:lvl w:ilvl="7" w:tplc="3E0A80D8">
      <w:numFmt w:val="bullet"/>
      <w:lvlText w:val="•"/>
      <w:lvlJc w:val="left"/>
      <w:pPr>
        <w:ind w:left="7430" w:hanging="358"/>
      </w:pPr>
      <w:rPr>
        <w:rFonts w:hint="default"/>
        <w:lang w:val="en-US" w:eastAsia="en-US" w:bidi="en-US"/>
      </w:rPr>
    </w:lvl>
    <w:lvl w:ilvl="8" w:tplc="7E561EF0">
      <w:numFmt w:val="bullet"/>
      <w:lvlText w:val="•"/>
      <w:lvlJc w:val="left"/>
      <w:pPr>
        <w:ind w:left="8460" w:hanging="358"/>
      </w:pPr>
      <w:rPr>
        <w:rFonts w:hint="default"/>
        <w:lang w:val="en-US" w:eastAsia="en-US" w:bidi="en-US"/>
      </w:rPr>
    </w:lvl>
  </w:abstractNum>
  <w:abstractNum w:abstractNumId="139" w15:restartNumberingAfterBreak="0">
    <w:nsid w:val="567333DC"/>
    <w:multiLevelType w:val="hybridMultilevel"/>
    <w:tmpl w:val="74FC67E6"/>
    <w:lvl w:ilvl="0" w:tplc="7AF6D22A">
      <w:start w:val="1"/>
      <w:numFmt w:val="decimal"/>
      <w:lvlText w:val="(%1)"/>
      <w:lvlJc w:val="left"/>
      <w:pPr>
        <w:ind w:left="1000" w:hanging="427"/>
      </w:pPr>
      <w:rPr>
        <w:rFonts w:ascii="Arial" w:eastAsia="Arial" w:hAnsi="Arial" w:cs="Arial" w:hint="default"/>
        <w:w w:val="99"/>
        <w:sz w:val="24"/>
        <w:szCs w:val="24"/>
        <w:lang w:val="en-US" w:eastAsia="en-US" w:bidi="en-US"/>
      </w:rPr>
    </w:lvl>
    <w:lvl w:ilvl="1" w:tplc="15AA8DBA">
      <w:numFmt w:val="bullet"/>
      <w:lvlText w:val="•"/>
      <w:lvlJc w:val="left"/>
      <w:pPr>
        <w:ind w:left="2056" w:hanging="427"/>
      </w:pPr>
      <w:rPr>
        <w:rFonts w:hint="default"/>
        <w:lang w:val="en-US" w:eastAsia="en-US" w:bidi="en-US"/>
      </w:rPr>
    </w:lvl>
    <w:lvl w:ilvl="2" w:tplc="9F62F104">
      <w:numFmt w:val="bullet"/>
      <w:lvlText w:val="•"/>
      <w:lvlJc w:val="left"/>
      <w:pPr>
        <w:ind w:left="3112" w:hanging="427"/>
      </w:pPr>
      <w:rPr>
        <w:rFonts w:hint="default"/>
        <w:lang w:val="en-US" w:eastAsia="en-US" w:bidi="en-US"/>
      </w:rPr>
    </w:lvl>
    <w:lvl w:ilvl="3" w:tplc="BACC97FA">
      <w:numFmt w:val="bullet"/>
      <w:lvlText w:val="•"/>
      <w:lvlJc w:val="left"/>
      <w:pPr>
        <w:ind w:left="4168" w:hanging="427"/>
      </w:pPr>
      <w:rPr>
        <w:rFonts w:hint="default"/>
        <w:lang w:val="en-US" w:eastAsia="en-US" w:bidi="en-US"/>
      </w:rPr>
    </w:lvl>
    <w:lvl w:ilvl="4" w:tplc="C4B02BFE">
      <w:numFmt w:val="bullet"/>
      <w:lvlText w:val="•"/>
      <w:lvlJc w:val="left"/>
      <w:pPr>
        <w:ind w:left="5224" w:hanging="427"/>
      </w:pPr>
      <w:rPr>
        <w:rFonts w:hint="default"/>
        <w:lang w:val="en-US" w:eastAsia="en-US" w:bidi="en-US"/>
      </w:rPr>
    </w:lvl>
    <w:lvl w:ilvl="5" w:tplc="3188A746">
      <w:numFmt w:val="bullet"/>
      <w:lvlText w:val="•"/>
      <w:lvlJc w:val="left"/>
      <w:pPr>
        <w:ind w:left="6280" w:hanging="427"/>
      </w:pPr>
      <w:rPr>
        <w:rFonts w:hint="default"/>
        <w:lang w:val="en-US" w:eastAsia="en-US" w:bidi="en-US"/>
      </w:rPr>
    </w:lvl>
    <w:lvl w:ilvl="6" w:tplc="BD28475C">
      <w:numFmt w:val="bullet"/>
      <w:lvlText w:val="•"/>
      <w:lvlJc w:val="left"/>
      <w:pPr>
        <w:ind w:left="7336" w:hanging="427"/>
      </w:pPr>
      <w:rPr>
        <w:rFonts w:hint="default"/>
        <w:lang w:val="en-US" w:eastAsia="en-US" w:bidi="en-US"/>
      </w:rPr>
    </w:lvl>
    <w:lvl w:ilvl="7" w:tplc="0C0EBDE8">
      <w:numFmt w:val="bullet"/>
      <w:lvlText w:val="•"/>
      <w:lvlJc w:val="left"/>
      <w:pPr>
        <w:ind w:left="8392" w:hanging="427"/>
      </w:pPr>
      <w:rPr>
        <w:rFonts w:hint="default"/>
        <w:lang w:val="en-US" w:eastAsia="en-US" w:bidi="en-US"/>
      </w:rPr>
    </w:lvl>
    <w:lvl w:ilvl="8" w:tplc="FCFAC7CE">
      <w:numFmt w:val="bullet"/>
      <w:lvlText w:val="•"/>
      <w:lvlJc w:val="left"/>
      <w:pPr>
        <w:ind w:left="9448" w:hanging="427"/>
      </w:pPr>
      <w:rPr>
        <w:rFonts w:hint="default"/>
        <w:lang w:val="en-US" w:eastAsia="en-US" w:bidi="en-US"/>
      </w:rPr>
    </w:lvl>
  </w:abstractNum>
  <w:abstractNum w:abstractNumId="140" w15:restartNumberingAfterBreak="0">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56A53544"/>
    <w:multiLevelType w:val="hybridMultilevel"/>
    <w:tmpl w:val="71ECC680"/>
    <w:lvl w:ilvl="0" w:tplc="A344FF98">
      <w:start w:val="1"/>
      <w:numFmt w:val="decimal"/>
      <w:lvlText w:val="(%1)"/>
      <w:lvlJc w:val="left"/>
      <w:pPr>
        <w:ind w:hanging="339"/>
      </w:pPr>
      <w:rPr>
        <w:rFonts w:ascii="Times New Roman" w:eastAsia="Times New Roman" w:hAnsi="Times New Roman" w:hint="default"/>
        <w:spacing w:val="-1"/>
        <w:sz w:val="24"/>
        <w:szCs w:val="24"/>
      </w:rPr>
    </w:lvl>
    <w:lvl w:ilvl="1" w:tplc="1DDAA442">
      <w:start w:val="1"/>
      <w:numFmt w:val="bullet"/>
      <w:lvlText w:val="•"/>
      <w:lvlJc w:val="left"/>
      <w:rPr>
        <w:rFonts w:hint="default"/>
      </w:rPr>
    </w:lvl>
    <w:lvl w:ilvl="2" w:tplc="F2707BC0">
      <w:start w:val="1"/>
      <w:numFmt w:val="bullet"/>
      <w:lvlText w:val="•"/>
      <w:lvlJc w:val="left"/>
      <w:rPr>
        <w:rFonts w:hint="default"/>
      </w:rPr>
    </w:lvl>
    <w:lvl w:ilvl="3" w:tplc="1BD86D0A">
      <w:start w:val="1"/>
      <w:numFmt w:val="bullet"/>
      <w:lvlText w:val="•"/>
      <w:lvlJc w:val="left"/>
      <w:rPr>
        <w:rFonts w:hint="default"/>
      </w:rPr>
    </w:lvl>
    <w:lvl w:ilvl="4" w:tplc="7B328FDC">
      <w:start w:val="1"/>
      <w:numFmt w:val="bullet"/>
      <w:lvlText w:val="•"/>
      <w:lvlJc w:val="left"/>
      <w:rPr>
        <w:rFonts w:hint="default"/>
      </w:rPr>
    </w:lvl>
    <w:lvl w:ilvl="5" w:tplc="6B76F09E">
      <w:start w:val="1"/>
      <w:numFmt w:val="bullet"/>
      <w:lvlText w:val="•"/>
      <w:lvlJc w:val="left"/>
      <w:rPr>
        <w:rFonts w:hint="default"/>
      </w:rPr>
    </w:lvl>
    <w:lvl w:ilvl="6" w:tplc="65F8633C">
      <w:start w:val="1"/>
      <w:numFmt w:val="bullet"/>
      <w:lvlText w:val="•"/>
      <w:lvlJc w:val="left"/>
      <w:rPr>
        <w:rFonts w:hint="default"/>
      </w:rPr>
    </w:lvl>
    <w:lvl w:ilvl="7" w:tplc="5D9C9CC6">
      <w:start w:val="1"/>
      <w:numFmt w:val="bullet"/>
      <w:lvlText w:val="•"/>
      <w:lvlJc w:val="left"/>
      <w:rPr>
        <w:rFonts w:hint="default"/>
      </w:rPr>
    </w:lvl>
    <w:lvl w:ilvl="8" w:tplc="FBBAAA38">
      <w:start w:val="1"/>
      <w:numFmt w:val="bullet"/>
      <w:lvlText w:val="•"/>
      <w:lvlJc w:val="left"/>
      <w:rPr>
        <w:rFonts w:hint="default"/>
      </w:rPr>
    </w:lvl>
  </w:abstractNum>
  <w:abstractNum w:abstractNumId="142" w15:restartNumberingAfterBreak="0">
    <w:nsid w:val="56B22E01"/>
    <w:multiLevelType w:val="hybridMultilevel"/>
    <w:tmpl w:val="387419BC"/>
    <w:lvl w:ilvl="0" w:tplc="C5FE3DB0">
      <w:start w:val="1"/>
      <w:numFmt w:val="decimal"/>
      <w:lvlText w:val="%1."/>
      <w:lvlJc w:val="left"/>
      <w:pPr>
        <w:ind w:left="220" w:hanging="270"/>
        <w:jc w:val="right"/>
      </w:pPr>
      <w:rPr>
        <w:rFonts w:ascii="Arial" w:eastAsia="Arial" w:hAnsi="Arial" w:cs="Arial" w:hint="default"/>
        <w:w w:val="99"/>
        <w:sz w:val="24"/>
        <w:szCs w:val="24"/>
        <w:lang w:val="en-US" w:eastAsia="en-US" w:bidi="en-US"/>
      </w:rPr>
    </w:lvl>
    <w:lvl w:ilvl="1" w:tplc="F2B00B60">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20A92BA">
      <w:numFmt w:val="bullet"/>
      <w:lvlText w:val="•"/>
      <w:lvlJc w:val="left"/>
      <w:pPr>
        <w:ind w:left="2280" w:hanging="269"/>
      </w:pPr>
      <w:rPr>
        <w:rFonts w:hint="default"/>
        <w:lang w:val="en-US" w:eastAsia="en-US" w:bidi="en-US"/>
      </w:rPr>
    </w:lvl>
    <w:lvl w:ilvl="3" w:tplc="62F6F18C">
      <w:numFmt w:val="bullet"/>
      <w:lvlText w:val="•"/>
      <w:lvlJc w:val="left"/>
      <w:pPr>
        <w:ind w:left="3310" w:hanging="269"/>
      </w:pPr>
      <w:rPr>
        <w:rFonts w:hint="default"/>
        <w:lang w:val="en-US" w:eastAsia="en-US" w:bidi="en-US"/>
      </w:rPr>
    </w:lvl>
    <w:lvl w:ilvl="4" w:tplc="11184BF2">
      <w:numFmt w:val="bullet"/>
      <w:lvlText w:val="•"/>
      <w:lvlJc w:val="left"/>
      <w:pPr>
        <w:ind w:left="4340" w:hanging="269"/>
      </w:pPr>
      <w:rPr>
        <w:rFonts w:hint="default"/>
        <w:lang w:val="en-US" w:eastAsia="en-US" w:bidi="en-US"/>
      </w:rPr>
    </w:lvl>
    <w:lvl w:ilvl="5" w:tplc="187CC8BE">
      <w:numFmt w:val="bullet"/>
      <w:lvlText w:val="•"/>
      <w:lvlJc w:val="left"/>
      <w:pPr>
        <w:ind w:left="5370" w:hanging="269"/>
      </w:pPr>
      <w:rPr>
        <w:rFonts w:hint="default"/>
        <w:lang w:val="en-US" w:eastAsia="en-US" w:bidi="en-US"/>
      </w:rPr>
    </w:lvl>
    <w:lvl w:ilvl="6" w:tplc="B7BE8BCA">
      <w:numFmt w:val="bullet"/>
      <w:lvlText w:val="•"/>
      <w:lvlJc w:val="left"/>
      <w:pPr>
        <w:ind w:left="6400" w:hanging="269"/>
      </w:pPr>
      <w:rPr>
        <w:rFonts w:hint="default"/>
        <w:lang w:val="en-US" w:eastAsia="en-US" w:bidi="en-US"/>
      </w:rPr>
    </w:lvl>
    <w:lvl w:ilvl="7" w:tplc="2CDEA1DC">
      <w:numFmt w:val="bullet"/>
      <w:lvlText w:val="•"/>
      <w:lvlJc w:val="left"/>
      <w:pPr>
        <w:ind w:left="7430" w:hanging="269"/>
      </w:pPr>
      <w:rPr>
        <w:rFonts w:hint="default"/>
        <w:lang w:val="en-US" w:eastAsia="en-US" w:bidi="en-US"/>
      </w:rPr>
    </w:lvl>
    <w:lvl w:ilvl="8" w:tplc="FD6EF868">
      <w:numFmt w:val="bullet"/>
      <w:lvlText w:val="•"/>
      <w:lvlJc w:val="left"/>
      <w:pPr>
        <w:ind w:left="8460" w:hanging="269"/>
      </w:pPr>
      <w:rPr>
        <w:rFonts w:hint="default"/>
        <w:lang w:val="en-US" w:eastAsia="en-US" w:bidi="en-US"/>
      </w:rPr>
    </w:lvl>
  </w:abstractNum>
  <w:abstractNum w:abstractNumId="143" w15:restartNumberingAfterBreak="0">
    <w:nsid w:val="57B44A30"/>
    <w:multiLevelType w:val="hybridMultilevel"/>
    <w:tmpl w:val="AF583BD0"/>
    <w:lvl w:ilvl="0" w:tplc="FC3882E2">
      <w:start w:val="1"/>
      <w:numFmt w:val="decimal"/>
      <w:lvlText w:val="%1."/>
      <w:lvlJc w:val="left"/>
      <w:pPr>
        <w:ind w:left="220" w:hanging="269"/>
      </w:pPr>
      <w:rPr>
        <w:rFonts w:ascii="Arial" w:eastAsia="Arial" w:hAnsi="Arial" w:cs="Arial" w:hint="default"/>
        <w:w w:val="99"/>
        <w:sz w:val="24"/>
        <w:szCs w:val="24"/>
        <w:lang w:val="en-US" w:eastAsia="en-US" w:bidi="en-US"/>
      </w:rPr>
    </w:lvl>
    <w:lvl w:ilvl="1" w:tplc="C0146E2E">
      <w:numFmt w:val="bullet"/>
      <w:lvlText w:val="•"/>
      <w:lvlJc w:val="left"/>
      <w:pPr>
        <w:ind w:left="1250" w:hanging="269"/>
      </w:pPr>
      <w:rPr>
        <w:rFonts w:hint="default"/>
        <w:lang w:val="en-US" w:eastAsia="en-US" w:bidi="en-US"/>
      </w:rPr>
    </w:lvl>
    <w:lvl w:ilvl="2" w:tplc="4D369A26">
      <w:numFmt w:val="bullet"/>
      <w:lvlText w:val="•"/>
      <w:lvlJc w:val="left"/>
      <w:pPr>
        <w:ind w:left="2280" w:hanging="269"/>
      </w:pPr>
      <w:rPr>
        <w:rFonts w:hint="default"/>
        <w:lang w:val="en-US" w:eastAsia="en-US" w:bidi="en-US"/>
      </w:rPr>
    </w:lvl>
    <w:lvl w:ilvl="3" w:tplc="18863694">
      <w:numFmt w:val="bullet"/>
      <w:lvlText w:val="•"/>
      <w:lvlJc w:val="left"/>
      <w:pPr>
        <w:ind w:left="3310" w:hanging="269"/>
      </w:pPr>
      <w:rPr>
        <w:rFonts w:hint="default"/>
        <w:lang w:val="en-US" w:eastAsia="en-US" w:bidi="en-US"/>
      </w:rPr>
    </w:lvl>
    <w:lvl w:ilvl="4" w:tplc="55E21B7A">
      <w:numFmt w:val="bullet"/>
      <w:lvlText w:val="•"/>
      <w:lvlJc w:val="left"/>
      <w:pPr>
        <w:ind w:left="4340" w:hanging="269"/>
      </w:pPr>
      <w:rPr>
        <w:rFonts w:hint="default"/>
        <w:lang w:val="en-US" w:eastAsia="en-US" w:bidi="en-US"/>
      </w:rPr>
    </w:lvl>
    <w:lvl w:ilvl="5" w:tplc="7F264200">
      <w:numFmt w:val="bullet"/>
      <w:lvlText w:val="•"/>
      <w:lvlJc w:val="left"/>
      <w:pPr>
        <w:ind w:left="5370" w:hanging="269"/>
      </w:pPr>
      <w:rPr>
        <w:rFonts w:hint="default"/>
        <w:lang w:val="en-US" w:eastAsia="en-US" w:bidi="en-US"/>
      </w:rPr>
    </w:lvl>
    <w:lvl w:ilvl="6" w:tplc="4FCE05BE">
      <w:numFmt w:val="bullet"/>
      <w:lvlText w:val="•"/>
      <w:lvlJc w:val="left"/>
      <w:pPr>
        <w:ind w:left="6400" w:hanging="269"/>
      </w:pPr>
      <w:rPr>
        <w:rFonts w:hint="default"/>
        <w:lang w:val="en-US" w:eastAsia="en-US" w:bidi="en-US"/>
      </w:rPr>
    </w:lvl>
    <w:lvl w:ilvl="7" w:tplc="C3E6DA22">
      <w:numFmt w:val="bullet"/>
      <w:lvlText w:val="•"/>
      <w:lvlJc w:val="left"/>
      <w:pPr>
        <w:ind w:left="7430" w:hanging="269"/>
      </w:pPr>
      <w:rPr>
        <w:rFonts w:hint="default"/>
        <w:lang w:val="en-US" w:eastAsia="en-US" w:bidi="en-US"/>
      </w:rPr>
    </w:lvl>
    <w:lvl w:ilvl="8" w:tplc="DB04DF18">
      <w:numFmt w:val="bullet"/>
      <w:lvlText w:val="•"/>
      <w:lvlJc w:val="left"/>
      <w:pPr>
        <w:ind w:left="8460" w:hanging="269"/>
      </w:pPr>
      <w:rPr>
        <w:rFonts w:hint="default"/>
        <w:lang w:val="en-US" w:eastAsia="en-US" w:bidi="en-US"/>
      </w:rPr>
    </w:lvl>
  </w:abstractNum>
  <w:abstractNum w:abstractNumId="144" w15:restartNumberingAfterBreak="0">
    <w:nsid w:val="58993C59"/>
    <w:multiLevelType w:val="hybridMultilevel"/>
    <w:tmpl w:val="BBE274F0"/>
    <w:lvl w:ilvl="0" w:tplc="81E0E610">
      <w:start w:val="1"/>
      <w:numFmt w:val="decimal"/>
      <w:lvlText w:val="(%1)"/>
      <w:lvlJc w:val="left"/>
      <w:pPr>
        <w:ind w:left="1787" w:hanging="427"/>
      </w:pPr>
      <w:rPr>
        <w:rFonts w:ascii="Arial" w:eastAsia="Arial" w:hAnsi="Arial" w:cs="Arial" w:hint="default"/>
        <w:w w:val="99"/>
        <w:sz w:val="24"/>
        <w:szCs w:val="24"/>
        <w:lang w:val="en-US" w:eastAsia="en-US" w:bidi="en-US"/>
      </w:rPr>
    </w:lvl>
    <w:lvl w:ilvl="1" w:tplc="AA38B26E">
      <w:numFmt w:val="bullet"/>
      <w:lvlText w:val="•"/>
      <w:lvlJc w:val="left"/>
      <w:pPr>
        <w:ind w:left="2758" w:hanging="427"/>
      </w:pPr>
      <w:rPr>
        <w:rFonts w:hint="default"/>
        <w:lang w:val="en-US" w:eastAsia="en-US" w:bidi="en-US"/>
      </w:rPr>
    </w:lvl>
    <w:lvl w:ilvl="2" w:tplc="A1B2D236">
      <w:numFmt w:val="bullet"/>
      <w:lvlText w:val="•"/>
      <w:lvlJc w:val="left"/>
      <w:pPr>
        <w:ind w:left="3736" w:hanging="427"/>
      </w:pPr>
      <w:rPr>
        <w:rFonts w:hint="default"/>
        <w:lang w:val="en-US" w:eastAsia="en-US" w:bidi="en-US"/>
      </w:rPr>
    </w:lvl>
    <w:lvl w:ilvl="3" w:tplc="13C6D9A8">
      <w:numFmt w:val="bullet"/>
      <w:lvlText w:val="•"/>
      <w:lvlJc w:val="left"/>
      <w:pPr>
        <w:ind w:left="4714" w:hanging="427"/>
      </w:pPr>
      <w:rPr>
        <w:rFonts w:hint="default"/>
        <w:lang w:val="en-US" w:eastAsia="en-US" w:bidi="en-US"/>
      </w:rPr>
    </w:lvl>
    <w:lvl w:ilvl="4" w:tplc="9AA6404E">
      <w:numFmt w:val="bullet"/>
      <w:lvlText w:val="•"/>
      <w:lvlJc w:val="left"/>
      <w:pPr>
        <w:ind w:left="5692" w:hanging="427"/>
      </w:pPr>
      <w:rPr>
        <w:rFonts w:hint="default"/>
        <w:lang w:val="en-US" w:eastAsia="en-US" w:bidi="en-US"/>
      </w:rPr>
    </w:lvl>
    <w:lvl w:ilvl="5" w:tplc="4762CD7C">
      <w:numFmt w:val="bullet"/>
      <w:lvlText w:val="•"/>
      <w:lvlJc w:val="left"/>
      <w:pPr>
        <w:ind w:left="6670" w:hanging="427"/>
      </w:pPr>
      <w:rPr>
        <w:rFonts w:hint="default"/>
        <w:lang w:val="en-US" w:eastAsia="en-US" w:bidi="en-US"/>
      </w:rPr>
    </w:lvl>
    <w:lvl w:ilvl="6" w:tplc="96164930">
      <w:numFmt w:val="bullet"/>
      <w:lvlText w:val="•"/>
      <w:lvlJc w:val="left"/>
      <w:pPr>
        <w:ind w:left="7648" w:hanging="427"/>
      </w:pPr>
      <w:rPr>
        <w:rFonts w:hint="default"/>
        <w:lang w:val="en-US" w:eastAsia="en-US" w:bidi="en-US"/>
      </w:rPr>
    </w:lvl>
    <w:lvl w:ilvl="7" w:tplc="4148DA30">
      <w:numFmt w:val="bullet"/>
      <w:lvlText w:val="•"/>
      <w:lvlJc w:val="left"/>
      <w:pPr>
        <w:ind w:left="8626" w:hanging="427"/>
      </w:pPr>
      <w:rPr>
        <w:rFonts w:hint="default"/>
        <w:lang w:val="en-US" w:eastAsia="en-US" w:bidi="en-US"/>
      </w:rPr>
    </w:lvl>
    <w:lvl w:ilvl="8" w:tplc="0C4E5520">
      <w:numFmt w:val="bullet"/>
      <w:lvlText w:val="•"/>
      <w:lvlJc w:val="left"/>
      <w:pPr>
        <w:ind w:left="9604" w:hanging="427"/>
      </w:pPr>
      <w:rPr>
        <w:rFonts w:hint="default"/>
        <w:lang w:val="en-US" w:eastAsia="en-US" w:bidi="en-US"/>
      </w:rPr>
    </w:lvl>
  </w:abstractNum>
  <w:abstractNum w:abstractNumId="145" w15:restartNumberingAfterBreak="0">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6" w15:restartNumberingAfterBreak="0">
    <w:nsid w:val="5D152787"/>
    <w:multiLevelType w:val="hybridMultilevel"/>
    <w:tmpl w:val="CEECAA70"/>
    <w:lvl w:ilvl="0" w:tplc="CFFA5DCC">
      <w:start w:val="1"/>
      <w:numFmt w:val="lowerLetter"/>
      <w:lvlText w:val="%1."/>
      <w:lvlJc w:val="left"/>
      <w:pPr>
        <w:ind w:left="72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8" w15:restartNumberingAfterBreak="0">
    <w:nsid w:val="5D99098F"/>
    <w:multiLevelType w:val="hybridMultilevel"/>
    <w:tmpl w:val="DB5AB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3" w15:restartNumberingAfterBreak="0">
    <w:nsid w:val="60A5604C"/>
    <w:multiLevelType w:val="hybridMultilevel"/>
    <w:tmpl w:val="42AC4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60F146E8"/>
    <w:multiLevelType w:val="hybridMultilevel"/>
    <w:tmpl w:val="05EA64F4"/>
    <w:lvl w:ilvl="0" w:tplc="57C4718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86AA9D16">
      <w:numFmt w:val="bullet"/>
      <w:lvlText w:val="•"/>
      <w:lvlJc w:val="left"/>
      <w:pPr>
        <w:ind w:left="1250" w:hanging="358"/>
      </w:pPr>
      <w:rPr>
        <w:rFonts w:hint="default"/>
        <w:lang w:val="en-US" w:eastAsia="en-US" w:bidi="en-US"/>
      </w:rPr>
    </w:lvl>
    <w:lvl w:ilvl="2" w:tplc="FD9840FE">
      <w:numFmt w:val="bullet"/>
      <w:lvlText w:val="•"/>
      <w:lvlJc w:val="left"/>
      <w:pPr>
        <w:ind w:left="2280" w:hanging="358"/>
      </w:pPr>
      <w:rPr>
        <w:rFonts w:hint="default"/>
        <w:lang w:val="en-US" w:eastAsia="en-US" w:bidi="en-US"/>
      </w:rPr>
    </w:lvl>
    <w:lvl w:ilvl="3" w:tplc="DD800400">
      <w:numFmt w:val="bullet"/>
      <w:lvlText w:val="•"/>
      <w:lvlJc w:val="left"/>
      <w:pPr>
        <w:ind w:left="3310" w:hanging="358"/>
      </w:pPr>
      <w:rPr>
        <w:rFonts w:hint="default"/>
        <w:lang w:val="en-US" w:eastAsia="en-US" w:bidi="en-US"/>
      </w:rPr>
    </w:lvl>
    <w:lvl w:ilvl="4" w:tplc="ECCCF3E4">
      <w:numFmt w:val="bullet"/>
      <w:lvlText w:val="•"/>
      <w:lvlJc w:val="left"/>
      <w:pPr>
        <w:ind w:left="4340" w:hanging="358"/>
      </w:pPr>
      <w:rPr>
        <w:rFonts w:hint="default"/>
        <w:lang w:val="en-US" w:eastAsia="en-US" w:bidi="en-US"/>
      </w:rPr>
    </w:lvl>
    <w:lvl w:ilvl="5" w:tplc="0A0272F8">
      <w:numFmt w:val="bullet"/>
      <w:lvlText w:val="•"/>
      <w:lvlJc w:val="left"/>
      <w:pPr>
        <w:ind w:left="5370" w:hanging="358"/>
      </w:pPr>
      <w:rPr>
        <w:rFonts w:hint="default"/>
        <w:lang w:val="en-US" w:eastAsia="en-US" w:bidi="en-US"/>
      </w:rPr>
    </w:lvl>
    <w:lvl w:ilvl="6" w:tplc="13DADF5C">
      <w:numFmt w:val="bullet"/>
      <w:lvlText w:val="•"/>
      <w:lvlJc w:val="left"/>
      <w:pPr>
        <w:ind w:left="6400" w:hanging="358"/>
      </w:pPr>
      <w:rPr>
        <w:rFonts w:hint="default"/>
        <w:lang w:val="en-US" w:eastAsia="en-US" w:bidi="en-US"/>
      </w:rPr>
    </w:lvl>
    <w:lvl w:ilvl="7" w:tplc="8B78F546">
      <w:numFmt w:val="bullet"/>
      <w:lvlText w:val="•"/>
      <w:lvlJc w:val="left"/>
      <w:pPr>
        <w:ind w:left="7430" w:hanging="358"/>
      </w:pPr>
      <w:rPr>
        <w:rFonts w:hint="default"/>
        <w:lang w:val="en-US" w:eastAsia="en-US" w:bidi="en-US"/>
      </w:rPr>
    </w:lvl>
    <w:lvl w:ilvl="8" w:tplc="126AD960">
      <w:numFmt w:val="bullet"/>
      <w:lvlText w:val="•"/>
      <w:lvlJc w:val="left"/>
      <w:pPr>
        <w:ind w:left="8460" w:hanging="358"/>
      </w:pPr>
      <w:rPr>
        <w:rFonts w:hint="default"/>
        <w:lang w:val="en-US" w:eastAsia="en-US" w:bidi="en-US"/>
      </w:rPr>
    </w:lvl>
  </w:abstractNum>
  <w:abstractNum w:abstractNumId="155" w15:restartNumberingAfterBreak="0">
    <w:nsid w:val="60FE2F5E"/>
    <w:multiLevelType w:val="hybridMultilevel"/>
    <w:tmpl w:val="AFACED36"/>
    <w:lvl w:ilvl="0" w:tplc="43D0D396">
      <w:start w:val="2"/>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1264752"/>
    <w:multiLevelType w:val="hybridMultilevel"/>
    <w:tmpl w:val="027A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2121A56"/>
    <w:multiLevelType w:val="hybridMultilevel"/>
    <w:tmpl w:val="FC641B0A"/>
    <w:lvl w:ilvl="0" w:tplc="A830CECC">
      <w:start w:val="1"/>
      <w:numFmt w:val="decimal"/>
      <w:lvlText w:val="(%1)"/>
      <w:lvlJc w:val="left"/>
      <w:pPr>
        <w:ind w:left="100" w:hanging="425"/>
      </w:pPr>
      <w:rPr>
        <w:rFonts w:ascii="Arial" w:eastAsia="Arial" w:hAnsi="Arial" w:cs="Arial" w:hint="default"/>
        <w:w w:val="99"/>
        <w:sz w:val="24"/>
        <w:szCs w:val="24"/>
        <w:lang w:val="en-US" w:eastAsia="en-US" w:bidi="en-US"/>
      </w:rPr>
    </w:lvl>
    <w:lvl w:ilvl="1" w:tplc="09DC869C">
      <w:numFmt w:val="bullet"/>
      <w:lvlText w:val="•"/>
      <w:lvlJc w:val="left"/>
      <w:pPr>
        <w:ind w:left="1118" w:hanging="425"/>
      </w:pPr>
      <w:rPr>
        <w:rFonts w:hint="default"/>
        <w:lang w:val="en-US" w:eastAsia="en-US" w:bidi="en-US"/>
      </w:rPr>
    </w:lvl>
    <w:lvl w:ilvl="2" w:tplc="8C54E696">
      <w:numFmt w:val="bullet"/>
      <w:lvlText w:val="•"/>
      <w:lvlJc w:val="left"/>
      <w:pPr>
        <w:ind w:left="2136" w:hanging="425"/>
      </w:pPr>
      <w:rPr>
        <w:rFonts w:hint="default"/>
        <w:lang w:val="en-US" w:eastAsia="en-US" w:bidi="en-US"/>
      </w:rPr>
    </w:lvl>
    <w:lvl w:ilvl="3" w:tplc="CACC9C70">
      <w:numFmt w:val="bullet"/>
      <w:lvlText w:val="•"/>
      <w:lvlJc w:val="left"/>
      <w:pPr>
        <w:ind w:left="3154" w:hanging="425"/>
      </w:pPr>
      <w:rPr>
        <w:rFonts w:hint="default"/>
        <w:lang w:val="en-US" w:eastAsia="en-US" w:bidi="en-US"/>
      </w:rPr>
    </w:lvl>
    <w:lvl w:ilvl="4" w:tplc="FDC28F14">
      <w:numFmt w:val="bullet"/>
      <w:lvlText w:val="•"/>
      <w:lvlJc w:val="left"/>
      <w:pPr>
        <w:ind w:left="4172" w:hanging="425"/>
      </w:pPr>
      <w:rPr>
        <w:rFonts w:hint="default"/>
        <w:lang w:val="en-US" w:eastAsia="en-US" w:bidi="en-US"/>
      </w:rPr>
    </w:lvl>
    <w:lvl w:ilvl="5" w:tplc="8D30D11C">
      <w:numFmt w:val="bullet"/>
      <w:lvlText w:val="•"/>
      <w:lvlJc w:val="left"/>
      <w:pPr>
        <w:ind w:left="5190" w:hanging="425"/>
      </w:pPr>
      <w:rPr>
        <w:rFonts w:hint="default"/>
        <w:lang w:val="en-US" w:eastAsia="en-US" w:bidi="en-US"/>
      </w:rPr>
    </w:lvl>
    <w:lvl w:ilvl="6" w:tplc="A5DED810">
      <w:numFmt w:val="bullet"/>
      <w:lvlText w:val="•"/>
      <w:lvlJc w:val="left"/>
      <w:pPr>
        <w:ind w:left="6208" w:hanging="425"/>
      </w:pPr>
      <w:rPr>
        <w:rFonts w:hint="default"/>
        <w:lang w:val="en-US" w:eastAsia="en-US" w:bidi="en-US"/>
      </w:rPr>
    </w:lvl>
    <w:lvl w:ilvl="7" w:tplc="6520D628">
      <w:numFmt w:val="bullet"/>
      <w:lvlText w:val="•"/>
      <w:lvlJc w:val="left"/>
      <w:pPr>
        <w:ind w:left="7226" w:hanging="425"/>
      </w:pPr>
      <w:rPr>
        <w:rFonts w:hint="default"/>
        <w:lang w:val="en-US" w:eastAsia="en-US" w:bidi="en-US"/>
      </w:rPr>
    </w:lvl>
    <w:lvl w:ilvl="8" w:tplc="469E918A">
      <w:numFmt w:val="bullet"/>
      <w:lvlText w:val="•"/>
      <w:lvlJc w:val="left"/>
      <w:pPr>
        <w:ind w:left="8244" w:hanging="425"/>
      </w:pPr>
      <w:rPr>
        <w:rFonts w:hint="default"/>
        <w:lang w:val="en-US" w:eastAsia="en-US" w:bidi="en-US"/>
      </w:rPr>
    </w:lvl>
  </w:abstractNum>
  <w:abstractNum w:abstractNumId="158" w15:restartNumberingAfterBreak="0">
    <w:nsid w:val="62134761"/>
    <w:multiLevelType w:val="hybridMultilevel"/>
    <w:tmpl w:val="1228EC4E"/>
    <w:lvl w:ilvl="0" w:tplc="227C4372">
      <w:start w:val="1"/>
      <w:numFmt w:val="lowerLetter"/>
      <w:lvlText w:val="(%1)"/>
      <w:lvlJc w:val="left"/>
      <w:pPr>
        <w:ind w:left="220" w:hanging="360"/>
      </w:pPr>
      <w:rPr>
        <w:rFonts w:ascii="Arial" w:eastAsia="Arial" w:hAnsi="Arial" w:cs="Arial" w:hint="default"/>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3A20832"/>
    <w:multiLevelType w:val="hybridMultilevel"/>
    <w:tmpl w:val="0D2497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15:restartNumberingAfterBreak="0">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15:restartNumberingAfterBreak="0">
    <w:nsid w:val="640E3418"/>
    <w:multiLevelType w:val="hybridMultilevel"/>
    <w:tmpl w:val="5CE0575A"/>
    <w:lvl w:ilvl="0" w:tplc="98F803B2">
      <w:start w:val="1"/>
      <w:numFmt w:val="decimal"/>
      <w:lvlText w:val="%1."/>
      <w:lvlJc w:val="left"/>
      <w:pPr>
        <w:ind w:left="220" w:hanging="269"/>
      </w:pPr>
      <w:rPr>
        <w:rFonts w:ascii="Arial" w:eastAsia="Arial" w:hAnsi="Arial" w:cs="Arial" w:hint="default"/>
        <w:w w:val="99"/>
        <w:sz w:val="24"/>
        <w:szCs w:val="24"/>
        <w:lang w:val="en-US" w:eastAsia="en-US" w:bidi="en-US"/>
      </w:rPr>
    </w:lvl>
    <w:lvl w:ilvl="1" w:tplc="236434AE">
      <w:numFmt w:val="bullet"/>
      <w:lvlText w:val="•"/>
      <w:lvlJc w:val="left"/>
      <w:pPr>
        <w:ind w:left="1250" w:hanging="269"/>
      </w:pPr>
      <w:rPr>
        <w:rFonts w:hint="default"/>
        <w:lang w:val="en-US" w:eastAsia="en-US" w:bidi="en-US"/>
      </w:rPr>
    </w:lvl>
    <w:lvl w:ilvl="2" w:tplc="4F3892B8">
      <w:numFmt w:val="bullet"/>
      <w:lvlText w:val="•"/>
      <w:lvlJc w:val="left"/>
      <w:pPr>
        <w:ind w:left="2280" w:hanging="269"/>
      </w:pPr>
      <w:rPr>
        <w:rFonts w:hint="default"/>
        <w:lang w:val="en-US" w:eastAsia="en-US" w:bidi="en-US"/>
      </w:rPr>
    </w:lvl>
    <w:lvl w:ilvl="3" w:tplc="31ACFFC6">
      <w:numFmt w:val="bullet"/>
      <w:lvlText w:val="•"/>
      <w:lvlJc w:val="left"/>
      <w:pPr>
        <w:ind w:left="3310" w:hanging="269"/>
      </w:pPr>
      <w:rPr>
        <w:rFonts w:hint="default"/>
        <w:lang w:val="en-US" w:eastAsia="en-US" w:bidi="en-US"/>
      </w:rPr>
    </w:lvl>
    <w:lvl w:ilvl="4" w:tplc="F450226C">
      <w:numFmt w:val="bullet"/>
      <w:lvlText w:val="•"/>
      <w:lvlJc w:val="left"/>
      <w:pPr>
        <w:ind w:left="4340" w:hanging="269"/>
      </w:pPr>
      <w:rPr>
        <w:rFonts w:hint="default"/>
        <w:lang w:val="en-US" w:eastAsia="en-US" w:bidi="en-US"/>
      </w:rPr>
    </w:lvl>
    <w:lvl w:ilvl="5" w:tplc="D9A2C5B0">
      <w:numFmt w:val="bullet"/>
      <w:lvlText w:val="•"/>
      <w:lvlJc w:val="left"/>
      <w:pPr>
        <w:ind w:left="5370" w:hanging="269"/>
      </w:pPr>
      <w:rPr>
        <w:rFonts w:hint="default"/>
        <w:lang w:val="en-US" w:eastAsia="en-US" w:bidi="en-US"/>
      </w:rPr>
    </w:lvl>
    <w:lvl w:ilvl="6" w:tplc="651C3B9A">
      <w:numFmt w:val="bullet"/>
      <w:lvlText w:val="•"/>
      <w:lvlJc w:val="left"/>
      <w:pPr>
        <w:ind w:left="6400" w:hanging="269"/>
      </w:pPr>
      <w:rPr>
        <w:rFonts w:hint="default"/>
        <w:lang w:val="en-US" w:eastAsia="en-US" w:bidi="en-US"/>
      </w:rPr>
    </w:lvl>
    <w:lvl w:ilvl="7" w:tplc="F702C97C">
      <w:numFmt w:val="bullet"/>
      <w:lvlText w:val="•"/>
      <w:lvlJc w:val="left"/>
      <w:pPr>
        <w:ind w:left="7430" w:hanging="269"/>
      </w:pPr>
      <w:rPr>
        <w:rFonts w:hint="default"/>
        <w:lang w:val="en-US" w:eastAsia="en-US" w:bidi="en-US"/>
      </w:rPr>
    </w:lvl>
    <w:lvl w:ilvl="8" w:tplc="37E4965E">
      <w:numFmt w:val="bullet"/>
      <w:lvlText w:val="•"/>
      <w:lvlJc w:val="left"/>
      <w:pPr>
        <w:ind w:left="8460" w:hanging="269"/>
      </w:pPr>
      <w:rPr>
        <w:rFonts w:hint="default"/>
        <w:lang w:val="en-US" w:eastAsia="en-US" w:bidi="en-US"/>
      </w:rPr>
    </w:lvl>
  </w:abstractNum>
  <w:abstractNum w:abstractNumId="163" w15:restartNumberingAfterBreak="0">
    <w:nsid w:val="65844EED"/>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164" w15:restartNumberingAfterBreak="0">
    <w:nsid w:val="66D72319"/>
    <w:multiLevelType w:val="hybridMultilevel"/>
    <w:tmpl w:val="71F67A14"/>
    <w:lvl w:ilvl="0" w:tplc="BE82F714">
      <w:start w:val="1"/>
      <w:numFmt w:val="decimal"/>
      <w:lvlText w:val="(%1)"/>
      <w:lvlJc w:val="left"/>
      <w:pPr>
        <w:ind w:hanging="339"/>
      </w:pPr>
      <w:rPr>
        <w:rFonts w:ascii="Times New Roman" w:eastAsia="Times New Roman" w:hAnsi="Times New Roman" w:hint="default"/>
        <w:spacing w:val="-1"/>
        <w:sz w:val="24"/>
        <w:szCs w:val="24"/>
      </w:rPr>
    </w:lvl>
    <w:lvl w:ilvl="1" w:tplc="7E945D08">
      <w:start w:val="1"/>
      <w:numFmt w:val="bullet"/>
      <w:lvlText w:val="•"/>
      <w:lvlJc w:val="left"/>
      <w:rPr>
        <w:rFonts w:hint="default"/>
      </w:rPr>
    </w:lvl>
    <w:lvl w:ilvl="2" w:tplc="655CF6A8">
      <w:start w:val="1"/>
      <w:numFmt w:val="bullet"/>
      <w:lvlText w:val="•"/>
      <w:lvlJc w:val="left"/>
      <w:rPr>
        <w:rFonts w:hint="default"/>
      </w:rPr>
    </w:lvl>
    <w:lvl w:ilvl="3" w:tplc="4300E7BA">
      <w:start w:val="1"/>
      <w:numFmt w:val="bullet"/>
      <w:lvlText w:val="•"/>
      <w:lvlJc w:val="left"/>
      <w:rPr>
        <w:rFonts w:hint="default"/>
      </w:rPr>
    </w:lvl>
    <w:lvl w:ilvl="4" w:tplc="8550B0EA">
      <w:start w:val="1"/>
      <w:numFmt w:val="bullet"/>
      <w:lvlText w:val="•"/>
      <w:lvlJc w:val="left"/>
      <w:rPr>
        <w:rFonts w:hint="default"/>
      </w:rPr>
    </w:lvl>
    <w:lvl w:ilvl="5" w:tplc="7326FC76">
      <w:start w:val="1"/>
      <w:numFmt w:val="bullet"/>
      <w:lvlText w:val="•"/>
      <w:lvlJc w:val="left"/>
      <w:rPr>
        <w:rFonts w:hint="default"/>
      </w:rPr>
    </w:lvl>
    <w:lvl w:ilvl="6" w:tplc="E1AC0FAA">
      <w:start w:val="1"/>
      <w:numFmt w:val="bullet"/>
      <w:lvlText w:val="•"/>
      <w:lvlJc w:val="left"/>
      <w:rPr>
        <w:rFonts w:hint="default"/>
      </w:rPr>
    </w:lvl>
    <w:lvl w:ilvl="7" w:tplc="2A008660">
      <w:start w:val="1"/>
      <w:numFmt w:val="bullet"/>
      <w:lvlText w:val="•"/>
      <w:lvlJc w:val="left"/>
      <w:rPr>
        <w:rFonts w:hint="default"/>
      </w:rPr>
    </w:lvl>
    <w:lvl w:ilvl="8" w:tplc="924E5BD2">
      <w:start w:val="1"/>
      <w:numFmt w:val="bullet"/>
      <w:lvlText w:val="•"/>
      <w:lvlJc w:val="left"/>
      <w:rPr>
        <w:rFonts w:hint="default"/>
      </w:rPr>
    </w:lvl>
  </w:abstractNum>
  <w:abstractNum w:abstractNumId="165" w15:restartNumberingAfterBreak="0">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7" w15:restartNumberingAfterBreak="0">
    <w:nsid w:val="68902C89"/>
    <w:multiLevelType w:val="hybridMultilevel"/>
    <w:tmpl w:val="A0B4C36A"/>
    <w:lvl w:ilvl="0" w:tplc="3376B078">
      <w:start w:val="1"/>
      <w:numFmt w:val="decimal"/>
      <w:lvlText w:val="(%1)"/>
      <w:lvlJc w:val="left"/>
      <w:pPr>
        <w:ind w:left="1000" w:hanging="360"/>
      </w:pPr>
      <w:rPr>
        <w:rFonts w:ascii="Arial" w:eastAsia="Arial" w:hAnsi="Arial" w:cs="Arial" w:hint="default"/>
        <w:w w:val="99"/>
        <w:sz w:val="24"/>
        <w:szCs w:val="24"/>
        <w:lang w:val="en-US" w:eastAsia="en-US" w:bidi="en-US"/>
      </w:rPr>
    </w:lvl>
    <w:lvl w:ilvl="1" w:tplc="7270C096">
      <w:numFmt w:val="bullet"/>
      <w:lvlText w:val="•"/>
      <w:lvlJc w:val="left"/>
      <w:pPr>
        <w:ind w:left="2056" w:hanging="360"/>
      </w:pPr>
      <w:rPr>
        <w:rFonts w:hint="default"/>
        <w:lang w:val="en-US" w:eastAsia="en-US" w:bidi="en-US"/>
      </w:rPr>
    </w:lvl>
    <w:lvl w:ilvl="2" w:tplc="E1D64E1C">
      <w:numFmt w:val="bullet"/>
      <w:lvlText w:val="•"/>
      <w:lvlJc w:val="left"/>
      <w:pPr>
        <w:ind w:left="3112" w:hanging="360"/>
      </w:pPr>
      <w:rPr>
        <w:rFonts w:hint="default"/>
        <w:lang w:val="en-US" w:eastAsia="en-US" w:bidi="en-US"/>
      </w:rPr>
    </w:lvl>
    <w:lvl w:ilvl="3" w:tplc="DDEC2140">
      <w:numFmt w:val="bullet"/>
      <w:lvlText w:val="•"/>
      <w:lvlJc w:val="left"/>
      <w:pPr>
        <w:ind w:left="4168" w:hanging="360"/>
      </w:pPr>
      <w:rPr>
        <w:rFonts w:hint="default"/>
        <w:lang w:val="en-US" w:eastAsia="en-US" w:bidi="en-US"/>
      </w:rPr>
    </w:lvl>
    <w:lvl w:ilvl="4" w:tplc="F5D459A8">
      <w:numFmt w:val="bullet"/>
      <w:lvlText w:val="•"/>
      <w:lvlJc w:val="left"/>
      <w:pPr>
        <w:ind w:left="5224" w:hanging="360"/>
      </w:pPr>
      <w:rPr>
        <w:rFonts w:hint="default"/>
        <w:lang w:val="en-US" w:eastAsia="en-US" w:bidi="en-US"/>
      </w:rPr>
    </w:lvl>
    <w:lvl w:ilvl="5" w:tplc="1F4ABC2A">
      <w:numFmt w:val="bullet"/>
      <w:lvlText w:val="•"/>
      <w:lvlJc w:val="left"/>
      <w:pPr>
        <w:ind w:left="6280" w:hanging="360"/>
      </w:pPr>
      <w:rPr>
        <w:rFonts w:hint="default"/>
        <w:lang w:val="en-US" w:eastAsia="en-US" w:bidi="en-US"/>
      </w:rPr>
    </w:lvl>
    <w:lvl w:ilvl="6" w:tplc="1FF8C008">
      <w:numFmt w:val="bullet"/>
      <w:lvlText w:val="•"/>
      <w:lvlJc w:val="left"/>
      <w:pPr>
        <w:ind w:left="7336" w:hanging="360"/>
      </w:pPr>
      <w:rPr>
        <w:rFonts w:hint="default"/>
        <w:lang w:val="en-US" w:eastAsia="en-US" w:bidi="en-US"/>
      </w:rPr>
    </w:lvl>
    <w:lvl w:ilvl="7" w:tplc="9F1ED2B0">
      <w:numFmt w:val="bullet"/>
      <w:lvlText w:val="•"/>
      <w:lvlJc w:val="left"/>
      <w:pPr>
        <w:ind w:left="8392" w:hanging="360"/>
      </w:pPr>
      <w:rPr>
        <w:rFonts w:hint="default"/>
        <w:lang w:val="en-US" w:eastAsia="en-US" w:bidi="en-US"/>
      </w:rPr>
    </w:lvl>
    <w:lvl w:ilvl="8" w:tplc="2AE26596">
      <w:numFmt w:val="bullet"/>
      <w:lvlText w:val="•"/>
      <w:lvlJc w:val="left"/>
      <w:pPr>
        <w:ind w:left="9448" w:hanging="360"/>
      </w:pPr>
      <w:rPr>
        <w:rFonts w:hint="default"/>
        <w:lang w:val="en-US" w:eastAsia="en-US" w:bidi="en-US"/>
      </w:rPr>
    </w:lvl>
  </w:abstractNum>
  <w:abstractNum w:abstractNumId="168" w15:restartNumberingAfterBreak="0">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69" w15:restartNumberingAfterBreak="0">
    <w:nsid w:val="69261E90"/>
    <w:multiLevelType w:val="hybridMultilevel"/>
    <w:tmpl w:val="81FAF410"/>
    <w:lvl w:ilvl="0" w:tplc="C122AB66">
      <w:start w:val="1"/>
      <w:numFmt w:val="decimal"/>
      <w:lvlText w:val="(%1)"/>
      <w:lvlJc w:val="left"/>
      <w:pPr>
        <w:ind w:left="100" w:hanging="427"/>
      </w:pPr>
      <w:rPr>
        <w:rFonts w:ascii="Arial" w:eastAsia="Arial" w:hAnsi="Arial" w:cs="Arial" w:hint="default"/>
        <w:w w:val="99"/>
        <w:sz w:val="24"/>
        <w:szCs w:val="24"/>
        <w:lang w:val="en-US" w:eastAsia="en-US" w:bidi="en-US"/>
      </w:rPr>
    </w:lvl>
    <w:lvl w:ilvl="1" w:tplc="04C2BF1C">
      <w:numFmt w:val="bullet"/>
      <w:lvlText w:val="•"/>
      <w:lvlJc w:val="left"/>
      <w:pPr>
        <w:ind w:left="1118" w:hanging="427"/>
      </w:pPr>
      <w:rPr>
        <w:rFonts w:hint="default"/>
        <w:lang w:val="en-US" w:eastAsia="en-US" w:bidi="en-US"/>
      </w:rPr>
    </w:lvl>
    <w:lvl w:ilvl="2" w:tplc="4C7CC5C8">
      <w:numFmt w:val="bullet"/>
      <w:lvlText w:val="•"/>
      <w:lvlJc w:val="left"/>
      <w:pPr>
        <w:ind w:left="2136" w:hanging="427"/>
      </w:pPr>
      <w:rPr>
        <w:rFonts w:hint="default"/>
        <w:lang w:val="en-US" w:eastAsia="en-US" w:bidi="en-US"/>
      </w:rPr>
    </w:lvl>
    <w:lvl w:ilvl="3" w:tplc="431E497E">
      <w:numFmt w:val="bullet"/>
      <w:lvlText w:val="•"/>
      <w:lvlJc w:val="left"/>
      <w:pPr>
        <w:ind w:left="3154" w:hanging="427"/>
      </w:pPr>
      <w:rPr>
        <w:rFonts w:hint="default"/>
        <w:lang w:val="en-US" w:eastAsia="en-US" w:bidi="en-US"/>
      </w:rPr>
    </w:lvl>
    <w:lvl w:ilvl="4" w:tplc="CA769F6E">
      <w:numFmt w:val="bullet"/>
      <w:lvlText w:val="•"/>
      <w:lvlJc w:val="left"/>
      <w:pPr>
        <w:ind w:left="4172" w:hanging="427"/>
      </w:pPr>
      <w:rPr>
        <w:rFonts w:hint="default"/>
        <w:lang w:val="en-US" w:eastAsia="en-US" w:bidi="en-US"/>
      </w:rPr>
    </w:lvl>
    <w:lvl w:ilvl="5" w:tplc="E38ABF8C">
      <w:numFmt w:val="bullet"/>
      <w:lvlText w:val="•"/>
      <w:lvlJc w:val="left"/>
      <w:pPr>
        <w:ind w:left="5190" w:hanging="427"/>
      </w:pPr>
      <w:rPr>
        <w:rFonts w:hint="default"/>
        <w:lang w:val="en-US" w:eastAsia="en-US" w:bidi="en-US"/>
      </w:rPr>
    </w:lvl>
    <w:lvl w:ilvl="6" w:tplc="D1D226BC">
      <w:numFmt w:val="bullet"/>
      <w:lvlText w:val="•"/>
      <w:lvlJc w:val="left"/>
      <w:pPr>
        <w:ind w:left="6208" w:hanging="427"/>
      </w:pPr>
      <w:rPr>
        <w:rFonts w:hint="default"/>
        <w:lang w:val="en-US" w:eastAsia="en-US" w:bidi="en-US"/>
      </w:rPr>
    </w:lvl>
    <w:lvl w:ilvl="7" w:tplc="5A62DFE0">
      <w:numFmt w:val="bullet"/>
      <w:lvlText w:val="•"/>
      <w:lvlJc w:val="left"/>
      <w:pPr>
        <w:ind w:left="7226" w:hanging="427"/>
      </w:pPr>
      <w:rPr>
        <w:rFonts w:hint="default"/>
        <w:lang w:val="en-US" w:eastAsia="en-US" w:bidi="en-US"/>
      </w:rPr>
    </w:lvl>
    <w:lvl w:ilvl="8" w:tplc="4FFE321C">
      <w:numFmt w:val="bullet"/>
      <w:lvlText w:val="•"/>
      <w:lvlJc w:val="left"/>
      <w:pPr>
        <w:ind w:left="8244" w:hanging="427"/>
      </w:pPr>
      <w:rPr>
        <w:rFonts w:hint="default"/>
        <w:lang w:val="en-US" w:eastAsia="en-US" w:bidi="en-US"/>
      </w:rPr>
    </w:lvl>
  </w:abstractNum>
  <w:abstractNum w:abstractNumId="170" w15:restartNumberingAfterBreak="0">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B0E4B12"/>
    <w:multiLevelType w:val="hybridMultilevel"/>
    <w:tmpl w:val="57C48114"/>
    <w:lvl w:ilvl="0" w:tplc="79B8254E">
      <w:start w:val="1"/>
      <w:numFmt w:val="decimal"/>
      <w:lvlText w:val="(%1)"/>
      <w:lvlJc w:val="left"/>
      <w:pPr>
        <w:ind w:left="220" w:hanging="358"/>
      </w:pPr>
      <w:rPr>
        <w:rFonts w:ascii="Arial" w:eastAsia="Arial" w:hAnsi="Arial" w:cs="Arial" w:hint="default"/>
        <w:w w:val="99"/>
        <w:sz w:val="24"/>
        <w:szCs w:val="24"/>
        <w:lang w:val="en-US" w:eastAsia="en-US" w:bidi="en-US"/>
      </w:rPr>
    </w:lvl>
    <w:lvl w:ilvl="1" w:tplc="71F41E68">
      <w:numFmt w:val="bullet"/>
      <w:lvlText w:val="•"/>
      <w:lvlJc w:val="left"/>
      <w:pPr>
        <w:ind w:left="1250" w:hanging="358"/>
      </w:pPr>
      <w:rPr>
        <w:rFonts w:hint="default"/>
        <w:lang w:val="en-US" w:eastAsia="en-US" w:bidi="en-US"/>
      </w:rPr>
    </w:lvl>
    <w:lvl w:ilvl="2" w:tplc="F75054DC">
      <w:numFmt w:val="bullet"/>
      <w:lvlText w:val="•"/>
      <w:lvlJc w:val="left"/>
      <w:pPr>
        <w:ind w:left="2280" w:hanging="358"/>
      </w:pPr>
      <w:rPr>
        <w:rFonts w:hint="default"/>
        <w:lang w:val="en-US" w:eastAsia="en-US" w:bidi="en-US"/>
      </w:rPr>
    </w:lvl>
    <w:lvl w:ilvl="3" w:tplc="08E23B86">
      <w:numFmt w:val="bullet"/>
      <w:lvlText w:val="•"/>
      <w:lvlJc w:val="left"/>
      <w:pPr>
        <w:ind w:left="3310" w:hanging="358"/>
      </w:pPr>
      <w:rPr>
        <w:rFonts w:hint="default"/>
        <w:lang w:val="en-US" w:eastAsia="en-US" w:bidi="en-US"/>
      </w:rPr>
    </w:lvl>
    <w:lvl w:ilvl="4" w:tplc="0C0EE080">
      <w:numFmt w:val="bullet"/>
      <w:lvlText w:val="•"/>
      <w:lvlJc w:val="left"/>
      <w:pPr>
        <w:ind w:left="4340" w:hanging="358"/>
      </w:pPr>
      <w:rPr>
        <w:rFonts w:hint="default"/>
        <w:lang w:val="en-US" w:eastAsia="en-US" w:bidi="en-US"/>
      </w:rPr>
    </w:lvl>
    <w:lvl w:ilvl="5" w:tplc="213074E2">
      <w:numFmt w:val="bullet"/>
      <w:lvlText w:val="•"/>
      <w:lvlJc w:val="left"/>
      <w:pPr>
        <w:ind w:left="5370" w:hanging="358"/>
      </w:pPr>
      <w:rPr>
        <w:rFonts w:hint="default"/>
        <w:lang w:val="en-US" w:eastAsia="en-US" w:bidi="en-US"/>
      </w:rPr>
    </w:lvl>
    <w:lvl w:ilvl="6" w:tplc="5CA45CE0">
      <w:numFmt w:val="bullet"/>
      <w:lvlText w:val="•"/>
      <w:lvlJc w:val="left"/>
      <w:pPr>
        <w:ind w:left="6400" w:hanging="358"/>
      </w:pPr>
      <w:rPr>
        <w:rFonts w:hint="default"/>
        <w:lang w:val="en-US" w:eastAsia="en-US" w:bidi="en-US"/>
      </w:rPr>
    </w:lvl>
    <w:lvl w:ilvl="7" w:tplc="71EAAB8A">
      <w:numFmt w:val="bullet"/>
      <w:lvlText w:val="•"/>
      <w:lvlJc w:val="left"/>
      <w:pPr>
        <w:ind w:left="7430" w:hanging="358"/>
      </w:pPr>
      <w:rPr>
        <w:rFonts w:hint="default"/>
        <w:lang w:val="en-US" w:eastAsia="en-US" w:bidi="en-US"/>
      </w:rPr>
    </w:lvl>
    <w:lvl w:ilvl="8" w:tplc="6C100918">
      <w:numFmt w:val="bullet"/>
      <w:lvlText w:val="•"/>
      <w:lvlJc w:val="left"/>
      <w:pPr>
        <w:ind w:left="8460" w:hanging="358"/>
      </w:pPr>
      <w:rPr>
        <w:rFonts w:hint="default"/>
        <w:lang w:val="en-US" w:eastAsia="en-US" w:bidi="en-US"/>
      </w:rPr>
    </w:lvl>
  </w:abstractNum>
  <w:abstractNum w:abstractNumId="172" w15:restartNumberingAfterBreak="0">
    <w:nsid w:val="6CF07C66"/>
    <w:multiLevelType w:val="hybridMultilevel"/>
    <w:tmpl w:val="900A6780"/>
    <w:lvl w:ilvl="0" w:tplc="0C34AB2C">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3" w15:restartNumberingAfterBreak="0">
    <w:nsid w:val="6D577BCC"/>
    <w:multiLevelType w:val="hybridMultilevel"/>
    <w:tmpl w:val="043A96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15:restartNumberingAfterBreak="0">
    <w:nsid w:val="6DC91297"/>
    <w:multiLevelType w:val="hybridMultilevel"/>
    <w:tmpl w:val="D14CCB00"/>
    <w:lvl w:ilvl="0" w:tplc="60BCA7D4">
      <w:start w:val="1"/>
      <w:numFmt w:val="lowerLetter"/>
      <w:lvlText w:val="%1."/>
      <w:lvlJc w:val="left"/>
      <w:pPr>
        <w:ind w:hanging="228"/>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F8471E4"/>
    <w:multiLevelType w:val="hybridMultilevel"/>
    <w:tmpl w:val="05E80BE2"/>
    <w:lvl w:ilvl="0" w:tplc="19F086DE">
      <w:start w:val="1"/>
      <w:numFmt w:val="decimal"/>
      <w:lvlText w:val="(%1)"/>
      <w:lvlJc w:val="left"/>
      <w:pPr>
        <w:ind w:hanging="389"/>
      </w:pPr>
      <w:rPr>
        <w:rFonts w:ascii="Times New Roman" w:eastAsia="Times New Roman" w:hAnsi="Times New Roman" w:hint="default"/>
        <w:spacing w:val="-1"/>
        <w:w w:val="101"/>
        <w:sz w:val="23"/>
        <w:szCs w:val="23"/>
      </w:rPr>
    </w:lvl>
    <w:lvl w:ilvl="1" w:tplc="86E0CDFE">
      <w:start w:val="1"/>
      <w:numFmt w:val="bullet"/>
      <w:lvlText w:val="•"/>
      <w:lvlJc w:val="left"/>
      <w:rPr>
        <w:rFonts w:hint="default"/>
      </w:rPr>
    </w:lvl>
    <w:lvl w:ilvl="2" w:tplc="0FD49678">
      <w:start w:val="1"/>
      <w:numFmt w:val="bullet"/>
      <w:lvlText w:val="•"/>
      <w:lvlJc w:val="left"/>
      <w:rPr>
        <w:rFonts w:hint="default"/>
      </w:rPr>
    </w:lvl>
    <w:lvl w:ilvl="3" w:tplc="11EAA504">
      <w:start w:val="1"/>
      <w:numFmt w:val="bullet"/>
      <w:lvlText w:val="•"/>
      <w:lvlJc w:val="left"/>
      <w:rPr>
        <w:rFonts w:hint="default"/>
      </w:rPr>
    </w:lvl>
    <w:lvl w:ilvl="4" w:tplc="077C58F4">
      <w:start w:val="1"/>
      <w:numFmt w:val="bullet"/>
      <w:lvlText w:val="•"/>
      <w:lvlJc w:val="left"/>
      <w:rPr>
        <w:rFonts w:hint="default"/>
      </w:rPr>
    </w:lvl>
    <w:lvl w:ilvl="5" w:tplc="EDC8B4DE">
      <w:start w:val="1"/>
      <w:numFmt w:val="bullet"/>
      <w:lvlText w:val="•"/>
      <w:lvlJc w:val="left"/>
      <w:rPr>
        <w:rFonts w:hint="default"/>
      </w:rPr>
    </w:lvl>
    <w:lvl w:ilvl="6" w:tplc="307EC33A">
      <w:start w:val="1"/>
      <w:numFmt w:val="bullet"/>
      <w:lvlText w:val="•"/>
      <w:lvlJc w:val="left"/>
      <w:rPr>
        <w:rFonts w:hint="default"/>
      </w:rPr>
    </w:lvl>
    <w:lvl w:ilvl="7" w:tplc="062E941C">
      <w:start w:val="1"/>
      <w:numFmt w:val="bullet"/>
      <w:lvlText w:val="•"/>
      <w:lvlJc w:val="left"/>
      <w:rPr>
        <w:rFonts w:hint="default"/>
      </w:rPr>
    </w:lvl>
    <w:lvl w:ilvl="8" w:tplc="72DCE546">
      <w:start w:val="1"/>
      <w:numFmt w:val="bullet"/>
      <w:lvlText w:val="•"/>
      <w:lvlJc w:val="left"/>
      <w:rPr>
        <w:rFonts w:hint="default"/>
      </w:rPr>
    </w:lvl>
  </w:abstractNum>
  <w:abstractNum w:abstractNumId="178" w15:restartNumberingAfterBreak="0">
    <w:nsid w:val="71242FBB"/>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179" w15:restartNumberingAfterBreak="0">
    <w:nsid w:val="7148332C"/>
    <w:multiLevelType w:val="hybridMultilevel"/>
    <w:tmpl w:val="D23AAB44"/>
    <w:lvl w:ilvl="0" w:tplc="F2CAC01C">
      <w:start w:val="1"/>
      <w:numFmt w:val="decimal"/>
      <w:lvlText w:val="(%1)"/>
      <w:lvlJc w:val="left"/>
      <w:pPr>
        <w:ind w:hanging="389"/>
        <w:jc w:val="right"/>
      </w:pPr>
      <w:rPr>
        <w:rFonts w:ascii="Times New Roman" w:eastAsia="Times New Roman" w:hAnsi="Times New Roman" w:hint="default"/>
        <w:spacing w:val="-1"/>
        <w:w w:val="101"/>
        <w:sz w:val="23"/>
        <w:szCs w:val="23"/>
      </w:rPr>
    </w:lvl>
    <w:lvl w:ilvl="1" w:tplc="70586838">
      <w:start w:val="1"/>
      <w:numFmt w:val="lowerLetter"/>
      <w:lvlText w:val="(%2)"/>
      <w:lvlJc w:val="left"/>
      <w:pPr>
        <w:ind w:hanging="375"/>
      </w:pPr>
      <w:rPr>
        <w:rFonts w:ascii="Times New Roman" w:eastAsia="Times New Roman" w:hAnsi="Times New Roman" w:hint="default"/>
        <w:spacing w:val="1"/>
        <w:w w:val="101"/>
        <w:sz w:val="23"/>
        <w:szCs w:val="23"/>
      </w:rPr>
    </w:lvl>
    <w:lvl w:ilvl="2" w:tplc="BF1E6980">
      <w:start w:val="1"/>
      <w:numFmt w:val="bullet"/>
      <w:lvlText w:val="•"/>
      <w:lvlJc w:val="left"/>
      <w:rPr>
        <w:rFonts w:hint="default"/>
      </w:rPr>
    </w:lvl>
    <w:lvl w:ilvl="3" w:tplc="B1B87602">
      <w:start w:val="1"/>
      <w:numFmt w:val="bullet"/>
      <w:lvlText w:val="•"/>
      <w:lvlJc w:val="left"/>
      <w:rPr>
        <w:rFonts w:hint="default"/>
      </w:rPr>
    </w:lvl>
    <w:lvl w:ilvl="4" w:tplc="97BEF69A">
      <w:start w:val="1"/>
      <w:numFmt w:val="bullet"/>
      <w:lvlText w:val="•"/>
      <w:lvlJc w:val="left"/>
      <w:rPr>
        <w:rFonts w:hint="default"/>
      </w:rPr>
    </w:lvl>
    <w:lvl w:ilvl="5" w:tplc="00622384">
      <w:start w:val="1"/>
      <w:numFmt w:val="bullet"/>
      <w:lvlText w:val="•"/>
      <w:lvlJc w:val="left"/>
      <w:rPr>
        <w:rFonts w:hint="default"/>
      </w:rPr>
    </w:lvl>
    <w:lvl w:ilvl="6" w:tplc="C010D212">
      <w:start w:val="1"/>
      <w:numFmt w:val="bullet"/>
      <w:lvlText w:val="•"/>
      <w:lvlJc w:val="left"/>
      <w:rPr>
        <w:rFonts w:hint="default"/>
      </w:rPr>
    </w:lvl>
    <w:lvl w:ilvl="7" w:tplc="7C2C3CCE">
      <w:start w:val="1"/>
      <w:numFmt w:val="bullet"/>
      <w:lvlText w:val="•"/>
      <w:lvlJc w:val="left"/>
      <w:rPr>
        <w:rFonts w:hint="default"/>
      </w:rPr>
    </w:lvl>
    <w:lvl w:ilvl="8" w:tplc="202A525A">
      <w:start w:val="1"/>
      <w:numFmt w:val="bullet"/>
      <w:lvlText w:val="•"/>
      <w:lvlJc w:val="left"/>
      <w:rPr>
        <w:rFonts w:hint="default"/>
      </w:rPr>
    </w:lvl>
  </w:abstractNum>
  <w:abstractNum w:abstractNumId="180" w15:restartNumberingAfterBreak="0">
    <w:nsid w:val="71E52D06"/>
    <w:multiLevelType w:val="hybridMultilevel"/>
    <w:tmpl w:val="D10C666E"/>
    <w:lvl w:ilvl="0" w:tplc="0E4A8AFC">
      <w:start w:val="1"/>
      <w:numFmt w:val="decimal"/>
      <w:lvlText w:val="(%1)"/>
      <w:lvlJc w:val="left"/>
      <w:pPr>
        <w:ind w:left="220" w:hanging="358"/>
      </w:pPr>
      <w:rPr>
        <w:rFonts w:ascii="Arial" w:eastAsia="Arial" w:hAnsi="Arial" w:cs="Arial" w:hint="default"/>
        <w:w w:val="99"/>
        <w:sz w:val="24"/>
        <w:szCs w:val="24"/>
        <w:lang w:val="en-US" w:eastAsia="en-US" w:bidi="en-US"/>
      </w:rPr>
    </w:lvl>
    <w:lvl w:ilvl="1" w:tplc="478634D6">
      <w:numFmt w:val="bullet"/>
      <w:lvlText w:val="•"/>
      <w:lvlJc w:val="left"/>
      <w:pPr>
        <w:ind w:left="1250" w:hanging="358"/>
      </w:pPr>
      <w:rPr>
        <w:rFonts w:hint="default"/>
        <w:lang w:val="en-US" w:eastAsia="en-US" w:bidi="en-US"/>
      </w:rPr>
    </w:lvl>
    <w:lvl w:ilvl="2" w:tplc="636CB506">
      <w:numFmt w:val="bullet"/>
      <w:lvlText w:val="•"/>
      <w:lvlJc w:val="left"/>
      <w:pPr>
        <w:ind w:left="2280" w:hanging="358"/>
      </w:pPr>
      <w:rPr>
        <w:rFonts w:hint="default"/>
        <w:lang w:val="en-US" w:eastAsia="en-US" w:bidi="en-US"/>
      </w:rPr>
    </w:lvl>
    <w:lvl w:ilvl="3" w:tplc="5ADE5FAE">
      <w:numFmt w:val="bullet"/>
      <w:lvlText w:val="•"/>
      <w:lvlJc w:val="left"/>
      <w:pPr>
        <w:ind w:left="3310" w:hanging="358"/>
      </w:pPr>
      <w:rPr>
        <w:rFonts w:hint="default"/>
        <w:lang w:val="en-US" w:eastAsia="en-US" w:bidi="en-US"/>
      </w:rPr>
    </w:lvl>
    <w:lvl w:ilvl="4" w:tplc="F9C0069E">
      <w:numFmt w:val="bullet"/>
      <w:lvlText w:val="•"/>
      <w:lvlJc w:val="left"/>
      <w:pPr>
        <w:ind w:left="4340" w:hanging="358"/>
      </w:pPr>
      <w:rPr>
        <w:rFonts w:hint="default"/>
        <w:lang w:val="en-US" w:eastAsia="en-US" w:bidi="en-US"/>
      </w:rPr>
    </w:lvl>
    <w:lvl w:ilvl="5" w:tplc="198EDD96">
      <w:numFmt w:val="bullet"/>
      <w:lvlText w:val="•"/>
      <w:lvlJc w:val="left"/>
      <w:pPr>
        <w:ind w:left="5370" w:hanging="358"/>
      </w:pPr>
      <w:rPr>
        <w:rFonts w:hint="default"/>
        <w:lang w:val="en-US" w:eastAsia="en-US" w:bidi="en-US"/>
      </w:rPr>
    </w:lvl>
    <w:lvl w:ilvl="6" w:tplc="670CA6DE">
      <w:numFmt w:val="bullet"/>
      <w:lvlText w:val="•"/>
      <w:lvlJc w:val="left"/>
      <w:pPr>
        <w:ind w:left="6400" w:hanging="358"/>
      </w:pPr>
      <w:rPr>
        <w:rFonts w:hint="default"/>
        <w:lang w:val="en-US" w:eastAsia="en-US" w:bidi="en-US"/>
      </w:rPr>
    </w:lvl>
    <w:lvl w:ilvl="7" w:tplc="20722716">
      <w:numFmt w:val="bullet"/>
      <w:lvlText w:val="•"/>
      <w:lvlJc w:val="left"/>
      <w:pPr>
        <w:ind w:left="7430" w:hanging="358"/>
      </w:pPr>
      <w:rPr>
        <w:rFonts w:hint="default"/>
        <w:lang w:val="en-US" w:eastAsia="en-US" w:bidi="en-US"/>
      </w:rPr>
    </w:lvl>
    <w:lvl w:ilvl="8" w:tplc="C7F8E81A">
      <w:numFmt w:val="bullet"/>
      <w:lvlText w:val="•"/>
      <w:lvlJc w:val="left"/>
      <w:pPr>
        <w:ind w:left="8460" w:hanging="358"/>
      </w:pPr>
      <w:rPr>
        <w:rFonts w:hint="default"/>
        <w:lang w:val="en-US" w:eastAsia="en-US" w:bidi="en-US"/>
      </w:rPr>
    </w:lvl>
  </w:abstractNum>
  <w:abstractNum w:abstractNumId="181" w15:restartNumberingAfterBreak="0">
    <w:nsid w:val="72711D64"/>
    <w:multiLevelType w:val="hybridMultilevel"/>
    <w:tmpl w:val="9D4023FC"/>
    <w:lvl w:ilvl="0" w:tplc="DB7018A0">
      <w:start w:val="1"/>
      <w:numFmt w:val="decimal"/>
      <w:lvlText w:val="(%1)"/>
      <w:lvlJc w:val="left"/>
      <w:pPr>
        <w:ind w:left="100" w:hanging="427"/>
      </w:pPr>
      <w:rPr>
        <w:rFonts w:ascii="Arial" w:eastAsia="Arial" w:hAnsi="Arial" w:cs="Arial" w:hint="default"/>
        <w:w w:val="99"/>
        <w:sz w:val="24"/>
        <w:szCs w:val="24"/>
        <w:lang w:val="en-US" w:eastAsia="en-US" w:bidi="en-US"/>
      </w:rPr>
    </w:lvl>
    <w:lvl w:ilvl="1" w:tplc="1EF2A0D0">
      <w:numFmt w:val="bullet"/>
      <w:lvlText w:val="•"/>
      <w:lvlJc w:val="left"/>
      <w:pPr>
        <w:ind w:left="1118" w:hanging="427"/>
      </w:pPr>
      <w:rPr>
        <w:rFonts w:hint="default"/>
        <w:lang w:val="en-US" w:eastAsia="en-US" w:bidi="en-US"/>
      </w:rPr>
    </w:lvl>
    <w:lvl w:ilvl="2" w:tplc="E42884AE">
      <w:numFmt w:val="bullet"/>
      <w:lvlText w:val="•"/>
      <w:lvlJc w:val="left"/>
      <w:pPr>
        <w:ind w:left="2136" w:hanging="427"/>
      </w:pPr>
      <w:rPr>
        <w:rFonts w:hint="default"/>
        <w:lang w:val="en-US" w:eastAsia="en-US" w:bidi="en-US"/>
      </w:rPr>
    </w:lvl>
    <w:lvl w:ilvl="3" w:tplc="86249594">
      <w:numFmt w:val="bullet"/>
      <w:lvlText w:val="•"/>
      <w:lvlJc w:val="left"/>
      <w:pPr>
        <w:ind w:left="3154" w:hanging="427"/>
      </w:pPr>
      <w:rPr>
        <w:rFonts w:hint="default"/>
        <w:lang w:val="en-US" w:eastAsia="en-US" w:bidi="en-US"/>
      </w:rPr>
    </w:lvl>
    <w:lvl w:ilvl="4" w:tplc="B7F247EA">
      <w:numFmt w:val="bullet"/>
      <w:lvlText w:val="•"/>
      <w:lvlJc w:val="left"/>
      <w:pPr>
        <w:ind w:left="4172" w:hanging="427"/>
      </w:pPr>
      <w:rPr>
        <w:rFonts w:hint="default"/>
        <w:lang w:val="en-US" w:eastAsia="en-US" w:bidi="en-US"/>
      </w:rPr>
    </w:lvl>
    <w:lvl w:ilvl="5" w:tplc="33E8DCC4">
      <w:numFmt w:val="bullet"/>
      <w:lvlText w:val="•"/>
      <w:lvlJc w:val="left"/>
      <w:pPr>
        <w:ind w:left="5190" w:hanging="427"/>
      </w:pPr>
      <w:rPr>
        <w:rFonts w:hint="default"/>
        <w:lang w:val="en-US" w:eastAsia="en-US" w:bidi="en-US"/>
      </w:rPr>
    </w:lvl>
    <w:lvl w:ilvl="6" w:tplc="C672BD18">
      <w:numFmt w:val="bullet"/>
      <w:lvlText w:val="•"/>
      <w:lvlJc w:val="left"/>
      <w:pPr>
        <w:ind w:left="6208" w:hanging="427"/>
      </w:pPr>
      <w:rPr>
        <w:rFonts w:hint="default"/>
        <w:lang w:val="en-US" w:eastAsia="en-US" w:bidi="en-US"/>
      </w:rPr>
    </w:lvl>
    <w:lvl w:ilvl="7" w:tplc="DEF86C2C">
      <w:numFmt w:val="bullet"/>
      <w:lvlText w:val="•"/>
      <w:lvlJc w:val="left"/>
      <w:pPr>
        <w:ind w:left="7226" w:hanging="427"/>
      </w:pPr>
      <w:rPr>
        <w:rFonts w:hint="default"/>
        <w:lang w:val="en-US" w:eastAsia="en-US" w:bidi="en-US"/>
      </w:rPr>
    </w:lvl>
    <w:lvl w:ilvl="8" w:tplc="4D6A45E8">
      <w:numFmt w:val="bullet"/>
      <w:lvlText w:val="•"/>
      <w:lvlJc w:val="left"/>
      <w:pPr>
        <w:ind w:left="8244" w:hanging="427"/>
      </w:pPr>
      <w:rPr>
        <w:rFonts w:hint="default"/>
        <w:lang w:val="en-US" w:eastAsia="en-US" w:bidi="en-US"/>
      </w:rPr>
    </w:lvl>
  </w:abstractNum>
  <w:abstractNum w:abstractNumId="182" w15:restartNumberingAfterBreak="0">
    <w:nsid w:val="72766B11"/>
    <w:multiLevelType w:val="hybridMultilevel"/>
    <w:tmpl w:val="7C38F03E"/>
    <w:lvl w:ilvl="0" w:tplc="2634E3A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3BF341F"/>
    <w:multiLevelType w:val="hybridMultilevel"/>
    <w:tmpl w:val="904E76A0"/>
    <w:lvl w:ilvl="0" w:tplc="410011DE">
      <w:start w:val="1"/>
      <w:numFmt w:val="decimal"/>
      <w:lvlText w:val="%1."/>
      <w:lvlJc w:val="left"/>
      <w:pPr>
        <w:ind w:left="100" w:hanging="270"/>
      </w:pPr>
      <w:rPr>
        <w:rFonts w:ascii="Arial" w:eastAsia="Arial" w:hAnsi="Arial" w:cs="Arial" w:hint="default"/>
        <w:w w:val="99"/>
        <w:sz w:val="24"/>
        <w:szCs w:val="24"/>
        <w:lang w:val="en-US" w:eastAsia="en-US" w:bidi="en-US"/>
      </w:rPr>
    </w:lvl>
    <w:lvl w:ilvl="1" w:tplc="B7A6033C">
      <w:start w:val="1"/>
      <w:numFmt w:val="lowerLetter"/>
      <w:lvlText w:val="%2."/>
      <w:lvlJc w:val="left"/>
      <w:pPr>
        <w:ind w:left="100" w:hanging="267"/>
      </w:pPr>
      <w:rPr>
        <w:rFonts w:ascii="Arial" w:eastAsia="Arial" w:hAnsi="Arial" w:cs="Arial" w:hint="default"/>
        <w:spacing w:val="-3"/>
        <w:w w:val="100"/>
        <w:sz w:val="24"/>
        <w:szCs w:val="24"/>
        <w:lang w:val="en-US" w:eastAsia="en-US" w:bidi="en-US"/>
      </w:rPr>
    </w:lvl>
    <w:lvl w:ilvl="2" w:tplc="7CE4D55E">
      <w:numFmt w:val="bullet"/>
      <w:lvlText w:val="•"/>
      <w:lvlJc w:val="left"/>
      <w:pPr>
        <w:ind w:left="2136" w:hanging="267"/>
      </w:pPr>
      <w:rPr>
        <w:rFonts w:hint="default"/>
        <w:lang w:val="en-US" w:eastAsia="en-US" w:bidi="en-US"/>
      </w:rPr>
    </w:lvl>
    <w:lvl w:ilvl="3" w:tplc="164E0FB4">
      <w:numFmt w:val="bullet"/>
      <w:lvlText w:val="•"/>
      <w:lvlJc w:val="left"/>
      <w:pPr>
        <w:ind w:left="3154" w:hanging="267"/>
      </w:pPr>
      <w:rPr>
        <w:rFonts w:hint="default"/>
        <w:lang w:val="en-US" w:eastAsia="en-US" w:bidi="en-US"/>
      </w:rPr>
    </w:lvl>
    <w:lvl w:ilvl="4" w:tplc="CD1A0EB2">
      <w:numFmt w:val="bullet"/>
      <w:lvlText w:val="•"/>
      <w:lvlJc w:val="left"/>
      <w:pPr>
        <w:ind w:left="4172" w:hanging="267"/>
      </w:pPr>
      <w:rPr>
        <w:rFonts w:hint="default"/>
        <w:lang w:val="en-US" w:eastAsia="en-US" w:bidi="en-US"/>
      </w:rPr>
    </w:lvl>
    <w:lvl w:ilvl="5" w:tplc="18582E9E">
      <w:numFmt w:val="bullet"/>
      <w:lvlText w:val="•"/>
      <w:lvlJc w:val="left"/>
      <w:pPr>
        <w:ind w:left="5190" w:hanging="267"/>
      </w:pPr>
      <w:rPr>
        <w:rFonts w:hint="default"/>
        <w:lang w:val="en-US" w:eastAsia="en-US" w:bidi="en-US"/>
      </w:rPr>
    </w:lvl>
    <w:lvl w:ilvl="6" w:tplc="CACA1E62">
      <w:numFmt w:val="bullet"/>
      <w:lvlText w:val="•"/>
      <w:lvlJc w:val="left"/>
      <w:pPr>
        <w:ind w:left="6208" w:hanging="267"/>
      </w:pPr>
      <w:rPr>
        <w:rFonts w:hint="default"/>
        <w:lang w:val="en-US" w:eastAsia="en-US" w:bidi="en-US"/>
      </w:rPr>
    </w:lvl>
    <w:lvl w:ilvl="7" w:tplc="F0048230">
      <w:numFmt w:val="bullet"/>
      <w:lvlText w:val="•"/>
      <w:lvlJc w:val="left"/>
      <w:pPr>
        <w:ind w:left="7226" w:hanging="267"/>
      </w:pPr>
      <w:rPr>
        <w:rFonts w:hint="default"/>
        <w:lang w:val="en-US" w:eastAsia="en-US" w:bidi="en-US"/>
      </w:rPr>
    </w:lvl>
    <w:lvl w:ilvl="8" w:tplc="D152ED0A">
      <w:numFmt w:val="bullet"/>
      <w:lvlText w:val="•"/>
      <w:lvlJc w:val="left"/>
      <w:pPr>
        <w:ind w:left="8244" w:hanging="267"/>
      </w:pPr>
      <w:rPr>
        <w:rFonts w:hint="default"/>
        <w:lang w:val="en-US" w:eastAsia="en-US" w:bidi="en-US"/>
      </w:rPr>
    </w:lvl>
  </w:abstractNum>
  <w:abstractNum w:abstractNumId="184" w15:restartNumberingAfterBreak="0">
    <w:nsid w:val="743732E2"/>
    <w:multiLevelType w:val="hybridMultilevel"/>
    <w:tmpl w:val="04F44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15:restartNumberingAfterBreak="0">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86" w15:restartNumberingAfterBreak="0">
    <w:nsid w:val="74BE712B"/>
    <w:multiLevelType w:val="hybridMultilevel"/>
    <w:tmpl w:val="AF1078AC"/>
    <w:lvl w:ilvl="0" w:tplc="A128E7E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15:restartNumberingAfterBreak="0">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15:restartNumberingAfterBreak="0">
    <w:nsid w:val="7672339A"/>
    <w:multiLevelType w:val="hybridMultilevel"/>
    <w:tmpl w:val="DE760DA6"/>
    <w:lvl w:ilvl="0" w:tplc="2DA80C6A">
      <w:start w:val="1"/>
      <w:numFmt w:val="lowerLetter"/>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0" w15:restartNumberingAfterBreak="0">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1" w15:restartNumberingAfterBreak="0">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78FC401B"/>
    <w:multiLevelType w:val="hybridMultilevel"/>
    <w:tmpl w:val="068456AC"/>
    <w:lvl w:ilvl="0" w:tplc="9432E502">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AA46F2C">
      <w:numFmt w:val="bullet"/>
      <w:lvlText w:val="•"/>
      <w:lvlJc w:val="left"/>
      <w:pPr>
        <w:ind w:left="1250" w:hanging="358"/>
      </w:pPr>
      <w:rPr>
        <w:rFonts w:hint="default"/>
        <w:lang w:val="en-US" w:eastAsia="en-US" w:bidi="en-US"/>
      </w:rPr>
    </w:lvl>
    <w:lvl w:ilvl="2" w:tplc="460A5CFE">
      <w:numFmt w:val="bullet"/>
      <w:lvlText w:val="•"/>
      <w:lvlJc w:val="left"/>
      <w:pPr>
        <w:ind w:left="2280" w:hanging="358"/>
      </w:pPr>
      <w:rPr>
        <w:rFonts w:hint="default"/>
        <w:lang w:val="en-US" w:eastAsia="en-US" w:bidi="en-US"/>
      </w:rPr>
    </w:lvl>
    <w:lvl w:ilvl="3" w:tplc="FE76B778">
      <w:numFmt w:val="bullet"/>
      <w:lvlText w:val="•"/>
      <w:lvlJc w:val="left"/>
      <w:pPr>
        <w:ind w:left="3310" w:hanging="358"/>
      </w:pPr>
      <w:rPr>
        <w:rFonts w:hint="default"/>
        <w:lang w:val="en-US" w:eastAsia="en-US" w:bidi="en-US"/>
      </w:rPr>
    </w:lvl>
    <w:lvl w:ilvl="4" w:tplc="14F09538">
      <w:numFmt w:val="bullet"/>
      <w:lvlText w:val="•"/>
      <w:lvlJc w:val="left"/>
      <w:pPr>
        <w:ind w:left="4340" w:hanging="358"/>
      </w:pPr>
      <w:rPr>
        <w:rFonts w:hint="default"/>
        <w:lang w:val="en-US" w:eastAsia="en-US" w:bidi="en-US"/>
      </w:rPr>
    </w:lvl>
    <w:lvl w:ilvl="5" w:tplc="FC923674">
      <w:numFmt w:val="bullet"/>
      <w:lvlText w:val="•"/>
      <w:lvlJc w:val="left"/>
      <w:pPr>
        <w:ind w:left="5370" w:hanging="358"/>
      </w:pPr>
      <w:rPr>
        <w:rFonts w:hint="default"/>
        <w:lang w:val="en-US" w:eastAsia="en-US" w:bidi="en-US"/>
      </w:rPr>
    </w:lvl>
    <w:lvl w:ilvl="6" w:tplc="8E9EA9FC">
      <w:numFmt w:val="bullet"/>
      <w:lvlText w:val="•"/>
      <w:lvlJc w:val="left"/>
      <w:pPr>
        <w:ind w:left="6400" w:hanging="358"/>
      </w:pPr>
      <w:rPr>
        <w:rFonts w:hint="default"/>
        <w:lang w:val="en-US" w:eastAsia="en-US" w:bidi="en-US"/>
      </w:rPr>
    </w:lvl>
    <w:lvl w:ilvl="7" w:tplc="D68EAFCA">
      <w:numFmt w:val="bullet"/>
      <w:lvlText w:val="•"/>
      <w:lvlJc w:val="left"/>
      <w:pPr>
        <w:ind w:left="7430" w:hanging="358"/>
      </w:pPr>
      <w:rPr>
        <w:rFonts w:hint="default"/>
        <w:lang w:val="en-US" w:eastAsia="en-US" w:bidi="en-US"/>
      </w:rPr>
    </w:lvl>
    <w:lvl w:ilvl="8" w:tplc="8EFA6F7C">
      <w:numFmt w:val="bullet"/>
      <w:lvlText w:val="•"/>
      <w:lvlJc w:val="left"/>
      <w:pPr>
        <w:ind w:left="8460" w:hanging="358"/>
      </w:pPr>
      <w:rPr>
        <w:rFonts w:hint="default"/>
        <w:lang w:val="en-US" w:eastAsia="en-US" w:bidi="en-US"/>
      </w:rPr>
    </w:lvl>
  </w:abstractNum>
  <w:abstractNum w:abstractNumId="193" w15:restartNumberingAfterBreak="0">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7BA41E04"/>
    <w:multiLevelType w:val="hybridMultilevel"/>
    <w:tmpl w:val="528ACA76"/>
    <w:lvl w:ilvl="0" w:tplc="A4365DEE">
      <w:start w:val="1"/>
      <w:numFmt w:val="decimal"/>
      <w:lvlText w:val="%1."/>
      <w:lvlJc w:val="left"/>
      <w:pPr>
        <w:ind w:left="1000" w:hanging="337"/>
      </w:pPr>
      <w:rPr>
        <w:rFonts w:ascii="Arial" w:eastAsia="Arial" w:hAnsi="Arial" w:cs="Arial" w:hint="default"/>
        <w:w w:val="99"/>
        <w:sz w:val="24"/>
        <w:szCs w:val="24"/>
        <w:lang w:val="en-US" w:eastAsia="en-US" w:bidi="en-US"/>
      </w:rPr>
    </w:lvl>
    <w:lvl w:ilvl="1" w:tplc="0E68116E">
      <w:start w:val="1"/>
      <w:numFmt w:val="lowerLetter"/>
      <w:lvlText w:val="%2."/>
      <w:lvlJc w:val="left"/>
      <w:pPr>
        <w:ind w:left="1000" w:hanging="336"/>
      </w:pPr>
      <w:rPr>
        <w:rFonts w:ascii="Arial" w:eastAsia="Arial" w:hAnsi="Arial" w:cs="Arial" w:hint="default"/>
        <w:w w:val="99"/>
        <w:sz w:val="24"/>
        <w:szCs w:val="24"/>
        <w:lang w:val="en-US" w:eastAsia="en-US" w:bidi="en-US"/>
      </w:rPr>
    </w:lvl>
    <w:lvl w:ilvl="2" w:tplc="FD6A59A4">
      <w:numFmt w:val="bullet"/>
      <w:lvlText w:val="•"/>
      <w:lvlJc w:val="left"/>
      <w:pPr>
        <w:ind w:left="2262" w:hanging="336"/>
      </w:pPr>
      <w:rPr>
        <w:rFonts w:hint="default"/>
        <w:lang w:val="en-US" w:eastAsia="en-US" w:bidi="en-US"/>
      </w:rPr>
    </w:lvl>
    <w:lvl w:ilvl="3" w:tplc="6302C198">
      <w:numFmt w:val="bullet"/>
      <w:lvlText w:val="•"/>
      <w:lvlJc w:val="left"/>
      <w:pPr>
        <w:ind w:left="3424" w:hanging="336"/>
      </w:pPr>
      <w:rPr>
        <w:rFonts w:hint="default"/>
        <w:lang w:val="en-US" w:eastAsia="en-US" w:bidi="en-US"/>
      </w:rPr>
    </w:lvl>
    <w:lvl w:ilvl="4" w:tplc="62B085B8">
      <w:numFmt w:val="bullet"/>
      <w:lvlText w:val="•"/>
      <w:lvlJc w:val="left"/>
      <w:pPr>
        <w:ind w:left="4586" w:hanging="336"/>
      </w:pPr>
      <w:rPr>
        <w:rFonts w:hint="default"/>
        <w:lang w:val="en-US" w:eastAsia="en-US" w:bidi="en-US"/>
      </w:rPr>
    </w:lvl>
    <w:lvl w:ilvl="5" w:tplc="69CAD642">
      <w:numFmt w:val="bullet"/>
      <w:lvlText w:val="•"/>
      <w:lvlJc w:val="left"/>
      <w:pPr>
        <w:ind w:left="5748" w:hanging="336"/>
      </w:pPr>
      <w:rPr>
        <w:rFonts w:hint="default"/>
        <w:lang w:val="en-US" w:eastAsia="en-US" w:bidi="en-US"/>
      </w:rPr>
    </w:lvl>
    <w:lvl w:ilvl="6" w:tplc="5CDE44B8">
      <w:numFmt w:val="bullet"/>
      <w:lvlText w:val="•"/>
      <w:lvlJc w:val="left"/>
      <w:pPr>
        <w:ind w:left="6911" w:hanging="336"/>
      </w:pPr>
      <w:rPr>
        <w:rFonts w:hint="default"/>
        <w:lang w:val="en-US" w:eastAsia="en-US" w:bidi="en-US"/>
      </w:rPr>
    </w:lvl>
    <w:lvl w:ilvl="7" w:tplc="A3D46914">
      <w:numFmt w:val="bullet"/>
      <w:lvlText w:val="•"/>
      <w:lvlJc w:val="left"/>
      <w:pPr>
        <w:ind w:left="8073" w:hanging="336"/>
      </w:pPr>
      <w:rPr>
        <w:rFonts w:hint="default"/>
        <w:lang w:val="en-US" w:eastAsia="en-US" w:bidi="en-US"/>
      </w:rPr>
    </w:lvl>
    <w:lvl w:ilvl="8" w:tplc="A4FC051C">
      <w:numFmt w:val="bullet"/>
      <w:lvlText w:val="•"/>
      <w:lvlJc w:val="left"/>
      <w:pPr>
        <w:ind w:left="9235" w:hanging="336"/>
      </w:pPr>
      <w:rPr>
        <w:rFonts w:hint="default"/>
        <w:lang w:val="en-US" w:eastAsia="en-US" w:bidi="en-US"/>
      </w:rPr>
    </w:lvl>
  </w:abstractNum>
  <w:abstractNum w:abstractNumId="195" w15:restartNumberingAfterBreak="0">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15:restartNumberingAfterBreak="0">
    <w:nsid w:val="7C8131D9"/>
    <w:multiLevelType w:val="hybridMultilevel"/>
    <w:tmpl w:val="0B0C2C90"/>
    <w:lvl w:ilvl="0" w:tplc="1818D9FE">
      <w:start w:val="1"/>
      <w:numFmt w:val="decimal"/>
      <w:lvlText w:val="%1."/>
      <w:lvlJc w:val="left"/>
      <w:pPr>
        <w:ind w:hanging="300"/>
      </w:pPr>
      <w:rPr>
        <w:rFonts w:ascii="Times New Roman" w:eastAsia="Times New Roman" w:hAnsi="Times New Roman" w:hint="default"/>
        <w:sz w:val="24"/>
        <w:szCs w:val="24"/>
      </w:rPr>
    </w:lvl>
    <w:lvl w:ilvl="1" w:tplc="7842FB20">
      <w:start w:val="1"/>
      <w:numFmt w:val="lowerLetter"/>
      <w:lvlText w:val="%2."/>
      <w:lvlJc w:val="left"/>
      <w:pPr>
        <w:ind w:hanging="288"/>
      </w:pPr>
      <w:rPr>
        <w:rFonts w:ascii="Times New Roman" w:eastAsia="Times New Roman" w:hAnsi="Times New Roman" w:hint="default"/>
        <w:spacing w:val="-1"/>
        <w:sz w:val="24"/>
        <w:szCs w:val="24"/>
      </w:rPr>
    </w:lvl>
    <w:lvl w:ilvl="2" w:tplc="86001512">
      <w:start w:val="1"/>
      <w:numFmt w:val="bullet"/>
      <w:lvlText w:val="•"/>
      <w:lvlJc w:val="left"/>
      <w:rPr>
        <w:rFonts w:hint="default"/>
      </w:rPr>
    </w:lvl>
    <w:lvl w:ilvl="3" w:tplc="CE7AB648">
      <w:start w:val="1"/>
      <w:numFmt w:val="bullet"/>
      <w:lvlText w:val="•"/>
      <w:lvlJc w:val="left"/>
      <w:rPr>
        <w:rFonts w:hint="default"/>
      </w:rPr>
    </w:lvl>
    <w:lvl w:ilvl="4" w:tplc="6E2CEA44">
      <w:start w:val="1"/>
      <w:numFmt w:val="bullet"/>
      <w:lvlText w:val="•"/>
      <w:lvlJc w:val="left"/>
      <w:rPr>
        <w:rFonts w:hint="default"/>
      </w:rPr>
    </w:lvl>
    <w:lvl w:ilvl="5" w:tplc="E9224300">
      <w:start w:val="1"/>
      <w:numFmt w:val="bullet"/>
      <w:lvlText w:val="•"/>
      <w:lvlJc w:val="left"/>
      <w:rPr>
        <w:rFonts w:hint="default"/>
      </w:rPr>
    </w:lvl>
    <w:lvl w:ilvl="6" w:tplc="B3660610">
      <w:start w:val="1"/>
      <w:numFmt w:val="bullet"/>
      <w:lvlText w:val="•"/>
      <w:lvlJc w:val="left"/>
      <w:rPr>
        <w:rFonts w:hint="default"/>
      </w:rPr>
    </w:lvl>
    <w:lvl w:ilvl="7" w:tplc="E918C3AE">
      <w:start w:val="1"/>
      <w:numFmt w:val="bullet"/>
      <w:lvlText w:val="•"/>
      <w:lvlJc w:val="left"/>
      <w:rPr>
        <w:rFonts w:hint="default"/>
      </w:rPr>
    </w:lvl>
    <w:lvl w:ilvl="8" w:tplc="9C84DCA0">
      <w:start w:val="1"/>
      <w:numFmt w:val="bullet"/>
      <w:lvlText w:val="•"/>
      <w:lvlJc w:val="left"/>
      <w:rPr>
        <w:rFonts w:hint="default"/>
      </w:rPr>
    </w:lvl>
  </w:abstractNum>
  <w:abstractNum w:abstractNumId="197" w15:restartNumberingAfterBreak="0">
    <w:nsid w:val="7CA47772"/>
    <w:multiLevelType w:val="hybridMultilevel"/>
    <w:tmpl w:val="31F62AF6"/>
    <w:lvl w:ilvl="0" w:tplc="04090011">
      <w:start w:val="1"/>
      <w:numFmt w:val="decimal"/>
      <w:lvlText w:val="%1."/>
      <w:lvlJc w:val="left"/>
      <w:pPr>
        <w:ind w:left="1005" w:hanging="360"/>
      </w:pPr>
    </w:lvl>
    <w:lvl w:ilvl="1" w:tplc="434ADCCC">
      <w:start w:val="1"/>
      <w:numFmt w:val="lowerLetter"/>
      <w:lvlText w:val="%2."/>
      <w:lvlJc w:val="left"/>
      <w:pPr>
        <w:ind w:left="1725" w:hanging="360"/>
      </w:pPr>
      <w:rPr>
        <w:rFonts w:hint="default"/>
      </w:r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98" w15:restartNumberingAfterBreak="0">
    <w:nsid w:val="7D7C5DF7"/>
    <w:multiLevelType w:val="hybridMultilevel"/>
    <w:tmpl w:val="4E5C9F6C"/>
    <w:lvl w:ilvl="0" w:tplc="789C8E14">
      <w:start w:val="1"/>
      <w:numFmt w:val="decimal"/>
      <w:lvlText w:val="(%1)"/>
      <w:lvlJc w:val="left"/>
      <w:pPr>
        <w:ind w:left="220" w:hanging="360"/>
        <w:jc w:val="right"/>
      </w:pPr>
      <w:rPr>
        <w:rFonts w:ascii="Arial" w:eastAsia="Arial" w:hAnsi="Arial" w:cs="Arial" w:hint="default"/>
        <w:w w:val="99"/>
        <w:sz w:val="24"/>
        <w:szCs w:val="24"/>
        <w:lang w:val="en-US" w:eastAsia="en-US" w:bidi="en-US"/>
      </w:rPr>
    </w:lvl>
    <w:lvl w:ilvl="1" w:tplc="FAB22852">
      <w:numFmt w:val="bullet"/>
      <w:lvlText w:val="•"/>
      <w:lvlJc w:val="left"/>
      <w:pPr>
        <w:ind w:left="1250" w:hanging="360"/>
      </w:pPr>
      <w:rPr>
        <w:rFonts w:hint="default"/>
        <w:lang w:val="en-US" w:eastAsia="en-US" w:bidi="en-US"/>
      </w:rPr>
    </w:lvl>
    <w:lvl w:ilvl="2" w:tplc="292AA334">
      <w:numFmt w:val="bullet"/>
      <w:lvlText w:val="•"/>
      <w:lvlJc w:val="left"/>
      <w:pPr>
        <w:ind w:left="2280" w:hanging="360"/>
      </w:pPr>
      <w:rPr>
        <w:rFonts w:hint="default"/>
        <w:lang w:val="en-US" w:eastAsia="en-US" w:bidi="en-US"/>
      </w:rPr>
    </w:lvl>
    <w:lvl w:ilvl="3" w:tplc="965A8264">
      <w:numFmt w:val="bullet"/>
      <w:lvlText w:val="•"/>
      <w:lvlJc w:val="left"/>
      <w:pPr>
        <w:ind w:left="3310" w:hanging="360"/>
      </w:pPr>
      <w:rPr>
        <w:rFonts w:hint="default"/>
        <w:lang w:val="en-US" w:eastAsia="en-US" w:bidi="en-US"/>
      </w:rPr>
    </w:lvl>
    <w:lvl w:ilvl="4" w:tplc="B5C2599A">
      <w:numFmt w:val="bullet"/>
      <w:lvlText w:val="•"/>
      <w:lvlJc w:val="left"/>
      <w:pPr>
        <w:ind w:left="4340" w:hanging="360"/>
      </w:pPr>
      <w:rPr>
        <w:rFonts w:hint="default"/>
        <w:lang w:val="en-US" w:eastAsia="en-US" w:bidi="en-US"/>
      </w:rPr>
    </w:lvl>
    <w:lvl w:ilvl="5" w:tplc="F502F1D6">
      <w:numFmt w:val="bullet"/>
      <w:lvlText w:val="•"/>
      <w:lvlJc w:val="left"/>
      <w:pPr>
        <w:ind w:left="5370" w:hanging="360"/>
      </w:pPr>
      <w:rPr>
        <w:rFonts w:hint="default"/>
        <w:lang w:val="en-US" w:eastAsia="en-US" w:bidi="en-US"/>
      </w:rPr>
    </w:lvl>
    <w:lvl w:ilvl="6" w:tplc="35A2E9B6">
      <w:numFmt w:val="bullet"/>
      <w:lvlText w:val="•"/>
      <w:lvlJc w:val="left"/>
      <w:pPr>
        <w:ind w:left="6400" w:hanging="360"/>
      </w:pPr>
      <w:rPr>
        <w:rFonts w:hint="default"/>
        <w:lang w:val="en-US" w:eastAsia="en-US" w:bidi="en-US"/>
      </w:rPr>
    </w:lvl>
    <w:lvl w:ilvl="7" w:tplc="82DC9752">
      <w:numFmt w:val="bullet"/>
      <w:lvlText w:val="•"/>
      <w:lvlJc w:val="left"/>
      <w:pPr>
        <w:ind w:left="7430" w:hanging="360"/>
      </w:pPr>
      <w:rPr>
        <w:rFonts w:hint="default"/>
        <w:lang w:val="en-US" w:eastAsia="en-US" w:bidi="en-US"/>
      </w:rPr>
    </w:lvl>
    <w:lvl w:ilvl="8" w:tplc="B5CAA74C">
      <w:numFmt w:val="bullet"/>
      <w:lvlText w:val="•"/>
      <w:lvlJc w:val="left"/>
      <w:pPr>
        <w:ind w:left="8460" w:hanging="360"/>
      </w:pPr>
      <w:rPr>
        <w:rFonts w:hint="default"/>
        <w:lang w:val="en-US" w:eastAsia="en-US" w:bidi="en-US"/>
      </w:rPr>
    </w:lvl>
  </w:abstractNum>
  <w:abstractNum w:abstractNumId="199" w15:restartNumberingAfterBreak="0">
    <w:nsid w:val="7D8E1680"/>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200" w15:restartNumberingAfterBreak="0">
    <w:nsid w:val="7E071C38"/>
    <w:multiLevelType w:val="hybridMultilevel"/>
    <w:tmpl w:val="7E24C5BE"/>
    <w:lvl w:ilvl="0" w:tplc="80C6ACB8">
      <w:start w:val="1"/>
      <w:numFmt w:val="decimal"/>
      <w:lvlText w:val="%1."/>
      <w:lvlJc w:val="right"/>
      <w:pPr>
        <w:ind w:left="2760" w:hanging="360"/>
      </w:pPr>
      <w:rPr>
        <w:rFonts w:ascii="Arial" w:eastAsia="Arial" w:hAnsi="Arial" w:cs="Arial" w:hint="default"/>
        <w:b w:val="0"/>
        <w:i w:val="0"/>
        <w:sz w:val="20"/>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01" w15:restartNumberingAfterBreak="0">
    <w:nsid w:val="7F040E77"/>
    <w:multiLevelType w:val="hybridMultilevel"/>
    <w:tmpl w:val="0DF84BD6"/>
    <w:lvl w:ilvl="0" w:tplc="8B4096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2" w15:restartNumberingAfterBreak="0">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10"/>
  </w:num>
  <w:num w:numId="2">
    <w:abstractNumId w:val="129"/>
  </w:num>
  <w:num w:numId="3">
    <w:abstractNumId w:val="172"/>
  </w:num>
  <w:num w:numId="4">
    <w:abstractNumId w:val="53"/>
  </w:num>
  <w:num w:numId="5">
    <w:abstractNumId w:val="70"/>
  </w:num>
  <w:num w:numId="6">
    <w:abstractNumId w:val="135"/>
  </w:num>
  <w:num w:numId="7">
    <w:abstractNumId w:val="136"/>
  </w:num>
  <w:num w:numId="8">
    <w:abstractNumId w:val="127"/>
  </w:num>
  <w:num w:numId="9">
    <w:abstractNumId w:val="151"/>
  </w:num>
  <w:num w:numId="10">
    <w:abstractNumId w:val="188"/>
  </w:num>
  <w:num w:numId="11">
    <w:abstractNumId w:val="187"/>
  </w:num>
  <w:num w:numId="12">
    <w:abstractNumId w:val="61"/>
  </w:num>
  <w:num w:numId="13">
    <w:abstractNumId w:val="95"/>
  </w:num>
  <w:num w:numId="14">
    <w:abstractNumId w:val="147"/>
  </w:num>
  <w:num w:numId="15">
    <w:abstractNumId w:val="75"/>
  </w:num>
  <w:num w:numId="16">
    <w:abstractNumId w:val="137"/>
  </w:num>
  <w:num w:numId="17">
    <w:abstractNumId w:val="14"/>
  </w:num>
  <w:num w:numId="18">
    <w:abstractNumId w:val="98"/>
  </w:num>
  <w:num w:numId="19">
    <w:abstractNumId w:val="73"/>
  </w:num>
  <w:num w:numId="20">
    <w:abstractNumId w:val="89"/>
  </w:num>
  <w:num w:numId="21">
    <w:abstractNumId w:val="64"/>
  </w:num>
  <w:num w:numId="22">
    <w:abstractNumId w:val="191"/>
  </w:num>
  <w:num w:numId="23">
    <w:abstractNumId w:val="36"/>
  </w:num>
  <w:num w:numId="24">
    <w:abstractNumId w:val="0"/>
  </w:num>
  <w:num w:numId="25">
    <w:abstractNumId w:val="152"/>
  </w:num>
  <w:num w:numId="26">
    <w:abstractNumId w:val="38"/>
  </w:num>
  <w:num w:numId="27">
    <w:abstractNumId w:val="77"/>
  </w:num>
  <w:num w:numId="28">
    <w:abstractNumId w:val="82"/>
  </w:num>
  <w:num w:numId="29">
    <w:abstractNumId w:val="145"/>
  </w:num>
  <w:num w:numId="30">
    <w:abstractNumId w:val="166"/>
  </w:num>
  <w:num w:numId="31">
    <w:abstractNumId w:val="46"/>
  </w:num>
  <w:num w:numId="32">
    <w:abstractNumId w:val="96"/>
  </w:num>
  <w:num w:numId="33">
    <w:abstractNumId w:val="140"/>
  </w:num>
  <w:num w:numId="34">
    <w:abstractNumId w:val="201"/>
  </w:num>
  <w:num w:numId="35">
    <w:abstractNumId w:val="150"/>
  </w:num>
  <w:num w:numId="36">
    <w:abstractNumId w:val="58"/>
  </w:num>
  <w:num w:numId="37">
    <w:abstractNumId w:val="39"/>
  </w:num>
  <w:num w:numId="38">
    <w:abstractNumId w:val="184"/>
  </w:num>
  <w:num w:numId="39">
    <w:abstractNumId w:val="149"/>
  </w:num>
  <w:num w:numId="40">
    <w:abstractNumId w:val="176"/>
  </w:num>
  <w:num w:numId="41">
    <w:abstractNumId w:val="63"/>
  </w:num>
  <w:num w:numId="42">
    <w:abstractNumId w:val="35"/>
  </w:num>
  <w:num w:numId="43">
    <w:abstractNumId w:val="123"/>
  </w:num>
  <w:num w:numId="44">
    <w:abstractNumId w:val="15"/>
  </w:num>
  <w:num w:numId="45">
    <w:abstractNumId w:val="106"/>
  </w:num>
  <w:num w:numId="46">
    <w:abstractNumId w:val="126"/>
  </w:num>
  <w:num w:numId="47">
    <w:abstractNumId w:val="132"/>
  </w:num>
  <w:num w:numId="48">
    <w:abstractNumId w:val="190"/>
  </w:num>
  <w:num w:numId="49">
    <w:abstractNumId w:val="54"/>
  </w:num>
  <w:num w:numId="50">
    <w:abstractNumId w:val="113"/>
  </w:num>
  <w:num w:numId="51">
    <w:abstractNumId w:val="25"/>
  </w:num>
  <w:num w:numId="52">
    <w:abstractNumId w:val="114"/>
  </w:num>
  <w:num w:numId="53">
    <w:abstractNumId w:val="60"/>
  </w:num>
  <w:num w:numId="54">
    <w:abstractNumId w:val="168"/>
  </w:num>
  <w:num w:numId="55">
    <w:abstractNumId w:val="185"/>
  </w:num>
  <w:num w:numId="56">
    <w:abstractNumId w:val="29"/>
  </w:num>
  <w:num w:numId="57">
    <w:abstractNumId w:val="28"/>
  </w:num>
  <w:num w:numId="58">
    <w:abstractNumId w:val="21"/>
  </w:num>
  <w:num w:numId="59">
    <w:abstractNumId w:val="195"/>
  </w:num>
  <w:num w:numId="60">
    <w:abstractNumId w:val="85"/>
  </w:num>
  <w:num w:numId="61">
    <w:abstractNumId w:val="159"/>
  </w:num>
  <w:num w:numId="62">
    <w:abstractNumId w:val="116"/>
  </w:num>
  <w:num w:numId="63">
    <w:abstractNumId w:val="27"/>
  </w:num>
  <w:num w:numId="64">
    <w:abstractNumId w:val="6"/>
  </w:num>
  <w:num w:numId="65">
    <w:abstractNumId w:val="118"/>
  </w:num>
  <w:num w:numId="66">
    <w:abstractNumId w:val="112"/>
  </w:num>
  <w:num w:numId="67">
    <w:abstractNumId w:val="107"/>
  </w:num>
  <w:num w:numId="68">
    <w:abstractNumId w:val="88"/>
  </w:num>
  <w:num w:numId="69">
    <w:abstractNumId w:val="153"/>
  </w:num>
  <w:num w:numId="70">
    <w:abstractNumId w:val="10"/>
  </w:num>
  <w:num w:numId="71">
    <w:abstractNumId w:val="41"/>
  </w:num>
  <w:num w:numId="72">
    <w:abstractNumId w:val="130"/>
  </w:num>
  <w:num w:numId="73">
    <w:abstractNumId w:val="74"/>
  </w:num>
  <w:num w:numId="74">
    <w:abstractNumId w:val="42"/>
  </w:num>
  <w:num w:numId="75">
    <w:abstractNumId w:val="197"/>
  </w:num>
  <w:num w:numId="76">
    <w:abstractNumId w:val="186"/>
  </w:num>
  <w:num w:numId="77">
    <w:abstractNumId w:val="40"/>
  </w:num>
  <w:num w:numId="78">
    <w:abstractNumId w:val="165"/>
  </w:num>
  <w:num w:numId="79">
    <w:abstractNumId w:val="182"/>
  </w:num>
  <w:num w:numId="80">
    <w:abstractNumId w:val="30"/>
  </w:num>
  <w:num w:numId="81">
    <w:abstractNumId w:val="81"/>
  </w:num>
  <w:num w:numId="82">
    <w:abstractNumId w:val="51"/>
  </w:num>
  <w:num w:numId="83">
    <w:abstractNumId w:val="59"/>
  </w:num>
  <w:num w:numId="84">
    <w:abstractNumId w:val="101"/>
  </w:num>
  <w:num w:numId="85">
    <w:abstractNumId w:val="133"/>
  </w:num>
  <w:num w:numId="86">
    <w:abstractNumId w:val="26"/>
  </w:num>
  <w:num w:numId="87">
    <w:abstractNumId w:val="62"/>
  </w:num>
  <w:num w:numId="88">
    <w:abstractNumId w:val="65"/>
  </w:num>
  <w:num w:numId="89">
    <w:abstractNumId w:val="50"/>
  </w:num>
  <w:num w:numId="90">
    <w:abstractNumId w:val="97"/>
  </w:num>
  <w:num w:numId="91">
    <w:abstractNumId w:val="76"/>
  </w:num>
  <w:num w:numId="92">
    <w:abstractNumId w:val="173"/>
  </w:num>
  <w:num w:numId="93">
    <w:abstractNumId w:val="43"/>
  </w:num>
  <w:num w:numId="94">
    <w:abstractNumId w:val="5"/>
  </w:num>
  <w:num w:numId="95">
    <w:abstractNumId w:val="23"/>
  </w:num>
  <w:num w:numId="96">
    <w:abstractNumId w:val="170"/>
  </w:num>
  <w:num w:numId="97">
    <w:abstractNumId w:val="47"/>
  </w:num>
  <w:num w:numId="98">
    <w:abstractNumId w:val="202"/>
  </w:num>
  <w:num w:numId="99">
    <w:abstractNumId w:val="161"/>
  </w:num>
  <w:num w:numId="100">
    <w:abstractNumId w:val="8"/>
  </w:num>
  <w:num w:numId="101">
    <w:abstractNumId w:val="31"/>
  </w:num>
  <w:num w:numId="102">
    <w:abstractNumId w:val="17"/>
  </w:num>
  <w:num w:numId="103">
    <w:abstractNumId w:val="193"/>
  </w:num>
  <w:num w:numId="104">
    <w:abstractNumId w:val="32"/>
  </w:num>
  <w:num w:numId="105">
    <w:abstractNumId w:val="109"/>
  </w:num>
  <w:num w:numId="106">
    <w:abstractNumId w:val="124"/>
  </w:num>
  <w:num w:numId="107">
    <w:abstractNumId w:val="175"/>
  </w:num>
  <w:num w:numId="108">
    <w:abstractNumId w:val="104"/>
  </w:num>
  <w:num w:numId="109">
    <w:abstractNumId w:val="121"/>
  </w:num>
  <w:num w:numId="110">
    <w:abstractNumId w:val="102"/>
  </w:num>
  <w:num w:numId="111">
    <w:abstractNumId w:val="111"/>
  </w:num>
  <w:num w:numId="112">
    <w:abstractNumId w:val="68"/>
  </w:num>
  <w:num w:numId="113">
    <w:abstractNumId w:val="34"/>
  </w:num>
  <w:num w:numId="114">
    <w:abstractNumId w:val="94"/>
  </w:num>
  <w:num w:numId="115">
    <w:abstractNumId w:val="18"/>
  </w:num>
  <w:num w:numId="116">
    <w:abstractNumId w:val="91"/>
  </w:num>
  <w:num w:numId="117">
    <w:abstractNumId w:val="141"/>
  </w:num>
  <w:num w:numId="118">
    <w:abstractNumId w:val="134"/>
  </w:num>
  <w:num w:numId="119">
    <w:abstractNumId w:val="164"/>
  </w:num>
  <w:num w:numId="120">
    <w:abstractNumId w:val="19"/>
  </w:num>
  <w:num w:numId="121">
    <w:abstractNumId w:val="49"/>
  </w:num>
  <w:num w:numId="122">
    <w:abstractNumId w:val="115"/>
  </w:num>
  <w:num w:numId="123">
    <w:abstractNumId w:val="1"/>
  </w:num>
  <w:num w:numId="124">
    <w:abstractNumId w:val="120"/>
  </w:num>
  <w:num w:numId="125">
    <w:abstractNumId w:val="105"/>
  </w:num>
  <w:num w:numId="126">
    <w:abstractNumId w:val="20"/>
  </w:num>
  <w:num w:numId="127">
    <w:abstractNumId w:val="13"/>
  </w:num>
  <w:num w:numId="128">
    <w:abstractNumId w:val="196"/>
  </w:num>
  <w:num w:numId="129">
    <w:abstractNumId w:val="200"/>
  </w:num>
  <w:num w:numId="130">
    <w:abstractNumId w:val="67"/>
  </w:num>
  <w:num w:numId="131">
    <w:abstractNumId w:val="117"/>
  </w:num>
  <w:num w:numId="132">
    <w:abstractNumId w:val="174"/>
  </w:num>
  <w:num w:numId="133">
    <w:abstractNumId w:val="56"/>
  </w:num>
  <w:num w:numId="134">
    <w:abstractNumId w:val="148"/>
  </w:num>
  <w:num w:numId="135">
    <w:abstractNumId w:val="179"/>
  </w:num>
  <w:num w:numId="136">
    <w:abstractNumId w:val="177"/>
  </w:num>
  <w:num w:numId="137">
    <w:abstractNumId w:val="83"/>
  </w:num>
  <w:num w:numId="138">
    <w:abstractNumId w:val="86"/>
  </w:num>
  <w:num w:numId="139">
    <w:abstractNumId w:val="93"/>
  </w:num>
  <w:num w:numId="140">
    <w:abstractNumId w:val="66"/>
  </w:num>
  <w:num w:numId="141">
    <w:abstractNumId w:val="12"/>
  </w:num>
  <w:num w:numId="142">
    <w:abstractNumId w:val="119"/>
  </w:num>
  <w:num w:numId="143">
    <w:abstractNumId w:val="189"/>
  </w:num>
  <w:num w:numId="144">
    <w:abstractNumId w:val="155"/>
  </w:num>
  <w:num w:numId="145">
    <w:abstractNumId w:val="79"/>
  </w:num>
  <w:num w:numId="146">
    <w:abstractNumId w:val="92"/>
  </w:num>
  <w:num w:numId="147">
    <w:abstractNumId w:val="128"/>
  </w:num>
  <w:num w:numId="148">
    <w:abstractNumId w:val="4"/>
  </w:num>
  <w:num w:numId="149">
    <w:abstractNumId w:val="72"/>
  </w:num>
  <w:num w:numId="150">
    <w:abstractNumId w:val="7"/>
  </w:num>
  <w:num w:numId="151">
    <w:abstractNumId w:val="146"/>
  </w:num>
  <w:num w:numId="152">
    <w:abstractNumId w:val="192"/>
  </w:num>
  <w:num w:numId="153">
    <w:abstractNumId w:val="87"/>
  </w:num>
  <w:num w:numId="154">
    <w:abstractNumId w:val="142"/>
  </w:num>
  <w:num w:numId="155">
    <w:abstractNumId w:val="154"/>
  </w:num>
  <w:num w:numId="156">
    <w:abstractNumId w:val="71"/>
  </w:num>
  <w:num w:numId="157">
    <w:abstractNumId w:val="80"/>
  </w:num>
  <w:num w:numId="158">
    <w:abstractNumId w:val="138"/>
  </w:num>
  <w:num w:numId="159">
    <w:abstractNumId w:val="162"/>
  </w:num>
  <w:num w:numId="160">
    <w:abstractNumId w:val="37"/>
  </w:num>
  <w:num w:numId="161">
    <w:abstractNumId w:val="180"/>
  </w:num>
  <w:num w:numId="162">
    <w:abstractNumId w:val="33"/>
  </w:num>
  <w:num w:numId="163">
    <w:abstractNumId w:val="158"/>
  </w:num>
  <w:num w:numId="164">
    <w:abstractNumId w:val="178"/>
  </w:num>
  <w:num w:numId="165">
    <w:abstractNumId w:val="103"/>
  </w:num>
  <w:num w:numId="166">
    <w:abstractNumId w:val="9"/>
  </w:num>
  <w:num w:numId="167">
    <w:abstractNumId w:val="55"/>
  </w:num>
  <w:num w:numId="168">
    <w:abstractNumId w:val="198"/>
  </w:num>
  <w:num w:numId="169">
    <w:abstractNumId w:val="78"/>
  </w:num>
  <w:num w:numId="170">
    <w:abstractNumId w:val="171"/>
  </w:num>
  <w:num w:numId="171">
    <w:abstractNumId w:val="125"/>
  </w:num>
  <w:num w:numId="172">
    <w:abstractNumId w:val="90"/>
  </w:num>
  <w:num w:numId="173">
    <w:abstractNumId w:val="69"/>
  </w:num>
  <w:num w:numId="174">
    <w:abstractNumId w:val="143"/>
  </w:num>
  <w:num w:numId="175">
    <w:abstractNumId w:val="11"/>
  </w:num>
  <w:num w:numId="176">
    <w:abstractNumId w:val="48"/>
  </w:num>
  <w:num w:numId="177">
    <w:abstractNumId w:val="163"/>
  </w:num>
  <w:num w:numId="178">
    <w:abstractNumId w:val="199"/>
  </w:num>
  <w:num w:numId="179">
    <w:abstractNumId w:val="100"/>
  </w:num>
  <w:num w:numId="180">
    <w:abstractNumId w:val="2"/>
  </w:num>
  <w:num w:numId="181">
    <w:abstractNumId w:val="16"/>
  </w:num>
  <w:num w:numId="182">
    <w:abstractNumId w:val="183"/>
  </w:num>
  <w:num w:numId="183">
    <w:abstractNumId w:val="24"/>
  </w:num>
  <w:num w:numId="184">
    <w:abstractNumId w:val="108"/>
  </w:num>
  <w:num w:numId="185">
    <w:abstractNumId w:val="57"/>
  </w:num>
  <w:num w:numId="186">
    <w:abstractNumId w:val="3"/>
  </w:num>
  <w:num w:numId="187">
    <w:abstractNumId w:val="157"/>
  </w:num>
  <w:num w:numId="188">
    <w:abstractNumId w:val="169"/>
  </w:num>
  <w:num w:numId="189">
    <w:abstractNumId w:val="181"/>
  </w:num>
  <w:num w:numId="190">
    <w:abstractNumId w:val="22"/>
  </w:num>
  <w:num w:numId="191">
    <w:abstractNumId w:val="52"/>
  </w:num>
  <w:num w:numId="192">
    <w:abstractNumId w:val="8"/>
    <w:lvlOverride w:ilvl="0">
      <w:startOverride w:val="1"/>
    </w:lvlOverride>
  </w:num>
  <w:num w:numId="193">
    <w:abstractNumId w:val="84"/>
  </w:num>
  <w:num w:numId="194">
    <w:abstractNumId w:val="131"/>
  </w:num>
  <w:num w:numId="195">
    <w:abstractNumId w:val="160"/>
  </w:num>
  <w:num w:numId="196">
    <w:abstractNumId w:val="156"/>
  </w:num>
  <w:num w:numId="197">
    <w:abstractNumId w:val="99"/>
  </w:num>
  <w:num w:numId="198">
    <w:abstractNumId w:val="44"/>
  </w:num>
  <w:num w:numId="199">
    <w:abstractNumId w:val="167"/>
  </w:num>
  <w:num w:numId="200">
    <w:abstractNumId w:val="139"/>
  </w:num>
  <w:num w:numId="201">
    <w:abstractNumId w:val="144"/>
  </w:num>
  <w:num w:numId="202">
    <w:abstractNumId w:val="45"/>
  </w:num>
  <w:num w:numId="203">
    <w:abstractNumId w:val="122"/>
  </w:num>
  <w:num w:numId="204">
    <w:abstractNumId w:val="194"/>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51208"/>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207"/>
    <w:rsid w:val="00005545"/>
    <w:rsid w:val="00006887"/>
    <w:rsid w:val="0000733E"/>
    <w:rsid w:val="000100E6"/>
    <w:rsid w:val="00014449"/>
    <w:rsid w:val="000200E2"/>
    <w:rsid w:val="00033148"/>
    <w:rsid w:val="000423AE"/>
    <w:rsid w:val="000434B8"/>
    <w:rsid w:val="00056CE5"/>
    <w:rsid w:val="00057330"/>
    <w:rsid w:val="00060B30"/>
    <w:rsid w:val="00065EB7"/>
    <w:rsid w:val="00072448"/>
    <w:rsid w:val="00073360"/>
    <w:rsid w:val="00074226"/>
    <w:rsid w:val="000808FD"/>
    <w:rsid w:val="000822F3"/>
    <w:rsid w:val="0008559E"/>
    <w:rsid w:val="00090DB4"/>
    <w:rsid w:val="000955AF"/>
    <w:rsid w:val="000A3B05"/>
    <w:rsid w:val="000A6648"/>
    <w:rsid w:val="000B2274"/>
    <w:rsid w:val="000B64D0"/>
    <w:rsid w:val="000E184D"/>
    <w:rsid w:val="000E5955"/>
    <w:rsid w:val="000E5964"/>
    <w:rsid w:val="000F15E0"/>
    <w:rsid w:val="000F388C"/>
    <w:rsid w:val="000F6694"/>
    <w:rsid w:val="000F7BB2"/>
    <w:rsid w:val="001051B2"/>
    <w:rsid w:val="00106F89"/>
    <w:rsid w:val="00130B95"/>
    <w:rsid w:val="0013351C"/>
    <w:rsid w:val="00134DC6"/>
    <w:rsid w:val="00142248"/>
    <w:rsid w:val="001464FB"/>
    <w:rsid w:val="001509BF"/>
    <w:rsid w:val="001608A3"/>
    <w:rsid w:val="001671D1"/>
    <w:rsid w:val="00170B88"/>
    <w:rsid w:val="00171223"/>
    <w:rsid w:val="00177944"/>
    <w:rsid w:val="0018733A"/>
    <w:rsid w:val="0019178D"/>
    <w:rsid w:val="00192D3D"/>
    <w:rsid w:val="001947A5"/>
    <w:rsid w:val="001A04F7"/>
    <w:rsid w:val="001A1CB0"/>
    <w:rsid w:val="001B545B"/>
    <w:rsid w:val="001B5C21"/>
    <w:rsid w:val="001B6175"/>
    <w:rsid w:val="001C07D5"/>
    <w:rsid w:val="001C17F7"/>
    <w:rsid w:val="001C2231"/>
    <w:rsid w:val="001C3FEE"/>
    <w:rsid w:val="001C7E1B"/>
    <w:rsid w:val="001D1E0D"/>
    <w:rsid w:val="001D449B"/>
    <w:rsid w:val="001E2EB8"/>
    <w:rsid w:val="001E4304"/>
    <w:rsid w:val="001E49A4"/>
    <w:rsid w:val="001E5A8E"/>
    <w:rsid w:val="001E5F30"/>
    <w:rsid w:val="001E725F"/>
    <w:rsid w:val="001F042E"/>
    <w:rsid w:val="001F43B2"/>
    <w:rsid w:val="001F5C00"/>
    <w:rsid w:val="001F7811"/>
    <w:rsid w:val="00210D38"/>
    <w:rsid w:val="00211389"/>
    <w:rsid w:val="00211568"/>
    <w:rsid w:val="00215DEF"/>
    <w:rsid w:val="002214FE"/>
    <w:rsid w:val="002409AC"/>
    <w:rsid w:val="00241B3A"/>
    <w:rsid w:val="0024713E"/>
    <w:rsid w:val="0025751E"/>
    <w:rsid w:val="0026317B"/>
    <w:rsid w:val="00263926"/>
    <w:rsid w:val="002639B7"/>
    <w:rsid w:val="00273DA6"/>
    <w:rsid w:val="002755B0"/>
    <w:rsid w:val="00277C9F"/>
    <w:rsid w:val="00281672"/>
    <w:rsid w:val="00284BAB"/>
    <w:rsid w:val="00286772"/>
    <w:rsid w:val="0028786F"/>
    <w:rsid w:val="002879B8"/>
    <w:rsid w:val="00290B40"/>
    <w:rsid w:val="00296488"/>
    <w:rsid w:val="002A0169"/>
    <w:rsid w:val="002A7433"/>
    <w:rsid w:val="002A7B01"/>
    <w:rsid w:val="002B3DB0"/>
    <w:rsid w:val="002B64FF"/>
    <w:rsid w:val="002B79C5"/>
    <w:rsid w:val="002C28AC"/>
    <w:rsid w:val="002C38A8"/>
    <w:rsid w:val="002C56BA"/>
    <w:rsid w:val="002C5C75"/>
    <w:rsid w:val="002D2F6F"/>
    <w:rsid w:val="002D3B1F"/>
    <w:rsid w:val="002D4516"/>
    <w:rsid w:val="002E4009"/>
    <w:rsid w:val="002E50DC"/>
    <w:rsid w:val="002F29AD"/>
    <w:rsid w:val="002F2FE3"/>
    <w:rsid w:val="002F509C"/>
    <w:rsid w:val="002F762A"/>
    <w:rsid w:val="003004C4"/>
    <w:rsid w:val="00304C03"/>
    <w:rsid w:val="003077A6"/>
    <w:rsid w:val="00310D51"/>
    <w:rsid w:val="00312F32"/>
    <w:rsid w:val="003449A3"/>
    <w:rsid w:val="0035209C"/>
    <w:rsid w:val="0035280F"/>
    <w:rsid w:val="0036235E"/>
    <w:rsid w:val="0036734B"/>
    <w:rsid w:val="003847A2"/>
    <w:rsid w:val="00384FB8"/>
    <w:rsid w:val="0039192C"/>
    <w:rsid w:val="003926A5"/>
    <w:rsid w:val="00395E3B"/>
    <w:rsid w:val="003A306F"/>
    <w:rsid w:val="003B26CB"/>
    <w:rsid w:val="003C5842"/>
    <w:rsid w:val="003E2A69"/>
    <w:rsid w:val="003E6D1E"/>
    <w:rsid w:val="003F14F3"/>
    <w:rsid w:val="00412F85"/>
    <w:rsid w:val="00421715"/>
    <w:rsid w:val="004219FE"/>
    <w:rsid w:val="00423078"/>
    <w:rsid w:val="0042393B"/>
    <w:rsid w:val="004320F5"/>
    <w:rsid w:val="00432605"/>
    <w:rsid w:val="0043306D"/>
    <w:rsid w:val="004430F8"/>
    <w:rsid w:val="00454060"/>
    <w:rsid w:val="004568B7"/>
    <w:rsid w:val="0046148A"/>
    <w:rsid w:val="00461595"/>
    <w:rsid w:val="00461D6C"/>
    <w:rsid w:val="00461D90"/>
    <w:rsid w:val="00470FA1"/>
    <w:rsid w:val="004967BC"/>
    <w:rsid w:val="004A0FD3"/>
    <w:rsid w:val="004A35C1"/>
    <w:rsid w:val="004A65BE"/>
    <w:rsid w:val="004B2667"/>
    <w:rsid w:val="004B2C4E"/>
    <w:rsid w:val="004B3B3A"/>
    <w:rsid w:val="004B3D15"/>
    <w:rsid w:val="004B6EA6"/>
    <w:rsid w:val="004D1D67"/>
    <w:rsid w:val="004D36B5"/>
    <w:rsid w:val="004D386B"/>
    <w:rsid w:val="004F0E0D"/>
    <w:rsid w:val="004F759F"/>
    <w:rsid w:val="004F77C5"/>
    <w:rsid w:val="00503192"/>
    <w:rsid w:val="005034DA"/>
    <w:rsid w:val="0050427F"/>
    <w:rsid w:val="00507367"/>
    <w:rsid w:val="00510129"/>
    <w:rsid w:val="00513EA9"/>
    <w:rsid w:val="00530C93"/>
    <w:rsid w:val="00533C4C"/>
    <w:rsid w:val="005477F9"/>
    <w:rsid w:val="00551562"/>
    <w:rsid w:val="0055219E"/>
    <w:rsid w:val="0055355C"/>
    <w:rsid w:val="00555AB0"/>
    <w:rsid w:val="00560378"/>
    <w:rsid w:val="0056264B"/>
    <w:rsid w:val="00562980"/>
    <w:rsid w:val="00563D3F"/>
    <w:rsid w:val="00563DBF"/>
    <w:rsid w:val="00564B37"/>
    <w:rsid w:val="0056673F"/>
    <w:rsid w:val="00570519"/>
    <w:rsid w:val="00577570"/>
    <w:rsid w:val="00590D68"/>
    <w:rsid w:val="00596202"/>
    <w:rsid w:val="005965EE"/>
    <w:rsid w:val="005A0AEC"/>
    <w:rsid w:val="005A177C"/>
    <w:rsid w:val="005A1B3F"/>
    <w:rsid w:val="005B1456"/>
    <w:rsid w:val="005C21D8"/>
    <w:rsid w:val="005C3834"/>
    <w:rsid w:val="005C550E"/>
    <w:rsid w:val="005D1E42"/>
    <w:rsid w:val="005E31AE"/>
    <w:rsid w:val="005E474A"/>
    <w:rsid w:val="00600592"/>
    <w:rsid w:val="006025B4"/>
    <w:rsid w:val="006038AC"/>
    <w:rsid w:val="00616B34"/>
    <w:rsid w:val="00616C47"/>
    <w:rsid w:val="00626506"/>
    <w:rsid w:val="006312A4"/>
    <w:rsid w:val="00632AA4"/>
    <w:rsid w:val="0063607F"/>
    <w:rsid w:val="006422C8"/>
    <w:rsid w:val="00644565"/>
    <w:rsid w:val="00646C7A"/>
    <w:rsid w:val="00652AD1"/>
    <w:rsid w:val="00655B6D"/>
    <w:rsid w:val="00670530"/>
    <w:rsid w:val="00673579"/>
    <w:rsid w:val="006865F6"/>
    <w:rsid w:val="006A0A42"/>
    <w:rsid w:val="006A5B59"/>
    <w:rsid w:val="006A5BCB"/>
    <w:rsid w:val="006A6A43"/>
    <w:rsid w:val="006B0366"/>
    <w:rsid w:val="006B62A5"/>
    <w:rsid w:val="006C0CB3"/>
    <w:rsid w:val="006C31E5"/>
    <w:rsid w:val="006C63AE"/>
    <w:rsid w:val="006C7DAB"/>
    <w:rsid w:val="006D2E86"/>
    <w:rsid w:val="006D3207"/>
    <w:rsid w:val="006D40B7"/>
    <w:rsid w:val="006D7D05"/>
    <w:rsid w:val="006E2141"/>
    <w:rsid w:val="006E472C"/>
    <w:rsid w:val="006E4B69"/>
    <w:rsid w:val="006E4FC5"/>
    <w:rsid w:val="006F41E2"/>
    <w:rsid w:val="00710581"/>
    <w:rsid w:val="00715881"/>
    <w:rsid w:val="00720707"/>
    <w:rsid w:val="007222DA"/>
    <w:rsid w:val="00722E42"/>
    <w:rsid w:val="007264AD"/>
    <w:rsid w:val="00737712"/>
    <w:rsid w:val="0074322E"/>
    <w:rsid w:val="007434FC"/>
    <w:rsid w:val="007500B5"/>
    <w:rsid w:val="00750993"/>
    <w:rsid w:val="00761F4B"/>
    <w:rsid w:val="0076279F"/>
    <w:rsid w:val="00765A1A"/>
    <w:rsid w:val="007677E3"/>
    <w:rsid w:val="007735DC"/>
    <w:rsid w:val="00773867"/>
    <w:rsid w:val="00776611"/>
    <w:rsid w:val="00776928"/>
    <w:rsid w:val="007814F8"/>
    <w:rsid w:val="00786CAB"/>
    <w:rsid w:val="007926AD"/>
    <w:rsid w:val="007A5F77"/>
    <w:rsid w:val="007A7A4B"/>
    <w:rsid w:val="007A7A82"/>
    <w:rsid w:val="007B1D1F"/>
    <w:rsid w:val="007B2B97"/>
    <w:rsid w:val="007B6017"/>
    <w:rsid w:val="007D253E"/>
    <w:rsid w:val="007E1573"/>
    <w:rsid w:val="007F1D98"/>
    <w:rsid w:val="007F2E44"/>
    <w:rsid w:val="007F3A96"/>
    <w:rsid w:val="007F4445"/>
    <w:rsid w:val="00806EA7"/>
    <w:rsid w:val="00813253"/>
    <w:rsid w:val="00817DDD"/>
    <w:rsid w:val="00823CB3"/>
    <w:rsid w:val="00841808"/>
    <w:rsid w:val="00841882"/>
    <w:rsid w:val="008418BA"/>
    <w:rsid w:val="008440FC"/>
    <w:rsid w:val="0085180A"/>
    <w:rsid w:val="00856C66"/>
    <w:rsid w:val="0086564E"/>
    <w:rsid w:val="00866035"/>
    <w:rsid w:val="00866DC8"/>
    <w:rsid w:val="00867FF6"/>
    <w:rsid w:val="00874535"/>
    <w:rsid w:val="008801C9"/>
    <w:rsid w:val="00882A5F"/>
    <w:rsid w:val="0088704E"/>
    <w:rsid w:val="00887FE0"/>
    <w:rsid w:val="008919FB"/>
    <w:rsid w:val="00895DCF"/>
    <w:rsid w:val="008A18E6"/>
    <w:rsid w:val="008A444C"/>
    <w:rsid w:val="008A72C8"/>
    <w:rsid w:val="008B66E5"/>
    <w:rsid w:val="008B6D14"/>
    <w:rsid w:val="008B6E3A"/>
    <w:rsid w:val="008C0083"/>
    <w:rsid w:val="008C487A"/>
    <w:rsid w:val="008D172F"/>
    <w:rsid w:val="008D2E8D"/>
    <w:rsid w:val="008E063F"/>
    <w:rsid w:val="008E4380"/>
    <w:rsid w:val="008E4629"/>
    <w:rsid w:val="008E5508"/>
    <w:rsid w:val="008E596E"/>
    <w:rsid w:val="008E61C2"/>
    <w:rsid w:val="008E639C"/>
    <w:rsid w:val="008F1BB4"/>
    <w:rsid w:val="008F1C6A"/>
    <w:rsid w:val="00905EEF"/>
    <w:rsid w:val="00907A18"/>
    <w:rsid w:val="00914BF5"/>
    <w:rsid w:val="009203ED"/>
    <w:rsid w:val="00923FFD"/>
    <w:rsid w:val="00932757"/>
    <w:rsid w:val="0093410D"/>
    <w:rsid w:val="00937D28"/>
    <w:rsid w:val="00942B35"/>
    <w:rsid w:val="00943874"/>
    <w:rsid w:val="00945001"/>
    <w:rsid w:val="00951E2C"/>
    <w:rsid w:val="00952CFE"/>
    <w:rsid w:val="00953AFB"/>
    <w:rsid w:val="00957362"/>
    <w:rsid w:val="00960AF0"/>
    <w:rsid w:val="00965C72"/>
    <w:rsid w:val="0096603D"/>
    <w:rsid w:val="00967CAF"/>
    <w:rsid w:val="00970E29"/>
    <w:rsid w:val="00980867"/>
    <w:rsid w:val="00982827"/>
    <w:rsid w:val="00993A41"/>
    <w:rsid w:val="00995036"/>
    <w:rsid w:val="00997550"/>
    <w:rsid w:val="009A231F"/>
    <w:rsid w:val="009A490D"/>
    <w:rsid w:val="009A54E2"/>
    <w:rsid w:val="009B6338"/>
    <w:rsid w:val="009C0255"/>
    <w:rsid w:val="009C68B2"/>
    <w:rsid w:val="009C7B0C"/>
    <w:rsid w:val="009C7D96"/>
    <w:rsid w:val="009D57A8"/>
    <w:rsid w:val="009E0590"/>
    <w:rsid w:val="009E0C70"/>
    <w:rsid w:val="009E1622"/>
    <w:rsid w:val="009E63ED"/>
    <w:rsid w:val="009F0991"/>
    <w:rsid w:val="00A179D5"/>
    <w:rsid w:val="00A21973"/>
    <w:rsid w:val="00A27C70"/>
    <w:rsid w:val="00A32B18"/>
    <w:rsid w:val="00A333DC"/>
    <w:rsid w:val="00A359A1"/>
    <w:rsid w:val="00A3665A"/>
    <w:rsid w:val="00A4375B"/>
    <w:rsid w:val="00A44517"/>
    <w:rsid w:val="00A44798"/>
    <w:rsid w:val="00A65212"/>
    <w:rsid w:val="00A658AB"/>
    <w:rsid w:val="00A6741B"/>
    <w:rsid w:val="00A70B37"/>
    <w:rsid w:val="00A74990"/>
    <w:rsid w:val="00A7520C"/>
    <w:rsid w:val="00A81F25"/>
    <w:rsid w:val="00A82310"/>
    <w:rsid w:val="00A84906"/>
    <w:rsid w:val="00AA2652"/>
    <w:rsid w:val="00AA552E"/>
    <w:rsid w:val="00AA7B2F"/>
    <w:rsid w:val="00AB0030"/>
    <w:rsid w:val="00AB0858"/>
    <w:rsid w:val="00AB0870"/>
    <w:rsid w:val="00AB48CD"/>
    <w:rsid w:val="00AB7C62"/>
    <w:rsid w:val="00AE333F"/>
    <w:rsid w:val="00AE68B1"/>
    <w:rsid w:val="00AF09C3"/>
    <w:rsid w:val="00AF7382"/>
    <w:rsid w:val="00B017AA"/>
    <w:rsid w:val="00B03152"/>
    <w:rsid w:val="00B1687A"/>
    <w:rsid w:val="00B2640F"/>
    <w:rsid w:val="00B47555"/>
    <w:rsid w:val="00B52AA2"/>
    <w:rsid w:val="00B56B80"/>
    <w:rsid w:val="00B57873"/>
    <w:rsid w:val="00B64351"/>
    <w:rsid w:val="00B6437C"/>
    <w:rsid w:val="00B70EA8"/>
    <w:rsid w:val="00B807BF"/>
    <w:rsid w:val="00B81B23"/>
    <w:rsid w:val="00B8204C"/>
    <w:rsid w:val="00B843A1"/>
    <w:rsid w:val="00B92F12"/>
    <w:rsid w:val="00BA6275"/>
    <w:rsid w:val="00BB196A"/>
    <w:rsid w:val="00BB4CB6"/>
    <w:rsid w:val="00BB5C31"/>
    <w:rsid w:val="00BC0DA8"/>
    <w:rsid w:val="00BC3711"/>
    <w:rsid w:val="00BE154C"/>
    <w:rsid w:val="00BF1E89"/>
    <w:rsid w:val="00BF2647"/>
    <w:rsid w:val="00BF3CDD"/>
    <w:rsid w:val="00C01235"/>
    <w:rsid w:val="00C039D4"/>
    <w:rsid w:val="00C04676"/>
    <w:rsid w:val="00C04FC0"/>
    <w:rsid w:val="00C17727"/>
    <w:rsid w:val="00C21226"/>
    <w:rsid w:val="00C21DEB"/>
    <w:rsid w:val="00C33C4E"/>
    <w:rsid w:val="00C35629"/>
    <w:rsid w:val="00C3736A"/>
    <w:rsid w:val="00C44A6C"/>
    <w:rsid w:val="00C44C23"/>
    <w:rsid w:val="00C4536B"/>
    <w:rsid w:val="00C468AE"/>
    <w:rsid w:val="00C52A07"/>
    <w:rsid w:val="00C54637"/>
    <w:rsid w:val="00C66C40"/>
    <w:rsid w:val="00C72EA0"/>
    <w:rsid w:val="00C76BFF"/>
    <w:rsid w:val="00C8073D"/>
    <w:rsid w:val="00C81D86"/>
    <w:rsid w:val="00C82CB3"/>
    <w:rsid w:val="00C90665"/>
    <w:rsid w:val="00C9123B"/>
    <w:rsid w:val="00C91D29"/>
    <w:rsid w:val="00C9392A"/>
    <w:rsid w:val="00C9623A"/>
    <w:rsid w:val="00C973AE"/>
    <w:rsid w:val="00CA0449"/>
    <w:rsid w:val="00CA5090"/>
    <w:rsid w:val="00CB12A3"/>
    <w:rsid w:val="00CB350B"/>
    <w:rsid w:val="00CB7933"/>
    <w:rsid w:val="00CC1672"/>
    <w:rsid w:val="00CC2806"/>
    <w:rsid w:val="00CD0FB3"/>
    <w:rsid w:val="00CD16A1"/>
    <w:rsid w:val="00CE7503"/>
    <w:rsid w:val="00CF4F60"/>
    <w:rsid w:val="00CF65C1"/>
    <w:rsid w:val="00D03AAE"/>
    <w:rsid w:val="00D13BBB"/>
    <w:rsid w:val="00D278DA"/>
    <w:rsid w:val="00D33633"/>
    <w:rsid w:val="00D34505"/>
    <w:rsid w:val="00D34E6C"/>
    <w:rsid w:val="00D3556A"/>
    <w:rsid w:val="00D35984"/>
    <w:rsid w:val="00D359FC"/>
    <w:rsid w:val="00D37479"/>
    <w:rsid w:val="00D376DC"/>
    <w:rsid w:val="00D419C6"/>
    <w:rsid w:val="00D728BE"/>
    <w:rsid w:val="00D73A6E"/>
    <w:rsid w:val="00D8006D"/>
    <w:rsid w:val="00D82180"/>
    <w:rsid w:val="00D867FB"/>
    <w:rsid w:val="00D86C91"/>
    <w:rsid w:val="00D92C64"/>
    <w:rsid w:val="00D932B9"/>
    <w:rsid w:val="00D9704E"/>
    <w:rsid w:val="00DA5D33"/>
    <w:rsid w:val="00DA6FFB"/>
    <w:rsid w:val="00DB083F"/>
    <w:rsid w:val="00DB0E47"/>
    <w:rsid w:val="00DB3A4B"/>
    <w:rsid w:val="00DB74F5"/>
    <w:rsid w:val="00DC2D52"/>
    <w:rsid w:val="00DC31BA"/>
    <w:rsid w:val="00DC4D9A"/>
    <w:rsid w:val="00DC4FCE"/>
    <w:rsid w:val="00DC5339"/>
    <w:rsid w:val="00DF15CE"/>
    <w:rsid w:val="00DF69BE"/>
    <w:rsid w:val="00E022DB"/>
    <w:rsid w:val="00E04A26"/>
    <w:rsid w:val="00E2630E"/>
    <w:rsid w:val="00E2754B"/>
    <w:rsid w:val="00E33313"/>
    <w:rsid w:val="00E33766"/>
    <w:rsid w:val="00E41229"/>
    <w:rsid w:val="00E455CA"/>
    <w:rsid w:val="00E459CD"/>
    <w:rsid w:val="00E475FD"/>
    <w:rsid w:val="00E47AB1"/>
    <w:rsid w:val="00E60CF5"/>
    <w:rsid w:val="00E6423B"/>
    <w:rsid w:val="00E70474"/>
    <w:rsid w:val="00E73482"/>
    <w:rsid w:val="00E7697D"/>
    <w:rsid w:val="00E76DA7"/>
    <w:rsid w:val="00E77B61"/>
    <w:rsid w:val="00E82778"/>
    <w:rsid w:val="00E83B2F"/>
    <w:rsid w:val="00E84472"/>
    <w:rsid w:val="00E856E2"/>
    <w:rsid w:val="00E879F8"/>
    <w:rsid w:val="00E92D2F"/>
    <w:rsid w:val="00E9394D"/>
    <w:rsid w:val="00E958E0"/>
    <w:rsid w:val="00EA26DA"/>
    <w:rsid w:val="00EA6BC5"/>
    <w:rsid w:val="00EB0C05"/>
    <w:rsid w:val="00EB2D0B"/>
    <w:rsid w:val="00EB74E4"/>
    <w:rsid w:val="00EB7F48"/>
    <w:rsid w:val="00EC07AC"/>
    <w:rsid w:val="00EC2B09"/>
    <w:rsid w:val="00EC32E7"/>
    <w:rsid w:val="00EC703D"/>
    <w:rsid w:val="00ED08F6"/>
    <w:rsid w:val="00ED5C33"/>
    <w:rsid w:val="00EE5784"/>
    <w:rsid w:val="00EE5C71"/>
    <w:rsid w:val="00EF4601"/>
    <w:rsid w:val="00F1244B"/>
    <w:rsid w:val="00F14206"/>
    <w:rsid w:val="00F226E8"/>
    <w:rsid w:val="00F2289A"/>
    <w:rsid w:val="00F25897"/>
    <w:rsid w:val="00F2622C"/>
    <w:rsid w:val="00F43690"/>
    <w:rsid w:val="00F52AAF"/>
    <w:rsid w:val="00F53DDC"/>
    <w:rsid w:val="00F55799"/>
    <w:rsid w:val="00F55FA8"/>
    <w:rsid w:val="00F61EA1"/>
    <w:rsid w:val="00F633A3"/>
    <w:rsid w:val="00F70B61"/>
    <w:rsid w:val="00F73C6E"/>
    <w:rsid w:val="00F75789"/>
    <w:rsid w:val="00F77927"/>
    <w:rsid w:val="00F818FA"/>
    <w:rsid w:val="00F81951"/>
    <w:rsid w:val="00F824BD"/>
    <w:rsid w:val="00F872E6"/>
    <w:rsid w:val="00F9333D"/>
    <w:rsid w:val="00F94BD7"/>
    <w:rsid w:val="00F97686"/>
    <w:rsid w:val="00FC250D"/>
    <w:rsid w:val="00FD0CA8"/>
    <w:rsid w:val="00FD11A9"/>
    <w:rsid w:val="00FD53E6"/>
    <w:rsid w:val="00FE3723"/>
    <w:rsid w:val="00FE4142"/>
    <w:rsid w:val="00FE5FA6"/>
    <w:rsid w:val="00FF4F3D"/>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8"/>
    <o:shapelayout v:ext="edit">
      <o:idmap v:ext="edit" data="1"/>
    </o:shapelayout>
  </w:shapeDefaults>
  <w:decimalSymbol w:val="."/>
  <w:listSeparator w:val=","/>
  <w14:docId w14:val="1470A636"/>
  <w15:docId w15:val="{7CD8F376-8D8C-4520-86AE-970D9A48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1"/>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9"/>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9"/>
    <w:qFormat/>
    <w:rsid w:val="005B1456"/>
    <w:pPr>
      <w:keepNext/>
      <w:outlineLvl w:val="3"/>
    </w:pPr>
    <w:rPr>
      <w:rFonts w:cs="Arial"/>
      <w:sz w:val="24"/>
      <w:szCs w:val="24"/>
    </w:rPr>
  </w:style>
  <w:style w:type="paragraph" w:styleId="Heading5">
    <w:name w:val="heading 5"/>
    <w:basedOn w:val="Normal"/>
    <w:link w:val="Heading5Char"/>
    <w:uiPriority w:val="9"/>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958E0"/>
    <w:pPr>
      <w:keepNext/>
      <w:keepLines/>
      <w:widowControl/>
      <w:spacing w:before="200"/>
      <w:ind w:left="4320"/>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E958E0"/>
    <w:pPr>
      <w:keepNext/>
      <w:keepLines/>
      <w:widowControl/>
      <w:spacing w:before="200"/>
      <w:ind w:left="504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E958E0"/>
    <w:pPr>
      <w:keepNext/>
      <w:keepLines/>
      <w:widowControl/>
      <w:spacing w:before="200"/>
      <w:ind w:left="576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1"/>
    <w:rsid w:val="001E4304"/>
    <w:rPr>
      <w:rFonts w:eastAsia="Calibri" w:cs="Times New Roman"/>
      <w:b/>
      <w:bCs/>
      <w:sz w:val="22"/>
      <w:szCs w:val="24"/>
    </w:rPr>
  </w:style>
  <w:style w:type="character" w:customStyle="1" w:styleId="Heading4Char">
    <w:name w:val="Heading 4 Char"/>
    <w:basedOn w:val="DefaultParagraphFont"/>
    <w:link w:val="Heading4"/>
    <w:uiPriority w:val="9"/>
    <w:rsid w:val="005B1456"/>
    <w:rPr>
      <w:sz w:val="24"/>
      <w:szCs w:val="24"/>
    </w:rPr>
  </w:style>
  <w:style w:type="character" w:customStyle="1" w:styleId="Heading2Char">
    <w:name w:val="Heading 2 Char"/>
    <w:basedOn w:val="DefaultParagraphFont"/>
    <w:link w:val="Heading2"/>
    <w:uiPriority w:val="9"/>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073360"/>
    <w:pPr>
      <w:widowControl w:val="0"/>
      <w:numPr>
        <w:numId w:val="100"/>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A6741B"/>
    <w:pPr>
      <w:tabs>
        <w:tab w:val="right" w:leader="dot" w:pos="10270"/>
      </w:tabs>
      <w:ind w:left="220"/>
    </w:pPr>
    <w:rPr>
      <w:rFonts w:asciiTheme="minorHAnsi" w:hAnsiTheme="minorHAnsi" w:cstheme="minorHAnsi"/>
      <w:b/>
      <w:bCs/>
      <w:iCs/>
      <w:noProof/>
      <w:sz w:val="20"/>
    </w:rPr>
  </w:style>
  <w:style w:type="paragraph" w:styleId="TOCHeading">
    <w:name w:val="TOC Heading"/>
    <w:basedOn w:val="Heading1"/>
    <w:next w:val="Normal"/>
    <w:uiPriority w:val="39"/>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9"/>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 w:type="character" w:customStyle="1" w:styleId="Heading7Char">
    <w:name w:val="Heading 7 Char"/>
    <w:basedOn w:val="DefaultParagraphFont"/>
    <w:link w:val="Heading7"/>
    <w:uiPriority w:val="9"/>
    <w:semiHidden/>
    <w:rsid w:val="00E958E0"/>
    <w:rPr>
      <w:rFonts w:ascii="Cambria" w:hAnsi="Cambria" w:cs="Times New Roman"/>
      <w:i/>
      <w:iCs/>
      <w:color w:val="404040"/>
      <w:sz w:val="22"/>
      <w:szCs w:val="22"/>
    </w:rPr>
  </w:style>
  <w:style w:type="character" w:customStyle="1" w:styleId="Heading8Char">
    <w:name w:val="Heading 8 Char"/>
    <w:basedOn w:val="DefaultParagraphFont"/>
    <w:link w:val="Heading8"/>
    <w:uiPriority w:val="9"/>
    <w:semiHidden/>
    <w:rsid w:val="00E958E0"/>
    <w:rPr>
      <w:rFonts w:ascii="Cambria" w:hAnsi="Cambria" w:cs="Times New Roman"/>
      <w:color w:val="404040"/>
    </w:rPr>
  </w:style>
  <w:style w:type="character" w:customStyle="1" w:styleId="Heading9Char">
    <w:name w:val="Heading 9 Char"/>
    <w:basedOn w:val="DefaultParagraphFont"/>
    <w:link w:val="Heading9"/>
    <w:uiPriority w:val="9"/>
    <w:semiHidden/>
    <w:rsid w:val="00E958E0"/>
    <w:rPr>
      <w:rFonts w:ascii="Cambria" w:hAnsi="Cambria" w:cs="Times New Roman"/>
      <w:i/>
      <w:iCs/>
      <w:color w:val="404040"/>
    </w:rPr>
  </w:style>
  <w:style w:type="paragraph" w:styleId="BodyTextIndent">
    <w:name w:val="Body Text Indent"/>
    <w:basedOn w:val="Normal"/>
    <w:link w:val="BodyTextIndentChar"/>
    <w:rsid w:val="00E958E0"/>
    <w:pPr>
      <w:tabs>
        <w:tab w:val="left" w:pos="432"/>
        <w:tab w:val="left" w:pos="864"/>
        <w:tab w:val="left" w:pos="1296"/>
        <w:tab w:val="left" w:pos="1728"/>
        <w:tab w:val="left" w:pos="2160"/>
      </w:tabs>
      <w:suppressAutoHyphens/>
      <w:autoSpaceDE w:val="0"/>
      <w:autoSpaceDN w:val="0"/>
      <w:adjustRightInd w:val="0"/>
      <w:spacing w:line="240" w:lineRule="atLeast"/>
      <w:ind w:left="432" w:hanging="432"/>
    </w:pPr>
    <w:rPr>
      <w:szCs w:val="24"/>
    </w:rPr>
  </w:style>
  <w:style w:type="character" w:customStyle="1" w:styleId="BodyTextIndentChar">
    <w:name w:val="Body Text Indent Char"/>
    <w:basedOn w:val="DefaultParagraphFont"/>
    <w:link w:val="BodyTextIndent"/>
    <w:rsid w:val="00E958E0"/>
    <w:rPr>
      <w:rFonts w:cs="Times New Roman"/>
      <w:sz w:val="22"/>
      <w:szCs w:val="24"/>
    </w:rPr>
  </w:style>
  <w:style w:type="paragraph" w:styleId="BodyTextIndent3">
    <w:name w:val="Body Text Indent 3"/>
    <w:basedOn w:val="Normal"/>
    <w:link w:val="BodyTextIndent3Char"/>
    <w:rsid w:val="00E958E0"/>
    <w:pPr>
      <w:autoSpaceDE w:val="0"/>
      <w:autoSpaceDN w:val="0"/>
      <w:adjustRightInd w:val="0"/>
      <w:spacing w:after="120"/>
      <w:ind w:left="360"/>
    </w:pPr>
    <w:rPr>
      <w:rFonts w:ascii="Courier" w:hAnsi="Courier"/>
      <w:sz w:val="16"/>
      <w:szCs w:val="16"/>
    </w:rPr>
  </w:style>
  <w:style w:type="character" w:customStyle="1" w:styleId="BodyTextIndent3Char">
    <w:name w:val="Body Text Indent 3 Char"/>
    <w:basedOn w:val="DefaultParagraphFont"/>
    <w:link w:val="BodyTextIndent3"/>
    <w:rsid w:val="00E958E0"/>
    <w:rPr>
      <w:rFonts w:ascii="Courier" w:hAnsi="Courier" w:cs="Times New Roman"/>
      <w:sz w:val="16"/>
      <w:szCs w:val="16"/>
    </w:rPr>
  </w:style>
  <w:style w:type="paragraph" w:styleId="BodyText3">
    <w:name w:val="Body Text 3"/>
    <w:basedOn w:val="Normal"/>
    <w:link w:val="BodyText3Char"/>
    <w:rsid w:val="00E958E0"/>
    <w:pPr>
      <w:autoSpaceDE w:val="0"/>
      <w:autoSpaceDN w:val="0"/>
      <w:adjustRightInd w:val="0"/>
      <w:spacing w:after="120"/>
    </w:pPr>
    <w:rPr>
      <w:rFonts w:ascii="Courier" w:hAnsi="Courier"/>
      <w:sz w:val="16"/>
      <w:szCs w:val="16"/>
    </w:rPr>
  </w:style>
  <w:style w:type="character" w:customStyle="1" w:styleId="BodyText3Char">
    <w:name w:val="Body Text 3 Char"/>
    <w:basedOn w:val="DefaultParagraphFont"/>
    <w:link w:val="BodyText3"/>
    <w:rsid w:val="00E958E0"/>
    <w:rPr>
      <w:rFonts w:ascii="Courier" w:hAnsi="Courier" w:cs="Times New Roman"/>
      <w:sz w:val="16"/>
      <w:szCs w:val="16"/>
    </w:rPr>
  </w:style>
  <w:style w:type="character" w:styleId="UnresolvedMention">
    <w:name w:val="Unresolved Mention"/>
    <w:basedOn w:val="DefaultParagraphFont"/>
    <w:uiPriority w:val="99"/>
    <w:semiHidden/>
    <w:unhideWhenUsed/>
    <w:rsid w:val="00B643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520242205">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yperlink" Target="https://www.osha.gov/Publications/laboratory/OSHAfactsheet-laboratory-safety-ergonomics.pdf" TargetMode="External"/><Relationship Id="rId39" Type="http://schemas.openxmlformats.org/officeDocument/2006/relationships/image" Target="media/image11.png"/><Relationship Id="rId21" Type="http://schemas.openxmlformats.org/officeDocument/2006/relationships/hyperlink" Target="https://vaww.v09.r03.portal.va.gov/sites/lexvamc/pathology/DocumentReferences/Chemical%20Hygiene%20-%20Hazardous%20Communication%20Plan.doc" TargetMode="External"/><Relationship Id="rId34" Type="http://schemas.openxmlformats.org/officeDocument/2006/relationships/image" Target="media/image6.png"/><Relationship Id="rId42" Type="http://schemas.openxmlformats.org/officeDocument/2006/relationships/hyperlink" Target="http://www.cdc.gov/mmwr/pdf/rr/rr6210.pdf" TargetMode="External"/><Relationship Id="rId47" Type="http://schemas.openxmlformats.org/officeDocument/2006/relationships/image" Target="media/image16.png"/><Relationship Id="rId50" Type="http://schemas.openxmlformats.org/officeDocument/2006/relationships/header" Target="header1.xml"/><Relationship Id="rId55" Type="http://schemas.openxmlformats.org/officeDocument/2006/relationships/image" Target="media/image23.emf"/><Relationship Id="rId63" Type="http://schemas.openxmlformats.org/officeDocument/2006/relationships/image" Target="media/image30.jpeg"/><Relationship Id="rId68" Type="http://schemas.openxmlformats.org/officeDocument/2006/relationships/image" Target="media/image32.png"/><Relationship Id="rId76" Type="http://schemas.openxmlformats.org/officeDocument/2006/relationships/image" Target="media/image37.png"/><Relationship Id="rId7" Type="http://schemas.openxmlformats.org/officeDocument/2006/relationships/numbering" Target="numbering.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vaww.v09.r03.portal.va.gov/sites/lexvamc/pathology/DocumentReferences/Pathology%20Noise%20Survey%20ver%2012-1-%202010.doc" TargetMode="External"/><Relationship Id="rId29"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hyperlink" Target="http://www.cdc.gov/niosh/topics/ergonomics/%23guide" TargetMode="External"/><Relationship Id="rId32" Type="http://schemas.openxmlformats.org/officeDocument/2006/relationships/hyperlink" Target="http://www.osha.gov/pls/oshaweb/owadisp.show_document?p_table=STANDARDS&amp;amp;p_id=10051)"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4.jpeg"/><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header" Target="header4.xml"/><Relationship Id="rId74" Type="http://schemas.openxmlformats.org/officeDocument/2006/relationships/image" Target="media/image35.png"/><Relationship Id="rId79" Type="http://schemas.openxmlformats.org/officeDocument/2006/relationships/image" Target="media/image40.png"/><Relationship Id="rId5" Type="http://schemas.openxmlformats.org/officeDocument/2006/relationships/customXml" Target="../customXml/item5.xml"/><Relationship Id="rId61" Type="http://schemas.openxmlformats.org/officeDocument/2006/relationships/image" Target="media/image29.emf"/><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www.OSHA.gov/" TargetMode="External"/><Relationship Id="rId44" Type="http://schemas.openxmlformats.org/officeDocument/2006/relationships/hyperlink" Target="http://www.osha.gov/pls/oshaweb/owadisp.show_document?p_table=STANDARDS&amp;amp;p_id=10051" TargetMode="External"/><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hyperlink" Target="http://vaww.ceosh.med.va.gov/ceosh/Guidebooks/COH2009/2009_COH.htm" TargetMode="External"/><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vaww.lexington.med.va.gov/docs/memo.aspx" TargetMode="External"/><Relationship Id="rId22" Type="http://schemas.openxmlformats.org/officeDocument/2006/relationships/hyperlink" Target="https://vaww.v09.r03.portal.va.gov/sites/lexvamc/pathology/DocumentReferences/Lab%20Safety%20Manual.docx" TargetMode="External"/><Relationship Id="rId27" Type="http://schemas.openxmlformats.org/officeDocument/2006/relationships/hyperlink" Target="https://www.osha.gov/Publications/laboratory/OSHAfactsheet-laboratory-safety-noise.pdf" TargetMode="External"/><Relationship Id="rId30" Type="http://schemas.openxmlformats.org/officeDocument/2006/relationships/hyperlink" Target="https://www.cdc.gov/niosh/topics/bbp/guidelines.html" TargetMode="External"/><Relationship Id="rId35" Type="http://schemas.openxmlformats.org/officeDocument/2006/relationships/image" Target="media/image7.png"/><Relationship Id="rId43" Type="http://schemas.openxmlformats.org/officeDocument/2006/relationships/hyperlink" Target="http://www.osha.gov/pls/oshaweb/owadisp.show_document?p_table=STANDARDS&amp;amp;p_id=10051" TargetMode="External"/><Relationship Id="rId48" Type="http://schemas.openxmlformats.org/officeDocument/2006/relationships/image" Target="media/image17.png"/><Relationship Id="rId56" Type="http://schemas.openxmlformats.org/officeDocument/2006/relationships/image" Target="media/image24.emf"/><Relationship Id="rId64" Type="http://schemas.openxmlformats.org/officeDocument/2006/relationships/header" Target="header3.xml"/><Relationship Id="rId69" Type="http://schemas.openxmlformats.org/officeDocument/2006/relationships/hyperlink" Target="https://www.cdc.gov/handhygiene/providers/guideline.html" TargetMode="External"/><Relationship Id="rId77" Type="http://schemas.openxmlformats.org/officeDocument/2006/relationships/image" Target="media/image38.png"/><Relationship Id="rId8" Type="http://schemas.openxmlformats.org/officeDocument/2006/relationships/styles" Target="styles.xml"/><Relationship Id="rId51" Type="http://schemas.openxmlformats.org/officeDocument/2006/relationships/image" Target="media/image19.jpeg"/><Relationship Id="rId72" Type="http://schemas.openxmlformats.org/officeDocument/2006/relationships/footer" Target="footer3.xm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vaww.v09.r03.portal.va.gov/sites/lexvamc/pathology/DocumentReferences/Pathology%20noise%20survey%20ver%2011-7-06%20REF.doc" TargetMode="External"/><Relationship Id="rId25" Type="http://schemas.openxmlformats.org/officeDocument/2006/relationships/hyperlink" Target="http://www.cdc.gov/niosh/docs/97-135/"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image" Target="media/image27.emf"/><Relationship Id="rId67" Type="http://schemas.openxmlformats.org/officeDocument/2006/relationships/image" Target="media/image31.png"/><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header" Target="header2.xml"/><Relationship Id="rId70" Type="http://schemas.openxmlformats.org/officeDocument/2006/relationships/image" Target="media/image33.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osha.gov/Publications/laboratory/OSHAfactsheet-laboratory-safety-ergonomics.pdf" TargetMode="External"/><Relationship Id="rId23" Type="http://schemas.openxmlformats.org/officeDocument/2006/relationships/hyperlink" Target="https://vaww.v09.r03.portal.va.gov/sites/lexvamc/pathology/DocumentReferences/Infection%20Control%20Guidelines.doc" TargetMode="External"/><Relationship Id="rId28" Type="http://schemas.openxmlformats.org/officeDocument/2006/relationships/footer" Target="footer1.xm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164" ma:contentTypeDescription="Create a new document." ma:contentTypeScope="" ma:versionID="69d64ee6363f8d4455bc5dad1fe142a4">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73f4079477d88264a106e2e392d7ba55"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Richardson, Vicki B.</DisplayName>
        <AccountId>2050</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11-29-06; Rev 12-14-07; Rev 1-16-09; Rev 12-14-09; Rev 11-18-10; Rev 3-4-11; Rev 3/21/12;Rev 11-19-12;Rev 1-16-2014;Revised 3-26-2015; Minor revision 12-2-2015; Revised 5/10/2018</Comments_x003a_>
    <Authorized_x0020_Date xmlns="b6bf15c2-ca11-4253-ad98-a94e451f525b">2006-11-29T05:00:00+00:00</Authorized_x0020_Date>
    <Rev_x0027_10_x0020_By_x003a_ xmlns="b6bf15c2-ca11-4253-ad98-a94e451f525b">
      <UserInfo>
        <DisplayName>Logan, Clyde</DisplayName>
        <AccountId>3843</AccountId>
        <AccountType/>
      </UserInfo>
    </Rev_x0027_10_x0020_By_x003a_>
    <Under_x0020_Document_x0020_Control_x003f_ xmlns="b6bf15c2-ca11-4253-ad98-a94e451f525b">true</Under_x0020_Document_x0020_Control_x003f_>
    <Date_x0020_Last_x0020_Reviewed_x003a_ xmlns="b6bf15c2-ca11-4253-ad98-a94e451f525b">2018-08-01T05:00:00+00:00</Date_x0020_Last_x0020_Reviewed_x003a_>
    <Location_x0020_of_x0020_Copy_x0020_3 xmlns="b6bf15c2-ca11-4253-ad98-a94e451f525b">N/A</Location_x0020_of_x0020_Copy_x0020_3>
    <Copy_x0020_1_x0020_Location xmlns="b6bf15c2-ca11-4253-ad98-a94e451f525b">Bookshelf outside room B112</Copy_x0020_1_x0020_Location>
    <Location_x0020_of_x0020_Copy_x0020_2 xmlns="b6bf15c2-ca11-4253-ad98-a94e451f525b">N/A</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4.xml><?xml version="1.0" encoding="utf-8"?>
<?mso-contentType ?>
<PolicyDirtyBag xmlns="microsoft.office.server.policy.changes">
  <Microsoft.Office.RecordsManagement.PolicyFeatures.PolicyLabel op="Delete"/>
</PolicyDirtyBag>
</file>

<file path=customXml/item5.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B1217-7D1A-46BF-A539-CE590B058106}">
  <ds:schemaRefs>
    <ds:schemaRef ds:uri="http://schemas.microsoft.com/sharepoint/v3/contenttype/forms"/>
  </ds:schemaRefs>
</ds:datastoreItem>
</file>

<file path=customXml/itemProps2.xml><?xml version="1.0" encoding="utf-8"?>
<ds:datastoreItem xmlns:ds="http://schemas.openxmlformats.org/officeDocument/2006/customXml" ds:itemID="{3A06D4D8-6636-4D7B-B507-E4713183E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74F63-2D52-4D36-85DC-9B02D6E48491}">
  <ds:schemaRefs>
    <ds:schemaRef ds:uri="b6bf15c2-ca11-4253-ad98-a94e451f525b"/>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4"/>
    <ds:schemaRef ds:uri="http://www.w3.org/XML/1998/namespace"/>
  </ds:schemaRefs>
</ds:datastoreItem>
</file>

<file path=customXml/itemProps4.xml><?xml version="1.0" encoding="utf-8"?>
<ds:datastoreItem xmlns:ds="http://schemas.openxmlformats.org/officeDocument/2006/customXml" ds:itemID="{577CA6B4-14B7-412E-9272-AE21F01A7B37}">
  <ds:schemaRefs>
    <ds:schemaRef ds:uri="microsoft.office.server.policy.changes"/>
  </ds:schemaRefs>
</ds:datastoreItem>
</file>

<file path=customXml/itemProps5.xml><?xml version="1.0" encoding="utf-8"?>
<ds:datastoreItem xmlns:ds="http://schemas.openxmlformats.org/officeDocument/2006/customXml" ds:itemID="{4C244A29-46C1-490C-88DB-1CF05C59381E}">
  <ds:schemaRefs>
    <ds:schemaRef ds:uri="http://schemas.microsoft.com/office/2006/metadata/customXsn"/>
  </ds:schemaRefs>
</ds:datastoreItem>
</file>

<file path=customXml/itemProps6.xml><?xml version="1.0" encoding="utf-8"?>
<ds:datastoreItem xmlns:ds="http://schemas.openxmlformats.org/officeDocument/2006/customXml" ds:itemID="{89175484-854E-473F-8976-E1E6A9B4B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35843</Words>
  <Characters>204307</Characters>
  <Application>Microsoft Office Word</Application>
  <DocSecurity>0</DocSecurity>
  <Lines>1702</Lines>
  <Paragraphs>479</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239671</CharactersWithSpaces>
  <SharedDoc>false</SharedDoc>
  <HLinks>
    <vt:vector size="24" baseType="variant">
      <vt:variant>
        <vt:i4>4390998</vt:i4>
      </vt:variant>
      <vt:variant>
        <vt:i4>99</vt:i4>
      </vt:variant>
      <vt:variant>
        <vt:i4>0</vt:i4>
      </vt:variant>
      <vt:variant>
        <vt:i4>5</vt:i4>
      </vt:variant>
      <vt:variant>
        <vt:lpwstr>http://www.cdc.gov/od/ohs/Ergonomics/labergo.htm</vt:lpwstr>
      </vt:variant>
      <vt:variant>
        <vt:lpwstr/>
      </vt:variant>
      <vt:variant>
        <vt:i4>2818119</vt:i4>
      </vt:variant>
      <vt:variant>
        <vt:i4>96</vt:i4>
      </vt:variant>
      <vt:variant>
        <vt:i4>0</vt:i4>
      </vt:variant>
      <vt:variant>
        <vt:i4>5</vt:i4>
      </vt:variant>
      <vt:variant>
        <vt:lpwstr>\\vhalexfpc20\Service\Public\Public - Pathology\SAFE - Safety &amp; Chemical Hygiene\Procedures,Policies,Reports,References-SAFE\Active Controlled Documents-SAFE\Lab Safety Manual ver 12-18-09 POL.doc</vt:lpwstr>
      </vt:variant>
      <vt:variant>
        <vt:lpwstr/>
      </vt:variant>
      <vt:variant>
        <vt:i4>7602220</vt:i4>
      </vt:variant>
      <vt:variant>
        <vt:i4>93</vt:i4>
      </vt:variant>
      <vt:variant>
        <vt:i4>0</vt:i4>
      </vt:variant>
      <vt:variant>
        <vt:i4>5</vt:i4>
      </vt:variant>
      <vt:variant>
        <vt:lpwstr>Pathology noise survey ver 11-7-06 REF.doc</vt:lpwstr>
      </vt:variant>
      <vt:variant>
        <vt:lpwstr/>
      </vt:variant>
      <vt:variant>
        <vt:i4>4390998</vt:i4>
      </vt:variant>
      <vt:variant>
        <vt:i4>90</vt:i4>
      </vt:variant>
      <vt:variant>
        <vt:i4>0</vt:i4>
      </vt:variant>
      <vt:variant>
        <vt:i4>5</vt:i4>
      </vt:variant>
      <vt:variant>
        <vt:lpwstr>http://www.cdc.gov/od/ohs/Ergonomics/labergo.htm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dc:description>Revised(attachments added)8/1/2018 cl</dc:description>
  <cp:lastModifiedBy>Logan, Clyde</cp:lastModifiedBy>
  <cp:revision>2</cp:revision>
  <cp:lastPrinted>2018-08-08T14:14:00Z</cp:lastPrinted>
  <dcterms:created xsi:type="dcterms:W3CDTF">2018-08-29T17:29:00Z</dcterms:created>
  <dcterms:modified xsi:type="dcterms:W3CDTF">2018-08-29T17:29:00Z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19500</vt:r8>
  </property>
</Properties>
</file>