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3066"/>
        <w:gridCol w:w="3072"/>
        <w:gridCol w:w="2051"/>
        <w:gridCol w:w="1549"/>
      </w:tblGrid>
      <w:tr w:rsidR="00B6449D" w:rsidRPr="00E93071" w:rsidTr="003F2393">
        <w:trPr>
          <w:trHeight w:val="300"/>
        </w:trPr>
        <w:tc>
          <w:tcPr>
            <w:tcW w:w="3066" w:type="dxa"/>
            <w:vMerge w:val="restart"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5D3E649" wp14:editId="3D3671C2">
                  <wp:extent cx="1790700" cy="733425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83" cy="7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Merge w:val="restart"/>
          </w:tcPr>
          <w:p w:rsidR="00B6449D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449D" w:rsidRDefault="00B6449D" w:rsidP="003F2393">
            <w:pPr>
              <w:rPr>
                <w:rFonts w:ascii="Arial" w:hAnsi="Arial"/>
                <w:sz w:val="24"/>
                <w:u w:val="single"/>
              </w:rPr>
            </w:pPr>
          </w:p>
          <w:p w:rsidR="00B6449D" w:rsidRDefault="00B6449D" w:rsidP="003F239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6449D" w:rsidRPr="00FF7385" w:rsidRDefault="00B6449D" w:rsidP="003F23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color w:val="363636"/>
                <w:w w:val="110"/>
                <w:sz w:val="24"/>
              </w:rPr>
              <w:t xml:space="preserve">Staffing:  </w:t>
            </w:r>
            <w:r w:rsidRPr="00FF7385">
              <w:rPr>
                <w:rFonts w:ascii="Times New Roman"/>
                <w:b/>
                <w:color w:val="363636"/>
                <w:w w:val="110"/>
                <w:sz w:val="24"/>
              </w:rPr>
              <w:t>Emergency</w:t>
            </w:r>
            <w:r w:rsidRPr="00FF7385">
              <w:rPr>
                <w:rFonts w:ascii="Times New Roman"/>
                <w:b/>
                <w:color w:val="363636"/>
                <w:spacing w:val="-24"/>
                <w:w w:val="110"/>
                <w:sz w:val="24"/>
              </w:rPr>
              <w:t xml:space="preserve"> </w:t>
            </w:r>
            <w:r w:rsidRPr="00FF7385">
              <w:rPr>
                <w:rFonts w:ascii="Times New Roman"/>
                <w:b/>
                <w:color w:val="363636"/>
                <w:w w:val="110"/>
                <w:sz w:val="24"/>
              </w:rPr>
              <w:t>Operating</w:t>
            </w:r>
            <w:r w:rsidRPr="00FF7385">
              <w:rPr>
                <w:rFonts w:ascii="Times New Roman"/>
                <w:b/>
                <w:color w:val="363636"/>
                <w:spacing w:val="-35"/>
                <w:w w:val="110"/>
                <w:sz w:val="24"/>
              </w:rPr>
              <w:t xml:space="preserve"> </w:t>
            </w:r>
            <w:r w:rsidRPr="00FF7385">
              <w:rPr>
                <w:rFonts w:ascii="Times New Roman"/>
                <w:b/>
                <w:color w:val="363636"/>
                <w:spacing w:val="-5"/>
                <w:w w:val="110"/>
                <w:sz w:val="24"/>
              </w:rPr>
              <w:t>Plan</w:t>
            </w:r>
            <w:r w:rsidRPr="00FF7385">
              <w:rPr>
                <w:rFonts w:ascii="Times New Roman"/>
                <w:b/>
                <w:color w:val="363636"/>
                <w:w w:val="106"/>
                <w:sz w:val="24"/>
              </w:rPr>
              <w:t xml:space="preserve"> </w:t>
            </w:r>
            <w:r w:rsidRPr="00FF7385">
              <w:rPr>
                <w:rFonts w:ascii="Times New Roman"/>
                <w:b/>
                <w:color w:val="363636"/>
                <w:w w:val="110"/>
                <w:sz w:val="24"/>
              </w:rPr>
              <w:t>(Continuity of</w:t>
            </w:r>
            <w:r w:rsidRPr="00FF7385">
              <w:rPr>
                <w:rFonts w:ascii="Times New Roman"/>
                <w:b/>
                <w:color w:val="363636"/>
                <w:spacing w:val="-41"/>
                <w:w w:val="110"/>
                <w:sz w:val="24"/>
              </w:rPr>
              <w:t xml:space="preserve"> </w:t>
            </w:r>
            <w:r w:rsidRPr="00FF7385">
              <w:rPr>
                <w:rFonts w:ascii="Times New Roman"/>
                <w:b/>
                <w:color w:val="363636"/>
                <w:w w:val="110"/>
                <w:sz w:val="24"/>
              </w:rPr>
              <w:t>Business</w:t>
            </w:r>
            <w:r w:rsidRPr="00FF7385">
              <w:rPr>
                <w:rFonts w:ascii="Times New Roman"/>
                <w:b/>
                <w:color w:val="363636"/>
                <w:w w:val="126"/>
                <w:sz w:val="24"/>
              </w:rPr>
              <w:t xml:space="preserve"> </w:t>
            </w:r>
            <w:r w:rsidRPr="00FF7385">
              <w:rPr>
                <w:rFonts w:ascii="Times New Roman"/>
                <w:b/>
                <w:color w:val="363636"/>
                <w:w w:val="115"/>
                <w:sz w:val="24"/>
              </w:rPr>
              <w:t>Plan)</w:t>
            </w:r>
            <w:r w:rsidRPr="00FF7385">
              <w:rPr>
                <w:rFonts w:ascii="Times New Roman"/>
                <w:b/>
                <w:color w:val="363636"/>
                <w:spacing w:val="-33"/>
                <w:w w:val="1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363636"/>
                <w:w w:val="170"/>
                <w:sz w:val="24"/>
              </w:rPr>
              <w:t>–</w:t>
            </w:r>
            <w:r w:rsidRPr="00FF7385">
              <w:rPr>
                <w:rFonts w:ascii="Times New Roman"/>
                <w:b/>
                <w:color w:val="363636"/>
                <w:spacing w:val="-85"/>
                <w:w w:val="170"/>
                <w:sz w:val="24"/>
              </w:rPr>
              <w:t xml:space="preserve"> </w:t>
            </w:r>
            <w:r>
              <w:rPr>
                <w:rFonts w:ascii="Times New Roman"/>
                <w:b/>
                <w:color w:val="363636"/>
                <w:w w:val="115"/>
                <w:sz w:val="24"/>
              </w:rPr>
              <w:t>Inpatient Phlebotomy IPP#26</w:t>
            </w:r>
          </w:p>
        </w:tc>
        <w:tc>
          <w:tcPr>
            <w:tcW w:w="2051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Inpatient Phlebotomy 324305</w:t>
            </w:r>
          </w:p>
        </w:tc>
      </w:tr>
      <w:tr w:rsidR="00B6449D" w:rsidRPr="00E93071" w:rsidTr="003F2393">
        <w:trPr>
          <w:trHeight w:val="300"/>
        </w:trPr>
        <w:tc>
          <w:tcPr>
            <w:tcW w:w="3066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1549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3/7/2019</w:t>
            </w:r>
          </w:p>
        </w:tc>
      </w:tr>
      <w:tr w:rsidR="00B6449D" w:rsidRPr="00E93071" w:rsidTr="003F2393">
        <w:trPr>
          <w:trHeight w:val="300"/>
        </w:trPr>
        <w:tc>
          <w:tcPr>
            <w:tcW w:w="3066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Revised Date:</w:t>
            </w:r>
          </w:p>
        </w:tc>
        <w:tc>
          <w:tcPr>
            <w:tcW w:w="1549" w:type="dxa"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49D" w:rsidRPr="00E93071" w:rsidTr="003F2393">
        <w:trPr>
          <w:trHeight w:val="300"/>
        </w:trPr>
        <w:tc>
          <w:tcPr>
            <w:tcW w:w="3066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B6449D" w:rsidRPr="00E93071" w:rsidRDefault="00B6449D" w:rsidP="003F2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</w:tcPr>
          <w:p w:rsidR="00B6449D" w:rsidRPr="002B1ABF" w:rsidRDefault="00B6449D" w:rsidP="003F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1A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Contact:</w:t>
            </w:r>
          </w:p>
        </w:tc>
        <w:tc>
          <w:tcPr>
            <w:tcW w:w="1549" w:type="dxa"/>
          </w:tcPr>
          <w:p w:rsidR="00B6449D" w:rsidRPr="00E93071" w:rsidRDefault="00B6449D" w:rsidP="003F2393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Laurie Watson</w:t>
            </w:r>
          </w:p>
        </w:tc>
      </w:tr>
      <w:tr w:rsidR="00B6449D" w:rsidRPr="00E93071" w:rsidTr="003F2393">
        <w:trPr>
          <w:trHeight w:val="300"/>
        </w:trPr>
        <w:tc>
          <w:tcPr>
            <w:tcW w:w="6138" w:type="dxa"/>
            <w:gridSpan w:val="2"/>
          </w:tcPr>
          <w:p w:rsidR="00B6449D" w:rsidRPr="00AE7B74" w:rsidRDefault="00B6449D" w:rsidP="003F2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&amp; Title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Greg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Pomper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MD Medical Director</w:t>
            </w:r>
          </w:p>
        </w:tc>
        <w:tc>
          <w:tcPr>
            <w:tcW w:w="2051" w:type="dxa"/>
          </w:tcPr>
          <w:p w:rsidR="00B6449D" w:rsidRPr="002412AC" w:rsidRDefault="00B6449D" w:rsidP="003F2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549" w:type="dxa"/>
          </w:tcPr>
          <w:p w:rsidR="00B6449D" w:rsidRPr="002412AC" w:rsidRDefault="00B6449D" w:rsidP="003F2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49D" w:rsidRPr="00E93071" w:rsidTr="003F2393">
        <w:trPr>
          <w:trHeight w:val="300"/>
        </w:trPr>
        <w:tc>
          <w:tcPr>
            <w:tcW w:w="9738" w:type="dxa"/>
            <w:gridSpan w:val="4"/>
          </w:tcPr>
          <w:p w:rsidR="00B6449D" w:rsidRPr="002412AC" w:rsidRDefault="00B6449D" w:rsidP="003F23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7B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</w:tr>
    </w:tbl>
    <w:p w:rsidR="00B6449D" w:rsidRPr="00E93071" w:rsidRDefault="00B6449D" w:rsidP="00B644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6449D" w:rsidRPr="0008550E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032"/>
        </w:tabs>
        <w:spacing w:before="70" w:after="0" w:line="240" w:lineRule="auto"/>
        <w:ind w:right="418"/>
        <w:jc w:val="left"/>
        <w:rPr>
          <w:rFonts w:asciiTheme="minorHAnsi" w:eastAsia="Times New Roman" w:hAnsiTheme="minorHAnsi"/>
          <w:b/>
          <w:color w:val="363636"/>
          <w:sz w:val="24"/>
          <w:szCs w:val="24"/>
        </w:rPr>
      </w:pPr>
      <w:r w:rsidRPr="0008550E">
        <w:rPr>
          <w:rFonts w:asciiTheme="minorHAnsi" w:hAnsiTheme="minorHAnsi"/>
          <w:b/>
          <w:color w:val="363636"/>
          <w:w w:val="105"/>
          <w:sz w:val="24"/>
          <w:szCs w:val="24"/>
        </w:rPr>
        <w:t>General Procedure</w:t>
      </w:r>
      <w:r w:rsidRPr="0008550E">
        <w:rPr>
          <w:rFonts w:asciiTheme="minorHAnsi" w:hAnsiTheme="minorHAnsi"/>
          <w:b/>
          <w:color w:val="363636"/>
          <w:spacing w:val="3"/>
          <w:w w:val="105"/>
          <w:sz w:val="24"/>
          <w:szCs w:val="24"/>
        </w:rPr>
        <w:t xml:space="preserve"> </w:t>
      </w:r>
      <w:r w:rsidRPr="0008550E">
        <w:rPr>
          <w:rFonts w:asciiTheme="minorHAnsi" w:hAnsiTheme="minorHAnsi"/>
          <w:b/>
          <w:color w:val="363636"/>
          <w:w w:val="105"/>
          <w:sz w:val="24"/>
          <w:szCs w:val="24"/>
        </w:rPr>
        <w:t>Statement:</w:t>
      </w:r>
    </w:p>
    <w:p w:rsidR="00B6449D" w:rsidRPr="006116CD" w:rsidRDefault="00B6449D" w:rsidP="00B6449D">
      <w:pPr>
        <w:spacing w:before="2"/>
        <w:rPr>
          <w:rFonts w:asciiTheme="minorHAnsi" w:eastAsia="Times New Roman" w:hAnsiTheme="minorHAnsi"/>
          <w:sz w:val="24"/>
          <w:szCs w:val="24"/>
        </w:rPr>
      </w:pPr>
    </w:p>
    <w:p w:rsidR="00B6449D" w:rsidRPr="006116C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141"/>
        </w:tabs>
        <w:spacing w:after="0" w:line="223" w:lineRule="auto"/>
        <w:ind w:right="418"/>
        <w:rPr>
          <w:rFonts w:asciiTheme="minorHAnsi" w:eastAsia="Times New Roman" w:hAnsiTheme="minorHAnsi"/>
          <w:sz w:val="24"/>
          <w:szCs w:val="24"/>
        </w:rPr>
      </w:pPr>
      <w:r w:rsidRPr="006116CD">
        <w:rPr>
          <w:rFonts w:asciiTheme="minorHAnsi" w:hAnsiTheme="minorHAnsi"/>
          <w:b/>
          <w:color w:val="363636"/>
          <w:spacing w:val="-5"/>
          <w:sz w:val="24"/>
          <w:szCs w:val="24"/>
        </w:rPr>
        <w:t>Purpose</w:t>
      </w:r>
      <w:r w:rsidRPr="006116CD">
        <w:rPr>
          <w:rFonts w:asciiTheme="minorHAnsi" w:hAnsiTheme="minorHAnsi"/>
          <w:color w:val="363636"/>
          <w:spacing w:val="-5"/>
          <w:sz w:val="24"/>
          <w:szCs w:val="24"/>
        </w:rPr>
        <w:t>:</w:t>
      </w:r>
      <w:r w:rsidRPr="006116CD">
        <w:rPr>
          <w:rFonts w:asciiTheme="minorHAnsi" w:hAnsiTheme="minorHAnsi"/>
          <w:color w:val="363636"/>
          <w:spacing w:val="24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To</w:t>
      </w:r>
      <w:r w:rsidRPr="006116CD">
        <w:rPr>
          <w:rFonts w:asciiTheme="minorHAnsi" w:hAnsiTheme="minorHAnsi"/>
          <w:color w:val="363636"/>
          <w:spacing w:val="-33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provide</w:t>
      </w:r>
      <w:r w:rsidRPr="006116CD">
        <w:rPr>
          <w:rFonts w:asciiTheme="minorHAnsi" w:hAnsiTheme="minorHAnsi"/>
          <w:color w:val="363636"/>
          <w:spacing w:val="-23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guidelines</w:t>
      </w:r>
      <w:r w:rsidRPr="006116CD">
        <w:rPr>
          <w:rFonts w:asciiTheme="minorHAnsi" w:hAnsiTheme="minorHAnsi"/>
          <w:color w:val="363636"/>
          <w:spacing w:val="-20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to</w:t>
      </w:r>
      <w:r w:rsidRPr="006116CD">
        <w:rPr>
          <w:rFonts w:asciiTheme="minorHAnsi" w:hAnsiTheme="minorHAnsi"/>
          <w:color w:val="363636"/>
          <w:spacing w:val="-27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the</w:t>
      </w:r>
      <w:r w:rsidRPr="006116CD">
        <w:rPr>
          <w:rFonts w:asciiTheme="minorHAnsi" w:hAnsiTheme="minorHAnsi"/>
          <w:color w:val="363636"/>
          <w:spacing w:val="-21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Inpatient Phlebotomy team</w:t>
      </w:r>
      <w:r w:rsidRPr="006116CD">
        <w:rPr>
          <w:rFonts w:asciiTheme="minorHAnsi" w:hAnsiTheme="minorHAnsi"/>
          <w:color w:val="363636"/>
          <w:spacing w:val="-24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for</w:t>
      </w:r>
      <w:r w:rsidRPr="006116CD">
        <w:rPr>
          <w:rFonts w:asciiTheme="minorHAnsi" w:hAnsiTheme="minorHAnsi"/>
          <w:color w:val="363636"/>
          <w:spacing w:val="-29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maintaining</w:t>
      </w:r>
      <w:r w:rsidRPr="006116CD">
        <w:rPr>
          <w:rFonts w:asciiTheme="minorHAnsi" w:hAnsiTheme="minorHAnsi"/>
          <w:color w:val="363636"/>
          <w:spacing w:val="-21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lab operations</w:t>
      </w:r>
      <w:r w:rsidRPr="006116CD">
        <w:rPr>
          <w:rFonts w:asciiTheme="minorHAnsi" w:hAnsiTheme="minorHAnsi"/>
          <w:color w:val="363636"/>
          <w:spacing w:val="-23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during</w:t>
      </w:r>
      <w:r w:rsidRPr="006116CD">
        <w:rPr>
          <w:rFonts w:asciiTheme="minorHAnsi" w:hAnsiTheme="minorHAnsi"/>
          <w:color w:val="363636"/>
          <w:spacing w:val="-26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situations</w:t>
      </w:r>
      <w:r w:rsidRPr="006116CD">
        <w:rPr>
          <w:rFonts w:asciiTheme="minorHAnsi" w:hAnsiTheme="minorHAnsi"/>
          <w:color w:val="363636"/>
          <w:spacing w:val="-23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where</w:t>
      </w:r>
      <w:r w:rsidRPr="006116CD">
        <w:rPr>
          <w:rFonts w:asciiTheme="minorHAnsi" w:hAnsiTheme="minorHAnsi"/>
          <w:color w:val="363636"/>
          <w:spacing w:val="-22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laboratory</w:t>
      </w:r>
      <w:r w:rsidRPr="006116CD">
        <w:rPr>
          <w:rFonts w:asciiTheme="minorHAnsi" w:hAnsiTheme="minorHAnsi"/>
          <w:color w:val="363636"/>
          <w:spacing w:val="-20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operations</w:t>
      </w:r>
      <w:r w:rsidRPr="006116CD">
        <w:rPr>
          <w:rFonts w:asciiTheme="minorHAnsi" w:hAnsiTheme="minorHAnsi"/>
          <w:color w:val="363636"/>
          <w:spacing w:val="-18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may</w:t>
      </w:r>
      <w:r w:rsidRPr="006116CD">
        <w:rPr>
          <w:rFonts w:asciiTheme="minorHAnsi" w:hAnsiTheme="minorHAnsi"/>
          <w:color w:val="363636"/>
          <w:spacing w:val="-2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be</w:t>
      </w:r>
      <w:r w:rsidRPr="006116CD">
        <w:rPr>
          <w:rFonts w:asciiTheme="minorHAnsi" w:hAnsiTheme="minorHAnsi"/>
          <w:color w:val="363636"/>
          <w:spacing w:val="-27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completely</w:t>
      </w:r>
      <w:r w:rsidRPr="006116CD">
        <w:rPr>
          <w:rFonts w:asciiTheme="minorHAnsi" w:hAnsiTheme="minorHAnsi"/>
          <w:color w:val="363636"/>
          <w:spacing w:val="-2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or</w:t>
      </w:r>
      <w:r w:rsidRPr="006116CD">
        <w:rPr>
          <w:rFonts w:asciiTheme="minorHAnsi" w:hAnsiTheme="minorHAnsi"/>
          <w:color w:val="363636"/>
          <w:w w:val="103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partially</w:t>
      </w:r>
      <w:r w:rsidRPr="006116CD">
        <w:rPr>
          <w:rFonts w:asciiTheme="minorHAnsi" w:hAnsiTheme="minorHAnsi"/>
          <w:color w:val="363636"/>
          <w:spacing w:val="14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suspended.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141"/>
        </w:tabs>
        <w:spacing w:after="0" w:line="223" w:lineRule="auto"/>
        <w:ind w:right="418"/>
        <w:rPr>
          <w:rFonts w:asciiTheme="minorHAnsi" w:eastAsia="Times New Roman" w:hAnsiTheme="minorHAnsi"/>
          <w:sz w:val="24"/>
          <w:szCs w:val="24"/>
        </w:rPr>
      </w:pPr>
      <w:r w:rsidRPr="006116CD">
        <w:rPr>
          <w:rFonts w:asciiTheme="minorHAnsi" w:hAnsiTheme="minorHAnsi"/>
          <w:b/>
          <w:color w:val="363636"/>
          <w:spacing w:val="-5"/>
          <w:sz w:val="24"/>
          <w:szCs w:val="24"/>
        </w:rPr>
        <w:t>Definition</w:t>
      </w:r>
      <w:r w:rsidRPr="006116CD">
        <w:rPr>
          <w:rFonts w:asciiTheme="minorHAnsi" w:eastAsia="Times New Roman" w:hAnsiTheme="minorHAnsi"/>
          <w:sz w:val="24"/>
          <w:szCs w:val="24"/>
        </w:rPr>
        <w:t>:</w:t>
      </w:r>
    </w:p>
    <w:p w:rsidR="00B6449D" w:rsidRPr="006116CD" w:rsidRDefault="00B6449D" w:rsidP="00B6449D">
      <w:pPr>
        <w:pStyle w:val="BodyText"/>
        <w:spacing w:line="232" w:lineRule="auto"/>
        <w:ind w:left="2140" w:right="418" w:hanging="15"/>
        <w:rPr>
          <w:rFonts w:asciiTheme="minorHAnsi" w:hAnsiTheme="minorHAnsi"/>
          <w:szCs w:val="24"/>
        </w:rPr>
      </w:pPr>
      <w:r w:rsidRPr="006116CD">
        <w:rPr>
          <w:rFonts w:asciiTheme="minorHAnsi" w:hAnsiTheme="minorHAnsi"/>
          <w:color w:val="363636"/>
          <w:szCs w:val="24"/>
        </w:rPr>
        <w:t>This</w:t>
      </w:r>
      <w:r w:rsidRPr="006116CD">
        <w:rPr>
          <w:rFonts w:asciiTheme="minorHAnsi" w:hAnsiTheme="minorHAnsi"/>
          <w:color w:val="363636"/>
          <w:spacing w:val="-3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policy</w:t>
      </w:r>
      <w:r w:rsidRPr="006116CD">
        <w:rPr>
          <w:rFonts w:asciiTheme="minorHAnsi" w:hAnsiTheme="minorHAnsi"/>
          <w:color w:val="363636"/>
          <w:spacing w:val="-28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defines</w:t>
      </w:r>
      <w:r w:rsidRPr="006116CD">
        <w:rPr>
          <w:rFonts w:asciiTheme="minorHAnsi" w:hAnsiTheme="minorHAnsi"/>
          <w:color w:val="363636"/>
          <w:spacing w:val="-33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the</w:t>
      </w:r>
      <w:r w:rsidRPr="006116CD">
        <w:rPr>
          <w:rFonts w:asciiTheme="minorHAnsi" w:hAnsiTheme="minorHAnsi"/>
          <w:color w:val="363636"/>
          <w:spacing w:val="-3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Emergency</w:t>
      </w:r>
      <w:r w:rsidRPr="006116CD">
        <w:rPr>
          <w:rFonts w:asciiTheme="minorHAnsi" w:hAnsiTheme="minorHAnsi"/>
          <w:color w:val="363636"/>
          <w:spacing w:val="-28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Operating</w:t>
      </w:r>
      <w:r w:rsidRPr="006116CD">
        <w:rPr>
          <w:rFonts w:asciiTheme="minorHAnsi" w:hAnsiTheme="minorHAnsi"/>
          <w:color w:val="363636"/>
          <w:spacing w:val="-32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Plan</w:t>
      </w:r>
      <w:r w:rsidRPr="006116CD">
        <w:rPr>
          <w:rFonts w:asciiTheme="minorHAnsi" w:hAnsiTheme="minorHAnsi"/>
          <w:color w:val="363636"/>
          <w:spacing w:val="-3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(EOP)</w:t>
      </w:r>
      <w:r w:rsidRPr="006116CD">
        <w:rPr>
          <w:rFonts w:asciiTheme="minorHAnsi" w:hAnsiTheme="minorHAnsi"/>
          <w:color w:val="363636"/>
          <w:spacing w:val="-36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to</w:t>
      </w:r>
      <w:r w:rsidRPr="006116CD">
        <w:rPr>
          <w:rFonts w:asciiTheme="minorHAnsi" w:hAnsiTheme="minorHAnsi"/>
          <w:color w:val="363636"/>
          <w:spacing w:val="-3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be</w:t>
      </w:r>
      <w:r w:rsidRPr="006116CD">
        <w:rPr>
          <w:rFonts w:asciiTheme="minorHAnsi" w:hAnsiTheme="minorHAnsi"/>
          <w:color w:val="363636"/>
          <w:spacing w:val="-32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followed</w:t>
      </w:r>
      <w:r w:rsidRPr="006116CD">
        <w:rPr>
          <w:rFonts w:asciiTheme="minorHAnsi" w:hAnsiTheme="minorHAnsi"/>
          <w:color w:val="363636"/>
          <w:spacing w:val="-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in</w:t>
      </w:r>
      <w:r w:rsidRPr="006116CD">
        <w:rPr>
          <w:rFonts w:asciiTheme="minorHAnsi" w:hAnsiTheme="minorHAnsi"/>
          <w:color w:val="363636"/>
          <w:spacing w:val="-33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the</w:t>
      </w:r>
      <w:r w:rsidRPr="006116CD">
        <w:rPr>
          <w:rFonts w:asciiTheme="minorHAnsi" w:hAnsiTheme="minorHAnsi"/>
          <w:color w:val="363636"/>
          <w:w w:val="92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unlikely</w:t>
      </w:r>
      <w:r w:rsidRPr="006116CD">
        <w:rPr>
          <w:rFonts w:asciiTheme="minorHAnsi" w:hAnsiTheme="minorHAnsi"/>
          <w:color w:val="363636"/>
          <w:spacing w:val="-27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event</w:t>
      </w:r>
      <w:r w:rsidRPr="006116CD">
        <w:rPr>
          <w:rFonts w:asciiTheme="minorHAnsi" w:hAnsiTheme="minorHAnsi"/>
          <w:color w:val="363636"/>
          <w:spacing w:val="-29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of</w:t>
      </w:r>
      <w:r w:rsidRPr="006116CD">
        <w:rPr>
          <w:rFonts w:asciiTheme="minorHAnsi" w:hAnsiTheme="minorHAnsi"/>
          <w:color w:val="363636"/>
          <w:spacing w:val="-3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an</w:t>
      </w:r>
      <w:r w:rsidRPr="006116CD">
        <w:rPr>
          <w:rFonts w:asciiTheme="minorHAnsi" w:hAnsiTheme="minorHAnsi"/>
          <w:color w:val="363636"/>
          <w:spacing w:val="-28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unforeseen</w:t>
      </w:r>
      <w:r w:rsidRPr="006116CD">
        <w:rPr>
          <w:rFonts w:asciiTheme="minorHAnsi" w:hAnsiTheme="minorHAnsi"/>
          <w:color w:val="363636"/>
          <w:spacing w:val="-20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operational</w:t>
      </w:r>
      <w:r w:rsidRPr="006116CD">
        <w:rPr>
          <w:rFonts w:asciiTheme="minorHAnsi" w:hAnsiTheme="minorHAnsi"/>
          <w:color w:val="363636"/>
          <w:spacing w:val="-29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emergency</w:t>
      </w:r>
      <w:r w:rsidRPr="006116CD">
        <w:rPr>
          <w:rFonts w:asciiTheme="minorHAnsi" w:hAnsiTheme="minorHAnsi"/>
          <w:color w:val="363636"/>
          <w:spacing w:val="-27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where</w:t>
      </w:r>
      <w:r w:rsidRPr="006116CD">
        <w:rPr>
          <w:rFonts w:asciiTheme="minorHAnsi" w:hAnsiTheme="minorHAnsi"/>
          <w:color w:val="363636"/>
          <w:spacing w:val="-30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sections</w:t>
      </w:r>
      <w:r w:rsidRPr="006116CD">
        <w:rPr>
          <w:rFonts w:asciiTheme="minorHAnsi" w:hAnsiTheme="minorHAnsi"/>
          <w:color w:val="363636"/>
          <w:spacing w:val="-3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of</w:t>
      </w:r>
      <w:r w:rsidRPr="006116CD">
        <w:rPr>
          <w:rFonts w:asciiTheme="minorHAnsi" w:hAnsiTheme="minorHAnsi"/>
          <w:color w:val="363636"/>
          <w:spacing w:val="-3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the</w:t>
      </w:r>
      <w:r w:rsidRPr="006116CD">
        <w:rPr>
          <w:rFonts w:asciiTheme="minorHAnsi" w:hAnsiTheme="minorHAnsi"/>
          <w:color w:val="363636"/>
          <w:w w:val="92"/>
          <w:szCs w:val="24"/>
        </w:rPr>
        <w:t xml:space="preserve"> </w:t>
      </w:r>
      <w:r w:rsidRPr="006116CD">
        <w:rPr>
          <w:rFonts w:asciiTheme="minorHAnsi" w:hAnsiTheme="minorHAnsi"/>
          <w:color w:val="363636"/>
          <w:w w:val="95"/>
          <w:szCs w:val="24"/>
        </w:rPr>
        <w:t>Department of Pathology are unable to provide uninterrupted patient</w:t>
      </w:r>
      <w:r w:rsidRPr="006116CD">
        <w:rPr>
          <w:rFonts w:asciiTheme="minorHAnsi" w:hAnsiTheme="minorHAnsi"/>
          <w:color w:val="363636"/>
          <w:spacing w:val="-23"/>
          <w:w w:val="9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w w:val="95"/>
          <w:szCs w:val="24"/>
        </w:rPr>
        <w:t>care.</w:t>
      </w:r>
    </w:p>
    <w:p w:rsidR="00B6449D" w:rsidRPr="006116CD" w:rsidRDefault="00B6449D" w:rsidP="00B6449D">
      <w:pPr>
        <w:spacing w:before="5"/>
        <w:rPr>
          <w:rFonts w:asciiTheme="minorHAnsi" w:eastAsia="Times New Roman" w:hAnsiTheme="minorHAnsi"/>
          <w:sz w:val="24"/>
          <w:szCs w:val="24"/>
        </w:rPr>
      </w:pPr>
    </w:p>
    <w:p w:rsidR="00B6449D" w:rsidRPr="006116CD" w:rsidRDefault="00B6449D" w:rsidP="00B6449D">
      <w:pPr>
        <w:pStyle w:val="BodyText"/>
        <w:spacing w:line="225" w:lineRule="auto"/>
        <w:ind w:left="2126" w:right="265"/>
        <w:rPr>
          <w:rFonts w:asciiTheme="minorHAnsi" w:hAnsiTheme="minorHAnsi"/>
          <w:szCs w:val="24"/>
        </w:rPr>
      </w:pPr>
      <w:r w:rsidRPr="006116CD">
        <w:rPr>
          <w:rFonts w:asciiTheme="minorHAnsi" w:hAnsiTheme="minorHAnsi"/>
          <w:color w:val="363636"/>
          <w:w w:val="95"/>
          <w:szCs w:val="24"/>
        </w:rPr>
        <w:t>The Department of Pathology also recognizes and includes the WFBMC</w:t>
      </w:r>
      <w:r w:rsidRPr="006116CD">
        <w:rPr>
          <w:rFonts w:asciiTheme="minorHAnsi" w:hAnsiTheme="minorHAnsi"/>
          <w:color w:val="363636"/>
          <w:spacing w:val="-32"/>
          <w:w w:val="9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w w:val="95"/>
          <w:szCs w:val="24"/>
        </w:rPr>
        <w:t>Emergency</w:t>
      </w:r>
      <w:r w:rsidRPr="006116CD">
        <w:rPr>
          <w:rFonts w:asciiTheme="minorHAnsi" w:hAnsiTheme="minorHAnsi"/>
          <w:color w:val="363636"/>
          <w:w w:val="93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Management</w:t>
      </w:r>
      <w:r w:rsidRPr="006116CD">
        <w:rPr>
          <w:rFonts w:asciiTheme="minorHAnsi" w:hAnsiTheme="minorHAnsi"/>
          <w:color w:val="363636"/>
          <w:spacing w:val="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Plan</w:t>
      </w:r>
      <w:r w:rsidRPr="006116CD">
        <w:rPr>
          <w:rFonts w:asciiTheme="minorHAnsi" w:hAnsiTheme="minorHAnsi"/>
          <w:color w:val="363636"/>
          <w:spacing w:val="-6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as</w:t>
      </w:r>
      <w:r w:rsidRPr="006116CD">
        <w:rPr>
          <w:rFonts w:asciiTheme="minorHAnsi" w:hAnsiTheme="minorHAnsi"/>
          <w:color w:val="363636"/>
          <w:spacing w:val="-23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part</w:t>
      </w:r>
      <w:r w:rsidRPr="006116CD">
        <w:rPr>
          <w:rFonts w:asciiTheme="minorHAnsi" w:hAnsiTheme="minorHAnsi"/>
          <w:color w:val="363636"/>
          <w:spacing w:val="-11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of</w:t>
      </w:r>
      <w:r w:rsidRPr="006116CD">
        <w:rPr>
          <w:rFonts w:asciiTheme="minorHAnsi" w:hAnsiTheme="minorHAnsi"/>
          <w:color w:val="363636"/>
          <w:spacing w:val="-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this</w:t>
      </w:r>
      <w:r w:rsidRPr="006116CD">
        <w:rPr>
          <w:rFonts w:asciiTheme="minorHAnsi" w:hAnsiTheme="minorHAnsi"/>
          <w:color w:val="363636"/>
          <w:spacing w:val="-1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EOP.</w:t>
      </w:r>
      <w:r w:rsidRPr="006116CD">
        <w:rPr>
          <w:rFonts w:asciiTheme="minorHAnsi" w:hAnsiTheme="minorHAnsi"/>
          <w:color w:val="363636"/>
          <w:spacing w:val="20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The</w:t>
      </w:r>
      <w:r w:rsidRPr="006116CD">
        <w:rPr>
          <w:rFonts w:asciiTheme="minorHAnsi" w:hAnsiTheme="minorHAnsi"/>
          <w:color w:val="363636"/>
          <w:spacing w:val="-19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WFBMC</w:t>
      </w:r>
      <w:r w:rsidRPr="006116CD">
        <w:rPr>
          <w:rFonts w:asciiTheme="minorHAnsi" w:hAnsiTheme="minorHAnsi"/>
          <w:color w:val="363636"/>
          <w:spacing w:val="-5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Plan</w:t>
      </w:r>
      <w:r w:rsidRPr="006116CD">
        <w:rPr>
          <w:rFonts w:asciiTheme="minorHAnsi" w:hAnsiTheme="minorHAnsi"/>
          <w:color w:val="363636"/>
          <w:spacing w:val="-17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can</w:t>
      </w:r>
      <w:r w:rsidRPr="006116CD">
        <w:rPr>
          <w:rFonts w:asciiTheme="minorHAnsi" w:hAnsiTheme="minorHAnsi"/>
          <w:color w:val="363636"/>
          <w:spacing w:val="-16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be</w:t>
      </w:r>
      <w:r w:rsidRPr="006116CD">
        <w:rPr>
          <w:rFonts w:asciiTheme="minorHAnsi" w:hAnsiTheme="minorHAnsi"/>
          <w:color w:val="363636"/>
          <w:spacing w:val="-3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>found</w:t>
      </w:r>
      <w:r w:rsidRPr="006116CD">
        <w:rPr>
          <w:rFonts w:asciiTheme="minorHAnsi" w:hAnsiTheme="minorHAnsi"/>
          <w:color w:val="363636"/>
          <w:spacing w:val="-16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Cs w:val="24"/>
        </w:rPr>
        <w:t xml:space="preserve">at: </w:t>
      </w:r>
      <w:hyperlink r:id="rId6">
        <w:r w:rsidRPr="006116CD">
          <w:rPr>
            <w:rFonts w:asciiTheme="minorHAnsi" w:hAnsiTheme="minorHAnsi"/>
            <w:color w:val="363636"/>
            <w:w w:val="95"/>
            <w:szCs w:val="24"/>
            <w:u w:val="thick" w:color="000000"/>
          </w:rPr>
          <w:t>http://ishare.wakehealth.edu/</w:t>
        </w:r>
      </w:hyperlink>
      <w:r w:rsidRPr="006116CD">
        <w:rPr>
          <w:rFonts w:asciiTheme="minorHAnsi" w:hAnsiTheme="minorHAnsi"/>
          <w:color w:val="363636"/>
          <w:spacing w:val="-24"/>
          <w:w w:val="95"/>
          <w:szCs w:val="24"/>
          <w:u w:val="thick" w:color="000000"/>
        </w:rPr>
        <w:t xml:space="preserve"> </w:t>
      </w:r>
      <w:proofErr w:type="spellStart"/>
      <w:r w:rsidRPr="006116CD">
        <w:rPr>
          <w:rFonts w:asciiTheme="minorHAnsi" w:hAnsiTheme="minorHAnsi"/>
          <w:color w:val="363636"/>
          <w:w w:val="95"/>
          <w:szCs w:val="24"/>
          <w:u w:val="thick" w:color="000000"/>
        </w:rPr>
        <w:t>ehs</w:t>
      </w:r>
      <w:proofErr w:type="spellEnd"/>
      <w:r w:rsidRPr="006116CD">
        <w:rPr>
          <w:rFonts w:asciiTheme="minorHAnsi" w:hAnsiTheme="minorHAnsi"/>
          <w:color w:val="363636"/>
          <w:w w:val="95"/>
          <w:szCs w:val="24"/>
          <w:u w:val="thick" w:color="000000"/>
        </w:rPr>
        <w:t>/FDSN</w:t>
      </w:r>
      <w:r w:rsidRPr="006116CD">
        <w:rPr>
          <w:rFonts w:asciiTheme="minorHAnsi" w:hAnsiTheme="minorHAnsi"/>
          <w:color w:val="363636"/>
          <w:spacing w:val="-35"/>
          <w:w w:val="95"/>
          <w:szCs w:val="24"/>
          <w:u w:val="thick" w:color="000000"/>
        </w:rPr>
        <w:t xml:space="preserve"> </w:t>
      </w:r>
      <w:r w:rsidRPr="006116CD">
        <w:rPr>
          <w:rFonts w:asciiTheme="minorHAnsi" w:hAnsiTheme="minorHAnsi"/>
          <w:color w:val="858585"/>
          <w:w w:val="95"/>
          <w:szCs w:val="24"/>
          <w:u w:val="thick" w:color="000000"/>
        </w:rPr>
        <w:t>-</w:t>
      </w:r>
      <w:r w:rsidRPr="006116CD">
        <w:rPr>
          <w:rFonts w:asciiTheme="minorHAnsi" w:hAnsiTheme="minorHAnsi"/>
          <w:color w:val="858585"/>
          <w:spacing w:val="-46"/>
          <w:w w:val="95"/>
          <w:szCs w:val="24"/>
          <w:u w:val="thick" w:color="000000"/>
        </w:rPr>
        <w:t xml:space="preserve"> </w:t>
      </w:r>
      <w:r w:rsidRPr="006116CD">
        <w:rPr>
          <w:rFonts w:asciiTheme="minorHAnsi" w:hAnsiTheme="minorHAnsi"/>
          <w:color w:val="363636"/>
          <w:w w:val="95"/>
          <w:szCs w:val="24"/>
          <w:u w:val="thick" w:color="000000"/>
        </w:rPr>
        <w:t>1.pdf</w:t>
      </w:r>
    </w:p>
    <w:p w:rsidR="00B6449D" w:rsidRPr="006116CD" w:rsidRDefault="00B6449D" w:rsidP="00B6449D">
      <w:pPr>
        <w:pStyle w:val="ListParagraph"/>
        <w:autoSpaceDE w:val="0"/>
        <w:autoSpaceDN w:val="0"/>
        <w:adjustRightInd w:val="0"/>
        <w:spacing w:after="0" w:line="240" w:lineRule="auto"/>
        <w:ind w:left="1890"/>
        <w:rPr>
          <w:rFonts w:asciiTheme="minorHAnsi" w:hAnsiTheme="minorHAnsi"/>
          <w:sz w:val="24"/>
          <w:szCs w:val="24"/>
        </w:rPr>
      </w:pPr>
    </w:p>
    <w:p w:rsidR="00B6449D" w:rsidRPr="006116CD" w:rsidRDefault="00B6449D" w:rsidP="00B6449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116CD">
        <w:rPr>
          <w:rFonts w:asciiTheme="minorHAnsi" w:hAnsiTheme="minorHAnsi"/>
          <w:b/>
          <w:sz w:val="24"/>
          <w:szCs w:val="24"/>
        </w:rPr>
        <w:t xml:space="preserve">Responsible Department/Party/Parties: </w:t>
      </w:r>
    </w:p>
    <w:p w:rsidR="00B6449D" w:rsidRPr="006116CD" w:rsidRDefault="00B6449D" w:rsidP="00B6449D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116CD">
        <w:rPr>
          <w:rFonts w:asciiTheme="minorHAnsi" w:hAnsiTheme="minorHAnsi"/>
          <w:sz w:val="24"/>
          <w:szCs w:val="24"/>
        </w:rPr>
        <w:t xml:space="preserve">Procedure owner/ Implementer: Inpatient Phlebotomy      </w:t>
      </w:r>
    </w:p>
    <w:p w:rsidR="00B6449D" w:rsidRPr="006116CD" w:rsidRDefault="00B6449D" w:rsidP="00B6449D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6116CD">
        <w:rPr>
          <w:rFonts w:asciiTheme="minorHAnsi" w:hAnsiTheme="minorHAnsi"/>
          <w:sz w:val="24"/>
          <w:szCs w:val="24"/>
        </w:rPr>
        <w:t xml:space="preserve">Procedure prepared by: Laurie Watson       </w:t>
      </w:r>
    </w:p>
    <w:p w:rsidR="00B6449D" w:rsidRPr="006116CD" w:rsidRDefault="00B6449D" w:rsidP="00B6449D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116CD">
        <w:rPr>
          <w:rFonts w:asciiTheme="minorHAnsi" w:hAnsiTheme="minorHAnsi"/>
          <w:sz w:val="24"/>
          <w:szCs w:val="24"/>
        </w:rPr>
        <w:t>Who Performs procedure: Inpatient Phlebotomy</w:t>
      </w:r>
      <w:r w:rsidRPr="006116CD">
        <w:rPr>
          <w:rFonts w:asciiTheme="minorHAnsi" w:hAnsiTheme="minorHAnsi"/>
          <w:b/>
          <w:sz w:val="24"/>
          <w:szCs w:val="24"/>
        </w:rPr>
        <w:t xml:space="preserve">   </w:t>
      </w:r>
    </w:p>
    <w:p w:rsidR="00B6449D" w:rsidRPr="006116C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205"/>
        </w:tabs>
        <w:spacing w:after="0" w:line="240" w:lineRule="auto"/>
        <w:ind w:left="1204" w:right="418" w:hanging="532"/>
        <w:jc w:val="left"/>
        <w:rPr>
          <w:rFonts w:asciiTheme="minorHAnsi" w:eastAsia="Times New Roman" w:hAnsiTheme="minorHAnsi"/>
          <w:color w:val="363636"/>
          <w:sz w:val="24"/>
          <w:szCs w:val="24"/>
        </w:rPr>
      </w:pPr>
      <w:r w:rsidRPr="006116CD">
        <w:rPr>
          <w:rFonts w:asciiTheme="minorHAnsi" w:hAnsiTheme="minorHAnsi"/>
          <w:b/>
          <w:color w:val="363636"/>
          <w:sz w:val="24"/>
          <w:szCs w:val="24"/>
        </w:rPr>
        <w:t xml:space="preserve"> Definitions</w:t>
      </w:r>
      <w:r w:rsidRPr="006116CD">
        <w:rPr>
          <w:rFonts w:asciiTheme="minorHAnsi" w:hAnsiTheme="minorHAnsi"/>
          <w:color w:val="363636"/>
          <w:sz w:val="24"/>
          <w:szCs w:val="24"/>
        </w:rPr>
        <w:t>: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098"/>
        </w:tabs>
        <w:spacing w:before="22" w:after="0" w:line="252" w:lineRule="exact"/>
        <w:ind w:left="2097" w:right="435"/>
        <w:rPr>
          <w:rFonts w:asciiTheme="minorHAnsi" w:eastAsia="Times New Roman" w:hAnsiTheme="minorHAnsi"/>
          <w:sz w:val="24"/>
          <w:szCs w:val="24"/>
        </w:rPr>
      </w:pPr>
      <w:r w:rsidRPr="006116CD">
        <w:rPr>
          <w:rFonts w:asciiTheme="minorHAnsi" w:hAnsiTheme="minorHAnsi"/>
          <w:color w:val="363636"/>
          <w:w w:val="95"/>
          <w:sz w:val="24"/>
          <w:szCs w:val="24"/>
        </w:rPr>
        <w:t>Severe Weather- Tornado, hurricane, thunderstorm, winter storm or any other</w:t>
      </w:r>
      <w:r w:rsidRPr="006116CD">
        <w:rPr>
          <w:rFonts w:asciiTheme="minorHAnsi" w:hAnsiTheme="minorHAnsi"/>
          <w:color w:val="363636"/>
          <w:spacing w:val="-14"/>
          <w:w w:val="9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w w:val="95"/>
          <w:sz w:val="24"/>
          <w:szCs w:val="24"/>
        </w:rPr>
        <w:t>form</w:t>
      </w:r>
      <w:r w:rsidRPr="006116CD">
        <w:rPr>
          <w:rFonts w:asciiTheme="minorHAnsi" w:hAnsiTheme="minorHAnsi"/>
          <w:color w:val="363636"/>
          <w:w w:val="94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of</w:t>
      </w:r>
      <w:r w:rsidRPr="006116CD">
        <w:rPr>
          <w:rFonts w:asciiTheme="minorHAnsi" w:hAnsiTheme="minorHAnsi"/>
          <w:color w:val="363636"/>
          <w:spacing w:val="-1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severe</w:t>
      </w:r>
      <w:r w:rsidRPr="006116CD">
        <w:rPr>
          <w:rFonts w:asciiTheme="minorHAnsi" w:hAnsiTheme="minorHAnsi"/>
          <w:color w:val="363636"/>
          <w:spacing w:val="-16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weather</w:t>
      </w:r>
      <w:r w:rsidRPr="006116CD">
        <w:rPr>
          <w:rFonts w:asciiTheme="minorHAnsi" w:hAnsiTheme="minorHAnsi"/>
          <w:color w:val="363636"/>
          <w:spacing w:val="-17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which</w:t>
      </w:r>
      <w:r w:rsidRPr="006116CD">
        <w:rPr>
          <w:rFonts w:asciiTheme="minorHAnsi" w:hAnsiTheme="minorHAnsi"/>
          <w:color w:val="363636"/>
          <w:spacing w:val="-22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creates</w:t>
      </w:r>
      <w:r w:rsidRPr="006116CD">
        <w:rPr>
          <w:rFonts w:asciiTheme="minorHAnsi" w:hAnsiTheme="minorHAnsi"/>
          <w:color w:val="363636"/>
          <w:spacing w:val="-14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an</w:t>
      </w:r>
      <w:r w:rsidRPr="006116CD">
        <w:rPr>
          <w:rFonts w:asciiTheme="minorHAnsi" w:hAnsiTheme="minorHAnsi"/>
          <w:color w:val="363636"/>
          <w:spacing w:val="-16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impact</w:t>
      </w:r>
      <w:r w:rsidRPr="006116CD">
        <w:rPr>
          <w:rFonts w:asciiTheme="minorHAnsi" w:hAnsiTheme="minorHAnsi"/>
          <w:color w:val="363636"/>
          <w:spacing w:val="-2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such</w:t>
      </w:r>
      <w:r w:rsidRPr="006116CD">
        <w:rPr>
          <w:rFonts w:asciiTheme="minorHAnsi" w:hAnsiTheme="minorHAnsi"/>
          <w:color w:val="363636"/>
          <w:spacing w:val="-20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that</w:t>
      </w:r>
      <w:r w:rsidRPr="006116CD">
        <w:rPr>
          <w:rFonts w:asciiTheme="minorHAnsi" w:hAnsiTheme="minorHAnsi"/>
          <w:color w:val="363636"/>
          <w:spacing w:val="-25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operations</w:t>
      </w:r>
      <w:r w:rsidRPr="006116CD">
        <w:rPr>
          <w:rFonts w:asciiTheme="minorHAnsi" w:hAnsiTheme="minorHAnsi"/>
          <w:color w:val="363636"/>
          <w:spacing w:val="-18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pacing w:val="-7"/>
          <w:sz w:val="24"/>
          <w:szCs w:val="24"/>
        </w:rPr>
        <w:t>are</w:t>
      </w:r>
      <w:r w:rsidRPr="006116CD">
        <w:rPr>
          <w:rFonts w:asciiTheme="minorHAnsi" w:hAnsiTheme="minorHAnsi"/>
          <w:color w:val="363636"/>
          <w:spacing w:val="-32"/>
          <w:sz w:val="24"/>
          <w:szCs w:val="24"/>
        </w:rPr>
        <w:t xml:space="preserve"> </w:t>
      </w:r>
      <w:r w:rsidRPr="006116CD">
        <w:rPr>
          <w:rFonts w:asciiTheme="minorHAnsi" w:hAnsiTheme="minorHAnsi"/>
          <w:color w:val="363636"/>
          <w:sz w:val="24"/>
          <w:szCs w:val="24"/>
        </w:rPr>
        <w:t>interrupted.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098"/>
        </w:tabs>
        <w:spacing w:before="22" w:after="0" w:line="252" w:lineRule="exact"/>
        <w:ind w:left="2097" w:right="435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 xml:space="preserve">Mass Casualty-airplane wrecks, train wrecks, bus wrecks, explosions, workplace violence, </w:t>
      </w:r>
      <w:proofErr w:type="spellStart"/>
      <w:r>
        <w:rPr>
          <w:rFonts w:asciiTheme="minorHAnsi" w:hAnsiTheme="minorHAnsi"/>
          <w:color w:val="363636"/>
          <w:sz w:val="24"/>
          <w:szCs w:val="24"/>
        </w:rPr>
        <w:t>cyber attacks</w:t>
      </w:r>
      <w:proofErr w:type="spellEnd"/>
      <w:r>
        <w:rPr>
          <w:rFonts w:asciiTheme="minorHAnsi" w:hAnsiTheme="minorHAnsi"/>
          <w:color w:val="363636"/>
          <w:sz w:val="24"/>
          <w:szCs w:val="24"/>
        </w:rPr>
        <w:t>.</w:t>
      </w:r>
    </w:p>
    <w:p w:rsidR="00B6449D" w:rsidRPr="0008550E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191"/>
        </w:tabs>
        <w:spacing w:after="0" w:line="240" w:lineRule="auto"/>
        <w:ind w:left="1190" w:right="418" w:hanging="533"/>
        <w:jc w:val="left"/>
        <w:rPr>
          <w:rFonts w:asciiTheme="minorHAnsi" w:eastAsia="Times New Roman" w:hAnsiTheme="minorHAnsi"/>
          <w:b/>
          <w:color w:val="363636"/>
          <w:sz w:val="24"/>
          <w:szCs w:val="24"/>
        </w:rPr>
      </w:pPr>
      <w:r w:rsidRPr="0008550E">
        <w:rPr>
          <w:rFonts w:asciiTheme="minorHAnsi" w:hAnsiTheme="minorHAnsi"/>
          <w:b/>
          <w:color w:val="363636"/>
          <w:w w:val="105"/>
          <w:sz w:val="24"/>
          <w:szCs w:val="24"/>
        </w:rPr>
        <w:t>Procedure:</w:t>
      </w:r>
    </w:p>
    <w:p w:rsidR="00B6449D" w:rsidRPr="006116CD" w:rsidRDefault="00B6449D" w:rsidP="00B6449D">
      <w:pPr>
        <w:pStyle w:val="ListParagraph"/>
        <w:widowControl w:val="0"/>
        <w:numPr>
          <w:ilvl w:val="0"/>
          <w:numId w:val="4"/>
        </w:numPr>
        <w:tabs>
          <w:tab w:val="left" w:pos="1551"/>
        </w:tabs>
        <w:spacing w:before="2" w:after="0" w:line="254" w:lineRule="auto"/>
        <w:ind w:right="740"/>
        <w:jc w:val="left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Inpatient Phlebotomy keeps a documented inventory of resources it has on-site that may be needed during emergency situations.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lastRenderedPageBreak/>
        <w:t>Personal Protective Equipment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Ice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Paper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Pens</w:t>
      </w:r>
    </w:p>
    <w:p w:rsidR="00B6449D" w:rsidRPr="006116CD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Flashlights/batteries</w:t>
      </w:r>
    </w:p>
    <w:p w:rsidR="00B6449D" w:rsidRPr="001971B3" w:rsidRDefault="00B6449D" w:rsidP="00B6449D">
      <w:pPr>
        <w:pStyle w:val="ListParagraph"/>
        <w:widowControl w:val="0"/>
        <w:numPr>
          <w:ilvl w:val="1"/>
          <w:numId w:val="4"/>
        </w:numPr>
        <w:tabs>
          <w:tab w:val="left" w:pos="1551"/>
        </w:tabs>
        <w:spacing w:before="2" w:after="0" w:line="254" w:lineRule="auto"/>
        <w:ind w:right="740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hAnsiTheme="minorHAnsi"/>
          <w:color w:val="363636"/>
          <w:sz w:val="24"/>
          <w:szCs w:val="24"/>
        </w:rPr>
        <w:t>A copy of the FY staffing schedule</w:t>
      </w:r>
    </w:p>
    <w:p w:rsidR="00B6449D" w:rsidRDefault="00B6449D" w:rsidP="00B6449D">
      <w:pPr>
        <w:pStyle w:val="ListParagraph"/>
        <w:widowControl w:val="0"/>
        <w:tabs>
          <w:tab w:val="left" w:pos="1551"/>
        </w:tabs>
        <w:spacing w:before="2" w:after="0" w:line="254" w:lineRule="auto"/>
        <w:ind w:left="1550"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</w:p>
    <w:p w:rsidR="00B6449D" w:rsidRDefault="00B6449D" w:rsidP="00B6449D">
      <w:pPr>
        <w:pStyle w:val="ListParagraph"/>
        <w:widowControl w:val="0"/>
        <w:numPr>
          <w:ilvl w:val="1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In the event of a Mass Casualty, all employees will report to their home department/Manager and continue normal duties</w:t>
      </w:r>
    </w:p>
    <w:p w:rsidR="00B6449D" w:rsidRDefault="00B6449D" w:rsidP="00B6449D">
      <w:pPr>
        <w:pStyle w:val="ListParagraph"/>
        <w:widowControl w:val="0"/>
        <w:numPr>
          <w:ilvl w:val="2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The manager or designee will submit the number of available staff available to the command center if the plan is activated.</w:t>
      </w:r>
    </w:p>
    <w:p w:rsidR="00B6449D" w:rsidRDefault="00B6449D" w:rsidP="00B6449D">
      <w:pPr>
        <w:pStyle w:val="ListParagraph"/>
        <w:widowControl w:val="0"/>
        <w:numPr>
          <w:ilvl w:val="2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If needed, Lab Administration will notify the department of the need to dispatch staff to the Command Center for reassignment</w:t>
      </w:r>
    </w:p>
    <w:p w:rsidR="00B6449D" w:rsidRDefault="00B6449D" w:rsidP="00B6449D">
      <w:pPr>
        <w:pStyle w:val="ListParagraph"/>
        <w:widowControl w:val="0"/>
        <w:numPr>
          <w:ilvl w:val="2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The managers of other Medical Center Phlebotomy departments will be contacted for availability of other resources to complete the lab duties of the Inpatient Phlebotomy team.</w:t>
      </w:r>
    </w:p>
    <w:p w:rsidR="00B6449D" w:rsidRDefault="00B6449D" w:rsidP="00B6449D">
      <w:pPr>
        <w:pStyle w:val="ListParagraph"/>
        <w:widowControl w:val="0"/>
        <w:numPr>
          <w:ilvl w:val="1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In the event of Severe Weather, all employees are considered essential and should report to work.</w:t>
      </w:r>
    </w:p>
    <w:p w:rsidR="00B6449D" w:rsidRDefault="00B6449D" w:rsidP="00B6449D">
      <w:pPr>
        <w:pStyle w:val="ListParagraph"/>
        <w:widowControl w:val="0"/>
        <w:numPr>
          <w:ilvl w:val="2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In the event that travel is not possible, team members already at the Medical Center can stay for extra hours/shifts and will be offered a meal voucher and accommodations when possible.</w:t>
      </w:r>
    </w:p>
    <w:p w:rsidR="00B6449D" w:rsidRDefault="00B6449D" w:rsidP="00B6449D">
      <w:pPr>
        <w:pStyle w:val="ListParagraph"/>
        <w:widowControl w:val="0"/>
        <w:numPr>
          <w:ilvl w:val="2"/>
          <w:numId w:val="1"/>
        </w:numPr>
        <w:tabs>
          <w:tab w:val="left" w:pos="1551"/>
        </w:tabs>
        <w:spacing w:before="2" w:after="0" w:line="254" w:lineRule="auto"/>
        <w:ind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  <w:r>
        <w:rPr>
          <w:rFonts w:asciiTheme="minorHAnsi" w:eastAsia="Times New Roman" w:hAnsiTheme="minorHAnsi"/>
          <w:color w:val="363636"/>
          <w:sz w:val="24"/>
          <w:szCs w:val="24"/>
        </w:rPr>
        <w:t>Team members not already at the Medical Center will be encouraged to come in early or on an off shift to help accommodate the needs of Inpatient Phlebotomy.</w:t>
      </w:r>
    </w:p>
    <w:p w:rsidR="00B6449D" w:rsidRPr="00DA1AC7" w:rsidRDefault="00B6449D" w:rsidP="00B6449D">
      <w:pPr>
        <w:pStyle w:val="ListParagraph"/>
        <w:widowControl w:val="0"/>
        <w:tabs>
          <w:tab w:val="left" w:pos="1551"/>
        </w:tabs>
        <w:spacing w:before="2" w:after="0" w:line="254" w:lineRule="auto"/>
        <w:ind w:left="2340" w:right="740"/>
        <w:jc w:val="both"/>
        <w:rPr>
          <w:rFonts w:asciiTheme="minorHAnsi" w:eastAsia="Times New Roman" w:hAnsiTheme="minorHAnsi"/>
          <w:color w:val="363636"/>
          <w:sz w:val="24"/>
          <w:szCs w:val="24"/>
        </w:rPr>
      </w:pPr>
    </w:p>
    <w:p w:rsidR="00B6449D" w:rsidRDefault="00B6449D" w:rsidP="00B6449D">
      <w:pPr>
        <w:spacing w:before="205"/>
        <w:ind w:left="1564" w:right="159"/>
        <w:rPr>
          <w:rFonts w:ascii="Times New Roman" w:eastAsia="Times New Roman" w:hAnsi="Times New Roman"/>
        </w:rPr>
      </w:pPr>
      <w:proofErr w:type="gramStart"/>
      <w:r>
        <w:rPr>
          <w:rFonts w:ascii="Times New Roman"/>
          <w:color w:val="383838"/>
          <w:w w:val="105"/>
          <w:u w:val="thick" w:color="000000"/>
        </w:rPr>
        <w:t>Annual  Required</w:t>
      </w:r>
      <w:proofErr w:type="gramEnd"/>
      <w:r>
        <w:rPr>
          <w:rFonts w:ascii="Times New Roman"/>
          <w:color w:val="383838"/>
          <w:spacing w:val="6"/>
          <w:w w:val="105"/>
          <w:u w:val="thick" w:color="000000"/>
        </w:rPr>
        <w:t xml:space="preserve"> </w:t>
      </w:r>
      <w:r>
        <w:rPr>
          <w:rFonts w:ascii="Times New Roman"/>
          <w:color w:val="383838"/>
          <w:w w:val="105"/>
          <w:u w:val="thick" w:color="000000"/>
        </w:rPr>
        <w:t>Training</w:t>
      </w:r>
    </w:p>
    <w:p w:rsidR="00B6449D" w:rsidRDefault="00B6449D" w:rsidP="00B6449D">
      <w:pPr>
        <w:spacing w:before="10"/>
        <w:rPr>
          <w:rFonts w:ascii="Times New Roman" w:eastAsia="Times New Roman" w:hAnsi="Times New Roman"/>
        </w:rPr>
      </w:pPr>
    </w:p>
    <w:p w:rsidR="00B6449D" w:rsidRDefault="00B6449D" w:rsidP="00B6449D">
      <w:pPr>
        <w:pStyle w:val="ListParagraph"/>
        <w:widowControl w:val="0"/>
        <w:numPr>
          <w:ilvl w:val="1"/>
          <w:numId w:val="3"/>
        </w:numPr>
        <w:tabs>
          <w:tab w:val="left" w:pos="2732"/>
        </w:tabs>
        <w:spacing w:after="0" w:line="261" w:lineRule="auto"/>
        <w:ind w:left="2716" w:right="601" w:hanging="345"/>
        <w:jc w:val="both"/>
        <w:rPr>
          <w:rFonts w:ascii="Times New Roman" w:eastAsia="Times New Roman" w:hAnsi="Times New Roman"/>
          <w:color w:val="383838"/>
          <w:sz w:val="23"/>
          <w:szCs w:val="23"/>
        </w:rPr>
      </w:pPr>
      <w:r>
        <w:rPr>
          <w:rFonts w:ascii="Times New Roman"/>
          <w:color w:val="383838"/>
          <w:sz w:val="23"/>
        </w:rPr>
        <w:t>All</w:t>
      </w:r>
      <w:r>
        <w:rPr>
          <w:rFonts w:ascii="Times New Roman"/>
          <w:color w:val="383838"/>
          <w:spacing w:val="-28"/>
          <w:sz w:val="23"/>
        </w:rPr>
        <w:t xml:space="preserve"> </w:t>
      </w:r>
      <w:r>
        <w:rPr>
          <w:rFonts w:ascii="Times New Roman"/>
          <w:color w:val="383838"/>
          <w:sz w:val="23"/>
        </w:rPr>
        <w:t>WFBMC</w:t>
      </w:r>
      <w:r>
        <w:rPr>
          <w:rFonts w:ascii="Times New Roman"/>
          <w:color w:val="383838"/>
          <w:spacing w:val="-30"/>
          <w:sz w:val="23"/>
        </w:rPr>
        <w:t xml:space="preserve"> </w:t>
      </w:r>
      <w:r>
        <w:rPr>
          <w:rFonts w:ascii="Times New Roman"/>
          <w:color w:val="383838"/>
          <w:sz w:val="23"/>
        </w:rPr>
        <w:t>employees</w:t>
      </w:r>
      <w:r>
        <w:rPr>
          <w:rFonts w:ascii="Times New Roman"/>
          <w:color w:val="383838"/>
          <w:spacing w:val="-30"/>
          <w:sz w:val="23"/>
        </w:rPr>
        <w:t xml:space="preserve"> </w:t>
      </w:r>
      <w:r>
        <w:rPr>
          <w:rFonts w:ascii="Times New Roman"/>
          <w:color w:val="383838"/>
          <w:sz w:val="23"/>
        </w:rPr>
        <w:t>are</w:t>
      </w:r>
      <w:r>
        <w:rPr>
          <w:rFonts w:ascii="Times New Roman"/>
          <w:color w:val="383838"/>
          <w:spacing w:val="-35"/>
          <w:sz w:val="23"/>
        </w:rPr>
        <w:t xml:space="preserve"> </w:t>
      </w:r>
      <w:r>
        <w:rPr>
          <w:rFonts w:ascii="Times New Roman"/>
          <w:color w:val="383838"/>
          <w:sz w:val="23"/>
        </w:rPr>
        <w:t>required</w:t>
      </w:r>
      <w:r>
        <w:rPr>
          <w:rFonts w:ascii="Times New Roman"/>
          <w:color w:val="383838"/>
          <w:spacing w:val="-25"/>
          <w:sz w:val="23"/>
        </w:rPr>
        <w:t xml:space="preserve"> </w:t>
      </w:r>
      <w:r>
        <w:rPr>
          <w:rFonts w:ascii="Times New Roman"/>
          <w:color w:val="383838"/>
          <w:sz w:val="23"/>
        </w:rPr>
        <w:t>to</w:t>
      </w:r>
      <w:r>
        <w:rPr>
          <w:rFonts w:ascii="Times New Roman"/>
          <w:color w:val="383838"/>
          <w:spacing w:val="-40"/>
          <w:sz w:val="23"/>
        </w:rPr>
        <w:t xml:space="preserve"> </w:t>
      </w:r>
      <w:r>
        <w:rPr>
          <w:rFonts w:ascii="Times New Roman"/>
          <w:color w:val="383838"/>
          <w:sz w:val="23"/>
        </w:rPr>
        <w:t>complete</w:t>
      </w:r>
      <w:r>
        <w:rPr>
          <w:rFonts w:ascii="Times New Roman"/>
          <w:color w:val="383838"/>
          <w:spacing w:val="-32"/>
          <w:sz w:val="23"/>
        </w:rPr>
        <w:t xml:space="preserve"> </w:t>
      </w:r>
      <w:r>
        <w:rPr>
          <w:rFonts w:ascii="Times New Roman"/>
          <w:color w:val="383838"/>
          <w:sz w:val="23"/>
        </w:rPr>
        <w:t>annual</w:t>
      </w:r>
      <w:r>
        <w:rPr>
          <w:rFonts w:ascii="Times New Roman"/>
          <w:color w:val="383838"/>
          <w:spacing w:val="-32"/>
          <w:sz w:val="23"/>
        </w:rPr>
        <w:t xml:space="preserve"> </w:t>
      </w:r>
      <w:r>
        <w:rPr>
          <w:rFonts w:ascii="Times New Roman"/>
          <w:color w:val="383838"/>
          <w:sz w:val="23"/>
        </w:rPr>
        <w:t>training</w:t>
      </w:r>
      <w:r>
        <w:rPr>
          <w:rFonts w:ascii="Times New Roman"/>
          <w:color w:val="383838"/>
          <w:spacing w:val="-39"/>
          <w:sz w:val="23"/>
        </w:rPr>
        <w:t xml:space="preserve"> </w:t>
      </w:r>
      <w:r>
        <w:rPr>
          <w:rFonts w:ascii="Times New Roman"/>
          <w:color w:val="383838"/>
          <w:sz w:val="23"/>
        </w:rPr>
        <w:t>on</w:t>
      </w:r>
      <w:r>
        <w:rPr>
          <w:rFonts w:ascii="Times New Roman"/>
          <w:color w:val="383838"/>
          <w:spacing w:val="-31"/>
          <w:sz w:val="23"/>
        </w:rPr>
        <w:t xml:space="preserve"> </w:t>
      </w:r>
      <w:r>
        <w:rPr>
          <w:rFonts w:ascii="Times New Roman"/>
          <w:color w:val="383838"/>
          <w:sz w:val="23"/>
        </w:rPr>
        <w:t>the</w:t>
      </w:r>
      <w:r>
        <w:rPr>
          <w:rFonts w:ascii="Times New Roman"/>
          <w:color w:val="383838"/>
          <w:w w:val="92"/>
          <w:sz w:val="23"/>
        </w:rPr>
        <w:t xml:space="preserve"> </w:t>
      </w:r>
      <w:r>
        <w:rPr>
          <w:rFonts w:ascii="Times New Roman"/>
          <w:color w:val="383838"/>
          <w:w w:val="95"/>
          <w:sz w:val="23"/>
        </w:rPr>
        <w:t>WFBMC Disaster Preparedness Program as issued by the Department</w:t>
      </w:r>
      <w:r>
        <w:rPr>
          <w:rFonts w:ascii="Times New Roman"/>
          <w:color w:val="383838"/>
          <w:spacing w:val="-31"/>
          <w:w w:val="95"/>
          <w:sz w:val="23"/>
        </w:rPr>
        <w:t xml:space="preserve"> </w:t>
      </w:r>
      <w:r>
        <w:rPr>
          <w:rFonts w:ascii="Times New Roman"/>
          <w:color w:val="383838"/>
          <w:w w:val="95"/>
          <w:sz w:val="23"/>
        </w:rPr>
        <w:t>of</w:t>
      </w:r>
      <w:r>
        <w:rPr>
          <w:rFonts w:ascii="Times New Roman"/>
          <w:color w:val="383838"/>
          <w:w w:val="92"/>
          <w:sz w:val="23"/>
        </w:rPr>
        <w:t xml:space="preserve"> </w:t>
      </w:r>
      <w:r>
        <w:rPr>
          <w:rFonts w:ascii="Times New Roman"/>
          <w:color w:val="383838"/>
          <w:sz w:val="23"/>
        </w:rPr>
        <w:t>Environmental Health and</w:t>
      </w:r>
      <w:r>
        <w:rPr>
          <w:rFonts w:ascii="Times New Roman"/>
          <w:color w:val="383838"/>
          <w:spacing w:val="-27"/>
          <w:sz w:val="23"/>
        </w:rPr>
        <w:t xml:space="preserve"> </w:t>
      </w:r>
      <w:r>
        <w:rPr>
          <w:rFonts w:ascii="Times New Roman"/>
          <w:color w:val="383838"/>
          <w:sz w:val="23"/>
        </w:rPr>
        <w:t>Safety.</w:t>
      </w:r>
    </w:p>
    <w:p w:rsidR="00B6449D" w:rsidRDefault="00B6449D" w:rsidP="00B6449D">
      <w:pPr>
        <w:spacing w:before="5"/>
        <w:rPr>
          <w:rFonts w:ascii="Times New Roman" w:eastAsia="Times New Roman" w:hAnsi="Times New Roman"/>
          <w:sz w:val="18"/>
          <w:szCs w:val="18"/>
        </w:rPr>
      </w:pPr>
    </w:p>
    <w:p w:rsidR="00B6449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263"/>
        </w:tabs>
        <w:spacing w:after="0" w:line="248" w:lineRule="exact"/>
        <w:ind w:left="1262" w:right="159" w:hanging="605"/>
        <w:jc w:val="left"/>
        <w:rPr>
          <w:rFonts w:ascii="Times New Roman" w:eastAsia="Times New Roman" w:hAnsi="Times New Roman"/>
          <w:color w:val="383838"/>
        </w:rPr>
      </w:pPr>
      <w:r>
        <w:rPr>
          <w:rFonts w:ascii="Times New Roman"/>
          <w:color w:val="383838"/>
        </w:rPr>
        <w:t>Review/Revision/Implementation:</w:t>
      </w:r>
    </w:p>
    <w:p w:rsidR="00B6449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084"/>
        </w:tabs>
        <w:spacing w:after="0" w:line="257" w:lineRule="exact"/>
        <w:ind w:left="2083" w:right="159"/>
        <w:rPr>
          <w:rFonts w:ascii="Times New Roman" w:eastAsia="Times New Roman" w:hAnsi="Times New Roman"/>
          <w:color w:val="383838"/>
          <w:sz w:val="23"/>
          <w:szCs w:val="23"/>
        </w:rPr>
      </w:pPr>
      <w:r>
        <w:rPr>
          <w:rFonts w:ascii="Times New Roman"/>
          <w:color w:val="383838"/>
          <w:sz w:val="23"/>
        </w:rPr>
        <w:t>Review Cycle:</w:t>
      </w:r>
      <w:r>
        <w:rPr>
          <w:rFonts w:ascii="Times New Roman"/>
          <w:color w:val="383838"/>
          <w:spacing w:val="55"/>
          <w:sz w:val="23"/>
        </w:rPr>
        <w:t xml:space="preserve"> </w:t>
      </w:r>
      <w:r>
        <w:rPr>
          <w:rFonts w:ascii="Times New Roman"/>
          <w:color w:val="383838"/>
          <w:sz w:val="23"/>
        </w:rPr>
        <w:t>Annually</w:t>
      </w:r>
    </w:p>
    <w:p w:rsidR="00B6449D" w:rsidRDefault="00B6449D" w:rsidP="00B6449D">
      <w:pPr>
        <w:pStyle w:val="ListParagraph"/>
        <w:widowControl w:val="0"/>
        <w:numPr>
          <w:ilvl w:val="1"/>
          <w:numId w:val="2"/>
        </w:numPr>
        <w:tabs>
          <w:tab w:val="left" w:pos="2084"/>
        </w:tabs>
        <w:spacing w:after="0" w:line="262" w:lineRule="exact"/>
        <w:ind w:left="2083" w:right="159"/>
        <w:rPr>
          <w:rFonts w:ascii="Times New Roman" w:eastAsia="Times New Roman" w:hAnsi="Times New Roman"/>
          <w:color w:val="383838"/>
          <w:sz w:val="23"/>
          <w:szCs w:val="23"/>
        </w:rPr>
      </w:pPr>
      <w:r>
        <w:rPr>
          <w:rFonts w:ascii="Times New Roman"/>
          <w:color w:val="383838"/>
          <w:sz w:val="23"/>
        </w:rPr>
        <w:t>Office of Record: Department of</w:t>
      </w:r>
      <w:r>
        <w:rPr>
          <w:rFonts w:ascii="Times New Roman"/>
          <w:color w:val="383838"/>
          <w:spacing w:val="8"/>
          <w:sz w:val="23"/>
        </w:rPr>
        <w:t xml:space="preserve"> </w:t>
      </w:r>
      <w:r>
        <w:rPr>
          <w:rFonts w:ascii="Times New Roman"/>
          <w:color w:val="383838"/>
          <w:sz w:val="23"/>
        </w:rPr>
        <w:t>Pathology</w:t>
      </w:r>
    </w:p>
    <w:p w:rsidR="00B6449D" w:rsidRDefault="00B6449D" w:rsidP="00B6449D">
      <w:pPr>
        <w:rPr>
          <w:rFonts w:ascii="Times New Roman" w:eastAsia="Times New Roman" w:hAnsi="Times New Roman"/>
          <w:sz w:val="21"/>
          <w:szCs w:val="21"/>
        </w:rPr>
      </w:pPr>
    </w:p>
    <w:p w:rsidR="00B6449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191"/>
        </w:tabs>
        <w:spacing w:after="0" w:line="240" w:lineRule="auto"/>
        <w:ind w:left="1190" w:right="159" w:hanging="547"/>
        <w:jc w:val="left"/>
        <w:rPr>
          <w:rFonts w:ascii="Times New Roman" w:eastAsia="Times New Roman" w:hAnsi="Times New Roman"/>
          <w:color w:val="383838"/>
        </w:rPr>
      </w:pPr>
      <w:r>
        <w:rPr>
          <w:rFonts w:ascii="Times New Roman"/>
          <w:color w:val="383838"/>
          <w:w w:val="105"/>
        </w:rPr>
        <w:t>Related</w:t>
      </w:r>
      <w:r>
        <w:rPr>
          <w:rFonts w:ascii="Times New Roman"/>
          <w:color w:val="383838"/>
          <w:spacing w:val="7"/>
          <w:w w:val="105"/>
        </w:rPr>
        <w:t xml:space="preserve"> </w:t>
      </w:r>
      <w:r>
        <w:rPr>
          <w:rFonts w:ascii="Times New Roman"/>
          <w:color w:val="383838"/>
          <w:w w:val="105"/>
        </w:rPr>
        <w:t>Policies:</w:t>
      </w:r>
    </w:p>
    <w:p w:rsidR="00B6449D" w:rsidRPr="00CD5BC1" w:rsidRDefault="00B6449D" w:rsidP="00B6449D">
      <w:pPr>
        <w:spacing w:before="23" w:line="244" w:lineRule="exact"/>
        <w:ind w:left="1147" w:right="2899" w:firstLine="43"/>
        <w:rPr>
          <w:rFonts w:ascii="Times New Roman"/>
          <w:color w:val="383838"/>
          <w:w w:val="95"/>
          <w:sz w:val="23"/>
        </w:rPr>
      </w:pPr>
      <w:r>
        <w:rPr>
          <w:rFonts w:ascii="Times New Roman"/>
          <w:i/>
          <w:color w:val="383838"/>
          <w:w w:val="95"/>
          <w:sz w:val="23"/>
        </w:rPr>
        <w:lastRenderedPageBreak/>
        <w:t>WFBMC</w:t>
      </w:r>
      <w:r>
        <w:rPr>
          <w:rFonts w:ascii="Times New Roman"/>
          <w:i/>
          <w:color w:val="383838"/>
          <w:spacing w:val="-29"/>
          <w:w w:val="95"/>
          <w:sz w:val="23"/>
        </w:rPr>
        <w:t xml:space="preserve"> </w:t>
      </w:r>
      <w:r>
        <w:rPr>
          <w:rFonts w:ascii="Times New Roman"/>
          <w:i/>
          <w:color w:val="383838"/>
          <w:w w:val="95"/>
          <w:sz w:val="23"/>
        </w:rPr>
        <w:t>Emergency</w:t>
      </w:r>
      <w:r>
        <w:rPr>
          <w:rFonts w:ascii="Times New Roman"/>
          <w:i/>
          <w:color w:val="383838"/>
          <w:spacing w:val="-10"/>
          <w:w w:val="95"/>
          <w:sz w:val="23"/>
        </w:rPr>
        <w:t xml:space="preserve"> </w:t>
      </w:r>
      <w:r>
        <w:rPr>
          <w:rFonts w:ascii="Times New Roman"/>
          <w:i/>
          <w:color w:val="383838"/>
          <w:w w:val="95"/>
          <w:sz w:val="23"/>
        </w:rPr>
        <w:t>Management</w:t>
      </w:r>
      <w:r>
        <w:rPr>
          <w:rFonts w:ascii="Times New Roman"/>
          <w:i/>
          <w:color w:val="383838"/>
          <w:spacing w:val="1"/>
          <w:w w:val="95"/>
          <w:sz w:val="23"/>
        </w:rPr>
        <w:t xml:space="preserve"> </w:t>
      </w:r>
      <w:r>
        <w:rPr>
          <w:rFonts w:ascii="Times New Roman"/>
          <w:i/>
          <w:color w:val="383838"/>
          <w:w w:val="95"/>
          <w:sz w:val="23"/>
        </w:rPr>
        <w:t>Plan</w:t>
      </w:r>
    </w:p>
    <w:p w:rsidR="00B6449D" w:rsidRPr="00CD5BC1" w:rsidRDefault="00B6449D" w:rsidP="00B6449D">
      <w:pPr>
        <w:spacing w:before="23" w:line="244" w:lineRule="exact"/>
        <w:ind w:left="1147" w:right="2899" w:firstLine="43"/>
        <w:rPr>
          <w:rFonts w:ascii="Times New Roman" w:eastAsia="Times New Roman" w:hAnsi="Times New Roman"/>
          <w:sz w:val="23"/>
          <w:szCs w:val="23"/>
        </w:rPr>
      </w:pPr>
    </w:p>
    <w:p w:rsidR="00B6449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191"/>
        </w:tabs>
        <w:spacing w:after="0" w:line="260" w:lineRule="exact"/>
        <w:ind w:left="1190" w:right="159" w:hanging="547"/>
        <w:jc w:val="left"/>
        <w:rPr>
          <w:rFonts w:ascii="Times New Roman" w:eastAsia="Times New Roman" w:hAnsi="Times New Roman"/>
          <w:color w:val="383838"/>
          <w:sz w:val="21"/>
          <w:szCs w:val="21"/>
        </w:rPr>
      </w:pPr>
      <w:r>
        <w:rPr>
          <w:rFonts w:ascii="Times New Roman"/>
          <w:color w:val="383838"/>
          <w:w w:val="105"/>
        </w:rPr>
        <w:t xml:space="preserve">References, National Professional </w:t>
      </w:r>
      <w:proofErr w:type="spellStart"/>
      <w:r>
        <w:rPr>
          <w:rFonts w:ascii="Times New Roman"/>
          <w:color w:val="383838"/>
          <w:w w:val="105"/>
        </w:rPr>
        <w:t>Organizations,etc</w:t>
      </w:r>
      <w:proofErr w:type="spellEnd"/>
      <w:r>
        <w:rPr>
          <w:rFonts w:ascii="Times New Roman"/>
          <w:color w:val="383838"/>
          <w:w w:val="105"/>
        </w:rPr>
        <w:t>.:</w:t>
      </w:r>
      <w:r>
        <w:rPr>
          <w:rFonts w:ascii="Times New Roman"/>
          <w:color w:val="383838"/>
          <w:spacing w:val="8"/>
          <w:w w:val="105"/>
        </w:rPr>
        <w:t xml:space="preserve"> </w:t>
      </w:r>
      <w:r>
        <w:rPr>
          <w:rFonts w:ascii="Times New Roman"/>
          <w:i/>
          <w:color w:val="383838"/>
          <w:spacing w:val="20"/>
          <w:w w:val="105"/>
          <w:sz w:val="23"/>
        </w:rPr>
        <w:t>NI</w:t>
      </w:r>
      <w:r>
        <w:rPr>
          <w:rFonts w:ascii="Times New Roman"/>
          <w:color w:val="383838"/>
          <w:spacing w:val="20"/>
          <w:w w:val="105"/>
        </w:rPr>
        <w:t>A; GEN.73800</w:t>
      </w:r>
    </w:p>
    <w:p w:rsidR="00B6449D" w:rsidRDefault="00B6449D" w:rsidP="00B6449D">
      <w:pPr>
        <w:spacing w:before="7"/>
        <w:rPr>
          <w:rFonts w:ascii="Times New Roman" w:eastAsia="Times New Roman" w:hAnsi="Times New Roman"/>
          <w:sz w:val="21"/>
          <w:szCs w:val="21"/>
        </w:rPr>
      </w:pPr>
    </w:p>
    <w:p w:rsidR="00B6449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176"/>
        </w:tabs>
        <w:spacing w:after="0" w:line="240" w:lineRule="auto"/>
        <w:ind w:left="1176" w:right="159" w:hanging="548"/>
        <w:jc w:val="left"/>
        <w:rPr>
          <w:rFonts w:ascii="Times New Roman" w:eastAsia="Times New Roman" w:hAnsi="Times New Roman"/>
          <w:color w:val="383838"/>
        </w:rPr>
      </w:pPr>
      <w:r>
        <w:rPr>
          <w:rFonts w:ascii="Times New Roman"/>
          <w:color w:val="383838"/>
          <w:w w:val="105"/>
        </w:rPr>
        <w:t>Attachments:</w:t>
      </w:r>
    </w:p>
    <w:p w:rsidR="00B6449D" w:rsidRDefault="00B6449D" w:rsidP="00B6449D">
      <w:pPr>
        <w:rPr>
          <w:rFonts w:ascii="Times New Roman" w:eastAsia="Times New Roman" w:hAnsi="Times New Roman"/>
          <w:sz w:val="21"/>
          <w:szCs w:val="21"/>
        </w:rPr>
      </w:pPr>
    </w:p>
    <w:p w:rsidR="00B6449D" w:rsidRDefault="00B6449D" w:rsidP="00B6449D">
      <w:pPr>
        <w:pStyle w:val="BodyText"/>
        <w:ind w:left="1708" w:right="159"/>
      </w:pPr>
      <w:r>
        <w:rPr>
          <w:color w:val="383838"/>
        </w:rPr>
        <w:t>A.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Department</w:t>
      </w:r>
      <w:r>
        <w:rPr>
          <w:color w:val="383838"/>
          <w:spacing w:val="-31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-31"/>
        </w:rPr>
        <w:t xml:space="preserve"> </w:t>
      </w:r>
      <w:r>
        <w:rPr>
          <w:color w:val="383838"/>
        </w:rPr>
        <w:t>Pathology</w:t>
      </w:r>
      <w:r>
        <w:rPr>
          <w:color w:val="383838"/>
          <w:spacing w:val="-30"/>
        </w:rPr>
        <w:t xml:space="preserve"> </w:t>
      </w:r>
      <w:r>
        <w:rPr>
          <w:color w:val="383838"/>
        </w:rPr>
        <w:t>Section</w:t>
      </w:r>
      <w:r>
        <w:rPr>
          <w:color w:val="383838"/>
          <w:spacing w:val="-30"/>
        </w:rPr>
        <w:t xml:space="preserve"> </w:t>
      </w:r>
      <w:r>
        <w:rPr>
          <w:color w:val="383838"/>
        </w:rPr>
        <w:t>Manager</w:t>
      </w:r>
      <w:r>
        <w:rPr>
          <w:color w:val="383838"/>
          <w:spacing w:val="-35"/>
        </w:rPr>
        <w:t xml:space="preserve"> </w:t>
      </w:r>
      <w:r>
        <w:rPr>
          <w:color w:val="383838"/>
        </w:rPr>
        <w:t>Phone</w:t>
      </w:r>
      <w:r>
        <w:rPr>
          <w:color w:val="383838"/>
          <w:spacing w:val="-33"/>
        </w:rPr>
        <w:t xml:space="preserve"> </w:t>
      </w:r>
      <w:r>
        <w:rPr>
          <w:color w:val="383838"/>
        </w:rPr>
        <w:t>List</w:t>
      </w:r>
    </w:p>
    <w:p w:rsidR="00B6449D" w:rsidRDefault="00B6449D" w:rsidP="00B6449D"/>
    <w:p w:rsidR="00B6449D" w:rsidRDefault="00B6449D" w:rsidP="00B6449D">
      <w:pPr>
        <w:rPr>
          <w:rFonts w:ascii="Times New Roman"/>
          <w:color w:val="383838"/>
          <w:w w:val="105"/>
          <w:u w:val="thick" w:color="000000"/>
        </w:rPr>
      </w:pPr>
    </w:p>
    <w:p w:rsidR="00B6449D" w:rsidRDefault="00B6449D" w:rsidP="00B6449D">
      <w:pPr>
        <w:pStyle w:val="ListParagraph"/>
        <w:widowControl w:val="0"/>
        <w:numPr>
          <w:ilvl w:val="0"/>
          <w:numId w:val="2"/>
        </w:numPr>
        <w:tabs>
          <w:tab w:val="left" w:pos="1263"/>
        </w:tabs>
        <w:spacing w:before="70" w:after="0" w:line="240" w:lineRule="auto"/>
        <w:ind w:left="1262" w:hanging="360"/>
        <w:jc w:val="left"/>
        <w:rPr>
          <w:rFonts w:ascii="Times New Roman" w:eastAsia="Times New Roman" w:hAnsi="Times New Roman"/>
          <w:color w:val="464646"/>
          <w:sz w:val="23"/>
          <w:szCs w:val="23"/>
        </w:rPr>
      </w:pPr>
      <w:r>
        <w:rPr>
          <w:rFonts w:ascii="Times New Roman"/>
          <w:color w:val="464646"/>
          <w:w w:val="105"/>
          <w:sz w:val="23"/>
        </w:rPr>
        <w:t xml:space="preserve">Revision Dates: January 24, </w:t>
      </w:r>
      <w:r>
        <w:rPr>
          <w:rFonts w:ascii="Times New Roman"/>
          <w:color w:val="464646"/>
          <w:spacing w:val="-3"/>
          <w:w w:val="105"/>
          <w:sz w:val="23"/>
        </w:rPr>
        <w:t xml:space="preserve">2017, </w:t>
      </w:r>
      <w:r>
        <w:rPr>
          <w:rFonts w:ascii="Times New Roman"/>
          <w:color w:val="464646"/>
          <w:w w:val="105"/>
          <w:sz w:val="23"/>
        </w:rPr>
        <w:t>January 22,</w:t>
      </w:r>
      <w:r>
        <w:rPr>
          <w:rFonts w:ascii="Times New Roman"/>
          <w:color w:val="464646"/>
          <w:spacing w:val="-10"/>
          <w:w w:val="105"/>
          <w:sz w:val="23"/>
        </w:rPr>
        <w:t xml:space="preserve"> </w:t>
      </w:r>
      <w:r>
        <w:rPr>
          <w:rFonts w:ascii="Times New Roman"/>
          <w:color w:val="464646"/>
          <w:spacing w:val="-14"/>
          <w:w w:val="105"/>
          <w:sz w:val="23"/>
        </w:rPr>
        <w:t>2019</w:t>
      </w:r>
    </w:p>
    <w:p w:rsidR="00B6449D" w:rsidRDefault="00B6449D" w:rsidP="00B6449D">
      <w:pPr>
        <w:spacing w:before="1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10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2254"/>
        <w:gridCol w:w="1454"/>
        <w:gridCol w:w="2672"/>
      </w:tblGrid>
      <w:tr w:rsidR="00B6449D" w:rsidTr="003F2393">
        <w:trPr>
          <w:trHeight w:hRule="exact" w:val="518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>
            <w:pPr>
              <w:pStyle w:val="TableParagraph"/>
              <w:spacing w:line="254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464646"/>
                <w:sz w:val="24"/>
              </w:rPr>
              <w:t>Review</w:t>
            </w:r>
            <w:r>
              <w:rPr>
                <w:rFonts w:ascii="Times New Roman"/>
                <w:color w:val="464646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color w:val="464646"/>
                <w:sz w:val="24"/>
              </w:rPr>
              <w:t>Date</w:t>
            </w:r>
          </w:p>
        </w:tc>
        <w:tc>
          <w:tcPr>
            <w:tcW w:w="22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>
            <w:pPr>
              <w:pStyle w:val="TableParagraph"/>
              <w:spacing w:line="268" w:lineRule="exact"/>
              <w:ind w:lef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464646"/>
                <w:sz w:val="24"/>
              </w:rPr>
              <w:t>Revision</w:t>
            </w:r>
          </w:p>
        </w:tc>
        <w:tc>
          <w:tcPr>
            <w:tcW w:w="14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6449D" w:rsidRDefault="00B6449D" w:rsidP="003F2393"/>
        </w:tc>
        <w:tc>
          <w:tcPr>
            <w:tcW w:w="2672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>
            <w:pPr>
              <w:pStyle w:val="TableParagraph"/>
              <w:spacing w:before="1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464646"/>
                <w:w w:val="110"/>
                <w:sz w:val="24"/>
              </w:rPr>
              <w:t>Signature</w:t>
            </w:r>
          </w:p>
        </w:tc>
      </w:tr>
      <w:tr w:rsidR="00B6449D" w:rsidTr="003F2393">
        <w:trPr>
          <w:trHeight w:hRule="exact" w:val="497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22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41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</w:tr>
      <w:tr w:rsidR="00B6449D" w:rsidTr="003F2393">
        <w:trPr>
          <w:trHeight w:hRule="exact" w:val="500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22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41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</w:tr>
      <w:tr w:rsidR="00B6449D" w:rsidTr="003F2393">
        <w:trPr>
          <w:trHeight w:hRule="exact" w:val="500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22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41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</w:tr>
      <w:tr w:rsidR="00B6449D" w:rsidTr="003F2393">
        <w:trPr>
          <w:trHeight w:hRule="exact" w:val="497"/>
        </w:trPr>
        <w:tc>
          <w:tcPr>
            <w:tcW w:w="22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22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  <w:tc>
          <w:tcPr>
            <w:tcW w:w="412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6449D" w:rsidRDefault="00B6449D" w:rsidP="003F2393"/>
        </w:tc>
      </w:tr>
    </w:tbl>
    <w:p w:rsidR="00A06548" w:rsidRDefault="00A06548">
      <w:bookmarkStart w:id="0" w:name="_GoBack"/>
      <w:bookmarkEnd w:id="0"/>
    </w:p>
    <w:sectPr w:rsidR="00A0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D3"/>
    <w:multiLevelType w:val="hybridMultilevel"/>
    <w:tmpl w:val="5A608288"/>
    <w:lvl w:ilvl="0" w:tplc="2BAE2448">
      <w:start w:val="1"/>
      <w:numFmt w:val="bullet"/>
      <w:lvlText w:val="•"/>
      <w:lvlJc w:val="left"/>
      <w:pPr>
        <w:ind w:left="2702" w:hanging="346"/>
      </w:pPr>
      <w:rPr>
        <w:rFonts w:ascii="Times New Roman" w:eastAsia="Times New Roman" w:hAnsi="Times New Roman" w:hint="default"/>
        <w:color w:val="383838"/>
        <w:w w:val="139"/>
        <w:sz w:val="23"/>
        <w:szCs w:val="23"/>
      </w:rPr>
    </w:lvl>
    <w:lvl w:ilvl="1" w:tplc="23AAB594">
      <w:start w:val="1"/>
      <w:numFmt w:val="bullet"/>
      <w:lvlText w:val="•"/>
      <w:lvlJc w:val="left"/>
      <w:pPr>
        <w:ind w:left="2774" w:hanging="346"/>
      </w:pPr>
      <w:rPr>
        <w:rFonts w:ascii="Times New Roman" w:eastAsia="Times New Roman" w:hAnsi="Times New Roman" w:hint="default"/>
        <w:w w:val="151"/>
      </w:rPr>
    </w:lvl>
    <w:lvl w:ilvl="2" w:tplc="88EA20E8">
      <w:start w:val="1"/>
      <w:numFmt w:val="bullet"/>
      <w:lvlText w:val="•"/>
      <w:lvlJc w:val="left"/>
      <w:pPr>
        <w:ind w:left="3542" w:hanging="346"/>
      </w:pPr>
      <w:rPr>
        <w:rFonts w:hint="default"/>
      </w:rPr>
    </w:lvl>
    <w:lvl w:ilvl="3" w:tplc="DA324C42">
      <w:start w:val="1"/>
      <w:numFmt w:val="bullet"/>
      <w:lvlText w:val="•"/>
      <w:lvlJc w:val="left"/>
      <w:pPr>
        <w:ind w:left="4304" w:hanging="346"/>
      </w:pPr>
      <w:rPr>
        <w:rFonts w:hint="default"/>
      </w:rPr>
    </w:lvl>
    <w:lvl w:ilvl="4" w:tplc="03D8E4B6">
      <w:start w:val="1"/>
      <w:numFmt w:val="bullet"/>
      <w:lvlText w:val="•"/>
      <w:lvlJc w:val="left"/>
      <w:pPr>
        <w:ind w:left="5066" w:hanging="346"/>
      </w:pPr>
      <w:rPr>
        <w:rFonts w:hint="default"/>
      </w:rPr>
    </w:lvl>
    <w:lvl w:ilvl="5" w:tplc="9E78D4E4">
      <w:start w:val="1"/>
      <w:numFmt w:val="bullet"/>
      <w:lvlText w:val="•"/>
      <w:lvlJc w:val="left"/>
      <w:pPr>
        <w:ind w:left="5828" w:hanging="346"/>
      </w:pPr>
      <w:rPr>
        <w:rFonts w:hint="default"/>
      </w:rPr>
    </w:lvl>
    <w:lvl w:ilvl="6" w:tplc="EBB63056">
      <w:start w:val="1"/>
      <w:numFmt w:val="bullet"/>
      <w:lvlText w:val="•"/>
      <w:lvlJc w:val="left"/>
      <w:pPr>
        <w:ind w:left="6591" w:hanging="346"/>
      </w:pPr>
      <w:rPr>
        <w:rFonts w:hint="default"/>
      </w:rPr>
    </w:lvl>
    <w:lvl w:ilvl="7" w:tplc="BF2EFEEC">
      <w:start w:val="1"/>
      <w:numFmt w:val="bullet"/>
      <w:lvlText w:val="•"/>
      <w:lvlJc w:val="left"/>
      <w:pPr>
        <w:ind w:left="7353" w:hanging="346"/>
      </w:pPr>
      <w:rPr>
        <w:rFonts w:hint="default"/>
      </w:rPr>
    </w:lvl>
    <w:lvl w:ilvl="8" w:tplc="434C1C32">
      <w:start w:val="1"/>
      <w:numFmt w:val="bullet"/>
      <w:lvlText w:val="•"/>
      <w:lvlJc w:val="left"/>
      <w:pPr>
        <w:ind w:left="8115" w:hanging="346"/>
      </w:pPr>
      <w:rPr>
        <w:rFonts w:hint="default"/>
      </w:rPr>
    </w:lvl>
  </w:abstractNum>
  <w:abstractNum w:abstractNumId="1" w15:restartNumberingAfterBreak="0">
    <w:nsid w:val="1FCD20DC"/>
    <w:multiLevelType w:val="hybridMultilevel"/>
    <w:tmpl w:val="A1E68CE4"/>
    <w:lvl w:ilvl="0" w:tplc="52E2FD0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B94A536">
      <w:start w:val="1"/>
      <w:numFmt w:val="lowerLetter"/>
      <w:lvlText w:val="%2."/>
      <w:lvlJc w:val="left"/>
      <w:pPr>
        <w:ind w:left="1890" w:hanging="360"/>
      </w:pPr>
      <w:rPr>
        <w:b w:val="0"/>
        <w:color w:val="auto"/>
      </w:rPr>
    </w:lvl>
    <w:lvl w:ilvl="2" w:tplc="C69CF446">
      <w:start w:val="1"/>
      <w:numFmt w:val="decimal"/>
      <w:lvlText w:val="%3."/>
      <w:lvlJc w:val="left"/>
      <w:pPr>
        <w:ind w:left="2340" w:hanging="18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EC22F3"/>
    <w:multiLevelType w:val="hybridMultilevel"/>
    <w:tmpl w:val="200E22C4"/>
    <w:lvl w:ilvl="0" w:tplc="E92E1DA0">
      <w:start w:val="1"/>
      <w:numFmt w:val="decimal"/>
      <w:lvlText w:val="%1)"/>
      <w:lvlJc w:val="left"/>
      <w:pPr>
        <w:ind w:left="1032" w:hanging="404"/>
        <w:jc w:val="right"/>
      </w:pPr>
      <w:rPr>
        <w:rFonts w:ascii="Times New Roman" w:eastAsia="Times New Roman" w:hAnsi="Times New Roman" w:hint="default"/>
        <w:spacing w:val="-62"/>
        <w:w w:val="141"/>
      </w:rPr>
    </w:lvl>
    <w:lvl w:ilvl="1" w:tplc="05226D24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363636"/>
        <w:w w:val="104"/>
        <w:sz w:val="23"/>
        <w:szCs w:val="23"/>
      </w:rPr>
    </w:lvl>
    <w:lvl w:ilvl="2" w:tplc="299A6152">
      <w:start w:val="1"/>
      <w:numFmt w:val="lowerRoman"/>
      <w:lvlText w:val="%3."/>
      <w:lvlJc w:val="left"/>
      <w:pPr>
        <w:ind w:left="2463" w:hanging="303"/>
      </w:pPr>
      <w:rPr>
        <w:rFonts w:ascii="Arial" w:eastAsia="Arial" w:hAnsi="Arial" w:hint="default"/>
        <w:b/>
        <w:color w:val="363636"/>
        <w:w w:val="138"/>
        <w:sz w:val="22"/>
        <w:szCs w:val="22"/>
      </w:rPr>
    </w:lvl>
    <w:lvl w:ilvl="3" w:tplc="E1563B2A">
      <w:start w:val="1"/>
      <w:numFmt w:val="bullet"/>
      <w:lvlText w:val="•"/>
      <w:lvlJc w:val="left"/>
      <w:pPr>
        <w:ind w:left="2140" w:hanging="303"/>
      </w:pPr>
      <w:rPr>
        <w:rFonts w:hint="default"/>
      </w:rPr>
    </w:lvl>
    <w:lvl w:ilvl="4" w:tplc="0E901732">
      <w:start w:val="1"/>
      <w:numFmt w:val="bullet"/>
      <w:lvlText w:val="•"/>
      <w:lvlJc w:val="left"/>
      <w:pPr>
        <w:ind w:left="2580" w:hanging="303"/>
      </w:pPr>
      <w:rPr>
        <w:rFonts w:hint="default"/>
      </w:rPr>
    </w:lvl>
    <w:lvl w:ilvl="5" w:tplc="56CEAEF0">
      <w:start w:val="1"/>
      <w:numFmt w:val="bullet"/>
      <w:lvlText w:val="•"/>
      <w:lvlJc w:val="left"/>
      <w:pPr>
        <w:ind w:left="3760" w:hanging="303"/>
      </w:pPr>
      <w:rPr>
        <w:rFonts w:hint="default"/>
      </w:rPr>
    </w:lvl>
    <w:lvl w:ilvl="6" w:tplc="DE586432">
      <w:start w:val="1"/>
      <w:numFmt w:val="bullet"/>
      <w:lvlText w:val="•"/>
      <w:lvlJc w:val="left"/>
      <w:pPr>
        <w:ind w:left="4940" w:hanging="303"/>
      </w:pPr>
      <w:rPr>
        <w:rFonts w:hint="default"/>
      </w:rPr>
    </w:lvl>
    <w:lvl w:ilvl="7" w:tplc="667C0A56">
      <w:start w:val="1"/>
      <w:numFmt w:val="bullet"/>
      <w:lvlText w:val="•"/>
      <w:lvlJc w:val="left"/>
      <w:pPr>
        <w:ind w:left="6120" w:hanging="303"/>
      </w:pPr>
      <w:rPr>
        <w:rFonts w:hint="default"/>
      </w:rPr>
    </w:lvl>
    <w:lvl w:ilvl="8" w:tplc="E1EA511A">
      <w:start w:val="1"/>
      <w:numFmt w:val="bullet"/>
      <w:lvlText w:val="•"/>
      <w:lvlJc w:val="left"/>
      <w:pPr>
        <w:ind w:left="7300" w:hanging="303"/>
      </w:pPr>
      <w:rPr>
        <w:rFonts w:hint="default"/>
      </w:rPr>
    </w:lvl>
  </w:abstractNum>
  <w:abstractNum w:abstractNumId="3" w15:restartNumberingAfterBreak="0">
    <w:nsid w:val="6620345A"/>
    <w:multiLevelType w:val="hybridMultilevel"/>
    <w:tmpl w:val="59185ADE"/>
    <w:lvl w:ilvl="0" w:tplc="71068668">
      <w:start w:val="1"/>
      <w:numFmt w:val="lowerLetter"/>
      <w:lvlText w:val="%1)"/>
      <w:lvlJc w:val="left"/>
      <w:pPr>
        <w:ind w:left="1550" w:hanging="360"/>
        <w:jc w:val="right"/>
      </w:pPr>
      <w:rPr>
        <w:rFonts w:ascii="Times New Roman" w:eastAsia="Times New Roman" w:hAnsi="Times New Roman" w:hint="default"/>
        <w:w w:val="100"/>
      </w:rPr>
    </w:lvl>
    <w:lvl w:ilvl="1" w:tplc="D3A02266">
      <w:start w:val="1"/>
      <w:numFmt w:val="bullet"/>
      <w:lvlText w:val="•"/>
      <w:lvlJc w:val="left"/>
      <w:pPr>
        <w:ind w:left="2760" w:hanging="360"/>
      </w:pPr>
      <w:rPr>
        <w:rFonts w:ascii="Times New Roman" w:eastAsia="Times New Roman" w:hAnsi="Times New Roman" w:hint="default"/>
        <w:color w:val="383838"/>
        <w:w w:val="164"/>
        <w:sz w:val="23"/>
        <w:szCs w:val="23"/>
      </w:rPr>
    </w:lvl>
    <w:lvl w:ilvl="2" w:tplc="EF4A99CE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3" w:tplc="E3ACEFD0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4" w:tplc="7E8898EE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5" w:tplc="64904374">
      <w:start w:val="1"/>
      <w:numFmt w:val="bullet"/>
      <w:lvlText w:val="•"/>
      <w:lvlJc w:val="left"/>
      <w:pPr>
        <w:ind w:left="5826" w:hanging="360"/>
      </w:pPr>
      <w:rPr>
        <w:rFonts w:hint="default"/>
      </w:rPr>
    </w:lvl>
    <w:lvl w:ilvl="6" w:tplc="0FA2FE8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7" w:tplc="1E6C7FFE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D07E2172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9D"/>
    <w:rsid w:val="00A06548"/>
    <w:rsid w:val="00B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AD0B-FEA3-4064-9CCF-627B2E57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6449D"/>
    <w:pPr>
      <w:ind w:left="720"/>
    </w:pPr>
  </w:style>
  <w:style w:type="table" w:styleId="TableGrid">
    <w:name w:val="Table Grid"/>
    <w:basedOn w:val="TableNormal"/>
    <w:uiPriority w:val="59"/>
    <w:rsid w:val="00B6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6449D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449D"/>
    <w:rPr>
      <w:rFonts w:ascii="Arial" w:eastAsia="Times New Roman" w:hAnsi="Arial" w:cs="Arial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B6449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are.wakehealth.ed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Watson</dc:creator>
  <cp:keywords/>
  <dc:description/>
  <cp:lastModifiedBy>Laurie Watson</cp:lastModifiedBy>
  <cp:revision>1</cp:revision>
  <dcterms:created xsi:type="dcterms:W3CDTF">2019-03-11T11:58:00Z</dcterms:created>
  <dcterms:modified xsi:type="dcterms:W3CDTF">2019-03-11T11:59:00Z</dcterms:modified>
</cp:coreProperties>
</file>