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216" w:rsidRPr="009261A8" w:rsidRDefault="009261A8" w:rsidP="00507216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/>
      </w:r>
      <w:r w:rsidR="00A77FB2">
        <w:rPr>
          <w:rFonts w:ascii="Arial" w:hAnsi="Arial" w:cs="Arial"/>
          <w:b/>
          <w:sz w:val="26"/>
          <w:szCs w:val="26"/>
        </w:rPr>
        <w:t>Trauma Blood for Relocated</w:t>
      </w:r>
      <w:r w:rsidR="00820BD0">
        <w:rPr>
          <w:rFonts w:ascii="Arial" w:hAnsi="Arial" w:cs="Arial"/>
          <w:b/>
          <w:sz w:val="26"/>
          <w:szCs w:val="26"/>
        </w:rPr>
        <w:t xml:space="preserve"> PEDS ED</w:t>
      </w:r>
      <w:r w:rsidR="00A77FB2">
        <w:rPr>
          <w:rFonts w:ascii="Arial" w:hAnsi="Arial" w:cs="Arial"/>
          <w:b/>
          <w:sz w:val="26"/>
          <w:szCs w:val="26"/>
        </w:rPr>
        <w:t xml:space="preserve"> </w:t>
      </w:r>
    </w:p>
    <w:p w:rsidR="00507216" w:rsidRPr="009261A8" w:rsidRDefault="00820BD0" w:rsidP="0050721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</w:t>
      </w:r>
      <w:r w:rsidR="00D96390">
        <w:rPr>
          <w:rFonts w:ascii="Arial" w:hAnsi="Arial" w:cs="Arial"/>
          <w:b/>
          <w:i/>
        </w:rPr>
        <w:t xml:space="preserve">This applies to </w:t>
      </w:r>
      <w:r w:rsidR="001E219E">
        <w:rPr>
          <w:rFonts w:ascii="Arial" w:hAnsi="Arial" w:cs="Arial"/>
          <w:b/>
          <w:i/>
        </w:rPr>
        <w:t xml:space="preserve">employees in the Blood Bank and the Pediatric ED. </w:t>
      </w:r>
    </w:p>
    <w:p w:rsidR="009261A8" w:rsidRPr="009261A8" w:rsidRDefault="002421FB" w:rsidP="009261A8">
      <w:pPr>
        <w:pStyle w:val="Heading2"/>
        <w:rPr>
          <w:rFonts w:ascii="Arial" w:hAnsi="Arial" w:cs="Arial"/>
          <w:b/>
          <w:color w:val="auto"/>
        </w:rPr>
      </w:pPr>
      <w:r w:rsidRPr="009261A8">
        <w:rPr>
          <w:rFonts w:ascii="Arial" w:hAnsi="Arial" w:cs="Arial"/>
          <w:b/>
          <w:color w:val="auto"/>
        </w:rPr>
        <w:t>Situation</w:t>
      </w:r>
    </w:p>
    <w:p w:rsidR="009261A8" w:rsidRPr="009261A8" w:rsidRDefault="00C101EB" w:rsidP="00507216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 </w:t>
      </w:r>
      <w:r w:rsidR="00A77FB2">
        <w:rPr>
          <w:rFonts w:ascii="Arial" w:hAnsi="Arial" w:cs="Arial"/>
        </w:rPr>
        <w:t>PEDS</w:t>
      </w:r>
      <w:r w:rsidR="00820BD0">
        <w:rPr>
          <w:rFonts w:ascii="Arial" w:hAnsi="Arial" w:cs="Arial"/>
        </w:rPr>
        <w:t xml:space="preserve"> ED is temporarily moving </w:t>
      </w:r>
      <w:r w:rsidR="00D159B3">
        <w:rPr>
          <w:rFonts w:ascii="Arial" w:hAnsi="Arial" w:cs="Arial"/>
        </w:rPr>
        <w:t xml:space="preserve">across the hall from </w:t>
      </w:r>
      <w:r w:rsidR="00820BD0">
        <w:rPr>
          <w:rFonts w:ascii="Arial" w:hAnsi="Arial" w:cs="Arial"/>
        </w:rPr>
        <w:t>the Adult ED</w:t>
      </w:r>
      <w:r w:rsidR="00FE3D0F">
        <w:rPr>
          <w:rFonts w:ascii="Arial" w:hAnsi="Arial" w:cs="Arial"/>
        </w:rPr>
        <w:t xml:space="preserve">.  </w:t>
      </w:r>
    </w:p>
    <w:p w:rsidR="009261A8" w:rsidRDefault="009261A8" w:rsidP="009261A8">
      <w:pPr>
        <w:pStyle w:val="Heading2"/>
        <w:rPr>
          <w:rFonts w:ascii="Arial" w:hAnsi="Arial" w:cs="Arial"/>
          <w:b/>
          <w:color w:val="auto"/>
        </w:rPr>
      </w:pPr>
      <w:r w:rsidRPr="009261A8">
        <w:rPr>
          <w:rFonts w:ascii="Arial" w:hAnsi="Arial" w:cs="Arial"/>
          <w:b/>
          <w:color w:val="auto"/>
        </w:rPr>
        <w:t>Background</w:t>
      </w:r>
    </w:p>
    <w:p w:rsidR="00CF7F04" w:rsidRPr="00E768F1" w:rsidRDefault="009340FE" w:rsidP="00CF7F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Potential </w:t>
      </w:r>
      <w:r w:rsidR="00FE3D0F">
        <w:rPr>
          <w:rFonts w:ascii="Arial" w:hAnsi="Arial" w:cs="Arial"/>
        </w:rPr>
        <w:t xml:space="preserve">COVID-19 patients are being screened and will be funneled to the vacated PEDS ED area.  The PEDS ED remote refrigerator will </w:t>
      </w:r>
      <w:r w:rsidR="0063381C">
        <w:rPr>
          <w:rFonts w:ascii="Arial" w:hAnsi="Arial" w:cs="Arial"/>
        </w:rPr>
        <w:t xml:space="preserve">be temporarily closed </w:t>
      </w:r>
      <w:r w:rsidR="00FE3D0F">
        <w:rPr>
          <w:rFonts w:ascii="Arial" w:hAnsi="Arial" w:cs="Arial"/>
        </w:rPr>
        <w:t>on Monday, April 6, 2020.</w:t>
      </w:r>
      <w:r w:rsidR="0063381C">
        <w:rPr>
          <w:rFonts w:ascii="Arial" w:hAnsi="Arial" w:cs="Arial"/>
        </w:rPr>
        <w:t xml:space="preserve"> Blood products will be stored in a </w:t>
      </w:r>
      <w:proofErr w:type="spellStart"/>
      <w:r w:rsidR="0063381C">
        <w:rPr>
          <w:rFonts w:ascii="Arial" w:hAnsi="Arial" w:cs="Arial"/>
        </w:rPr>
        <w:t>BioFridge</w:t>
      </w:r>
      <w:proofErr w:type="spellEnd"/>
      <w:r w:rsidR="0063381C">
        <w:rPr>
          <w:rFonts w:ascii="Arial" w:hAnsi="Arial" w:cs="Arial"/>
        </w:rPr>
        <w:t xml:space="preserve"> in the relocated area.</w:t>
      </w:r>
    </w:p>
    <w:p w:rsidR="009261A8" w:rsidRPr="009261A8" w:rsidRDefault="009261A8" w:rsidP="009261A8">
      <w:pPr>
        <w:pStyle w:val="Heading2"/>
        <w:rPr>
          <w:rFonts w:ascii="Arial" w:hAnsi="Arial" w:cs="Arial"/>
          <w:b/>
          <w:color w:val="auto"/>
        </w:rPr>
      </w:pPr>
      <w:r w:rsidRPr="009261A8">
        <w:rPr>
          <w:rFonts w:ascii="Arial" w:hAnsi="Arial" w:cs="Arial"/>
          <w:b/>
          <w:color w:val="auto"/>
        </w:rPr>
        <w:t>Assessment</w:t>
      </w:r>
    </w:p>
    <w:p w:rsidR="000B003B" w:rsidRDefault="00FE3D0F" w:rsidP="00CF7F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 xml:space="preserve"> will be utilized as a temporary location for blood products </w:t>
      </w:r>
      <w:r w:rsidR="00557045">
        <w:rPr>
          <w:rFonts w:ascii="Arial" w:hAnsi="Arial" w:cs="Arial"/>
        </w:rPr>
        <w:t>for pediatric trauma patients in the new location.</w:t>
      </w:r>
    </w:p>
    <w:p w:rsidR="00557045" w:rsidRDefault="00557045" w:rsidP="00557045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Group O negative packed cells, 2 units and Group AB plasma, 1 unit will be stocked in the </w:t>
      </w:r>
      <w:proofErr w:type="spellStart"/>
      <w:r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 xml:space="preserve"> for use on trauma patients ONLY.</w:t>
      </w:r>
    </w:p>
    <w:p w:rsidR="00A02920" w:rsidRDefault="00A02920" w:rsidP="00A02920">
      <w:pPr>
        <w:pStyle w:val="Heading2"/>
        <w:rPr>
          <w:rFonts w:ascii="Arial" w:hAnsi="Arial" w:cs="Arial"/>
          <w:b/>
          <w:color w:val="auto"/>
        </w:rPr>
      </w:pPr>
      <w:r w:rsidRPr="009261A8">
        <w:rPr>
          <w:rFonts w:ascii="Arial" w:hAnsi="Arial" w:cs="Arial"/>
          <w:b/>
          <w:color w:val="auto"/>
        </w:rPr>
        <w:t>Recommendation</w:t>
      </w:r>
    </w:p>
    <w:p w:rsidR="00A02920" w:rsidRPr="0063381C" w:rsidRDefault="00A02920" w:rsidP="00CF7F04">
      <w:pPr>
        <w:rPr>
          <w:rFonts w:ascii="Arial" w:hAnsi="Arial" w:cs="Arial"/>
          <w:sz w:val="24"/>
          <w:szCs w:val="24"/>
          <w:u w:val="single"/>
        </w:rPr>
      </w:pPr>
      <w:r w:rsidRPr="0063381C">
        <w:rPr>
          <w:rFonts w:ascii="Arial" w:hAnsi="Arial" w:cs="Arial"/>
          <w:sz w:val="24"/>
          <w:szCs w:val="24"/>
          <w:u w:val="single"/>
        </w:rPr>
        <w:t>Blood Bank:</w:t>
      </w:r>
    </w:p>
    <w:p w:rsidR="00A02920" w:rsidRDefault="00A02920" w:rsidP="00CF7F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1F37F6">
        <w:rPr>
          <w:rFonts w:ascii="Arial" w:hAnsi="Arial" w:cs="Arial"/>
        </w:rPr>
        <w:t xml:space="preserve">Clearly mark the top of the </w:t>
      </w:r>
      <w:r w:rsidR="00B62609">
        <w:rPr>
          <w:rFonts w:ascii="Arial" w:hAnsi="Arial" w:cs="Arial"/>
        </w:rPr>
        <w:t xml:space="preserve">PEDS ED </w:t>
      </w:r>
      <w:proofErr w:type="spellStart"/>
      <w:r w:rsidR="001F37F6">
        <w:rPr>
          <w:rFonts w:ascii="Arial" w:hAnsi="Arial" w:cs="Arial"/>
        </w:rPr>
        <w:t>BioFridge</w:t>
      </w:r>
      <w:proofErr w:type="spellEnd"/>
      <w:r w:rsidR="001F37F6">
        <w:rPr>
          <w:rFonts w:ascii="Arial" w:hAnsi="Arial" w:cs="Arial"/>
        </w:rPr>
        <w:t xml:space="preserve">: one side “Returns” and the other side </w:t>
      </w:r>
      <w:r w:rsidR="00710B91">
        <w:rPr>
          <w:rFonts w:ascii="Arial" w:hAnsi="Arial" w:cs="Arial"/>
        </w:rPr>
        <w:t>as blood products to be transfused.</w:t>
      </w:r>
    </w:p>
    <w:p w:rsidR="001F37F6" w:rsidRDefault="001F37F6" w:rsidP="00CF7F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Xerox </w:t>
      </w:r>
      <w:r w:rsidR="009220FA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PINK </w:t>
      </w:r>
      <w:proofErr w:type="gramStart"/>
      <w:r>
        <w:rPr>
          <w:rFonts w:ascii="Arial" w:hAnsi="Arial" w:cs="Arial"/>
        </w:rPr>
        <w:t>cop</w:t>
      </w:r>
      <w:r w:rsidR="009220FA">
        <w:rPr>
          <w:rFonts w:ascii="Arial" w:hAnsi="Arial" w:cs="Arial"/>
        </w:rPr>
        <w:t xml:space="preserve">ies </w:t>
      </w:r>
      <w:r>
        <w:rPr>
          <w:rFonts w:ascii="Arial" w:hAnsi="Arial" w:cs="Arial"/>
        </w:rPr>
        <w:t xml:space="preserve"> of</w:t>
      </w:r>
      <w:proofErr w:type="gramEnd"/>
      <w:r>
        <w:rPr>
          <w:rFonts w:ascii="Arial" w:hAnsi="Arial" w:cs="Arial"/>
        </w:rPr>
        <w:t xml:space="preserve"> each unit in the </w:t>
      </w:r>
      <w:proofErr w:type="spellStart"/>
      <w:r>
        <w:rPr>
          <w:rFonts w:ascii="Arial" w:hAnsi="Arial" w:cs="Arial"/>
        </w:rPr>
        <w:t>BioFridge</w:t>
      </w:r>
      <w:proofErr w:type="spellEnd"/>
      <w:r w:rsidR="009220FA">
        <w:rPr>
          <w:rFonts w:ascii="Arial" w:hAnsi="Arial" w:cs="Arial"/>
        </w:rPr>
        <w:t>.  Attach one</w:t>
      </w:r>
      <w:r>
        <w:rPr>
          <w:rFonts w:ascii="Arial" w:hAnsi="Arial" w:cs="Arial"/>
        </w:rPr>
        <w:t xml:space="preserve"> to that unit with a rubber band.  </w:t>
      </w:r>
      <w:r w:rsidR="009220FA">
        <w:rPr>
          <w:rFonts w:ascii="Arial" w:hAnsi="Arial" w:cs="Arial"/>
        </w:rPr>
        <w:t xml:space="preserve">Retain the second copy (doesn’t have to be pink) for Blood Bank to know what is there. </w:t>
      </w:r>
    </w:p>
    <w:p w:rsidR="008A68D2" w:rsidRDefault="0063381C" w:rsidP="0063381C">
      <w:pPr>
        <w:rPr>
          <w:rFonts w:ascii="Arial" w:hAnsi="Arial" w:cs="Arial"/>
        </w:rPr>
      </w:pPr>
      <w:r>
        <w:rPr>
          <w:rFonts w:ascii="Arial" w:hAnsi="Arial" w:cs="Arial"/>
        </w:rPr>
        <w:t>4. U</w:t>
      </w:r>
      <w:r w:rsidR="000B003B" w:rsidRPr="0063381C">
        <w:rPr>
          <w:rFonts w:ascii="Arial" w:hAnsi="Arial" w:cs="Arial"/>
        </w:rPr>
        <w:t>tilize Safe-T-</w:t>
      </w:r>
      <w:proofErr w:type="spellStart"/>
      <w:r w:rsidR="000B003B" w:rsidRPr="0063381C">
        <w:rPr>
          <w:rFonts w:ascii="Arial" w:hAnsi="Arial" w:cs="Arial"/>
        </w:rPr>
        <w:t>V</w:t>
      </w:r>
      <w:r w:rsidR="00710B91">
        <w:rPr>
          <w:rFonts w:ascii="Arial" w:hAnsi="Arial" w:cs="Arial"/>
        </w:rPr>
        <w:t>ue</w:t>
      </w:r>
      <w:proofErr w:type="spellEnd"/>
      <w:r w:rsidR="00710B91">
        <w:rPr>
          <w:rFonts w:ascii="Arial" w:hAnsi="Arial" w:cs="Arial"/>
        </w:rPr>
        <w:t xml:space="preserve"> stickers to accurately monitor the temperature of</w:t>
      </w:r>
      <w:r w:rsidR="000B003B" w:rsidRPr="0063381C">
        <w:rPr>
          <w:rFonts w:ascii="Arial" w:hAnsi="Arial" w:cs="Arial"/>
        </w:rPr>
        <w:t xml:space="preserve"> any returned units.</w:t>
      </w:r>
    </w:p>
    <w:p w:rsidR="00B62609" w:rsidRDefault="00B62609" w:rsidP="006338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Lock the </w:t>
      </w:r>
      <w:proofErr w:type="spellStart"/>
      <w:r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 xml:space="preserve"> with a red tie tag.</w:t>
      </w:r>
    </w:p>
    <w:p w:rsidR="00B62609" w:rsidRPr="0063381C" w:rsidRDefault="00B62609" w:rsidP="0063381C">
      <w:pPr>
        <w:rPr>
          <w:rFonts w:ascii="Arial" w:hAnsi="Arial" w:cs="Arial"/>
        </w:rPr>
      </w:pPr>
      <w:r>
        <w:rPr>
          <w:rFonts w:ascii="Arial" w:hAnsi="Arial" w:cs="Arial"/>
        </w:rPr>
        <w:t>5. Familiarize yourself with the new location of the PEDS ED.</w:t>
      </w:r>
    </w:p>
    <w:p w:rsidR="0063381C" w:rsidRDefault="008A68D2" w:rsidP="008A68D2">
      <w:pPr>
        <w:rPr>
          <w:rFonts w:ascii="Arial" w:hAnsi="Arial" w:cs="Arial"/>
          <w:sz w:val="24"/>
          <w:szCs w:val="24"/>
          <w:u w:val="single"/>
        </w:rPr>
      </w:pPr>
      <w:r w:rsidRPr="0063381C">
        <w:rPr>
          <w:rFonts w:ascii="Arial" w:hAnsi="Arial" w:cs="Arial"/>
          <w:sz w:val="24"/>
          <w:szCs w:val="24"/>
          <w:u w:val="single"/>
        </w:rPr>
        <w:t>Nursing</w:t>
      </w:r>
    </w:p>
    <w:p w:rsidR="00B62609" w:rsidRDefault="0063381C" w:rsidP="00B626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62609">
        <w:rPr>
          <w:rFonts w:ascii="Arial" w:hAnsi="Arial" w:cs="Arial"/>
        </w:rPr>
        <w:t xml:space="preserve">Familiarize yourself with the process to obtain trauma blood products from the </w:t>
      </w:r>
      <w:proofErr w:type="spellStart"/>
      <w:r w:rsidR="00B62609">
        <w:rPr>
          <w:rFonts w:ascii="Arial" w:hAnsi="Arial" w:cs="Arial"/>
        </w:rPr>
        <w:t>BioFridge</w:t>
      </w:r>
      <w:proofErr w:type="spellEnd"/>
      <w:r w:rsidR="00B62609">
        <w:rPr>
          <w:rFonts w:ascii="Arial" w:hAnsi="Arial" w:cs="Arial"/>
        </w:rPr>
        <w:t>.</w:t>
      </w:r>
    </w:p>
    <w:p w:rsidR="00202E91" w:rsidRDefault="00B62609" w:rsidP="008A68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02E91">
        <w:rPr>
          <w:rFonts w:ascii="Arial" w:hAnsi="Arial" w:cs="Arial"/>
        </w:rPr>
        <w:t>Keep t</w:t>
      </w:r>
      <w:r>
        <w:rPr>
          <w:rFonts w:ascii="Arial" w:hAnsi="Arial" w:cs="Arial"/>
        </w:rPr>
        <w:t xml:space="preserve">he </w:t>
      </w:r>
      <w:proofErr w:type="spellStart"/>
      <w:r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 xml:space="preserve"> </w:t>
      </w:r>
      <w:r w:rsidR="00202E91">
        <w:rPr>
          <w:rFonts w:ascii="Arial" w:hAnsi="Arial" w:cs="Arial"/>
        </w:rPr>
        <w:t>plu</w:t>
      </w:r>
      <w:r>
        <w:rPr>
          <w:rFonts w:ascii="Arial" w:hAnsi="Arial" w:cs="Arial"/>
        </w:rPr>
        <w:t xml:space="preserve">gged into the designated outlet </w:t>
      </w:r>
      <w:r w:rsidR="00710B91">
        <w:rPr>
          <w:rFonts w:ascii="Arial" w:hAnsi="Arial" w:cs="Arial"/>
        </w:rPr>
        <w:t>at all times.</w:t>
      </w:r>
    </w:p>
    <w:p w:rsidR="00026B4E" w:rsidRDefault="00026B4E" w:rsidP="008A68D2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202E91">
        <w:rPr>
          <w:rFonts w:ascii="Arial" w:hAnsi="Arial" w:cs="Arial"/>
        </w:rPr>
        <w:t>.</w:t>
      </w:r>
      <w:r w:rsidR="00B62609">
        <w:rPr>
          <w:rFonts w:ascii="Arial" w:hAnsi="Arial" w:cs="Arial"/>
        </w:rPr>
        <w:t xml:space="preserve"> </w:t>
      </w:r>
      <w:r w:rsidR="00710B91">
        <w:rPr>
          <w:rFonts w:ascii="Arial" w:hAnsi="Arial" w:cs="Arial"/>
        </w:rPr>
        <w:t>Follow these steps when blood products are needed for a trauma patient:</w:t>
      </w:r>
    </w:p>
    <w:p w:rsidR="00026B4E" w:rsidRDefault="0063381C" w:rsidP="00026B4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6B4E">
        <w:rPr>
          <w:rFonts w:ascii="Arial" w:hAnsi="Arial" w:cs="Arial"/>
        </w:rPr>
        <w:t xml:space="preserve">Open the </w:t>
      </w:r>
      <w:proofErr w:type="spellStart"/>
      <w:r w:rsidRPr="00026B4E">
        <w:rPr>
          <w:rFonts w:ascii="Arial" w:hAnsi="Arial" w:cs="Arial"/>
        </w:rPr>
        <w:t>BioFridge</w:t>
      </w:r>
      <w:proofErr w:type="spellEnd"/>
      <w:r w:rsidRPr="00026B4E">
        <w:rPr>
          <w:rFonts w:ascii="Arial" w:hAnsi="Arial" w:cs="Arial"/>
        </w:rPr>
        <w:t xml:space="preserve"> by b</w:t>
      </w:r>
      <w:r w:rsidR="008A68D2" w:rsidRPr="00026B4E">
        <w:rPr>
          <w:rFonts w:ascii="Arial" w:hAnsi="Arial" w:cs="Arial"/>
        </w:rPr>
        <w:t>reak</w:t>
      </w:r>
      <w:r w:rsidRPr="00026B4E">
        <w:rPr>
          <w:rFonts w:ascii="Arial" w:hAnsi="Arial" w:cs="Arial"/>
        </w:rPr>
        <w:t>ing</w:t>
      </w:r>
      <w:r w:rsidR="008A68D2" w:rsidRPr="00026B4E">
        <w:rPr>
          <w:rFonts w:ascii="Arial" w:hAnsi="Arial" w:cs="Arial"/>
        </w:rPr>
        <w:t xml:space="preserve"> the red tie tag when blood product is needed  </w:t>
      </w:r>
    </w:p>
    <w:p w:rsidR="00026B4E" w:rsidRDefault="00026B4E" w:rsidP="00026B4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Remove the blood product that you intend to immediately transfuse</w:t>
      </w:r>
      <w:r w:rsidR="00710B91">
        <w:rPr>
          <w:rFonts w:ascii="Arial" w:hAnsi="Arial" w:cs="Arial"/>
        </w:rPr>
        <w:t>. Do not remove additional products until you are ready to spike the bad to transfuse the blood product.</w:t>
      </w:r>
    </w:p>
    <w:p w:rsidR="00710B91" w:rsidRDefault="00710B91" w:rsidP="00026B4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Ensure that the lid on the </w:t>
      </w:r>
      <w:proofErr w:type="spellStart"/>
      <w:r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 xml:space="preserve"> has securely shut to maintain the correct temperature.</w:t>
      </w:r>
    </w:p>
    <w:p w:rsidR="00026B4E" w:rsidRDefault="008A68D2" w:rsidP="00026B4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26B4E">
        <w:rPr>
          <w:rFonts w:ascii="Arial" w:hAnsi="Arial" w:cs="Arial"/>
        </w:rPr>
        <w:t>Place the patient i</w:t>
      </w:r>
      <w:r w:rsidR="00026B4E">
        <w:rPr>
          <w:rFonts w:ascii="Arial" w:hAnsi="Arial" w:cs="Arial"/>
        </w:rPr>
        <w:t xml:space="preserve">nformation on the pink copy </w:t>
      </w:r>
      <w:r w:rsidR="00710B91">
        <w:rPr>
          <w:rFonts w:ascii="Arial" w:hAnsi="Arial" w:cs="Arial"/>
        </w:rPr>
        <w:t xml:space="preserve">that is attached to the blood product unit you removed. </w:t>
      </w:r>
    </w:p>
    <w:p w:rsidR="008A68D2" w:rsidRPr="00026B4E" w:rsidRDefault="00026B4E" w:rsidP="00026B4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A68D2" w:rsidRPr="00026B4E">
        <w:rPr>
          <w:rFonts w:ascii="Arial" w:hAnsi="Arial" w:cs="Arial"/>
        </w:rPr>
        <w:t xml:space="preserve">ube </w:t>
      </w:r>
      <w:r>
        <w:rPr>
          <w:rFonts w:ascii="Arial" w:hAnsi="Arial" w:cs="Arial"/>
        </w:rPr>
        <w:t xml:space="preserve">the pink copy </w:t>
      </w:r>
      <w:r w:rsidR="008A68D2" w:rsidRPr="00026B4E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the Blood Bank</w:t>
      </w:r>
      <w:r w:rsidR="00710B91">
        <w:rPr>
          <w:rFonts w:ascii="Arial" w:hAnsi="Arial" w:cs="Arial"/>
        </w:rPr>
        <w:t>.</w:t>
      </w:r>
    </w:p>
    <w:p w:rsidR="00B62609" w:rsidRDefault="00026B4E" w:rsidP="008A68D2">
      <w:pPr>
        <w:rPr>
          <w:rFonts w:ascii="Arial" w:hAnsi="Arial" w:cs="Arial"/>
        </w:rPr>
      </w:pPr>
      <w:r>
        <w:rPr>
          <w:rFonts w:ascii="Arial" w:hAnsi="Arial" w:cs="Arial"/>
        </w:rPr>
        <w:t>4. Immediately r</w:t>
      </w:r>
      <w:r w:rsidR="000B003B">
        <w:rPr>
          <w:rFonts w:ascii="Arial" w:hAnsi="Arial" w:cs="Arial"/>
        </w:rPr>
        <w:t>eturn</w:t>
      </w:r>
      <w:r w:rsidR="008A68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any </w:t>
      </w:r>
      <w:r w:rsidR="008A68D2">
        <w:rPr>
          <w:rFonts w:ascii="Arial" w:hAnsi="Arial" w:cs="Arial"/>
        </w:rPr>
        <w:t xml:space="preserve">unused </w:t>
      </w:r>
      <w:r>
        <w:rPr>
          <w:rFonts w:ascii="Arial" w:hAnsi="Arial" w:cs="Arial"/>
        </w:rPr>
        <w:t xml:space="preserve">blood products </w:t>
      </w:r>
      <w:r w:rsidR="008A68D2">
        <w:rPr>
          <w:rFonts w:ascii="Arial" w:hAnsi="Arial" w:cs="Arial"/>
        </w:rPr>
        <w:t xml:space="preserve">to the </w:t>
      </w:r>
      <w:r w:rsidR="00710B91">
        <w:rPr>
          <w:rFonts w:ascii="Arial" w:hAnsi="Arial" w:cs="Arial"/>
        </w:rPr>
        <w:t xml:space="preserve">RETURN side of the </w:t>
      </w:r>
      <w:proofErr w:type="spellStart"/>
      <w:r w:rsidR="00710B91">
        <w:rPr>
          <w:rFonts w:ascii="Arial" w:hAnsi="Arial" w:cs="Arial"/>
        </w:rPr>
        <w:t>BioFridge</w:t>
      </w:r>
      <w:proofErr w:type="spellEnd"/>
      <w:r>
        <w:rPr>
          <w:rFonts w:ascii="Arial" w:hAnsi="Arial" w:cs="Arial"/>
        </w:rPr>
        <w:t>.</w:t>
      </w:r>
    </w:p>
    <w:p w:rsidR="00710B91" w:rsidRDefault="00710B91" w:rsidP="008A68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If additional units remain in the </w:t>
      </w:r>
      <w:proofErr w:type="spellStart"/>
      <w:r>
        <w:rPr>
          <w:rFonts w:ascii="Arial" w:hAnsi="Arial" w:cs="Arial"/>
        </w:rPr>
        <w:t>B</w:t>
      </w:r>
      <w:r w:rsidR="00552F4D">
        <w:rPr>
          <w:rFonts w:ascii="Arial" w:hAnsi="Arial" w:cs="Arial"/>
        </w:rPr>
        <w:t>iofridge</w:t>
      </w:r>
      <w:proofErr w:type="spellEnd"/>
      <w:r w:rsidR="00552F4D">
        <w:rPr>
          <w:rFonts w:ascii="Arial" w:hAnsi="Arial" w:cs="Arial"/>
        </w:rPr>
        <w:t>, they may be used for another trauma patient; however, DO NOT remove any units from the RETURN side.</w:t>
      </w:r>
    </w:p>
    <w:p w:rsidR="002F4033" w:rsidRDefault="00552F4D" w:rsidP="005072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 questions with this process, please call the Blood Bank @ </w:t>
      </w:r>
      <w:r w:rsidR="00D96390">
        <w:rPr>
          <w:rFonts w:ascii="Arial" w:hAnsi="Arial" w:cs="Arial"/>
        </w:rPr>
        <w:t>6-2618</w:t>
      </w:r>
    </w:p>
    <w:p w:rsidR="00B333FE" w:rsidRDefault="00B333FE" w:rsidP="00507216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CB2BCE6" wp14:editId="61115A52">
            <wp:extent cx="3413849" cy="4436522"/>
            <wp:effectExtent l="3175" t="0" r="0" b="0"/>
            <wp:docPr id="1" name="Picture 1" descr="C:\Users\cswarren\AppData\Local\Temp\1\SNAGHTML159524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warren\AppData\Local\Temp\1\SNAGHTML159524c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7720" cy="444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3FE" w:rsidRDefault="00B333FE" w:rsidP="00507216">
      <w:pPr>
        <w:rPr>
          <w:rFonts w:ascii="Arial" w:hAnsi="Arial" w:cs="Arial"/>
          <w:b/>
        </w:rPr>
      </w:pPr>
    </w:p>
    <w:p w:rsidR="00B333FE" w:rsidRPr="009261A8" w:rsidRDefault="00B333FE" w:rsidP="00507216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7741ECE" wp14:editId="4FD76AE6">
            <wp:extent cx="3366755" cy="4402679"/>
            <wp:effectExtent l="0" t="381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0231" cy="4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3FE" w:rsidRPr="009261A8" w:rsidSect="00D9639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3ED7"/>
    <w:multiLevelType w:val="hybridMultilevel"/>
    <w:tmpl w:val="1E866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554AD"/>
    <w:multiLevelType w:val="hybridMultilevel"/>
    <w:tmpl w:val="5D7852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10F6E17"/>
    <w:multiLevelType w:val="hybridMultilevel"/>
    <w:tmpl w:val="6BF2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216"/>
    <w:rsid w:val="00012135"/>
    <w:rsid w:val="00026B4E"/>
    <w:rsid w:val="00091249"/>
    <w:rsid w:val="000B003B"/>
    <w:rsid w:val="000B3A5C"/>
    <w:rsid w:val="00134DDC"/>
    <w:rsid w:val="001E219E"/>
    <w:rsid w:val="001F37F6"/>
    <w:rsid w:val="00202E91"/>
    <w:rsid w:val="002421FB"/>
    <w:rsid w:val="002F4033"/>
    <w:rsid w:val="003D1C68"/>
    <w:rsid w:val="004128B4"/>
    <w:rsid w:val="004A167D"/>
    <w:rsid w:val="004B5A6E"/>
    <w:rsid w:val="004E27BA"/>
    <w:rsid w:val="00507216"/>
    <w:rsid w:val="00507243"/>
    <w:rsid w:val="00552F4D"/>
    <w:rsid w:val="00557045"/>
    <w:rsid w:val="005C1164"/>
    <w:rsid w:val="00603FE9"/>
    <w:rsid w:val="0063381C"/>
    <w:rsid w:val="006D40FE"/>
    <w:rsid w:val="00710B91"/>
    <w:rsid w:val="00755ABE"/>
    <w:rsid w:val="007A5257"/>
    <w:rsid w:val="00820BD0"/>
    <w:rsid w:val="008A68D2"/>
    <w:rsid w:val="009220FA"/>
    <w:rsid w:val="009261A8"/>
    <w:rsid w:val="009340FE"/>
    <w:rsid w:val="00A02920"/>
    <w:rsid w:val="00A77FB2"/>
    <w:rsid w:val="00B333FE"/>
    <w:rsid w:val="00B62609"/>
    <w:rsid w:val="00C101EB"/>
    <w:rsid w:val="00CF7F04"/>
    <w:rsid w:val="00D159B3"/>
    <w:rsid w:val="00D95590"/>
    <w:rsid w:val="00D96390"/>
    <w:rsid w:val="00E768F1"/>
    <w:rsid w:val="00FE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CFBC3"/>
  <w15:chartTrackingRefBased/>
  <w15:docId w15:val="{B70EDC4D-5577-42B7-8343-AD92CE510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1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2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21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61A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261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0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B945E1B690043B84BB6A52FCE9C03" ma:contentTypeVersion="8" ma:contentTypeDescription="Create a new document." ma:contentTypeScope="" ma:versionID="e6a4200bfd9d937ae42477cf7ac05335">
  <xsd:schema xmlns:xsd="http://www.w3.org/2001/XMLSchema" xmlns:xs="http://www.w3.org/2001/XMLSchema" xmlns:p="http://schemas.microsoft.com/office/2006/metadata/properties" xmlns:ns3="9cf83a04-d13f-4892-865d-583e21da827c" targetNamespace="http://schemas.microsoft.com/office/2006/metadata/properties" ma:root="true" ma:fieldsID="b3b77ca024352d26b917ae7fe933416c" ns3:_="">
    <xsd:import namespace="9cf83a04-d13f-4892-865d-583e21da82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3a04-d13f-4892-865d-583e21da8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2742B4-B0CB-429B-947E-3026A0A0E2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5A4DED-CB8F-4FF9-81C0-E3281BAD6E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632A68-E964-4E87-80F5-1519B5D7A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3a04-d13f-4892-865d-583e21da82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Tiernan</dc:creator>
  <cp:keywords/>
  <dc:description/>
  <cp:lastModifiedBy>Christina S Warren</cp:lastModifiedBy>
  <cp:revision>3</cp:revision>
  <cp:lastPrinted>2020-04-01T20:32:00Z</cp:lastPrinted>
  <dcterms:created xsi:type="dcterms:W3CDTF">2020-04-03T16:27:00Z</dcterms:created>
  <dcterms:modified xsi:type="dcterms:W3CDTF">2020-04-03T16:40:00Z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0x010100838B945E1B690043B84BB6A52FCE9C03</vt:lpwstr>
  </property>
</Properties>
</file>