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661" w:rsidRDefault="002C13BD" w:rsidP="002C13BD">
      <w:pPr>
        <w:pStyle w:val="ListParagraph"/>
        <w:numPr>
          <w:ilvl w:val="0"/>
          <w:numId w:val="1"/>
        </w:numPr>
        <w:rPr>
          <w:rFonts w:ascii="Arial" w:hAnsi="Arial" w:cs="Arial"/>
          <w:color w:val="000000"/>
          <w:sz w:val="23"/>
          <w:szCs w:val="23"/>
          <w:shd w:val="clear" w:color="auto" w:fill="FFFFFF"/>
        </w:rPr>
      </w:pPr>
      <w:r w:rsidRPr="002C13BD">
        <w:rPr>
          <w:rFonts w:ascii="Arial" w:hAnsi="Arial" w:cs="Arial"/>
          <w:color w:val="000000"/>
          <w:sz w:val="23"/>
          <w:szCs w:val="23"/>
          <w:shd w:val="clear" w:color="auto" w:fill="FFFFFF"/>
        </w:rPr>
        <w:t>A bright pink label has been created to place on ANY autologous or directed unit that is processed into Blood Bank inventory.  ALL autologous and directed units will have this sticker placed on them.  ALL autologous and directed units should remain on either the AUTO or DIR shelf in the refrigerator (even if selected to a patient).  These units are NOT released into regular inventory.</w:t>
      </w:r>
    </w:p>
    <w:p w:rsidR="002C13BD" w:rsidRDefault="002C13BD" w:rsidP="002C13BD">
      <w:pPr>
        <w:pStyle w:val="ListParagraph"/>
        <w:numPr>
          <w:ilvl w:val="0"/>
          <w:numId w:val="1"/>
        </w:numPr>
        <w:rPr>
          <w:rFonts w:ascii="Arial" w:hAnsi="Arial" w:cs="Arial"/>
          <w:color w:val="000000"/>
          <w:sz w:val="23"/>
          <w:szCs w:val="23"/>
          <w:shd w:val="clear" w:color="auto" w:fill="FFFFFF"/>
        </w:rPr>
      </w:pPr>
      <w:r>
        <w:rPr>
          <w:rFonts w:ascii="Arial" w:hAnsi="Arial" w:cs="Arial"/>
          <w:color w:val="000000"/>
          <w:sz w:val="23"/>
          <w:szCs w:val="23"/>
          <w:shd w:val="clear" w:color="auto" w:fill="FFFFFF"/>
        </w:rPr>
        <w:t>Locate the label so that you are aware of its location.</w:t>
      </w:r>
    </w:p>
    <w:p w:rsidR="002C13BD" w:rsidRPr="002C13BD" w:rsidRDefault="002C13BD" w:rsidP="002C13BD">
      <w:pPr>
        <w:pStyle w:val="ListParagraph"/>
        <w:numPr>
          <w:ilvl w:val="0"/>
          <w:numId w:val="1"/>
        </w:numPr>
        <w:rPr>
          <w:rFonts w:ascii="Arial" w:hAnsi="Arial" w:cs="Arial"/>
          <w:color w:val="000000"/>
          <w:sz w:val="23"/>
          <w:szCs w:val="23"/>
          <w:shd w:val="clear" w:color="auto" w:fill="FFFFFF"/>
        </w:rPr>
      </w:pPr>
      <w:r>
        <w:rPr>
          <w:rFonts w:ascii="Arial" w:hAnsi="Arial" w:cs="Arial"/>
          <w:color w:val="000000"/>
          <w:sz w:val="23"/>
          <w:szCs w:val="23"/>
          <w:shd w:val="clear" w:color="auto" w:fill="FFFFFF"/>
        </w:rPr>
        <w:t>Note:  The auto directed form now instructs you to place this label on units.</w:t>
      </w:r>
      <w:bookmarkStart w:id="0" w:name="_GoBack"/>
      <w:bookmarkEnd w:id="0"/>
    </w:p>
    <w:sectPr w:rsidR="002C13BD" w:rsidRPr="002C1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F0F68"/>
    <w:multiLevelType w:val="hybridMultilevel"/>
    <w:tmpl w:val="C0AAF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BD"/>
    <w:rsid w:val="002C13BD"/>
    <w:rsid w:val="0092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53ED"/>
  <w15:chartTrackingRefBased/>
  <w15:docId w15:val="{A89DFB29-6943-4F29-94AA-C132CE2C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 Simmons</dc:creator>
  <cp:keywords/>
  <dc:description/>
  <cp:lastModifiedBy>Julie H Simmons</cp:lastModifiedBy>
  <cp:revision>1</cp:revision>
  <dcterms:created xsi:type="dcterms:W3CDTF">2020-04-16T19:28:00Z</dcterms:created>
  <dcterms:modified xsi:type="dcterms:W3CDTF">2020-04-16T19:29:00Z</dcterms:modified>
</cp:coreProperties>
</file>