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55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923FCD" w:rsidRPr="00EC595F" w:rsidTr="00923FCD">
        <w:trPr>
          <w:trHeight w:val="300"/>
        </w:trPr>
        <w:tc>
          <w:tcPr>
            <w:tcW w:w="2898" w:type="dxa"/>
            <w:gridSpan w:val="2"/>
            <w:vMerge w:val="restart"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</wp:posOffset>
                  </wp:positionV>
                  <wp:extent cx="1790700" cy="942975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vMerge w:val="restart"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23FCD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23FCD" w:rsidRPr="004D55F4" w:rsidRDefault="004C522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ABO Testing</w:t>
            </w:r>
          </w:p>
          <w:p w:rsidR="004C522A" w:rsidRPr="004D55F4" w:rsidRDefault="00B55F21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5F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Manual method</w:t>
            </w:r>
          </w:p>
          <w:p w:rsidR="004C522A" w:rsidRDefault="004C522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C522A" w:rsidRPr="004C522A" w:rsidRDefault="004C522A" w:rsidP="00D920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BB.Routine.1001</w:t>
            </w:r>
            <w:r w:rsidR="000F191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F67C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923FCD" w:rsidRPr="00EC595F" w:rsidRDefault="00C439D4" w:rsidP="00C65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</w:t>
            </w:r>
            <w:r w:rsidR="00C65B6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923FCD" w:rsidRPr="00EC595F" w:rsidTr="00923FCD">
        <w:trPr>
          <w:trHeight w:val="305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923FCD" w:rsidRPr="00EC595F" w:rsidRDefault="00C65B6F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923FCD" w:rsidRPr="00EC595F" w:rsidTr="000F1914">
        <w:trPr>
          <w:trHeight w:val="35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23FCD" w:rsidRPr="00EC595F" w:rsidRDefault="000F1914" w:rsidP="000F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3/26/01</w:t>
            </w:r>
          </w:p>
        </w:tc>
      </w:tr>
      <w:tr w:rsidR="00923FCD" w:rsidRPr="00EC595F" w:rsidTr="00923FCD">
        <w:trPr>
          <w:trHeight w:val="260"/>
        </w:trPr>
        <w:tc>
          <w:tcPr>
            <w:tcW w:w="2898" w:type="dxa"/>
            <w:gridSpan w:val="2"/>
            <w:vMerge/>
          </w:tcPr>
          <w:p w:rsidR="00923FCD" w:rsidRPr="00E93071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923FCD" w:rsidRPr="00EC595F" w:rsidRDefault="005F67CB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</w:p>
        </w:tc>
      </w:tr>
      <w:tr w:rsidR="00923FCD" w:rsidRPr="00EC595F" w:rsidTr="00923FCD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923FCD" w:rsidRPr="001D3859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923FCD" w:rsidRPr="00EC595F" w:rsidRDefault="004C522A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</w:t>
            </w:r>
            <w:r w:rsidR="003C3BDD">
              <w:rPr>
                <w:rFonts w:ascii="Times New Roman" w:hAnsi="Times New Roman"/>
                <w:bCs/>
                <w:color w:val="000000"/>
              </w:rPr>
              <w:t>/ Christina Warren</w:t>
            </w:r>
          </w:p>
        </w:tc>
      </w:tr>
      <w:tr w:rsidR="00923FCD" w:rsidRPr="00EC595F" w:rsidTr="00923FCD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923FCD" w:rsidRPr="002B39E4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923FCD" w:rsidRDefault="005F67CB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Refer to Title 21</w:t>
            </w:r>
          </w:p>
          <w:p w:rsidR="002C66DE" w:rsidRPr="001D3859" w:rsidRDefault="002C66DE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23FCD" w:rsidRPr="00EC595F" w:rsidRDefault="00923FCD" w:rsidP="00923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23FCD" w:rsidRPr="00EC595F" w:rsidRDefault="005F67CB" w:rsidP="0092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Title 21</w:t>
            </w:r>
          </w:p>
        </w:tc>
      </w:tr>
    </w:tbl>
    <w:p w:rsid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923FCD" w:rsidRDefault="00923FCD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 xml:space="preserve"> General P</w:t>
      </w:r>
      <w:r w:rsidR="00862D2B" w:rsidRPr="00923FCD">
        <w:rPr>
          <w:rFonts w:ascii="Times New Roman" w:hAnsi="Times New Roman"/>
          <w:b/>
          <w:color w:val="000000"/>
          <w:sz w:val="28"/>
          <w:szCs w:val="28"/>
        </w:rPr>
        <w:t>rocedure</w:t>
      </w:r>
      <w:r w:rsidR="003F3D41" w:rsidRPr="00923F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95F" w:rsidRPr="00923FCD">
        <w:rPr>
          <w:rFonts w:ascii="Times New Roman" w:hAnsi="Times New Roman"/>
          <w:b/>
          <w:color w:val="000000"/>
          <w:sz w:val="28"/>
          <w:szCs w:val="28"/>
        </w:rPr>
        <w:t>Statement</w:t>
      </w:r>
      <w:r w:rsidR="00151F0F" w:rsidRPr="00923FC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62D2B" w:rsidRDefault="00862D2B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595F" w:rsidRPr="004C522A" w:rsidRDefault="00EC595F" w:rsidP="00131F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C522A">
        <w:rPr>
          <w:rFonts w:ascii="Times New Roman" w:hAnsi="Times New Roman"/>
          <w:b/>
          <w:color w:val="000000"/>
          <w:sz w:val="24"/>
          <w:szCs w:val="24"/>
        </w:rPr>
        <w:t>Purpose:</w:t>
      </w:r>
      <w:r w:rsidRPr="004C52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22A" w:rsidRDefault="004C522A" w:rsidP="00A14A71">
      <w:pPr>
        <w:spacing w:after="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4C522A">
        <w:rPr>
          <w:rFonts w:ascii="Times New Roman" w:hAnsi="Times New Roman"/>
          <w:color w:val="000000"/>
          <w:sz w:val="24"/>
          <w:szCs w:val="24"/>
        </w:rPr>
        <w:t xml:space="preserve">ABO typing is determined by testing the patient’s red cells for antigens (forward typing) and plasma for antibodies (reverse typing). </w:t>
      </w:r>
      <w:r w:rsidR="00520D9E">
        <w:rPr>
          <w:rFonts w:ascii="Times New Roman" w:hAnsi="Times New Roman"/>
          <w:color w:val="000000"/>
          <w:sz w:val="24"/>
          <w:szCs w:val="24"/>
        </w:rPr>
        <w:t>I</w:t>
      </w:r>
      <w:r w:rsidRPr="00520D9E">
        <w:rPr>
          <w:rFonts w:ascii="Times New Roman" w:hAnsi="Times New Roman"/>
          <w:color w:val="000000"/>
          <w:sz w:val="24"/>
          <w:szCs w:val="24"/>
        </w:rPr>
        <w:t>n the forward ABO typing, the presence or absence of ABO antigens is determined by testing cells with anti-A, anti-B, and/or anti-A</w:t>
      </w:r>
      <w:proofErr w:type="gramStart"/>
      <w:r w:rsidRPr="00520D9E">
        <w:rPr>
          <w:rFonts w:ascii="Times New Roman" w:hAnsi="Times New Roman"/>
          <w:color w:val="000000"/>
          <w:sz w:val="24"/>
          <w:szCs w:val="24"/>
        </w:rPr>
        <w:t>,B</w:t>
      </w:r>
      <w:proofErr w:type="gramEnd"/>
      <w:r w:rsidRPr="00520D9E">
        <w:rPr>
          <w:rFonts w:ascii="Times New Roman" w:hAnsi="Times New Roman"/>
          <w:color w:val="000000"/>
          <w:sz w:val="24"/>
          <w:szCs w:val="24"/>
        </w:rPr>
        <w:t xml:space="preserve"> and observing for agglutination.  </w:t>
      </w:r>
    </w:p>
    <w:p w:rsidR="00520D9E" w:rsidRDefault="00520D9E" w:rsidP="00A14A71">
      <w:pPr>
        <w:spacing w:after="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520D9E">
        <w:rPr>
          <w:rFonts w:ascii="Times New Roman" w:hAnsi="Times New Roman"/>
          <w:color w:val="000000"/>
          <w:sz w:val="24"/>
          <w:szCs w:val="24"/>
        </w:rPr>
        <w:t xml:space="preserve">everse typing is demonstrated by the presence or absence of agglutination of the expected, reciprocal ABO antibodies in the plasma or serum of A, B, and O patients with reagent A1 and B cells.  </w:t>
      </w:r>
    </w:p>
    <w:p w:rsidR="002338C9" w:rsidRDefault="001537BB" w:rsidP="00A14A71">
      <w:pPr>
        <w:spacing w:after="12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ABO testing is required for all blood products.  </w:t>
      </w:r>
    </w:p>
    <w:p w:rsidR="001537BB" w:rsidRDefault="001537BB" w:rsidP="00A14A71">
      <w:pPr>
        <w:spacing w:after="0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second ABO (ABO Recheck) is required for computer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crossmatches</w:t>
      </w:r>
      <w:proofErr w:type="spellEnd"/>
      <w:r w:rsidR="00045499">
        <w:rPr>
          <w:rFonts w:ascii="Times New Roman" w:hAnsi="Times New Roman"/>
          <w:color w:val="000000"/>
          <w:sz w:val="24"/>
          <w:szCs w:val="24"/>
        </w:rPr>
        <w:t xml:space="preserve"> if no history is found or history is before February 2006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51F0F" w:rsidRPr="005340A3" w:rsidRDefault="00EC595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E70236" w:rsidRPr="00A7112E" w:rsidRDefault="00EC595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</w:t>
      </w:r>
      <w:r w:rsidRPr="00536F68">
        <w:rPr>
          <w:rFonts w:ascii="Times New Roman" w:hAnsi="Times New Roman"/>
          <w:b/>
          <w:sz w:val="24"/>
          <w:szCs w:val="24"/>
        </w:rPr>
        <w:t>B.</w:t>
      </w:r>
      <w:r w:rsidRPr="00536F68">
        <w:rPr>
          <w:rFonts w:ascii="Times New Roman" w:hAnsi="Times New Roman"/>
          <w:sz w:val="24"/>
          <w:szCs w:val="24"/>
        </w:rPr>
        <w:t xml:space="preserve"> </w:t>
      </w:r>
      <w:r w:rsidRPr="00536F68">
        <w:rPr>
          <w:rFonts w:ascii="Times New Roman" w:hAnsi="Times New Roman"/>
          <w:b/>
          <w:sz w:val="24"/>
          <w:szCs w:val="24"/>
        </w:rPr>
        <w:t>R</w:t>
      </w:r>
      <w:r w:rsidR="002B1ABF" w:rsidRPr="00536F68">
        <w:rPr>
          <w:rFonts w:ascii="Times New Roman" w:hAnsi="Times New Roman"/>
          <w:b/>
          <w:sz w:val="24"/>
          <w:szCs w:val="24"/>
        </w:rPr>
        <w:t>esponsible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 xml:space="preserve"> Department/</w:t>
      </w:r>
      <w:r w:rsidR="00CE6ADE" w:rsidRPr="00A7112E">
        <w:rPr>
          <w:rFonts w:ascii="Times New Roman" w:hAnsi="Times New Roman"/>
          <w:b/>
          <w:color w:val="000000"/>
          <w:sz w:val="24"/>
          <w:szCs w:val="24"/>
        </w:rPr>
        <w:t>Scope</w:t>
      </w:r>
      <w:r w:rsidR="002B1ABF" w:rsidRPr="00A7112E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1C0A" w:rsidRPr="00A71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5B6F" w:rsidRPr="00C65B6F" w:rsidRDefault="00A7112E" w:rsidP="00C65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5F67CB">
        <w:rPr>
          <w:rFonts w:ascii="Times New Roman" w:hAnsi="Times New Roman"/>
          <w:color w:val="000000"/>
          <w:sz w:val="24"/>
          <w:szCs w:val="24"/>
        </w:rPr>
        <w:t>i. Procedure</w:t>
      </w:r>
      <w:r w:rsidR="002B1ABF" w:rsidRPr="00C65B6F">
        <w:rPr>
          <w:rFonts w:ascii="Times New Roman" w:hAnsi="Times New Roman"/>
          <w:color w:val="000000"/>
          <w:sz w:val="24"/>
          <w:szCs w:val="24"/>
        </w:rPr>
        <w:t xml:space="preserve"> owner</w:t>
      </w:r>
      <w:r w:rsidR="00151F0F" w:rsidRPr="00C65B6F">
        <w:rPr>
          <w:rFonts w:ascii="Times New Roman" w:hAnsi="Times New Roman"/>
          <w:color w:val="000000"/>
          <w:sz w:val="24"/>
          <w:szCs w:val="24"/>
        </w:rPr>
        <w:t>/</w:t>
      </w:r>
      <w:r w:rsidR="0050167A" w:rsidRPr="00C65B6F">
        <w:rPr>
          <w:rFonts w:ascii="Times New Roman" w:hAnsi="Times New Roman"/>
          <w:color w:val="000000"/>
          <w:sz w:val="24"/>
          <w:szCs w:val="24"/>
        </w:rPr>
        <w:t>Implementer</w:t>
      </w:r>
      <w:r w:rsidR="00151F0F" w:rsidRPr="00C65B6F">
        <w:rPr>
          <w:rFonts w:ascii="Times New Roman" w:hAnsi="Times New Roman"/>
          <w:color w:val="000000"/>
          <w:sz w:val="24"/>
          <w:szCs w:val="24"/>
        </w:rPr>
        <w:t>:</w:t>
      </w:r>
      <w:r w:rsidR="002B1ABF" w:rsidRPr="00C65B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39D4" w:rsidRPr="00C65B6F">
        <w:rPr>
          <w:rFonts w:ascii="Times New Roman" w:hAnsi="Times New Roman"/>
          <w:color w:val="000000"/>
          <w:sz w:val="24"/>
          <w:szCs w:val="24"/>
        </w:rPr>
        <w:t>Julie H. Simmons</w:t>
      </w:r>
      <w:r w:rsidR="003C3BDD">
        <w:rPr>
          <w:rFonts w:ascii="Times New Roman" w:hAnsi="Times New Roman"/>
          <w:color w:val="000000"/>
          <w:sz w:val="24"/>
          <w:szCs w:val="24"/>
        </w:rPr>
        <w:t>/ Christina S. Warren</w:t>
      </w:r>
    </w:p>
    <w:p w:rsidR="00335D43" w:rsidRPr="00C65B6F" w:rsidRDefault="00A7112E" w:rsidP="00C65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5B6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14A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65B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23FCD" w:rsidRPr="00C65B6F">
        <w:rPr>
          <w:rFonts w:ascii="Times New Roman" w:hAnsi="Times New Roman"/>
          <w:color w:val="000000"/>
          <w:sz w:val="24"/>
          <w:szCs w:val="24"/>
        </w:rPr>
        <w:t>ii</w:t>
      </w:r>
      <w:r w:rsidR="00536F68" w:rsidRPr="00C65B6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D5998" w:rsidRPr="00C65B6F">
        <w:rPr>
          <w:rFonts w:ascii="Times New Roman" w:hAnsi="Times New Roman"/>
          <w:color w:val="000000"/>
          <w:sz w:val="24"/>
          <w:szCs w:val="24"/>
        </w:rPr>
        <w:t>P</w:t>
      </w:r>
      <w:r w:rsidR="00862D2B" w:rsidRPr="00C65B6F">
        <w:rPr>
          <w:rFonts w:ascii="Times New Roman" w:hAnsi="Times New Roman"/>
          <w:color w:val="000000"/>
          <w:sz w:val="24"/>
          <w:szCs w:val="24"/>
        </w:rPr>
        <w:t>rocedure</w:t>
      </w:r>
      <w:r w:rsidR="00ED5998" w:rsidRPr="00C65B6F">
        <w:rPr>
          <w:rFonts w:ascii="Times New Roman" w:hAnsi="Times New Roman"/>
          <w:color w:val="000000"/>
          <w:sz w:val="24"/>
          <w:szCs w:val="24"/>
        </w:rPr>
        <w:t xml:space="preserve"> prepared by:</w:t>
      </w:r>
      <w:r w:rsidR="002B1ABF" w:rsidRPr="00C65B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71C3">
        <w:rPr>
          <w:rFonts w:ascii="Times New Roman" w:hAnsi="Times New Roman"/>
          <w:color w:val="000000"/>
          <w:sz w:val="24"/>
          <w:szCs w:val="24"/>
        </w:rPr>
        <w:t>Julie Jackson</w:t>
      </w:r>
    </w:p>
    <w:p w:rsidR="00AA3E74" w:rsidRPr="00A7112E" w:rsidRDefault="00A7112E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14A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23FCD">
        <w:rPr>
          <w:rFonts w:ascii="Times New Roman" w:hAnsi="Times New Roman"/>
          <w:color w:val="000000"/>
          <w:sz w:val="24"/>
          <w:szCs w:val="24"/>
        </w:rPr>
        <w:t>iii</w:t>
      </w:r>
      <w:r w:rsidR="00536F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 xml:space="preserve">Who performs </w:t>
      </w:r>
      <w:r w:rsidR="00862D2B">
        <w:rPr>
          <w:rFonts w:ascii="Times New Roman" w:hAnsi="Times New Roman"/>
          <w:color w:val="000000"/>
          <w:sz w:val="24"/>
          <w:szCs w:val="24"/>
        </w:rPr>
        <w:t>procedure</w:t>
      </w:r>
      <w:r w:rsidR="002B1ABF" w:rsidRPr="00A7112E">
        <w:rPr>
          <w:rFonts w:ascii="Times New Roman" w:hAnsi="Times New Roman"/>
          <w:color w:val="000000"/>
          <w:sz w:val="24"/>
          <w:szCs w:val="24"/>
        </w:rPr>
        <w:t xml:space="preserve">:     </w:t>
      </w:r>
      <w:r w:rsidR="0050167A" w:rsidRPr="00A7112E">
        <w:rPr>
          <w:rFonts w:ascii="Times New Roman" w:hAnsi="Times New Roman"/>
          <w:color w:val="000000"/>
          <w:sz w:val="24"/>
          <w:szCs w:val="24"/>
        </w:rPr>
        <w:t>Department staff</w:t>
      </w:r>
      <w:r w:rsidR="00072492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="007A51A8">
        <w:rPr>
          <w:rFonts w:ascii="Times New Roman" w:hAnsi="Times New Roman"/>
          <w:color w:val="000000"/>
          <w:sz w:val="24"/>
          <w:szCs w:val="24"/>
        </w:rPr>
        <w:t>management</w:t>
      </w:r>
      <w:proofErr w:type="gramEnd"/>
      <w:r w:rsidR="002B1ABF" w:rsidRPr="00A7112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A7112E" w:rsidRDefault="002B1ABF" w:rsidP="00A7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40A3" w:rsidRDefault="00F02A7C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C. Definitions:</w:t>
      </w:r>
    </w:p>
    <w:p w:rsidR="002F71C3" w:rsidRDefault="002F71C3" w:rsidP="00FA4BC8">
      <w:pPr>
        <w:autoSpaceDE w:val="0"/>
        <w:autoSpaceDN w:val="0"/>
        <w:adjustRightInd w:val="0"/>
        <w:spacing w:after="6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C823C9">
        <w:rPr>
          <w:rFonts w:ascii="Times New Roman" w:hAnsi="Times New Roman"/>
          <w:bCs/>
          <w:color w:val="000000"/>
          <w:sz w:val="24"/>
          <w:szCs w:val="24"/>
        </w:rPr>
        <w:t>MR#: Medical Record number</w:t>
      </w:r>
    </w:p>
    <w:p w:rsidR="005340A3" w:rsidRDefault="002F71C3" w:rsidP="00EC73C1">
      <w:pPr>
        <w:tabs>
          <w:tab w:val="left" w:pos="720"/>
        </w:tabs>
        <w:autoSpaceDE w:val="0"/>
        <w:autoSpaceDN w:val="0"/>
        <w:adjustRightInd w:val="0"/>
        <w:spacing w:after="60" w:line="240" w:lineRule="auto"/>
        <w:ind w:left="720" w:right="-27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Blood Bank re</w:t>
      </w:r>
      <w:r w:rsidR="00EC73C1">
        <w:rPr>
          <w:rFonts w:ascii="Times New Roman" w:hAnsi="Times New Roman"/>
          <w:bCs/>
          <w:color w:val="000000"/>
          <w:sz w:val="24"/>
          <w:szCs w:val="24"/>
        </w:rPr>
        <w:t>quisition or equivalent: A</w:t>
      </w:r>
      <w:r>
        <w:rPr>
          <w:rFonts w:ascii="Times New Roman" w:hAnsi="Times New Roman"/>
          <w:bCs/>
          <w:color w:val="000000"/>
          <w:sz w:val="24"/>
          <w:szCs w:val="24"/>
        </w:rPr>
        <w:t>ntibody ID summary, Wake Blood Bank Order requisition</w:t>
      </w:r>
    </w:p>
    <w:p w:rsidR="00FA4BC8" w:rsidRDefault="00FA4BC8" w:rsidP="00FA4BC8">
      <w:pPr>
        <w:tabs>
          <w:tab w:val="left" w:pos="720"/>
        </w:tabs>
        <w:autoSpaceDE w:val="0"/>
        <w:autoSpaceDN w:val="0"/>
        <w:adjustRightInd w:val="0"/>
        <w:spacing w:after="6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NOGR: No Group= when a patie</w:t>
      </w:r>
      <w:r w:rsidR="00EC73C1">
        <w:rPr>
          <w:rFonts w:ascii="Times New Roman" w:hAnsi="Times New Roman"/>
          <w:bCs/>
          <w:color w:val="000000"/>
          <w:sz w:val="24"/>
          <w:szCs w:val="24"/>
        </w:rPr>
        <w:t>nt’s forward and reverse type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do not match and cannot be resolved.</w:t>
      </w:r>
    </w:p>
    <w:p w:rsidR="00C76980" w:rsidRDefault="00C76980" w:rsidP="00FA4BC8">
      <w:pPr>
        <w:tabs>
          <w:tab w:val="left" w:pos="720"/>
        </w:tabs>
        <w:autoSpaceDE w:val="0"/>
        <w:autoSpaceDN w:val="0"/>
        <w:adjustRightInd w:val="0"/>
        <w:spacing w:after="6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IS: Immediate Spin</w:t>
      </w:r>
    </w:p>
    <w:p w:rsidR="00C76980" w:rsidRDefault="00C76980" w:rsidP="00FA4BC8">
      <w:pPr>
        <w:tabs>
          <w:tab w:val="left" w:pos="720"/>
        </w:tabs>
        <w:autoSpaceDE w:val="0"/>
        <w:autoSpaceDN w:val="0"/>
        <w:adjustRightInd w:val="0"/>
        <w:spacing w:after="6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RT:  Room Temperature</w:t>
      </w:r>
    </w:p>
    <w:p w:rsidR="00D66C30" w:rsidRDefault="00D66C30" w:rsidP="00FA4BC8">
      <w:pPr>
        <w:tabs>
          <w:tab w:val="left" w:pos="720"/>
        </w:tabs>
        <w:autoSpaceDE w:val="0"/>
        <w:autoSpaceDN w:val="0"/>
        <w:adjustRightInd w:val="0"/>
        <w:spacing w:after="60" w:line="240" w:lineRule="auto"/>
        <w:ind w:left="720" w:right="-270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5192529"/>
      <w:r>
        <w:rPr>
          <w:rFonts w:ascii="Times New Roman" w:hAnsi="Times New Roman"/>
          <w:bCs/>
          <w:color w:val="000000"/>
          <w:sz w:val="24"/>
          <w:szCs w:val="24"/>
        </w:rPr>
        <w:t xml:space="preserve">Cord blood: </w:t>
      </w:r>
      <w:r w:rsidRPr="00C13D3E">
        <w:rPr>
          <w:rFonts w:ascii="Times New Roman" w:hAnsi="Times New Roman"/>
          <w:bCs/>
          <w:color w:val="000000"/>
          <w:sz w:val="24"/>
          <w:szCs w:val="24"/>
        </w:rPr>
        <w:t>sample of blood collected from the umbilical cord when a baby is born</w:t>
      </w:r>
    </w:p>
    <w:p w:rsidR="00D66C30" w:rsidRDefault="00D66C30" w:rsidP="00C13D3E">
      <w:pPr>
        <w:tabs>
          <w:tab w:val="left" w:pos="1440"/>
        </w:tabs>
        <w:autoSpaceDE w:val="0"/>
        <w:autoSpaceDN w:val="0"/>
        <w:adjustRightInd w:val="0"/>
        <w:spacing w:after="60" w:line="240" w:lineRule="auto"/>
        <w:ind w:left="1440" w:right="-27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Wharton’s jelly:</w:t>
      </w:r>
      <w:r w:rsidR="00C13D3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13D3E" w:rsidRPr="00C13D3E">
        <w:rPr>
          <w:rFonts w:ascii="Times New Roman" w:hAnsi="Times New Roman"/>
          <w:bCs/>
          <w:color w:val="000000"/>
          <w:sz w:val="24"/>
          <w:szCs w:val="24"/>
        </w:rPr>
        <w:t>A gelatinous substance that provides insulation and protection within the umbilical cord</w:t>
      </w:r>
      <w:r w:rsidR="00C13D3E">
        <w:rPr>
          <w:rFonts w:ascii="Times New Roman" w:hAnsi="Times New Roman"/>
          <w:bCs/>
          <w:color w:val="000000"/>
          <w:sz w:val="24"/>
          <w:szCs w:val="24"/>
        </w:rPr>
        <w:t xml:space="preserve"> that can interfere with blood bank testing</w:t>
      </w:r>
      <w:r w:rsidR="00C13D3E" w:rsidRPr="00C13D3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6096" w:rsidRDefault="00966096" w:rsidP="005F67C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right="-27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PUBS: Percutaneous Umbilical cord Blood Sampling (also called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cordocentesis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): a </w:t>
      </w:r>
      <w:r w:rsidR="00DA71B3">
        <w:rPr>
          <w:rFonts w:ascii="Times New Roman" w:hAnsi="Times New Roman"/>
          <w:bCs/>
          <w:color w:val="000000"/>
          <w:sz w:val="24"/>
          <w:szCs w:val="24"/>
        </w:rPr>
        <w:t xml:space="preserve">blood </w:t>
      </w:r>
      <w:r>
        <w:rPr>
          <w:rFonts w:ascii="Times New Roman" w:hAnsi="Times New Roman"/>
          <w:bCs/>
          <w:color w:val="000000"/>
          <w:sz w:val="24"/>
          <w:szCs w:val="24"/>
        </w:rPr>
        <w:t>sample from an unborn infant</w:t>
      </w:r>
    </w:p>
    <w:bookmarkEnd w:id="0"/>
    <w:p w:rsidR="002F71C3" w:rsidRDefault="002F71C3" w:rsidP="005F67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647691" w:rsidRDefault="007A1B12" w:rsidP="00832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A1B1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D. Sections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35D43" w:rsidRDefault="00536F68" w:rsidP="0033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10268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5F67CB">
        <w:rPr>
          <w:rFonts w:ascii="Times New Roman" w:hAnsi="Times New Roman"/>
          <w:bCs/>
          <w:color w:val="000000"/>
          <w:sz w:val="24"/>
          <w:szCs w:val="24"/>
        </w:rPr>
        <w:t>Section I:  Tube testing</w:t>
      </w:r>
    </w:p>
    <w:p w:rsidR="005F67CB" w:rsidRDefault="005F67CB" w:rsidP="0033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Section II: ABO</w:t>
      </w:r>
      <w:r w:rsidR="00405F20">
        <w:rPr>
          <w:rFonts w:ascii="Times New Roman" w:hAnsi="Times New Roman"/>
          <w:bCs/>
          <w:color w:val="000000"/>
          <w:sz w:val="24"/>
          <w:szCs w:val="24"/>
        </w:rPr>
        <w:t>/Rh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Gel testing</w:t>
      </w:r>
    </w:p>
    <w:p w:rsidR="008E0E9C" w:rsidRDefault="008E0E9C" w:rsidP="00335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E0E9C" w:rsidRDefault="008E0E9C" w:rsidP="008E0E9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E. Protocol:</w:t>
      </w:r>
    </w:p>
    <w:p w:rsidR="008E0E9C" w:rsidRPr="00966096" w:rsidRDefault="008E0E9C" w:rsidP="0096609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6096">
        <w:rPr>
          <w:rFonts w:ascii="Times New Roman" w:hAnsi="Times New Roman"/>
          <w:bCs/>
          <w:color w:val="000000"/>
          <w:sz w:val="24"/>
          <w:szCs w:val="28"/>
        </w:rPr>
        <w:t xml:space="preserve">Refer to: </w:t>
      </w:r>
      <w:proofErr w:type="spellStart"/>
      <w:r w:rsidRPr="00966096">
        <w:rPr>
          <w:rFonts w:ascii="Times New Roman" w:hAnsi="Times New Roman"/>
          <w:bCs/>
          <w:i/>
          <w:color w:val="00B0F0"/>
          <w:sz w:val="24"/>
          <w:szCs w:val="28"/>
        </w:rPr>
        <w:t>ABORh</w:t>
      </w:r>
      <w:proofErr w:type="spellEnd"/>
      <w:r w:rsidRPr="00966096">
        <w:rPr>
          <w:rFonts w:ascii="Times New Roman" w:hAnsi="Times New Roman"/>
          <w:bCs/>
          <w:i/>
          <w:color w:val="00B0F0"/>
          <w:sz w:val="24"/>
          <w:szCs w:val="28"/>
        </w:rPr>
        <w:t xml:space="preserve"> Protocol, BB.Routine.1043</w:t>
      </w:r>
    </w:p>
    <w:p w:rsidR="008327B4" w:rsidRPr="00923FCD" w:rsidRDefault="00DC05C6" w:rsidP="007054A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923FCD" w:rsidRPr="00923FC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</w:t>
      </w:r>
      <w:r w:rsidR="00536F68"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F70C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862D2B" w:rsidRPr="00923FCD">
        <w:rPr>
          <w:rFonts w:ascii="Times New Roman" w:hAnsi="Times New Roman"/>
          <w:b/>
          <w:bCs/>
          <w:color w:val="000000"/>
          <w:sz w:val="28"/>
          <w:szCs w:val="28"/>
        </w:rPr>
        <w:t>rocedure</w:t>
      </w:r>
      <w:r w:rsidR="005340A3" w:rsidRPr="00923F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5F67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I</w:t>
      </w:r>
      <w:proofErr w:type="gramStart"/>
      <w:r w:rsidR="005F67CB">
        <w:rPr>
          <w:rFonts w:ascii="Times New Roman" w:hAnsi="Times New Roman"/>
          <w:b/>
          <w:bCs/>
          <w:color w:val="000000"/>
          <w:sz w:val="28"/>
          <w:szCs w:val="28"/>
        </w:rPr>
        <w:t>.  Tube</w:t>
      </w:r>
      <w:proofErr w:type="gramEnd"/>
      <w:r w:rsidR="005F67CB">
        <w:rPr>
          <w:rFonts w:ascii="Times New Roman" w:hAnsi="Times New Roman"/>
          <w:b/>
          <w:bCs/>
          <w:color w:val="000000"/>
          <w:sz w:val="28"/>
          <w:szCs w:val="28"/>
        </w:rPr>
        <w:t xml:space="preserve"> Testing</w:t>
      </w:r>
    </w:p>
    <w:p w:rsidR="00744B13" w:rsidRDefault="00923FCD" w:rsidP="00744B1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15B3"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744B13" w:rsidRPr="00E6365D" w:rsidRDefault="001537BB" w:rsidP="00EC73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C</w:t>
      </w:r>
      <w:r w:rsidR="00923FCD" w:rsidRPr="00E6365D">
        <w:rPr>
          <w:rFonts w:ascii="Times New Roman" w:eastAsia="Times New Roman" w:hAnsi="Times New Roman"/>
          <w:sz w:val="20"/>
          <w:szCs w:val="20"/>
        </w:rPr>
        <w:t>hemical Risk Assessment:</w:t>
      </w:r>
      <w:r w:rsidR="00F36819" w:rsidRPr="00E6365D">
        <w:rPr>
          <w:rFonts w:ascii="Times New Roman" w:eastAsia="Times New Roman" w:hAnsi="Times New Roman"/>
          <w:sz w:val="20"/>
          <w:szCs w:val="20"/>
        </w:rPr>
        <w:t xml:space="preserve"> None</w:t>
      </w:r>
    </w:p>
    <w:p w:rsidR="00923FCD" w:rsidRPr="00E6365D" w:rsidRDefault="00923FCD" w:rsidP="00EC73C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Biological Risk Assessment:</w:t>
      </w:r>
      <w:r w:rsidR="00F36819" w:rsidRPr="00E6365D">
        <w:rPr>
          <w:rFonts w:ascii="Times New Roman" w:eastAsia="Times New Roman" w:hAnsi="Times New Roman"/>
          <w:sz w:val="20"/>
          <w:szCs w:val="20"/>
        </w:rPr>
        <w:t xml:space="preserve"> None</w:t>
      </w:r>
    </w:p>
    <w:p w:rsidR="000C1CB8" w:rsidRPr="00E6365D" w:rsidRDefault="00F16F40" w:rsidP="00EC73C1">
      <w:pPr>
        <w:tabs>
          <w:tab w:val="left" w:pos="3345"/>
          <w:tab w:val="right" w:pos="1080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P</w:t>
      </w:r>
      <w:r w:rsidR="00923FCD" w:rsidRPr="00E6365D">
        <w:rPr>
          <w:rFonts w:ascii="Times New Roman" w:eastAsia="Times New Roman" w:hAnsi="Times New Roman"/>
          <w:sz w:val="20"/>
          <w:szCs w:val="20"/>
        </w:rPr>
        <w:t>rotective Equipment: Lab co</w:t>
      </w:r>
      <w:r w:rsidR="00C13D3E">
        <w:rPr>
          <w:rFonts w:ascii="Times New Roman" w:eastAsia="Times New Roman" w:hAnsi="Times New Roman"/>
          <w:sz w:val="20"/>
          <w:szCs w:val="20"/>
        </w:rPr>
        <w:t>a</w:t>
      </w:r>
      <w:r w:rsidR="00923FCD" w:rsidRPr="00E6365D">
        <w:rPr>
          <w:rFonts w:ascii="Times New Roman" w:eastAsia="Times New Roman" w:hAnsi="Times New Roman"/>
          <w:sz w:val="20"/>
          <w:szCs w:val="20"/>
        </w:rPr>
        <w:t xml:space="preserve">t, gloves        </w:t>
      </w:r>
    </w:p>
    <w:p w:rsidR="000C1CB8" w:rsidRPr="00E6365D" w:rsidRDefault="000C1CB8" w:rsidP="00FF70C5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Supplies: </w:t>
      </w:r>
      <w:r w:rsidRPr="00E6365D">
        <w:rPr>
          <w:rFonts w:ascii="Times New Roman" w:eastAsia="Times New Roman" w:hAnsi="Times New Roman"/>
          <w:sz w:val="20"/>
          <w:szCs w:val="20"/>
        </w:rPr>
        <w:tab/>
        <w:t xml:space="preserve">10x75 </w:t>
      </w:r>
      <w:r w:rsidRPr="00E6365D">
        <w:rPr>
          <w:rFonts w:ascii="Times New Roman" w:hAnsi="Times New Roman"/>
          <w:sz w:val="20"/>
          <w:szCs w:val="20"/>
        </w:rPr>
        <w:t>or 12x75 test tubes</w:t>
      </w:r>
    </w:p>
    <w:p w:rsidR="000C1CB8" w:rsidRPr="00E6365D" w:rsidRDefault="000C1CB8" w:rsidP="00FF70C5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hAnsi="Times New Roman"/>
          <w:sz w:val="20"/>
          <w:szCs w:val="20"/>
        </w:rPr>
        <w:t>Transfer pipets</w:t>
      </w:r>
    </w:p>
    <w:p w:rsidR="000C1CB8" w:rsidRPr="00E6365D" w:rsidRDefault="000C1CB8" w:rsidP="00FF70C5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bCs/>
          <w:color w:val="000000"/>
          <w:sz w:val="20"/>
          <w:szCs w:val="20"/>
        </w:rPr>
      </w:pPr>
      <w:r w:rsidRPr="00E6365D">
        <w:rPr>
          <w:rFonts w:ascii="Times New Roman" w:hAnsi="Times New Roman"/>
          <w:bCs/>
          <w:color w:val="000000"/>
          <w:sz w:val="20"/>
          <w:szCs w:val="20"/>
        </w:rPr>
        <w:t>Blood Bank requisition or equivalent</w:t>
      </w:r>
    </w:p>
    <w:p w:rsidR="000C1CB8" w:rsidRPr="00E6365D" w:rsidRDefault="000C1CB8" w:rsidP="000C1CB8">
      <w:pPr>
        <w:tabs>
          <w:tab w:val="left" w:pos="900"/>
          <w:tab w:val="left" w:pos="1260"/>
        </w:tabs>
        <w:spacing w:after="0" w:line="240" w:lineRule="auto"/>
        <w:ind w:left="1260"/>
        <w:rPr>
          <w:rFonts w:ascii="Times New Roman" w:hAnsi="Times New Roman"/>
          <w:bCs/>
          <w:color w:val="000000"/>
          <w:sz w:val="20"/>
          <w:szCs w:val="20"/>
        </w:rPr>
      </w:pPr>
    </w:p>
    <w:p w:rsidR="000C1CB8" w:rsidRPr="00E6365D" w:rsidRDefault="000C1CB8" w:rsidP="00FF70C5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Reagents: </w:t>
      </w:r>
      <w:r w:rsidRPr="00E6365D">
        <w:rPr>
          <w:rFonts w:ascii="Times New Roman" w:eastAsia="Times New Roman" w:hAnsi="Times New Roman"/>
          <w:sz w:val="20"/>
          <w:szCs w:val="20"/>
        </w:rPr>
        <w:tab/>
      </w:r>
      <w:r w:rsidR="005F67CB">
        <w:rPr>
          <w:rFonts w:ascii="Times New Roman" w:eastAsia="Times New Roman" w:hAnsi="Times New Roman"/>
          <w:sz w:val="20"/>
          <w:szCs w:val="20"/>
        </w:rPr>
        <w:tab/>
      </w:r>
      <w:r w:rsidRPr="00E6365D">
        <w:rPr>
          <w:rFonts w:ascii="Times New Roman" w:eastAsia="Times New Roman" w:hAnsi="Times New Roman"/>
          <w:sz w:val="20"/>
          <w:szCs w:val="20"/>
        </w:rPr>
        <w:t>Anti-</w:t>
      </w:r>
      <w:proofErr w:type="gramStart"/>
      <w:r w:rsidRPr="00E6365D">
        <w:rPr>
          <w:rFonts w:ascii="Times New Roman" w:eastAsia="Times New Roman" w:hAnsi="Times New Roman"/>
          <w:sz w:val="20"/>
          <w:szCs w:val="20"/>
        </w:rPr>
        <w:t>A</w:t>
      </w:r>
      <w:proofErr w:type="gramEnd"/>
      <w:r w:rsidRPr="00E6365D">
        <w:rPr>
          <w:rFonts w:ascii="Times New Roman" w:eastAsia="Times New Roman" w:hAnsi="Times New Roman"/>
          <w:sz w:val="20"/>
          <w:szCs w:val="20"/>
        </w:rPr>
        <w:t xml:space="preserve"> antisera</w:t>
      </w:r>
    </w:p>
    <w:p w:rsidR="000C1CB8" w:rsidRPr="00E6365D" w:rsidRDefault="000C1CB8" w:rsidP="00FF70C5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Anti-B antisera</w:t>
      </w:r>
    </w:p>
    <w:p w:rsidR="000C1CB8" w:rsidRPr="00E6365D" w:rsidRDefault="000C1CB8" w:rsidP="00FF70C5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A1 cells</w:t>
      </w:r>
    </w:p>
    <w:p w:rsidR="000C1CB8" w:rsidRPr="00E6365D" w:rsidRDefault="000C1CB8" w:rsidP="00FF70C5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B cells</w:t>
      </w:r>
    </w:p>
    <w:p w:rsidR="000C1CB8" w:rsidRPr="00E6365D" w:rsidRDefault="000C1CB8" w:rsidP="00FF70C5">
      <w:pPr>
        <w:tabs>
          <w:tab w:val="left" w:pos="990"/>
          <w:tab w:val="left" w:pos="1350"/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Saline (0.85%)</w:t>
      </w:r>
    </w:p>
    <w:p w:rsidR="000C1CB8" w:rsidRPr="00E6365D" w:rsidRDefault="000C1CB8" w:rsidP="000C1CB8">
      <w:pPr>
        <w:tabs>
          <w:tab w:val="left" w:pos="990"/>
          <w:tab w:val="left" w:pos="1260"/>
        </w:tabs>
        <w:spacing w:after="0" w:line="240" w:lineRule="auto"/>
        <w:ind w:left="1260"/>
        <w:rPr>
          <w:rFonts w:ascii="Times New Roman" w:eastAsia="Times New Roman" w:hAnsi="Times New Roman"/>
          <w:sz w:val="20"/>
          <w:szCs w:val="20"/>
        </w:rPr>
      </w:pPr>
    </w:p>
    <w:p w:rsidR="000C1CB8" w:rsidRPr="00E6365D" w:rsidRDefault="000C1CB8" w:rsidP="00FF70C5">
      <w:pPr>
        <w:tabs>
          <w:tab w:val="left" w:pos="1260"/>
          <w:tab w:val="left" w:pos="1620"/>
          <w:tab w:val="left" w:pos="3345"/>
          <w:tab w:val="right" w:pos="1080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Equipment: </w:t>
      </w:r>
      <w:r w:rsidR="00FF70C5" w:rsidRPr="00E6365D">
        <w:rPr>
          <w:rFonts w:ascii="Times New Roman" w:eastAsia="Times New Roman" w:hAnsi="Times New Roman"/>
          <w:sz w:val="20"/>
          <w:szCs w:val="20"/>
        </w:rPr>
        <w:tab/>
      </w:r>
      <w:r w:rsidRPr="00E6365D">
        <w:rPr>
          <w:rFonts w:ascii="Times New Roman" w:hAnsi="Times New Roman"/>
          <w:sz w:val="20"/>
          <w:szCs w:val="20"/>
        </w:rPr>
        <w:t>Agglutination lamp</w:t>
      </w:r>
    </w:p>
    <w:p w:rsidR="000C1CB8" w:rsidRPr="00E6365D" w:rsidRDefault="000C1CB8" w:rsidP="00FF70C5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hAnsi="Times New Roman"/>
          <w:sz w:val="20"/>
          <w:szCs w:val="20"/>
        </w:rPr>
        <w:t>Specimen centrifuge: Plasma Prep centrifuge or EBA 20 centrifuge</w:t>
      </w:r>
    </w:p>
    <w:p w:rsidR="000C1CB8" w:rsidRPr="00E6365D" w:rsidRDefault="000C1CB8" w:rsidP="00FF70C5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hAnsi="Times New Roman"/>
          <w:sz w:val="20"/>
          <w:szCs w:val="20"/>
        </w:rPr>
        <w:t xml:space="preserve">Testing centrifuge: </w:t>
      </w:r>
      <w:proofErr w:type="spellStart"/>
      <w:r w:rsidRPr="00E6365D">
        <w:rPr>
          <w:rFonts w:ascii="Times New Roman" w:hAnsi="Times New Roman"/>
          <w:sz w:val="20"/>
          <w:szCs w:val="20"/>
        </w:rPr>
        <w:t>Sero-fuge</w:t>
      </w:r>
      <w:proofErr w:type="spellEnd"/>
      <w:r w:rsidRPr="00E6365D">
        <w:rPr>
          <w:rFonts w:ascii="Times New Roman" w:hAnsi="Times New Roman"/>
          <w:sz w:val="20"/>
          <w:szCs w:val="20"/>
        </w:rPr>
        <w:t xml:space="preserve"> </w:t>
      </w:r>
      <w:r w:rsidR="00EC73C1" w:rsidRPr="00E6365D">
        <w:rPr>
          <w:rFonts w:ascii="Times New Roman" w:hAnsi="Times New Roman"/>
          <w:sz w:val="20"/>
          <w:szCs w:val="20"/>
        </w:rPr>
        <w:t>or cell washer</w:t>
      </w:r>
    </w:p>
    <w:p w:rsidR="000C1CB8" w:rsidRPr="00E6365D" w:rsidRDefault="000C1CB8" w:rsidP="00FF70C5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  <w:sz w:val="20"/>
          <w:szCs w:val="20"/>
        </w:rPr>
      </w:pPr>
      <w:r w:rsidRPr="00E6365D">
        <w:rPr>
          <w:rFonts w:ascii="Times New Roman" w:hAnsi="Times New Roman"/>
          <w:sz w:val="20"/>
          <w:szCs w:val="20"/>
        </w:rPr>
        <w:t xml:space="preserve">Refrigerator or ice bath for </w:t>
      </w:r>
      <w:r w:rsidRPr="00E6365D">
        <w:rPr>
          <w:rFonts w:ascii="Times New Roman" w:hAnsi="Times New Roman"/>
          <w:color w:val="000000" w:themeColor="text1"/>
          <w:sz w:val="20"/>
          <w:szCs w:val="20"/>
        </w:rPr>
        <w:t>4°C incubation if needed</w:t>
      </w:r>
    </w:p>
    <w:p w:rsidR="0064674B" w:rsidRPr="00E6365D" w:rsidRDefault="0064674B" w:rsidP="00FF70C5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  <w:sz w:val="20"/>
          <w:szCs w:val="20"/>
        </w:rPr>
      </w:pPr>
      <w:r w:rsidRPr="00E6365D">
        <w:rPr>
          <w:rFonts w:ascii="Times New Roman" w:hAnsi="Times New Roman"/>
          <w:color w:val="000000" w:themeColor="text1"/>
          <w:sz w:val="20"/>
          <w:szCs w:val="20"/>
        </w:rPr>
        <w:t>Blood Bank Computer System</w:t>
      </w:r>
    </w:p>
    <w:p w:rsidR="000C1CB8" w:rsidRPr="00E6365D" w:rsidRDefault="000C1CB8" w:rsidP="000C1CB8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Times New Roman" w:hAnsi="Times New Roman"/>
          <w:color w:val="000000" w:themeColor="text1"/>
          <w:sz w:val="20"/>
          <w:szCs w:val="20"/>
        </w:rPr>
      </w:pPr>
    </w:p>
    <w:p w:rsidR="000C1CB8" w:rsidRPr="00E6365D" w:rsidRDefault="000C1CB8" w:rsidP="00FF70C5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Specimen Requirements:   </w:t>
      </w:r>
    </w:p>
    <w:p w:rsidR="000C1CB8" w:rsidRPr="00E6365D" w:rsidRDefault="000C1CB8" w:rsidP="00FF70C5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A properly labeled EDTA tube: </w:t>
      </w:r>
    </w:p>
    <w:p w:rsidR="000C1CB8" w:rsidRPr="00E6365D" w:rsidRDefault="001F0405" w:rsidP="00316965">
      <w:pPr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6.0 mL pink top is preferred</w:t>
      </w:r>
    </w:p>
    <w:p w:rsidR="000C1CB8" w:rsidRPr="00E6365D" w:rsidRDefault="000C1CB8" w:rsidP="00316965">
      <w:pPr>
        <w:pStyle w:val="ListParagraph"/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3.0</w:t>
      </w:r>
      <w:r w:rsidR="001F0405" w:rsidRPr="00E6365D">
        <w:rPr>
          <w:rFonts w:ascii="Times New Roman" w:eastAsia="Times New Roman" w:hAnsi="Times New Roman"/>
          <w:sz w:val="20"/>
          <w:szCs w:val="20"/>
        </w:rPr>
        <w:t xml:space="preserve"> </w:t>
      </w:r>
      <w:r w:rsidRPr="00E6365D">
        <w:rPr>
          <w:rFonts w:ascii="Times New Roman" w:eastAsia="Times New Roman" w:hAnsi="Times New Roman"/>
          <w:sz w:val="20"/>
          <w:szCs w:val="20"/>
        </w:rPr>
        <w:t>mL or 10.0</w:t>
      </w:r>
      <w:r w:rsidR="001F0405" w:rsidRPr="00E6365D">
        <w:rPr>
          <w:rFonts w:ascii="Times New Roman" w:eastAsia="Times New Roman" w:hAnsi="Times New Roman"/>
          <w:sz w:val="20"/>
          <w:szCs w:val="20"/>
        </w:rPr>
        <w:t xml:space="preserve"> mL lavender top</w:t>
      </w:r>
      <w:r w:rsidRPr="00E6365D">
        <w:rPr>
          <w:rFonts w:ascii="Times New Roman" w:eastAsia="Times New Roman" w:hAnsi="Times New Roman"/>
          <w:sz w:val="20"/>
          <w:szCs w:val="20"/>
        </w:rPr>
        <w:t xml:space="preserve"> is also acceptable</w:t>
      </w:r>
    </w:p>
    <w:p w:rsidR="000C1CB8" w:rsidRPr="00E6365D" w:rsidRDefault="000C1CB8" w:rsidP="00FF70C5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A properly labeled clot tube, no serum separator, may be used if EDTA is not available.</w:t>
      </w:r>
    </w:p>
    <w:p w:rsidR="000C1CB8" w:rsidRPr="00E6365D" w:rsidRDefault="000C1CB8" w:rsidP="00FF70C5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Refer to Specimen Labeling Requirements</w:t>
      </w:r>
      <w:r w:rsidR="00B9698B">
        <w:rPr>
          <w:rFonts w:ascii="Times New Roman" w:eastAsia="Times New Roman" w:hAnsi="Times New Roman"/>
          <w:sz w:val="20"/>
          <w:szCs w:val="20"/>
        </w:rPr>
        <w:t xml:space="preserve"> and BBID Numbers-</w:t>
      </w:r>
      <w:r w:rsidRPr="00E6365D">
        <w:rPr>
          <w:rFonts w:ascii="Times New Roman" w:eastAsia="Times New Roman" w:hAnsi="Times New Roman"/>
          <w:sz w:val="20"/>
          <w:szCs w:val="20"/>
        </w:rPr>
        <w:t xml:space="preserve"> BB.FD.1001</w:t>
      </w:r>
    </w:p>
    <w:p w:rsidR="003A66C8" w:rsidRPr="00E6365D" w:rsidRDefault="003A66C8" w:rsidP="00CD1B59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14A71" w:rsidRDefault="00A14A71" w:rsidP="00CD1B59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70"/>
        <w:gridCol w:w="2970"/>
        <w:gridCol w:w="1170"/>
        <w:gridCol w:w="1260"/>
        <w:gridCol w:w="1260"/>
        <w:gridCol w:w="1170"/>
        <w:gridCol w:w="434"/>
        <w:gridCol w:w="1474"/>
      </w:tblGrid>
      <w:tr w:rsidR="00923FCD" w:rsidRPr="00E342DB" w:rsidTr="001913ED">
        <w:trPr>
          <w:tblHeader/>
        </w:trPr>
        <w:tc>
          <w:tcPr>
            <w:tcW w:w="908" w:type="dxa"/>
            <w:shd w:val="clear" w:color="auto" w:fill="CCCCCC"/>
          </w:tcPr>
          <w:p w:rsidR="00923FCD" w:rsidRPr="00E342DB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STEPS</w:t>
            </w:r>
          </w:p>
        </w:tc>
        <w:tc>
          <w:tcPr>
            <w:tcW w:w="8634" w:type="dxa"/>
            <w:gridSpan w:val="7"/>
            <w:shd w:val="clear" w:color="auto" w:fill="CCCCCC"/>
          </w:tcPr>
          <w:p w:rsidR="00923FCD" w:rsidRPr="00E342DB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INSTRUCTIONS</w:t>
            </w:r>
          </w:p>
        </w:tc>
        <w:tc>
          <w:tcPr>
            <w:tcW w:w="1474" w:type="dxa"/>
            <w:shd w:val="clear" w:color="auto" w:fill="CCCCCC"/>
          </w:tcPr>
          <w:p w:rsidR="00923FCD" w:rsidRPr="00E342DB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CHANGE/</w:t>
            </w:r>
          </w:p>
          <w:p w:rsidR="00923FCD" w:rsidRPr="00E342DB" w:rsidRDefault="00923FCD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APPROVAL</w:t>
            </w:r>
          </w:p>
        </w:tc>
      </w:tr>
      <w:tr w:rsidR="00E40868" w:rsidRPr="00E342DB" w:rsidTr="001913ED">
        <w:tc>
          <w:tcPr>
            <w:tcW w:w="908" w:type="dxa"/>
          </w:tcPr>
          <w:p w:rsidR="00E40868" w:rsidRPr="00E342DB" w:rsidRDefault="00E40868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634" w:type="dxa"/>
            <w:gridSpan w:val="7"/>
          </w:tcPr>
          <w:p w:rsidR="00DC05C6" w:rsidRPr="00E342DB" w:rsidRDefault="00E40868" w:rsidP="00F36819">
            <w:pPr>
              <w:spacing w:after="120"/>
              <w:contextualSpacing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Centrifuge the specimen tube:</w:t>
            </w:r>
          </w:p>
          <w:p w:rsidR="0008735E" w:rsidRPr="00F36819" w:rsidRDefault="00E40868" w:rsidP="0009115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1537BB">
              <w:rPr>
                <w:rFonts w:ascii="Times New Roman" w:hAnsi="Times New Roman"/>
              </w:rPr>
              <w:t xml:space="preserve">Preferred method:  </w:t>
            </w:r>
            <w:r w:rsidRPr="001537BB">
              <w:rPr>
                <w:rFonts w:ascii="Times New Roman" w:eastAsia="Times New Roman" w:hAnsi="Times New Roman"/>
              </w:rPr>
              <w:t>3 minutes at 7200 RPM</w:t>
            </w:r>
            <w:r w:rsidR="001537BB" w:rsidRPr="001537BB">
              <w:rPr>
                <w:rFonts w:ascii="Times New Roman" w:eastAsia="Times New Roman" w:hAnsi="Times New Roman"/>
              </w:rPr>
              <w:t xml:space="preserve"> in the </w:t>
            </w:r>
            <w:r w:rsidRPr="001537BB">
              <w:rPr>
                <w:rFonts w:ascii="Times New Roman" w:eastAsia="Times New Roman" w:hAnsi="Times New Roman"/>
              </w:rPr>
              <w:t>“</w:t>
            </w:r>
            <w:r w:rsidRPr="001537BB">
              <w:rPr>
                <w:rFonts w:ascii="Times New Roman" w:eastAsia="Times New Roman" w:hAnsi="Times New Roman"/>
                <w:i/>
              </w:rPr>
              <w:t xml:space="preserve">Plasma Prep” </w:t>
            </w:r>
            <w:r w:rsidR="001537BB">
              <w:rPr>
                <w:rFonts w:ascii="Times New Roman" w:eastAsia="Times New Roman" w:hAnsi="Times New Roman"/>
              </w:rPr>
              <w:t>centrifuge</w:t>
            </w:r>
          </w:p>
          <w:p w:rsidR="00E40868" w:rsidRPr="00705978" w:rsidRDefault="00E40868" w:rsidP="0009115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rFonts w:ascii="Times New Roman" w:hAnsi="Times New Roman"/>
              </w:rPr>
            </w:pPr>
            <w:r w:rsidRPr="001537BB">
              <w:rPr>
                <w:rFonts w:ascii="Times New Roman" w:hAnsi="Times New Roman"/>
              </w:rPr>
              <w:t>Alternative method:  7 minutes at 3150 – 3350 RPM</w:t>
            </w:r>
            <w:r w:rsidR="001537BB" w:rsidRPr="001537BB">
              <w:rPr>
                <w:rFonts w:ascii="Times New Roman" w:hAnsi="Times New Roman"/>
              </w:rPr>
              <w:t xml:space="preserve"> </w:t>
            </w:r>
            <w:r w:rsidR="001537BB">
              <w:rPr>
                <w:rFonts w:ascii="Times New Roman" w:hAnsi="Times New Roman"/>
              </w:rPr>
              <w:t xml:space="preserve">in the </w:t>
            </w:r>
            <w:r w:rsidRPr="0008735E">
              <w:rPr>
                <w:rFonts w:ascii="Times New Roman" w:hAnsi="Times New Roman"/>
              </w:rPr>
              <w:t>“EBA 20”</w:t>
            </w:r>
            <w:r w:rsidRPr="001537BB">
              <w:rPr>
                <w:rFonts w:ascii="Times New Roman" w:hAnsi="Times New Roman"/>
              </w:rPr>
              <w:t xml:space="preserve"> cent</w:t>
            </w:r>
            <w:r w:rsidR="001537BB">
              <w:rPr>
                <w:rFonts w:ascii="Times New Roman" w:hAnsi="Times New Roman"/>
              </w:rPr>
              <w:t>rifuge</w:t>
            </w:r>
          </w:p>
          <w:p w:rsidR="00E40868" w:rsidRPr="00E342DB" w:rsidRDefault="00E40868" w:rsidP="00F36819">
            <w:pPr>
              <w:spacing w:after="1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E40868" w:rsidRPr="00E342DB" w:rsidRDefault="00E40868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0868" w:rsidRPr="00E342DB" w:rsidTr="001913ED">
        <w:tc>
          <w:tcPr>
            <w:tcW w:w="908" w:type="dxa"/>
          </w:tcPr>
          <w:p w:rsidR="00E40868" w:rsidRPr="00E342DB" w:rsidRDefault="00E40868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634" w:type="dxa"/>
            <w:gridSpan w:val="7"/>
          </w:tcPr>
          <w:p w:rsidR="00E40868" w:rsidRPr="00F36819" w:rsidRDefault="00E40868" w:rsidP="00F36819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651A23">
              <w:rPr>
                <w:rFonts w:ascii="Times New Roman" w:eastAsia="Times New Roman" w:hAnsi="Times New Roman"/>
                <w:b/>
              </w:rPr>
              <w:t xml:space="preserve">Compare all labels and identification numbers on specimen, </w:t>
            </w:r>
            <w:r w:rsidR="00705978" w:rsidRPr="00651A23">
              <w:rPr>
                <w:rFonts w:ascii="Times New Roman" w:hAnsi="Times New Roman"/>
                <w:b/>
                <w:bCs/>
                <w:color w:val="000000"/>
              </w:rPr>
              <w:t>Blood Bank requisition or equivalent</w:t>
            </w:r>
            <w:r w:rsidR="00B9698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E40868" w:rsidRPr="00E342DB" w:rsidRDefault="00B9698B" w:rsidP="00F36819">
            <w:pPr>
              <w:spacing w:after="120"/>
              <w:contextualSpacing/>
              <w:rPr>
                <w:rFonts w:ascii="Times New Roman" w:eastAsia="Times New Roman" w:hAnsi="Times New Roman"/>
              </w:rPr>
            </w:pPr>
            <w:r w:rsidRPr="00E342DB">
              <w:rPr>
                <w:rFonts w:ascii="Times New Roman" w:eastAsia="Times New Roman" w:hAnsi="Times New Roman"/>
              </w:rPr>
              <w:t>2.1 Identifying</w:t>
            </w:r>
            <w:r w:rsidR="00E40868" w:rsidRPr="00E342DB">
              <w:rPr>
                <w:rFonts w:ascii="Times New Roman" w:eastAsia="Times New Roman" w:hAnsi="Times New Roman"/>
              </w:rPr>
              <w:t xml:space="preserve"> information must be identical on ALL items.</w:t>
            </w:r>
          </w:p>
          <w:p w:rsidR="00E40868" w:rsidRPr="00F36819" w:rsidRDefault="0008735E" w:rsidP="00F36819">
            <w:pPr>
              <w:pStyle w:val="ListParagraph"/>
              <w:spacing w:after="12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See </w:t>
            </w:r>
            <w:r w:rsidRPr="009976E6">
              <w:rPr>
                <w:rFonts w:ascii="Times New Roman" w:eastAsia="Times New Roman" w:hAnsi="Times New Roman"/>
              </w:rPr>
              <w:t>Front Desk</w:t>
            </w:r>
            <w:r w:rsidR="00380768">
              <w:rPr>
                <w:rFonts w:ascii="Times New Roman" w:eastAsia="Times New Roman" w:hAnsi="Times New Roman"/>
              </w:rPr>
              <w:t>:</w:t>
            </w:r>
            <w:r w:rsidR="00E40868" w:rsidRPr="009976E6">
              <w:rPr>
                <w:rFonts w:ascii="Times New Roman" w:eastAsia="Times New Roman" w:hAnsi="Times New Roman"/>
              </w:rPr>
              <w:t xml:space="preserve"> Specimen Labeling Requirements</w:t>
            </w:r>
            <w:r w:rsidR="00B9698B">
              <w:rPr>
                <w:rFonts w:ascii="Times New Roman" w:eastAsia="Times New Roman" w:hAnsi="Times New Roman"/>
              </w:rPr>
              <w:t xml:space="preserve"> and BBID Numbers</w:t>
            </w:r>
            <w:r w:rsidRPr="009976E6">
              <w:rPr>
                <w:rFonts w:ascii="Times New Roman" w:eastAsia="Times New Roman" w:hAnsi="Times New Roman"/>
              </w:rPr>
              <w:t xml:space="preserve">; </w:t>
            </w:r>
            <w:r w:rsidR="00E40868" w:rsidRPr="009976E6">
              <w:rPr>
                <w:rFonts w:ascii="Times New Roman" w:eastAsia="Times New Roman" w:hAnsi="Times New Roman"/>
              </w:rPr>
              <w:t>BB.FD.1001</w:t>
            </w:r>
          </w:p>
        </w:tc>
        <w:tc>
          <w:tcPr>
            <w:tcW w:w="1474" w:type="dxa"/>
          </w:tcPr>
          <w:p w:rsidR="00E40868" w:rsidRPr="00E342DB" w:rsidRDefault="00E40868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648B" w:rsidRPr="00E342DB" w:rsidTr="001913ED">
        <w:trPr>
          <w:trHeight w:val="37"/>
        </w:trPr>
        <w:tc>
          <w:tcPr>
            <w:tcW w:w="908" w:type="dxa"/>
            <w:vMerge w:val="restart"/>
          </w:tcPr>
          <w:p w:rsidR="00F4648B" w:rsidRPr="00E342DB" w:rsidRDefault="00D6012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8634" w:type="dxa"/>
            <w:gridSpan w:val="7"/>
            <w:tcBorders>
              <w:bottom w:val="single" w:sz="4" w:space="0" w:color="auto"/>
            </w:tcBorders>
          </w:tcPr>
          <w:p w:rsidR="00F4648B" w:rsidRPr="00E342DB" w:rsidRDefault="00F4648B" w:rsidP="00F36819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Label 10x75 test tubes with a minimum of the first 3 letters of the patient’s last name and testing to be performed.</w:t>
            </w:r>
          </w:p>
          <w:p w:rsidR="00F4648B" w:rsidRPr="00E342DB" w:rsidRDefault="00F4648B" w:rsidP="00F4648B">
            <w:pPr>
              <w:spacing w:after="0"/>
              <w:rPr>
                <w:rFonts w:ascii="Times New Roman" w:eastAsia="Times New Roman" w:hAnsi="Times New Roman"/>
              </w:rPr>
            </w:pPr>
            <w:r w:rsidRPr="00E342DB">
              <w:rPr>
                <w:rFonts w:ascii="Times New Roman" w:eastAsia="Times New Roman" w:hAnsi="Times New Roman"/>
              </w:rPr>
              <w:t xml:space="preserve">3.1  Patient test tubes must be labeled with – </w:t>
            </w:r>
            <w:r w:rsidRPr="00E342DB">
              <w:rPr>
                <w:rFonts w:ascii="Times New Roman" w:eastAsia="Times New Roman" w:hAnsi="Times New Roman"/>
                <w:b/>
                <w:i/>
                <w:u w:val="single"/>
              </w:rPr>
              <w:t>at minimum</w:t>
            </w:r>
            <w:r w:rsidRPr="00E342DB">
              <w:rPr>
                <w:rFonts w:ascii="Times New Roman" w:eastAsia="Times New Roman" w:hAnsi="Times New Roman"/>
              </w:rPr>
              <w:t xml:space="preserve"> – the first three letters of the</w:t>
            </w:r>
          </w:p>
          <w:p w:rsidR="00F4648B" w:rsidRDefault="00F4648B" w:rsidP="00F4648B">
            <w:pPr>
              <w:spacing w:after="120"/>
              <w:rPr>
                <w:rFonts w:ascii="Times New Roman" w:eastAsia="Times New Roman" w:hAnsi="Times New Roman"/>
              </w:rPr>
            </w:pPr>
            <w:r w:rsidRPr="00E342DB">
              <w:rPr>
                <w:rFonts w:ascii="Times New Roman" w:eastAsia="Times New Roman" w:hAnsi="Times New Roman"/>
              </w:rPr>
              <w:t xml:space="preserve">       </w:t>
            </w:r>
            <w:proofErr w:type="gramStart"/>
            <w:r w:rsidRPr="00E342DB">
              <w:rPr>
                <w:rFonts w:ascii="Times New Roman" w:eastAsia="Times New Roman" w:hAnsi="Times New Roman"/>
              </w:rPr>
              <w:t>patient’s</w:t>
            </w:r>
            <w:proofErr w:type="gramEnd"/>
            <w:r w:rsidRPr="00E342DB">
              <w:rPr>
                <w:rFonts w:ascii="Times New Roman" w:eastAsia="Times New Roman" w:hAnsi="Times New Roman"/>
              </w:rPr>
              <w:t xml:space="preserve"> last name AND the test being performed in the tube</w:t>
            </w:r>
            <w:r w:rsidR="00F46D05">
              <w:rPr>
                <w:rFonts w:ascii="Times New Roman" w:eastAsia="Times New Roman" w:hAnsi="Times New Roman"/>
              </w:rPr>
              <w:t xml:space="preserve"> (see chart </w:t>
            </w:r>
            <w:r w:rsidR="00C13D3E">
              <w:rPr>
                <w:rFonts w:ascii="Times New Roman" w:eastAsia="Times New Roman" w:hAnsi="Times New Roman"/>
              </w:rPr>
              <w:t>that follows</w:t>
            </w:r>
            <w:r w:rsidR="00F46D05">
              <w:rPr>
                <w:rFonts w:ascii="Times New Roman" w:eastAsia="Times New Roman" w:hAnsi="Times New Roman"/>
              </w:rPr>
              <w:t>)</w:t>
            </w:r>
            <w:r w:rsidRPr="00E342DB">
              <w:rPr>
                <w:rFonts w:ascii="Times New Roman" w:eastAsia="Times New Roman" w:hAnsi="Times New Roman"/>
              </w:rPr>
              <w:t>.</w:t>
            </w:r>
          </w:p>
          <w:p w:rsidR="00EC73C1" w:rsidRDefault="00EC73C1" w:rsidP="00F4648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E6365D" w:rsidRDefault="00E6365D" w:rsidP="00F4648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E6365D" w:rsidRDefault="00E6365D" w:rsidP="00F4648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0F40C4" w:rsidRPr="00E342DB" w:rsidRDefault="000F40C4" w:rsidP="00F4648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F4648B" w:rsidRPr="00E342DB" w:rsidRDefault="00F4648B" w:rsidP="00D60127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</w:rPr>
              <w:lastRenderedPageBreak/>
              <w:t>3.2  Refer to the chart for required testing by patient category:</w:t>
            </w:r>
          </w:p>
        </w:tc>
        <w:tc>
          <w:tcPr>
            <w:tcW w:w="1474" w:type="dxa"/>
            <w:vMerge w:val="restart"/>
          </w:tcPr>
          <w:p w:rsidR="00F4648B" w:rsidRPr="00E342DB" w:rsidRDefault="00F4648B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127" w:rsidRPr="00E342DB" w:rsidTr="00F46D05">
        <w:trPr>
          <w:trHeight w:val="31"/>
        </w:trPr>
        <w:tc>
          <w:tcPr>
            <w:tcW w:w="908" w:type="dxa"/>
            <w:vMerge/>
          </w:tcPr>
          <w:p w:rsidR="00D60127" w:rsidRPr="00E342DB" w:rsidRDefault="00D6012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60127" w:rsidRPr="00E342DB" w:rsidRDefault="00D60127" w:rsidP="00DC05C6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vMerge w:val="restart"/>
            <w:shd w:val="clear" w:color="auto" w:fill="C6D9F1" w:themeFill="text2" w:themeFillTint="33"/>
            <w:vAlign w:val="center"/>
          </w:tcPr>
          <w:p w:rsidR="00D60127" w:rsidRPr="00E342DB" w:rsidRDefault="00D60127" w:rsidP="00D60127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Patient Category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Forward typing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Reverse typing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D60127" w:rsidRPr="00E342DB" w:rsidRDefault="00D6012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127" w:rsidRPr="00E342DB" w:rsidTr="00F46D05">
        <w:trPr>
          <w:trHeight w:val="31"/>
        </w:trPr>
        <w:tc>
          <w:tcPr>
            <w:tcW w:w="908" w:type="dxa"/>
            <w:vMerge/>
          </w:tcPr>
          <w:p w:rsidR="00D60127" w:rsidRPr="00E342DB" w:rsidRDefault="00D6012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nil"/>
              <w:bottom w:val="nil"/>
            </w:tcBorders>
            <w:shd w:val="clear" w:color="auto" w:fill="auto"/>
          </w:tcPr>
          <w:p w:rsidR="00D60127" w:rsidRPr="00E342DB" w:rsidRDefault="00D60127" w:rsidP="00DC05C6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E342DB" w:rsidRDefault="00D60127" w:rsidP="00D60127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Anti-A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Anti-B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F4648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  <w:r>
              <w:rPr>
                <w:rFonts w:ascii="Times New Roman" w:eastAsia="Times New Roman" w:hAnsi="Times New Roman"/>
                <w:b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 xml:space="preserve"> cells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 cells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D60127" w:rsidRPr="00E342DB" w:rsidRDefault="00D6012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127" w:rsidRPr="00E342DB" w:rsidTr="00E6365D">
        <w:trPr>
          <w:trHeight w:val="31"/>
        </w:trPr>
        <w:tc>
          <w:tcPr>
            <w:tcW w:w="908" w:type="dxa"/>
            <w:vMerge/>
          </w:tcPr>
          <w:p w:rsidR="00D60127" w:rsidRPr="00E342DB" w:rsidRDefault="00D6012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127" w:rsidRPr="00E342DB" w:rsidRDefault="00D60127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F46D05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Adult/Child  (</w:t>
            </w:r>
            <w:r w:rsidR="00D60127">
              <w:rPr>
                <w:rFonts w:ascii="Times New Roman" w:eastAsia="Times New Roman" w:hAnsi="Times New Roman"/>
                <w:b/>
              </w:rPr>
              <w:t>&gt;4 months old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127" w:rsidRPr="00E342DB" w:rsidRDefault="00D60127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D60127" w:rsidRPr="00E342DB" w:rsidRDefault="00D6012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127" w:rsidRPr="00E342DB" w:rsidTr="00E6365D">
        <w:trPr>
          <w:trHeight w:val="31"/>
        </w:trPr>
        <w:tc>
          <w:tcPr>
            <w:tcW w:w="908" w:type="dxa"/>
            <w:vMerge/>
          </w:tcPr>
          <w:p w:rsidR="00D60127" w:rsidRPr="00E342DB" w:rsidRDefault="00D60127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127" w:rsidRPr="0035283B" w:rsidRDefault="00D60127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D60127" w:rsidRPr="0035283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Neonate</w:t>
            </w:r>
            <w:r w:rsidR="00F46D05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F46D05">
              <w:rPr>
                <w:rFonts w:ascii="Times New Roman" w:eastAsia="Times New Roman" w:hAnsi="Times New Roman"/>
                <w:b/>
              </w:rPr>
              <w:t>(</w:t>
            </w:r>
            <w:r>
              <w:rPr>
                <w:rFonts w:ascii="Times New Roman" w:eastAsia="Times New Roman" w:hAnsi="Times New Roman"/>
                <w:b/>
                <w:u w:val="single"/>
              </w:rPr>
              <w:t>&lt;</w:t>
            </w:r>
            <w:r>
              <w:rPr>
                <w:rFonts w:ascii="Times New Roman" w:eastAsia="Times New Roman" w:hAnsi="Times New Roman"/>
                <w:b/>
              </w:rPr>
              <w:t>4 months old</w:t>
            </w:r>
            <w:r w:rsidR="00F46D05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60127" w:rsidRPr="00E342DB" w:rsidRDefault="00D60127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127" w:rsidRPr="00E342DB" w:rsidRDefault="00D60127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D60127" w:rsidRPr="00E342DB" w:rsidRDefault="00D60127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E6365D">
        <w:trPr>
          <w:trHeight w:val="31"/>
        </w:trPr>
        <w:tc>
          <w:tcPr>
            <w:tcW w:w="908" w:type="dxa"/>
            <w:vMerge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4C43" w:rsidRPr="00E342DB" w:rsidRDefault="00AB4C43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Cordblood</w:t>
            </w:r>
            <w:proofErr w:type="spellEnd"/>
            <w:r w:rsidR="00966096">
              <w:rPr>
                <w:rFonts w:ascii="Times New Roman" w:eastAsia="Times New Roman" w:hAnsi="Times New Roman"/>
                <w:b/>
              </w:rPr>
              <w:t>/PUBS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4C43" w:rsidRPr="00E342DB" w:rsidRDefault="00AB4C43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E6365D">
        <w:trPr>
          <w:trHeight w:val="107"/>
        </w:trPr>
        <w:tc>
          <w:tcPr>
            <w:tcW w:w="908" w:type="dxa"/>
            <w:vMerge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4C43" w:rsidRPr="00E342DB" w:rsidRDefault="00AB4C43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ABO Recheck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4C43" w:rsidRPr="00E342DB" w:rsidRDefault="00AB4C43" w:rsidP="00F4648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F46D05">
        <w:trPr>
          <w:trHeight w:val="31"/>
        </w:trPr>
        <w:tc>
          <w:tcPr>
            <w:tcW w:w="908" w:type="dxa"/>
            <w:vMerge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4C43" w:rsidRPr="00E342DB" w:rsidRDefault="00AB4C43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Label tubes with</w:t>
            </w:r>
            <w:r w:rsidR="00076C61">
              <w:rPr>
                <w:rFonts w:ascii="Times New Roman" w:eastAsia="Times New Roman" w:hAnsi="Times New Roman"/>
                <w:b/>
              </w:rPr>
              <w:t xml:space="preserve"> test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sym w:font="Wingdings" w:char="F0F0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B4C43" w:rsidRPr="00E342DB" w:rsidRDefault="00AB4C43" w:rsidP="00F46D05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BC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4C43" w:rsidRPr="00E342DB" w:rsidRDefault="00AB4C43" w:rsidP="0035283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rPr>
          <w:trHeight w:val="31"/>
        </w:trPr>
        <w:tc>
          <w:tcPr>
            <w:tcW w:w="908" w:type="dxa"/>
            <w:vMerge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bottom w:val="single" w:sz="4" w:space="0" w:color="auto"/>
            </w:tcBorders>
          </w:tcPr>
          <w:p w:rsidR="00AB4C43" w:rsidRDefault="00AB4C43" w:rsidP="00B9698B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B9698B" w:rsidRPr="00B9698B" w:rsidRDefault="00B9698B" w:rsidP="00B9698B">
            <w:pPr>
              <w:spacing w:after="0"/>
              <w:rPr>
                <w:rFonts w:ascii="Times New Roman" w:eastAsia="Times New Roman" w:hAnsi="Times New Roman"/>
              </w:rPr>
            </w:pPr>
            <w:r w:rsidRPr="00B9698B">
              <w:rPr>
                <w:rFonts w:ascii="Times New Roman" w:eastAsia="Times New Roman" w:hAnsi="Times New Roman"/>
              </w:rPr>
              <w:t xml:space="preserve">3.3 NOTE: When testing patient with same last three letters use First name and if the </w:t>
            </w:r>
          </w:p>
          <w:p w:rsidR="00B9698B" w:rsidRPr="00B9698B" w:rsidRDefault="00B9698B" w:rsidP="00B9698B">
            <w:pPr>
              <w:spacing w:after="0"/>
              <w:rPr>
                <w:rFonts w:ascii="Times New Roman" w:eastAsia="Times New Roman" w:hAnsi="Times New Roman"/>
              </w:rPr>
            </w:pPr>
            <w:r w:rsidRPr="00B9698B">
              <w:rPr>
                <w:rFonts w:ascii="Times New Roman" w:eastAsia="Times New Roman" w:hAnsi="Times New Roman"/>
              </w:rPr>
              <w:t xml:space="preserve">     </w:t>
            </w:r>
            <w:proofErr w:type="gramStart"/>
            <w:r w:rsidRPr="00B9698B">
              <w:rPr>
                <w:rFonts w:ascii="Times New Roman" w:eastAsia="Times New Roman" w:hAnsi="Times New Roman"/>
              </w:rPr>
              <w:t>same</w:t>
            </w:r>
            <w:proofErr w:type="gramEnd"/>
            <w:r w:rsidRPr="00B9698B">
              <w:rPr>
                <w:rFonts w:ascii="Times New Roman" w:eastAsia="Times New Roman" w:hAnsi="Times New Roman"/>
              </w:rPr>
              <w:t xml:space="preserve"> as other patient use MRN.</w:t>
            </w:r>
          </w:p>
          <w:p w:rsidR="00B9698B" w:rsidRPr="00E342DB" w:rsidRDefault="00B9698B" w:rsidP="00B9698B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4" w:type="dxa"/>
            <w:vMerge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634" w:type="dxa"/>
            <w:gridSpan w:val="7"/>
          </w:tcPr>
          <w:p w:rsidR="00AB4C43" w:rsidRPr="00E342DB" w:rsidRDefault="00AB4C43" w:rsidP="00464FAC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>Place all test tubes in a test tube rack, labeling facing forward.</w:t>
            </w:r>
          </w:p>
          <w:p w:rsidR="00AB4C43" w:rsidRPr="00E342DB" w:rsidRDefault="00AB4C43" w:rsidP="00464FA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4C43" w:rsidRPr="00C058C7" w:rsidRDefault="00C058C7" w:rsidP="00C058C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</w:t>
            </w:r>
            <w:r w:rsidR="00AB4C43" w:rsidRPr="00C058C7">
              <w:rPr>
                <w:rFonts w:ascii="Times New Roman" w:hAnsi="Times New Roman"/>
              </w:rPr>
              <w:t>A maximum of 3 patient specimens may be in a test tube rack at any given time</w:t>
            </w:r>
          </w:p>
          <w:p w:rsidR="00AB4C43" w:rsidRPr="00EC73C1" w:rsidRDefault="00AB4C43" w:rsidP="000911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3C1">
              <w:rPr>
                <w:rFonts w:ascii="Times New Roman" w:hAnsi="Times New Roman"/>
              </w:rPr>
              <w:t>There must be at least one empty row left in the rack between each patient</w:t>
            </w:r>
          </w:p>
          <w:p w:rsidR="00AB4C43" w:rsidRPr="00E342DB" w:rsidRDefault="00AB4C43" w:rsidP="00464F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34" w:type="dxa"/>
            <w:gridSpan w:val="7"/>
          </w:tcPr>
          <w:p w:rsidR="00C058C7" w:rsidRDefault="00B9698B" w:rsidP="00C058C7">
            <w:pPr>
              <w:pStyle w:val="ListParagraph"/>
              <w:spacing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 vial reagent name and add</w:t>
            </w:r>
            <w:r w:rsidR="00AB4C43" w:rsidRPr="00E342DB">
              <w:rPr>
                <w:rFonts w:ascii="Times New Roman" w:hAnsi="Times New Roman"/>
                <w:b/>
              </w:rPr>
              <w:t xml:space="preserve"> </w:t>
            </w:r>
            <w:r w:rsidR="00C058C7">
              <w:rPr>
                <w:rFonts w:ascii="Times New Roman" w:hAnsi="Times New Roman"/>
                <w:b/>
              </w:rPr>
              <w:t>antisera.</w:t>
            </w:r>
          </w:p>
          <w:p w:rsidR="00C058C7" w:rsidRPr="00C058C7" w:rsidRDefault="00C058C7" w:rsidP="00C058C7">
            <w:pPr>
              <w:pStyle w:val="ListParagraph"/>
              <w:spacing w:after="120"/>
              <w:ind w:left="0"/>
              <w:rPr>
                <w:rFonts w:ascii="Times New Roman" w:hAnsi="Times New Roman"/>
              </w:rPr>
            </w:pPr>
            <w:r w:rsidRPr="00C058C7">
              <w:rPr>
                <w:rFonts w:ascii="Times New Roman" w:hAnsi="Times New Roman"/>
              </w:rPr>
              <w:t xml:space="preserve">5.1 Add </w:t>
            </w:r>
            <w:r w:rsidR="00AB4C43" w:rsidRPr="00C058C7">
              <w:rPr>
                <w:rFonts w:ascii="Times New Roman" w:hAnsi="Times New Roman"/>
              </w:rPr>
              <w:t>one drop of anti-A anti</w:t>
            </w:r>
            <w:r w:rsidRPr="00C058C7">
              <w:rPr>
                <w:rFonts w:ascii="Times New Roman" w:hAnsi="Times New Roman"/>
              </w:rPr>
              <w:t>sera to the tube labeled A</w:t>
            </w:r>
          </w:p>
          <w:p w:rsidR="00AB4C43" w:rsidRPr="00C058C7" w:rsidRDefault="00C058C7" w:rsidP="00C058C7">
            <w:pPr>
              <w:pStyle w:val="ListParagraph"/>
              <w:spacing w:after="120"/>
              <w:ind w:left="0"/>
              <w:rPr>
                <w:rFonts w:ascii="Times New Roman" w:hAnsi="Times New Roman"/>
              </w:rPr>
            </w:pPr>
            <w:r w:rsidRPr="00C058C7">
              <w:rPr>
                <w:rFonts w:ascii="Times New Roman" w:hAnsi="Times New Roman"/>
              </w:rPr>
              <w:t>5.2 Add</w:t>
            </w:r>
            <w:r w:rsidR="00AB4C43" w:rsidRPr="00C058C7">
              <w:rPr>
                <w:rFonts w:ascii="Times New Roman" w:hAnsi="Times New Roman"/>
              </w:rPr>
              <w:t xml:space="preserve"> one drop of anti-B antisera to the tube labeled B</w:t>
            </w:r>
          </w:p>
          <w:p w:rsidR="00AB4C43" w:rsidRPr="00E342DB" w:rsidRDefault="00AB4C43" w:rsidP="00464FA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4C43" w:rsidRPr="00A14A71" w:rsidRDefault="00C058C7" w:rsidP="00A14A71">
            <w:pPr>
              <w:pStyle w:val="ListParagraph"/>
              <w:spacing w:after="120"/>
              <w:ind w:left="346" w:hanging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NOTE: </w:t>
            </w:r>
            <w:r w:rsidR="00A14A71">
              <w:rPr>
                <w:rFonts w:ascii="Times New Roman" w:hAnsi="Times New Roman"/>
              </w:rPr>
              <w:t>Read vial label and tube label</w:t>
            </w:r>
            <w:r w:rsidR="00AB4C43" w:rsidRPr="00E342DB">
              <w:rPr>
                <w:rFonts w:ascii="Times New Roman" w:hAnsi="Times New Roman"/>
              </w:rPr>
              <w:t xml:space="preserve"> before dropping </w:t>
            </w:r>
            <w:r w:rsidR="00AB4C43">
              <w:rPr>
                <w:rFonts w:ascii="Times New Roman" w:hAnsi="Times New Roman"/>
              </w:rPr>
              <w:t xml:space="preserve">antisera to confirm </w:t>
            </w:r>
            <w:r w:rsidR="00A14A71">
              <w:rPr>
                <w:rFonts w:ascii="Times New Roman" w:hAnsi="Times New Roman"/>
              </w:rPr>
              <w:t>that they match.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8634" w:type="dxa"/>
            <w:gridSpan w:val="7"/>
          </w:tcPr>
          <w:p w:rsidR="00AB4C43" w:rsidRPr="00A74C78" w:rsidRDefault="00B9698B" w:rsidP="00B9698B">
            <w:pPr>
              <w:spacing w:after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 plasma or serum tubes and a</w:t>
            </w:r>
            <w:r w:rsidR="00AB4C43" w:rsidRPr="00E342DB">
              <w:rPr>
                <w:rFonts w:ascii="Times New Roman" w:hAnsi="Times New Roman"/>
                <w:b/>
              </w:rPr>
              <w:t>dd two drops of patient plasma or</w:t>
            </w:r>
            <w:r w:rsidR="00A84978">
              <w:rPr>
                <w:rFonts w:ascii="Times New Roman" w:hAnsi="Times New Roman"/>
                <w:b/>
              </w:rPr>
              <w:t xml:space="preserve"> serum to tubes labeled AC</w:t>
            </w:r>
            <w:r w:rsidR="00AB4C43" w:rsidRPr="00E342DB">
              <w:rPr>
                <w:rFonts w:ascii="Times New Roman" w:hAnsi="Times New Roman"/>
                <w:b/>
              </w:rPr>
              <w:t xml:space="preserve"> and B</w:t>
            </w:r>
            <w:r w:rsidR="00A84978">
              <w:rPr>
                <w:rFonts w:ascii="Times New Roman" w:hAnsi="Times New Roman"/>
                <w:b/>
              </w:rPr>
              <w:t>C.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8634" w:type="dxa"/>
            <w:gridSpan w:val="7"/>
          </w:tcPr>
          <w:p w:rsidR="00076C61" w:rsidRDefault="00B9698B" w:rsidP="00C058C7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 vial product name and mix vial and dropper well and a</w:t>
            </w:r>
            <w:r w:rsidR="00C058C7">
              <w:rPr>
                <w:rFonts w:ascii="Times New Roman" w:hAnsi="Times New Roman"/>
                <w:b/>
              </w:rPr>
              <w:t xml:space="preserve">dd </w:t>
            </w:r>
            <w:r w:rsidR="00076C61">
              <w:rPr>
                <w:rFonts w:ascii="Times New Roman" w:hAnsi="Times New Roman"/>
                <w:b/>
              </w:rPr>
              <w:t>reagent red cells.</w:t>
            </w:r>
          </w:p>
          <w:p w:rsidR="00076C61" w:rsidRPr="00076C61" w:rsidRDefault="00076C61" w:rsidP="00C058C7">
            <w:pPr>
              <w:spacing w:after="120"/>
              <w:rPr>
                <w:rFonts w:ascii="Times New Roman" w:hAnsi="Times New Roman"/>
              </w:rPr>
            </w:pPr>
            <w:r w:rsidRPr="00076C61">
              <w:rPr>
                <w:rFonts w:ascii="Times New Roman" w:hAnsi="Times New Roman"/>
              </w:rPr>
              <w:t xml:space="preserve">7.1 Add one drop of A1 cells to </w:t>
            </w:r>
            <w:r w:rsidRPr="00C058C7">
              <w:rPr>
                <w:rFonts w:ascii="Times New Roman" w:hAnsi="Times New Roman"/>
              </w:rPr>
              <w:t xml:space="preserve">the tube labeled </w:t>
            </w:r>
            <w:r w:rsidRPr="00076C61">
              <w:rPr>
                <w:rFonts w:ascii="Times New Roman" w:hAnsi="Times New Roman"/>
              </w:rPr>
              <w:t xml:space="preserve">AC </w:t>
            </w:r>
          </w:p>
          <w:p w:rsidR="00C058C7" w:rsidRPr="00076C61" w:rsidRDefault="00076C61" w:rsidP="00C058C7">
            <w:pPr>
              <w:spacing w:after="120"/>
              <w:rPr>
                <w:rFonts w:ascii="Times New Roman" w:hAnsi="Times New Roman"/>
              </w:rPr>
            </w:pPr>
            <w:r w:rsidRPr="00076C61">
              <w:rPr>
                <w:rFonts w:ascii="Times New Roman" w:hAnsi="Times New Roman"/>
              </w:rPr>
              <w:t xml:space="preserve">7.2 Add one drop of B cells to </w:t>
            </w:r>
            <w:r w:rsidRPr="00C058C7">
              <w:rPr>
                <w:rFonts w:ascii="Times New Roman" w:hAnsi="Times New Roman"/>
              </w:rPr>
              <w:t xml:space="preserve">the tube labeled </w:t>
            </w:r>
            <w:r w:rsidRPr="00076C61">
              <w:rPr>
                <w:rFonts w:ascii="Times New Roman" w:hAnsi="Times New Roman"/>
              </w:rPr>
              <w:t>BC</w:t>
            </w:r>
          </w:p>
          <w:p w:rsidR="00AB4C43" w:rsidRPr="00C058C7" w:rsidRDefault="00076C61" w:rsidP="00C058C7">
            <w:pPr>
              <w:pStyle w:val="ListParagraph"/>
              <w:spacing w:after="12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NOTE: </w:t>
            </w:r>
            <w:r w:rsidR="00C058C7" w:rsidRPr="00A74C78">
              <w:rPr>
                <w:rFonts w:ascii="Times New Roman" w:hAnsi="Times New Roman"/>
              </w:rPr>
              <w:t xml:space="preserve">Read vial label and tube label before dropping </w:t>
            </w:r>
            <w:r w:rsidR="00C058C7">
              <w:rPr>
                <w:rFonts w:ascii="Times New Roman" w:hAnsi="Times New Roman"/>
              </w:rPr>
              <w:t>cells</w:t>
            </w:r>
            <w:r w:rsidR="00C058C7" w:rsidRPr="00A74C78">
              <w:rPr>
                <w:rFonts w:ascii="Times New Roman" w:hAnsi="Times New Roman"/>
              </w:rPr>
              <w:t xml:space="preserve"> to confirm that they match.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8.0</w:t>
            </w: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F40C4" w:rsidRPr="00E342DB" w:rsidRDefault="000F40C4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</w:tcPr>
          <w:p w:rsidR="00AB4C43" w:rsidRPr="00E342DB" w:rsidRDefault="00AB4C43" w:rsidP="00464FAC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>Prepare a 3-5% cell suspension of the patient’s red cells</w:t>
            </w:r>
          </w:p>
          <w:p w:rsidR="00AB4C43" w:rsidRPr="00E342DB" w:rsidRDefault="00AB4C43" w:rsidP="00464FA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58C7" w:rsidRDefault="00AB4C43" w:rsidP="00076C61">
            <w:pPr>
              <w:spacing w:after="120"/>
              <w:ind w:left="352" w:hanging="352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8.1 </w:t>
            </w:r>
            <w:r w:rsidR="00C058C7" w:rsidRPr="00C058C7">
              <w:rPr>
                <w:rFonts w:ascii="Times New Roman" w:hAnsi="Times New Roman"/>
              </w:rPr>
              <w:t>Label a 10x75 or 12x75 test tube for the patient’s red cell suspension with the patient’s last name either written or using a label.</w:t>
            </w:r>
            <w:r w:rsidRPr="00E342DB">
              <w:rPr>
                <w:rFonts w:ascii="Times New Roman" w:hAnsi="Times New Roman"/>
              </w:rPr>
              <w:t xml:space="preserve"> </w:t>
            </w:r>
          </w:p>
          <w:p w:rsidR="00AB4C43" w:rsidRPr="00E342DB" w:rsidRDefault="00C058C7" w:rsidP="00207D9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8.2 </w:t>
            </w:r>
            <w:r w:rsidR="00AB4C43" w:rsidRPr="00E342DB">
              <w:rPr>
                <w:rFonts w:ascii="Times New Roman" w:hAnsi="Times New Roman"/>
              </w:rPr>
              <w:t>Add 1-2 drops of packed patient red cells into a properly labeled tube.</w:t>
            </w:r>
          </w:p>
          <w:p w:rsidR="00AB4C43" w:rsidRPr="00E342DB" w:rsidRDefault="002C66DE" w:rsidP="00207D9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 Add</w:t>
            </w:r>
            <w:r w:rsidR="00076C61">
              <w:rPr>
                <w:rFonts w:ascii="Times New Roman" w:hAnsi="Times New Roman"/>
              </w:rPr>
              <w:t xml:space="preserve"> 0.85</w:t>
            </w:r>
            <w:r w:rsidR="00AB4C43" w:rsidRPr="00E342DB">
              <w:rPr>
                <w:rFonts w:ascii="Times New Roman" w:hAnsi="Times New Roman"/>
              </w:rPr>
              <w:t>% saline to produce a red cell suspension.</w:t>
            </w:r>
          </w:p>
          <w:p w:rsidR="00AB4C43" w:rsidRDefault="002C66DE" w:rsidP="00207D9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  <w:r w:rsidRPr="00E342DB">
              <w:rPr>
                <w:rFonts w:ascii="Times New Roman" w:hAnsi="Times New Roman"/>
              </w:rPr>
              <w:t xml:space="preserve"> Mix</w:t>
            </w:r>
            <w:r w:rsidR="00AB4C43" w:rsidRPr="00E342DB">
              <w:rPr>
                <w:rFonts w:ascii="Times New Roman" w:hAnsi="Times New Roman"/>
              </w:rPr>
              <w:t xml:space="preserve"> red cell suspension.</w:t>
            </w:r>
          </w:p>
          <w:p w:rsidR="000F40C4" w:rsidRDefault="000F40C4" w:rsidP="00207D93">
            <w:pPr>
              <w:spacing w:after="120"/>
              <w:rPr>
                <w:rFonts w:ascii="Times New Roman" w:hAnsi="Times New Roman"/>
              </w:rPr>
            </w:pPr>
          </w:p>
          <w:p w:rsidR="000F40C4" w:rsidRDefault="000F40C4" w:rsidP="002C66DE">
            <w:pPr>
              <w:spacing w:after="0" w:line="240" w:lineRule="auto"/>
              <w:ind w:left="442" w:hanging="442"/>
              <w:rPr>
                <w:rFonts w:ascii="Times New Roman" w:hAnsi="Times New Roman"/>
              </w:rPr>
            </w:pPr>
          </w:p>
          <w:p w:rsidR="002C66DE" w:rsidRDefault="002C66DE" w:rsidP="002C66DE">
            <w:pPr>
              <w:spacing w:after="0" w:line="240" w:lineRule="auto"/>
              <w:ind w:left="442" w:hanging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  <w:r w:rsidRPr="00E342DB">
              <w:rPr>
                <w:rFonts w:ascii="Times New Roman" w:hAnsi="Times New Roman"/>
              </w:rPr>
              <w:t xml:space="preserve"> Visually</w:t>
            </w:r>
            <w:r w:rsidR="00AB4C43" w:rsidRPr="00E342DB">
              <w:rPr>
                <w:rFonts w:ascii="Times New Roman" w:hAnsi="Times New Roman"/>
              </w:rPr>
              <w:t xml:space="preserve"> compar</w:t>
            </w:r>
            <w:r w:rsidR="00AB4C43">
              <w:rPr>
                <w:rFonts w:ascii="Times New Roman" w:hAnsi="Times New Roman"/>
              </w:rPr>
              <w:t xml:space="preserve">e color of suspension </w:t>
            </w:r>
            <w:r w:rsidR="00AB4C43" w:rsidRPr="00E342DB">
              <w:rPr>
                <w:rFonts w:ascii="Times New Roman" w:hAnsi="Times New Roman"/>
              </w:rPr>
              <w:t>with that of a</w:t>
            </w:r>
            <w:r w:rsidR="00AB4C43">
              <w:rPr>
                <w:rFonts w:ascii="Times New Roman" w:hAnsi="Times New Roman"/>
              </w:rPr>
              <w:t xml:space="preserve"> </w:t>
            </w:r>
            <w:r w:rsidR="00AB4C43" w:rsidRPr="00E342D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-5% commercial reagent red cell</w:t>
            </w:r>
          </w:p>
          <w:p w:rsidR="00AB4C43" w:rsidRPr="00E342DB" w:rsidRDefault="002C66DE" w:rsidP="002C66DE">
            <w:pPr>
              <w:spacing w:after="0" w:line="240" w:lineRule="auto"/>
              <w:ind w:left="442" w:hanging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gramStart"/>
            <w:r w:rsidR="00AB4C43" w:rsidRPr="00E342DB">
              <w:rPr>
                <w:rFonts w:ascii="Times New Roman" w:hAnsi="Times New Roman"/>
              </w:rPr>
              <w:t>suspension</w:t>
            </w:r>
            <w:proofErr w:type="gramEnd"/>
            <w:r w:rsidR="00AB4C43" w:rsidRPr="00E342DB">
              <w:rPr>
                <w:rFonts w:ascii="Times New Roman" w:hAnsi="Times New Roman"/>
              </w:rPr>
              <w:t>.</w:t>
            </w:r>
          </w:p>
          <w:p w:rsidR="00AB4C43" w:rsidRPr="00E342DB" w:rsidRDefault="00AB4C43" w:rsidP="00091157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8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it</w:t>
            </w:r>
            <w:r w:rsidR="00581BD5">
              <w:rPr>
                <w:rFonts w:ascii="Times New Roman" w:hAnsi="Times New Roman"/>
              </w:rPr>
              <w:t xml:space="preserve"> appears &lt;3%, add </w:t>
            </w:r>
            <w:r w:rsidRPr="00E342DB">
              <w:rPr>
                <w:rFonts w:ascii="Times New Roman" w:hAnsi="Times New Roman"/>
              </w:rPr>
              <w:t>patient red cells to achieve a 3-5% suspension.</w:t>
            </w:r>
          </w:p>
          <w:p w:rsidR="002C66DE" w:rsidRDefault="00AB4C43" w:rsidP="00091157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893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</w:rPr>
              <w:t>it</w:t>
            </w:r>
            <w:r w:rsidR="00581BD5">
              <w:rPr>
                <w:rFonts w:ascii="Times New Roman" w:hAnsi="Times New Roman"/>
              </w:rPr>
              <w:t xml:space="preserve"> appears &gt;5%, add </w:t>
            </w:r>
            <w:r w:rsidRPr="00E342DB">
              <w:rPr>
                <w:rFonts w:ascii="Times New Roman" w:hAnsi="Times New Roman"/>
              </w:rPr>
              <w:t>saline to suspension to achieve a 3-5% suspension.</w:t>
            </w:r>
          </w:p>
          <w:p w:rsidR="00AB4C43" w:rsidRDefault="00C058C7" w:rsidP="00581BD5">
            <w:pPr>
              <w:spacing w:after="120"/>
              <w:ind w:left="446" w:hanging="44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8.6</w:t>
            </w:r>
            <w:r w:rsidR="00AB4C43">
              <w:rPr>
                <w:rFonts w:ascii="Times New Roman" w:hAnsi="Times New Roman"/>
              </w:rPr>
              <w:t xml:space="preserve">  </w:t>
            </w:r>
            <w:proofErr w:type="spellStart"/>
            <w:r w:rsidR="00AB4C43" w:rsidRPr="00A7364E">
              <w:rPr>
                <w:rFonts w:ascii="Times New Roman" w:hAnsi="Times New Roman"/>
                <w:b/>
              </w:rPr>
              <w:t>Cordblood</w:t>
            </w:r>
            <w:proofErr w:type="spellEnd"/>
            <w:proofErr w:type="gramEnd"/>
            <w:r w:rsidR="00AB4C43">
              <w:rPr>
                <w:rFonts w:ascii="Times New Roman" w:hAnsi="Times New Roman"/>
              </w:rPr>
              <w:t xml:space="preserve"> samples must be washed a </w:t>
            </w:r>
            <w:r w:rsidR="00A7364E" w:rsidRPr="00A7364E">
              <w:rPr>
                <w:rFonts w:ascii="Times New Roman" w:hAnsi="Times New Roman"/>
                <w:b/>
              </w:rPr>
              <w:t>minimum of 6</w:t>
            </w:r>
            <w:r w:rsidR="00AB4C43" w:rsidRPr="00A7364E">
              <w:rPr>
                <w:rFonts w:ascii="Times New Roman" w:hAnsi="Times New Roman"/>
                <w:b/>
              </w:rPr>
              <w:t xml:space="preserve"> times</w:t>
            </w:r>
            <w:r w:rsidR="002B03A6">
              <w:rPr>
                <w:rFonts w:ascii="Times New Roman" w:hAnsi="Times New Roman"/>
                <w:b/>
              </w:rPr>
              <w:t xml:space="preserve"> </w:t>
            </w:r>
            <w:r w:rsidR="002B03A6" w:rsidRPr="002B03A6">
              <w:rPr>
                <w:rFonts w:ascii="Times New Roman" w:hAnsi="Times New Roman"/>
              </w:rPr>
              <w:t>with saline</w:t>
            </w:r>
            <w:r w:rsidR="00AB4C43">
              <w:rPr>
                <w:rFonts w:ascii="Times New Roman" w:hAnsi="Times New Roman"/>
              </w:rPr>
              <w:t xml:space="preserve"> prior to testing to remove Wharton’s Jelly</w:t>
            </w:r>
            <w:r w:rsidR="00250979">
              <w:rPr>
                <w:rFonts w:ascii="Times New Roman" w:hAnsi="Times New Roman"/>
              </w:rPr>
              <w:t xml:space="preserve"> (a jelly-like soft connective tissue in the umbilical cord)</w:t>
            </w:r>
            <w:r w:rsidR="00AB4C43">
              <w:rPr>
                <w:rFonts w:ascii="Times New Roman" w:hAnsi="Times New Roman"/>
              </w:rPr>
              <w:t xml:space="preserve">.  </w:t>
            </w:r>
          </w:p>
          <w:p w:rsidR="00AB4C43" w:rsidRPr="00AB4C43" w:rsidRDefault="00AB4C43" w:rsidP="00091157">
            <w:pPr>
              <w:pStyle w:val="ListParagraph"/>
              <w:numPr>
                <w:ilvl w:val="0"/>
                <w:numId w:val="6"/>
              </w:numPr>
              <w:spacing w:after="120"/>
              <w:ind w:left="8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Mixed field reactions may indicate contamination of sample with Mom’s blood.  </w:t>
            </w:r>
            <w:r w:rsidR="00A7364E">
              <w:rPr>
                <w:rFonts w:ascii="Times New Roman" w:hAnsi="Times New Roman"/>
              </w:rPr>
              <w:t>The sample must be rejected and a heel stick collected.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B4C43" w:rsidRPr="00E342DB" w:rsidTr="001913ED">
        <w:trPr>
          <w:trHeight w:val="467"/>
        </w:trPr>
        <w:tc>
          <w:tcPr>
            <w:tcW w:w="908" w:type="dxa"/>
          </w:tcPr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</w:p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</w:tcPr>
          <w:p w:rsidR="00AB4C43" w:rsidRPr="003A66C8" w:rsidRDefault="002C74A7" w:rsidP="002C74A7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Read, mix and a</w:t>
            </w:r>
            <w:r w:rsidR="00AB4C43" w:rsidRPr="00E342DB">
              <w:rPr>
                <w:rFonts w:ascii="Times New Roman" w:hAnsi="Times New Roman"/>
                <w:b/>
              </w:rPr>
              <w:t>dd one drop of 3-5% patient red cell su</w:t>
            </w:r>
            <w:r w:rsidR="00F46D05">
              <w:rPr>
                <w:rFonts w:ascii="Times New Roman" w:hAnsi="Times New Roman"/>
                <w:b/>
              </w:rPr>
              <w:t xml:space="preserve">spension to the tubes labeled </w:t>
            </w:r>
            <w:r w:rsidR="00AB4C43" w:rsidRPr="00E342DB">
              <w:rPr>
                <w:rFonts w:ascii="Times New Roman" w:hAnsi="Times New Roman"/>
                <w:b/>
              </w:rPr>
              <w:t>A and B</w:t>
            </w:r>
            <w:r w:rsidR="00F46D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Pr="00E342DB" w:rsidRDefault="00F61AB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AB4C43"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</w:tcPr>
          <w:p w:rsidR="00AB4C43" w:rsidRPr="00CE1C71" w:rsidRDefault="00AB4C43" w:rsidP="003A66C8">
            <w:pPr>
              <w:spacing w:after="120"/>
              <w:rPr>
                <w:rFonts w:ascii="Times New Roman" w:hAnsi="Times New Roman"/>
                <w:b/>
              </w:rPr>
            </w:pPr>
            <w:r w:rsidRPr="00CE1C71">
              <w:rPr>
                <w:rFonts w:ascii="Times New Roman" w:hAnsi="Times New Roman"/>
                <w:b/>
              </w:rPr>
              <w:t>Mix tube gently, centrifuge immediately at room temperature, 3400-3600 RPM for the immediate spin (IS) calibrated time as noted on centrifuge.</w:t>
            </w:r>
          </w:p>
          <w:p w:rsidR="00CE1C71" w:rsidRPr="0097360D" w:rsidRDefault="00CE1C71" w:rsidP="0097360D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533" w:hanging="533"/>
              <w:rPr>
                <w:rFonts w:ascii="Times New Roman" w:hAnsi="Times New Roman"/>
              </w:rPr>
            </w:pPr>
            <w:r w:rsidRPr="00CE1C71">
              <w:rPr>
                <w:rFonts w:ascii="Times New Roman" w:hAnsi="Times New Roman"/>
              </w:rPr>
              <w:t>Only Two ABO/Rh types on two different patients may be spun in the same centrifuge head and the same time.</w:t>
            </w:r>
          </w:p>
          <w:p w:rsidR="002B03A6" w:rsidRDefault="00CE1C71" w:rsidP="0097360D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533" w:hanging="533"/>
              <w:rPr>
                <w:rFonts w:ascii="Times New Roman" w:hAnsi="Times New Roman"/>
              </w:rPr>
            </w:pPr>
            <w:r w:rsidRPr="00CE1C71">
              <w:rPr>
                <w:rFonts w:ascii="Times New Roman" w:hAnsi="Times New Roman"/>
              </w:rPr>
              <w:t>Tubes for patient 1 must be placed in holes 1-5.  Tubes for patient 2 must be placed in holes 7-11</w:t>
            </w:r>
          </w:p>
          <w:p w:rsidR="0097360D" w:rsidRPr="0097360D" w:rsidRDefault="0097360D" w:rsidP="0097360D">
            <w:pPr>
              <w:pStyle w:val="ListParagraph"/>
              <w:spacing w:after="120" w:line="240" w:lineRule="auto"/>
              <w:ind w:left="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protocol: </w:t>
            </w:r>
            <w:r w:rsidRPr="0097360D">
              <w:rPr>
                <w:rFonts w:ascii="Times New Roman" w:hAnsi="Times New Roman"/>
                <w:i/>
                <w:color w:val="00B0F0"/>
              </w:rPr>
              <w:t>Blood Bank Work Organization; BB.PROTOCOL.1001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E342DB" w:rsidTr="001913ED">
        <w:tc>
          <w:tcPr>
            <w:tcW w:w="908" w:type="dxa"/>
          </w:tcPr>
          <w:p w:rsidR="00AB4C43" w:rsidRPr="00E342DB" w:rsidRDefault="00F61AB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AB4C43"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AB4C43" w:rsidRPr="00E342DB" w:rsidRDefault="00AB4C43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</w:tcPr>
          <w:p w:rsidR="00AB4C43" w:rsidRPr="001913ED" w:rsidRDefault="00AB4C43" w:rsidP="00464FAC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>Carefully remove 2-3 tubes from centrifuge</w:t>
            </w:r>
            <w:r w:rsidR="006E42CC">
              <w:rPr>
                <w:rFonts w:ascii="Times New Roman" w:hAnsi="Times New Roman"/>
                <w:b/>
              </w:rPr>
              <w:t xml:space="preserve"> at a time, observe</w:t>
            </w:r>
            <w:r w:rsidRPr="00E342DB">
              <w:rPr>
                <w:rFonts w:ascii="Times New Roman" w:hAnsi="Times New Roman"/>
                <w:b/>
              </w:rPr>
              <w:t xml:space="preserve"> tubes for hemolysis</w:t>
            </w:r>
          </w:p>
          <w:p w:rsidR="00AB4C43" w:rsidRPr="00E342DB" w:rsidRDefault="00F61AB3" w:rsidP="007250A9">
            <w:pPr>
              <w:tabs>
                <w:tab w:val="left" w:pos="1132"/>
              </w:tabs>
              <w:spacing w:after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11</w:t>
            </w:r>
            <w:r w:rsidR="00AB4C43" w:rsidRPr="00E342DB">
              <w:rPr>
                <w:rFonts w:ascii="Times New Roman" w:hAnsi="Times New Roman"/>
              </w:rPr>
              <w:t>.1  Only</w:t>
            </w:r>
            <w:proofErr w:type="gramEnd"/>
            <w:r w:rsidR="00AB4C43" w:rsidRPr="00E342DB">
              <w:rPr>
                <w:rFonts w:ascii="Times New Roman" w:hAnsi="Times New Roman"/>
              </w:rPr>
              <w:t xml:space="preserve"> one </w:t>
            </w:r>
            <w:r w:rsidR="002C74A7">
              <w:rPr>
                <w:rFonts w:ascii="Times New Roman" w:hAnsi="Times New Roman"/>
              </w:rPr>
              <w:t xml:space="preserve">set of </w:t>
            </w:r>
            <w:r w:rsidR="00AB4C43" w:rsidRPr="00E342DB">
              <w:rPr>
                <w:rFonts w:ascii="Times New Roman" w:hAnsi="Times New Roman"/>
              </w:rPr>
              <w:t>patient’s tubes may be removed from the centrifuge at a time for reading.</w:t>
            </w:r>
          </w:p>
          <w:p w:rsidR="00AB4C43" w:rsidRPr="00E342DB" w:rsidRDefault="00F61AB3" w:rsidP="003A66C8">
            <w:pPr>
              <w:tabs>
                <w:tab w:val="left" w:pos="113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B4C43" w:rsidRPr="00E342DB">
              <w:rPr>
                <w:rFonts w:ascii="Times New Roman" w:hAnsi="Times New Roman"/>
              </w:rPr>
              <w:t xml:space="preserve">.2  Hemolysis may </w:t>
            </w:r>
          </w:p>
          <w:p w:rsidR="00AB4C43" w:rsidRPr="00E342DB" w:rsidRDefault="00AB4C43" w:rsidP="00091157">
            <w:pPr>
              <w:pStyle w:val="ListParagraph"/>
              <w:numPr>
                <w:ilvl w:val="0"/>
                <w:numId w:val="3"/>
              </w:numPr>
              <w:spacing w:after="120"/>
              <w:ind w:left="890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>Indicate a positive test result in the presence of an antigen/antibody reaction</w:t>
            </w:r>
          </w:p>
          <w:p w:rsidR="00AB4C43" w:rsidRPr="00E342DB" w:rsidRDefault="00AB4C43" w:rsidP="00091157">
            <w:pPr>
              <w:pStyle w:val="ListParagraph"/>
              <w:numPr>
                <w:ilvl w:val="0"/>
                <w:numId w:val="3"/>
              </w:numPr>
              <w:spacing w:after="120"/>
              <w:ind w:left="893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Be the consequence of </w:t>
            </w:r>
            <w:proofErr w:type="spellStart"/>
            <w:r w:rsidRPr="00E342DB">
              <w:rPr>
                <w:rFonts w:ascii="Times New Roman" w:hAnsi="Times New Roman"/>
              </w:rPr>
              <w:t>hemolyzed</w:t>
            </w:r>
            <w:proofErr w:type="spellEnd"/>
            <w:r w:rsidRPr="00E342DB">
              <w:rPr>
                <w:rFonts w:ascii="Times New Roman" w:hAnsi="Times New Roman"/>
              </w:rPr>
              <w:t xml:space="preserve"> reagent red cells or patient red cell suspension </w:t>
            </w:r>
          </w:p>
          <w:p w:rsidR="00AB4C43" w:rsidRPr="00E342DB" w:rsidRDefault="00F61AB3" w:rsidP="00472357">
            <w:pPr>
              <w:tabs>
                <w:tab w:val="left" w:pos="113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B4C43" w:rsidRPr="00E342DB">
              <w:rPr>
                <w:rFonts w:ascii="Times New Roman" w:hAnsi="Times New Roman"/>
              </w:rPr>
              <w:t xml:space="preserve">.3  Make note of any hemolysis present in the absence of </w:t>
            </w:r>
            <w:proofErr w:type="spellStart"/>
            <w:r w:rsidR="00AB4C43" w:rsidRPr="00E342DB">
              <w:rPr>
                <w:rFonts w:ascii="Times New Roman" w:hAnsi="Times New Roman"/>
              </w:rPr>
              <w:t>hemolyzed</w:t>
            </w:r>
            <w:proofErr w:type="spellEnd"/>
            <w:r w:rsidR="00AB4C43" w:rsidRPr="00E342DB">
              <w:rPr>
                <w:rFonts w:ascii="Times New Roman" w:hAnsi="Times New Roman"/>
              </w:rPr>
              <w:t xml:space="preserve"> red cell suspensions </w:t>
            </w:r>
          </w:p>
          <w:p w:rsidR="00AB4C43" w:rsidRPr="00E342DB" w:rsidRDefault="00AB4C43" w:rsidP="00472357">
            <w:pPr>
              <w:tabs>
                <w:tab w:val="left" w:pos="1132"/>
              </w:tabs>
              <w:spacing w:after="120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          </w:t>
            </w:r>
            <w:proofErr w:type="gramStart"/>
            <w:r w:rsidR="00E6365D">
              <w:rPr>
                <w:rFonts w:ascii="Times New Roman" w:hAnsi="Times New Roman"/>
              </w:rPr>
              <w:t>in</w:t>
            </w:r>
            <w:proofErr w:type="gramEnd"/>
            <w:r w:rsidR="00E6365D">
              <w:rPr>
                <w:rFonts w:ascii="Times New Roman" w:hAnsi="Times New Roman"/>
              </w:rPr>
              <w:t xml:space="preserve"> the computer</w:t>
            </w:r>
            <w:r w:rsidRPr="00E342DB">
              <w:rPr>
                <w:rFonts w:ascii="Times New Roman" w:hAnsi="Times New Roman"/>
              </w:rPr>
              <w:t>.</w:t>
            </w:r>
          </w:p>
          <w:p w:rsidR="00AB4C43" w:rsidRPr="00E342DB" w:rsidRDefault="00F61AB3" w:rsidP="00472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B4C43" w:rsidRPr="00E342DB">
              <w:rPr>
                <w:rFonts w:ascii="Times New Roman" w:hAnsi="Times New Roman"/>
              </w:rPr>
              <w:t xml:space="preserve">.4  Complete or partial hemolysis must be interpreted as a positive reaction if the original </w:t>
            </w:r>
          </w:p>
          <w:p w:rsidR="000D0E02" w:rsidRPr="00884CBC" w:rsidRDefault="00AB4C43" w:rsidP="003A66C8">
            <w:pPr>
              <w:spacing w:after="120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          </w:t>
            </w:r>
            <w:proofErr w:type="gramStart"/>
            <w:r w:rsidRPr="00E342DB">
              <w:rPr>
                <w:rFonts w:ascii="Times New Roman" w:hAnsi="Times New Roman"/>
              </w:rPr>
              <w:t>serum/plasma</w:t>
            </w:r>
            <w:proofErr w:type="gramEnd"/>
            <w:r w:rsidRPr="00E342DB">
              <w:rPr>
                <w:rFonts w:ascii="Times New Roman" w:hAnsi="Times New Roman"/>
              </w:rPr>
              <w:t xml:space="preserve"> and/or reagent red cell suspension was free of hemolysi</w:t>
            </w:r>
            <w:r w:rsidR="003A66C8">
              <w:rPr>
                <w:rFonts w:ascii="Times New Roman" w:hAnsi="Times New Roman"/>
              </w:rPr>
              <w:t>s.</w:t>
            </w:r>
          </w:p>
        </w:tc>
        <w:tc>
          <w:tcPr>
            <w:tcW w:w="1474" w:type="dxa"/>
          </w:tcPr>
          <w:p w:rsidR="00AB4C43" w:rsidRPr="00E342D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B81" w:rsidRPr="00913C7B" w:rsidTr="00316CBB">
        <w:trPr>
          <w:trHeight w:val="9620"/>
        </w:trPr>
        <w:tc>
          <w:tcPr>
            <w:tcW w:w="908" w:type="dxa"/>
          </w:tcPr>
          <w:p w:rsidR="00647B81" w:rsidRDefault="00316CBB" w:rsidP="00520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8634" w:type="dxa"/>
            <w:gridSpan w:val="7"/>
          </w:tcPr>
          <w:p w:rsidR="008E1222" w:rsidRPr="00E342DB" w:rsidRDefault="008E1222" w:rsidP="008E1222">
            <w:pPr>
              <w:spacing w:after="12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Dislodge / </w:t>
            </w:r>
            <w:proofErr w:type="spellStart"/>
            <w:r w:rsidRPr="00E342DB">
              <w:rPr>
                <w:rFonts w:ascii="Times New Roman" w:hAnsi="Times New Roman"/>
                <w:b/>
              </w:rPr>
              <w:t>resuspend</w:t>
            </w:r>
            <w:proofErr w:type="spellEnd"/>
            <w:r w:rsidRPr="00E342DB">
              <w:rPr>
                <w:rFonts w:ascii="Times New Roman" w:hAnsi="Times New Roman"/>
                <w:b/>
              </w:rPr>
              <w:t xml:space="preserve"> cell button from bottom of tubes gently over an agglutination lamp. </w:t>
            </w:r>
          </w:p>
          <w:p w:rsidR="008E1222" w:rsidRPr="00E342DB" w:rsidRDefault="008E1222" w:rsidP="008E1222">
            <w:pPr>
              <w:tabs>
                <w:tab w:val="left" w:pos="1042"/>
              </w:tabs>
              <w:spacing w:after="120"/>
              <w:rPr>
                <w:rFonts w:ascii="Times New Roman" w:hAnsi="Times New Roman"/>
                <w:i/>
                <w:color w:val="0066FF"/>
              </w:rPr>
            </w:pPr>
            <w:r>
              <w:rPr>
                <w:rFonts w:ascii="Times New Roman" w:hAnsi="Times New Roman"/>
              </w:rPr>
              <w:t>12</w:t>
            </w:r>
            <w:r w:rsidRPr="00E342DB">
              <w:rPr>
                <w:rFonts w:ascii="Times New Roman" w:hAnsi="Times New Roman"/>
              </w:rPr>
              <w:t>.1  Interpret agglutination strength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981"/>
              <w:gridCol w:w="1800"/>
              <w:gridCol w:w="1880"/>
              <w:gridCol w:w="1675"/>
            </w:tblGrid>
            <w:tr w:rsidR="00647B81" w:rsidTr="0007409E">
              <w:tc>
                <w:tcPr>
                  <w:tcW w:w="10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7B81" w:rsidRPr="00647B81" w:rsidRDefault="00E30BDE" w:rsidP="0085207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Testing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7B81" w:rsidRDefault="006F1ECE" w:rsidP="00852079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If the Reaction is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7B81" w:rsidRDefault="006F1ECE" w:rsidP="00852079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Then the Interpretation is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7B81" w:rsidRDefault="006F1ECE" w:rsidP="00852079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Also</w:t>
                  </w:r>
                </w:p>
              </w:tc>
              <w:tc>
                <w:tcPr>
                  <w:tcW w:w="16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7B81" w:rsidRDefault="00A27DD7" w:rsidP="00852079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Note</w:t>
                  </w:r>
                </w:p>
              </w:tc>
            </w:tr>
            <w:tr w:rsidR="00D2653C" w:rsidTr="00AF195C">
              <w:trPr>
                <w:trHeight w:val="377"/>
              </w:trPr>
              <w:tc>
                <w:tcPr>
                  <w:tcW w:w="1072" w:type="dxa"/>
                  <w:vMerge w:val="restart"/>
                  <w:shd w:val="clear" w:color="auto" w:fill="FFFF99"/>
                  <w:vAlign w:val="center"/>
                </w:tcPr>
                <w:p w:rsidR="00D2653C" w:rsidRPr="00852079" w:rsidRDefault="00D2653C" w:rsidP="00E30BDE">
                  <w:pPr>
                    <w:spacing w:after="12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>Forward reactions:</w:t>
                  </w:r>
                </w:p>
                <w:p w:rsidR="00D2653C" w:rsidRPr="00BC5774" w:rsidRDefault="00D2653C" w:rsidP="007820F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Anti-A</w:t>
                  </w:r>
                </w:p>
                <w:p w:rsidR="00D2653C" w:rsidRPr="00BC5774" w:rsidRDefault="00D2653C" w:rsidP="007820F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Anti-B</w:t>
                  </w:r>
                </w:p>
                <w:p w:rsidR="00D2653C" w:rsidRPr="00852079" w:rsidRDefault="00D2653C" w:rsidP="007820F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Anti-AB</w:t>
                  </w:r>
                </w:p>
              </w:tc>
              <w:tc>
                <w:tcPr>
                  <w:tcW w:w="1981" w:type="dxa"/>
                  <w:shd w:val="clear" w:color="auto" w:fill="FFFF99"/>
                  <w:vAlign w:val="center"/>
                </w:tcPr>
                <w:p w:rsidR="00D2653C" w:rsidRPr="00852079" w:rsidRDefault="00D2653C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800" w:type="dxa"/>
                  <w:shd w:val="clear" w:color="auto" w:fill="FFFF99"/>
                  <w:vAlign w:val="center"/>
                </w:tcPr>
                <w:p w:rsidR="00D2653C" w:rsidRPr="00852079" w:rsidRDefault="00D2653C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2"/>
                  <w:shd w:val="clear" w:color="auto" w:fill="FFFF99"/>
                  <w:vAlign w:val="center"/>
                </w:tcPr>
                <w:p w:rsidR="00C13D3E" w:rsidRDefault="00C13D3E" w:rsidP="00D265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D2653C" w:rsidRPr="00852079" w:rsidRDefault="00C13D3E" w:rsidP="0007409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(ex. M4= 4+ mixed field reaction)</w:t>
                  </w:r>
                </w:p>
              </w:tc>
            </w:tr>
            <w:tr w:rsidR="001F2014" w:rsidTr="00AF195C">
              <w:trPr>
                <w:trHeight w:val="620"/>
              </w:trPr>
              <w:tc>
                <w:tcPr>
                  <w:tcW w:w="1072" w:type="dxa"/>
                  <w:vMerge/>
                  <w:shd w:val="clear" w:color="auto" w:fill="FFFF99"/>
                  <w:vAlign w:val="center"/>
                </w:tcPr>
                <w:p w:rsidR="001F2014" w:rsidRPr="00852079" w:rsidRDefault="001F2014" w:rsidP="007820F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FFFF99"/>
                  <w:vAlign w:val="center"/>
                </w:tcPr>
                <w:p w:rsidR="001F2014" w:rsidRPr="00852079" w:rsidRDefault="00640CEC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Hemolysis </w:t>
                  </w:r>
                  <w:r w:rsidR="001F2014" w:rsidRPr="00852079">
                    <w:rPr>
                      <w:rFonts w:ascii="Times New Roman" w:hAnsi="Times New Roman"/>
                    </w:rPr>
                    <w:t>present</w:t>
                  </w:r>
                </w:p>
              </w:tc>
              <w:tc>
                <w:tcPr>
                  <w:tcW w:w="1800" w:type="dxa"/>
                  <w:shd w:val="clear" w:color="auto" w:fill="FFFF99"/>
                  <w:vAlign w:val="center"/>
                </w:tcPr>
                <w:p w:rsidR="001F2014" w:rsidRPr="00852079" w:rsidRDefault="001F2014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2"/>
                  <w:shd w:val="clear" w:color="auto" w:fill="FFFF99"/>
                  <w:vAlign w:val="center"/>
                </w:tcPr>
                <w:p w:rsidR="001F2014" w:rsidRPr="00852079" w:rsidRDefault="001F2014" w:rsidP="001F20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Verify patient red cell suspension is free of hemolysis</w:t>
                  </w:r>
                </w:p>
              </w:tc>
            </w:tr>
            <w:tr w:rsidR="00E30BDE" w:rsidTr="0007409E">
              <w:trPr>
                <w:trHeight w:val="1430"/>
              </w:trPr>
              <w:tc>
                <w:tcPr>
                  <w:tcW w:w="1072" w:type="dxa"/>
                  <w:vMerge/>
                  <w:shd w:val="clear" w:color="auto" w:fill="FFFF99"/>
                </w:tcPr>
                <w:p w:rsidR="00E30BDE" w:rsidRPr="00852079" w:rsidRDefault="00E30BDE" w:rsidP="003A66C8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E30BDE" w:rsidRPr="00852079" w:rsidRDefault="00E30BDE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Weak+ to 1+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2C66DE" w:rsidRDefault="002C66DE" w:rsidP="00C13D3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Positive but will need to be Interpreted as </w:t>
                  </w:r>
                </w:p>
                <w:p w:rsidR="002C74A7" w:rsidRPr="00C13D3E" w:rsidRDefault="002C74A7" w:rsidP="002C74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13D3E">
                    <w:rPr>
                      <w:rFonts w:ascii="Times New Roman" w:hAnsi="Times New Roman"/>
                      <w:b/>
                    </w:rPr>
                    <w:t xml:space="preserve">NOGR </w:t>
                  </w:r>
                </w:p>
                <w:p w:rsidR="00E30BDE" w:rsidRPr="00852079" w:rsidRDefault="002C74A7" w:rsidP="002C74A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</w:t>
                  </w:r>
                  <w:r w:rsidR="002C66DE">
                    <w:rPr>
                      <w:rFonts w:ascii="Times New Roman" w:hAnsi="Times New Roman"/>
                    </w:rPr>
                    <w:t>No Group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C13D3E" w:rsidRDefault="00C13D3E" w:rsidP="00C13D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E30BDE" w:rsidRPr="00852079" w:rsidRDefault="00C13D3E" w:rsidP="00852079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(ex. M4= 4+ mixed field reaction)</w:t>
                  </w:r>
                </w:p>
              </w:tc>
              <w:tc>
                <w:tcPr>
                  <w:tcW w:w="1675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E30BDE" w:rsidRDefault="00852079" w:rsidP="00EB15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M</w:t>
                  </w:r>
                  <w:r w:rsidR="00E30BDE" w:rsidRPr="00E342DB">
                    <w:rPr>
                      <w:rFonts w:ascii="Times New Roman" w:hAnsi="Times New Roman"/>
                      <w:color w:val="000000" w:themeColor="text1"/>
                    </w:rPr>
                    <w:t xml:space="preserve">ay be enhanced </w:t>
                  </w:r>
                  <w:r w:rsidR="00EB1521">
                    <w:rPr>
                      <w:rFonts w:ascii="Times New Roman" w:hAnsi="Times New Roman"/>
                      <w:color w:val="000000" w:themeColor="text1"/>
                    </w:rPr>
                    <w:t xml:space="preserve">to 2+ or stronger </w:t>
                  </w:r>
                  <w:r w:rsidR="00E30BDE" w:rsidRPr="00E342DB">
                    <w:rPr>
                      <w:rFonts w:ascii="Times New Roman" w:hAnsi="Times New Roman"/>
                      <w:color w:val="000000" w:themeColor="text1"/>
                    </w:rPr>
                    <w:t>by RT incubation for 2</w:t>
                  </w:r>
                  <w:r w:rsidR="0007409E">
                    <w:rPr>
                      <w:rFonts w:ascii="Times New Roman" w:hAnsi="Times New Roman"/>
                      <w:color w:val="000000" w:themeColor="text1"/>
                    </w:rPr>
                    <w:t>0 min*</w:t>
                  </w:r>
                </w:p>
              </w:tc>
            </w:tr>
            <w:tr w:rsidR="00E30BDE" w:rsidTr="0007409E">
              <w:trPr>
                <w:trHeight w:val="413"/>
              </w:trPr>
              <w:tc>
                <w:tcPr>
                  <w:tcW w:w="1072" w:type="dxa"/>
                  <w:vMerge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E30BDE" w:rsidRPr="00852079" w:rsidRDefault="00E30BDE" w:rsidP="003A66C8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E30BDE" w:rsidRPr="00852079" w:rsidRDefault="00E30BDE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0 and no hemolysis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E30BDE" w:rsidRPr="00852079" w:rsidRDefault="00E30BDE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E30BDE" w:rsidRPr="00852079" w:rsidRDefault="00316CBB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75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E30BDE" w:rsidRPr="00852079" w:rsidRDefault="00316CBB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852079" w:rsidTr="0007409E">
              <w:trPr>
                <w:trHeight w:val="350"/>
              </w:trPr>
              <w:tc>
                <w:tcPr>
                  <w:tcW w:w="1072" w:type="dxa"/>
                  <w:vMerge w:val="restart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852079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Reverse reactions:</w:t>
                  </w:r>
                </w:p>
                <w:p w:rsidR="00852079" w:rsidRPr="00BC5774" w:rsidRDefault="00852079" w:rsidP="00852079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A1 cells</w:t>
                  </w:r>
                </w:p>
                <w:p w:rsidR="00852079" w:rsidRPr="00852079" w:rsidRDefault="00852079" w:rsidP="00852079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B cells</w:t>
                  </w: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1880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316CBB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75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316CBB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7C4E5B" w:rsidTr="00AF195C">
              <w:trPr>
                <w:trHeight w:val="350"/>
              </w:trPr>
              <w:tc>
                <w:tcPr>
                  <w:tcW w:w="1072" w:type="dxa"/>
                  <w:vMerge/>
                  <w:shd w:val="clear" w:color="auto" w:fill="C6D9F1" w:themeFill="text2" w:themeFillTint="33"/>
                  <w:vAlign w:val="center"/>
                </w:tcPr>
                <w:p w:rsidR="007C4E5B" w:rsidRPr="00852079" w:rsidRDefault="007C4E5B" w:rsidP="00852079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7C4E5B" w:rsidRPr="00852079" w:rsidRDefault="00640CEC" w:rsidP="006E4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Hemolysis </w:t>
                  </w:r>
                  <w:r w:rsidR="007C4E5B" w:rsidRPr="00852079">
                    <w:rPr>
                      <w:rFonts w:ascii="Times New Roman" w:hAnsi="Times New Roman"/>
                    </w:rPr>
                    <w:t>present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7C4E5B" w:rsidRPr="00852079" w:rsidRDefault="007C4E5B" w:rsidP="006E4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2"/>
                  <w:shd w:val="clear" w:color="auto" w:fill="C6D9F1" w:themeFill="text2" w:themeFillTint="33"/>
                  <w:vAlign w:val="center"/>
                </w:tcPr>
                <w:p w:rsidR="007C4E5B" w:rsidRPr="00852079" w:rsidRDefault="007C4E5B" w:rsidP="007C4E5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Verify specimen, patient red cell suspension and reagent cells are free of hemolysis </w:t>
                  </w:r>
                </w:p>
              </w:tc>
            </w:tr>
            <w:tr w:rsidR="00852079" w:rsidTr="0007409E">
              <w:trPr>
                <w:trHeight w:val="1817"/>
              </w:trPr>
              <w:tc>
                <w:tcPr>
                  <w:tcW w:w="1072" w:type="dxa"/>
                  <w:vMerge/>
                  <w:shd w:val="clear" w:color="auto" w:fill="C6D9F1" w:themeFill="text2" w:themeFillTint="33"/>
                </w:tcPr>
                <w:p w:rsidR="00852079" w:rsidRPr="00852079" w:rsidRDefault="00852079" w:rsidP="003A66C8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852079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Weak+ to 1+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2C66DE" w:rsidRDefault="002C66DE" w:rsidP="002C66DE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Positive but will need to be Interpreted as</w:t>
                  </w:r>
                </w:p>
                <w:p w:rsidR="002C74A7" w:rsidRDefault="002C74A7" w:rsidP="002C74A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NOGR </w:t>
                  </w:r>
                </w:p>
                <w:p w:rsidR="00852079" w:rsidRPr="00852079" w:rsidRDefault="002C74A7" w:rsidP="002C74A7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(No Group)</w:t>
                  </w:r>
                </w:p>
              </w:tc>
              <w:tc>
                <w:tcPr>
                  <w:tcW w:w="1880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97360D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>To enhance</w:t>
                  </w:r>
                  <w:r w:rsidR="000C3AF0">
                    <w:rPr>
                      <w:rFonts w:ascii="Times New Roman" w:hAnsi="Times New Roman"/>
                      <w:color w:val="000000" w:themeColor="text1"/>
                    </w:rPr>
                    <w:t xml:space="preserve"> to 2+ or stronger</w:t>
                  </w:r>
                  <w:r w:rsidR="00BC5774">
                    <w:rPr>
                      <w:rFonts w:ascii="Times New Roman" w:hAnsi="Times New Roman"/>
                      <w:color w:val="000000" w:themeColor="text1"/>
                    </w:rPr>
                    <w:t>: Incubate</w:t>
                  </w: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 xml:space="preserve"> at RT for 15-30 min</w:t>
                  </w:r>
                  <w:r w:rsidR="0097360D">
                    <w:rPr>
                      <w:rFonts w:ascii="Times New Roman" w:hAnsi="Times New Roman"/>
                      <w:color w:val="000000" w:themeColor="text1"/>
                    </w:rPr>
                    <w:t>*</w:t>
                  </w: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675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07409E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>If reactions are still weak incubate at 4°C for 15-30 min with auto control</w:t>
                  </w:r>
                  <w:r w:rsidR="002C74A7">
                    <w:rPr>
                      <w:rFonts w:ascii="Times New Roman" w:hAnsi="Times New Roman"/>
                      <w:color w:val="000000" w:themeColor="text1"/>
                    </w:rPr>
                    <w:t xml:space="preserve"> and screening cells</w:t>
                  </w:r>
                  <w:r w:rsidR="0097360D">
                    <w:rPr>
                      <w:rFonts w:ascii="Times New Roman" w:hAnsi="Times New Roman"/>
                      <w:color w:val="000000" w:themeColor="text1"/>
                    </w:rPr>
                    <w:t>*</w:t>
                  </w:r>
                </w:p>
              </w:tc>
            </w:tr>
            <w:tr w:rsidR="00852079" w:rsidTr="0007409E">
              <w:trPr>
                <w:trHeight w:val="422"/>
              </w:trPr>
              <w:tc>
                <w:tcPr>
                  <w:tcW w:w="1072" w:type="dxa"/>
                  <w:vMerge/>
                  <w:shd w:val="clear" w:color="auto" w:fill="C6D9F1" w:themeFill="text2" w:themeFillTint="33"/>
                </w:tcPr>
                <w:p w:rsidR="00852079" w:rsidRPr="00852079" w:rsidRDefault="00852079" w:rsidP="003A66C8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0</w:t>
                  </w:r>
                  <w:r w:rsidR="00326477">
                    <w:rPr>
                      <w:rFonts w:ascii="Times New Roman" w:hAnsi="Times New Roman"/>
                    </w:rPr>
                    <w:t xml:space="preserve"> and no hemolysis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852079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1880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316CBB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75" w:type="dxa"/>
                  <w:shd w:val="clear" w:color="auto" w:fill="C6D9F1" w:themeFill="text2" w:themeFillTint="33"/>
                  <w:vAlign w:val="center"/>
                </w:tcPr>
                <w:p w:rsidR="00852079" w:rsidRPr="00852079" w:rsidRDefault="00316CBB" w:rsidP="008520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1F2014" w:rsidRDefault="0007409E" w:rsidP="0007409E">
            <w:pPr>
              <w:spacing w:after="0"/>
              <w:ind w:left="1608" w:hanging="53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* See </w:t>
            </w:r>
            <w:r w:rsidRPr="0007409E">
              <w:rPr>
                <w:rFonts w:ascii="Times New Roman" w:hAnsi="Times New Roman"/>
                <w:i/>
                <w:color w:val="00B0F0"/>
              </w:rPr>
              <w:t>Attachment 1: Resolving ABO Discrepancies</w:t>
            </w:r>
          </w:p>
          <w:p w:rsidR="00316CBB" w:rsidRPr="00316CBB" w:rsidRDefault="000C3AF0" w:rsidP="001F2014">
            <w:pPr>
              <w:spacing w:after="0"/>
              <w:ind w:left="533" w:hanging="53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12.2 </w:t>
            </w:r>
            <w:r w:rsidR="00316CBB" w:rsidRPr="00316CBB">
              <w:rPr>
                <w:rFonts w:ascii="Times New Roman" w:hAnsi="Times New Roman"/>
                <w:color w:val="000000" w:themeColor="text1"/>
              </w:rPr>
              <w:t xml:space="preserve">Saline Control: If both </w:t>
            </w:r>
            <w:proofErr w:type="gramStart"/>
            <w:r w:rsidR="00316CBB" w:rsidRPr="00316CBB">
              <w:rPr>
                <w:rFonts w:ascii="Times New Roman" w:hAnsi="Times New Roman"/>
                <w:color w:val="000000" w:themeColor="text1"/>
              </w:rPr>
              <w:t>A and</w:t>
            </w:r>
            <w:proofErr w:type="gramEnd"/>
            <w:r w:rsidR="00316CBB" w:rsidRPr="00316CBB">
              <w:rPr>
                <w:rFonts w:ascii="Times New Roman" w:hAnsi="Times New Roman"/>
                <w:color w:val="000000" w:themeColor="text1"/>
              </w:rPr>
              <w:t xml:space="preserve"> B tubes are positive and the D is positive a saline control must be done to rule out </w:t>
            </w:r>
            <w:proofErr w:type="spellStart"/>
            <w:r w:rsidR="00316CBB" w:rsidRPr="00316CBB">
              <w:rPr>
                <w:rFonts w:ascii="Times New Roman" w:hAnsi="Times New Roman"/>
                <w:color w:val="000000" w:themeColor="text1"/>
              </w:rPr>
              <w:t>polyagglutination</w:t>
            </w:r>
            <w:proofErr w:type="spellEnd"/>
            <w:r w:rsidR="00316CBB" w:rsidRPr="00316CBB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647B81" w:rsidRDefault="00316CBB" w:rsidP="000C3AF0">
            <w:pPr>
              <w:spacing w:after="120"/>
              <w:ind w:left="532"/>
              <w:rPr>
                <w:rFonts w:ascii="Times New Roman" w:hAnsi="Times New Roman"/>
                <w:color w:val="000000" w:themeColor="text1"/>
              </w:rPr>
            </w:pPr>
            <w:r w:rsidRPr="00316CBB">
              <w:rPr>
                <w:rFonts w:ascii="Times New Roman" w:hAnsi="Times New Roman"/>
                <w:color w:val="000000" w:themeColor="text1"/>
              </w:rPr>
              <w:t xml:space="preserve">Go to:  </w:t>
            </w:r>
            <w:r w:rsidRPr="00AF195C">
              <w:rPr>
                <w:rFonts w:ascii="Times New Roman" w:hAnsi="Times New Roman"/>
                <w:i/>
                <w:color w:val="00B0F0"/>
              </w:rPr>
              <w:t>Rh Testing Procedure; BB.Routine.1028</w:t>
            </w:r>
          </w:p>
          <w:p w:rsidR="000C3AF0" w:rsidRPr="00316CBB" w:rsidRDefault="000C3AF0" w:rsidP="000C3AF0">
            <w:pPr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12.3 </w:t>
            </w:r>
            <w:r w:rsidRPr="00316CBB">
              <w:rPr>
                <w:rFonts w:ascii="Times New Roman" w:hAnsi="Times New Roman"/>
                <w:color w:val="000000" w:themeColor="text1"/>
              </w:rPr>
              <w:t xml:space="preserve">For further instructions on grading of reaction strength, </w:t>
            </w:r>
          </w:p>
          <w:p w:rsidR="00316CBB" w:rsidRPr="00E342DB" w:rsidRDefault="000C3AF0" w:rsidP="000C3AF0">
            <w:pPr>
              <w:spacing w:after="120"/>
              <w:ind w:left="532"/>
              <w:rPr>
                <w:rFonts w:ascii="Times New Roman" w:hAnsi="Times New Roman"/>
                <w:b/>
              </w:rPr>
            </w:pPr>
            <w:r w:rsidRPr="00316CBB">
              <w:rPr>
                <w:rFonts w:ascii="Times New Roman" w:hAnsi="Times New Roman"/>
                <w:color w:val="000000" w:themeColor="text1"/>
              </w:rPr>
              <w:t xml:space="preserve">Go to: </w:t>
            </w:r>
            <w:r w:rsidRPr="00AF195C">
              <w:rPr>
                <w:rFonts w:ascii="Times New Roman" w:hAnsi="Times New Roman"/>
                <w:i/>
                <w:color w:val="00B0F0"/>
              </w:rPr>
              <w:t>Grading of Positive and Negative Reactions; BB.Routine.1018</w:t>
            </w:r>
          </w:p>
        </w:tc>
        <w:tc>
          <w:tcPr>
            <w:tcW w:w="1474" w:type="dxa"/>
          </w:tcPr>
          <w:p w:rsidR="00647B81" w:rsidRPr="00913C7B" w:rsidRDefault="00647B81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913C7B" w:rsidTr="001913ED">
        <w:tc>
          <w:tcPr>
            <w:tcW w:w="908" w:type="dxa"/>
          </w:tcPr>
          <w:p w:rsidR="00AB4C43" w:rsidRDefault="00F61AB3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AB4C4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34" w:type="dxa"/>
            <w:gridSpan w:val="7"/>
          </w:tcPr>
          <w:p w:rsidR="00AB4C43" w:rsidRPr="00E342DB" w:rsidRDefault="00AB4C43" w:rsidP="00A74C78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Document reactions </w:t>
            </w:r>
            <w:r w:rsidR="00E6365D">
              <w:rPr>
                <w:rFonts w:ascii="Times New Roman" w:hAnsi="Times New Roman"/>
                <w:b/>
              </w:rPr>
              <w:t xml:space="preserve">in SCC or during downtime </w:t>
            </w:r>
            <w:r w:rsidRPr="00E342DB">
              <w:rPr>
                <w:rFonts w:ascii="Times New Roman" w:hAnsi="Times New Roman"/>
                <w:b/>
              </w:rPr>
              <w:t xml:space="preserve">on Blood Bank requisition or equivalent </w:t>
            </w:r>
            <w:r>
              <w:rPr>
                <w:rFonts w:ascii="Times New Roman" w:hAnsi="Times New Roman"/>
                <w:b/>
              </w:rPr>
              <w:t>immediately, discard tubes only after documentation complete.</w:t>
            </w:r>
          </w:p>
          <w:p w:rsidR="0007409E" w:rsidRDefault="00B00FA9" w:rsidP="00E754D6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13</w:t>
            </w:r>
            <w:r w:rsidRPr="00E342DB">
              <w:rPr>
                <w:rFonts w:ascii="Times New Roman" w:hAnsi="Times New Roman"/>
              </w:rPr>
              <w:t>.1 Confirm</w:t>
            </w:r>
            <w:r w:rsidR="00AB4C43" w:rsidRPr="00E342DB">
              <w:rPr>
                <w:rFonts w:ascii="Times New Roman" w:hAnsi="Times New Roman"/>
                <w:color w:val="000000" w:themeColor="text1"/>
              </w:rPr>
              <w:t xml:space="preserve"> patient identification </w:t>
            </w:r>
            <w:r w:rsidR="00AB4C43">
              <w:rPr>
                <w:rFonts w:ascii="Times New Roman" w:hAnsi="Times New Roman"/>
                <w:color w:val="000000" w:themeColor="text1"/>
              </w:rPr>
              <w:t xml:space="preserve">on test tube matches the requisition and </w:t>
            </w:r>
            <w:r w:rsidR="00AB4C43" w:rsidRPr="00E342DB">
              <w:rPr>
                <w:rFonts w:ascii="Times New Roman" w:hAnsi="Times New Roman"/>
                <w:color w:val="000000" w:themeColor="text1"/>
              </w:rPr>
              <w:t>computer screen.</w:t>
            </w:r>
          </w:p>
          <w:p w:rsidR="0007409E" w:rsidRPr="00E342DB" w:rsidRDefault="0007409E" w:rsidP="00E754D6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color w:val="000000" w:themeColor="text1"/>
              </w:rPr>
            </w:pPr>
          </w:p>
          <w:p w:rsidR="00AB4C43" w:rsidRPr="00E342DB" w:rsidRDefault="00F61AB3" w:rsidP="00FF50AB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AB4C43" w:rsidRPr="00E342DB">
              <w:rPr>
                <w:rFonts w:ascii="Times New Roman" w:hAnsi="Times New Roman"/>
                <w:color w:val="000000" w:themeColor="text1"/>
              </w:rPr>
              <w:t>.2  Only one patient’s requisition should be in the work area at the time of reading,</w:t>
            </w:r>
          </w:p>
          <w:p w:rsidR="002C74A7" w:rsidRDefault="00AB4C43" w:rsidP="00AF195C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E342DB"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proofErr w:type="gramStart"/>
            <w:r w:rsidR="00E6365D">
              <w:rPr>
                <w:rFonts w:ascii="Times New Roman" w:hAnsi="Times New Roman"/>
                <w:color w:val="000000" w:themeColor="text1"/>
              </w:rPr>
              <w:t>enter</w:t>
            </w:r>
            <w:r w:rsidRPr="00E342DB">
              <w:rPr>
                <w:rFonts w:ascii="Times New Roman" w:hAnsi="Times New Roman"/>
                <w:color w:val="000000" w:themeColor="text1"/>
              </w:rPr>
              <w:t>ing</w:t>
            </w:r>
            <w:proofErr w:type="gramEnd"/>
            <w:r w:rsidRPr="00E342DB">
              <w:rPr>
                <w:rFonts w:ascii="Times New Roman" w:hAnsi="Times New Roman"/>
                <w:color w:val="000000" w:themeColor="text1"/>
              </w:rPr>
              <w:t>, and interpretation of reactions.</w:t>
            </w:r>
          </w:p>
          <w:p w:rsidR="00B00FA9" w:rsidRDefault="00B00FA9" w:rsidP="00B00FA9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Pr="00E342DB">
              <w:rPr>
                <w:rFonts w:ascii="Times New Roman" w:hAnsi="Times New Roman"/>
                <w:color w:val="000000" w:themeColor="text1"/>
              </w:rPr>
              <w:t>.3 Serologic</w:t>
            </w:r>
            <w:r w:rsidR="00AB4C43" w:rsidRPr="00E342DB">
              <w:rPr>
                <w:rFonts w:ascii="Times New Roman" w:hAnsi="Times New Roman"/>
                <w:color w:val="000000" w:themeColor="text1"/>
              </w:rPr>
              <w:t xml:space="preserve"> reactions must be </w:t>
            </w:r>
            <w:r w:rsidR="00E6365D">
              <w:rPr>
                <w:rFonts w:ascii="Times New Roman" w:hAnsi="Times New Roman"/>
                <w:color w:val="000000" w:themeColor="text1"/>
              </w:rPr>
              <w:t xml:space="preserve">entered or </w:t>
            </w:r>
            <w:r w:rsidR="00AB4C43" w:rsidRPr="00E342DB">
              <w:rPr>
                <w:rFonts w:ascii="Times New Roman" w:hAnsi="Times New Roman"/>
                <w:color w:val="000000" w:themeColor="text1"/>
              </w:rPr>
              <w:t>recorded o</w:t>
            </w:r>
            <w:r>
              <w:rPr>
                <w:rFonts w:ascii="Times New Roman" w:hAnsi="Times New Roman"/>
                <w:color w:val="000000" w:themeColor="text1"/>
              </w:rPr>
              <w:t>n the Blood Bank requisition or</w:t>
            </w:r>
          </w:p>
          <w:p w:rsidR="000C3AF0" w:rsidRDefault="00B00FA9" w:rsidP="00B00FA9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e</w:t>
            </w:r>
            <w:r w:rsidR="00AB4C43" w:rsidRPr="00E342DB">
              <w:rPr>
                <w:rFonts w:ascii="Times New Roman" w:hAnsi="Times New Roman"/>
                <w:color w:val="000000" w:themeColor="text1"/>
              </w:rPr>
              <w:t>quiv</w:t>
            </w:r>
            <w:r w:rsidR="003A66C8">
              <w:rPr>
                <w:rFonts w:ascii="Times New Roman" w:hAnsi="Times New Roman"/>
                <w:color w:val="000000" w:themeColor="text1"/>
              </w:rPr>
              <w:t>alent</w:t>
            </w:r>
            <w:proofErr w:type="gramEnd"/>
            <w:r w:rsidR="003A66C8">
              <w:rPr>
                <w:rFonts w:ascii="Times New Roman" w:hAnsi="Times New Roman"/>
                <w:color w:val="000000" w:themeColor="text1"/>
              </w:rPr>
              <w:t xml:space="preserve"> BEFORE tubes are discarded.</w:t>
            </w:r>
          </w:p>
          <w:p w:rsidR="002C74A7" w:rsidRPr="00E342DB" w:rsidRDefault="002C74A7" w:rsidP="00B00FA9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4C43" w:rsidRPr="00913C7B" w:rsidRDefault="00AB4C43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5E95" w:rsidRPr="00913C7B" w:rsidTr="001913ED">
        <w:tc>
          <w:tcPr>
            <w:tcW w:w="908" w:type="dxa"/>
          </w:tcPr>
          <w:p w:rsidR="00BA5E95" w:rsidRDefault="00BA5E95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</w:t>
            </w: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FF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gridSpan w:val="7"/>
          </w:tcPr>
          <w:p w:rsidR="00BA5E95" w:rsidRDefault="00BA5E95" w:rsidP="00AF195C">
            <w:pPr>
              <w:spacing w:after="6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Document results in computer </w:t>
            </w:r>
            <w:r>
              <w:rPr>
                <w:rFonts w:ascii="Times New Roman" w:hAnsi="Times New Roman"/>
                <w:b/>
              </w:rPr>
              <w:t>as tubes are being read or during downtime on Blood B</w:t>
            </w:r>
            <w:r w:rsidRPr="00E342DB">
              <w:rPr>
                <w:rFonts w:ascii="Times New Roman" w:hAnsi="Times New Roman"/>
                <w:b/>
              </w:rPr>
              <w:t>ank requisition or equivalent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F75F6" w:rsidRDefault="00BA5E95" w:rsidP="00AF195C">
            <w:pPr>
              <w:spacing w:after="60"/>
              <w:rPr>
                <w:rFonts w:ascii="Times New Roman" w:hAnsi="Times New Roman"/>
              </w:rPr>
            </w:pPr>
            <w:r w:rsidRPr="006A24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6A24C4">
              <w:rPr>
                <w:rFonts w:ascii="Times New Roman" w:hAnsi="Times New Roman"/>
              </w:rPr>
              <w:t xml:space="preserve">.1 </w:t>
            </w:r>
            <w:r w:rsidR="00BF75F6" w:rsidRPr="006A24C4">
              <w:rPr>
                <w:rFonts w:ascii="Times New Roman" w:hAnsi="Times New Roman"/>
              </w:rPr>
              <w:t xml:space="preserve">Select appropriate Worksheet </w:t>
            </w:r>
            <w:r w:rsidR="00BF75F6">
              <w:rPr>
                <w:rFonts w:ascii="Times New Roman" w:hAnsi="Times New Roman"/>
              </w:rPr>
              <w:t>to result in SCC</w:t>
            </w:r>
            <w:r w:rsidR="00BF75F6" w:rsidRPr="006A24C4">
              <w:rPr>
                <w:rFonts w:ascii="Times New Roman" w:hAnsi="Times New Roman"/>
              </w:rPr>
              <w:t xml:space="preserve"> </w:t>
            </w:r>
          </w:p>
          <w:p w:rsidR="00BF75F6" w:rsidRDefault="00981FDE" w:rsidP="00AF195C">
            <w:pPr>
              <w:pStyle w:val="ListParagraph"/>
              <w:numPr>
                <w:ilvl w:val="0"/>
                <w:numId w:val="27"/>
              </w:num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Using the chart below find the </w:t>
            </w:r>
            <w:r w:rsidR="00045BDC" w:rsidRPr="00045BDC">
              <w:rPr>
                <w:rFonts w:ascii="Times New Roman" w:hAnsi="Times New Roman"/>
                <w:b/>
              </w:rPr>
              <w:t>M</w:t>
            </w:r>
            <w:r w:rsidRPr="00045BDC">
              <w:rPr>
                <w:rFonts w:ascii="Times New Roman" w:hAnsi="Times New Roman"/>
                <w:b/>
              </w:rPr>
              <w:t>ain worksheet</w:t>
            </w:r>
            <w:r>
              <w:rPr>
                <w:rFonts w:ascii="Times New Roman" w:hAnsi="Times New Roman"/>
              </w:rPr>
              <w:t xml:space="preserve"> based on the test to be resulted</w:t>
            </w:r>
            <w:r w:rsidR="00BF75F6">
              <w:rPr>
                <w:rFonts w:ascii="Times New Roman" w:hAnsi="Times New Roman"/>
              </w:rPr>
              <w:t>.</w:t>
            </w:r>
          </w:p>
          <w:p w:rsidR="00981FDE" w:rsidRDefault="00981FDE" w:rsidP="00981FDE">
            <w:pPr>
              <w:pStyle w:val="ListParagraph"/>
              <w:numPr>
                <w:ilvl w:val="1"/>
                <w:numId w:val="27"/>
              </w:num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 to SCC&gt;Results</w:t>
            </w:r>
          </w:p>
          <w:p w:rsidR="00981FDE" w:rsidRDefault="00981FDE" w:rsidP="00981FDE">
            <w:pPr>
              <w:pStyle w:val="ListParagraph"/>
              <w:numPr>
                <w:ilvl w:val="1"/>
                <w:numId w:val="27"/>
              </w:num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main worksheet</w:t>
            </w:r>
          </w:p>
          <w:p w:rsidR="00BA5E95" w:rsidRDefault="00981FDE" w:rsidP="00981FDE">
            <w:pPr>
              <w:pStyle w:val="ListParagraph"/>
              <w:numPr>
                <w:ilvl w:val="1"/>
                <w:numId w:val="27"/>
              </w:num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Click </w:t>
            </w:r>
            <w:r w:rsidR="00BA5E95" w:rsidRPr="00BF75F6">
              <w:rPr>
                <w:rFonts w:ascii="Times New Roman" w:hAnsi="Times New Roman"/>
              </w:rPr>
              <w:t>Build.</w:t>
            </w:r>
          </w:p>
          <w:p w:rsidR="0007409E" w:rsidRPr="00045BDC" w:rsidRDefault="00981FDE" w:rsidP="001833AC">
            <w:pPr>
              <w:pStyle w:val="ListParagraph"/>
              <w:numPr>
                <w:ilvl w:val="0"/>
                <w:numId w:val="27"/>
              </w:numPr>
              <w:spacing w:after="60"/>
              <w:rPr>
                <w:rFonts w:ascii="Times New Roman" w:hAnsi="Times New Roman"/>
              </w:rPr>
            </w:pPr>
            <w:r w:rsidRPr="00045BDC">
              <w:rPr>
                <w:rFonts w:ascii="Times New Roman" w:hAnsi="Times New Roman"/>
              </w:rPr>
              <w:t xml:space="preserve">Select the </w:t>
            </w:r>
            <w:r w:rsidRPr="00045BDC">
              <w:rPr>
                <w:rFonts w:ascii="Times New Roman" w:hAnsi="Times New Roman"/>
                <w:b/>
              </w:rPr>
              <w:t>Test worksheet</w:t>
            </w:r>
            <w:r w:rsidRPr="00045BDC">
              <w:rPr>
                <w:rFonts w:ascii="Times New Roman" w:hAnsi="Times New Roman"/>
              </w:rPr>
              <w:t xml:space="preserve"> from the drop down list. </w:t>
            </w:r>
            <w:proofErr w:type="gramStart"/>
            <w:r w:rsidRPr="00045BDC">
              <w:rPr>
                <w:rFonts w:ascii="Times New Roman" w:hAnsi="Times New Roman"/>
              </w:rPr>
              <w:t>refer</w:t>
            </w:r>
            <w:proofErr w:type="gramEnd"/>
            <w:r w:rsidRPr="00045BDC">
              <w:rPr>
                <w:rFonts w:ascii="Times New Roman" w:hAnsi="Times New Roman"/>
              </w:rPr>
              <w:t xml:space="preserve"> to chart below based on the test to be resulted.</w:t>
            </w:r>
          </w:p>
          <w:tbl>
            <w:tblPr>
              <w:tblStyle w:val="TableGrid"/>
              <w:tblW w:w="0" w:type="auto"/>
              <w:tblInd w:w="523" w:type="dxa"/>
              <w:tblLook w:val="04A0" w:firstRow="1" w:lastRow="0" w:firstColumn="1" w:lastColumn="0" w:noHBand="0" w:noVBand="1"/>
            </w:tblPr>
            <w:tblGrid>
              <w:gridCol w:w="2430"/>
              <w:gridCol w:w="1890"/>
              <w:gridCol w:w="3060"/>
            </w:tblGrid>
            <w:tr w:rsidR="00981FDE" w:rsidTr="00045BDC">
              <w:tc>
                <w:tcPr>
                  <w:tcW w:w="2430" w:type="dxa"/>
                  <w:shd w:val="clear" w:color="auto" w:fill="C6D9F1" w:themeFill="text2" w:themeFillTint="33"/>
                </w:tcPr>
                <w:p w:rsidR="00981FDE" w:rsidRPr="00BF75F6" w:rsidRDefault="00981FDE" w:rsidP="00981FDE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MAIN </w:t>
                  </w:r>
                  <w:r w:rsidRPr="00BF75F6">
                    <w:rPr>
                      <w:rFonts w:ascii="Times New Roman" w:hAnsi="Times New Roman"/>
                      <w:b/>
                    </w:rPr>
                    <w:t>WORKSHEET</w:t>
                  </w:r>
                </w:p>
              </w:tc>
              <w:tc>
                <w:tcPr>
                  <w:tcW w:w="1890" w:type="dxa"/>
                  <w:shd w:val="clear" w:color="auto" w:fill="C6D9F1" w:themeFill="text2" w:themeFillTint="33"/>
                </w:tcPr>
                <w:p w:rsidR="00981FDE" w:rsidRPr="00BF75F6" w:rsidRDefault="00981FDE" w:rsidP="00981FDE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TEST </w:t>
                  </w:r>
                  <w:r w:rsidRPr="00BF75F6">
                    <w:rPr>
                      <w:rFonts w:ascii="Times New Roman" w:hAnsi="Times New Roman"/>
                      <w:b/>
                    </w:rPr>
                    <w:t>WORKSHEET</w:t>
                  </w:r>
                </w:p>
              </w:tc>
              <w:tc>
                <w:tcPr>
                  <w:tcW w:w="3060" w:type="dxa"/>
                  <w:shd w:val="clear" w:color="auto" w:fill="C6D9F1" w:themeFill="text2" w:themeFillTint="33"/>
                </w:tcPr>
                <w:p w:rsidR="00981FDE" w:rsidRPr="00BF75F6" w:rsidRDefault="00981FDE" w:rsidP="00981FDE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TEST TO BE RESULTED</w:t>
                  </w:r>
                </w:p>
              </w:tc>
            </w:tr>
            <w:tr w:rsidR="00981FDE" w:rsidTr="00045BDC">
              <w:tc>
                <w:tcPr>
                  <w:tcW w:w="2430" w:type="dxa"/>
                </w:tcPr>
                <w:p w:rsidR="00981FDE" w:rsidRDefault="00981FDE" w:rsidP="00981FDE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Joint Worksheet</w:t>
                  </w:r>
                </w:p>
              </w:tc>
              <w:tc>
                <w:tcPr>
                  <w:tcW w:w="1890" w:type="dxa"/>
                </w:tcPr>
                <w:p w:rsidR="00981FDE" w:rsidRDefault="00981FDE" w:rsidP="00981FDE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TSXM</w:t>
                  </w:r>
                </w:p>
              </w:tc>
              <w:tc>
                <w:tcPr>
                  <w:tcW w:w="3060" w:type="dxa"/>
                </w:tcPr>
                <w:p w:rsidR="00981FDE" w:rsidRDefault="00981FDE" w:rsidP="00405C84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TSX</w:t>
                  </w:r>
                  <w:r w:rsidR="00405C84"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XMIS</w:t>
                  </w:r>
                  <w:r w:rsidR="00405C84"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ABOCK</w:t>
                  </w:r>
                </w:p>
              </w:tc>
            </w:tr>
            <w:tr w:rsidR="00045BDC" w:rsidTr="00045BDC">
              <w:tc>
                <w:tcPr>
                  <w:tcW w:w="2430" w:type="dxa"/>
                  <w:vMerge w:val="restart"/>
                </w:tcPr>
                <w:p w:rsidR="00045BDC" w:rsidRDefault="00045BDC" w:rsidP="00981FDE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Patient Test worksheets</w:t>
                  </w:r>
                </w:p>
              </w:tc>
              <w:tc>
                <w:tcPr>
                  <w:tcW w:w="1890" w:type="dxa"/>
                </w:tcPr>
                <w:p w:rsidR="00045BDC" w:rsidRDefault="00045BDC" w:rsidP="00981FDE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ABOCK</w:t>
                  </w:r>
                </w:p>
              </w:tc>
              <w:tc>
                <w:tcPr>
                  <w:tcW w:w="3060" w:type="dxa"/>
                </w:tcPr>
                <w:p w:rsidR="00045BDC" w:rsidRDefault="00045BDC" w:rsidP="00981FDE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ABOCK</w:t>
                  </w:r>
                </w:p>
              </w:tc>
            </w:tr>
            <w:tr w:rsidR="00045BDC" w:rsidTr="00045BDC">
              <w:tc>
                <w:tcPr>
                  <w:tcW w:w="2430" w:type="dxa"/>
                  <w:vMerge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CORD</w:t>
                  </w:r>
                </w:p>
              </w:tc>
              <w:tc>
                <w:tcPr>
                  <w:tcW w:w="306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CORDP</w:t>
                  </w:r>
                </w:p>
              </w:tc>
            </w:tr>
            <w:tr w:rsidR="00045BDC" w:rsidTr="00045BDC">
              <w:tc>
                <w:tcPr>
                  <w:tcW w:w="2430" w:type="dxa"/>
                  <w:vMerge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GTX</w:t>
                  </w:r>
                </w:p>
              </w:tc>
              <w:tc>
                <w:tcPr>
                  <w:tcW w:w="306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GTX</w:t>
                  </w:r>
                </w:p>
              </w:tc>
            </w:tr>
            <w:tr w:rsidR="00045BDC" w:rsidTr="00045BDC">
              <w:tc>
                <w:tcPr>
                  <w:tcW w:w="2430" w:type="dxa"/>
                  <w:vMerge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KIDNY</w:t>
                  </w:r>
                </w:p>
              </w:tc>
              <w:tc>
                <w:tcPr>
                  <w:tcW w:w="306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KDX, HRT1, HRT2, HRTDN</w:t>
                  </w:r>
                </w:p>
              </w:tc>
            </w:tr>
            <w:tr w:rsidR="00045BDC" w:rsidTr="00045BDC">
              <w:tc>
                <w:tcPr>
                  <w:tcW w:w="2430" w:type="dxa"/>
                  <w:vMerge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OBX</w:t>
                  </w:r>
                </w:p>
              </w:tc>
              <w:tc>
                <w:tcPr>
                  <w:tcW w:w="306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OBX, WEAKD</w:t>
                  </w:r>
                </w:p>
              </w:tc>
            </w:tr>
            <w:tr w:rsidR="001B7DA7" w:rsidTr="00045BDC">
              <w:tc>
                <w:tcPr>
                  <w:tcW w:w="2430" w:type="dxa"/>
                  <w:vMerge/>
                </w:tcPr>
                <w:p w:rsidR="001B7DA7" w:rsidRDefault="001B7DA7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1B7DA7" w:rsidRDefault="001B7DA7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PUBS</w:t>
                  </w:r>
                </w:p>
              </w:tc>
              <w:tc>
                <w:tcPr>
                  <w:tcW w:w="3060" w:type="dxa"/>
                </w:tcPr>
                <w:p w:rsidR="001B7DA7" w:rsidRDefault="001B7DA7" w:rsidP="001B7DA7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PUBS</w:t>
                  </w:r>
                </w:p>
              </w:tc>
            </w:tr>
            <w:tr w:rsidR="00045BDC" w:rsidTr="00045BDC">
              <w:tc>
                <w:tcPr>
                  <w:tcW w:w="2430" w:type="dxa"/>
                  <w:vMerge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TSX</w:t>
                  </w:r>
                </w:p>
              </w:tc>
              <w:tc>
                <w:tcPr>
                  <w:tcW w:w="306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TSX</w:t>
                  </w:r>
                </w:p>
              </w:tc>
            </w:tr>
            <w:tr w:rsidR="00045BDC" w:rsidTr="00045BDC">
              <w:tc>
                <w:tcPr>
                  <w:tcW w:w="2430" w:type="dxa"/>
                  <w:vMerge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TSXN</w:t>
                  </w:r>
                </w:p>
              </w:tc>
              <w:tc>
                <w:tcPr>
                  <w:tcW w:w="3060" w:type="dxa"/>
                </w:tcPr>
                <w:p w:rsidR="00045BDC" w:rsidRDefault="00045BDC" w:rsidP="00045BDC">
                  <w:pPr>
                    <w:spacing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TSXN</w:t>
                  </w:r>
                </w:p>
              </w:tc>
            </w:tr>
          </w:tbl>
          <w:p w:rsidR="00BA5E95" w:rsidRPr="006A24C4" w:rsidRDefault="00BA5E95" w:rsidP="00045BDC">
            <w:pPr>
              <w:spacing w:after="60"/>
              <w:rPr>
                <w:rFonts w:ascii="Times New Roman" w:hAnsi="Times New Roman"/>
              </w:rPr>
            </w:pPr>
          </w:p>
          <w:p w:rsidR="00BA5E95" w:rsidRDefault="00BA5E95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 F12 to accept worksheet.</w:t>
            </w:r>
          </w:p>
          <w:p w:rsidR="00BA5E95" w:rsidRDefault="00BA5E95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14.4 Click </w:t>
            </w:r>
            <w:proofErr w:type="spellStart"/>
            <w:r>
              <w:rPr>
                <w:rFonts w:ascii="Times New Roman" w:hAnsi="Times New Roman"/>
              </w:rPr>
              <w:t>Ctrl+O</w:t>
            </w:r>
            <w:proofErr w:type="spellEnd"/>
            <w:r>
              <w:rPr>
                <w:rFonts w:ascii="Times New Roman" w:hAnsi="Times New Roman"/>
              </w:rPr>
              <w:t xml:space="preserve"> to select by order number.</w:t>
            </w:r>
          </w:p>
          <w:p w:rsidR="00BA5E95" w:rsidRDefault="00BA5E95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a. Scan order number</w:t>
            </w:r>
            <w:r w:rsidR="00045BDC">
              <w:rPr>
                <w:rFonts w:ascii="Times New Roman" w:hAnsi="Times New Roman"/>
              </w:rPr>
              <w:t xml:space="preserve"> (Beaker label)</w:t>
            </w:r>
            <w:r>
              <w:rPr>
                <w:rFonts w:ascii="Times New Roman" w:hAnsi="Times New Roman"/>
              </w:rPr>
              <w:t>.</w:t>
            </w:r>
          </w:p>
          <w:p w:rsidR="00BA5E95" w:rsidRDefault="00045BDC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b. F12 and click Yes to accept</w:t>
            </w:r>
          </w:p>
          <w:p w:rsidR="00045BDC" w:rsidRDefault="00BA5E95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</w:t>
            </w:r>
            <w:r w:rsidR="00981FDE">
              <w:rPr>
                <w:rFonts w:ascii="Times New Roman" w:hAnsi="Times New Roman"/>
              </w:rPr>
              <w:t xml:space="preserve"> </w:t>
            </w:r>
            <w:r w:rsidR="00045BDC">
              <w:rPr>
                <w:rFonts w:ascii="Times New Roman" w:hAnsi="Times New Roman"/>
              </w:rPr>
              <w:t>Select rack#, unless already defaulted.</w:t>
            </w:r>
          </w:p>
          <w:p w:rsidR="00BA5E95" w:rsidRDefault="00045BDC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14.6 </w:t>
            </w:r>
            <w:r w:rsidR="00981FDE">
              <w:rPr>
                <w:rFonts w:ascii="Times New Roman" w:hAnsi="Times New Roman"/>
              </w:rPr>
              <w:t>Confirm patient identification</w:t>
            </w:r>
            <w:r w:rsidR="00BA5E95">
              <w:rPr>
                <w:rFonts w:ascii="Times New Roman" w:hAnsi="Times New Roman"/>
              </w:rPr>
              <w:t xml:space="preserve"> on the requisition or specimen matches the computer </w:t>
            </w:r>
          </w:p>
          <w:p w:rsidR="00BA5E95" w:rsidRDefault="00BA5E95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</w:rPr>
              <w:t>screen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BA5E95" w:rsidRDefault="00045BDC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14.7</w:t>
            </w:r>
            <w:r w:rsidR="00BA5E95">
              <w:rPr>
                <w:rFonts w:ascii="Times New Roman" w:hAnsi="Times New Roman"/>
              </w:rPr>
              <w:t xml:space="preserve"> Enter reaction results obtained for Anti-A, Anti-B, Control (if applicable) and A1 cells </w:t>
            </w:r>
          </w:p>
          <w:p w:rsidR="00BA5E95" w:rsidRDefault="00BA5E95" w:rsidP="00AF195C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</w:rPr>
              <w:t>and</w:t>
            </w:r>
            <w:proofErr w:type="gramEnd"/>
            <w:r>
              <w:rPr>
                <w:rFonts w:ascii="Times New Roman" w:hAnsi="Times New Roman"/>
              </w:rPr>
              <w:t xml:space="preserve"> B cells. </w:t>
            </w:r>
          </w:p>
          <w:p w:rsidR="00405F20" w:rsidRPr="001B7DA7" w:rsidRDefault="00AF195C" w:rsidP="001B7DA7">
            <w:pPr>
              <w:spacing w:after="60"/>
              <w:rPr>
                <w:rFonts w:ascii="Times New Roman" w:hAnsi="Times New Roman"/>
              </w:rPr>
            </w:pPr>
            <w:r w:rsidRPr="00AF195C">
              <w:rPr>
                <w:rFonts w:ascii="Times New Roman" w:hAnsi="Times New Roman"/>
                <w:b/>
              </w:rPr>
              <w:t>NOTE:</w:t>
            </w:r>
            <w:r>
              <w:rPr>
                <w:rFonts w:ascii="Times New Roman" w:hAnsi="Times New Roman"/>
              </w:rPr>
              <w:t xml:space="preserve"> Results may also be entered in Patient &gt; Orders &gt; Results by clicking on each test and entering results.</w:t>
            </w:r>
          </w:p>
        </w:tc>
        <w:tc>
          <w:tcPr>
            <w:tcW w:w="1474" w:type="dxa"/>
          </w:tcPr>
          <w:p w:rsidR="00BA5E95" w:rsidRPr="00913C7B" w:rsidRDefault="00BA5E95" w:rsidP="00520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C43" w:rsidRPr="00913C7B" w:rsidTr="001913ED">
        <w:tc>
          <w:tcPr>
            <w:tcW w:w="908" w:type="dxa"/>
          </w:tcPr>
          <w:p w:rsidR="00AB4C43" w:rsidRDefault="00F61AB3" w:rsidP="00BA5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BA5E9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AB4C4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634" w:type="dxa"/>
            <w:gridSpan w:val="7"/>
          </w:tcPr>
          <w:p w:rsidR="00AB4C43" w:rsidRPr="00E342DB" w:rsidRDefault="00AB4C43" w:rsidP="004F68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E342DB">
              <w:rPr>
                <w:rFonts w:ascii="Times New Roman" w:hAnsi="Times New Roman"/>
                <w:b/>
              </w:rPr>
              <w:t>nterpret ABO Group– refer to chart below</w:t>
            </w:r>
          </w:p>
          <w:p w:rsidR="00AB4C43" w:rsidRPr="00E342DB" w:rsidRDefault="00AB4C43" w:rsidP="004F68A8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4C43" w:rsidRPr="00405C84" w:rsidRDefault="00AB4C43" w:rsidP="008E0E9C">
            <w:pPr>
              <w:pStyle w:val="ListParagraph"/>
              <w:numPr>
                <w:ilvl w:val="1"/>
                <w:numId w:val="20"/>
              </w:numPr>
              <w:tabs>
                <w:tab w:val="left" w:pos="620"/>
              </w:tabs>
              <w:spacing w:after="0" w:line="240" w:lineRule="auto"/>
              <w:ind w:left="530" w:hanging="530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405C84">
              <w:rPr>
                <w:rFonts w:ascii="Times New Roman" w:hAnsi="Times New Roman"/>
                <w:b/>
                <w:color w:val="FF0000"/>
              </w:rPr>
              <w:t>Forward and reverse reactions must agree.  Any discrepancies must be resolved prior to interpretation.</w:t>
            </w:r>
          </w:p>
          <w:p w:rsidR="00E36788" w:rsidRPr="00E36788" w:rsidRDefault="00FC0B46" w:rsidP="00E36788">
            <w:pPr>
              <w:tabs>
                <w:tab w:val="left" w:pos="432"/>
              </w:tabs>
              <w:spacing w:after="0" w:line="240" w:lineRule="auto"/>
              <w:ind w:left="528"/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E36788">
              <w:rPr>
                <w:rFonts w:ascii="Times New Roman" w:hAnsi="Times New Roman"/>
                <w:i/>
                <w:color w:val="00B0F0"/>
              </w:rPr>
              <w:t>Refer to Attachment 1: Resolving ABO Discrepancies</w:t>
            </w:r>
          </w:p>
          <w:p w:rsidR="00B00FA9" w:rsidRPr="00FC0B46" w:rsidRDefault="00B00FA9" w:rsidP="00E754D6">
            <w:pPr>
              <w:pStyle w:val="ListParagraph"/>
              <w:tabs>
                <w:tab w:val="left" w:pos="43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B0F0"/>
              </w:rPr>
            </w:pPr>
          </w:p>
          <w:p w:rsidR="00EC6758" w:rsidRPr="00EC6758" w:rsidRDefault="00B00FA9" w:rsidP="008E0E9C">
            <w:pPr>
              <w:pStyle w:val="ListParagraph"/>
              <w:numPr>
                <w:ilvl w:val="1"/>
                <w:numId w:val="20"/>
              </w:numPr>
              <w:spacing w:after="0"/>
              <w:ind w:left="530" w:hanging="530"/>
              <w:rPr>
                <w:rFonts w:ascii="Times New Roman" w:hAnsi="Times New Roman"/>
                <w:b/>
                <w:color w:val="FF0000"/>
              </w:rPr>
            </w:pPr>
            <w:r w:rsidRPr="00EC6758">
              <w:rPr>
                <w:rFonts w:ascii="Times New Roman" w:hAnsi="Times New Roman"/>
                <w:b/>
                <w:color w:val="FF0000"/>
              </w:rPr>
              <w:t xml:space="preserve">Reactions that are 1+ or weaker require that the ABO group Interpretation </w:t>
            </w:r>
            <w:r w:rsidR="00EC6758" w:rsidRPr="00EC6758">
              <w:rPr>
                <w:rFonts w:ascii="Times New Roman" w:hAnsi="Times New Roman"/>
                <w:b/>
                <w:color w:val="FF0000"/>
              </w:rPr>
              <w:t>be</w:t>
            </w:r>
            <w:r w:rsidRPr="00EC6758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AB4C43" w:rsidRDefault="00E325B7" w:rsidP="00E36788">
            <w:pPr>
              <w:pStyle w:val="ListParagraph"/>
              <w:spacing w:after="0"/>
              <w:ind w:left="528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NOGR (</w:t>
            </w:r>
            <w:r w:rsidR="00B00FA9" w:rsidRPr="00EC6758">
              <w:rPr>
                <w:rFonts w:ascii="Times New Roman" w:hAnsi="Times New Roman"/>
                <w:b/>
                <w:color w:val="FF0000"/>
              </w:rPr>
              <w:t>No Group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  <w:r w:rsidR="00B00FA9" w:rsidRPr="00EC6758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E36788" w:rsidRPr="00E36788" w:rsidRDefault="00E36788" w:rsidP="00E36788">
            <w:pPr>
              <w:pStyle w:val="ListParagraph"/>
              <w:numPr>
                <w:ilvl w:val="0"/>
                <w:numId w:val="30"/>
              </w:numPr>
              <w:tabs>
                <w:tab w:val="left" w:pos="432"/>
              </w:tabs>
              <w:spacing w:after="0" w:line="240" w:lineRule="auto"/>
              <w:ind w:left="888"/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E36788">
              <w:rPr>
                <w:rFonts w:ascii="Times New Roman" w:hAnsi="Times New Roman"/>
                <w:b/>
                <w:i/>
              </w:rPr>
              <w:t>Exception: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E36788">
              <w:rPr>
                <w:rFonts w:ascii="Times New Roman" w:hAnsi="Times New Roman"/>
              </w:rPr>
              <w:t xml:space="preserve">If there is a discrepancy on a </w:t>
            </w:r>
            <w:r w:rsidRPr="00E36788">
              <w:rPr>
                <w:rFonts w:ascii="Times New Roman" w:hAnsi="Times New Roman"/>
                <w:b/>
              </w:rPr>
              <w:t>Kidney patient</w:t>
            </w:r>
            <w:r w:rsidRPr="00E36788">
              <w:rPr>
                <w:rFonts w:ascii="Times New Roman" w:hAnsi="Times New Roman"/>
              </w:rPr>
              <w:t>- notify management.</w:t>
            </w:r>
          </w:p>
          <w:p w:rsidR="00E36788" w:rsidRDefault="00E36788" w:rsidP="00E36788">
            <w:pPr>
              <w:pStyle w:val="ListParagraph"/>
              <w:numPr>
                <w:ilvl w:val="3"/>
                <w:numId w:val="28"/>
              </w:numPr>
              <w:spacing w:after="60"/>
              <w:ind w:left="1338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the forward type is </w:t>
            </w:r>
            <w:r w:rsidRPr="00D47D06">
              <w:rPr>
                <w:rFonts w:ascii="Times New Roman" w:hAnsi="Times New Roman"/>
                <w:u w:val="single"/>
              </w:rPr>
              <w:t>&gt;</w:t>
            </w:r>
            <w:r>
              <w:rPr>
                <w:rFonts w:ascii="Times New Roman" w:hAnsi="Times New Roman"/>
              </w:rPr>
              <w:t xml:space="preserve">2+ and the back type doesn’t match-result the ABO interpretation based on the forward type.  Do </w:t>
            </w:r>
            <w:proofErr w:type="gramStart"/>
            <w:r>
              <w:rPr>
                <w:rFonts w:ascii="Times New Roman" w:hAnsi="Times New Roman"/>
              </w:rPr>
              <w:t>Not</w:t>
            </w:r>
            <w:proofErr w:type="gramEnd"/>
            <w:r>
              <w:rPr>
                <w:rFonts w:ascii="Times New Roman" w:hAnsi="Times New Roman"/>
              </w:rPr>
              <w:t xml:space="preserve"> result as NOGR.</w:t>
            </w:r>
          </w:p>
          <w:p w:rsidR="00E36788" w:rsidRDefault="00E36788" w:rsidP="00E36788">
            <w:pPr>
              <w:pStyle w:val="ListParagraph"/>
              <w:numPr>
                <w:ilvl w:val="3"/>
                <w:numId w:val="28"/>
              </w:numPr>
              <w:spacing w:after="60"/>
              <w:ind w:left="1338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will require a SCC supervisor override.  If no one is available to do this leave for management to result.</w:t>
            </w:r>
          </w:p>
          <w:p w:rsidR="00E36788" w:rsidRPr="00E36788" w:rsidRDefault="00E36788" w:rsidP="00E36788">
            <w:pPr>
              <w:pStyle w:val="ListParagraph"/>
              <w:numPr>
                <w:ilvl w:val="3"/>
                <w:numId w:val="28"/>
              </w:numPr>
              <w:spacing w:after="60"/>
              <w:ind w:left="1338" w:hanging="36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Refer to </w:t>
            </w:r>
            <w:proofErr w:type="spellStart"/>
            <w:r w:rsidRPr="00E36788">
              <w:rPr>
                <w:rFonts w:ascii="Times New Roman" w:hAnsi="Times New Roman"/>
                <w:i/>
                <w:color w:val="00B0F0"/>
              </w:rPr>
              <w:t>ABORh</w:t>
            </w:r>
            <w:proofErr w:type="spellEnd"/>
            <w:r w:rsidRPr="00E36788">
              <w:rPr>
                <w:rFonts w:ascii="Times New Roman" w:hAnsi="Times New Roman"/>
                <w:i/>
                <w:color w:val="00B0F0"/>
              </w:rPr>
              <w:t xml:space="preserve"> Protocol; BB.Routine.1043</w:t>
            </w:r>
          </w:p>
          <w:p w:rsidR="00EC6758" w:rsidRPr="00EC6758" w:rsidRDefault="00EC6758" w:rsidP="00EC6758">
            <w:pPr>
              <w:pStyle w:val="ListParagraph"/>
              <w:spacing w:after="0"/>
              <w:ind w:left="420"/>
              <w:rPr>
                <w:rFonts w:ascii="Times New Roman" w:hAnsi="Times New Roman"/>
                <w:b/>
                <w:color w:val="FF0000"/>
              </w:rPr>
            </w:pPr>
          </w:p>
          <w:tbl>
            <w:tblPr>
              <w:tblStyle w:val="TableGrid"/>
              <w:tblW w:w="8347" w:type="dxa"/>
              <w:tblLook w:val="04A0" w:firstRow="1" w:lastRow="0" w:firstColumn="1" w:lastColumn="0" w:noHBand="0" w:noVBand="1"/>
            </w:tblPr>
            <w:tblGrid>
              <w:gridCol w:w="1320"/>
              <w:gridCol w:w="1254"/>
              <w:gridCol w:w="1079"/>
              <w:gridCol w:w="1610"/>
              <w:gridCol w:w="1523"/>
              <w:gridCol w:w="1561"/>
            </w:tblGrid>
            <w:tr w:rsidR="00AB4C43" w:rsidRPr="00E342DB" w:rsidTr="00F05FD7">
              <w:tc>
                <w:tcPr>
                  <w:tcW w:w="3653" w:type="dxa"/>
                  <w:gridSpan w:val="3"/>
                  <w:tcBorders>
                    <w:right w:val="double" w:sz="12" w:space="0" w:color="auto"/>
                  </w:tcBorders>
                  <w:shd w:val="clear" w:color="auto" w:fill="C6D9F1" w:themeFill="text2" w:themeFillTint="33"/>
                </w:tcPr>
                <w:p w:rsidR="00AB4C43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FORWARD GROUP</w:t>
                  </w:r>
                </w:p>
                <w:p w:rsidR="00AB4C43" w:rsidRPr="00E342DB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Red cells</w:t>
                  </w:r>
                </w:p>
              </w:tc>
              <w:tc>
                <w:tcPr>
                  <w:tcW w:w="3133" w:type="dxa"/>
                  <w:gridSpan w:val="2"/>
                  <w:tcBorders>
                    <w:left w:val="double" w:sz="12" w:space="0" w:color="auto"/>
                    <w:right w:val="double" w:sz="12" w:space="0" w:color="auto"/>
                  </w:tcBorders>
                  <w:shd w:val="clear" w:color="auto" w:fill="C6D9F1" w:themeFill="text2" w:themeFillTint="33"/>
                </w:tcPr>
                <w:p w:rsidR="00AB4C43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REVERSE GROUP</w:t>
                  </w:r>
                </w:p>
                <w:p w:rsidR="00AB4C43" w:rsidRPr="00E342DB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Plasma</w:t>
                  </w:r>
                </w:p>
              </w:tc>
              <w:tc>
                <w:tcPr>
                  <w:tcW w:w="1561" w:type="dxa"/>
                  <w:vMerge w:val="restart"/>
                  <w:tcBorders>
                    <w:left w:val="doub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E342DB" w:rsidRDefault="00AB4C43" w:rsidP="00BE2FD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ABO group</w:t>
                  </w:r>
                </w:p>
                <w:p w:rsidR="00AB4C43" w:rsidRPr="00E342DB" w:rsidRDefault="00AB4C43" w:rsidP="00BE2FD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Interpretation</w:t>
                  </w:r>
                </w:p>
              </w:tc>
            </w:tr>
            <w:tr w:rsidR="00AB4C43" w:rsidRPr="00E342DB" w:rsidTr="00F05FD7">
              <w:tc>
                <w:tcPr>
                  <w:tcW w:w="1320" w:type="dxa"/>
                  <w:shd w:val="clear" w:color="auto" w:fill="C6D9F1" w:themeFill="text2" w:themeFillTint="33"/>
                  <w:vAlign w:val="center"/>
                </w:tcPr>
                <w:p w:rsidR="00AB4C43" w:rsidRPr="00E342DB" w:rsidRDefault="00AB4C43" w:rsidP="007D29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Anti-A</w:t>
                  </w:r>
                </w:p>
              </w:tc>
              <w:tc>
                <w:tcPr>
                  <w:tcW w:w="1254" w:type="dxa"/>
                  <w:tcBorders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E342DB" w:rsidRDefault="00AB4C43" w:rsidP="007D29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Anti-B</w:t>
                  </w:r>
                </w:p>
              </w:tc>
              <w:tc>
                <w:tcPr>
                  <w:tcW w:w="1079" w:type="dxa"/>
                  <w:tcBorders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shd w:val="clear" w:color="auto" w:fill="C6D9F1" w:themeFill="text2" w:themeFillTint="33"/>
                </w:tcPr>
                <w:p w:rsidR="00AB4C43" w:rsidRPr="00E342DB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 xml:space="preserve">Saline </w:t>
                  </w:r>
                </w:p>
                <w:p w:rsidR="00AB4C43" w:rsidRPr="00E342DB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Control</w:t>
                  </w:r>
                </w:p>
              </w:tc>
              <w:tc>
                <w:tcPr>
                  <w:tcW w:w="1610" w:type="dxa"/>
                  <w:tcBorders>
                    <w:left w:val="doub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E342DB" w:rsidRDefault="00AB4C43" w:rsidP="007D29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A1 cells</w:t>
                  </w:r>
                </w:p>
              </w:tc>
              <w:tc>
                <w:tcPr>
                  <w:tcW w:w="1523" w:type="dxa"/>
                  <w:tcBorders>
                    <w:right w:val="doub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E342DB" w:rsidRDefault="00AB4C43" w:rsidP="007D29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342DB">
                    <w:rPr>
                      <w:rFonts w:ascii="Times New Roman" w:hAnsi="Times New Roman"/>
                      <w:b/>
                    </w:rPr>
                    <w:t>B cells</w:t>
                  </w:r>
                </w:p>
              </w:tc>
              <w:tc>
                <w:tcPr>
                  <w:tcW w:w="1561" w:type="dxa"/>
                  <w:vMerge/>
                  <w:tcBorders>
                    <w:left w:val="double" w:sz="12" w:space="0" w:color="auto"/>
                  </w:tcBorders>
                  <w:shd w:val="clear" w:color="auto" w:fill="C6D9F1" w:themeFill="text2" w:themeFillTint="33"/>
                </w:tcPr>
                <w:p w:rsidR="00AB4C43" w:rsidRPr="00E342DB" w:rsidRDefault="00AB4C43" w:rsidP="004F68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B4C43" w:rsidRPr="00E342DB" w:rsidTr="00F05FD7">
              <w:trPr>
                <w:trHeight w:val="350"/>
              </w:trPr>
              <w:tc>
                <w:tcPr>
                  <w:tcW w:w="1320" w:type="dxa"/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254" w:type="dxa"/>
                  <w:tcBorders>
                    <w:right w:val="single" w:sz="4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079" w:type="dxa"/>
                  <w:vMerge w:val="restart"/>
                  <w:tcBorders>
                    <w:left w:val="single" w:sz="4" w:space="0" w:color="auto"/>
                    <w:right w:val="doub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0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523" w:type="dxa"/>
                  <w:tcBorders>
                    <w:right w:val="double" w:sz="12" w:space="0" w:color="auto"/>
                  </w:tcBorders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561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AA2">
                    <w:rPr>
                      <w:rFonts w:ascii="Times New Roman" w:hAnsi="Times New Roman"/>
                    </w:rPr>
                    <w:t>O</w:t>
                  </w:r>
                </w:p>
              </w:tc>
            </w:tr>
            <w:tr w:rsidR="00AB4C43" w:rsidRPr="00E342DB" w:rsidTr="00F05FD7">
              <w:trPr>
                <w:trHeight w:val="350"/>
              </w:trPr>
              <w:tc>
                <w:tcPr>
                  <w:tcW w:w="1320" w:type="dxa"/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254" w:type="dxa"/>
                  <w:tcBorders>
                    <w:right w:val="single" w:sz="4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079" w:type="dxa"/>
                  <w:vMerge/>
                  <w:tcBorders>
                    <w:left w:val="single" w:sz="4" w:space="0" w:color="auto"/>
                    <w:right w:val="doub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0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523" w:type="dxa"/>
                  <w:tcBorders>
                    <w:right w:val="double" w:sz="12" w:space="0" w:color="auto"/>
                  </w:tcBorders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561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AA2">
                    <w:rPr>
                      <w:rFonts w:ascii="Times New Roman" w:hAnsi="Times New Roman"/>
                    </w:rPr>
                    <w:t>A</w:t>
                  </w:r>
                </w:p>
              </w:tc>
            </w:tr>
            <w:tr w:rsidR="00AB4C43" w:rsidRPr="00E342DB" w:rsidTr="00F05FD7">
              <w:trPr>
                <w:trHeight w:val="368"/>
              </w:trPr>
              <w:tc>
                <w:tcPr>
                  <w:tcW w:w="1320" w:type="dxa"/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254" w:type="dxa"/>
                  <w:tcBorders>
                    <w:right w:val="single" w:sz="4" w:space="0" w:color="auto"/>
                  </w:tcBorders>
                  <w:vAlign w:val="center"/>
                </w:tcPr>
                <w:p w:rsidR="00AB4C43" w:rsidRPr="00A52AA2" w:rsidRDefault="00E325B7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079" w:type="dxa"/>
                  <w:vMerge/>
                  <w:tcBorders>
                    <w:left w:val="single" w:sz="4" w:space="0" w:color="auto"/>
                    <w:right w:val="doub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10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523" w:type="dxa"/>
                  <w:tcBorders>
                    <w:righ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561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AA2">
                    <w:rPr>
                      <w:rFonts w:ascii="Times New Roman" w:hAnsi="Times New Roman"/>
                    </w:rPr>
                    <w:t>B</w:t>
                  </w:r>
                </w:p>
              </w:tc>
            </w:tr>
            <w:tr w:rsidR="00AB4C43" w:rsidRPr="00E342DB" w:rsidTr="00F05FD7">
              <w:trPr>
                <w:trHeight w:val="368"/>
              </w:trPr>
              <w:tc>
                <w:tcPr>
                  <w:tcW w:w="1320" w:type="dxa"/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254" w:type="dxa"/>
                  <w:tcBorders>
                    <w:right w:val="single" w:sz="4" w:space="0" w:color="auto"/>
                  </w:tcBorders>
                  <w:vAlign w:val="center"/>
                </w:tcPr>
                <w:p w:rsidR="00AB4C43" w:rsidRPr="00A52AA2" w:rsidRDefault="00B00FA9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079" w:type="dxa"/>
                  <w:tcBorders>
                    <w:left w:val="single" w:sz="4" w:space="0" w:color="auto"/>
                    <w:righ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610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523" w:type="dxa"/>
                  <w:tcBorders>
                    <w:righ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A52AA2">
                    <w:rPr>
                      <w:rFonts w:ascii="Times New Roman" w:hAnsi="Times New Roman"/>
                    </w:rPr>
                    <w:t>Neg</w:t>
                  </w:r>
                  <w:proofErr w:type="spellEnd"/>
                </w:p>
              </w:tc>
              <w:tc>
                <w:tcPr>
                  <w:tcW w:w="1561" w:type="dxa"/>
                  <w:tcBorders>
                    <w:left w:val="double" w:sz="12" w:space="0" w:color="auto"/>
                  </w:tcBorders>
                  <w:vAlign w:val="center"/>
                </w:tcPr>
                <w:p w:rsidR="00AB4C43" w:rsidRPr="00A52AA2" w:rsidRDefault="00AB4C43" w:rsidP="00D265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AA2">
                    <w:rPr>
                      <w:rFonts w:ascii="Times New Roman" w:hAnsi="Times New Roman"/>
                    </w:rPr>
                    <w:t>AB</w:t>
                  </w:r>
                </w:p>
              </w:tc>
            </w:tr>
          </w:tbl>
          <w:p w:rsidR="00AB4C43" w:rsidRPr="00E342DB" w:rsidRDefault="00AB4C43" w:rsidP="00F05FD7">
            <w:pPr>
              <w:spacing w:after="0"/>
              <w:ind w:left="360"/>
              <w:rPr>
                <w:rFonts w:ascii="Times New Roman" w:hAnsi="Times New Roman"/>
              </w:rPr>
            </w:pPr>
          </w:p>
          <w:p w:rsidR="008E0E9C" w:rsidRDefault="008E0E9C" w:rsidP="008E0E9C">
            <w:pPr>
              <w:pStyle w:val="ListParagraph"/>
              <w:numPr>
                <w:ilvl w:val="1"/>
                <w:numId w:val="20"/>
              </w:numPr>
              <w:tabs>
                <w:tab w:val="left" w:pos="620"/>
              </w:tabs>
              <w:spacing w:after="120" w:line="240" w:lineRule="auto"/>
              <w:ind w:left="530" w:hanging="530"/>
              <w:rPr>
                <w:rFonts w:ascii="Times New Roman" w:hAnsi="Times New Roman"/>
                <w:b/>
              </w:rPr>
            </w:pPr>
            <w:r w:rsidRPr="00676D88">
              <w:rPr>
                <w:rFonts w:ascii="Times New Roman" w:hAnsi="Times New Roman"/>
                <w:b/>
              </w:rPr>
              <w:t>P</w:t>
            </w:r>
            <w:r w:rsidR="00AB4C43" w:rsidRPr="00676D88">
              <w:rPr>
                <w:rFonts w:ascii="Times New Roman" w:hAnsi="Times New Roman"/>
                <w:b/>
              </w:rPr>
              <w:t xml:space="preserve">atients </w:t>
            </w:r>
            <w:r w:rsidR="00FA4BC8" w:rsidRPr="00676D88">
              <w:rPr>
                <w:rFonts w:ascii="Times New Roman" w:hAnsi="Times New Roman"/>
                <w:b/>
              </w:rPr>
              <w:t>&gt;</w:t>
            </w:r>
            <w:r w:rsidR="00AF195C">
              <w:rPr>
                <w:rFonts w:ascii="Times New Roman" w:hAnsi="Times New Roman"/>
                <w:b/>
              </w:rPr>
              <w:t>6</w:t>
            </w:r>
            <w:r w:rsidR="00AB4C43" w:rsidRPr="00EC6758">
              <w:rPr>
                <w:rFonts w:ascii="Times New Roman" w:hAnsi="Times New Roman"/>
                <w:b/>
              </w:rPr>
              <w:t xml:space="preserve"> months of age and adults</w:t>
            </w:r>
          </w:p>
          <w:p w:rsidR="00C76980" w:rsidRPr="008E0E9C" w:rsidRDefault="008E0E9C" w:rsidP="008E0E9C">
            <w:pPr>
              <w:pStyle w:val="ListParagraph"/>
              <w:numPr>
                <w:ilvl w:val="0"/>
                <w:numId w:val="22"/>
              </w:numPr>
              <w:tabs>
                <w:tab w:val="left" w:pos="442"/>
              </w:tabs>
              <w:spacing w:after="120" w:line="240" w:lineRule="auto"/>
              <w:ind w:left="8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</w:t>
            </w:r>
            <w:r w:rsidR="00AB4C43" w:rsidRPr="008E0E9C">
              <w:rPr>
                <w:rFonts w:ascii="Times New Roman" w:hAnsi="Times New Roman"/>
              </w:rPr>
              <w:t xml:space="preserve">f forward and reverse do not agree and cannot be resolved, report as NOGR.  </w:t>
            </w:r>
          </w:p>
          <w:p w:rsidR="008E0E9C" w:rsidRDefault="00AB4C43" w:rsidP="008E0E9C">
            <w:pPr>
              <w:pStyle w:val="ListParagraph"/>
              <w:numPr>
                <w:ilvl w:val="1"/>
                <w:numId w:val="20"/>
              </w:numPr>
              <w:tabs>
                <w:tab w:val="left" w:pos="710"/>
              </w:tabs>
              <w:spacing w:after="120" w:line="240" w:lineRule="auto"/>
              <w:ind w:left="530" w:hanging="530"/>
              <w:rPr>
                <w:rFonts w:ascii="Times New Roman" w:hAnsi="Times New Roman"/>
                <w:b/>
              </w:rPr>
            </w:pPr>
            <w:r w:rsidRPr="00EC6758">
              <w:rPr>
                <w:rFonts w:ascii="Times New Roman" w:hAnsi="Times New Roman"/>
                <w:b/>
              </w:rPr>
              <w:t>Infants ≤</w:t>
            </w:r>
            <w:r w:rsidR="004470E1">
              <w:rPr>
                <w:rFonts w:ascii="Times New Roman" w:hAnsi="Times New Roman"/>
                <w:b/>
              </w:rPr>
              <w:t>6</w:t>
            </w:r>
            <w:r w:rsidRPr="00EC6758">
              <w:rPr>
                <w:rFonts w:ascii="Times New Roman" w:hAnsi="Times New Roman"/>
                <w:b/>
              </w:rPr>
              <w:t xml:space="preserve"> months of age</w:t>
            </w:r>
          </w:p>
          <w:p w:rsidR="00EC6758" w:rsidRPr="008E0E9C" w:rsidRDefault="008E0E9C" w:rsidP="008E0E9C">
            <w:pPr>
              <w:pStyle w:val="ListParagraph"/>
              <w:numPr>
                <w:ilvl w:val="0"/>
                <w:numId w:val="23"/>
              </w:numPr>
              <w:tabs>
                <w:tab w:val="left" w:pos="442"/>
              </w:tabs>
              <w:spacing w:after="120" w:line="240" w:lineRule="auto"/>
              <w:ind w:left="890"/>
              <w:rPr>
                <w:rFonts w:ascii="Times New Roman" w:hAnsi="Times New Roman"/>
                <w:b/>
              </w:rPr>
            </w:pPr>
            <w:r w:rsidRPr="00EC6758">
              <w:rPr>
                <w:rFonts w:ascii="Times New Roman" w:hAnsi="Times New Roman"/>
              </w:rPr>
              <w:t xml:space="preserve">ABO results </w:t>
            </w:r>
            <w:r w:rsidR="00AB4C43" w:rsidRPr="00EC6758">
              <w:rPr>
                <w:rFonts w:ascii="Times New Roman" w:hAnsi="Times New Roman"/>
              </w:rPr>
              <w:t>may be reported based on the forward group</w:t>
            </w:r>
            <w:r w:rsidR="007A5CD3" w:rsidRPr="00EC6758">
              <w:rPr>
                <w:rFonts w:ascii="Times New Roman" w:hAnsi="Times New Roman"/>
              </w:rPr>
              <w:t xml:space="preserve"> </w:t>
            </w:r>
            <w:r w:rsidR="00AB4C43" w:rsidRPr="00EC6758">
              <w:rPr>
                <w:rFonts w:ascii="Times New Roman" w:hAnsi="Times New Roman"/>
              </w:rPr>
              <w:t xml:space="preserve">only if reactions are ≥2+.  Reverse may be reported as “not done”. </w:t>
            </w:r>
            <w:r>
              <w:rPr>
                <w:rFonts w:ascii="Times New Roman" w:hAnsi="Times New Roman"/>
              </w:rPr>
              <w:t xml:space="preserve"> This will require a Supervisor override in SCC.</w:t>
            </w:r>
          </w:p>
          <w:p w:rsidR="008E0E9C" w:rsidRPr="00676D88" w:rsidRDefault="008E0E9C" w:rsidP="008E0E9C">
            <w:pPr>
              <w:pStyle w:val="ListParagraph"/>
              <w:numPr>
                <w:ilvl w:val="1"/>
                <w:numId w:val="20"/>
              </w:numPr>
              <w:tabs>
                <w:tab w:val="left" w:pos="530"/>
              </w:tabs>
              <w:spacing w:after="120" w:line="240" w:lineRule="auto"/>
              <w:ind w:left="530" w:hanging="530"/>
              <w:rPr>
                <w:rFonts w:ascii="Times New Roman" w:hAnsi="Times New Roman"/>
                <w:b/>
              </w:rPr>
            </w:pPr>
            <w:r w:rsidRPr="00676D88">
              <w:rPr>
                <w:rFonts w:ascii="Times New Roman" w:hAnsi="Times New Roman"/>
                <w:b/>
              </w:rPr>
              <w:t>Kidney Patients</w:t>
            </w:r>
          </w:p>
          <w:p w:rsidR="008E0E9C" w:rsidRDefault="008E0E9C" w:rsidP="00676D88">
            <w:pPr>
              <w:pStyle w:val="ListParagraph"/>
              <w:numPr>
                <w:ilvl w:val="0"/>
                <w:numId w:val="24"/>
              </w:numPr>
              <w:tabs>
                <w:tab w:val="left" w:pos="530"/>
              </w:tabs>
              <w:spacing w:after="60" w:line="240" w:lineRule="auto"/>
              <w:ind w:left="8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forward and reverse</w:t>
            </w:r>
            <w:r w:rsidR="00676D88">
              <w:rPr>
                <w:rFonts w:ascii="Times New Roman" w:hAnsi="Times New Roman"/>
              </w:rPr>
              <w:t xml:space="preserve"> do not agree</w:t>
            </w:r>
          </w:p>
          <w:p w:rsidR="00676D88" w:rsidRDefault="00676D88" w:rsidP="00676D88">
            <w:pPr>
              <w:pStyle w:val="ListParagraph"/>
              <w:numPr>
                <w:ilvl w:val="1"/>
                <w:numId w:val="24"/>
              </w:numPr>
              <w:tabs>
                <w:tab w:val="left" w:pos="530"/>
              </w:tabs>
              <w:spacing w:after="60" w:line="240" w:lineRule="auto"/>
              <w:ind w:left="152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Notify Management</w:t>
            </w:r>
          </w:p>
          <w:p w:rsidR="00676D88" w:rsidRDefault="00676D88" w:rsidP="00676D88">
            <w:pPr>
              <w:pStyle w:val="ListParagraph"/>
              <w:numPr>
                <w:ilvl w:val="1"/>
                <w:numId w:val="24"/>
              </w:numPr>
              <w:tabs>
                <w:tab w:val="left" w:pos="530"/>
              </w:tabs>
              <w:spacing w:after="60" w:line="240" w:lineRule="auto"/>
              <w:ind w:left="152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</w:t>
            </w:r>
            <w:r w:rsidR="001F467D"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</w:rPr>
              <w:t>t forward only</w:t>
            </w:r>
          </w:p>
          <w:p w:rsidR="00676D88" w:rsidRPr="008E0E9C" w:rsidRDefault="00676D88" w:rsidP="00676D88">
            <w:pPr>
              <w:pStyle w:val="ListParagraph"/>
              <w:numPr>
                <w:ilvl w:val="1"/>
                <w:numId w:val="24"/>
              </w:numPr>
              <w:tabs>
                <w:tab w:val="left" w:pos="530"/>
              </w:tabs>
              <w:spacing w:after="120" w:line="240" w:lineRule="auto"/>
              <w:ind w:left="1520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Resolve discrepancy</w:t>
            </w:r>
          </w:p>
          <w:p w:rsidR="00BA5E95" w:rsidRPr="00EC6758" w:rsidRDefault="00BA5E95" w:rsidP="008E0E9C">
            <w:pPr>
              <w:pStyle w:val="ListParagraph"/>
              <w:numPr>
                <w:ilvl w:val="1"/>
                <w:numId w:val="20"/>
              </w:numPr>
              <w:tabs>
                <w:tab w:val="left" w:pos="620"/>
              </w:tabs>
              <w:spacing w:after="120" w:line="240" w:lineRule="auto"/>
              <w:ind w:left="530" w:hanging="530"/>
              <w:rPr>
                <w:rFonts w:ascii="Times New Roman" w:hAnsi="Times New Roman"/>
                <w:b/>
              </w:rPr>
            </w:pPr>
            <w:r w:rsidRPr="00EC6758">
              <w:rPr>
                <w:rFonts w:ascii="Times New Roman" w:hAnsi="Times New Roman"/>
              </w:rPr>
              <w:t xml:space="preserve">F12 to accept.  </w:t>
            </w:r>
          </w:p>
          <w:p w:rsidR="00BA5E95" w:rsidRDefault="00BA5E95" w:rsidP="00F05FD7">
            <w:pPr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a. May continue entering additional results and interpretations and then F12.</w:t>
            </w:r>
          </w:p>
          <w:p w:rsidR="00AB4C43" w:rsidRPr="00E342DB" w:rsidRDefault="00AB4C43" w:rsidP="00F05FD7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AB4C43" w:rsidRPr="00913C7B" w:rsidRDefault="00AB4C43" w:rsidP="00F05F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23FCD" w:rsidRDefault="00A015B3" w:rsidP="00F05FD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6FEA">
        <w:rPr>
          <w:rFonts w:ascii="Times New Roman" w:hAnsi="Times New Roman"/>
          <w:sz w:val="24"/>
          <w:szCs w:val="24"/>
        </w:rPr>
        <w:t xml:space="preserve"> </w:t>
      </w:r>
    </w:p>
    <w:p w:rsidR="005F67CB" w:rsidRDefault="005F67C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864" w:rsidRDefault="0081186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5F67CB" w:rsidRPr="00923FCD" w:rsidRDefault="005F67CB" w:rsidP="005F67C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23FCD">
        <w:rPr>
          <w:rFonts w:ascii="Times New Roman" w:hAnsi="Times New Roman"/>
          <w:b/>
          <w:bCs/>
          <w:color w:val="000000"/>
          <w:sz w:val="28"/>
          <w:szCs w:val="28"/>
        </w:rPr>
        <w:t>Procedure: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II.  ABO</w:t>
      </w:r>
      <w:r w:rsidR="00405F20">
        <w:rPr>
          <w:rFonts w:ascii="Times New Roman" w:hAnsi="Times New Roman"/>
          <w:b/>
          <w:bCs/>
          <w:color w:val="000000"/>
          <w:sz w:val="28"/>
          <w:szCs w:val="28"/>
        </w:rPr>
        <w:t>/RH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Gel Testing</w:t>
      </w:r>
    </w:p>
    <w:p w:rsidR="005F67CB" w:rsidRDefault="005F67CB" w:rsidP="005F67C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6FEA">
        <w:rPr>
          <w:rFonts w:ascii="Times New Roman" w:hAnsi="Times New Roman"/>
          <w:sz w:val="24"/>
          <w:szCs w:val="24"/>
        </w:rPr>
        <w:t xml:space="preserve">      </w:t>
      </w:r>
    </w:p>
    <w:p w:rsidR="005F67CB" w:rsidRPr="00E6365D" w:rsidRDefault="005F67CB" w:rsidP="005F67C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Chemical Risk Assessment: None</w:t>
      </w:r>
    </w:p>
    <w:p w:rsidR="005F67CB" w:rsidRPr="00E6365D" w:rsidRDefault="005F67CB" w:rsidP="005F67C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Biological Risk Assessment: None</w:t>
      </w:r>
    </w:p>
    <w:p w:rsidR="005F67CB" w:rsidRPr="00E6365D" w:rsidRDefault="005F67CB" w:rsidP="005F67CB">
      <w:pPr>
        <w:tabs>
          <w:tab w:val="left" w:pos="3345"/>
          <w:tab w:val="right" w:pos="1080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Protective Equipment: Lab co</w:t>
      </w:r>
      <w:r>
        <w:rPr>
          <w:rFonts w:ascii="Times New Roman" w:eastAsia="Times New Roman" w:hAnsi="Times New Roman"/>
          <w:sz w:val="20"/>
          <w:szCs w:val="20"/>
        </w:rPr>
        <w:t>a</w:t>
      </w:r>
      <w:r w:rsidRPr="00E6365D">
        <w:rPr>
          <w:rFonts w:ascii="Times New Roman" w:eastAsia="Times New Roman" w:hAnsi="Times New Roman"/>
          <w:sz w:val="20"/>
          <w:szCs w:val="20"/>
        </w:rPr>
        <w:t xml:space="preserve">t, gloves        </w:t>
      </w:r>
    </w:p>
    <w:p w:rsidR="005F67CB" w:rsidRPr="00E6365D" w:rsidRDefault="005F67CB" w:rsidP="005F67CB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Supplies: </w:t>
      </w:r>
      <w:r w:rsidRPr="00E6365D">
        <w:rPr>
          <w:rFonts w:ascii="Times New Roman" w:eastAsia="Times New Roman" w:hAnsi="Times New Roman"/>
          <w:sz w:val="20"/>
          <w:szCs w:val="20"/>
        </w:rPr>
        <w:tab/>
        <w:t xml:space="preserve">10x75 </w:t>
      </w:r>
      <w:r w:rsidRPr="00E6365D">
        <w:rPr>
          <w:rFonts w:ascii="Times New Roman" w:hAnsi="Times New Roman"/>
          <w:sz w:val="20"/>
          <w:szCs w:val="20"/>
        </w:rPr>
        <w:t>or 12x75 test tubes</w:t>
      </w:r>
    </w:p>
    <w:p w:rsidR="005F67CB" w:rsidRDefault="005F67CB" w:rsidP="005F67CB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hAnsi="Times New Roman"/>
          <w:sz w:val="20"/>
          <w:szCs w:val="20"/>
        </w:rPr>
        <w:t>Transfer pipets</w:t>
      </w:r>
    </w:p>
    <w:p w:rsidR="005F67CB" w:rsidRPr="00E6365D" w:rsidRDefault="005F67CB" w:rsidP="005F67CB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MLA Pipette</w:t>
      </w:r>
    </w:p>
    <w:p w:rsidR="005F67CB" w:rsidRPr="00E6365D" w:rsidRDefault="005F67CB" w:rsidP="005F67CB">
      <w:pPr>
        <w:tabs>
          <w:tab w:val="left" w:pos="900"/>
          <w:tab w:val="left" w:pos="1350"/>
        </w:tabs>
        <w:spacing w:after="0" w:line="240" w:lineRule="auto"/>
        <w:ind w:left="1620"/>
        <w:rPr>
          <w:rFonts w:ascii="Times New Roman" w:hAnsi="Times New Roman"/>
          <w:bCs/>
          <w:color w:val="000000"/>
          <w:sz w:val="20"/>
          <w:szCs w:val="20"/>
        </w:rPr>
      </w:pPr>
      <w:r w:rsidRPr="00E6365D">
        <w:rPr>
          <w:rFonts w:ascii="Times New Roman" w:hAnsi="Times New Roman"/>
          <w:bCs/>
          <w:color w:val="000000"/>
          <w:sz w:val="20"/>
          <w:szCs w:val="20"/>
        </w:rPr>
        <w:t>Blood Bank requisition or equivalent</w:t>
      </w:r>
    </w:p>
    <w:p w:rsidR="005F67CB" w:rsidRPr="00E6365D" w:rsidRDefault="005F67CB" w:rsidP="005F67CB">
      <w:pPr>
        <w:tabs>
          <w:tab w:val="left" w:pos="900"/>
          <w:tab w:val="left" w:pos="1260"/>
        </w:tabs>
        <w:spacing w:after="0" w:line="240" w:lineRule="auto"/>
        <w:ind w:left="1260"/>
        <w:rPr>
          <w:rFonts w:ascii="Times New Roman" w:hAnsi="Times New Roman"/>
          <w:bCs/>
          <w:color w:val="000000"/>
          <w:sz w:val="20"/>
          <w:szCs w:val="20"/>
        </w:rPr>
      </w:pPr>
    </w:p>
    <w:p w:rsidR="005F67CB" w:rsidRDefault="005F67CB" w:rsidP="005F67CB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Reagents: </w:t>
      </w:r>
      <w:r w:rsidRPr="00E6365D">
        <w:rPr>
          <w:rFonts w:ascii="Times New Roman" w:eastAsia="Times New Roman" w:hAnsi="Times New Roman"/>
          <w:sz w:val="20"/>
          <w:szCs w:val="20"/>
        </w:rPr>
        <w:tab/>
      </w:r>
      <w:r w:rsidR="000F40C4">
        <w:rPr>
          <w:rFonts w:ascii="Times New Roman" w:eastAsia="Times New Roman" w:hAnsi="Times New Roman"/>
          <w:sz w:val="20"/>
          <w:szCs w:val="20"/>
        </w:rPr>
        <w:tab/>
        <w:t xml:space="preserve">MTS A/B/D Monoclonal and Reverse Grouping </w:t>
      </w:r>
      <w:r>
        <w:rPr>
          <w:rFonts w:ascii="Times New Roman" w:eastAsia="Times New Roman" w:hAnsi="Times New Roman"/>
          <w:sz w:val="20"/>
          <w:szCs w:val="20"/>
        </w:rPr>
        <w:t>Gel Card</w:t>
      </w:r>
      <w:r w:rsidR="000F40C4">
        <w:rPr>
          <w:rFonts w:ascii="Times New Roman" w:eastAsia="Times New Roman" w:hAnsi="Times New Roman"/>
          <w:sz w:val="20"/>
          <w:szCs w:val="20"/>
        </w:rPr>
        <w:t xml:space="preserve"> (A/B/</w:t>
      </w:r>
      <w:proofErr w:type="spellStart"/>
      <w:r w:rsidR="000F40C4">
        <w:rPr>
          <w:rFonts w:ascii="Times New Roman" w:eastAsia="Times New Roman" w:hAnsi="Times New Roman"/>
          <w:sz w:val="20"/>
          <w:szCs w:val="20"/>
        </w:rPr>
        <w:t>Drev</w:t>
      </w:r>
      <w:proofErr w:type="spellEnd"/>
      <w:r w:rsidR="000F40C4">
        <w:rPr>
          <w:rFonts w:ascii="Times New Roman" w:eastAsia="Times New Roman" w:hAnsi="Times New Roman"/>
          <w:sz w:val="20"/>
          <w:szCs w:val="20"/>
        </w:rPr>
        <w:t>)</w:t>
      </w:r>
    </w:p>
    <w:p w:rsidR="005F67CB" w:rsidRPr="005F67CB" w:rsidRDefault="005F67CB" w:rsidP="005F67CB">
      <w:pPr>
        <w:tabs>
          <w:tab w:val="left" w:pos="1260"/>
          <w:tab w:val="left" w:pos="1620"/>
        </w:tabs>
        <w:spacing w:after="0" w:line="240" w:lineRule="auto"/>
        <w:ind w:left="360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5F67CB">
        <w:rPr>
          <w:rFonts w:ascii="Times New Roman" w:eastAsia="Times New Roman" w:hAnsi="Times New Roman"/>
          <w:color w:val="FF0000"/>
          <w:sz w:val="20"/>
          <w:szCs w:val="20"/>
        </w:rPr>
        <w:t>MTS Diluent 2 Plus</w:t>
      </w:r>
    </w:p>
    <w:p w:rsidR="005F67CB" w:rsidRPr="00E6365D" w:rsidRDefault="005F67CB" w:rsidP="005F67CB">
      <w:pPr>
        <w:tabs>
          <w:tab w:val="left" w:pos="990"/>
          <w:tab w:val="left" w:pos="1260"/>
        </w:tabs>
        <w:spacing w:after="0" w:line="240" w:lineRule="auto"/>
        <w:ind w:left="1260"/>
        <w:rPr>
          <w:rFonts w:ascii="Times New Roman" w:eastAsia="Times New Roman" w:hAnsi="Times New Roman"/>
          <w:sz w:val="20"/>
          <w:szCs w:val="20"/>
        </w:rPr>
      </w:pPr>
    </w:p>
    <w:p w:rsidR="005F67CB" w:rsidRPr="00E6365D" w:rsidRDefault="005F67CB" w:rsidP="005F67CB">
      <w:pPr>
        <w:tabs>
          <w:tab w:val="left" w:pos="1260"/>
          <w:tab w:val="left" w:pos="1620"/>
          <w:tab w:val="left" w:pos="3345"/>
          <w:tab w:val="right" w:pos="1080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Equipment: </w:t>
      </w:r>
      <w:r w:rsidRPr="00E6365D">
        <w:rPr>
          <w:rFonts w:ascii="Times New Roman" w:eastAsia="Times New Roman" w:hAnsi="Times New Roman"/>
          <w:sz w:val="20"/>
          <w:szCs w:val="20"/>
        </w:rPr>
        <w:tab/>
      </w:r>
      <w:r w:rsidRPr="00E6365D">
        <w:rPr>
          <w:rFonts w:ascii="Times New Roman" w:hAnsi="Times New Roman"/>
          <w:sz w:val="20"/>
          <w:szCs w:val="20"/>
        </w:rPr>
        <w:t>Specimen centrifuge: Plasma Prep centrifuge or EBA 20 centrifuge</w:t>
      </w:r>
    </w:p>
    <w:p w:rsidR="005F67CB" w:rsidRPr="00E6365D" w:rsidRDefault="005F67CB" w:rsidP="005F67CB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Ortho Workstation</w:t>
      </w:r>
    </w:p>
    <w:p w:rsidR="005F67CB" w:rsidRPr="00E6365D" w:rsidRDefault="005F67CB" w:rsidP="005F67CB">
      <w:pPr>
        <w:tabs>
          <w:tab w:val="left" w:pos="1170"/>
          <w:tab w:val="left" w:pos="1620"/>
        </w:tabs>
        <w:spacing w:after="0" w:line="240" w:lineRule="auto"/>
        <w:ind w:left="1620"/>
        <w:rPr>
          <w:rFonts w:ascii="Times New Roman" w:hAnsi="Times New Roman"/>
          <w:color w:val="000000" w:themeColor="text1"/>
          <w:sz w:val="20"/>
          <w:szCs w:val="20"/>
        </w:rPr>
      </w:pPr>
      <w:r w:rsidRPr="00E6365D">
        <w:rPr>
          <w:rFonts w:ascii="Times New Roman" w:hAnsi="Times New Roman"/>
          <w:color w:val="000000" w:themeColor="text1"/>
          <w:sz w:val="20"/>
          <w:szCs w:val="20"/>
        </w:rPr>
        <w:t>Blood Bank Computer System</w:t>
      </w:r>
    </w:p>
    <w:p w:rsidR="005F67CB" w:rsidRPr="00E6365D" w:rsidRDefault="005F67CB" w:rsidP="005F67CB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Times New Roman" w:hAnsi="Times New Roman"/>
          <w:color w:val="000000" w:themeColor="text1"/>
          <w:sz w:val="20"/>
          <w:szCs w:val="20"/>
        </w:rPr>
      </w:pPr>
    </w:p>
    <w:p w:rsidR="005F67CB" w:rsidRPr="00E6365D" w:rsidRDefault="005F67CB" w:rsidP="005F67CB">
      <w:pPr>
        <w:tabs>
          <w:tab w:val="left" w:pos="1260"/>
        </w:tabs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Specimen Requirements:   </w:t>
      </w:r>
    </w:p>
    <w:p w:rsidR="005F67CB" w:rsidRPr="00E6365D" w:rsidRDefault="005F67CB" w:rsidP="005F67CB">
      <w:pPr>
        <w:tabs>
          <w:tab w:val="left" w:pos="162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 xml:space="preserve">A properly labeled EDTA tube: </w:t>
      </w:r>
    </w:p>
    <w:p w:rsidR="005F67CB" w:rsidRPr="00E6365D" w:rsidRDefault="005F67CB" w:rsidP="005F67CB">
      <w:pPr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6.0 mL pink top is preferred</w:t>
      </w:r>
    </w:p>
    <w:p w:rsidR="005F67CB" w:rsidRPr="00E6365D" w:rsidRDefault="005F67CB" w:rsidP="005F67CB">
      <w:pPr>
        <w:pStyle w:val="ListParagraph"/>
        <w:tabs>
          <w:tab w:val="left" w:pos="1260"/>
        </w:tabs>
        <w:spacing w:after="0" w:line="240" w:lineRule="auto"/>
        <w:ind w:left="216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3.0 mL or 10.0 mL lavender top is also acceptable</w:t>
      </w:r>
    </w:p>
    <w:p w:rsidR="005F67CB" w:rsidRPr="00E6365D" w:rsidRDefault="005F67CB" w:rsidP="005F67CB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A properly labeled clot tube, no serum separator, may be used if EDTA is not available.</w:t>
      </w:r>
    </w:p>
    <w:p w:rsidR="005F67CB" w:rsidRPr="00E6365D" w:rsidRDefault="005F67CB" w:rsidP="005F67CB">
      <w:pPr>
        <w:tabs>
          <w:tab w:val="left" w:pos="1800"/>
        </w:tabs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  <w:r w:rsidRPr="00E6365D">
        <w:rPr>
          <w:rFonts w:ascii="Times New Roman" w:eastAsia="Times New Roman" w:hAnsi="Times New Roman"/>
          <w:sz w:val="20"/>
          <w:szCs w:val="20"/>
        </w:rPr>
        <w:t>Refer to Specimen Labeling Requirements</w:t>
      </w:r>
      <w:r>
        <w:rPr>
          <w:rFonts w:ascii="Times New Roman" w:eastAsia="Times New Roman" w:hAnsi="Times New Roman"/>
          <w:sz w:val="20"/>
          <w:szCs w:val="20"/>
        </w:rPr>
        <w:t xml:space="preserve"> and BBID Numbers-</w:t>
      </w:r>
      <w:r w:rsidRPr="00E6365D">
        <w:rPr>
          <w:rFonts w:ascii="Times New Roman" w:eastAsia="Times New Roman" w:hAnsi="Times New Roman"/>
          <w:sz w:val="20"/>
          <w:szCs w:val="20"/>
        </w:rPr>
        <w:t xml:space="preserve"> BB.FD.1001</w:t>
      </w:r>
    </w:p>
    <w:p w:rsidR="005F67CB" w:rsidRPr="00E6365D" w:rsidRDefault="005F67CB" w:rsidP="005F67CB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F67CB" w:rsidRDefault="005F67CB" w:rsidP="005F67CB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825"/>
        <w:gridCol w:w="1085"/>
        <w:gridCol w:w="1078"/>
        <w:gridCol w:w="1223"/>
        <w:gridCol w:w="941"/>
        <w:gridCol w:w="939"/>
        <w:gridCol w:w="376"/>
        <w:gridCol w:w="1439"/>
      </w:tblGrid>
      <w:tr w:rsidR="00405F20" w:rsidRPr="00E342DB" w:rsidTr="00405F20">
        <w:trPr>
          <w:tblHeader/>
        </w:trPr>
        <w:tc>
          <w:tcPr>
            <w:tcW w:w="879" w:type="dxa"/>
            <w:shd w:val="clear" w:color="auto" w:fill="CCCCCC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STEPS</w:t>
            </w:r>
          </w:p>
        </w:tc>
        <w:tc>
          <w:tcPr>
            <w:tcW w:w="8494" w:type="dxa"/>
            <w:gridSpan w:val="7"/>
            <w:shd w:val="clear" w:color="auto" w:fill="CCCCCC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INSTRUCTIONS</w:t>
            </w:r>
          </w:p>
        </w:tc>
        <w:tc>
          <w:tcPr>
            <w:tcW w:w="1422" w:type="dxa"/>
            <w:shd w:val="clear" w:color="auto" w:fill="CCCCCC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CHANGE/</w:t>
            </w:r>
          </w:p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APPROVAL</w:t>
            </w: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8494" w:type="dxa"/>
            <w:gridSpan w:val="7"/>
          </w:tcPr>
          <w:p w:rsidR="00405F20" w:rsidRPr="00E342DB" w:rsidRDefault="00405F20" w:rsidP="005F67CB">
            <w:pPr>
              <w:spacing w:after="120"/>
              <w:contextualSpacing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Centrifuge the specimen tube:</w:t>
            </w:r>
          </w:p>
          <w:p w:rsidR="00405F20" w:rsidRPr="005F67CB" w:rsidRDefault="00405F20" w:rsidP="005F67CB">
            <w:pPr>
              <w:pStyle w:val="ListParagraph"/>
              <w:numPr>
                <w:ilvl w:val="1"/>
                <w:numId w:val="32"/>
              </w:numPr>
              <w:spacing w:after="120" w:line="240" w:lineRule="auto"/>
              <w:rPr>
                <w:rFonts w:ascii="Times New Roman" w:eastAsia="Times New Roman" w:hAnsi="Times New Roman"/>
              </w:rPr>
            </w:pPr>
            <w:r w:rsidRPr="005F67CB">
              <w:rPr>
                <w:rFonts w:ascii="Times New Roman" w:hAnsi="Times New Roman"/>
              </w:rPr>
              <w:t xml:space="preserve">Preferred method:  </w:t>
            </w:r>
            <w:r w:rsidRPr="005F67CB">
              <w:rPr>
                <w:rFonts w:ascii="Times New Roman" w:eastAsia="Times New Roman" w:hAnsi="Times New Roman"/>
              </w:rPr>
              <w:t>3 minutes at 7200 RPM in the “</w:t>
            </w:r>
            <w:r w:rsidRPr="005F67CB">
              <w:rPr>
                <w:rFonts w:ascii="Times New Roman" w:eastAsia="Times New Roman" w:hAnsi="Times New Roman"/>
                <w:i/>
              </w:rPr>
              <w:t xml:space="preserve">Plasma Prep” </w:t>
            </w:r>
            <w:r w:rsidRPr="005F67CB">
              <w:rPr>
                <w:rFonts w:ascii="Times New Roman" w:eastAsia="Times New Roman" w:hAnsi="Times New Roman"/>
              </w:rPr>
              <w:t>centrifuge</w:t>
            </w:r>
          </w:p>
          <w:p w:rsidR="00405F20" w:rsidRPr="005F67CB" w:rsidRDefault="00405F20" w:rsidP="005F67CB">
            <w:pPr>
              <w:pStyle w:val="ListParagraph"/>
              <w:numPr>
                <w:ilvl w:val="1"/>
                <w:numId w:val="32"/>
              </w:numPr>
              <w:spacing w:after="120" w:line="240" w:lineRule="auto"/>
              <w:rPr>
                <w:rFonts w:ascii="Times New Roman" w:hAnsi="Times New Roman"/>
              </w:rPr>
            </w:pPr>
            <w:r w:rsidRPr="005F67CB">
              <w:rPr>
                <w:rFonts w:ascii="Times New Roman" w:hAnsi="Times New Roman"/>
              </w:rPr>
              <w:t>Alternative method:  7 minutes at 3150 – 3350 RPM in the “EBA 20” centrifuge</w:t>
            </w:r>
          </w:p>
          <w:p w:rsidR="00405F20" w:rsidRPr="00E342DB" w:rsidRDefault="00405F20" w:rsidP="005F67CB">
            <w:pPr>
              <w:spacing w:after="1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2.0</w:t>
            </w:r>
          </w:p>
        </w:tc>
        <w:tc>
          <w:tcPr>
            <w:tcW w:w="8494" w:type="dxa"/>
            <w:gridSpan w:val="7"/>
          </w:tcPr>
          <w:p w:rsidR="00405F20" w:rsidRPr="00F36819" w:rsidRDefault="00405F20" w:rsidP="005F67CB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651A23">
              <w:rPr>
                <w:rFonts w:ascii="Times New Roman" w:eastAsia="Times New Roman" w:hAnsi="Times New Roman"/>
                <w:b/>
              </w:rPr>
              <w:t xml:space="preserve">Compare all labels and identification numbers on specimen, </w:t>
            </w:r>
            <w:r w:rsidRPr="00651A23">
              <w:rPr>
                <w:rFonts w:ascii="Times New Roman" w:hAnsi="Times New Roman"/>
                <w:b/>
                <w:bCs/>
                <w:color w:val="000000"/>
              </w:rPr>
              <w:t>Blood Bank requisition or equivalent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405F20" w:rsidRPr="00E342DB" w:rsidRDefault="00405F20" w:rsidP="005F67CB">
            <w:pPr>
              <w:spacing w:after="120"/>
              <w:contextualSpacing/>
              <w:rPr>
                <w:rFonts w:ascii="Times New Roman" w:eastAsia="Times New Roman" w:hAnsi="Times New Roman"/>
              </w:rPr>
            </w:pPr>
            <w:r w:rsidRPr="00E342DB">
              <w:rPr>
                <w:rFonts w:ascii="Times New Roman" w:eastAsia="Times New Roman" w:hAnsi="Times New Roman"/>
              </w:rPr>
              <w:t>2.1 Identifying information must be identical on ALL items.</w:t>
            </w:r>
          </w:p>
          <w:p w:rsidR="00405F20" w:rsidRPr="00F36819" w:rsidRDefault="00405F20" w:rsidP="005F67CB">
            <w:pPr>
              <w:pStyle w:val="ListParagraph"/>
              <w:spacing w:after="12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See </w:t>
            </w:r>
            <w:r w:rsidRPr="009976E6">
              <w:rPr>
                <w:rFonts w:ascii="Times New Roman" w:eastAsia="Times New Roman" w:hAnsi="Times New Roman"/>
              </w:rPr>
              <w:t>Front Desk</w:t>
            </w:r>
            <w:r>
              <w:rPr>
                <w:rFonts w:ascii="Times New Roman" w:eastAsia="Times New Roman" w:hAnsi="Times New Roman"/>
              </w:rPr>
              <w:t>:</w:t>
            </w:r>
            <w:r w:rsidRPr="009976E6">
              <w:rPr>
                <w:rFonts w:ascii="Times New Roman" w:eastAsia="Times New Roman" w:hAnsi="Times New Roman"/>
              </w:rPr>
              <w:t xml:space="preserve"> Specimen Labeling Requirements</w:t>
            </w:r>
            <w:r>
              <w:rPr>
                <w:rFonts w:ascii="Times New Roman" w:eastAsia="Times New Roman" w:hAnsi="Times New Roman"/>
              </w:rPr>
              <w:t xml:space="preserve"> and BBID Numbers</w:t>
            </w:r>
            <w:r w:rsidRPr="009976E6">
              <w:rPr>
                <w:rFonts w:ascii="Times New Roman" w:eastAsia="Times New Roman" w:hAnsi="Times New Roman"/>
              </w:rPr>
              <w:t>; BB.FD.1001</w:t>
            </w: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3.0</w:t>
            </w: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7"/>
          </w:tcPr>
          <w:p w:rsidR="00405F20" w:rsidRDefault="00405F20" w:rsidP="005F67CB">
            <w:pPr>
              <w:spacing w:after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Label a 10 x 75 or 12 x75 tube with patient’s name or use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taglet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and prepare a 4% ± 1% cell suspension.</w:t>
            </w:r>
          </w:p>
          <w:p w:rsidR="00405F20" w:rsidRPr="004C339F" w:rsidRDefault="00405F20" w:rsidP="005F67CB">
            <w:pPr>
              <w:spacing w:after="120"/>
              <w:rPr>
                <w:rFonts w:ascii="Times New Roman" w:eastAsia="Times New Roman" w:hAnsi="Times New Roman"/>
              </w:rPr>
            </w:pPr>
            <w:r w:rsidRPr="004C339F">
              <w:rPr>
                <w:rFonts w:ascii="Times New Roman" w:eastAsia="Times New Roman" w:hAnsi="Times New Roman"/>
              </w:rPr>
              <w:t>3.1 Dispense 0.5 mL of MTS Diluent 2 Plus to the test tube.</w:t>
            </w:r>
          </w:p>
          <w:p w:rsidR="00405F20" w:rsidRPr="004C339F" w:rsidRDefault="00405F20" w:rsidP="005F67CB">
            <w:pPr>
              <w:spacing w:after="120"/>
              <w:rPr>
                <w:rFonts w:ascii="Times New Roman" w:eastAsia="Times New Roman" w:hAnsi="Times New Roman"/>
              </w:rPr>
            </w:pPr>
            <w:r w:rsidRPr="004C339F">
              <w:rPr>
                <w:rFonts w:ascii="Times New Roman" w:eastAsia="Times New Roman" w:hAnsi="Times New Roman"/>
              </w:rPr>
              <w:t>3.2 Pipette 25uL of centrifuged cells into the same tube.</w:t>
            </w:r>
          </w:p>
          <w:p w:rsidR="00405F20" w:rsidRDefault="00405F20" w:rsidP="005F67CB">
            <w:pPr>
              <w:spacing w:after="120"/>
              <w:rPr>
                <w:rFonts w:ascii="Times New Roman" w:eastAsia="Times New Roman" w:hAnsi="Times New Roman"/>
              </w:rPr>
            </w:pPr>
            <w:r w:rsidRPr="004C339F">
              <w:rPr>
                <w:rFonts w:ascii="Times New Roman" w:eastAsia="Times New Roman" w:hAnsi="Times New Roman"/>
              </w:rPr>
              <w:t>3.3 Mix gently.</w:t>
            </w:r>
          </w:p>
          <w:p w:rsidR="00405F20" w:rsidRDefault="00405F20" w:rsidP="005F67C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405F20" w:rsidRDefault="00405F20" w:rsidP="005F67C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405F20" w:rsidRDefault="00405F20" w:rsidP="005F67CB">
            <w:pPr>
              <w:spacing w:after="120"/>
              <w:rPr>
                <w:rFonts w:ascii="Times New Roman" w:eastAsia="Times New Roman" w:hAnsi="Times New Roman"/>
              </w:rPr>
            </w:pPr>
          </w:p>
          <w:p w:rsidR="00405F20" w:rsidRPr="00651A23" w:rsidRDefault="00405F20" w:rsidP="005F67CB">
            <w:pPr>
              <w:spacing w:after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7"/>
        </w:trPr>
        <w:tc>
          <w:tcPr>
            <w:tcW w:w="879" w:type="dxa"/>
            <w:vMerge w:val="restart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4.0</w:t>
            </w:r>
          </w:p>
        </w:tc>
        <w:tc>
          <w:tcPr>
            <w:tcW w:w="8494" w:type="dxa"/>
            <w:gridSpan w:val="7"/>
            <w:tcBorders>
              <w:bottom w:val="single" w:sz="4" w:space="0" w:color="auto"/>
            </w:tcBorders>
          </w:tcPr>
          <w:p w:rsidR="00405F20" w:rsidRDefault="00405F20" w:rsidP="005F67CB">
            <w:pPr>
              <w:spacing w:after="120"/>
              <w:rPr>
                <w:rFonts w:ascii="Times New Roman" w:eastAsia="Times New Roman" w:hAnsi="Times New Roman"/>
                <w:b/>
              </w:rPr>
            </w:pPr>
            <w:r w:rsidRPr="00E342DB">
              <w:rPr>
                <w:rFonts w:ascii="Times New Roman" w:eastAsia="Times New Roman" w:hAnsi="Times New Roman"/>
                <w:b/>
              </w:rPr>
              <w:t>Label</w:t>
            </w:r>
            <w:r w:rsidR="000F40C4">
              <w:rPr>
                <w:rFonts w:ascii="Times New Roman" w:eastAsia="Times New Roman" w:hAnsi="Times New Roman"/>
                <w:b/>
              </w:rPr>
              <w:t xml:space="preserve"> A/B/D rev</w:t>
            </w:r>
            <w:r w:rsidRPr="00E342DB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Gel card</w:t>
            </w:r>
            <w:r w:rsidRPr="00E342DB">
              <w:rPr>
                <w:rFonts w:ascii="Times New Roman" w:eastAsia="Times New Roman" w:hAnsi="Times New Roman"/>
                <w:b/>
              </w:rPr>
              <w:t xml:space="preserve"> with a minimum of the first 3 letters of the patient’s last name and</w:t>
            </w:r>
            <w:r>
              <w:rPr>
                <w:rFonts w:ascii="Times New Roman" w:eastAsia="Times New Roman" w:hAnsi="Times New Roman"/>
                <w:b/>
              </w:rPr>
              <w:t xml:space="preserve">/or a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taglet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with patient information.</w:t>
            </w:r>
            <w:r w:rsidRPr="00E342DB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405F20" w:rsidRPr="00E342DB" w:rsidRDefault="00405F20" w:rsidP="005F67CB">
            <w:pPr>
              <w:spacing w:after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3.1 Select the appropriate ABO gel card based on </w:t>
            </w:r>
            <w:r w:rsidRPr="00E342DB">
              <w:rPr>
                <w:rFonts w:ascii="Times New Roman" w:eastAsia="Times New Roman" w:hAnsi="Times New Roman"/>
                <w:b/>
              </w:rPr>
              <w:t>testing to be performed.</w:t>
            </w:r>
          </w:p>
        </w:tc>
        <w:tc>
          <w:tcPr>
            <w:tcW w:w="1422" w:type="dxa"/>
            <w:vMerge w:val="restart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1"/>
        </w:trPr>
        <w:tc>
          <w:tcPr>
            <w:tcW w:w="879" w:type="dxa"/>
            <w:vMerge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Patient Category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Forward typing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05F20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Rh typing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Reverse typing</w:t>
            </w: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1"/>
        </w:trPr>
        <w:tc>
          <w:tcPr>
            <w:tcW w:w="879" w:type="dxa"/>
            <w:vMerge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Anti-A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Anti-B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05F20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Anti-D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F4648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  <w:r>
              <w:rPr>
                <w:rFonts w:ascii="Times New Roman" w:eastAsia="Times New Roman" w:hAnsi="Times New Roman"/>
                <w:b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 xml:space="preserve"> cells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 cells</w:t>
            </w: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5F20" w:rsidRPr="00E342DB" w:rsidRDefault="00405F20" w:rsidP="005F67C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1"/>
        </w:trPr>
        <w:tc>
          <w:tcPr>
            <w:tcW w:w="879" w:type="dxa"/>
            <w:vMerge/>
          </w:tcPr>
          <w:p w:rsidR="00405F20" w:rsidRPr="00E342DB" w:rsidRDefault="00405F20" w:rsidP="0040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Adult/Child  (&gt;4 months old)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405F20" w:rsidRDefault="00405F20" w:rsidP="00405F20">
            <w:pPr>
              <w:jc w:val="center"/>
            </w:pPr>
            <w:r w:rsidRPr="0041279F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5F20" w:rsidRPr="00E342DB" w:rsidRDefault="00405F20" w:rsidP="00405F2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405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1"/>
        </w:trPr>
        <w:tc>
          <w:tcPr>
            <w:tcW w:w="879" w:type="dxa"/>
            <w:vMerge/>
          </w:tcPr>
          <w:p w:rsidR="00405F20" w:rsidRPr="00E342DB" w:rsidRDefault="00405F20" w:rsidP="0040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05F20" w:rsidRPr="0035283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Neonate  (</w:t>
            </w:r>
            <w:r>
              <w:rPr>
                <w:rFonts w:ascii="Times New Roman" w:eastAsia="Times New Roman" w:hAnsi="Times New Roman"/>
                <w:b/>
                <w:u w:val="single"/>
              </w:rPr>
              <w:t>&lt;</w:t>
            </w:r>
            <w:r>
              <w:rPr>
                <w:rFonts w:ascii="Times New Roman" w:eastAsia="Times New Roman" w:hAnsi="Times New Roman"/>
                <w:b/>
              </w:rPr>
              <w:t>4 months old)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405F20" w:rsidRDefault="00405F20" w:rsidP="00405F20">
            <w:pPr>
              <w:jc w:val="center"/>
            </w:pPr>
            <w:r w:rsidRPr="0041279F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5F20" w:rsidRPr="00E342DB" w:rsidRDefault="00405F20" w:rsidP="00405F2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405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1"/>
        </w:trPr>
        <w:tc>
          <w:tcPr>
            <w:tcW w:w="879" w:type="dxa"/>
            <w:vMerge/>
          </w:tcPr>
          <w:p w:rsidR="00405F20" w:rsidRPr="00E342DB" w:rsidRDefault="00405F20" w:rsidP="0040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Cordblood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/PUBS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405F20" w:rsidRDefault="00405F20" w:rsidP="00405F20">
            <w:pPr>
              <w:jc w:val="center"/>
            </w:pPr>
            <w:r w:rsidRPr="0041279F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5F20" w:rsidRPr="00E342DB" w:rsidRDefault="00405F20" w:rsidP="00405F2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405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107"/>
        </w:trPr>
        <w:tc>
          <w:tcPr>
            <w:tcW w:w="879" w:type="dxa"/>
            <w:vMerge/>
          </w:tcPr>
          <w:p w:rsidR="00405F20" w:rsidRPr="00E342DB" w:rsidRDefault="00405F20" w:rsidP="00405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ABO Recheck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405F20" w:rsidRDefault="00405F20" w:rsidP="00405F20">
            <w:pPr>
              <w:jc w:val="center"/>
            </w:pPr>
            <w:r w:rsidRPr="0041279F">
              <w:rPr>
                <w:rFonts w:ascii="Times New Roman" w:eastAsia="Times New Roman" w:hAnsi="Times New Roman"/>
                <w:b/>
              </w:rPr>
              <w:sym w:font="Wingdings" w:char="F0FC"/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05F20" w:rsidRPr="00E342DB" w:rsidRDefault="00405F20" w:rsidP="00405F20">
            <w:pPr>
              <w:spacing w:after="6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5F20" w:rsidRPr="00E342DB" w:rsidRDefault="00405F20" w:rsidP="00405F2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405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31"/>
        </w:trPr>
        <w:tc>
          <w:tcPr>
            <w:tcW w:w="879" w:type="dxa"/>
            <w:vMerge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7"/>
            <w:tcBorders>
              <w:bottom w:val="single" w:sz="4" w:space="0" w:color="auto"/>
            </w:tcBorders>
          </w:tcPr>
          <w:p w:rsidR="00405F20" w:rsidRPr="00E342DB" w:rsidRDefault="00405F20" w:rsidP="005F67CB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2" w:type="dxa"/>
            <w:vMerge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94" w:type="dxa"/>
            <w:gridSpan w:val="7"/>
          </w:tcPr>
          <w:p w:rsidR="00405F20" w:rsidRPr="00E342DB" w:rsidRDefault="00405F20" w:rsidP="005F67CB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Place </w:t>
            </w:r>
            <w:r>
              <w:rPr>
                <w:rFonts w:ascii="Times New Roman" w:hAnsi="Times New Roman"/>
                <w:b/>
              </w:rPr>
              <w:t>gel card upright in rack.</w:t>
            </w:r>
          </w:p>
          <w:p w:rsidR="00405F20" w:rsidRPr="00E342DB" w:rsidRDefault="00405F20" w:rsidP="00DB4647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94" w:type="dxa"/>
            <w:gridSpan w:val="7"/>
          </w:tcPr>
          <w:p w:rsidR="00405F20" w:rsidRDefault="00405F20" w:rsidP="005F67CB">
            <w:pPr>
              <w:pStyle w:val="ListParagraph"/>
              <w:spacing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 vial reagent name.</w:t>
            </w:r>
          </w:p>
          <w:p w:rsidR="00405F20" w:rsidRDefault="00405F20" w:rsidP="00DB464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 Pipette 50uL of 0.8% </w:t>
            </w:r>
            <w:proofErr w:type="spellStart"/>
            <w:r>
              <w:rPr>
                <w:rFonts w:ascii="Times New Roman" w:hAnsi="Times New Roman"/>
              </w:rPr>
              <w:t>Affirmagen</w:t>
            </w:r>
            <w:proofErr w:type="spellEnd"/>
            <w:r>
              <w:rPr>
                <w:rFonts w:ascii="Times New Roman" w:hAnsi="Times New Roman"/>
              </w:rPr>
              <w:t xml:space="preserve"> (A and B) cells to each </w:t>
            </w:r>
            <w:proofErr w:type="spellStart"/>
            <w:r>
              <w:rPr>
                <w:rFonts w:ascii="Times New Roman" w:hAnsi="Times New Roman"/>
              </w:rPr>
              <w:t>microtube</w:t>
            </w:r>
            <w:proofErr w:type="spellEnd"/>
            <w:r>
              <w:rPr>
                <w:rFonts w:ascii="Times New Roman" w:hAnsi="Times New Roman"/>
              </w:rPr>
              <w:t xml:space="preserve"> labeled “BUF” in the </w:t>
            </w:r>
          </w:p>
          <w:p w:rsidR="00405F20" w:rsidRPr="00EC73C1" w:rsidRDefault="00405F20" w:rsidP="00DB464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MTS A/B/D Monoclonal and Reverse Grouping Card.</w:t>
            </w:r>
          </w:p>
          <w:p w:rsidR="00405F20" w:rsidRPr="00E342DB" w:rsidRDefault="00405F20" w:rsidP="005F67CB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5F20" w:rsidRPr="00A14A71" w:rsidRDefault="00405F20" w:rsidP="00DB4647">
            <w:pPr>
              <w:pStyle w:val="ListParagraph"/>
              <w:spacing w:after="120"/>
              <w:ind w:left="346" w:hanging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NOTE: Read vial label and </w:t>
            </w:r>
            <w:proofErr w:type="spellStart"/>
            <w:r>
              <w:rPr>
                <w:rFonts w:ascii="Times New Roman" w:hAnsi="Times New Roman"/>
              </w:rPr>
              <w:t>microtube</w:t>
            </w:r>
            <w:proofErr w:type="spellEnd"/>
            <w:r>
              <w:rPr>
                <w:rFonts w:ascii="Times New Roman" w:hAnsi="Times New Roman"/>
              </w:rPr>
              <w:t xml:space="preserve"> label</w:t>
            </w:r>
            <w:r w:rsidRPr="00E342DB">
              <w:rPr>
                <w:rFonts w:ascii="Times New Roman" w:hAnsi="Times New Roman"/>
              </w:rPr>
              <w:t xml:space="preserve"> before dropping </w:t>
            </w:r>
            <w:r>
              <w:rPr>
                <w:rFonts w:ascii="Times New Roman" w:hAnsi="Times New Roman"/>
              </w:rPr>
              <w:t>to confirm that they match.</w:t>
            </w: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94" w:type="dxa"/>
            <w:gridSpan w:val="7"/>
          </w:tcPr>
          <w:p w:rsidR="00405F20" w:rsidRDefault="00405F20" w:rsidP="00DB4647">
            <w:pPr>
              <w:spacing w:after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Read plasma or serum tubes.</w:t>
            </w:r>
          </w:p>
          <w:p w:rsidR="00405F20" w:rsidRPr="00525E5D" w:rsidRDefault="00405F20" w:rsidP="00DB4647">
            <w:pPr>
              <w:spacing w:after="240"/>
              <w:rPr>
                <w:rFonts w:ascii="Times New Roman" w:hAnsi="Times New Roman"/>
              </w:rPr>
            </w:pPr>
            <w:r w:rsidRPr="00525E5D">
              <w:rPr>
                <w:rFonts w:ascii="Times New Roman" w:hAnsi="Times New Roman"/>
              </w:rPr>
              <w:t xml:space="preserve">7.1 Pipette 50uL of test plasma/serum into each </w:t>
            </w:r>
            <w:proofErr w:type="spellStart"/>
            <w:r w:rsidRPr="00525E5D">
              <w:rPr>
                <w:rFonts w:ascii="Times New Roman" w:hAnsi="Times New Roman"/>
              </w:rPr>
              <w:t>microtube</w:t>
            </w:r>
            <w:proofErr w:type="spellEnd"/>
            <w:r w:rsidRPr="00525E5D">
              <w:rPr>
                <w:rFonts w:ascii="Times New Roman" w:hAnsi="Times New Roman"/>
              </w:rPr>
              <w:t xml:space="preserve"> labeled “BUF.”</w:t>
            </w: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</w:tc>
        <w:tc>
          <w:tcPr>
            <w:tcW w:w="8494" w:type="dxa"/>
            <w:gridSpan w:val="7"/>
          </w:tcPr>
          <w:p w:rsidR="00405F20" w:rsidRDefault="00405F20" w:rsidP="005F67CB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Pipet 10-12.5uL of the 4%±1% patient/donor cell suspension into the A</w:t>
            </w:r>
            <w:proofErr w:type="gramStart"/>
            <w:r>
              <w:rPr>
                <w:rFonts w:ascii="Times New Roman" w:hAnsi="Times New Roman"/>
                <w:b/>
              </w:rPr>
              <w:t>,B,D</w:t>
            </w:r>
            <w:proofErr w:type="gramEnd"/>
            <w:r>
              <w:rPr>
                <w:rFonts w:ascii="Times New Roman" w:hAnsi="Times New Roman"/>
                <w:b/>
              </w:rPr>
              <w:t xml:space="preserve"> and control </w:t>
            </w:r>
            <w:proofErr w:type="spellStart"/>
            <w:r>
              <w:rPr>
                <w:rFonts w:ascii="Times New Roman" w:hAnsi="Times New Roman"/>
                <w:b/>
              </w:rPr>
              <w:t>microtubes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405F20" w:rsidRPr="00C058C7" w:rsidRDefault="00405F20" w:rsidP="005F67CB">
            <w:pPr>
              <w:pStyle w:val="ListParagraph"/>
              <w:spacing w:after="12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NOTE: </w:t>
            </w:r>
            <w:r w:rsidRPr="00A74C78">
              <w:rPr>
                <w:rFonts w:ascii="Times New Roman" w:hAnsi="Times New Roman"/>
              </w:rPr>
              <w:t xml:space="preserve">Read vial label and tube label before dropping </w:t>
            </w:r>
            <w:r>
              <w:rPr>
                <w:rFonts w:ascii="Times New Roman" w:hAnsi="Times New Roman"/>
              </w:rPr>
              <w:t>cells</w:t>
            </w:r>
            <w:r w:rsidRPr="00A74C78">
              <w:rPr>
                <w:rFonts w:ascii="Times New Roman" w:hAnsi="Times New Roman"/>
              </w:rPr>
              <w:t xml:space="preserve"> to confirm that they match.</w:t>
            </w: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rPr>
          <w:trHeight w:val="467"/>
        </w:trPr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9.0</w:t>
            </w:r>
          </w:p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7"/>
          </w:tcPr>
          <w:p w:rsidR="00405F20" w:rsidRPr="003A66C8" w:rsidRDefault="00405F20" w:rsidP="005F67CB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Centrifuge the gel card in the Ortho Workstation centrifuge.</w:t>
            </w: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E342DB" w:rsidTr="00405F20">
        <w:tc>
          <w:tcPr>
            <w:tcW w:w="879" w:type="dxa"/>
          </w:tcPr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E342DB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</w:p>
          <w:p w:rsidR="00405F20" w:rsidRPr="00E342DB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7"/>
          </w:tcPr>
          <w:p w:rsidR="00405F20" w:rsidRPr="001913ED" w:rsidRDefault="00405F20" w:rsidP="005F67CB">
            <w:pPr>
              <w:spacing w:after="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Carefully remove </w:t>
            </w:r>
            <w:r>
              <w:rPr>
                <w:rFonts w:ascii="Times New Roman" w:hAnsi="Times New Roman"/>
                <w:b/>
              </w:rPr>
              <w:t>gel card</w:t>
            </w:r>
            <w:r w:rsidRPr="00E342DB">
              <w:rPr>
                <w:rFonts w:ascii="Times New Roman" w:hAnsi="Times New Roman"/>
                <w:b/>
              </w:rPr>
              <w:t xml:space="preserve"> from centrifuge</w:t>
            </w:r>
            <w:r>
              <w:rPr>
                <w:rFonts w:ascii="Times New Roman" w:hAnsi="Times New Roman"/>
                <w:b/>
              </w:rPr>
              <w:t xml:space="preserve"> one at a time, observe</w:t>
            </w:r>
            <w:r w:rsidRPr="00E342DB">
              <w:rPr>
                <w:rFonts w:ascii="Times New Roman" w:hAnsi="Times New Roman"/>
                <w:b/>
              </w:rPr>
              <w:t xml:space="preserve"> for hemolysis</w:t>
            </w:r>
          </w:p>
          <w:p w:rsidR="00405F20" w:rsidRPr="00E342DB" w:rsidRDefault="00405F20" w:rsidP="005F67CB">
            <w:pPr>
              <w:tabs>
                <w:tab w:val="left" w:pos="1132"/>
              </w:tabs>
              <w:spacing w:after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</w:t>
            </w:r>
            <w:r w:rsidRPr="00E342DB">
              <w:rPr>
                <w:rFonts w:ascii="Times New Roman" w:hAnsi="Times New Roman"/>
              </w:rPr>
              <w:t>.1  Only</w:t>
            </w:r>
            <w:proofErr w:type="gramEnd"/>
            <w:r w:rsidRPr="00E342DB">
              <w:rPr>
                <w:rFonts w:ascii="Times New Roman" w:hAnsi="Times New Roman"/>
              </w:rPr>
              <w:t xml:space="preserve"> one </w:t>
            </w:r>
            <w:r>
              <w:rPr>
                <w:rFonts w:ascii="Times New Roman" w:hAnsi="Times New Roman"/>
              </w:rPr>
              <w:t>patient gel card</w:t>
            </w:r>
            <w:r w:rsidRPr="00E342DB">
              <w:rPr>
                <w:rFonts w:ascii="Times New Roman" w:hAnsi="Times New Roman"/>
              </w:rPr>
              <w:t xml:space="preserve"> may be removed from the centrifuge at a time for reading.</w:t>
            </w:r>
          </w:p>
          <w:p w:rsidR="00405F20" w:rsidRPr="00700A4C" w:rsidRDefault="00405F20" w:rsidP="00700A4C">
            <w:pPr>
              <w:pStyle w:val="ListParagraph"/>
              <w:numPr>
                <w:ilvl w:val="1"/>
                <w:numId w:val="34"/>
              </w:numPr>
              <w:tabs>
                <w:tab w:val="left" w:pos="1132"/>
              </w:tabs>
              <w:spacing w:after="0"/>
              <w:rPr>
                <w:rFonts w:ascii="Times New Roman" w:hAnsi="Times New Roman"/>
              </w:rPr>
            </w:pPr>
            <w:r w:rsidRPr="00700A4C">
              <w:rPr>
                <w:rFonts w:ascii="Times New Roman" w:hAnsi="Times New Roman"/>
              </w:rPr>
              <w:t xml:space="preserve"> Hemolysis may </w:t>
            </w:r>
          </w:p>
          <w:p w:rsidR="00405F20" w:rsidRPr="00E342DB" w:rsidRDefault="00405F20" w:rsidP="00700A4C">
            <w:pPr>
              <w:pStyle w:val="ListParagraph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a. </w:t>
            </w:r>
            <w:r w:rsidRPr="00E342DB">
              <w:rPr>
                <w:rFonts w:ascii="Times New Roman" w:hAnsi="Times New Roman"/>
              </w:rPr>
              <w:t>Indicate a positive test result in the presence of an antigen/antibody reaction</w:t>
            </w:r>
          </w:p>
          <w:p w:rsidR="00405F20" w:rsidRPr="00E342DB" w:rsidRDefault="00405F20" w:rsidP="00700A4C">
            <w:pPr>
              <w:pStyle w:val="ListParagraph"/>
              <w:spacing w:after="120"/>
              <w:ind w:left="8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 w:rsidRPr="00E342DB">
              <w:rPr>
                <w:rFonts w:ascii="Times New Roman" w:hAnsi="Times New Roman"/>
              </w:rPr>
              <w:t xml:space="preserve">Be the consequence of </w:t>
            </w:r>
            <w:proofErr w:type="spellStart"/>
            <w:r w:rsidRPr="00E342DB">
              <w:rPr>
                <w:rFonts w:ascii="Times New Roman" w:hAnsi="Times New Roman"/>
              </w:rPr>
              <w:t>hemolyzed</w:t>
            </w:r>
            <w:proofErr w:type="spellEnd"/>
            <w:r w:rsidRPr="00E342DB">
              <w:rPr>
                <w:rFonts w:ascii="Times New Roman" w:hAnsi="Times New Roman"/>
              </w:rPr>
              <w:t xml:space="preserve"> reagent red cells or patient red cell suspension </w:t>
            </w:r>
          </w:p>
          <w:p w:rsidR="00405F20" w:rsidRPr="00E342DB" w:rsidRDefault="00405F20" w:rsidP="005F67CB">
            <w:pPr>
              <w:tabs>
                <w:tab w:val="left" w:pos="113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342DB">
              <w:rPr>
                <w:rFonts w:ascii="Times New Roman" w:hAnsi="Times New Roman"/>
              </w:rPr>
              <w:t xml:space="preserve">.3  Make note of any hemolysis present in the absence of </w:t>
            </w:r>
            <w:proofErr w:type="spellStart"/>
            <w:r w:rsidRPr="00E342DB">
              <w:rPr>
                <w:rFonts w:ascii="Times New Roman" w:hAnsi="Times New Roman"/>
              </w:rPr>
              <w:t>hemolyzed</w:t>
            </w:r>
            <w:proofErr w:type="spellEnd"/>
            <w:r w:rsidRPr="00E342DB">
              <w:rPr>
                <w:rFonts w:ascii="Times New Roman" w:hAnsi="Times New Roman"/>
              </w:rPr>
              <w:t xml:space="preserve"> red cell suspensions </w:t>
            </w:r>
          </w:p>
          <w:p w:rsidR="00405F20" w:rsidRPr="00E342DB" w:rsidRDefault="00405F20" w:rsidP="005F67CB">
            <w:pPr>
              <w:tabs>
                <w:tab w:val="left" w:pos="1132"/>
              </w:tabs>
              <w:spacing w:after="120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</w:rPr>
              <w:t>in</w:t>
            </w:r>
            <w:proofErr w:type="gramEnd"/>
            <w:r>
              <w:rPr>
                <w:rFonts w:ascii="Times New Roman" w:hAnsi="Times New Roman"/>
              </w:rPr>
              <w:t xml:space="preserve"> the computer</w:t>
            </w:r>
            <w:r w:rsidRPr="00E342DB">
              <w:rPr>
                <w:rFonts w:ascii="Times New Roman" w:hAnsi="Times New Roman"/>
              </w:rPr>
              <w:t>.</w:t>
            </w:r>
          </w:p>
          <w:p w:rsidR="00405F20" w:rsidRPr="00E342DB" w:rsidRDefault="00405F20" w:rsidP="005F67C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342DB">
              <w:rPr>
                <w:rFonts w:ascii="Times New Roman" w:hAnsi="Times New Roman"/>
              </w:rPr>
              <w:t xml:space="preserve">.4  Complete or partial hemolysis must be interpreted as a positive reaction if the original </w:t>
            </w:r>
          </w:p>
          <w:p w:rsidR="00405F20" w:rsidRPr="00884CBC" w:rsidRDefault="00405F20" w:rsidP="005F67CB">
            <w:pPr>
              <w:spacing w:after="120"/>
              <w:rPr>
                <w:rFonts w:ascii="Times New Roman" w:hAnsi="Times New Roman"/>
              </w:rPr>
            </w:pPr>
            <w:r w:rsidRPr="00E342DB">
              <w:rPr>
                <w:rFonts w:ascii="Times New Roman" w:hAnsi="Times New Roman"/>
              </w:rPr>
              <w:t xml:space="preserve">          </w:t>
            </w:r>
            <w:proofErr w:type="gramStart"/>
            <w:r w:rsidRPr="00E342DB">
              <w:rPr>
                <w:rFonts w:ascii="Times New Roman" w:hAnsi="Times New Roman"/>
              </w:rPr>
              <w:t>serum/plasma</w:t>
            </w:r>
            <w:proofErr w:type="gramEnd"/>
            <w:r w:rsidRPr="00E342DB">
              <w:rPr>
                <w:rFonts w:ascii="Times New Roman" w:hAnsi="Times New Roman"/>
              </w:rPr>
              <w:t xml:space="preserve"> and/or reagent red cell suspension was free of hemolysi</w:t>
            </w:r>
            <w:r>
              <w:rPr>
                <w:rFonts w:ascii="Times New Roman" w:hAnsi="Times New Roman"/>
              </w:rPr>
              <w:t>s.</w:t>
            </w:r>
          </w:p>
        </w:tc>
        <w:tc>
          <w:tcPr>
            <w:tcW w:w="1422" w:type="dxa"/>
          </w:tcPr>
          <w:p w:rsidR="00405F20" w:rsidRPr="00E342D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913C7B" w:rsidTr="00405F20">
        <w:trPr>
          <w:trHeight w:val="9620"/>
        </w:trPr>
        <w:tc>
          <w:tcPr>
            <w:tcW w:w="879" w:type="dxa"/>
          </w:tcPr>
          <w:p w:rsidR="00405F20" w:rsidRDefault="00405F20" w:rsidP="005F6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11.0</w:t>
            </w:r>
          </w:p>
        </w:tc>
        <w:tc>
          <w:tcPr>
            <w:tcW w:w="8494" w:type="dxa"/>
            <w:gridSpan w:val="7"/>
          </w:tcPr>
          <w:p w:rsidR="00405F20" w:rsidRPr="00700A4C" w:rsidRDefault="00405F20" w:rsidP="005F67CB">
            <w:pPr>
              <w:tabs>
                <w:tab w:val="left" w:pos="1042"/>
              </w:tabs>
              <w:spacing w:after="120"/>
              <w:rPr>
                <w:rFonts w:ascii="Times New Roman" w:hAnsi="Times New Roman"/>
                <w:b/>
                <w:i/>
                <w:color w:val="0066FF"/>
              </w:rPr>
            </w:pPr>
            <w:r w:rsidRPr="00700A4C">
              <w:rPr>
                <w:rFonts w:ascii="Times New Roman" w:hAnsi="Times New Roman"/>
                <w:b/>
              </w:rPr>
              <w:t>Interpret agglutination strength</w:t>
            </w:r>
            <w:r>
              <w:rPr>
                <w:rFonts w:ascii="Times New Roman" w:hAnsi="Times New Roman"/>
                <w:b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2"/>
              <w:gridCol w:w="1925"/>
              <w:gridCol w:w="1784"/>
              <w:gridCol w:w="1821"/>
              <w:gridCol w:w="1639"/>
            </w:tblGrid>
            <w:tr w:rsidR="00405F20" w:rsidTr="005F67CB">
              <w:tc>
                <w:tcPr>
                  <w:tcW w:w="10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5F20" w:rsidRPr="00647B81" w:rsidRDefault="00405F20" w:rsidP="00AA16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</w:rPr>
                    <w:t>Testing</w:t>
                  </w: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5F20" w:rsidRDefault="00405F20" w:rsidP="00AA168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If the Reaction is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5F20" w:rsidRDefault="00405F20" w:rsidP="00AA168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Then the Interpretation is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5F20" w:rsidRDefault="00405F20" w:rsidP="00AA168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Also</w:t>
                  </w:r>
                </w:p>
              </w:tc>
              <w:tc>
                <w:tcPr>
                  <w:tcW w:w="16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05F20" w:rsidRDefault="00405F20" w:rsidP="00AA168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Note</w:t>
                  </w:r>
                </w:p>
              </w:tc>
            </w:tr>
            <w:tr w:rsidR="00405F20" w:rsidTr="005F67CB">
              <w:trPr>
                <w:trHeight w:val="377"/>
              </w:trPr>
              <w:tc>
                <w:tcPr>
                  <w:tcW w:w="1072" w:type="dxa"/>
                  <w:vMerge w:val="restart"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12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>Forward reactions:</w:t>
                  </w:r>
                </w:p>
                <w:p w:rsidR="00405F20" w:rsidRPr="00BC5774" w:rsidRDefault="00405F20" w:rsidP="005F67C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Anti-A</w:t>
                  </w:r>
                </w:p>
                <w:p w:rsidR="00405F20" w:rsidRPr="00BC5774" w:rsidRDefault="00405F20" w:rsidP="005F67CB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Anti-B</w:t>
                  </w:r>
                </w:p>
                <w:p w:rsidR="00405F20" w:rsidRPr="00852079" w:rsidRDefault="00525E5D" w:rsidP="005F67C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Anti-D</w:t>
                  </w:r>
                </w:p>
              </w:tc>
              <w:tc>
                <w:tcPr>
                  <w:tcW w:w="1981" w:type="dxa"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800" w:type="dxa"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2"/>
                  <w:shd w:val="clear" w:color="auto" w:fill="FFFF99"/>
                  <w:vAlign w:val="center"/>
                </w:tcPr>
                <w:p w:rsidR="00405F20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405F20" w:rsidRPr="00852079" w:rsidRDefault="00405F20" w:rsidP="005F67C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(ex. M4= 4+ mixed field reaction)</w:t>
                  </w:r>
                </w:p>
              </w:tc>
            </w:tr>
            <w:tr w:rsidR="00405F20" w:rsidTr="005F67CB">
              <w:trPr>
                <w:trHeight w:val="620"/>
              </w:trPr>
              <w:tc>
                <w:tcPr>
                  <w:tcW w:w="1072" w:type="dxa"/>
                  <w:vMerge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Hemolysis </w:t>
                  </w:r>
                  <w:r w:rsidRPr="00852079">
                    <w:rPr>
                      <w:rFonts w:ascii="Times New Roman" w:hAnsi="Times New Roman"/>
                    </w:rPr>
                    <w:t>present</w:t>
                  </w:r>
                </w:p>
              </w:tc>
              <w:tc>
                <w:tcPr>
                  <w:tcW w:w="1800" w:type="dxa"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2"/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Verify patient red cell suspension is free of hemolysis</w:t>
                  </w:r>
                </w:p>
              </w:tc>
            </w:tr>
            <w:tr w:rsidR="00405F20" w:rsidTr="005F67CB">
              <w:trPr>
                <w:trHeight w:val="1430"/>
              </w:trPr>
              <w:tc>
                <w:tcPr>
                  <w:tcW w:w="1072" w:type="dxa"/>
                  <w:vMerge/>
                  <w:shd w:val="clear" w:color="auto" w:fill="FFFF99"/>
                </w:tcPr>
                <w:p w:rsidR="00405F20" w:rsidRPr="00852079" w:rsidRDefault="00405F20" w:rsidP="005F67C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Weak+ to 1+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Default="00405F20" w:rsidP="005F67C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Positive but will need to be Interpreted as </w:t>
                  </w:r>
                </w:p>
                <w:p w:rsidR="00405F20" w:rsidRPr="00C13D3E" w:rsidRDefault="00405F20" w:rsidP="005F67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13D3E">
                    <w:rPr>
                      <w:rFonts w:ascii="Times New Roman" w:hAnsi="Times New Roman"/>
                      <w:b/>
                    </w:rPr>
                    <w:t>NOGR</w:t>
                  </w:r>
                  <w:r w:rsidR="00525E5D">
                    <w:rPr>
                      <w:rFonts w:ascii="Times New Roman" w:hAnsi="Times New Roman"/>
                      <w:b/>
                    </w:rPr>
                    <w:t xml:space="preserve"> or RHU</w:t>
                  </w:r>
                  <w:r w:rsidRPr="00C13D3E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405F20" w:rsidRPr="00852079" w:rsidRDefault="00405F20" w:rsidP="005F67C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(No Group</w:t>
                  </w:r>
                  <w:r w:rsidR="00525E5D">
                    <w:rPr>
                      <w:rFonts w:ascii="Times New Roman" w:hAnsi="Times New Roman"/>
                    </w:rPr>
                    <w:t>/Rh Unknown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If mixed field, select the correct result in SCC </w:t>
                  </w:r>
                </w:p>
                <w:p w:rsidR="00405F20" w:rsidRPr="00852079" w:rsidRDefault="00405F20" w:rsidP="005F67C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(ex. M4= 4+ mixed field reaction)</w:t>
                  </w:r>
                </w:p>
              </w:tc>
              <w:tc>
                <w:tcPr>
                  <w:tcW w:w="1675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M</w:t>
                  </w:r>
                  <w:r w:rsidRPr="00E342DB">
                    <w:rPr>
                      <w:rFonts w:ascii="Times New Roman" w:hAnsi="Times New Roman"/>
                      <w:color w:val="000000" w:themeColor="text1"/>
                    </w:rPr>
                    <w:t xml:space="preserve">ay be enhanced 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to 2+ or stronger </w:t>
                  </w:r>
                  <w:r w:rsidRPr="00E342DB">
                    <w:rPr>
                      <w:rFonts w:ascii="Times New Roman" w:hAnsi="Times New Roman"/>
                      <w:color w:val="000000" w:themeColor="text1"/>
                    </w:rPr>
                    <w:t>by RT incubation for 2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 min*</w:t>
                  </w:r>
                </w:p>
              </w:tc>
            </w:tr>
            <w:tr w:rsidR="00405F20" w:rsidTr="005F67CB">
              <w:trPr>
                <w:trHeight w:val="413"/>
              </w:trPr>
              <w:tc>
                <w:tcPr>
                  <w:tcW w:w="1072" w:type="dxa"/>
                  <w:vMerge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405F20" w:rsidRPr="00852079" w:rsidRDefault="00405F20" w:rsidP="005F67C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0 and no hemolysis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75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405F20" w:rsidTr="005F67CB">
              <w:trPr>
                <w:trHeight w:val="350"/>
              </w:trPr>
              <w:tc>
                <w:tcPr>
                  <w:tcW w:w="1072" w:type="dxa"/>
                  <w:vMerge w:val="restart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Reverse reactions:</w:t>
                  </w:r>
                </w:p>
                <w:p w:rsidR="00405F20" w:rsidRPr="00BC5774" w:rsidRDefault="00405F20" w:rsidP="005F67CB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A1 cells</w:t>
                  </w:r>
                </w:p>
                <w:p w:rsidR="00405F20" w:rsidRPr="00852079" w:rsidRDefault="00405F20" w:rsidP="005F67CB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BC5774">
                    <w:rPr>
                      <w:rFonts w:ascii="Times New Roman" w:hAnsi="Times New Roman"/>
                      <w:b/>
                    </w:rPr>
                    <w:t>B cells</w:t>
                  </w: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2+ to 4+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1880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75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405F20" w:rsidTr="005F67CB">
              <w:trPr>
                <w:trHeight w:val="350"/>
              </w:trPr>
              <w:tc>
                <w:tcPr>
                  <w:tcW w:w="1072" w:type="dxa"/>
                  <w:vMerge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Hemolysis </w:t>
                  </w:r>
                  <w:r w:rsidRPr="00852079">
                    <w:rPr>
                      <w:rFonts w:ascii="Times New Roman" w:hAnsi="Times New Roman"/>
                    </w:rPr>
                    <w:t>present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Positive</w:t>
                  </w:r>
                </w:p>
              </w:tc>
              <w:tc>
                <w:tcPr>
                  <w:tcW w:w="3555" w:type="dxa"/>
                  <w:gridSpan w:val="2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Verify specimen, patient red cell suspension and reagent cells are free of hemolysis </w:t>
                  </w:r>
                </w:p>
              </w:tc>
            </w:tr>
            <w:tr w:rsidR="00405F20" w:rsidTr="005F67CB">
              <w:trPr>
                <w:trHeight w:val="1817"/>
              </w:trPr>
              <w:tc>
                <w:tcPr>
                  <w:tcW w:w="1072" w:type="dxa"/>
                  <w:vMerge/>
                  <w:shd w:val="clear" w:color="auto" w:fill="C6D9F1" w:themeFill="text2" w:themeFillTint="33"/>
                </w:tcPr>
                <w:p w:rsidR="00405F20" w:rsidRPr="00852079" w:rsidRDefault="00405F20" w:rsidP="005F67C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Weak+ to 1+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405F20" w:rsidRDefault="00405F20" w:rsidP="005F67C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Positive but will need to be Interpreted as</w:t>
                  </w:r>
                </w:p>
                <w:p w:rsidR="00405F20" w:rsidRDefault="00405F20" w:rsidP="005F67CB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NOGR </w:t>
                  </w:r>
                </w:p>
                <w:p w:rsidR="00405F20" w:rsidRPr="00852079" w:rsidRDefault="00405F20" w:rsidP="005F67C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(No Group)</w:t>
                  </w:r>
                </w:p>
              </w:tc>
              <w:tc>
                <w:tcPr>
                  <w:tcW w:w="1880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>To enhance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to 2+ or stronger: Incubate</w:t>
                  </w: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 xml:space="preserve"> at RT for 15-30 min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*</w:t>
                  </w: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675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120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  <w:color w:val="000000" w:themeColor="text1"/>
                    </w:rPr>
                    <w:t>If reactions are still weak incubate at 4°C for 15-30 min with auto control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and screening cells*</w:t>
                  </w:r>
                </w:p>
              </w:tc>
            </w:tr>
            <w:tr w:rsidR="00405F20" w:rsidTr="005F67CB">
              <w:trPr>
                <w:trHeight w:val="422"/>
              </w:trPr>
              <w:tc>
                <w:tcPr>
                  <w:tcW w:w="1072" w:type="dxa"/>
                  <w:vMerge/>
                  <w:shd w:val="clear" w:color="auto" w:fill="C6D9F1" w:themeFill="text2" w:themeFillTint="33"/>
                </w:tcPr>
                <w:p w:rsidR="00405F20" w:rsidRPr="00852079" w:rsidRDefault="00405F20" w:rsidP="005F67CB">
                  <w:pPr>
                    <w:spacing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1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and no hemolysis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52079">
                    <w:rPr>
                      <w:rFonts w:ascii="Times New Roman" w:hAnsi="Times New Roman"/>
                    </w:rPr>
                    <w:t>Negative</w:t>
                  </w:r>
                </w:p>
              </w:tc>
              <w:tc>
                <w:tcPr>
                  <w:tcW w:w="1880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675" w:type="dxa"/>
                  <w:shd w:val="clear" w:color="auto" w:fill="C6D9F1" w:themeFill="text2" w:themeFillTint="33"/>
                  <w:vAlign w:val="center"/>
                </w:tcPr>
                <w:p w:rsidR="00405F20" w:rsidRPr="00852079" w:rsidRDefault="00405F20" w:rsidP="005F67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</w:tbl>
          <w:p w:rsidR="00405F20" w:rsidRDefault="00405F20" w:rsidP="005F67CB">
            <w:pPr>
              <w:spacing w:after="0"/>
              <w:ind w:left="1608" w:hanging="53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 This will need to be performed in Tube.</w:t>
            </w:r>
            <w:r w:rsidR="0016499D">
              <w:rPr>
                <w:rFonts w:ascii="Times New Roman" w:hAnsi="Times New Roman"/>
                <w:color w:val="000000" w:themeColor="text1"/>
              </w:rPr>
              <w:t xml:space="preserve"> Refer to Section I.</w:t>
            </w:r>
          </w:p>
          <w:p w:rsidR="00405F20" w:rsidRDefault="00405F20" w:rsidP="005F67CB">
            <w:pPr>
              <w:spacing w:after="0"/>
              <w:ind w:left="1608" w:hanging="53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See </w:t>
            </w:r>
            <w:r w:rsidRPr="0007409E">
              <w:rPr>
                <w:rFonts w:ascii="Times New Roman" w:hAnsi="Times New Roman"/>
                <w:i/>
                <w:color w:val="00B0F0"/>
              </w:rPr>
              <w:t>Attachment 1: Resolving ABO Discrepancies</w:t>
            </w:r>
          </w:p>
          <w:p w:rsidR="00405F20" w:rsidRPr="00316CBB" w:rsidRDefault="00525E5D" w:rsidP="005F67CB">
            <w:pPr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11.1 </w:t>
            </w:r>
            <w:r w:rsidR="00405F20" w:rsidRPr="00316CBB">
              <w:rPr>
                <w:rFonts w:ascii="Times New Roman" w:hAnsi="Times New Roman"/>
                <w:color w:val="000000" w:themeColor="text1"/>
              </w:rPr>
              <w:t xml:space="preserve">For further instructions on grading of reaction strength, </w:t>
            </w:r>
          </w:p>
          <w:p w:rsidR="00405F20" w:rsidRPr="00E342DB" w:rsidRDefault="00405F20" w:rsidP="005F67CB">
            <w:pPr>
              <w:spacing w:after="120"/>
              <w:ind w:left="532"/>
              <w:rPr>
                <w:rFonts w:ascii="Times New Roman" w:hAnsi="Times New Roman"/>
                <w:b/>
              </w:rPr>
            </w:pPr>
            <w:r w:rsidRPr="00316CBB">
              <w:rPr>
                <w:rFonts w:ascii="Times New Roman" w:hAnsi="Times New Roman"/>
                <w:color w:val="000000" w:themeColor="text1"/>
              </w:rPr>
              <w:t xml:space="preserve">Go to: </w:t>
            </w:r>
            <w:r w:rsidRPr="00AF195C">
              <w:rPr>
                <w:rFonts w:ascii="Times New Roman" w:hAnsi="Times New Roman"/>
                <w:i/>
                <w:color w:val="00B0F0"/>
              </w:rPr>
              <w:t>Grading of Positive and Negative Reactions; BB.Routine.1018</w:t>
            </w:r>
          </w:p>
        </w:tc>
        <w:tc>
          <w:tcPr>
            <w:tcW w:w="1422" w:type="dxa"/>
          </w:tcPr>
          <w:p w:rsidR="00405F20" w:rsidRPr="00913C7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913C7B" w:rsidTr="00405F20">
        <w:tc>
          <w:tcPr>
            <w:tcW w:w="879" w:type="dxa"/>
          </w:tcPr>
          <w:p w:rsidR="00405F20" w:rsidRDefault="00405F20" w:rsidP="00700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</w:t>
            </w:r>
          </w:p>
        </w:tc>
        <w:tc>
          <w:tcPr>
            <w:tcW w:w="8494" w:type="dxa"/>
            <w:gridSpan w:val="7"/>
          </w:tcPr>
          <w:p w:rsidR="00405F20" w:rsidRPr="00E342DB" w:rsidRDefault="00405F20" w:rsidP="005F67CB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b/>
              </w:rPr>
            </w:pPr>
            <w:r w:rsidRPr="00E342DB">
              <w:rPr>
                <w:rFonts w:ascii="Times New Roman" w:hAnsi="Times New Roman"/>
                <w:b/>
              </w:rPr>
              <w:t xml:space="preserve">Document reactions </w:t>
            </w:r>
            <w:r>
              <w:rPr>
                <w:rFonts w:ascii="Times New Roman" w:hAnsi="Times New Roman"/>
                <w:b/>
              </w:rPr>
              <w:t xml:space="preserve">in SCC or during downtime </w:t>
            </w:r>
            <w:r w:rsidRPr="00E342DB">
              <w:rPr>
                <w:rFonts w:ascii="Times New Roman" w:hAnsi="Times New Roman"/>
                <w:b/>
              </w:rPr>
              <w:t xml:space="preserve">on Blood Bank requisition or equivalent </w:t>
            </w:r>
            <w:r>
              <w:rPr>
                <w:rFonts w:ascii="Times New Roman" w:hAnsi="Times New Roman"/>
                <w:b/>
              </w:rPr>
              <w:t>immediately, discard only after documentation complete.</w:t>
            </w:r>
          </w:p>
          <w:p w:rsidR="00405F20" w:rsidRDefault="00405F20" w:rsidP="005F67CB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12</w:t>
            </w:r>
            <w:r w:rsidRPr="00E342DB">
              <w:rPr>
                <w:rFonts w:ascii="Times New Roman" w:hAnsi="Times New Roman"/>
              </w:rPr>
              <w:t>.1 Confirm</w:t>
            </w:r>
            <w:r w:rsidRPr="00E342DB">
              <w:rPr>
                <w:rFonts w:ascii="Times New Roman" w:hAnsi="Times New Roman"/>
                <w:color w:val="000000" w:themeColor="text1"/>
              </w:rPr>
              <w:t xml:space="preserve"> patient identification </w:t>
            </w:r>
            <w:r>
              <w:rPr>
                <w:rFonts w:ascii="Times New Roman" w:hAnsi="Times New Roman"/>
                <w:color w:val="000000" w:themeColor="text1"/>
              </w:rPr>
              <w:t xml:space="preserve">on test tube matches the requisition and </w:t>
            </w:r>
            <w:r w:rsidRPr="00E342DB">
              <w:rPr>
                <w:rFonts w:ascii="Times New Roman" w:hAnsi="Times New Roman"/>
                <w:color w:val="000000" w:themeColor="text1"/>
              </w:rPr>
              <w:t>computer screen.</w:t>
            </w:r>
          </w:p>
          <w:p w:rsidR="00405F20" w:rsidRPr="00E342DB" w:rsidRDefault="00405F20" w:rsidP="005F67CB">
            <w:pPr>
              <w:tabs>
                <w:tab w:val="left" w:pos="522"/>
              </w:tabs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E342DB">
              <w:rPr>
                <w:rFonts w:ascii="Times New Roman" w:hAnsi="Times New Roman"/>
                <w:color w:val="000000" w:themeColor="text1"/>
              </w:rPr>
              <w:t>.2  Only one patient’s requisition should be in the work area at the time of reading,</w:t>
            </w:r>
          </w:p>
          <w:p w:rsidR="00405F20" w:rsidRDefault="00405F20" w:rsidP="005F67CB">
            <w:pPr>
              <w:tabs>
                <w:tab w:val="left" w:pos="522"/>
              </w:tabs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E342DB"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enter</w:t>
            </w:r>
            <w:r w:rsidRPr="00E342DB">
              <w:rPr>
                <w:rFonts w:ascii="Times New Roman" w:hAnsi="Times New Roman"/>
                <w:color w:val="000000" w:themeColor="text1"/>
              </w:rPr>
              <w:t>ing</w:t>
            </w:r>
            <w:proofErr w:type="gramEnd"/>
            <w:r w:rsidRPr="00E342DB">
              <w:rPr>
                <w:rFonts w:ascii="Times New Roman" w:hAnsi="Times New Roman"/>
                <w:color w:val="000000" w:themeColor="text1"/>
              </w:rPr>
              <w:t>, and interpretation of reactions.</w:t>
            </w:r>
          </w:p>
          <w:p w:rsidR="00405F20" w:rsidRDefault="00405F20" w:rsidP="005F67CB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E342DB">
              <w:rPr>
                <w:rFonts w:ascii="Times New Roman" w:hAnsi="Times New Roman"/>
                <w:color w:val="000000" w:themeColor="text1"/>
              </w:rPr>
              <w:t xml:space="preserve">.3 Serologic reactions must be </w:t>
            </w:r>
            <w:r>
              <w:rPr>
                <w:rFonts w:ascii="Times New Roman" w:hAnsi="Times New Roman"/>
                <w:color w:val="000000" w:themeColor="text1"/>
              </w:rPr>
              <w:t xml:space="preserve">entered or </w:t>
            </w:r>
            <w:r w:rsidRPr="00E342DB">
              <w:rPr>
                <w:rFonts w:ascii="Times New Roman" w:hAnsi="Times New Roman"/>
                <w:color w:val="000000" w:themeColor="text1"/>
              </w:rPr>
              <w:t>recorded o</w:t>
            </w:r>
            <w:r>
              <w:rPr>
                <w:rFonts w:ascii="Times New Roman" w:hAnsi="Times New Roman"/>
                <w:color w:val="000000" w:themeColor="text1"/>
              </w:rPr>
              <w:t>n the Blood Bank requisition or</w:t>
            </w:r>
          </w:p>
          <w:p w:rsidR="00405F20" w:rsidRDefault="00405F20" w:rsidP="00700A4C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E342DB">
              <w:rPr>
                <w:rFonts w:ascii="Times New Roman" w:hAnsi="Times New Roman"/>
                <w:color w:val="000000" w:themeColor="text1"/>
              </w:rPr>
              <w:t>quiv</w:t>
            </w:r>
            <w:r>
              <w:rPr>
                <w:rFonts w:ascii="Times New Roman" w:hAnsi="Times New Roman"/>
                <w:color w:val="000000" w:themeColor="text1"/>
              </w:rPr>
              <w:t>alent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BEFORE gel card is discarded.</w:t>
            </w:r>
          </w:p>
          <w:p w:rsidR="00525E5D" w:rsidRDefault="00525E5D" w:rsidP="00700A4C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</w:rPr>
            </w:pPr>
          </w:p>
          <w:p w:rsidR="00405F20" w:rsidRPr="00E342DB" w:rsidRDefault="00405F20" w:rsidP="00700A4C">
            <w:pPr>
              <w:tabs>
                <w:tab w:val="left" w:pos="522"/>
              </w:tabs>
              <w:spacing w:after="0"/>
              <w:ind w:left="530" w:hanging="5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</w:tcPr>
          <w:p w:rsidR="00405F20" w:rsidRPr="00913C7B" w:rsidRDefault="00405F20" w:rsidP="005F67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5F20" w:rsidRPr="00913C7B" w:rsidTr="00405F20">
        <w:tc>
          <w:tcPr>
            <w:tcW w:w="879" w:type="dxa"/>
          </w:tcPr>
          <w:p w:rsidR="00405F20" w:rsidRDefault="00405F20" w:rsidP="00AA1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494" w:type="dxa"/>
            <w:gridSpan w:val="7"/>
          </w:tcPr>
          <w:p w:rsidR="00525E5D" w:rsidRDefault="00405F20" w:rsidP="005F67C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E342DB">
              <w:rPr>
                <w:rFonts w:ascii="Times New Roman" w:hAnsi="Times New Roman"/>
                <w:b/>
              </w:rPr>
              <w:t>nterpret ABO Group</w:t>
            </w:r>
            <w:r w:rsidR="00525E5D">
              <w:rPr>
                <w:rFonts w:ascii="Times New Roman" w:hAnsi="Times New Roman"/>
                <w:b/>
              </w:rPr>
              <w:t>.</w:t>
            </w:r>
          </w:p>
          <w:p w:rsidR="00525E5D" w:rsidRDefault="00525E5D" w:rsidP="005F67CB">
            <w:pPr>
              <w:spacing w:after="0"/>
              <w:rPr>
                <w:rFonts w:ascii="Times New Roman" w:hAnsi="Times New Roman"/>
                <w:b/>
              </w:rPr>
            </w:pPr>
          </w:p>
          <w:p w:rsidR="00405F20" w:rsidRPr="000F40C4" w:rsidRDefault="00525E5D" w:rsidP="005F67CB">
            <w:pPr>
              <w:spacing w:after="0"/>
              <w:rPr>
                <w:rFonts w:ascii="Times New Roman" w:hAnsi="Times New Roman"/>
                <w:i/>
                <w:color w:val="00B0F0"/>
                <w:sz w:val="16"/>
                <w:szCs w:val="16"/>
              </w:rPr>
            </w:pPr>
            <w:r w:rsidRPr="000F40C4">
              <w:rPr>
                <w:rFonts w:ascii="Times New Roman" w:hAnsi="Times New Roman"/>
                <w:i/>
                <w:color w:val="00B0F0"/>
              </w:rPr>
              <w:t>Refer to Section I</w:t>
            </w:r>
            <w:r w:rsidR="000F40C4" w:rsidRPr="000F40C4">
              <w:rPr>
                <w:rFonts w:ascii="Times New Roman" w:hAnsi="Times New Roman"/>
                <w:i/>
                <w:color w:val="00B0F0"/>
              </w:rPr>
              <w:t>: Step 15.</w:t>
            </w:r>
          </w:p>
          <w:p w:rsidR="00405F20" w:rsidRPr="00E342DB" w:rsidRDefault="00405F20" w:rsidP="000F40C4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405F20" w:rsidRPr="00913C7B" w:rsidRDefault="00405F20" w:rsidP="005F67C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5E5D" w:rsidRPr="00913C7B" w:rsidTr="00405F20">
        <w:tc>
          <w:tcPr>
            <w:tcW w:w="879" w:type="dxa"/>
          </w:tcPr>
          <w:p w:rsidR="00525E5D" w:rsidRDefault="00525E5D" w:rsidP="00AA1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</w:t>
            </w:r>
          </w:p>
        </w:tc>
        <w:tc>
          <w:tcPr>
            <w:tcW w:w="8494" w:type="dxa"/>
            <w:gridSpan w:val="7"/>
          </w:tcPr>
          <w:p w:rsidR="00525E5D" w:rsidRDefault="00525E5D" w:rsidP="005F67C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Interpret the Rh type.</w:t>
            </w:r>
          </w:p>
          <w:p w:rsidR="000F40C4" w:rsidRDefault="000F40C4" w:rsidP="005F67CB">
            <w:pPr>
              <w:spacing w:after="0"/>
              <w:rPr>
                <w:rFonts w:ascii="Times New Roman" w:hAnsi="Times New Roman"/>
                <w:b/>
              </w:rPr>
            </w:pPr>
          </w:p>
          <w:p w:rsidR="00525E5D" w:rsidRPr="00525E5D" w:rsidRDefault="00525E5D" w:rsidP="005F67CB">
            <w:pPr>
              <w:spacing w:after="0"/>
              <w:rPr>
                <w:rFonts w:ascii="Times New Roman" w:hAnsi="Times New Roman"/>
                <w:i/>
                <w:color w:val="00B0F0"/>
              </w:rPr>
            </w:pPr>
            <w:r w:rsidRPr="00525E5D">
              <w:rPr>
                <w:rFonts w:ascii="Times New Roman" w:hAnsi="Times New Roman"/>
                <w:i/>
                <w:color w:val="00B0F0"/>
              </w:rPr>
              <w:t>Refer to Rh Testing and weak D typing.</w:t>
            </w:r>
          </w:p>
        </w:tc>
        <w:tc>
          <w:tcPr>
            <w:tcW w:w="1422" w:type="dxa"/>
          </w:tcPr>
          <w:p w:rsidR="00525E5D" w:rsidRPr="00913C7B" w:rsidRDefault="00525E5D" w:rsidP="005F67C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195C" w:rsidRDefault="00AF195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3FCD" w:rsidRDefault="00923FCD" w:rsidP="00F05FD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</w:rPr>
      </w:pPr>
      <w:r w:rsidRPr="00C439D4">
        <w:rPr>
          <w:rFonts w:ascii="Times New Roman" w:hAnsi="Times New Roman"/>
          <w:b/>
          <w:bCs/>
          <w:color w:val="000000"/>
          <w:sz w:val="28"/>
          <w:szCs w:val="28"/>
        </w:rPr>
        <w:t>3.  Review/Revised/implemented</w:t>
      </w:r>
      <w:r w:rsidRPr="002108F5">
        <w:rPr>
          <w:rFonts w:ascii="Times New Roman" w:hAnsi="Times New Roman"/>
          <w:b/>
          <w:bCs/>
          <w:color w:val="000000"/>
        </w:rPr>
        <w:t>:</w:t>
      </w:r>
    </w:p>
    <w:p w:rsidR="00923FCD" w:rsidRPr="002108F5" w:rsidRDefault="00923FCD" w:rsidP="00F05FD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</w:rPr>
      </w:pPr>
    </w:p>
    <w:p w:rsidR="00AF195C" w:rsidRPr="00AF195C" w:rsidRDefault="00923FCD" w:rsidP="00AF19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</w:t>
      </w:r>
      <w:bookmarkStart w:id="1" w:name="_Hlk5193385"/>
      <w:r w:rsidRPr="002108F5">
        <w:rPr>
          <w:rFonts w:ascii="Times New Roman" w:hAnsi="Times New Roman"/>
          <w:bCs/>
          <w:color w:val="000000"/>
        </w:rPr>
        <w:t xml:space="preserve">All procedures must be reviewed </w:t>
      </w:r>
      <w:r w:rsidR="00AF195C" w:rsidRPr="00AF195C">
        <w:rPr>
          <w:rFonts w:ascii="Times New Roman" w:hAnsi="Times New Roman"/>
          <w:bCs/>
          <w:color w:val="000000"/>
        </w:rPr>
        <w:t xml:space="preserve">according to the Document Change Protocol.  </w:t>
      </w:r>
    </w:p>
    <w:p w:rsidR="00923FCD" w:rsidRPr="002108F5" w:rsidRDefault="00AF195C" w:rsidP="00AF195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</w:rPr>
      </w:pPr>
      <w:r w:rsidRPr="00AF195C">
        <w:rPr>
          <w:rFonts w:ascii="Times New Roman" w:hAnsi="Times New Roman"/>
          <w:bCs/>
          <w:color w:val="000000"/>
        </w:rPr>
        <w:t xml:space="preserve">         All new procedures that have major revisions must be signed by the CLIA Director</w:t>
      </w:r>
      <w:r w:rsidR="00923FCD" w:rsidRPr="002108F5">
        <w:rPr>
          <w:rFonts w:ascii="Times New Roman" w:hAnsi="Times New Roman"/>
          <w:bCs/>
          <w:color w:val="000000"/>
        </w:rPr>
        <w:t xml:space="preserve">.  </w:t>
      </w:r>
    </w:p>
    <w:p w:rsidR="00AF195C" w:rsidRPr="00AF195C" w:rsidRDefault="00923FCD" w:rsidP="00AF195C">
      <w:pPr>
        <w:spacing w:after="0"/>
        <w:rPr>
          <w:rFonts w:ascii="Times New Roman" w:hAnsi="Times New Roman"/>
          <w:bCs/>
          <w:color w:val="000000"/>
        </w:rPr>
      </w:pPr>
      <w:r w:rsidRPr="002108F5">
        <w:rPr>
          <w:rFonts w:ascii="Times New Roman" w:hAnsi="Times New Roman"/>
          <w:bCs/>
          <w:color w:val="000000"/>
        </w:rPr>
        <w:t xml:space="preserve">         </w:t>
      </w:r>
      <w:r w:rsidR="00AF195C">
        <w:rPr>
          <w:rFonts w:ascii="Times New Roman" w:hAnsi="Times New Roman"/>
          <w:bCs/>
          <w:color w:val="000000"/>
        </w:rPr>
        <w:t xml:space="preserve">      </w:t>
      </w:r>
      <w:r w:rsidR="00AF195C" w:rsidRPr="00AF195C">
        <w:rPr>
          <w:rFonts w:ascii="Times New Roman" w:hAnsi="Times New Roman"/>
          <w:bCs/>
          <w:color w:val="000000"/>
        </w:rPr>
        <w:t xml:space="preserve">All reviewed procedures with minor revisions can be signed by the designated section Medical </w:t>
      </w:r>
    </w:p>
    <w:p w:rsidR="00923FCD" w:rsidRPr="002108F5" w:rsidRDefault="00AF195C" w:rsidP="00AF195C">
      <w:pPr>
        <w:spacing w:after="0"/>
        <w:ind w:left="360"/>
        <w:rPr>
          <w:rFonts w:ascii="Times New Roman" w:hAnsi="Times New Roman"/>
          <w:bCs/>
          <w:color w:val="000000"/>
        </w:rPr>
      </w:pPr>
      <w:r w:rsidRPr="00AF195C">
        <w:rPr>
          <w:rFonts w:ascii="Times New Roman" w:hAnsi="Times New Roman"/>
          <w:bCs/>
          <w:color w:val="000000"/>
        </w:rPr>
        <w:t xml:space="preserve">               Director</w:t>
      </w:r>
      <w:bookmarkEnd w:id="1"/>
    </w:p>
    <w:p w:rsidR="009976E6" w:rsidRDefault="00923FCD" w:rsidP="00F05FD7">
      <w:pPr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7054A4" w:rsidRDefault="00923FCD" w:rsidP="00091157">
      <w:pPr>
        <w:pStyle w:val="ListParagraph"/>
        <w:numPr>
          <w:ilvl w:val="0"/>
          <w:numId w:val="5"/>
        </w:numPr>
        <w:spacing w:after="120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A4">
        <w:rPr>
          <w:rFonts w:ascii="Times New Roman" w:hAnsi="Times New Roman"/>
          <w:b/>
          <w:bCs/>
          <w:color w:val="000000"/>
          <w:sz w:val="28"/>
          <w:szCs w:val="28"/>
        </w:rPr>
        <w:t>Related Procedures:</w:t>
      </w:r>
      <w:r w:rsidR="007054A4" w:rsidRPr="007054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054A4" w:rsidRPr="007054A4" w:rsidRDefault="007054A4" w:rsidP="00F05FD7">
      <w:pPr>
        <w:tabs>
          <w:tab w:val="left" w:pos="720"/>
        </w:tabs>
        <w:spacing w:after="0" w:line="240" w:lineRule="auto"/>
        <w:ind w:left="1080"/>
        <w:rPr>
          <w:rFonts w:ascii="Times New Roman" w:hAnsi="Times New Roman"/>
          <w:color w:val="000000" w:themeColor="text1"/>
        </w:rPr>
      </w:pPr>
      <w:r w:rsidRPr="007054A4">
        <w:rPr>
          <w:rFonts w:ascii="Times New Roman" w:hAnsi="Times New Roman"/>
          <w:color w:val="000000" w:themeColor="text1"/>
        </w:rPr>
        <w:t>Grading of Positive and Negative Reactions; BB.Routine.1018</w:t>
      </w:r>
    </w:p>
    <w:p w:rsidR="007054A4" w:rsidRPr="007054A4" w:rsidRDefault="007054A4" w:rsidP="00F05FD7">
      <w:pPr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/>
        </w:rPr>
      </w:pPr>
      <w:r w:rsidRPr="007054A4">
        <w:rPr>
          <w:rFonts w:ascii="Times New Roman" w:eastAsia="Times New Roman" w:hAnsi="Times New Roman"/>
        </w:rPr>
        <w:t>Front Desk; Specimen Labeling Requirements; BB.FD.1001</w:t>
      </w:r>
    </w:p>
    <w:p w:rsidR="007054A4" w:rsidRPr="00B243A1" w:rsidRDefault="00B243A1" w:rsidP="00F05FD7">
      <w:pPr>
        <w:tabs>
          <w:tab w:val="left" w:pos="720"/>
        </w:tabs>
        <w:spacing w:after="0"/>
        <w:ind w:left="1080"/>
        <w:rPr>
          <w:rFonts w:ascii="Times New Roman" w:hAnsi="Times New Roman"/>
        </w:rPr>
      </w:pPr>
      <w:r w:rsidRPr="00B243A1">
        <w:rPr>
          <w:rFonts w:ascii="Times New Roman" w:hAnsi="Times New Roman"/>
        </w:rPr>
        <w:t>Routine ABO/Rh Computer Entry; BB.R.1030</w:t>
      </w:r>
    </w:p>
    <w:p w:rsidR="00B243A1" w:rsidRPr="00B243A1" w:rsidRDefault="0097360D" w:rsidP="00F05FD7">
      <w:pPr>
        <w:tabs>
          <w:tab w:val="left" w:pos="720"/>
        </w:tabs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ABO Recheck</w:t>
      </w:r>
      <w:r w:rsidR="00B243A1" w:rsidRPr="00B243A1">
        <w:rPr>
          <w:rFonts w:ascii="Times New Roman" w:hAnsi="Times New Roman"/>
        </w:rPr>
        <w:t xml:space="preserve"> Computer Entry; BB.R.1035</w:t>
      </w:r>
    </w:p>
    <w:p w:rsidR="00B243A1" w:rsidRDefault="00B243A1" w:rsidP="00F05FD7">
      <w:pPr>
        <w:tabs>
          <w:tab w:val="left" w:pos="720"/>
        </w:tabs>
        <w:spacing w:after="0"/>
        <w:ind w:left="1080"/>
        <w:rPr>
          <w:rFonts w:ascii="Times New Roman" w:hAnsi="Times New Roman"/>
          <w:color w:val="000000" w:themeColor="text1"/>
        </w:rPr>
      </w:pPr>
      <w:r w:rsidRPr="00B243A1">
        <w:rPr>
          <w:rFonts w:ascii="Times New Roman" w:hAnsi="Times New Roman"/>
          <w:color w:val="000000" w:themeColor="text1"/>
        </w:rPr>
        <w:t>Rh Testing Procedure; BB.Routine.1028</w:t>
      </w:r>
    </w:p>
    <w:p w:rsidR="00B10824" w:rsidRPr="0097360D" w:rsidRDefault="0097360D" w:rsidP="00F05FD7">
      <w:pPr>
        <w:tabs>
          <w:tab w:val="left" w:pos="720"/>
        </w:tabs>
        <w:spacing w:after="0"/>
        <w:ind w:left="1080"/>
        <w:rPr>
          <w:rFonts w:ascii="Times New Roman" w:eastAsia="Times New Roman" w:hAnsi="Times New Roman"/>
        </w:rPr>
      </w:pPr>
      <w:r w:rsidRPr="0097360D">
        <w:rPr>
          <w:rFonts w:ascii="Times New Roman" w:eastAsia="Times New Roman" w:hAnsi="Times New Roman"/>
        </w:rPr>
        <w:t>Blood Bank Work Organization; BB.PROTOCOL.1001</w:t>
      </w:r>
    </w:p>
    <w:p w:rsidR="007054A4" w:rsidRDefault="007054A4" w:rsidP="00091157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39D4">
        <w:rPr>
          <w:rFonts w:ascii="Times New Roman" w:hAnsi="Times New Roman"/>
          <w:b/>
          <w:bCs/>
          <w:color w:val="000000"/>
          <w:sz w:val="28"/>
          <w:szCs w:val="28"/>
        </w:rPr>
        <w:t>References</w:t>
      </w:r>
      <w:r w:rsidRPr="00C439D4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7054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E0E01" w:rsidRDefault="004E0E01" w:rsidP="00F05FD7">
      <w:pPr>
        <w:pStyle w:val="ListParagraph"/>
        <w:spacing w:after="0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Reagent package inserts, updated periodically</w:t>
      </w:r>
    </w:p>
    <w:p w:rsidR="004E0E01" w:rsidRDefault="004E0E01" w:rsidP="00F05FD7">
      <w:pPr>
        <w:pStyle w:val="ListParagraph"/>
        <w:spacing w:after="0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AABB Technical Manual, updated periodically</w:t>
      </w:r>
    </w:p>
    <w:p w:rsidR="00A7364E" w:rsidRDefault="00A7364E" w:rsidP="00F05FD7">
      <w:pPr>
        <w:pStyle w:val="ListParagraph"/>
        <w:spacing w:after="0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Modern Blood Banking and Transfusion Practice, </w:t>
      </w:r>
      <w:proofErr w:type="spellStart"/>
      <w:r>
        <w:rPr>
          <w:rFonts w:ascii="Times New Roman" w:hAnsi="Times New Roman"/>
          <w:bCs/>
          <w:color w:val="000000"/>
        </w:rPr>
        <w:t>Harmening</w:t>
      </w:r>
      <w:proofErr w:type="spellEnd"/>
      <w:r>
        <w:rPr>
          <w:rFonts w:ascii="Times New Roman" w:hAnsi="Times New Roman"/>
          <w:bCs/>
          <w:color w:val="000000"/>
        </w:rPr>
        <w:t>; updated periodically.</w:t>
      </w:r>
    </w:p>
    <w:p w:rsidR="00A7364E" w:rsidRDefault="00A7364E" w:rsidP="00F05FD7">
      <w:pPr>
        <w:pStyle w:val="ListParagraph"/>
        <w:spacing w:after="0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Merriam-Webster Dictionary</w:t>
      </w:r>
      <w:r w:rsidR="00FB68EB">
        <w:rPr>
          <w:rFonts w:ascii="Times New Roman" w:hAnsi="Times New Roman"/>
          <w:bCs/>
          <w:color w:val="000000"/>
        </w:rPr>
        <w:t>,</w:t>
      </w:r>
      <w:r w:rsidR="00FB68EB" w:rsidRPr="00FB68EB">
        <w:rPr>
          <w:rFonts w:ascii="Times New Roman" w:hAnsi="Times New Roman"/>
          <w:bCs/>
          <w:color w:val="000000"/>
        </w:rPr>
        <w:t xml:space="preserve"> </w:t>
      </w:r>
      <w:r w:rsidR="00FB68EB">
        <w:rPr>
          <w:rFonts w:ascii="Times New Roman" w:hAnsi="Times New Roman"/>
          <w:bCs/>
          <w:color w:val="000000"/>
        </w:rPr>
        <w:t>updated periodically</w:t>
      </w:r>
    </w:p>
    <w:p w:rsidR="00AA1683" w:rsidRDefault="00AA1683" w:rsidP="00F05FD7">
      <w:pPr>
        <w:pStyle w:val="ListParagraph"/>
        <w:spacing w:after="0"/>
        <w:ind w:left="108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Ortho manufacturer’s inserts</w:t>
      </w:r>
    </w:p>
    <w:p w:rsidR="00A7364E" w:rsidRPr="004E0E01" w:rsidRDefault="00A7364E" w:rsidP="00F05FD7">
      <w:pPr>
        <w:pStyle w:val="ListParagraph"/>
        <w:spacing w:after="0"/>
        <w:ind w:left="1080"/>
        <w:rPr>
          <w:rFonts w:ascii="Times New Roman" w:hAnsi="Times New Roman"/>
          <w:bCs/>
          <w:color w:val="000000"/>
        </w:rPr>
      </w:pPr>
    </w:p>
    <w:p w:rsidR="00FB68EB" w:rsidRPr="00FB68EB" w:rsidRDefault="007054A4" w:rsidP="00091157">
      <w:pPr>
        <w:pStyle w:val="ListParagraph"/>
        <w:numPr>
          <w:ilvl w:val="0"/>
          <w:numId w:val="5"/>
        </w:numPr>
        <w:spacing w:after="0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A4">
        <w:rPr>
          <w:rFonts w:ascii="Times New Roman" w:hAnsi="Times New Roman"/>
          <w:b/>
          <w:bCs/>
          <w:color w:val="000000"/>
          <w:sz w:val="28"/>
          <w:szCs w:val="28"/>
        </w:rPr>
        <w:t>Attachments</w:t>
      </w:r>
      <w:r w:rsidRPr="007054A4">
        <w:rPr>
          <w:rFonts w:ascii="Times New Roman" w:hAnsi="Times New Roman"/>
          <w:bCs/>
          <w:color w:val="000000"/>
        </w:rPr>
        <w:t xml:space="preserve">:    </w:t>
      </w:r>
    </w:p>
    <w:p w:rsidR="007054A4" w:rsidRDefault="00B10824" w:rsidP="00F05FD7">
      <w:pPr>
        <w:pStyle w:val="ListParagraph"/>
        <w:spacing w:after="0"/>
        <w:ind w:firstLine="360"/>
        <w:rPr>
          <w:rFonts w:ascii="Times New Roman" w:hAnsi="Times New Roman"/>
          <w:bCs/>
          <w:color w:val="000000"/>
          <w:sz w:val="24"/>
          <w:szCs w:val="24"/>
        </w:rPr>
      </w:pPr>
      <w:r w:rsidRPr="00B10824">
        <w:rPr>
          <w:rFonts w:ascii="Times New Roman" w:hAnsi="Times New Roman"/>
          <w:bCs/>
          <w:color w:val="000000"/>
          <w:sz w:val="24"/>
          <w:szCs w:val="24"/>
        </w:rPr>
        <w:t xml:space="preserve">Attachment 1: </w:t>
      </w:r>
      <w:r w:rsidR="00506E55">
        <w:rPr>
          <w:rFonts w:ascii="Times New Roman" w:hAnsi="Times New Roman"/>
          <w:bCs/>
          <w:color w:val="000000"/>
          <w:sz w:val="24"/>
          <w:szCs w:val="24"/>
        </w:rPr>
        <w:t>Res</w:t>
      </w:r>
      <w:r w:rsidRPr="00B10824">
        <w:rPr>
          <w:rFonts w:ascii="Times New Roman" w:hAnsi="Times New Roman"/>
          <w:bCs/>
          <w:color w:val="000000"/>
          <w:sz w:val="24"/>
          <w:szCs w:val="24"/>
        </w:rPr>
        <w:t>olving ABO Discrepancies</w:t>
      </w:r>
      <w:r w:rsidR="007054A4" w:rsidRPr="00B108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10824" w:rsidRPr="00B10824" w:rsidRDefault="00B10824" w:rsidP="00F05FD7">
      <w:pPr>
        <w:pStyle w:val="ListParagraph"/>
        <w:spacing w:after="0"/>
        <w:ind w:firstLine="360"/>
        <w:rPr>
          <w:rFonts w:ascii="Times New Roman" w:hAnsi="Times New Roman"/>
          <w:bCs/>
          <w:color w:val="000000"/>
          <w:sz w:val="24"/>
          <w:szCs w:val="24"/>
        </w:rPr>
      </w:pPr>
    </w:p>
    <w:p w:rsidR="007054A4" w:rsidRDefault="007054A4" w:rsidP="00091157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A4">
        <w:rPr>
          <w:rFonts w:ascii="Times New Roman" w:hAnsi="Times New Roman"/>
          <w:b/>
          <w:bCs/>
          <w:color w:val="000000"/>
          <w:sz w:val="28"/>
          <w:szCs w:val="28"/>
        </w:rPr>
        <w:t>Revised/Reviewed Dates and Signatures:</w:t>
      </w:r>
    </w:p>
    <w:p w:rsidR="007054A4" w:rsidRPr="007054A4" w:rsidRDefault="007054A4" w:rsidP="00F05FD7">
      <w:pPr>
        <w:pStyle w:val="ListParagraph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A4">
        <w:rPr>
          <w:rFonts w:ascii="Times New Roman" w:hAnsi="Times New Roman"/>
          <w:bCs/>
          <w:color w:val="000000"/>
        </w:rPr>
        <w:t xml:space="preserve">See </w:t>
      </w:r>
      <w:r w:rsidR="003C3BDD">
        <w:rPr>
          <w:rFonts w:ascii="Times New Roman" w:hAnsi="Times New Roman"/>
          <w:bCs/>
          <w:color w:val="000000"/>
        </w:rPr>
        <w:t xml:space="preserve">Archived </w:t>
      </w:r>
      <w:r w:rsidRPr="007054A4">
        <w:rPr>
          <w:rFonts w:ascii="Times New Roman" w:hAnsi="Times New Roman"/>
          <w:bCs/>
          <w:color w:val="000000"/>
        </w:rPr>
        <w:t>Document Change Control</w:t>
      </w:r>
    </w:p>
    <w:p w:rsidR="00923FCD" w:rsidRPr="007054A4" w:rsidRDefault="00923FCD" w:rsidP="00F05FD7">
      <w:pPr>
        <w:pStyle w:val="ListParagraph"/>
        <w:ind w:left="9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976E6" w:rsidRPr="009976E6" w:rsidRDefault="009976E6" w:rsidP="00F05FD7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:rsidR="006D482E" w:rsidRDefault="00A015B3" w:rsidP="00F05FD7">
      <w:pPr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6FEA">
        <w:rPr>
          <w:rFonts w:ascii="Times New Roman" w:hAnsi="Times New Roman"/>
          <w:sz w:val="24"/>
          <w:szCs w:val="24"/>
        </w:rPr>
        <w:t xml:space="preserve">    </w:t>
      </w:r>
      <w:r w:rsidR="00CB6FEA" w:rsidRPr="00CB6FEA">
        <w:rPr>
          <w:rFonts w:ascii="Times New Roman" w:hAnsi="Times New Roman"/>
          <w:sz w:val="24"/>
          <w:szCs w:val="24"/>
        </w:rPr>
        <w:t xml:space="preserve">           </w:t>
      </w:r>
      <w:r w:rsidR="007054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06E55" w:rsidRPr="007054A4" w:rsidRDefault="00506E55" w:rsidP="00F05FD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811864" w:rsidRDefault="00811864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br w:type="page"/>
      </w:r>
    </w:p>
    <w:p w:rsidR="00B10824" w:rsidRDefault="00B10824" w:rsidP="00F05FD7">
      <w:pPr>
        <w:pStyle w:val="ListParagraph"/>
        <w:ind w:left="144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Attachment 1:  </w:t>
      </w:r>
      <w:r w:rsidR="00506E55">
        <w:rPr>
          <w:rFonts w:ascii="Times New Roman" w:eastAsia="Times New Roman" w:hAnsi="Times New Roman"/>
          <w:b/>
          <w:sz w:val="24"/>
          <w:szCs w:val="20"/>
        </w:rPr>
        <w:t>Res</w:t>
      </w:r>
      <w:r>
        <w:rPr>
          <w:rFonts w:ascii="Times New Roman" w:eastAsia="Times New Roman" w:hAnsi="Times New Roman"/>
          <w:b/>
          <w:sz w:val="24"/>
          <w:szCs w:val="20"/>
        </w:rPr>
        <w:t>olving ABO Discrepancies</w:t>
      </w:r>
    </w:p>
    <w:p w:rsidR="00B10824" w:rsidRPr="00B10824" w:rsidRDefault="00B10824" w:rsidP="00F05FD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0824">
        <w:rPr>
          <w:rFonts w:ascii="Times New Roman" w:eastAsia="Times New Roman" w:hAnsi="Times New Roman"/>
          <w:b/>
          <w:sz w:val="20"/>
          <w:szCs w:val="20"/>
        </w:rPr>
        <w:t>Common Causes of False-Negative and False-Positive Results in ABO Testing</w:t>
      </w:r>
    </w:p>
    <w:p w:rsidR="00B10824" w:rsidRPr="00B10824" w:rsidRDefault="00B10824" w:rsidP="00F05FD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10824" w:rsidRPr="00B10824" w:rsidTr="00F05FD7">
        <w:tc>
          <w:tcPr>
            <w:tcW w:w="4428" w:type="dxa"/>
            <w:shd w:val="clear" w:color="auto" w:fill="FBD4B4" w:themeFill="accent6" w:themeFillTint="66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False-Negative Results</w:t>
            </w:r>
          </w:p>
        </w:tc>
        <w:tc>
          <w:tcPr>
            <w:tcW w:w="4428" w:type="dxa"/>
            <w:shd w:val="clear" w:color="auto" w:fill="FBD4B4" w:themeFill="accent6" w:themeFillTint="66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False-Positive Results</w:t>
            </w:r>
          </w:p>
        </w:tc>
      </w:tr>
      <w:tr w:rsidR="00B10824" w:rsidRPr="00B10824" w:rsidTr="00F05FD7"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Reagent or test serum not added to tube</w:t>
            </w:r>
          </w:p>
        </w:tc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Overcentrifu</w:t>
            </w:r>
            <w:r w:rsidR="00FA48E4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ation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10824" w:rsidRPr="00B10824" w:rsidTr="00F05FD7"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Hemolysis not identified as a pos. reaction</w:t>
            </w:r>
          </w:p>
        </w:tc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Use of contaminated reagents, red cells or saline</w:t>
            </w:r>
          </w:p>
        </w:tc>
      </w:tr>
      <w:tr w:rsidR="00B10824" w:rsidRPr="00B10824" w:rsidTr="00F05FD7"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Inappropriate ratio of serum or reagent to red cells</w:t>
            </w:r>
          </w:p>
        </w:tc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Use of dirty equipment</w:t>
            </w:r>
          </w:p>
        </w:tc>
      </w:tr>
      <w:tr w:rsidR="00B10824" w:rsidRPr="00B10824" w:rsidTr="00F05FD7"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Tests not centrifuged sufficiently</w:t>
            </w:r>
          </w:p>
        </w:tc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Incorrect interpretation or recording of results</w:t>
            </w:r>
          </w:p>
        </w:tc>
      </w:tr>
      <w:tr w:rsidR="00B10824" w:rsidRPr="00B10824" w:rsidTr="00F05FD7"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Tests incubated at temps. Above 20-24˚C</w:t>
            </w:r>
          </w:p>
        </w:tc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824" w:rsidRPr="00B10824" w:rsidTr="00F05FD7"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Incorrect interpretation or recording of results</w:t>
            </w:r>
          </w:p>
        </w:tc>
        <w:tc>
          <w:tcPr>
            <w:tcW w:w="442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05FD7" w:rsidRDefault="00F05FD7" w:rsidP="00F05FD7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</w:rPr>
      </w:pPr>
    </w:p>
    <w:p w:rsidR="00B10824" w:rsidRPr="00F05FD7" w:rsidRDefault="00B10824" w:rsidP="00F05FD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F05FD7">
        <w:rPr>
          <w:rFonts w:ascii="Times New Roman" w:eastAsia="Times New Roman" w:hAnsi="Times New Roman"/>
          <w:sz w:val="20"/>
          <w:szCs w:val="20"/>
        </w:rPr>
        <w:t>Strict adherence to procedures is critical to avoid false positive and negative results.</w:t>
      </w:r>
    </w:p>
    <w:p w:rsidR="00F05FD7" w:rsidRPr="00F05FD7" w:rsidRDefault="00F05FD7" w:rsidP="00F05FD7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F05FD7">
        <w:rPr>
          <w:rFonts w:ascii="Times New Roman" w:eastAsia="Times New Roman" w:hAnsi="Times New Roman"/>
          <w:sz w:val="24"/>
          <w:szCs w:val="20"/>
        </w:rPr>
        <w:tab/>
      </w:r>
      <w:r w:rsidRPr="00F05FD7">
        <w:rPr>
          <w:rFonts w:ascii="Times New Roman" w:eastAsia="Times New Roman" w:hAnsi="Times New Roman"/>
          <w:sz w:val="20"/>
          <w:szCs w:val="20"/>
        </w:rPr>
        <w:t>In all cases, general considerations when resolving ABO discrepancies</w:t>
      </w:r>
    </w:p>
    <w:p w:rsidR="00F05FD7" w:rsidRPr="00F05FD7" w:rsidRDefault="00F05FD7" w:rsidP="000911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05FD7">
        <w:rPr>
          <w:rFonts w:ascii="Times New Roman" w:eastAsia="Times New Roman" w:hAnsi="Times New Roman"/>
          <w:sz w:val="20"/>
          <w:szCs w:val="20"/>
        </w:rPr>
        <w:t>Repeat testing on the same sample</w:t>
      </w:r>
    </w:p>
    <w:p w:rsidR="00F05FD7" w:rsidRPr="00F05FD7" w:rsidRDefault="00F05FD7" w:rsidP="000911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05FD7">
        <w:rPr>
          <w:rFonts w:ascii="Times New Roman" w:eastAsia="Times New Roman" w:hAnsi="Times New Roman"/>
          <w:sz w:val="20"/>
          <w:szCs w:val="20"/>
        </w:rPr>
        <w:t>Obtain a new sample</w:t>
      </w:r>
    </w:p>
    <w:p w:rsidR="00F05FD7" w:rsidRDefault="00F05FD7" w:rsidP="000911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05FD7">
        <w:rPr>
          <w:rFonts w:ascii="Times New Roman" w:eastAsia="Times New Roman" w:hAnsi="Times New Roman"/>
          <w:sz w:val="20"/>
          <w:szCs w:val="20"/>
        </w:rPr>
        <w:t>Obtain patient’s history of diagnosis, previous transfusions, marrow transplantation and medications.</w:t>
      </w:r>
    </w:p>
    <w:p w:rsidR="00676D88" w:rsidRDefault="00676D88" w:rsidP="0009115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Wash red cells at least 3 times with 0.9% saline.</w:t>
      </w:r>
    </w:p>
    <w:p w:rsidR="00F05FD7" w:rsidRDefault="00F05FD7" w:rsidP="00F05FD7">
      <w:pPr>
        <w:spacing w:after="0" w:line="240" w:lineRule="auto"/>
        <w:ind w:left="1440"/>
        <w:rPr>
          <w:rFonts w:ascii="Times New Roman" w:eastAsia="Times New Roman" w:hAnsi="Times New Roman"/>
          <w:sz w:val="20"/>
          <w:szCs w:val="20"/>
        </w:rPr>
      </w:pPr>
    </w:p>
    <w:p w:rsidR="00F05FD7" w:rsidRPr="00F05FD7" w:rsidRDefault="00F05FD7" w:rsidP="00F05FD7">
      <w:pPr>
        <w:spacing w:after="0" w:line="240" w:lineRule="auto"/>
        <w:ind w:left="1440"/>
        <w:rPr>
          <w:rFonts w:ascii="Times New Roman" w:eastAsia="Times New Roman" w:hAnsi="Times New Roman"/>
          <w:sz w:val="20"/>
          <w:szCs w:val="20"/>
        </w:rPr>
      </w:pPr>
    </w:p>
    <w:p w:rsidR="00F05FD7" w:rsidRPr="00B10824" w:rsidRDefault="00F05FD7" w:rsidP="00F05F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0824">
        <w:rPr>
          <w:rFonts w:ascii="Times New Roman" w:eastAsia="Times New Roman" w:hAnsi="Times New Roman"/>
          <w:b/>
          <w:sz w:val="20"/>
          <w:szCs w:val="20"/>
        </w:rPr>
        <w:t>SOLVING DISCREPANCIES – REVERSE GROUPING</w:t>
      </w:r>
    </w:p>
    <w:p w:rsidR="00F05FD7" w:rsidRPr="00B10824" w:rsidRDefault="00F05FD7" w:rsidP="00F05F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6318"/>
      </w:tblGrid>
      <w:tr w:rsidR="00F05FD7" w:rsidRPr="00B10824" w:rsidTr="009311A4">
        <w:tc>
          <w:tcPr>
            <w:tcW w:w="3138" w:type="dxa"/>
            <w:shd w:val="clear" w:color="auto" w:fill="FBD4B4" w:themeFill="accent6" w:themeFillTint="66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Problem – unexpected (extra) reactions</w:t>
            </w:r>
          </w:p>
        </w:tc>
        <w:tc>
          <w:tcPr>
            <w:tcW w:w="6318" w:type="dxa"/>
            <w:shd w:val="clear" w:color="auto" w:fill="FBD4B4" w:themeFill="accent6" w:themeFillTint="66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Solution</w:t>
            </w: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Anti-A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 xml:space="preserve">1 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in serum</w:t>
            </w:r>
          </w:p>
        </w:tc>
        <w:tc>
          <w:tcPr>
            <w:tcW w:w="6318" w:type="dxa"/>
          </w:tcPr>
          <w:p w:rsidR="00F05FD7" w:rsidRPr="0097606B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 xml:space="preserve">Refer to </w:t>
            </w:r>
            <w:r w:rsidR="0097606B"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 xml:space="preserve">Routine:  </w:t>
            </w: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>A</w:t>
            </w: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  <w:vertAlign w:val="subscript"/>
              </w:rPr>
              <w:t>1</w:t>
            </w: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 xml:space="preserve"> Lectin Testing and Test for anti-A</w:t>
            </w: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  <w:vertAlign w:val="subscript"/>
              </w:rPr>
              <w:t xml:space="preserve">1  </w:t>
            </w: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>procedure</w:t>
            </w:r>
          </w:p>
          <w:p w:rsidR="0097606B" w:rsidRPr="0097606B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Cold antibodies</w:t>
            </w:r>
          </w:p>
        </w:tc>
        <w:tc>
          <w:tcPr>
            <w:tcW w:w="6318" w:type="dxa"/>
          </w:tcPr>
          <w:p w:rsidR="00F05FD7" w:rsidRDefault="00F05FD7" w:rsidP="0009115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Cold adsorption</w:t>
            </w:r>
          </w:p>
          <w:p w:rsidR="0097606B" w:rsidRDefault="0097606B" w:rsidP="0097606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606B" w:rsidRPr="0097606B" w:rsidRDefault="0097606B" w:rsidP="009760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 xml:space="preserve">Refer to Specials: Adsorption and </w:t>
            </w:r>
            <w:proofErr w:type="spellStart"/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>Prewarm</w:t>
            </w:r>
            <w:proofErr w:type="spellEnd"/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 xml:space="preserve"> Techniques</w:t>
            </w:r>
          </w:p>
          <w:p w:rsidR="0097606B" w:rsidRPr="00B10824" w:rsidRDefault="0097606B" w:rsidP="009760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High concentrations of </w:t>
            </w:r>
          </w:p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  serum proteins </w:t>
            </w:r>
          </w:p>
        </w:tc>
        <w:tc>
          <w:tcPr>
            <w:tcW w:w="6318" w:type="dxa"/>
          </w:tcPr>
          <w:p w:rsidR="00F05FD7" w:rsidRPr="0097606B" w:rsidRDefault="00F05FD7" w:rsidP="000911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606B">
              <w:rPr>
                <w:rFonts w:ascii="Times New Roman" w:eastAsia="Times New Roman" w:hAnsi="Times New Roman"/>
                <w:sz w:val="20"/>
                <w:szCs w:val="20"/>
              </w:rPr>
              <w:t xml:space="preserve">If </w:t>
            </w:r>
            <w:proofErr w:type="spellStart"/>
            <w:r w:rsidRPr="0097606B">
              <w:rPr>
                <w:rFonts w:ascii="Times New Roman" w:eastAsia="Times New Roman" w:hAnsi="Times New Roman"/>
                <w:sz w:val="20"/>
                <w:szCs w:val="20"/>
              </w:rPr>
              <w:t>rouleaux</w:t>
            </w:r>
            <w:proofErr w:type="spellEnd"/>
            <w:r w:rsidRPr="0097606B">
              <w:rPr>
                <w:rFonts w:ascii="Times New Roman" w:eastAsia="Times New Roman" w:hAnsi="Times New Roman"/>
                <w:sz w:val="20"/>
                <w:szCs w:val="20"/>
              </w:rPr>
              <w:t>, perform saline replacement</w:t>
            </w:r>
          </w:p>
          <w:p w:rsidR="0097606B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606B" w:rsidRPr="0097606B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>Refer to Specials: Antibody Identification. Section VII: Saline Replacement</w:t>
            </w:r>
          </w:p>
          <w:p w:rsidR="0097606B" w:rsidRPr="00B10824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Small fibrin clots that </w:t>
            </w:r>
          </w:p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proofErr w:type="gram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look</w:t>
            </w:r>
            <w:proofErr w:type="gram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like agglutination.</w:t>
            </w:r>
          </w:p>
        </w:tc>
        <w:tc>
          <w:tcPr>
            <w:tcW w:w="6318" w:type="dxa"/>
          </w:tcPr>
          <w:p w:rsidR="00F05FD7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Respin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and repeat test.</w:t>
            </w:r>
          </w:p>
          <w:p w:rsidR="0097606B" w:rsidRPr="00B10824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  <w:tcBorders>
              <w:bottom w:val="single" w:sz="4" w:space="0" w:color="auto"/>
            </w:tcBorders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  <w:shd w:val="clear" w:color="auto" w:fill="FBD4B4" w:themeFill="accent6" w:themeFillTint="66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Weak or missing reactions</w:t>
            </w:r>
          </w:p>
        </w:tc>
        <w:tc>
          <w:tcPr>
            <w:tcW w:w="6318" w:type="dxa"/>
            <w:shd w:val="clear" w:color="auto" w:fill="FBD4B4" w:themeFill="accent6" w:themeFillTint="66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Solution</w:t>
            </w: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High concentrations of </w:t>
            </w:r>
          </w:p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anti-A and anti-B in  </w:t>
            </w:r>
          </w:p>
          <w:p w:rsidR="0097606B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97606B">
              <w:rPr>
                <w:rFonts w:ascii="Times New Roman" w:eastAsia="Times New Roman" w:hAnsi="Times New Roman"/>
                <w:sz w:val="20"/>
                <w:szCs w:val="20"/>
              </w:rPr>
              <w:t>plasma/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serum causing a  </w:t>
            </w:r>
          </w:p>
          <w:p w:rsidR="00F05FD7" w:rsidRPr="00B10824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neg. </w:t>
            </w:r>
            <w:r w:rsidR="00F05FD7" w:rsidRPr="00B10824">
              <w:rPr>
                <w:rFonts w:ascii="Times New Roman" w:eastAsia="Times New Roman" w:hAnsi="Times New Roman"/>
                <w:sz w:val="20"/>
                <w:szCs w:val="20"/>
              </w:rPr>
              <w:t>reaction (</w:t>
            </w:r>
            <w:proofErr w:type="spellStart"/>
            <w:r w:rsidR="00F05FD7" w:rsidRPr="00B10824">
              <w:rPr>
                <w:rFonts w:ascii="Times New Roman" w:eastAsia="Times New Roman" w:hAnsi="Times New Roman"/>
                <w:sz w:val="20"/>
                <w:szCs w:val="20"/>
              </w:rPr>
              <w:t>prozone</w:t>
            </w:r>
            <w:proofErr w:type="spellEnd"/>
            <w:r w:rsidR="00F05FD7"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reaction)</w:t>
            </w:r>
          </w:p>
        </w:tc>
        <w:tc>
          <w:tcPr>
            <w:tcW w:w="6318" w:type="dxa"/>
          </w:tcPr>
          <w:p w:rsidR="00F05FD7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Dilute </w:t>
            </w:r>
            <w:r w:rsidR="0097606B">
              <w:rPr>
                <w:rFonts w:ascii="Times New Roman" w:eastAsia="Times New Roman" w:hAnsi="Times New Roman"/>
                <w:sz w:val="20"/>
                <w:szCs w:val="20"/>
              </w:rPr>
              <w:t>plasma/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serum</w:t>
            </w:r>
            <w:r w:rsidR="0097606B">
              <w:rPr>
                <w:rFonts w:ascii="Times New Roman" w:eastAsia="Times New Roman" w:hAnsi="Times New Roman"/>
                <w:sz w:val="20"/>
                <w:szCs w:val="20"/>
              </w:rPr>
              <w:t xml:space="preserve"> (Consult with management before diluting specimen).</w:t>
            </w:r>
          </w:p>
          <w:p w:rsidR="0097606B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606B" w:rsidRPr="0097606B" w:rsidRDefault="0097606B" w:rsidP="002C66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97606B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>Refer to Specials: Titrations</w:t>
            </w: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9311A4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Negative or weak</w:t>
            </w:r>
            <w:r w:rsidR="00F05FD7"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reactions </w:t>
            </w:r>
          </w:p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 from elderly patients or  </w:t>
            </w:r>
          </w:p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immunodeficient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patients</w:t>
            </w:r>
          </w:p>
        </w:tc>
        <w:tc>
          <w:tcPr>
            <w:tcW w:w="6318" w:type="dxa"/>
          </w:tcPr>
          <w:p w:rsidR="00F05FD7" w:rsidRPr="000A3B39" w:rsidRDefault="00F05FD7" w:rsidP="000911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3B39">
              <w:rPr>
                <w:rFonts w:ascii="Times New Roman" w:eastAsia="Times New Roman" w:hAnsi="Times New Roman"/>
                <w:sz w:val="20"/>
                <w:szCs w:val="20"/>
              </w:rPr>
              <w:t>Check age and diagnosis</w:t>
            </w:r>
          </w:p>
          <w:p w:rsidR="009311A4" w:rsidRPr="00B10824" w:rsidRDefault="009311A4" w:rsidP="0009115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Incubate react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ions at room temperature for 15-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mins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F05FD7" w:rsidRDefault="00F05FD7" w:rsidP="000911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3B39">
              <w:rPr>
                <w:rFonts w:ascii="Times New Roman" w:eastAsia="Times New Roman" w:hAnsi="Times New Roman"/>
                <w:sz w:val="20"/>
                <w:szCs w:val="20"/>
              </w:rPr>
              <w:t xml:space="preserve">Incubate at 4˚C with </w:t>
            </w:r>
            <w:proofErr w:type="spellStart"/>
            <w:r w:rsidRPr="000A3B39">
              <w:rPr>
                <w:rFonts w:ascii="Times New Roman" w:eastAsia="Times New Roman" w:hAnsi="Times New Roman"/>
                <w:sz w:val="20"/>
                <w:szCs w:val="20"/>
              </w:rPr>
              <w:t>autocontrol</w:t>
            </w:r>
            <w:proofErr w:type="spellEnd"/>
            <w:r w:rsidR="00E325B7">
              <w:rPr>
                <w:rFonts w:ascii="Times New Roman" w:eastAsia="Times New Roman" w:hAnsi="Times New Roman"/>
                <w:sz w:val="20"/>
                <w:szCs w:val="20"/>
              </w:rPr>
              <w:t xml:space="preserve"> and screening cells</w:t>
            </w:r>
            <w:r w:rsidRPr="000A3B39">
              <w:rPr>
                <w:rFonts w:ascii="Times New Roman" w:eastAsia="Times New Roman" w:hAnsi="Times New Roman"/>
                <w:sz w:val="20"/>
                <w:szCs w:val="20"/>
              </w:rPr>
              <w:t xml:space="preserve"> for 15-30 </w:t>
            </w:r>
            <w:proofErr w:type="spellStart"/>
            <w:r w:rsidRPr="000A3B39">
              <w:rPr>
                <w:rFonts w:ascii="Times New Roman" w:eastAsia="Times New Roman" w:hAnsi="Times New Roman"/>
                <w:sz w:val="20"/>
                <w:szCs w:val="20"/>
              </w:rPr>
              <w:t>mins</w:t>
            </w:r>
            <w:proofErr w:type="spellEnd"/>
          </w:p>
          <w:p w:rsidR="000A3B39" w:rsidRDefault="000A3B39" w:rsidP="000A3B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A3B39" w:rsidRPr="000A3B39" w:rsidRDefault="000A3B39" w:rsidP="000A3B3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0A3B39"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  <w:t>Refer to Specials: Antibody Identification: Section VIII: Cold Antibody Identification</w:t>
            </w: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Negative or weak reactions from infants under 4-6 months</w:t>
            </w:r>
          </w:p>
        </w:tc>
        <w:tc>
          <w:tcPr>
            <w:tcW w:w="6318" w:type="dxa"/>
          </w:tcPr>
          <w:p w:rsidR="00F05FD7" w:rsidRPr="009311A4" w:rsidRDefault="00F05FD7" w:rsidP="000911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>No action required</w:t>
            </w:r>
          </w:p>
        </w:tc>
      </w:tr>
      <w:tr w:rsidR="00F05FD7" w:rsidRPr="00B10824" w:rsidTr="009311A4">
        <w:tc>
          <w:tcPr>
            <w:tcW w:w="3138" w:type="dxa"/>
            <w:tcBorders>
              <w:bottom w:val="single" w:sz="4" w:space="0" w:color="auto"/>
            </w:tcBorders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  <w:shd w:val="clear" w:color="auto" w:fill="FBD4B4" w:themeFill="accent6" w:themeFillTint="66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Miscellaneous</w:t>
            </w:r>
          </w:p>
        </w:tc>
        <w:tc>
          <w:tcPr>
            <w:tcW w:w="6318" w:type="dxa"/>
            <w:shd w:val="clear" w:color="auto" w:fill="FBD4B4" w:themeFill="accent6" w:themeFillTint="66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5FD7" w:rsidRPr="00B10824" w:rsidTr="009311A4">
        <w:tc>
          <w:tcPr>
            <w:tcW w:w="3138" w:type="dxa"/>
          </w:tcPr>
          <w:p w:rsidR="00F05FD7" w:rsidRPr="00B10824" w:rsidRDefault="00F05FD7" w:rsidP="002C66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Forward and reverse do not match</w:t>
            </w:r>
          </w:p>
        </w:tc>
        <w:tc>
          <w:tcPr>
            <w:tcW w:w="6318" w:type="dxa"/>
          </w:tcPr>
          <w:p w:rsidR="00F05FD7" w:rsidRPr="009311A4" w:rsidRDefault="00F05FD7" w:rsidP="000911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>Obtain history (possible BMT patient, transfusion with out of group platelets, subgroup)</w:t>
            </w:r>
          </w:p>
        </w:tc>
      </w:tr>
    </w:tbl>
    <w:p w:rsidR="00811864" w:rsidRDefault="00811864" w:rsidP="00B1082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10824" w:rsidRPr="00B10824" w:rsidRDefault="00B10824" w:rsidP="00B1082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2" w:name="_GoBack"/>
      <w:bookmarkEnd w:id="2"/>
      <w:r w:rsidRPr="00B10824">
        <w:rPr>
          <w:rFonts w:ascii="Times New Roman" w:eastAsia="Times New Roman" w:hAnsi="Times New Roman"/>
          <w:b/>
          <w:sz w:val="20"/>
          <w:szCs w:val="20"/>
        </w:rPr>
        <w:t>SOLVING DISCREPANCIES - Forward Grouping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8"/>
        <w:gridCol w:w="5232"/>
      </w:tblGrid>
      <w:tr w:rsidR="00B10824" w:rsidRPr="00B10824" w:rsidTr="007624A2">
        <w:tc>
          <w:tcPr>
            <w:tcW w:w="5118" w:type="dxa"/>
            <w:shd w:val="clear" w:color="auto" w:fill="FBD4B4" w:themeFill="accent6" w:themeFillTint="66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Problem – weak or missing reactions</w:t>
            </w:r>
          </w:p>
        </w:tc>
        <w:tc>
          <w:tcPr>
            <w:tcW w:w="5232" w:type="dxa"/>
            <w:shd w:val="clear" w:color="auto" w:fill="FBD4B4" w:themeFill="accent6" w:themeFillTint="66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Solution</w:t>
            </w: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Failure to obtain expected reactions</w:t>
            </w:r>
          </w:p>
          <w:p w:rsidR="00B10824" w:rsidRPr="00B10824" w:rsidRDefault="00B10824" w:rsidP="0009115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due to disease states such as leukemia</w:t>
            </w:r>
          </w:p>
          <w:p w:rsidR="00B10824" w:rsidRPr="00B10824" w:rsidRDefault="00B10824" w:rsidP="0009115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newborn</w:t>
            </w:r>
          </w:p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784A" w:rsidRDefault="00B9784A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784A" w:rsidRPr="00B10824" w:rsidRDefault="00B9784A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0824" w:rsidRPr="00B10824" w:rsidRDefault="00B10824" w:rsidP="0009115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subgroups</w:t>
            </w:r>
          </w:p>
        </w:tc>
        <w:tc>
          <w:tcPr>
            <w:tcW w:w="5232" w:type="dxa"/>
          </w:tcPr>
          <w:p w:rsidR="00B10824" w:rsidRPr="009311A4" w:rsidRDefault="00B10824" w:rsidP="000911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 xml:space="preserve">Incubate at room temperature for 30 </w:t>
            </w:r>
            <w:proofErr w:type="spellStart"/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>mins</w:t>
            </w:r>
            <w:proofErr w:type="spellEnd"/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B10824" w:rsidRDefault="00B10824" w:rsidP="000911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 xml:space="preserve">Extended incubation at 4˚ requires </w:t>
            </w:r>
            <w:proofErr w:type="spellStart"/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>autocontrol</w:t>
            </w:r>
            <w:proofErr w:type="spellEnd"/>
            <w:r w:rsidR="00E325B7">
              <w:rPr>
                <w:rFonts w:ascii="Times New Roman" w:eastAsia="Times New Roman" w:hAnsi="Times New Roman"/>
                <w:sz w:val="20"/>
                <w:szCs w:val="20"/>
              </w:rPr>
              <w:t xml:space="preserve"> and screening cells</w:t>
            </w:r>
          </w:p>
          <w:p w:rsidR="00676D88" w:rsidRDefault="00676D88" w:rsidP="000911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Wash red cells 3 times with saline and repeat testing.</w:t>
            </w:r>
          </w:p>
          <w:p w:rsidR="00B9784A" w:rsidRPr="009311A4" w:rsidRDefault="00B9784A" w:rsidP="00B9784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10824" w:rsidRPr="009311A4" w:rsidRDefault="00B10824" w:rsidP="0009115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1A4">
              <w:rPr>
                <w:rFonts w:ascii="Times New Roman" w:eastAsia="Times New Roman" w:hAnsi="Times New Roman"/>
                <w:sz w:val="20"/>
                <w:szCs w:val="20"/>
              </w:rPr>
              <w:t>Cells may be treated with enzymes. This increases antigen-antibody reaction with anti-A or anti-B</w:t>
            </w:r>
          </w:p>
          <w:p w:rsidR="00B10824" w:rsidRPr="00C151B6" w:rsidRDefault="00B9784A" w:rsidP="00B108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</w:pPr>
            <w:r w:rsidRPr="00C151B6"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  <w:t xml:space="preserve">Refer to Specials: Antibody </w:t>
            </w:r>
            <w:r w:rsidR="00550BB2" w:rsidRPr="00C151B6"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  <w:t>Identification</w:t>
            </w:r>
            <w:r w:rsidRPr="00C151B6"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  <w:t>, Section V. Testing with Enzymes</w:t>
            </w:r>
          </w:p>
          <w:p w:rsidR="00B9784A" w:rsidRPr="00B10824" w:rsidRDefault="00951335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Test with anti-A,B- some weak subgroups may react</w:t>
            </w:r>
          </w:p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Test with A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lectin</w:t>
            </w:r>
          </w:p>
          <w:p w:rsidR="00B9784A" w:rsidRPr="00C151B6" w:rsidRDefault="00B9784A" w:rsidP="00B1082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</w:pPr>
            <w:r w:rsidRPr="00C151B6"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  <w:t>Refer to Routine: Anti-A1 lectin and testing for Anti-A1</w:t>
            </w: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If patient’s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are suspended in serum/plasma, high concentrations of A or B blood group substances in serum/plasma can neutralize reagent antibodies to give neg. reactions</w:t>
            </w:r>
          </w:p>
        </w:tc>
        <w:tc>
          <w:tcPr>
            <w:tcW w:w="5232" w:type="dxa"/>
          </w:tcPr>
          <w:p w:rsidR="00B10824" w:rsidRDefault="00B10824" w:rsidP="000911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Wash </w:t>
            </w:r>
            <w:proofErr w:type="spellStart"/>
            <w:proofErr w:type="gramStart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proofErr w:type="gramEnd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76D88">
              <w:rPr>
                <w:rFonts w:ascii="Times New Roman" w:eastAsia="Times New Roman" w:hAnsi="Times New Roman"/>
                <w:sz w:val="20"/>
                <w:szCs w:val="20"/>
              </w:rPr>
              <w:t>3 times with saline</w:t>
            </w:r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and suspend patient’s </w:t>
            </w:r>
            <w:proofErr w:type="spellStart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in saline.</w:t>
            </w:r>
          </w:p>
          <w:p w:rsidR="00B9784A" w:rsidRPr="00B9784A" w:rsidRDefault="00B9784A" w:rsidP="000911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Repeat testing.</w:t>
            </w:r>
          </w:p>
        </w:tc>
      </w:tr>
      <w:tr w:rsidR="00B10824" w:rsidRPr="00B10824" w:rsidTr="007624A2">
        <w:tc>
          <w:tcPr>
            <w:tcW w:w="5118" w:type="dxa"/>
            <w:shd w:val="clear" w:color="auto" w:fill="FBD4B4" w:themeFill="accent6" w:themeFillTint="66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Problem – unexpected or extra reactions</w:t>
            </w:r>
          </w:p>
        </w:tc>
        <w:tc>
          <w:tcPr>
            <w:tcW w:w="5232" w:type="dxa"/>
            <w:shd w:val="clear" w:color="auto" w:fill="FBD4B4" w:themeFill="accent6" w:themeFillTint="66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b/>
                <w:sz w:val="20"/>
                <w:szCs w:val="20"/>
              </w:rPr>
              <w:t>Solution</w:t>
            </w: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Abnormal concentrations of proteins </w:t>
            </w:r>
          </w:p>
          <w:p w:rsidR="00B10824" w:rsidRDefault="00B10824" w:rsidP="0009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example, Wharton’s jelly</w:t>
            </w:r>
          </w:p>
          <w:p w:rsidR="00B9784A" w:rsidRPr="00B10824" w:rsidRDefault="00B9784A" w:rsidP="00B9784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Wash cells 3-4 times and retest</w:t>
            </w:r>
          </w:p>
        </w:tc>
      </w:tr>
      <w:tr w:rsidR="00B10824" w:rsidRPr="00B10824" w:rsidTr="007624A2">
        <w:tc>
          <w:tcPr>
            <w:tcW w:w="5118" w:type="dxa"/>
          </w:tcPr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Inherited or acquired abnormalities of the red cell membrane that can lead to a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polyagglutinable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state</w:t>
            </w:r>
          </w:p>
          <w:p w:rsidR="00B9784A" w:rsidRPr="00B10824" w:rsidRDefault="00B9784A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B10824" w:rsidRPr="00B10824" w:rsidRDefault="00B10824" w:rsidP="00B978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Test with monoclonal antisera</w:t>
            </w:r>
            <w:r w:rsid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or lectins to detect </w:t>
            </w:r>
            <w:proofErr w:type="spellStart"/>
            <w:r w:rsidR="00B9784A">
              <w:rPr>
                <w:rFonts w:ascii="Times New Roman" w:eastAsia="Times New Roman" w:hAnsi="Times New Roman"/>
                <w:sz w:val="20"/>
                <w:szCs w:val="20"/>
              </w:rPr>
              <w:t>polyagglutination</w:t>
            </w:r>
            <w:proofErr w:type="spellEnd"/>
            <w:r w:rsidR="00B9784A">
              <w:rPr>
                <w:rFonts w:ascii="Times New Roman" w:eastAsia="Times New Roman" w:hAnsi="Times New Roman"/>
                <w:sz w:val="20"/>
                <w:szCs w:val="20"/>
              </w:rPr>
              <w:t>.  Consult with management.</w:t>
            </w:r>
          </w:p>
        </w:tc>
      </w:tr>
      <w:tr w:rsidR="00B10824" w:rsidRPr="00B10824" w:rsidTr="007624A2">
        <w:tc>
          <w:tcPr>
            <w:tcW w:w="5118" w:type="dxa"/>
          </w:tcPr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If patient’s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are suspended in serum/plasma, antibodies in the serum/plasma can give false agglutination to dyes in anti-A and anti-B</w:t>
            </w:r>
          </w:p>
          <w:p w:rsidR="00B9784A" w:rsidRPr="00C151B6" w:rsidRDefault="00B9784A" w:rsidP="00B108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</w:tcPr>
          <w:p w:rsidR="00B10824" w:rsidRPr="00B9784A" w:rsidRDefault="00B10824" w:rsidP="00B978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Wash </w:t>
            </w:r>
            <w:r w:rsidR="00B9784A"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patient’s </w:t>
            </w:r>
            <w:proofErr w:type="spellStart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76D88">
              <w:rPr>
                <w:rFonts w:ascii="Times New Roman" w:eastAsia="Times New Roman" w:hAnsi="Times New Roman"/>
                <w:sz w:val="20"/>
                <w:szCs w:val="20"/>
              </w:rPr>
              <w:t>3 times with saline</w:t>
            </w:r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and </w:t>
            </w:r>
            <w:r w:rsidR="00B9784A"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suspend patient’s </w:t>
            </w:r>
            <w:proofErr w:type="spellStart"/>
            <w:r w:rsidR="00B9784A" w:rsidRPr="00B9784A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="00B9784A"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in saline and repeat testing.</w:t>
            </w:r>
          </w:p>
          <w:p w:rsidR="00B9784A" w:rsidRPr="00B9784A" w:rsidRDefault="00B9784A" w:rsidP="00B9784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Potent cold-reactive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autoagglutinins</w:t>
            </w:r>
            <w:proofErr w:type="spellEnd"/>
          </w:p>
        </w:tc>
        <w:tc>
          <w:tcPr>
            <w:tcW w:w="5232" w:type="dxa"/>
          </w:tcPr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Incubate cell suspension at 37˚C and wash with warm saline</w:t>
            </w:r>
            <w:r w:rsidR="00550BB2">
              <w:rPr>
                <w:rFonts w:ascii="Times New Roman" w:eastAsia="Times New Roman" w:hAnsi="Times New Roman"/>
                <w:sz w:val="20"/>
                <w:szCs w:val="20"/>
              </w:rPr>
              <w:t xml:space="preserve"> and repeat testing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50BB2" w:rsidRPr="00B10824" w:rsidRDefault="00550BB2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824" w:rsidRPr="00B10824" w:rsidTr="007624A2">
        <w:tc>
          <w:tcPr>
            <w:tcW w:w="5118" w:type="dxa"/>
          </w:tcPr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If patient’s serum/plasma contains a pH or diluent dependent autoantibody, false positive reactions will occur if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are suspended in serum/plasma  </w:t>
            </w:r>
          </w:p>
          <w:p w:rsidR="00550BB2" w:rsidRPr="00B10824" w:rsidRDefault="00550BB2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550BB2" w:rsidRPr="00B9784A" w:rsidRDefault="00550BB2" w:rsidP="00550B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Wash patient’s </w:t>
            </w:r>
            <w:proofErr w:type="spellStart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76D88">
              <w:rPr>
                <w:rFonts w:ascii="Times New Roman" w:eastAsia="Times New Roman" w:hAnsi="Times New Roman"/>
                <w:sz w:val="20"/>
                <w:szCs w:val="20"/>
              </w:rPr>
              <w:t>3 times with saline</w:t>
            </w:r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and suspend patient’s </w:t>
            </w:r>
            <w:proofErr w:type="spellStart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9784A">
              <w:rPr>
                <w:rFonts w:ascii="Times New Roman" w:eastAsia="Times New Roman" w:hAnsi="Times New Roman"/>
                <w:sz w:val="20"/>
                <w:szCs w:val="20"/>
              </w:rPr>
              <w:t xml:space="preserve"> in saline and repeat testing.</w:t>
            </w:r>
          </w:p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Circulating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of more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that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one group:</w:t>
            </w:r>
          </w:p>
          <w:p w:rsidR="00B10824" w:rsidRPr="00B10824" w:rsidRDefault="00B10824" w:rsidP="0009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Bone marrow transplant</w:t>
            </w:r>
          </w:p>
          <w:p w:rsidR="00B10824" w:rsidRDefault="00B10824" w:rsidP="0009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Out of group transfusion (group O to A patient)</w:t>
            </w:r>
          </w:p>
          <w:p w:rsidR="00550BB2" w:rsidRPr="00B10824" w:rsidRDefault="00550BB2" w:rsidP="00550BB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Observe carefully for mixed field agglutination. Obtain history and document.</w:t>
            </w:r>
          </w:p>
        </w:tc>
      </w:tr>
      <w:tr w:rsidR="00B10824" w:rsidRPr="00B10824" w:rsidTr="007624A2">
        <w:tc>
          <w:tcPr>
            <w:tcW w:w="5118" w:type="dxa"/>
          </w:tcPr>
          <w:p w:rsidR="00550BB2" w:rsidRDefault="00B10824" w:rsidP="0009115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Acquired B Phenotype</w:t>
            </w:r>
          </w:p>
          <w:p w:rsidR="00B10824" w:rsidRPr="003C666C" w:rsidRDefault="00550BB2" w:rsidP="003C666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Check direction circular for 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monoclonal anti-B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to see if it reacts with acquired B.</w:t>
            </w:r>
          </w:p>
        </w:tc>
        <w:tc>
          <w:tcPr>
            <w:tcW w:w="5232" w:type="dxa"/>
          </w:tcPr>
          <w:p w:rsidR="00B10824" w:rsidRPr="00B10824" w:rsidRDefault="00B10824" w:rsidP="00550B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Test patient’s </w:t>
            </w:r>
            <w:r w:rsidR="00E325B7">
              <w:rPr>
                <w:rFonts w:ascii="Times New Roman" w:eastAsia="Times New Roman" w:hAnsi="Times New Roman"/>
                <w:sz w:val="20"/>
                <w:szCs w:val="20"/>
              </w:rPr>
              <w:t>plasma/</w:t>
            </w: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serum with autologous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 (will not agglutinate auto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550BB2" w:rsidRPr="00B10824" w:rsidRDefault="00550BB2" w:rsidP="00550BB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Acquired A like antigens</w:t>
            </w:r>
          </w:p>
        </w:tc>
        <w:tc>
          <w:tcPr>
            <w:tcW w:w="5232" w:type="dxa"/>
          </w:tcPr>
          <w:p w:rsid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To differentiate from the A produced by the A-gene transferase - treated red cells with enzymes</w:t>
            </w:r>
          </w:p>
          <w:p w:rsidR="00550BB2" w:rsidRPr="00C151B6" w:rsidRDefault="00550BB2" w:rsidP="00550B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</w:pPr>
            <w:r w:rsidRPr="00C151B6"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  <w:t>Refer to Specials: Antibody Identification, Section V. Testing with Enzymes</w:t>
            </w:r>
          </w:p>
          <w:p w:rsidR="00550BB2" w:rsidRPr="00C151B6" w:rsidRDefault="00550BB2" w:rsidP="00B108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10824" w:rsidRPr="00B10824" w:rsidTr="007624A2">
        <w:tc>
          <w:tcPr>
            <w:tcW w:w="5118" w:type="dxa"/>
          </w:tcPr>
          <w:p w:rsidR="00B10824" w:rsidRPr="00B10824" w:rsidRDefault="00B10824" w:rsidP="00B108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Antibody-coated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rbc</w:t>
            </w:r>
            <w:proofErr w:type="spellEnd"/>
          </w:p>
        </w:tc>
        <w:tc>
          <w:tcPr>
            <w:tcW w:w="5232" w:type="dxa"/>
          </w:tcPr>
          <w:p w:rsidR="00B10824" w:rsidRDefault="00B10824" w:rsidP="0009115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Gentle elution at 45˚C can remove antibody from cells heavily coated with IgG such as infants with HDN.</w:t>
            </w:r>
          </w:p>
          <w:p w:rsidR="00550BB2" w:rsidRDefault="00550BB2" w:rsidP="0009115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Chloroquine treatment</w:t>
            </w:r>
          </w:p>
          <w:p w:rsidR="00550BB2" w:rsidRPr="00C151B6" w:rsidRDefault="00550BB2" w:rsidP="00550B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</w:pPr>
            <w:r w:rsidRPr="00C151B6">
              <w:rPr>
                <w:rFonts w:ascii="Times New Roman" w:eastAsia="Times New Roman" w:hAnsi="Times New Roman"/>
                <w:i/>
                <w:color w:val="00B0F0"/>
                <w:sz w:val="18"/>
                <w:szCs w:val="18"/>
              </w:rPr>
              <w:t>Refer to Specials: Antibody Identification, Section XI: Chloroquine Treatment</w:t>
            </w:r>
          </w:p>
          <w:p w:rsidR="00B10824" w:rsidRPr="00B10824" w:rsidRDefault="00B10824" w:rsidP="0009115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 xml:space="preserve">Incubating cell suspensions briefly at 37˚C and then washing several times with warmed (37˚C) saline can remove IgM </w:t>
            </w:r>
            <w:proofErr w:type="spellStart"/>
            <w:r w:rsidRPr="00B10824">
              <w:rPr>
                <w:rFonts w:ascii="Times New Roman" w:eastAsia="Times New Roman" w:hAnsi="Times New Roman"/>
                <w:sz w:val="20"/>
                <w:szCs w:val="20"/>
              </w:rPr>
              <w:t>autoagglutinins</w:t>
            </w:r>
            <w:proofErr w:type="spellEnd"/>
          </w:p>
        </w:tc>
      </w:tr>
    </w:tbl>
    <w:p w:rsidR="00B10824" w:rsidRPr="00B10824" w:rsidRDefault="00B10824" w:rsidP="00C151B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B10824" w:rsidRPr="00B10824" w:rsidSect="0010268D">
      <w:footerReference w:type="default" r:id="rId9"/>
      <w:pgSz w:w="12240" w:h="15840" w:code="1"/>
      <w:pgMar w:top="720" w:right="720" w:bottom="720" w:left="720" w:header="288" w:footer="288" w:gutter="72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CB" w:rsidRDefault="005F67CB" w:rsidP="00C25F76">
      <w:pPr>
        <w:spacing w:after="0" w:line="240" w:lineRule="auto"/>
      </w:pPr>
      <w:r>
        <w:separator/>
      </w:r>
    </w:p>
  </w:endnote>
  <w:endnote w:type="continuationSeparator" w:id="0">
    <w:p w:rsidR="005F67CB" w:rsidRDefault="005F67CB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B" w:rsidRPr="00D920E2" w:rsidRDefault="00405F20" w:rsidP="002746A0">
    <w:pPr>
      <w:pStyle w:val="Footer"/>
      <w:rPr>
        <w:rFonts w:asciiTheme="minorHAnsi" w:hAnsiTheme="minorHAnsi"/>
        <w:sz w:val="18"/>
        <w:szCs w:val="18"/>
      </w:rPr>
    </w:pPr>
    <w:r>
      <w:rPr>
        <w:sz w:val="18"/>
        <w:szCs w:val="18"/>
      </w:rPr>
      <w:t>Title 21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F67CB" w:rsidRPr="00D920E2">
      <w:rPr>
        <w:rFonts w:asciiTheme="minorHAnsi" w:hAnsiTheme="minorHAnsi"/>
        <w:bCs/>
        <w:sz w:val="18"/>
        <w:szCs w:val="18"/>
      </w:rPr>
      <w:t>BB.Routine.1001</w:t>
    </w:r>
    <w:r w:rsidR="005F67CB">
      <w:rPr>
        <w:rFonts w:asciiTheme="minorHAnsi" w:hAnsiTheme="minorHAnsi"/>
        <w:bCs/>
        <w:sz w:val="18"/>
        <w:szCs w:val="18"/>
      </w:rPr>
      <w:t>.5</w:t>
    </w:r>
  </w:p>
  <w:p w:rsidR="005F67CB" w:rsidRPr="001D3859" w:rsidRDefault="00811864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1866497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937016330"/>
            <w:docPartObj>
              <w:docPartGallery w:val="Page Numbers (Top of Page)"/>
              <w:docPartUnique/>
            </w:docPartObj>
          </w:sdtPr>
          <w:sdtEndPr/>
          <w:sdtContent>
            <w:r w:rsidR="005F67CB" w:rsidRPr="001D3859">
              <w:rPr>
                <w:sz w:val="18"/>
                <w:szCs w:val="18"/>
              </w:rPr>
              <w:t xml:space="preserve">Page </w:t>
            </w:r>
            <w:r w:rsidR="005F67CB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5F67CB" w:rsidRPr="001D385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5F67CB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</w:t>
            </w:r>
            <w:r w:rsidR="005F67CB" w:rsidRPr="001D3859">
              <w:rPr>
                <w:b/>
                <w:bCs/>
                <w:sz w:val="18"/>
                <w:szCs w:val="18"/>
              </w:rPr>
              <w:fldChar w:fldCharType="end"/>
            </w:r>
            <w:r w:rsidR="005F67CB" w:rsidRPr="001D3859">
              <w:rPr>
                <w:sz w:val="18"/>
                <w:szCs w:val="18"/>
              </w:rPr>
              <w:t xml:space="preserve"> of </w:t>
            </w:r>
            <w:r w:rsidR="005F67CB" w:rsidRPr="001D3859">
              <w:rPr>
                <w:b/>
                <w:bCs/>
                <w:sz w:val="18"/>
                <w:szCs w:val="18"/>
              </w:rPr>
              <w:fldChar w:fldCharType="begin"/>
            </w:r>
            <w:r w:rsidR="005F67CB" w:rsidRPr="001D385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5F67CB" w:rsidRPr="001D385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</w:t>
            </w:r>
            <w:r w:rsidR="005F67CB" w:rsidRPr="001D385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F67CB" w:rsidRPr="001D3859" w:rsidRDefault="005F67C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CB" w:rsidRDefault="005F67CB" w:rsidP="00C25F76">
      <w:pPr>
        <w:spacing w:after="0" w:line="240" w:lineRule="auto"/>
      </w:pPr>
      <w:r>
        <w:separator/>
      </w:r>
    </w:p>
  </w:footnote>
  <w:footnote w:type="continuationSeparator" w:id="0">
    <w:p w:rsidR="005F67CB" w:rsidRDefault="005F67CB" w:rsidP="00C2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3CF"/>
    <w:multiLevelType w:val="hybridMultilevel"/>
    <w:tmpl w:val="1D2E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A5A"/>
    <w:multiLevelType w:val="multilevel"/>
    <w:tmpl w:val="A0648E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" w15:restartNumberingAfterBreak="0">
    <w:nsid w:val="03C84BBF"/>
    <w:multiLevelType w:val="hybridMultilevel"/>
    <w:tmpl w:val="20165560"/>
    <w:lvl w:ilvl="0" w:tplc="942C027E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AA631EA"/>
    <w:multiLevelType w:val="multilevel"/>
    <w:tmpl w:val="9536A5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15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ADA71A1"/>
    <w:multiLevelType w:val="hybridMultilevel"/>
    <w:tmpl w:val="3CFCD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9E4A5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12D7"/>
    <w:multiLevelType w:val="hybridMultilevel"/>
    <w:tmpl w:val="2964397A"/>
    <w:lvl w:ilvl="0" w:tplc="6EF2C4DE">
      <w:start w:val="1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0D245740"/>
    <w:multiLevelType w:val="multilevel"/>
    <w:tmpl w:val="BD1692A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4"/>
      <w:numFmt w:val="decimal"/>
      <w:lvlText w:val="15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162E09DA"/>
    <w:multiLevelType w:val="hybridMultilevel"/>
    <w:tmpl w:val="54F47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34028"/>
    <w:multiLevelType w:val="hybridMultilevel"/>
    <w:tmpl w:val="DF16D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74FB9"/>
    <w:multiLevelType w:val="hybridMultilevel"/>
    <w:tmpl w:val="5128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C4CAD"/>
    <w:multiLevelType w:val="hybridMultilevel"/>
    <w:tmpl w:val="8996D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C423F"/>
    <w:multiLevelType w:val="hybridMultilevel"/>
    <w:tmpl w:val="91DE6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3E03"/>
    <w:multiLevelType w:val="multilevel"/>
    <w:tmpl w:val="635C6080"/>
    <w:lvl w:ilvl="0">
      <w:start w:val="1"/>
      <w:numFmt w:val="decimal"/>
      <w:lvlText w:val="%1.0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eastAsia="Times New Roman" w:hint="default"/>
        <w:b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3150" w:hanging="720"/>
      </w:pPr>
      <w:rPr>
        <w:rFonts w:hint="default"/>
        <w:b w:val="0"/>
        <w:sz w:val="22"/>
        <w:szCs w:val="22"/>
      </w:rPr>
    </w:lvl>
    <w:lvl w:ilvl="3">
      <w:start w:val="1"/>
      <w:numFmt w:val="lowerRoman"/>
      <w:lvlText w:val="%4."/>
      <w:lvlJc w:val="right"/>
      <w:pPr>
        <w:ind w:left="3870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4950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567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7470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8190" w:hanging="1440"/>
      </w:pPr>
      <w:rPr>
        <w:rFonts w:eastAsia="Times New Roman" w:hint="default"/>
        <w:b w:val="0"/>
        <w:sz w:val="20"/>
      </w:rPr>
    </w:lvl>
  </w:abstractNum>
  <w:abstractNum w:abstractNumId="13" w15:restartNumberingAfterBreak="0">
    <w:nsid w:val="345A29BE"/>
    <w:multiLevelType w:val="hybridMultilevel"/>
    <w:tmpl w:val="91DE6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D3541"/>
    <w:multiLevelType w:val="hybridMultilevel"/>
    <w:tmpl w:val="487AC3D0"/>
    <w:lvl w:ilvl="0" w:tplc="9318833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744B4"/>
    <w:multiLevelType w:val="singleLevel"/>
    <w:tmpl w:val="6FB4CC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FA2008"/>
    <w:multiLevelType w:val="hybridMultilevel"/>
    <w:tmpl w:val="383A6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D5030"/>
    <w:multiLevelType w:val="hybridMultilevel"/>
    <w:tmpl w:val="1C206728"/>
    <w:lvl w:ilvl="0" w:tplc="7602CBC2">
      <w:start w:val="1"/>
      <w:numFmt w:val="decimal"/>
      <w:lvlText w:val="10.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40418"/>
    <w:multiLevelType w:val="multilevel"/>
    <w:tmpl w:val="8C1CBA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E91B50"/>
    <w:multiLevelType w:val="hybridMultilevel"/>
    <w:tmpl w:val="117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51A36"/>
    <w:multiLevelType w:val="hybridMultilevel"/>
    <w:tmpl w:val="EF785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032F6"/>
    <w:multiLevelType w:val="hybridMultilevel"/>
    <w:tmpl w:val="92DC7216"/>
    <w:lvl w:ilvl="0" w:tplc="6226C53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26E0"/>
    <w:multiLevelType w:val="hybridMultilevel"/>
    <w:tmpl w:val="4E625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B2482"/>
    <w:multiLevelType w:val="hybridMultilevel"/>
    <w:tmpl w:val="49744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481A9B"/>
    <w:multiLevelType w:val="multilevel"/>
    <w:tmpl w:val="CFEE8B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961597"/>
    <w:multiLevelType w:val="hybridMultilevel"/>
    <w:tmpl w:val="C7F22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D206CC"/>
    <w:multiLevelType w:val="multilevel"/>
    <w:tmpl w:val="A0648E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7" w15:restartNumberingAfterBreak="0">
    <w:nsid w:val="633C425D"/>
    <w:multiLevelType w:val="hybridMultilevel"/>
    <w:tmpl w:val="D6BA423C"/>
    <w:lvl w:ilvl="0" w:tplc="899EF64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0085E"/>
    <w:multiLevelType w:val="hybridMultilevel"/>
    <w:tmpl w:val="436C0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1740D8"/>
    <w:multiLevelType w:val="hybridMultilevel"/>
    <w:tmpl w:val="B622A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B6B4E"/>
    <w:multiLevelType w:val="hybridMultilevel"/>
    <w:tmpl w:val="C630B732"/>
    <w:lvl w:ilvl="0" w:tplc="82325C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4062"/>
    <w:multiLevelType w:val="hybridMultilevel"/>
    <w:tmpl w:val="7054E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D2568"/>
    <w:multiLevelType w:val="multilevel"/>
    <w:tmpl w:val="932A4AB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08" w:hanging="432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1728" w:hanging="432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304" w:hanging="288"/>
      </w:pPr>
      <w:rPr>
        <w:rFonts w:ascii="Symbol" w:hAnsi="Symbol" w:hint="default"/>
        <w:color w:val="auto"/>
      </w:rPr>
    </w:lvl>
    <w:lvl w:ilvl="4">
      <w:start w:val="1"/>
      <w:numFmt w:val="bullet"/>
      <w:lvlText w:val=""/>
      <w:lvlJc w:val="left"/>
      <w:pPr>
        <w:ind w:left="2880" w:hanging="288"/>
      </w:pPr>
      <w:rPr>
        <w:rFonts w:ascii="Wingdings" w:hAnsi="Wingdings" w:hint="default"/>
        <w:b/>
        <w:color w:val="auto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44202B"/>
    <w:multiLevelType w:val="multilevel"/>
    <w:tmpl w:val="A0648E2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4" w15:restartNumberingAfterBreak="0">
    <w:nsid w:val="7B1C2791"/>
    <w:multiLevelType w:val="hybridMultilevel"/>
    <w:tmpl w:val="6568C75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33"/>
  </w:num>
  <w:num w:numId="5">
    <w:abstractNumId w:val="21"/>
  </w:num>
  <w:num w:numId="6">
    <w:abstractNumId w:val="27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22"/>
  </w:num>
  <w:num w:numId="12">
    <w:abstractNumId w:val="10"/>
  </w:num>
  <w:num w:numId="13">
    <w:abstractNumId w:val="23"/>
  </w:num>
  <w:num w:numId="14">
    <w:abstractNumId w:val="29"/>
  </w:num>
  <w:num w:numId="15">
    <w:abstractNumId w:val="28"/>
  </w:num>
  <w:num w:numId="16">
    <w:abstractNumId w:val="9"/>
  </w:num>
  <w:num w:numId="17">
    <w:abstractNumId w:val="25"/>
  </w:num>
  <w:num w:numId="18">
    <w:abstractNumId w:val="16"/>
  </w:num>
  <w:num w:numId="19">
    <w:abstractNumId w:val="8"/>
  </w:num>
  <w:num w:numId="20">
    <w:abstractNumId w:val="3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"/>
  </w:num>
  <w:num w:numId="24">
    <w:abstractNumId w:val="20"/>
  </w:num>
  <w:num w:numId="25">
    <w:abstractNumId w:val="32"/>
  </w:num>
  <w:num w:numId="26">
    <w:abstractNumId w:val="17"/>
  </w:num>
  <w:num w:numId="27">
    <w:abstractNumId w:val="4"/>
  </w:num>
  <w:num w:numId="28">
    <w:abstractNumId w:val="12"/>
  </w:num>
  <w:num w:numId="29">
    <w:abstractNumId w:val="19"/>
  </w:num>
  <w:num w:numId="30">
    <w:abstractNumId w:val="14"/>
  </w:num>
  <w:num w:numId="31">
    <w:abstractNumId w:val="1"/>
  </w:num>
  <w:num w:numId="32">
    <w:abstractNumId w:val="26"/>
  </w:num>
  <w:num w:numId="33">
    <w:abstractNumId w:val="11"/>
  </w:num>
  <w:num w:numId="34">
    <w:abstractNumId w:val="18"/>
  </w:num>
  <w:num w:numId="35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9"/>
    <w:rsid w:val="0000221E"/>
    <w:rsid w:val="00002295"/>
    <w:rsid w:val="00011A34"/>
    <w:rsid w:val="000162E5"/>
    <w:rsid w:val="00016A92"/>
    <w:rsid w:val="0001764A"/>
    <w:rsid w:val="000252F4"/>
    <w:rsid w:val="00025779"/>
    <w:rsid w:val="00027594"/>
    <w:rsid w:val="000352BA"/>
    <w:rsid w:val="0004114C"/>
    <w:rsid w:val="000428CA"/>
    <w:rsid w:val="00045499"/>
    <w:rsid w:val="00045BDC"/>
    <w:rsid w:val="00047A99"/>
    <w:rsid w:val="00050BA6"/>
    <w:rsid w:val="00050D3F"/>
    <w:rsid w:val="00062DBC"/>
    <w:rsid w:val="00066626"/>
    <w:rsid w:val="00072492"/>
    <w:rsid w:val="00073309"/>
    <w:rsid w:val="0007409E"/>
    <w:rsid w:val="000754EC"/>
    <w:rsid w:val="00075D4F"/>
    <w:rsid w:val="00076C61"/>
    <w:rsid w:val="00082427"/>
    <w:rsid w:val="00082522"/>
    <w:rsid w:val="0008735E"/>
    <w:rsid w:val="00091157"/>
    <w:rsid w:val="00094091"/>
    <w:rsid w:val="000A21A0"/>
    <w:rsid w:val="000A21BC"/>
    <w:rsid w:val="000A3B39"/>
    <w:rsid w:val="000A6D9F"/>
    <w:rsid w:val="000B316B"/>
    <w:rsid w:val="000B38E1"/>
    <w:rsid w:val="000C1CB8"/>
    <w:rsid w:val="000C2F17"/>
    <w:rsid w:val="000C3AF0"/>
    <w:rsid w:val="000D0E02"/>
    <w:rsid w:val="000D1BB7"/>
    <w:rsid w:val="000D5AEF"/>
    <w:rsid w:val="000D66E9"/>
    <w:rsid w:val="000E0734"/>
    <w:rsid w:val="000E2CFF"/>
    <w:rsid w:val="000E4EC8"/>
    <w:rsid w:val="000F1914"/>
    <w:rsid w:val="000F1A5E"/>
    <w:rsid w:val="000F40C4"/>
    <w:rsid w:val="000F65EA"/>
    <w:rsid w:val="000F68E8"/>
    <w:rsid w:val="0010268D"/>
    <w:rsid w:val="00102AD1"/>
    <w:rsid w:val="00131FA3"/>
    <w:rsid w:val="00144FEF"/>
    <w:rsid w:val="00151F0F"/>
    <w:rsid w:val="001537BB"/>
    <w:rsid w:val="0016499D"/>
    <w:rsid w:val="0018070D"/>
    <w:rsid w:val="001811CA"/>
    <w:rsid w:val="001833AC"/>
    <w:rsid w:val="00185342"/>
    <w:rsid w:val="00187895"/>
    <w:rsid w:val="001913ED"/>
    <w:rsid w:val="0019309C"/>
    <w:rsid w:val="001A7A3D"/>
    <w:rsid w:val="001B3CD7"/>
    <w:rsid w:val="001B460F"/>
    <w:rsid w:val="001B6082"/>
    <w:rsid w:val="001B6A1B"/>
    <w:rsid w:val="001B7DA7"/>
    <w:rsid w:val="001C1D8A"/>
    <w:rsid w:val="001C2DA2"/>
    <w:rsid w:val="001C3BF5"/>
    <w:rsid w:val="001D226E"/>
    <w:rsid w:val="001D3859"/>
    <w:rsid w:val="001E27D3"/>
    <w:rsid w:val="001E2C26"/>
    <w:rsid w:val="001E44D2"/>
    <w:rsid w:val="001F0405"/>
    <w:rsid w:val="001F2014"/>
    <w:rsid w:val="001F467D"/>
    <w:rsid w:val="002005F0"/>
    <w:rsid w:val="00200E49"/>
    <w:rsid w:val="00202CB6"/>
    <w:rsid w:val="00202DD5"/>
    <w:rsid w:val="00207D93"/>
    <w:rsid w:val="002108F5"/>
    <w:rsid w:val="002171EC"/>
    <w:rsid w:val="0022769B"/>
    <w:rsid w:val="002338C9"/>
    <w:rsid w:val="00234939"/>
    <w:rsid w:val="002412AC"/>
    <w:rsid w:val="00250979"/>
    <w:rsid w:val="00260C24"/>
    <w:rsid w:val="00272E92"/>
    <w:rsid w:val="00273D51"/>
    <w:rsid w:val="002746A0"/>
    <w:rsid w:val="002749D1"/>
    <w:rsid w:val="00275CFC"/>
    <w:rsid w:val="00276CC8"/>
    <w:rsid w:val="002817B9"/>
    <w:rsid w:val="00281CC5"/>
    <w:rsid w:val="002A0087"/>
    <w:rsid w:val="002A1B82"/>
    <w:rsid w:val="002A2A7F"/>
    <w:rsid w:val="002A77FE"/>
    <w:rsid w:val="002B03A6"/>
    <w:rsid w:val="002B1ABF"/>
    <w:rsid w:val="002B281C"/>
    <w:rsid w:val="002B39E4"/>
    <w:rsid w:val="002B6491"/>
    <w:rsid w:val="002B76D0"/>
    <w:rsid w:val="002C66DE"/>
    <w:rsid w:val="002C74A7"/>
    <w:rsid w:val="002D18CF"/>
    <w:rsid w:val="002D70DE"/>
    <w:rsid w:val="002F65E3"/>
    <w:rsid w:val="002F71C3"/>
    <w:rsid w:val="00311E58"/>
    <w:rsid w:val="00316965"/>
    <w:rsid w:val="00316CBB"/>
    <w:rsid w:val="003218A0"/>
    <w:rsid w:val="00326477"/>
    <w:rsid w:val="00327E4F"/>
    <w:rsid w:val="00335D43"/>
    <w:rsid w:val="00344B2C"/>
    <w:rsid w:val="0035283B"/>
    <w:rsid w:val="00364AB0"/>
    <w:rsid w:val="0036739E"/>
    <w:rsid w:val="00370551"/>
    <w:rsid w:val="00370E7A"/>
    <w:rsid w:val="003710EC"/>
    <w:rsid w:val="0037191C"/>
    <w:rsid w:val="0037192C"/>
    <w:rsid w:val="00372FC1"/>
    <w:rsid w:val="00375E09"/>
    <w:rsid w:val="00380136"/>
    <w:rsid w:val="00380768"/>
    <w:rsid w:val="003A1613"/>
    <w:rsid w:val="003A66C8"/>
    <w:rsid w:val="003A6BB5"/>
    <w:rsid w:val="003B1776"/>
    <w:rsid w:val="003C3BDD"/>
    <w:rsid w:val="003C666C"/>
    <w:rsid w:val="003D5361"/>
    <w:rsid w:val="003D6138"/>
    <w:rsid w:val="003D7CFD"/>
    <w:rsid w:val="003E1680"/>
    <w:rsid w:val="003E64D3"/>
    <w:rsid w:val="003E677C"/>
    <w:rsid w:val="003F0201"/>
    <w:rsid w:val="003F3D41"/>
    <w:rsid w:val="003F6176"/>
    <w:rsid w:val="00403E50"/>
    <w:rsid w:val="00405C84"/>
    <w:rsid w:val="00405F20"/>
    <w:rsid w:val="004142C5"/>
    <w:rsid w:val="00423EC0"/>
    <w:rsid w:val="00427DBD"/>
    <w:rsid w:val="00434057"/>
    <w:rsid w:val="00446C30"/>
    <w:rsid w:val="004470E1"/>
    <w:rsid w:val="0045018A"/>
    <w:rsid w:val="00464FAC"/>
    <w:rsid w:val="004720D5"/>
    <w:rsid w:val="00472357"/>
    <w:rsid w:val="004759F9"/>
    <w:rsid w:val="00481779"/>
    <w:rsid w:val="00496653"/>
    <w:rsid w:val="004B6191"/>
    <w:rsid w:val="004B7EEB"/>
    <w:rsid w:val="004C1DDB"/>
    <w:rsid w:val="004C339F"/>
    <w:rsid w:val="004C522A"/>
    <w:rsid w:val="004D1C0A"/>
    <w:rsid w:val="004D55F4"/>
    <w:rsid w:val="004E0E01"/>
    <w:rsid w:val="004F0B83"/>
    <w:rsid w:val="004F46D6"/>
    <w:rsid w:val="004F68A8"/>
    <w:rsid w:val="004F73A1"/>
    <w:rsid w:val="0050167A"/>
    <w:rsid w:val="00506E55"/>
    <w:rsid w:val="00511EE7"/>
    <w:rsid w:val="0051304C"/>
    <w:rsid w:val="00513541"/>
    <w:rsid w:val="00520D9E"/>
    <w:rsid w:val="00522E6F"/>
    <w:rsid w:val="005255B6"/>
    <w:rsid w:val="00525E5D"/>
    <w:rsid w:val="005340A3"/>
    <w:rsid w:val="00536F68"/>
    <w:rsid w:val="00537242"/>
    <w:rsid w:val="00550BB2"/>
    <w:rsid w:val="00550C6B"/>
    <w:rsid w:val="00557840"/>
    <w:rsid w:val="00561680"/>
    <w:rsid w:val="0056565E"/>
    <w:rsid w:val="00581BD5"/>
    <w:rsid w:val="00583547"/>
    <w:rsid w:val="00583692"/>
    <w:rsid w:val="00592230"/>
    <w:rsid w:val="00593B16"/>
    <w:rsid w:val="005A0E46"/>
    <w:rsid w:val="005A7FD2"/>
    <w:rsid w:val="005B3E82"/>
    <w:rsid w:val="005C063A"/>
    <w:rsid w:val="005D078C"/>
    <w:rsid w:val="005E702B"/>
    <w:rsid w:val="005F0440"/>
    <w:rsid w:val="005F284F"/>
    <w:rsid w:val="005F67CB"/>
    <w:rsid w:val="0060009B"/>
    <w:rsid w:val="00602C04"/>
    <w:rsid w:val="006124AC"/>
    <w:rsid w:val="00640CEC"/>
    <w:rsid w:val="0064674B"/>
    <w:rsid w:val="00647691"/>
    <w:rsid w:val="00647B81"/>
    <w:rsid w:val="00651A23"/>
    <w:rsid w:val="00652659"/>
    <w:rsid w:val="00675B65"/>
    <w:rsid w:val="00675C58"/>
    <w:rsid w:val="00676D88"/>
    <w:rsid w:val="0068080E"/>
    <w:rsid w:val="006821D2"/>
    <w:rsid w:val="00683D6D"/>
    <w:rsid w:val="006967A8"/>
    <w:rsid w:val="006A24C4"/>
    <w:rsid w:val="006B03A9"/>
    <w:rsid w:val="006B4A1D"/>
    <w:rsid w:val="006D4374"/>
    <w:rsid w:val="006D482E"/>
    <w:rsid w:val="006D64C8"/>
    <w:rsid w:val="006E0697"/>
    <w:rsid w:val="006E1CB0"/>
    <w:rsid w:val="006E42CC"/>
    <w:rsid w:val="006F1ECE"/>
    <w:rsid w:val="006F2CED"/>
    <w:rsid w:val="006F4697"/>
    <w:rsid w:val="00700A4C"/>
    <w:rsid w:val="00702F35"/>
    <w:rsid w:val="007054A4"/>
    <w:rsid w:val="00705978"/>
    <w:rsid w:val="00713CC1"/>
    <w:rsid w:val="0072328D"/>
    <w:rsid w:val="00724360"/>
    <w:rsid w:val="007250A9"/>
    <w:rsid w:val="00726DE9"/>
    <w:rsid w:val="007307D2"/>
    <w:rsid w:val="00732949"/>
    <w:rsid w:val="00744B13"/>
    <w:rsid w:val="0075574F"/>
    <w:rsid w:val="007608ED"/>
    <w:rsid w:val="007624A2"/>
    <w:rsid w:val="00763461"/>
    <w:rsid w:val="00766BDF"/>
    <w:rsid w:val="007820FE"/>
    <w:rsid w:val="007830B8"/>
    <w:rsid w:val="007A1B12"/>
    <w:rsid w:val="007A26CA"/>
    <w:rsid w:val="007A51A8"/>
    <w:rsid w:val="007A5CD3"/>
    <w:rsid w:val="007B70D4"/>
    <w:rsid w:val="007C0F33"/>
    <w:rsid w:val="007C1D76"/>
    <w:rsid w:val="007C447C"/>
    <w:rsid w:val="007C4CFB"/>
    <w:rsid w:val="007C4E5B"/>
    <w:rsid w:val="007D2923"/>
    <w:rsid w:val="007D3567"/>
    <w:rsid w:val="007F0228"/>
    <w:rsid w:val="007F5776"/>
    <w:rsid w:val="007F57B2"/>
    <w:rsid w:val="00807869"/>
    <w:rsid w:val="00811864"/>
    <w:rsid w:val="00821591"/>
    <w:rsid w:val="0082225E"/>
    <w:rsid w:val="008275EB"/>
    <w:rsid w:val="008321B1"/>
    <w:rsid w:val="008327B4"/>
    <w:rsid w:val="0083286C"/>
    <w:rsid w:val="00840836"/>
    <w:rsid w:val="00843B4D"/>
    <w:rsid w:val="00852079"/>
    <w:rsid w:val="00861046"/>
    <w:rsid w:val="00862D2B"/>
    <w:rsid w:val="008714F8"/>
    <w:rsid w:val="00883CB3"/>
    <w:rsid w:val="00884CBC"/>
    <w:rsid w:val="00887185"/>
    <w:rsid w:val="008875BE"/>
    <w:rsid w:val="008A05F7"/>
    <w:rsid w:val="008B0149"/>
    <w:rsid w:val="008C7363"/>
    <w:rsid w:val="008E0E9C"/>
    <w:rsid w:val="008E1222"/>
    <w:rsid w:val="008E4BD5"/>
    <w:rsid w:val="008E6F4A"/>
    <w:rsid w:val="008F0478"/>
    <w:rsid w:val="008F23DC"/>
    <w:rsid w:val="008F32CB"/>
    <w:rsid w:val="009049A8"/>
    <w:rsid w:val="009053C0"/>
    <w:rsid w:val="00913C7F"/>
    <w:rsid w:val="00914D6B"/>
    <w:rsid w:val="00923FCD"/>
    <w:rsid w:val="009311A4"/>
    <w:rsid w:val="0093283A"/>
    <w:rsid w:val="009425E7"/>
    <w:rsid w:val="00951335"/>
    <w:rsid w:val="00966096"/>
    <w:rsid w:val="00967E64"/>
    <w:rsid w:val="0097360D"/>
    <w:rsid w:val="0097606B"/>
    <w:rsid w:val="00981A3E"/>
    <w:rsid w:val="00981FDE"/>
    <w:rsid w:val="00982EDB"/>
    <w:rsid w:val="00994879"/>
    <w:rsid w:val="009976E6"/>
    <w:rsid w:val="009A1378"/>
    <w:rsid w:val="009A1AE5"/>
    <w:rsid w:val="009A1EEA"/>
    <w:rsid w:val="009A5027"/>
    <w:rsid w:val="009A62EE"/>
    <w:rsid w:val="009B18AE"/>
    <w:rsid w:val="009B6D0A"/>
    <w:rsid w:val="009D49E6"/>
    <w:rsid w:val="009D574D"/>
    <w:rsid w:val="009D7BD8"/>
    <w:rsid w:val="00A00848"/>
    <w:rsid w:val="00A015B3"/>
    <w:rsid w:val="00A01EDE"/>
    <w:rsid w:val="00A14A71"/>
    <w:rsid w:val="00A22D40"/>
    <w:rsid w:val="00A27DD7"/>
    <w:rsid w:val="00A34F18"/>
    <w:rsid w:val="00A36C1F"/>
    <w:rsid w:val="00A448B8"/>
    <w:rsid w:val="00A5149C"/>
    <w:rsid w:val="00A5252B"/>
    <w:rsid w:val="00A52AA2"/>
    <w:rsid w:val="00A571AE"/>
    <w:rsid w:val="00A6056B"/>
    <w:rsid w:val="00A66041"/>
    <w:rsid w:val="00A7112E"/>
    <w:rsid w:val="00A72099"/>
    <w:rsid w:val="00A72F64"/>
    <w:rsid w:val="00A7364E"/>
    <w:rsid w:val="00A74C78"/>
    <w:rsid w:val="00A84978"/>
    <w:rsid w:val="00AA1683"/>
    <w:rsid w:val="00AA32FA"/>
    <w:rsid w:val="00AA3E74"/>
    <w:rsid w:val="00AB4C43"/>
    <w:rsid w:val="00AC08FF"/>
    <w:rsid w:val="00AC54C8"/>
    <w:rsid w:val="00AD0F5E"/>
    <w:rsid w:val="00AD3932"/>
    <w:rsid w:val="00AE1C3F"/>
    <w:rsid w:val="00AE7B74"/>
    <w:rsid w:val="00AF195C"/>
    <w:rsid w:val="00B00FA9"/>
    <w:rsid w:val="00B0377C"/>
    <w:rsid w:val="00B03891"/>
    <w:rsid w:val="00B0397C"/>
    <w:rsid w:val="00B10824"/>
    <w:rsid w:val="00B1595A"/>
    <w:rsid w:val="00B17F44"/>
    <w:rsid w:val="00B22FA7"/>
    <w:rsid w:val="00B23FA8"/>
    <w:rsid w:val="00B243A1"/>
    <w:rsid w:val="00B26C44"/>
    <w:rsid w:val="00B26FFB"/>
    <w:rsid w:val="00B41B93"/>
    <w:rsid w:val="00B524D9"/>
    <w:rsid w:val="00B52A2C"/>
    <w:rsid w:val="00B53FE3"/>
    <w:rsid w:val="00B55F21"/>
    <w:rsid w:val="00B60E24"/>
    <w:rsid w:val="00B61993"/>
    <w:rsid w:val="00B6745B"/>
    <w:rsid w:val="00B70147"/>
    <w:rsid w:val="00B70B2B"/>
    <w:rsid w:val="00B7328B"/>
    <w:rsid w:val="00B8053B"/>
    <w:rsid w:val="00B816D2"/>
    <w:rsid w:val="00B81C8B"/>
    <w:rsid w:val="00B83E66"/>
    <w:rsid w:val="00B87D2D"/>
    <w:rsid w:val="00B9698B"/>
    <w:rsid w:val="00B9784A"/>
    <w:rsid w:val="00BA289A"/>
    <w:rsid w:val="00BA4692"/>
    <w:rsid w:val="00BA5E95"/>
    <w:rsid w:val="00BB0943"/>
    <w:rsid w:val="00BB6862"/>
    <w:rsid w:val="00BB69DC"/>
    <w:rsid w:val="00BB71A5"/>
    <w:rsid w:val="00BC5774"/>
    <w:rsid w:val="00BE042C"/>
    <w:rsid w:val="00BE2FDA"/>
    <w:rsid w:val="00BE340E"/>
    <w:rsid w:val="00BE46EA"/>
    <w:rsid w:val="00BF198F"/>
    <w:rsid w:val="00BF75F6"/>
    <w:rsid w:val="00C058C7"/>
    <w:rsid w:val="00C1380F"/>
    <w:rsid w:val="00C13D3E"/>
    <w:rsid w:val="00C13F35"/>
    <w:rsid w:val="00C151B6"/>
    <w:rsid w:val="00C21F5B"/>
    <w:rsid w:val="00C24277"/>
    <w:rsid w:val="00C25F76"/>
    <w:rsid w:val="00C27397"/>
    <w:rsid w:val="00C30DB8"/>
    <w:rsid w:val="00C41442"/>
    <w:rsid w:val="00C439D4"/>
    <w:rsid w:val="00C460C2"/>
    <w:rsid w:val="00C50FA3"/>
    <w:rsid w:val="00C52DA3"/>
    <w:rsid w:val="00C60A2D"/>
    <w:rsid w:val="00C65B6F"/>
    <w:rsid w:val="00C66357"/>
    <w:rsid w:val="00C76980"/>
    <w:rsid w:val="00C81B3F"/>
    <w:rsid w:val="00C82F8E"/>
    <w:rsid w:val="00C91BD3"/>
    <w:rsid w:val="00CB5DF3"/>
    <w:rsid w:val="00CB6FEA"/>
    <w:rsid w:val="00CC2971"/>
    <w:rsid w:val="00CC3C2B"/>
    <w:rsid w:val="00CD0757"/>
    <w:rsid w:val="00CD1B59"/>
    <w:rsid w:val="00CD20DF"/>
    <w:rsid w:val="00CD3367"/>
    <w:rsid w:val="00CD3693"/>
    <w:rsid w:val="00CD4739"/>
    <w:rsid w:val="00CD6D81"/>
    <w:rsid w:val="00CE1C71"/>
    <w:rsid w:val="00CE4064"/>
    <w:rsid w:val="00CE6ADE"/>
    <w:rsid w:val="00CF210A"/>
    <w:rsid w:val="00CF2783"/>
    <w:rsid w:val="00D012E0"/>
    <w:rsid w:val="00D05D31"/>
    <w:rsid w:val="00D21167"/>
    <w:rsid w:val="00D212B3"/>
    <w:rsid w:val="00D22EE1"/>
    <w:rsid w:val="00D2653C"/>
    <w:rsid w:val="00D26DB2"/>
    <w:rsid w:val="00D27905"/>
    <w:rsid w:val="00D30A98"/>
    <w:rsid w:val="00D317AF"/>
    <w:rsid w:val="00D32CBB"/>
    <w:rsid w:val="00D35024"/>
    <w:rsid w:val="00D354CC"/>
    <w:rsid w:val="00D40B5B"/>
    <w:rsid w:val="00D4516A"/>
    <w:rsid w:val="00D536B5"/>
    <w:rsid w:val="00D543AE"/>
    <w:rsid w:val="00D60127"/>
    <w:rsid w:val="00D61F83"/>
    <w:rsid w:val="00D66C30"/>
    <w:rsid w:val="00D70087"/>
    <w:rsid w:val="00D7239B"/>
    <w:rsid w:val="00D766A5"/>
    <w:rsid w:val="00D920E2"/>
    <w:rsid w:val="00D944B2"/>
    <w:rsid w:val="00D96C8E"/>
    <w:rsid w:val="00DA6410"/>
    <w:rsid w:val="00DA71B3"/>
    <w:rsid w:val="00DA7406"/>
    <w:rsid w:val="00DB0267"/>
    <w:rsid w:val="00DB4647"/>
    <w:rsid w:val="00DC05C6"/>
    <w:rsid w:val="00DC4F0E"/>
    <w:rsid w:val="00DE29E8"/>
    <w:rsid w:val="00DE3BC4"/>
    <w:rsid w:val="00DF40F2"/>
    <w:rsid w:val="00DF5314"/>
    <w:rsid w:val="00E0335A"/>
    <w:rsid w:val="00E0668B"/>
    <w:rsid w:val="00E17A79"/>
    <w:rsid w:val="00E2100D"/>
    <w:rsid w:val="00E264A1"/>
    <w:rsid w:val="00E30BDE"/>
    <w:rsid w:val="00E31C49"/>
    <w:rsid w:val="00E325B7"/>
    <w:rsid w:val="00E33ABB"/>
    <w:rsid w:val="00E342DB"/>
    <w:rsid w:val="00E3622B"/>
    <w:rsid w:val="00E36788"/>
    <w:rsid w:val="00E40868"/>
    <w:rsid w:val="00E42858"/>
    <w:rsid w:val="00E44BF7"/>
    <w:rsid w:val="00E44FA0"/>
    <w:rsid w:val="00E456AF"/>
    <w:rsid w:val="00E4642B"/>
    <w:rsid w:val="00E53CA7"/>
    <w:rsid w:val="00E62837"/>
    <w:rsid w:val="00E6365D"/>
    <w:rsid w:val="00E70236"/>
    <w:rsid w:val="00E7237D"/>
    <w:rsid w:val="00E754D6"/>
    <w:rsid w:val="00E75AA6"/>
    <w:rsid w:val="00E81737"/>
    <w:rsid w:val="00E862CB"/>
    <w:rsid w:val="00E93071"/>
    <w:rsid w:val="00EA61BF"/>
    <w:rsid w:val="00EB1521"/>
    <w:rsid w:val="00EB69D1"/>
    <w:rsid w:val="00EC595F"/>
    <w:rsid w:val="00EC6758"/>
    <w:rsid w:val="00EC73C1"/>
    <w:rsid w:val="00ED5998"/>
    <w:rsid w:val="00ED7AB1"/>
    <w:rsid w:val="00EE19CC"/>
    <w:rsid w:val="00F02A7C"/>
    <w:rsid w:val="00F0326D"/>
    <w:rsid w:val="00F05FD7"/>
    <w:rsid w:val="00F15D43"/>
    <w:rsid w:val="00F16F40"/>
    <w:rsid w:val="00F234F3"/>
    <w:rsid w:val="00F36819"/>
    <w:rsid w:val="00F37C2B"/>
    <w:rsid w:val="00F4648B"/>
    <w:rsid w:val="00F46D05"/>
    <w:rsid w:val="00F55ECF"/>
    <w:rsid w:val="00F61AB3"/>
    <w:rsid w:val="00F8615B"/>
    <w:rsid w:val="00F93BCC"/>
    <w:rsid w:val="00F9496A"/>
    <w:rsid w:val="00F94DAA"/>
    <w:rsid w:val="00FA3AC9"/>
    <w:rsid w:val="00FA48E4"/>
    <w:rsid w:val="00FA4BC8"/>
    <w:rsid w:val="00FB5535"/>
    <w:rsid w:val="00FB64B7"/>
    <w:rsid w:val="00FB68EB"/>
    <w:rsid w:val="00FC0B46"/>
    <w:rsid w:val="00FC6CC9"/>
    <w:rsid w:val="00FD5D7C"/>
    <w:rsid w:val="00FD5FD2"/>
    <w:rsid w:val="00FE0219"/>
    <w:rsid w:val="00FE1F65"/>
    <w:rsid w:val="00FF50AB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4E14F14"/>
  <w15:docId w15:val="{849B76D4-5CF3-42C1-B566-E0654449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A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A6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B26C44"/>
    <w:pPr>
      <w:spacing w:after="0" w:line="240" w:lineRule="auto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6C44"/>
    <w:rPr>
      <w:sz w:val="24"/>
    </w:rPr>
  </w:style>
  <w:style w:type="character" w:customStyle="1" w:styleId="st1">
    <w:name w:val="st1"/>
    <w:basedOn w:val="DefaultParagraphFont"/>
    <w:rsid w:val="00C13D3E"/>
  </w:style>
  <w:style w:type="table" w:customStyle="1" w:styleId="TableGrid1">
    <w:name w:val="Table Grid1"/>
    <w:basedOn w:val="TableNormal"/>
    <w:next w:val="TableGrid"/>
    <w:uiPriority w:val="59"/>
    <w:rsid w:val="0095133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2E6C3D83-A119-4991-A775-8BC41A4C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3596</Words>
  <Characters>19538</Characters>
  <Application>Microsoft Office Word</Application>
  <DocSecurity>0</DocSecurity>
  <Lines>162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ppenland</dc:creator>
  <cp:keywords/>
  <dc:description/>
  <cp:lastModifiedBy>Julie H Simmons</cp:lastModifiedBy>
  <cp:revision>3</cp:revision>
  <cp:lastPrinted>2019-07-16T14:52:00Z</cp:lastPrinted>
  <dcterms:created xsi:type="dcterms:W3CDTF">2020-08-07T16:58:00Z</dcterms:created>
  <dcterms:modified xsi:type="dcterms:W3CDTF">2020-08-21T16:52:00Z</dcterms:modified>
</cp:coreProperties>
</file>