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Y="1441"/>
        <w:tblW w:w="10818" w:type="dxa"/>
        <w:tblLayout w:type="fixed"/>
        <w:tblLook w:val="04A0" w:firstRow="1" w:lastRow="0" w:firstColumn="1" w:lastColumn="0" w:noHBand="0" w:noVBand="1"/>
      </w:tblPr>
      <w:tblGrid>
        <w:gridCol w:w="1728"/>
        <w:gridCol w:w="1170"/>
        <w:gridCol w:w="4320"/>
        <w:gridCol w:w="1260"/>
        <w:gridCol w:w="2340"/>
      </w:tblGrid>
      <w:tr w:rsidR="005C2248" w:rsidRPr="00315025" w:rsidTr="005C2248">
        <w:trPr>
          <w:trHeight w:val="300"/>
        </w:trPr>
        <w:tc>
          <w:tcPr>
            <w:tcW w:w="2898" w:type="dxa"/>
            <w:gridSpan w:val="2"/>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A41FE5C" wp14:editId="40C7DEEC">
                  <wp:extent cx="17862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731520"/>
                          </a:xfrm>
                          <a:prstGeom prst="rect">
                            <a:avLst/>
                          </a:prstGeom>
                          <a:noFill/>
                        </pic:spPr>
                      </pic:pic>
                    </a:graphicData>
                  </a:graphic>
                </wp:inline>
              </w:drawing>
            </w:r>
          </w:p>
        </w:tc>
        <w:tc>
          <w:tcPr>
            <w:tcW w:w="4320" w:type="dxa"/>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p w:rsidR="005C2248" w:rsidRDefault="005C2248" w:rsidP="005C2248">
            <w:pPr>
              <w:autoSpaceDE w:val="0"/>
              <w:autoSpaceDN w:val="0"/>
              <w:adjustRightInd w:val="0"/>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Crossmatch</w:t>
            </w:r>
            <w:proofErr w:type="spellEnd"/>
            <w:r>
              <w:rPr>
                <w:rFonts w:ascii="Times New Roman" w:hAnsi="Times New Roman"/>
                <w:b/>
                <w:bCs/>
                <w:sz w:val="28"/>
                <w:szCs w:val="28"/>
              </w:rPr>
              <w:t xml:space="preserve"> Procedure</w:t>
            </w:r>
            <w:r w:rsidR="009E5203">
              <w:rPr>
                <w:rFonts w:ascii="Times New Roman" w:hAnsi="Times New Roman"/>
                <w:b/>
                <w:bCs/>
                <w:sz w:val="28"/>
                <w:szCs w:val="28"/>
              </w:rPr>
              <w:t>s</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r w:rsidRPr="00315025">
              <w:rPr>
                <w:rFonts w:ascii="Times New Roman" w:hAnsi="Times New Roman"/>
                <w:b/>
                <w:bCs/>
                <w:sz w:val="28"/>
                <w:szCs w:val="28"/>
              </w:rPr>
              <w:t xml:space="preserve"> </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p>
          <w:p w:rsidR="005C2248" w:rsidRPr="00315025" w:rsidRDefault="005C2248" w:rsidP="00340AF2">
            <w:pPr>
              <w:autoSpaceDE w:val="0"/>
              <w:autoSpaceDN w:val="0"/>
              <w:adjustRightInd w:val="0"/>
              <w:spacing w:after="0" w:line="240" w:lineRule="auto"/>
              <w:jc w:val="center"/>
              <w:rPr>
                <w:rFonts w:ascii="Times New Roman" w:hAnsi="Times New Roman"/>
                <w:bCs/>
                <w:sz w:val="20"/>
                <w:szCs w:val="20"/>
              </w:rPr>
            </w:pPr>
            <w:r w:rsidRPr="00315025">
              <w:rPr>
                <w:rFonts w:ascii="Times New Roman" w:hAnsi="Times New Roman"/>
                <w:bCs/>
                <w:sz w:val="20"/>
                <w:szCs w:val="20"/>
              </w:rPr>
              <w:t xml:space="preserve">                              BB.</w:t>
            </w:r>
            <w:r>
              <w:rPr>
                <w:rFonts w:ascii="Times New Roman" w:hAnsi="Times New Roman"/>
                <w:bCs/>
                <w:sz w:val="20"/>
                <w:szCs w:val="20"/>
              </w:rPr>
              <w:t>R.1007</w:t>
            </w:r>
            <w:r w:rsidR="009E5203">
              <w:rPr>
                <w:rFonts w:ascii="Times New Roman" w:hAnsi="Times New Roman"/>
                <w:bCs/>
                <w:sz w:val="20"/>
                <w:szCs w:val="20"/>
              </w:rPr>
              <w:t>.</w:t>
            </w:r>
            <w:r w:rsidR="00EE1445">
              <w:rPr>
                <w:rFonts w:ascii="Times New Roman" w:hAnsi="Times New Roman"/>
                <w:bCs/>
                <w:sz w:val="20"/>
                <w:szCs w:val="20"/>
              </w:rPr>
              <w:t>5</w:t>
            </w: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proofErr w:type="spellStart"/>
            <w:r w:rsidRPr="00315025">
              <w:rPr>
                <w:rFonts w:ascii="Times New Roman" w:hAnsi="Times New Roman"/>
                <w:b/>
                <w:bCs/>
                <w:color w:val="000000"/>
                <w:sz w:val="20"/>
                <w:szCs w:val="20"/>
              </w:rPr>
              <w:t>Dept</w:t>
            </w:r>
            <w:proofErr w:type="spellEnd"/>
            <w:r w:rsidRPr="00315025">
              <w:rPr>
                <w:rFonts w:ascii="Times New Roman" w:hAnsi="Times New Roman"/>
                <w:b/>
                <w:bCs/>
                <w:color w:val="000000"/>
                <w:sz w:val="20"/>
                <w:szCs w:val="20"/>
              </w:rPr>
              <w:t xml:space="preserve">: </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324311</w:t>
            </w:r>
          </w:p>
        </w:tc>
      </w:tr>
      <w:tr w:rsidR="005C2248" w:rsidRPr="00315025" w:rsidTr="005C2248">
        <w:trPr>
          <w:trHeight w:val="305"/>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proofErr w:type="spellStart"/>
            <w:r w:rsidRPr="00315025">
              <w:rPr>
                <w:rFonts w:ascii="Times New Roman" w:hAnsi="Times New Roman"/>
                <w:b/>
                <w:bCs/>
                <w:color w:val="000000"/>
                <w:sz w:val="20"/>
                <w:szCs w:val="20"/>
              </w:rPr>
              <w:t>Dept</w:t>
            </w:r>
            <w:proofErr w:type="spellEnd"/>
            <w:r w:rsidRPr="00315025">
              <w:rPr>
                <w:rFonts w:ascii="Times New Roman" w:hAnsi="Times New Roman"/>
                <w:b/>
                <w:bCs/>
                <w:color w:val="000000"/>
                <w:sz w:val="20"/>
                <w:szCs w:val="20"/>
              </w:rPr>
              <w:t xml:space="preserve"> Name</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Blood Bank</w:t>
            </w:r>
          </w:p>
        </w:tc>
      </w:tr>
      <w:tr w:rsidR="005C2248" w:rsidRPr="00315025" w:rsidTr="005C2248">
        <w:trPr>
          <w:trHeight w:val="35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Effective Date:</w:t>
            </w:r>
          </w:p>
        </w:tc>
        <w:tc>
          <w:tcPr>
            <w:tcW w:w="2340" w:type="dxa"/>
            <w:tcBorders>
              <w:bottom w:val="single" w:sz="4" w:space="0" w:color="auto"/>
            </w:tcBorders>
          </w:tcPr>
          <w:p w:rsidR="005C2248" w:rsidRPr="00315025" w:rsidRDefault="0018480E"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Title 21</w:t>
            </w:r>
            <w:r w:rsidR="005C2248" w:rsidRPr="00315025">
              <w:rPr>
                <w:rFonts w:ascii="Times New Roman" w:hAnsi="Times New Roman"/>
                <w:bCs/>
                <w:color w:val="000000"/>
                <w:sz w:val="20"/>
                <w:szCs w:val="20"/>
              </w:rPr>
              <w:t xml:space="preserve"> </w:t>
            </w:r>
          </w:p>
        </w:tc>
      </w:tr>
      <w:tr w:rsidR="005C2248" w:rsidRPr="00315025" w:rsidTr="005C2248">
        <w:trPr>
          <w:trHeight w:val="26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5C2248" w:rsidRPr="00315025" w:rsidRDefault="005C2248" w:rsidP="005C2248">
            <w:pPr>
              <w:autoSpaceDE w:val="0"/>
              <w:autoSpaceDN w:val="0"/>
              <w:adjustRightInd w:val="0"/>
              <w:spacing w:after="100" w:afterAutospacing="1"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Revised Date:</w:t>
            </w:r>
          </w:p>
        </w:tc>
        <w:tc>
          <w:tcPr>
            <w:tcW w:w="2340" w:type="dxa"/>
            <w:tcBorders>
              <w:bottom w:val="nil"/>
            </w:tcBorders>
          </w:tcPr>
          <w:p w:rsidR="005C2248" w:rsidRPr="00315025" w:rsidRDefault="0018480E" w:rsidP="00C85564">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Title 21</w:t>
            </w:r>
          </w:p>
        </w:tc>
      </w:tr>
      <w:tr w:rsidR="005C2248" w:rsidRPr="00315025" w:rsidTr="005C2248">
        <w:trPr>
          <w:trHeight w:val="300"/>
        </w:trPr>
        <w:tc>
          <w:tcPr>
            <w:tcW w:w="7218" w:type="dxa"/>
            <w:gridSpan w:val="3"/>
            <w:tcBorders>
              <w:bottom w:val="single" w:sz="4" w:space="0" w:color="auto"/>
            </w:tcBorders>
          </w:tcPr>
          <w:p w:rsidR="005C2248" w:rsidRPr="00315025" w:rsidRDefault="005C2248" w:rsidP="005C2248">
            <w:pPr>
              <w:autoSpaceDE w:val="0"/>
              <w:autoSpaceDN w:val="0"/>
              <w:adjustRightInd w:val="0"/>
              <w:spacing w:after="0" w:line="240" w:lineRule="auto"/>
              <w:rPr>
                <w:rFonts w:ascii="Times New Roman" w:hAnsi="Times New Roman"/>
                <w:bCs/>
                <w:color w:val="000000"/>
                <w:sz w:val="20"/>
                <w:szCs w:val="20"/>
              </w:rPr>
            </w:pPr>
            <w:r w:rsidRPr="00315025">
              <w:rPr>
                <w:rFonts w:ascii="Times New Roman" w:hAnsi="Times New Roman"/>
                <w:b/>
                <w:bCs/>
                <w:color w:val="000000"/>
                <w:sz w:val="24"/>
                <w:szCs w:val="24"/>
              </w:rPr>
              <w:t>Name &amp; Title</w:t>
            </w:r>
            <w:r w:rsidRPr="00315025">
              <w:rPr>
                <w:rFonts w:ascii="Times New Roman" w:hAnsi="Times New Roman"/>
                <w:bCs/>
                <w:color w:val="000000"/>
                <w:sz w:val="24"/>
                <w:szCs w:val="24"/>
              </w:rPr>
              <w:t>:  CLIA Laboratory Medical Director</w:t>
            </w:r>
          </w:p>
        </w:tc>
        <w:tc>
          <w:tcPr>
            <w:tcW w:w="1260" w:type="dxa"/>
            <w:tcBorders>
              <w:bottom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Contact:</w:t>
            </w:r>
          </w:p>
        </w:tc>
        <w:tc>
          <w:tcPr>
            <w:tcW w:w="2340" w:type="dxa"/>
          </w:tcPr>
          <w:p w:rsidR="003810E1" w:rsidRDefault="003810E1"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Julie Simmons/</w:t>
            </w:r>
          </w:p>
          <w:p w:rsidR="005C2248" w:rsidRPr="00315025" w:rsidRDefault="003810E1"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Christina Warren</w:t>
            </w:r>
          </w:p>
        </w:tc>
      </w:tr>
      <w:tr w:rsidR="005C2248" w:rsidRPr="00315025" w:rsidTr="005C2248">
        <w:trPr>
          <w:trHeight w:val="300"/>
        </w:trPr>
        <w:tc>
          <w:tcPr>
            <w:tcW w:w="1728" w:type="dxa"/>
            <w:tcBorders>
              <w:right w:val="nil"/>
            </w:tcBorders>
          </w:tcPr>
          <w:p w:rsidR="005C2248" w:rsidRPr="00315025" w:rsidRDefault="005C2248" w:rsidP="005C2248">
            <w:pPr>
              <w:autoSpaceDE w:val="0"/>
              <w:autoSpaceDN w:val="0"/>
              <w:adjustRightInd w:val="0"/>
              <w:spacing w:after="0" w:line="240" w:lineRule="auto"/>
              <w:rPr>
                <w:rFonts w:ascii="Times New Roman" w:hAnsi="Times New Roman"/>
                <w:b/>
                <w:bCs/>
                <w:color w:val="000000"/>
                <w:sz w:val="24"/>
                <w:szCs w:val="24"/>
              </w:rPr>
            </w:pPr>
            <w:r w:rsidRPr="00315025">
              <w:rPr>
                <w:rFonts w:ascii="Times New Roman" w:hAnsi="Times New Roman"/>
                <w:b/>
                <w:bCs/>
                <w:color w:val="000000"/>
                <w:sz w:val="24"/>
                <w:szCs w:val="24"/>
              </w:rPr>
              <w:t>Signature:</w:t>
            </w:r>
          </w:p>
        </w:tc>
        <w:tc>
          <w:tcPr>
            <w:tcW w:w="5490" w:type="dxa"/>
            <w:gridSpan w:val="2"/>
            <w:tcBorders>
              <w:left w:val="nil"/>
              <w:right w:val="single" w:sz="4" w:space="0" w:color="auto"/>
            </w:tcBorders>
          </w:tcPr>
          <w:p w:rsidR="005C2248" w:rsidRPr="00315025" w:rsidRDefault="0018480E"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Refer to Title 21</w:t>
            </w:r>
          </w:p>
        </w:tc>
        <w:tc>
          <w:tcPr>
            <w:tcW w:w="1260" w:type="dxa"/>
            <w:tcBorders>
              <w:left w:val="single" w:sz="4" w:space="0" w:color="auto"/>
              <w:right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Date:</w:t>
            </w:r>
          </w:p>
        </w:tc>
        <w:tc>
          <w:tcPr>
            <w:tcW w:w="2340" w:type="dxa"/>
            <w:tcBorders>
              <w:left w:val="single" w:sz="4" w:space="0" w:color="auto"/>
            </w:tcBorders>
          </w:tcPr>
          <w:p w:rsidR="005C2248" w:rsidRPr="00315025" w:rsidRDefault="0018480E" w:rsidP="005C2248">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Title 21</w:t>
            </w:r>
          </w:p>
        </w:tc>
      </w:tr>
    </w:tbl>
    <w:p w:rsidR="00315025" w:rsidRDefault="00315025" w:rsidP="00A7112E">
      <w:pPr>
        <w:autoSpaceDE w:val="0"/>
        <w:autoSpaceDN w:val="0"/>
        <w:adjustRightInd w:val="0"/>
        <w:spacing w:after="0" w:line="240" w:lineRule="auto"/>
        <w:rPr>
          <w:rFonts w:ascii="Times New Roman" w:hAnsi="Times New Roman"/>
          <w:b/>
          <w:color w:val="000000"/>
          <w:sz w:val="24"/>
          <w:szCs w:val="24"/>
        </w:rPr>
      </w:pPr>
    </w:p>
    <w:p w:rsidR="00315025" w:rsidRPr="00FE5BF9" w:rsidRDefault="00315025" w:rsidP="00315025">
      <w:pPr>
        <w:autoSpaceDE w:val="0"/>
        <w:autoSpaceDN w:val="0"/>
        <w:adjustRightInd w:val="0"/>
        <w:spacing w:after="0" w:line="240" w:lineRule="auto"/>
        <w:rPr>
          <w:rFonts w:ascii="Times New Roman" w:hAnsi="Times New Roman"/>
          <w:b/>
          <w:color w:val="000000"/>
          <w:sz w:val="26"/>
          <w:szCs w:val="26"/>
        </w:rPr>
      </w:pPr>
      <w:r w:rsidRPr="00FE5BF9">
        <w:rPr>
          <w:rFonts w:ascii="Times New Roman" w:hAnsi="Times New Roman"/>
          <w:b/>
          <w:color w:val="000000"/>
          <w:sz w:val="26"/>
          <w:szCs w:val="26"/>
        </w:rPr>
        <w:t>1.  General Procedure Statement:</w:t>
      </w:r>
    </w:p>
    <w:p w:rsidR="00315025" w:rsidRPr="00FE5BF9" w:rsidRDefault="00315025" w:rsidP="00A7112E">
      <w:pPr>
        <w:autoSpaceDE w:val="0"/>
        <w:autoSpaceDN w:val="0"/>
        <w:adjustRightInd w:val="0"/>
        <w:spacing w:after="0" w:line="240" w:lineRule="auto"/>
        <w:rPr>
          <w:rFonts w:ascii="Times New Roman" w:hAnsi="Times New Roman"/>
          <w:b/>
          <w:color w:val="000000"/>
          <w:sz w:val="16"/>
          <w:szCs w:val="16"/>
        </w:rPr>
      </w:pPr>
    </w:p>
    <w:p w:rsidR="00151F0F" w:rsidRPr="006870BB" w:rsidRDefault="00151F0F" w:rsidP="00AA7B67">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6870BB">
        <w:rPr>
          <w:rFonts w:ascii="Times New Roman" w:hAnsi="Times New Roman"/>
          <w:b/>
          <w:color w:val="000000"/>
          <w:sz w:val="24"/>
          <w:szCs w:val="24"/>
        </w:rPr>
        <w:t>Purpose:</w:t>
      </w:r>
      <w:r w:rsidR="0050167A" w:rsidRPr="006870BB">
        <w:rPr>
          <w:rFonts w:ascii="Times New Roman" w:hAnsi="Times New Roman"/>
          <w:b/>
          <w:color w:val="000000"/>
          <w:sz w:val="24"/>
          <w:szCs w:val="24"/>
        </w:rPr>
        <w:t xml:space="preserve"> </w:t>
      </w:r>
      <w:r w:rsidR="00E40FDE" w:rsidRPr="006870BB">
        <w:rPr>
          <w:rFonts w:ascii="Times New Roman" w:hAnsi="Times New Roman"/>
          <w:color w:val="000000"/>
          <w:sz w:val="24"/>
          <w:szCs w:val="24"/>
        </w:rPr>
        <w:t xml:space="preserve">The </w:t>
      </w:r>
      <w:proofErr w:type="spellStart"/>
      <w:r w:rsidR="00E40FDE" w:rsidRPr="006870BB">
        <w:rPr>
          <w:rFonts w:ascii="Times New Roman" w:hAnsi="Times New Roman"/>
          <w:color w:val="000000"/>
          <w:sz w:val="24"/>
          <w:szCs w:val="24"/>
        </w:rPr>
        <w:t>crossmatch</w:t>
      </w:r>
      <w:proofErr w:type="spellEnd"/>
      <w:r w:rsidR="00E40FDE" w:rsidRPr="006870BB">
        <w:rPr>
          <w:rFonts w:ascii="Times New Roman" w:hAnsi="Times New Roman"/>
          <w:color w:val="000000"/>
          <w:sz w:val="24"/>
          <w:szCs w:val="24"/>
        </w:rPr>
        <w:t xml:space="preserve"> must detect ABO incompatibility either serologically or electronically.  The </w:t>
      </w:r>
      <w:proofErr w:type="spellStart"/>
      <w:r w:rsidR="00E40FDE" w:rsidRPr="006870BB">
        <w:rPr>
          <w:rFonts w:ascii="Times New Roman" w:hAnsi="Times New Roman"/>
          <w:color w:val="000000"/>
          <w:sz w:val="24"/>
          <w:szCs w:val="24"/>
        </w:rPr>
        <w:t>crossmatch</w:t>
      </w:r>
      <w:proofErr w:type="spellEnd"/>
      <w:r w:rsidR="00E40FDE" w:rsidRPr="006870BB">
        <w:rPr>
          <w:rFonts w:ascii="Times New Roman" w:hAnsi="Times New Roman"/>
          <w:color w:val="000000"/>
          <w:sz w:val="24"/>
          <w:szCs w:val="24"/>
        </w:rPr>
        <w:t xml:space="preserve"> shall include an </w:t>
      </w:r>
      <w:proofErr w:type="spellStart"/>
      <w:r w:rsidR="00E40FDE" w:rsidRPr="006870BB">
        <w:rPr>
          <w:rFonts w:ascii="Times New Roman" w:hAnsi="Times New Roman"/>
          <w:color w:val="000000"/>
          <w:sz w:val="24"/>
          <w:szCs w:val="24"/>
        </w:rPr>
        <w:t>antiglobulin</w:t>
      </w:r>
      <w:proofErr w:type="spellEnd"/>
      <w:r w:rsidR="00E40FDE" w:rsidRPr="006870BB">
        <w:rPr>
          <w:rFonts w:ascii="Times New Roman" w:hAnsi="Times New Roman"/>
          <w:color w:val="000000"/>
          <w:sz w:val="24"/>
          <w:szCs w:val="24"/>
        </w:rPr>
        <w:t xml:space="preserve"> test in the presence of a current or historical clinically significant antibody to detect clinically significant antibodies to red cell antigens. </w:t>
      </w:r>
    </w:p>
    <w:p w:rsidR="00E52C95" w:rsidRPr="006870BB" w:rsidRDefault="00E52C95" w:rsidP="00A7112E">
      <w:pPr>
        <w:autoSpaceDE w:val="0"/>
        <w:autoSpaceDN w:val="0"/>
        <w:adjustRightInd w:val="0"/>
        <w:spacing w:after="0" w:line="240" w:lineRule="auto"/>
        <w:rPr>
          <w:rFonts w:ascii="Times New Roman" w:hAnsi="Times New Roman"/>
          <w:color w:val="0070C0"/>
          <w:sz w:val="24"/>
          <w:szCs w:val="24"/>
        </w:rPr>
      </w:pPr>
    </w:p>
    <w:p w:rsidR="00E70236" w:rsidRPr="006870BB" w:rsidRDefault="002B1ABF" w:rsidP="00AA7B67">
      <w:pPr>
        <w:pStyle w:val="ListParagraph"/>
        <w:numPr>
          <w:ilvl w:val="0"/>
          <w:numId w:val="11"/>
        </w:numPr>
        <w:autoSpaceDE w:val="0"/>
        <w:autoSpaceDN w:val="0"/>
        <w:adjustRightInd w:val="0"/>
        <w:spacing w:after="0" w:line="240" w:lineRule="auto"/>
        <w:rPr>
          <w:rFonts w:ascii="Times New Roman" w:hAnsi="Times New Roman"/>
          <w:b/>
          <w:color w:val="000000"/>
          <w:sz w:val="24"/>
          <w:szCs w:val="24"/>
        </w:rPr>
      </w:pPr>
      <w:r w:rsidRPr="006870BB">
        <w:rPr>
          <w:rFonts w:ascii="Times New Roman" w:hAnsi="Times New Roman"/>
          <w:b/>
          <w:color w:val="000000"/>
          <w:sz w:val="24"/>
          <w:szCs w:val="24"/>
        </w:rPr>
        <w:t>Responsible Department/</w:t>
      </w:r>
      <w:r w:rsidR="00CE6ADE" w:rsidRPr="006870BB">
        <w:rPr>
          <w:rFonts w:ascii="Times New Roman" w:hAnsi="Times New Roman"/>
          <w:b/>
          <w:color w:val="000000"/>
          <w:sz w:val="24"/>
          <w:szCs w:val="24"/>
        </w:rPr>
        <w:t>Scope</w:t>
      </w:r>
      <w:r w:rsidRPr="006870BB">
        <w:rPr>
          <w:rFonts w:ascii="Times New Roman" w:hAnsi="Times New Roman"/>
          <w:b/>
          <w:color w:val="000000"/>
          <w:sz w:val="24"/>
          <w:szCs w:val="24"/>
        </w:rPr>
        <w:t>:</w:t>
      </w:r>
      <w:r w:rsidR="004D1C0A" w:rsidRPr="006870BB">
        <w:rPr>
          <w:rFonts w:ascii="Times New Roman" w:hAnsi="Times New Roman"/>
          <w:b/>
          <w:color w:val="000000"/>
          <w:sz w:val="24"/>
          <w:szCs w:val="24"/>
        </w:rPr>
        <w:t xml:space="preserve"> </w:t>
      </w:r>
    </w:p>
    <w:p w:rsidR="00ED5998" w:rsidRPr="006870BB" w:rsidRDefault="00E52C95"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2B1ABF"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owner</w:t>
      </w:r>
      <w:r w:rsidR="00151F0F" w:rsidRPr="006870BB">
        <w:rPr>
          <w:rFonts w:ascii="Times New Roman" w:hAnsi="Times New Roman"/>
          <w:color w:val="000000"/>
          <w:sz w:val="24"/>
          <w:szCs w:val="24"/>
        </w:rPr>
        <w:t>/</w:t>
      </w:r>
      <w:r w:rsidR="0050167A" w:rsidRPr="006870BB">
        <w:rPr>
          <w:rFonts w:ascii="Times New Roman" w:hAnsi="Times New Roman"/>
          <w:color w:val="000000"/>
          <w:sz w:val="24"/>
          <w:szCs w:val="24"/>
        </w:rPr>
        <w:t>Implementer</w:t>
      </w:r>
      <w:r w:rsidR="00151F0F" w:rsidRPr="006870BB">
        <w:rPr>
          <w:rFonts w:ascii="Times New Roman" w:hAnsi="Times New Roman"/>
          <w:color w:val="000000"/>
          <w:sz w:val="24"/>
          <w:szCs w:val="24"/>
        </w:rPr>
        <w:t>:</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Julie H. Simmons</w:t>
      </w:r>
      <w:r w:rsidR="003810E1">
        <w:rPr>
          <w:rFonts w:ascii="Times New Roman" w:hAnsi="Times New Roman"/>
          <w:color w:val="000000"/>
          <w:sz w:val="24"/>
          <w:szCs w:val="24"/>
        </w:rPr>
        <w:t>/Christina Warren</w:t>
      </w:r>
    </w:p>
    <w:p w:rsidR="00E70236" w:rsidRPr="006870BB" w:rsidRDefault="00A7112E"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ED5998"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ED5998" w:rsidRPr="006870BB">
        <w:rPr>
          <w:rFonts w:ascii="Times New Roman" w:hAnsi="Times New Roman"/>
          <w:color w:val="000000"/>
          <w:sz w:val="24"/>
          <w:szCs w:val="24"/>
        </w:rPr>
        <w:t xml:space="preserve"> prepared by:</w:t>
      </w:r>
      <w:r w:rsidR="002B1ABF" w:rsidRPr="006870BB">
        <w:rPr>
          <w:rFonts w:ascii="Times New Roman" w:hAnsi="Times New Roman"/>
          <w:color w:val="000000"/>
          <w:sz w:val="24"/>
          <w:szCs w:val="24"/>
        </w:rPr>
        <w:t xml:space="preserve">  </w:t>
      </w:r>
      <w:r w:rsidR="003810E1">
        <w:rPr>
          <w:rFonts w:ascii="Times New Roman" w:hAnsi="Times New Roman"/>
          <w:color w:val="000000"/>
          <w:sz w:val="24"/>
          <w:szCs w:val="24"/>
        </w:rPr>
        <w:t>Julie H. Simmons</w:t>
      </w:r>
    </w:p>
    <w:p w:rsidR="00AA3E74" w:rsidRPr="006870BB" w:rsidRDefault="00A7112E" w:rsidP="00315025">
      <w:pPr>
        <w:autoSpaceDE w:val="0"/>
        <w:autoSpaceDN w:val="0"/>
        <w:adjustRightInd w:val="0"/>
        <w:spacing w:after="0" w:line="240" w:lineRule="auto"/>
        <w:ind w:left="360"/>
        <w:rPr>
          <w:rFonts w:ascii="Times New Roman" w:hAnsi="Times New Roman"/>
          <w:color w:val="000000"/>
          <w:sz w:val="24"/>
          <w:szCs w:val="24"/>
        </w:rPr>
      </w:pPr>
      <w:r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Who performs 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Department staff</w:t>
      </w:r>
      <w:r w:rsidR="00072492" w:rsidRPr="006870BB">
        <w:rPr>
          <w:rFonts w:ascii="Times New Roman" w:hAnsi="Times New Roman"/>
          <w:color w:val="000000"/>
          <w:sz w:val="24"/>
          <w:szCs w:val="24"/>
        </w:rPr>
        <w:t>/</w:t>
      </w:r>
      <w:proofErr w:type="gramStart"/>
      <w:r w:rsidR="00072492" w:rsidRPr="006870BB">
        <w:rPr>
          <w:rFonts w:ascii="Times New Roman" w:hAnsi="Times New Roman"/>
          <w:color w:val="000000"/>
          <w:sz w:val="24"/>
          <w:szCs w:val="24"/>
        </w:rPr>
        <w:t>management</w:t>
      </w:r>
      <w:proofErr w:type="gramEnd"/>
      <w:r w:rsidR="002B1ABF" w:rsidRPr="006870BB">
        <w:rPr>
          <w:rFonts w:ascii="Times New Roman" w:hAnsi="Times New Roman"/>
          <w:color w:val="000000"/>
          <w:sz w:val="24"/>
          <w:szCs w:val="24"/>
        </w:rPr>
        <w:t xml:space="preserve"> </w:t>
      </w:r>
      <w:r w:rsidR="002B1ABF" w:rsidRPr="006870BB">
        <w:rPr>
          <w:rFonts w:ascii="Times New Roman" w:hAnsi="Times New Roman"/>
          <w:b/>
          <w:color w:val="0070C0"/>
          <w:sz w:val="24"/>
          <w:szCs w:val="24"/>
        </w:rPr>
        <w:t xml:space="preserve">      </w:t>
      </w:r>
    </w:p>
    <w:p w:rsidR="00315025" w:rsidRPr="006870BB" w:rsidRDefault="002B1ABF" w:rsidP="008327B4">
      <w:p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color w:val="000000"/>
          <w:sz w:val="24"/>
          <w:szCs w:val="24"/>
        </w:rPr>
        <w:t xml:space="preserve"> </w:t>
      </w:r>
    </w:p>
    <w:p w:rsidR="002B1ABF" w:rsidRPr="006870BB" w:rsidRDefault="008327B4" w:rsidP="00AA7B67">
      <w:pPr>
        <w:pStyle w:val="ListParagraph"/>
        <w:numPr>
          <w:ilvl w:val="0"/>
          <w:numId w:val="11"/>
        </w:num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b/>
          <w:bCs/>
          <w:color w:val="000000"/>
          <w:sz w:val="24"/>
          <w:szCs w:val="24"/>
        </w:rPr>
        <w:t>Definitions:</w:t>
      </w:r>
    </w:p>
    <w:p w:rsidR="00E40FDE" w:rsidRPr="006870BB" w:rsidRDefault="00E40FDE" w:rsidP="00E40FDE">
      <w:pPr>
        <w:autoSpaceDE w:val="0"/>
        <w:autoSpaceDN w:val="0"/>
        <w:adjustRightInd w:val="0"/>
        <w:spacing w:after="0" w:line="240" w:lineRule="auto"/>
        <w:ind w:firstLine="720"/>
        <w:rPr>
          <w:rFonts w:ascii="Times New Roman" w:hAnsi="Times New Roman"/>
          <w:bCs/>
          <w:color w:val="000000"/>
          <w:sz w:val="24"/>
          <w:szCs w:val="24"/>
        </w:rPr>
      </w:pPr>
      <w:r w:rsidRPr="006870BB">
        <w:rPr>
          <w:rFonts w:ascii="Times New Roman" w:hAnsi="Times New Roman"/>
          <w:bCs/>
          <w:color w:val="000000"/>
          <w:sz w:val="24"/>
          <w:szCs w:val="24"/>
        </w:rPr>
        <w:t xml:space="preserve">AHG: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Anti human globulin</w:t>
      </w:r>
    </w:p>
    <w:p w:rsidR="00E40FDE" w:rsidRPr="006870BB" w:rsidRDefault="00E40FDE" w:rsidP="00E40FDE">
      <w:pPr>
        <w:autoSpaceDE w:val="0"/>
        <w:autoSpaceDN w:val="0"/>
        <w:adjustRightInd w:val="0"/>
        <w:spacing w:after="0" w:line="240" w:lineRule="auto"/>
        <w:ind w:firstLine="720"/>
        <w:rPr>
          <w:rFonts w:ascii="Times New Roman" w:hAnsi="Times New Roman"/>
          <w:bCs/>
          <w:color w:val="000000"/>
          <w:sz w:val="24"/>
          <w:szCs w:val="24"/>
        </w:rPr>
      </w:pPr>
      <w:r w:rsidRPr="006870BB">
        <w:rPr>
          <w:rFonts w:ascii="Times New Roman" w:hAnsi="Times New Roman"/>
          <w:bCs/>
          <w:color w:val="000000"/>
          <w:sz w:val="24"/>
          <w:szCs w:val="24"/>
        </w:rPr>
        <w:t>IS XM:</w:t>
      </w:r>
      <w:r w:rsidRPr="006870BB">
        <w:rPr>
          <w:rFonts w:ascii="Times New Roman" w:hAnsi="Times New Roman"/>
          <w:bCs/>
          <w:color w:val="000000"/>
          <w:sz w:val="24"/>
          <w:szCs w:val="24"/>
        </w:rPr>
        <w:tab/>
      </w:r>
      <w:r w:rsidR="001B005E" w:rsidRPr="006870BB">
        <w:rPr>
          <w:rFonts w:ascii="Times New Roman" w:hAnsi="Times New Roman"/>
          <w:bCs/>
          <w:color w:val="000000"/>
          <w:sz w:val="24"/>
          <w:szCs w:val="24"/>
        </w:rPr>
        <w:tab/>
      </w:r>
      <w:r w:rsidRPr="006870BB">
        <w:rPr>
          <w:rFonts w:ascii="Times New Roman" w:hAnsi="Times New Roman"/>
          <w:bCs/>
          <w:color w:val="000000"/>
          <w:sz w:val="24"/>
          <w:szCs w:val="24"/>
        </w:rPr>
        <w:t xml:space="preserve">Immediate spin </w:t>
      </w:r>
      <w:proofErr w:type="spellStart"/>
      <w:r w:rsidRPr="006870BB">
        <w:rPr>
          <w:rFonts w:ascii="Times New Roman" w:hAnsi="Times New Roman"/>
          <w:bCs/>
          <w:color w:val="000000"/>
          <w:sz w:val="24"/>
          <w:szCs w:val="24"/>
        </w:rPr>
        <w:t>Crossmatch</w:t>
      </w:r>
      <w:proofErr w:type="spellEnd"/>
    </w:p>
    <w:p w:rsidR="00E40FDE" w:rsidRPr="006870BB" w:rsidRDefault="00E40FDE" w:rsidP="00E40FDE">
      <w:pPr>
        <w:autoSpaceDE w:val="0"/>
        <w:autoSpaceDN w:val="0"/>
        <w:adjustRightInd w:val="0"/>
        <w:spacing w:after="0" w:line="240" w:lineRule="auto"/>
        <w:ind w:firstLine="720"/>
        <w:rPr>
          <w:rFonts w:ascii="Times New Roman" w:hAnsi="Times New Roman"/>
          <w:bCs/>
          <w:color w:val="000000"/>
          <w:sz w:val="24"/>
          <w:szCs w:val="24"/>
        </w:rPr>
      </w:pPr>
      <w:r w:rsidRPr="006870BB">
        <w:rPr>
          <w:rFonts w:ascii="Times New Roman" w:hAnsi="Times New Roman"/>
          <w:bCs/>
          <w:color w:val="000000"/>
          <w:sz w:val="24"/>
          <w:szCs w:val="24"/>
        </w:rPr>
        <w:t>XME:</w:t>
      </w:r>
      <w:r w:rsidRPr="006870BB">
        <w:rPr>
          <w:rFonts w:ascii="Times New Roman" w:hAnsi="Times New Roman"/>
          <w:bCs/>
          <w:color w:val="000000"/>
          <w:sz w:val="24"/>
          <w:szCs w:val="24"/>
        </w:rPr>
        <w:tab/>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Electronic:  Computer checks for ABO compatibility</w:t>
      </w:r>
    </w:p>
    <w:p w:rsidR="00E40FDE" w:rsidRPr="006870BB" w:rsidRDefault="00E40FDE" w:rsidP="00E40FDE">
      <w:p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ab/>
        <w:t>XM:</w:t>
      </w:r>
      <w:r w:rsidRPr="006870BB">
        <w:rPr>
          <w:rFonts w:ascii="Times New Roman" w:hAnsi="Times New Roman"/>
          <w:bCs/>
          <w:color w:val="000000"/>
          <w:sz w:val="24"/>
          <w:szCs w:val="24"/>
        </w:rPr>
        <w:tab/>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Crossmatch</w:t>
      </w:r>
      <w:proofErr w:type="spellEnd"/>
    </w:p>
    <w:p w:rsidR="00E40FDE" w:rsidRPr="006870BB" w:rsidRDefault="00E40FDE" w:rsidP="00E40FDE">
      <w:p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ab/>
        <w:t xml:space="preserve">AHG XM: </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Anti human</w:t>
      </w:r>
      <w:proofErr w:type="spellEnd"/>
      <w:r w:rsidRPr="006870BB">
        <w:rPr>
          <w:rFonts w:ascii="Times New Roman" w:hAnsi="Times New Roman"/>
          <w:bCs/>
          <w:color w:val="000000"/>
          <w:sz w:val="24"/>
          <w:szCs w:val="24"/>
        </w:rPr>
        <w:t xml:space="preserve"> globulin </w:t>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ab/>
      </w:r>
    </w:p>
    <w:p w:rsidR="00E40FDE" w:rsidRPr="006870BB" w:rsidRDefault="00E40FDE" w:rsidP="00AA7B67">
      <w:pPr>
        <w:pStyle w:val="ListParagraph"/>
        <w:numPr>
          <w:ilvl w:val="0"/>
          <w:numId w:val="2"/>
        </w:num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PEG</w:t>
      </w:r>
      <w:r w:rsidR="00FE1E64">
        <w:rPr>
          <w:rFonts w:ascii="Times New Roman" w:hAnsi="Times New Roman"/>
          <w:bCs/>
          <w:color w:val="000000"/>
          <w:sz w:val="24"/>
          <w:szCs w:val="24"/>
        </w:rPr>
        <w:t xml:space="preserve"> (Polyethylene Glycol)</w:t>
      </w:r>
      <w:r w:rsidRPr="006870BB">
        <w:rPr>
          <w:rFonts w:ascii="Times New Roman" w:hAnsi="Times New Roman"/>
          <w:bCs/>
          <w:color w:val="000000"/>
          <w:sz w:val="24"/>
          <w:szCs w:val="24"/>
        </w:rPr>
        <w:t>:</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testing media</w:t>
      </w:r>
    </w:p>
    <w:p w:rsidR="00E40FDE" w:rsidRPr="006870BB" w:rsidRDefault="00E40FDE" w:rsidP="00AA7B67">
      <w:pPr>
        <w:pStyle w:val="ListParagraph"/>
        <w:numPr>
          <w:ilvl w:val="0"/>
          <w:numId w:val="2"/>
        </w:num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 xml:space="preserve">Gel: </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testing media</w:t>
      </w:r>
    </w:p>
    <w:p w:rsidR="00E40FDE" w:rsidRPr="006870BB" w:rsidRDefault="00E40FDE" w:rsidP="00AA7B67">
      <w:pPr>
        <w:pStyle w:val="ListParagraph"/>
        <w:numPr>
          <w:ilvl w:val="0"/>
          <w:numId w:val="2"/>
        </w:num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LISS</w:t>
      </w:r>
      <w:r w:rsidR="00FE1E64">
        <w:rPr>
          <w:rFonts w:ascii="Times New Roman" w:hAnsi="Times New Roman"/>
          <w:bCs/>
          <w:color w:val="000000"/>
          <w:sz w:val="24"/>
          <w:szCs w:val="24"/>
        </w:rPr>
        <w:t xml:space="preserve"> (Low Ionic Strength Solution)</w:t>
      </w:r>
      <w:r w:rsidRPr="006870BB">
        <w:rPr>
          <w:rFonts w:ascii="Times New Roman" w:hAnsi="Times New Roman"/>
          <w:bCs/>
          <w:color w:val="000000"/>
          <w:sz w:val="24"/>
          <w:szCs w:val="24"/>
        </w:rPr>
        <w:t>:</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testing media</w:t>
      </w:r>
    </w:p>
    <w:p w:rsidR="00315025" w:rsidRPr="006870BB" w:rsidRDefault="00FE1E64" w:rsidP="00AA7B67">
      <w:pPr>
        <w:pStyle w:val="ListParagraph"/>
        <w:numPr>
          <w:ilvl w:val="0"/>
          <w:numId w:val="2"/>
        </w:num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SP (</w:t>
      </w:r>
      <w:r w:rsidR="00315025" w:rsidRPr="006870BB">
        <w:rPr>
          <w:rFonts w:ascii="Times New Roman" w:hAnsi="Times New Roman"/>
          <w:bCs/>
          <w:color w:val="000000"/>
          <w:sz w:val="24"/>
          <w:szCs w:val="24"/>
        </w:rPr>
        <w:t>Solid Phase</w:t>
      </w:r>
      <w:r>
        <w:rPr>
          <w:rFonts w:ascii="Times New Roman" w:hAnsi="Times New Roman"/>
          <w:bCs/>
          <w:color w:val="000000"/>
          <w:sz w:val="24"/>
          <w:szCs w:val="24"/>
        </w:rPr>
        <w:t>)</w:t>
      </w:r>
      <w:r w:rsidR="00315025" w:rsidRPr="006870BB">
        <w:rPr>
          <w:rFonts w:ascii="Times New Roman" w:hAnsi="Times New Roman"/>
          <w:bCs/>
          <w:color w:val="000000"/>
          <w:sz w:val="24"/>
          <w:szCs w:val="24"/>
        </w:rPr>
        <w:t xml:space="preserve">: </w:t>
      </w:r>
      <w:proofErr w:type="spellStart"/>
      <w:r w:rsidR="00315025" w:rsidRPr="006870BB">
        <w:rPr>
          <w:rFonts w:ascii="Times New Roman" w:hAnsi="Times New Roman"/>
          <w:bCs/>
          <w:color w:val="000000"/>
          <w:sz w:val="24"/>
          <w:szCs w:val="24"/>
        </w:rPr>
        <w:t>Crossmatch</w:t>
      </w:r>
      <w:proofErr w:type="spellEnd"/>
      <w:r w:rsidR="00315025" w:rsidRPr="006870BB">
        <w:rPr>
          <w:rFonts w:ascii="Times New Roman" w:hAnsi="Times New Roman"/>
          <w:bCs/>
          <w:color w:val="000000"/>
          <w:sz w:val="24"/>
          <w:szCs w:val="24"/>
        </w:rPr>
        <w:t xml:space="preserve"> testing media (NEO/ECHO)</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FULL XM:  </w:t>
      </w:r>
      <w:r w:rsidRPr="006870BB">
        <w:rPr>
          <w:rFonts w:ascii="Times New Roman" w:hAnsi="Times New Roman"/>
          <w:bCs/>
          <w:color w:val="000000"/>
          <w:sz w:val="24"/>
          <w:szCs w:val="24"/>
        </w:rPr>
        <w:tab/>
        <w:t xml:space="preserve">IS </w:t>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AND </w:t>
      </w:r>
      <w:proofErr w:type="spellStart"/>
      <w:r w:rsidRPr="006870BB">
        <w:rPr>
          <w:rFonts w:ascii="Times New Roman" w:hAnsi="Times New Roman"/>
          <w:bCs/>
          <w:color w:val="000000"/>
          <w:sz w:val="24"/>
          <w:szCs w:val="24"/>
        </w:rPr>
        <w:t>antiglobulin</w:t>
      </w:r>
      <w:proofErr w:type="spellEnd"/>
      <w:r w:rsidRPr="006870BB">
        <w:rPr>
          <w:rFonts w:ascii="Times New Roman" w:hAnsi="Times New Roman"/>
          <w:bCs/>
          <w:color w:val="000000"/>
          <w:sz w:val="24"/>
          <w:szCs w:val="24"/>
        </w:rPr>
        <w:t xml:space="preserve"> </w:t>
      </w:r>
      <w:proofErr w:type="spellStart"/>
      <w:r w:rsidRPr="006870BB">
        <w:rPr>
          <w:rFonts w:ascii="Times New Roman" w:hAnsi="Times New Roman"/>
          <w:bCs/>
          <w:color w:val="000000"/>
          <w:sz w:val="24"/>
          <w:szCs w:val="24"/>
        </w:rPr>
        <w:t>crossmatch</w:t>
      </w:r>
      <w:proofErr w:type="spellEnd"/>
    </w:p>
    <w:p w:rsidR="00E40FDE" w:rsidRPr="006870BB" w:rsidRDefault="00E40FDE" w:rsidP="00AA7B67">
      <w:pPr>
        <w:pStyle w:val="ListParagraph"/>
        <w:numPr>
          <w:ilvl w:val="0"/>
          <w:numId w:val="1"/>
        </w:numPr>
        <w:contextualSpacing/>
        <w:rPr>
          <w:rFonts w:ascii="Times New Roman" w:hAnsi="Times New Roman"/>
          <w:sz w:val="24"/>
          <w:szCs w:val="24"/>
        </w:rPr>
      </w:pPr>
      <w:r w:rsidRPr="006870BB">
        <w:rPr>
          <w:rFonts w:ascii="Times New Roman" w:hAnsi="Times New Roman"/>
          <w:sz w:val="24"/>
          <w:szCs w:val="24"/>
        </w:rPr>
        <w:t>For gel testing, immediate spin + IgG phase.</w:t>
      </w:r>
    </w:p>
    <w:p w:rsidR="00E40FDE" w:rsidRPr="006870BB" w:rsidRDefault="00E40FDE" w:rsidP="00AA7B67">
      <w:pPr>
        <w:pStyle w:val="ListParagraph"/>
        <w:numPr>
          <w:ilvl w:val="0"/>
          <w:numId w:val="1"/>
        </w:numPr>
        <w:contextualSpacing/>
        <w:rPr>
          <w:rFonts w:ascii="Times New Roman" w:hAnsi="Times New Roman"/>
          <w:sz w:val="24"/>
          <w:szCs w:val="24"/>
        </w:rPr>
      </w:pPr>
      <w:r w:rsidRPr="006870BB">
        <w:rPr>
          <w:rFonts w:ascii="Times New Roman" w:hAnsi="Times New Roman"/>
          <w:sz w:val="24"/>
          <w:szCs w:val="24"/>
        </w:rPr>
        <w:t>For PEG testing, immediate spin + 37C check for hemolysis + IgG phase</w:t>
      </w:r>
    </w:p>
    <w:p w:rsidR="00E40FDE" w:rsidRPr="006870BB" w:rsidRDefault="00E40FDE" w:rsidP="00AA7B67">
      <w:pPr>
        <w:pStyle w:val="ListParagraph"/>
        <w:numPr>
          <w:ilvl w:val="0"/>
          <w:numId w:val="1"/>
        </w:numPr>
        <w:contextualSpacing/>
        <w:rPr>
          <w:rFonts w:ascii="Times New Roman" w:hAnsi="Times New Roman"/>
          <w:sz w:val="24"/>
          <w:szCs w:val="24"/>
        </w:rPr>
      </w:pPr>
      <w:r w:rsidRPr="006870BB">
        <w:rPr>
          <w:rFonts w:ascii="Times New Roman" w:hAnsi="Times New Roman"/>
          <w:sz w:val="24"/>
          <w:szCs w:val="24"/>
        </w:rPr>
        <w:t>For LISS testing, immediate spin + 37C + IgG phases</w:t>
      </w:r>
    </w:p>
    <w:p w:rsidR="00E40FDE" w:rsidRPr="006870BB" w:rsidRDefault="00E40FDE" w:rsidP="00AA7B67">
      <w:pPr>
        <w:pStyle w:val="ListParagraph"/>
        <w:numPr>
          <w:ilvl w:val="0"/>
          <w:numId w:val="1"/>
        </w:numPr>
        <w:spacing w:after="0"/>
        <w:contextualSpacing/>
        <w:rPr>
          <w:rFonts w:ascii="Times New Roman" w:hAnsi="Times New Roman"/>
          <w:sz w:val="24"/>
          <w:szCs w:val="24"/>
        </w:rPr>
      </w:pPr>
      <w:r w:rsidRPr="006870BB">
        <w:rPr>
          <w:rFonts w:ascii="Times New Roman" w:hAnsi="Times New Roman"/>
          <w:sz w:val="24"/>
          <w:szCs w:val="24"/>
        </w:rPr>
        <w:t>For Saline testing, immediate spin + 37C + IgG phases</w:t>
      </w:r>
    </w:p>
    <w:p w:rsidR="00315025" w:rsidRPr="006870BB" w:rsidRDefault="002D3DF9" w:rsidP="00AA7B67">
      <w:pPr>
        <w:pStyle w:val="ListParagraph"/>
        <w:numPr>
          <w:ilvl w:val="0"/>
          <w:numId w:val="1"/>
        </w:numPr>
        <w:spacing w:after="0"/>
        <w:contextualSpacing/>
        <w:rPr>
          <w:rFonts w:ascii="Times New Roman" w:hAnsi="Times New Roman"/>
          <w:sz w:val="24"/>
          <w:szCs w:val="24"/>
        </w:rPr>
      </w:pPr>
      <w:r w:rsidRPr="006870BB">
        <w:rPr>
          <w:rFonts w:ascii="Times New Roman" w:hAnsi="Times New Roman"/>
          <w:sz w:val="24"/>
          <w:szCs w:val="24"/>
        </w:rPr>
        <w:t>F</w:t>
      </w:r>
      <w:r w:rsidR="00315025" w:rsidRPr="006870BB">
        <w:rPr>
          <w:rFonts w:ascii="Times New Roman" w:hAnsi="Times New Roman"/>
          <w:sz w:val="24"/>
          <w:szCs w:val="24"/>
        </w:rPr>
        <w:t>or Solid Phase testing, immediate spin + IgG phase</w:t>
      </w:r>
    </w:p>
    <w:p w:rsidR="00E40FDE" w:rsidRPr="006870BB" w:rsidRDefault="00E40FDE" w:rsidP="002D3DF9">
      <w:pPr>
        <w:autoSpaceDE w:val="0"/>
        <w:autoSpaceDN w:val="0"/>
        <w:adjustRightInd w:val="0"/>
        <w:spacing w:after="0" w:line="240" w:lineRule="auto"/>
        <w:ind w:firstLine="720"/>
        <w:contextualSpacing/>
        <w:rPr>
          <w:rFonts w:ascii="Times New Roman" w:hAnsi="Times New Roman"/>
          <w:bCs/>
          <w:color w:val="000000"/>
          <w:sz w:val="24"/>
          <w:szCs w:val="24"/>
        </w:rPr>
      </w:pPr>
      <w:r w:rsidRPr="006870BB">
        <w:rPr>
          <w:rFonts w:ascii="Times New Roman" w:hAnsi="Times New Roman"/>
          <w:bCs/>
          <w:color w:val="000000"/>
          <w:sz w:val="24"/>
          <w:szCs w:val="24"/>
        </w:rPr>
        <w:t>DAT:</w:t>
      </w:r>
      <w:r w:rsidRPr="006870BB">
        <w:rPr>
          <w:rFonts w:ascii="Times New Roman" w:hAnsi="Times New Roman"/>
          <w:bCs/>
          <w:color w:val="000000"/>
          <w:sz w:val="24"/>
          <w:szCs w:val="24"/>
        </w:rPr>
        <w:tab/>
      </w:r>
      <w:r w:rsidRPr="006870BB">
        <w:rPr>
          <w:rFonts w:ascii="Times New Roman" w:hAnsi="Times New Roman"/>
          <w:bCs/>
          <w:color w:val="000000"/>
          <w:sz w:val="24"/>
          <w:szCs w:val="24"/>
        </w:rPr>
        <w:tab/>
        <w:t xml:space="preserve">Direct </w:t>
      </w:r>
      <w:proofErr w:type="spellStart"/>
      <w:r w:rsidRPr="006870BB">
        <w:rPr>
          <w:rFonts w:ascii="Times New Roman" w:hAnsi="Times New Roman"/>
          <w:bCs/>
          <w:color w:val="000000"/>
          <w:sz w:val="24"/>
          <w:szCs w:val="24"/>
        </w:rPr>
        <w:t>Antiglobulin</w:t>
      </w:r>
      <w:proofErr w:type="spellEnd"/>
      <w:r w:rsidRPr="006870BB">
        <w:rPr>
          <w:rFonts w:ascii="Times New Roman" w:hAnsi="Times New Roman"/>
          <w:bCs/>
          <w:color w:val="000000"/>
          <w:sz w:val="24"/>
          <w:szCs w:val="24"/>
        </w:rPr>
        <w:t xml:space="preserve"> Test</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 xml:space="preserve">Immunoglobulin G: Potentially clinically significant antibodies </w:t>
      </w:r>
    </w:p>
    <w:p w:rsidR="00E40FDE"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IgM: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Immunoglobulin M</w:t>
      </w:r>
    </w:p>
    <w:p w:rsidR="00FE1E64" w:rsidRPr="006870BB" w:rsidRDefault="00FE1E64" w:rsidP="00E40FDE">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SCC:</w:t>
      </w:r>
      <w:r>
        <w:rPr>
          <w:rFonts w:ascii="Times New Roman" w:hAnsi="Times New Roman"/>
          <w:bCs/>
          <w:color w:val="000000"/>
          <w:sz w:val="24"/>
          <w:szCs w:val="24"/>
        </w:rPr>
        <w:tab/>
      </w:r>
      <w:r>
        <w:rPr>
          <w:rFonts w:ascii="Times New Roman" w:hAnsi="Times New Roman"/>
          <w:bCs/>
          <w:color w:val="000000"/>
          <w:sz w:val="24"/>
          <w:szCs w:val="24"/>
        </w:rPr>
        <w:tab/>
        <w:t>Soft Computer Consultants, Blood Bank computer system</w:t>
      </w:r>
    </w:p>
    <w:p w:rsidR="00E40FDE" w:rsidRPr="006870BB" w:rsidRDefault="00C17A77" w:rsidP="008327B4">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Requisition:</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WakeOne</w:t>
      </w:r>
      <w:proofErr w:type="spellEnd"/>
      <w:r w:rsidRPr="006870BB">
        <w:rPr>
          <w:rFonts w:ascii="Times New Roman" w:hAnsi="Times New Roman"/>
          <w:bCs/>
          <w:color w:val="000000"/>
          <w:sz w:val="24"/>
          <w:szCs w:val="24"/>
        </w:rPr>
        <w:t xml:space="preserve"> </w:t>
      </w:r>
      <w:r w:rsidR="002D3DF9" w:rsidRPr="006870BB">
        <w:rPr>
          <w:rFonts w:ascii="Times New Roman" w:hAnsi="Times New Roman"/>
          <w:bCs/>
          <w:color w:val="000000"/>
          <w:sz w:val="24"/>
          <w:szCs w:val="24"/>
        </w:rPr>
        <w:t>requisition or order form or equivalent</w:t>
      </w:r>
    </w:p>
    <w:p w:rsidR="00C17A77" w:rsidRDefault="006870BB"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PCW:</w:t>
      </w:r>
      <w:r>
        <w:rPr>
          <w:rFonts w:ascii="Times New Roman" w:hAnsi="Times New Roman"/>
          <w:bCs/>
          <w:color w:val="000000"/>
          <w:sz w:val="24"/>
          <w:szCs w:val="24"/>
        </w:rPr>
        <w:tab/>
      </w:r>
      <w:r>
        <w:rPr>
          <w:rFonts w:ascii="Times New Roman" w:hAnsi="Times New Roman"/>
          <w:bCs/>
          <w:color w:val="000000"/>
          <w:sz w:val="24"/>
          <w:szCs w:val="24"/>
        </w:rPr>
        <w:tab/>
      </w:r>
      <w:r w:rsidR="00FE1E64">
        <w:rPr>
          <w:rFonts w:ascii="Times New Roman" w:hAnsi="Times New Roman"/>
          <w:bCs/>
          <w:color w:val="000000"/>
          <w:sz w:val="24"/>
          <w:szCs w:val="24"/>
        </w:rPr>
        <w:t xml:space="preserve">SCC </w:t>
      </w:r>
      <w:r>
        <w:rPr>
          <w:rFonts w:ascii="Times New Roman" w:hAnsi="Times New Roman"/>
          <w:bCs/>
          <w:color w:val="000000"/>
          <w:sz w:val="24"/>
          <w:szCs w:val="24"/>
        </w:rPr>
        <w:t>Patient Caution Window</w:t>
      </w:r>
    </w:p>
    <w:p w:rsidR="006870BB" w:rsidRDefault="00E125C9"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DMC BR:</w:t>
      </w:r>
      <w:r>
        <w:rPr>
          <w:rFonts w:ascii="Times New Roman" w:hAnsi="Times New Roman"/>
          <w:bCs/>
          <w:color w:val="000000"/>
          <w:sz w:val="24"/>
          <w:szCs w:val="24"/>
        </w:rPr>
        <w:tab/>
        <w:t>Davie Medical Center at Bermuda Run</w:t>
      </w:r>
    </w:p>
    <w:p w:rsidR="00FE1E64" w:rsidRDefault="00FE1E64"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r>
      <w:proofErr w:type="spellStart"/>
      <w:r>
        <w:rPr>
          <w:rFonts w:ascii="Times New Roman" w:hAnsi="Times New Roman"/>
          <w:bCs/>
          <w:color w:val="000000"/>
          <w:sz w:val="24"/>
          <w:szCs w:val="24"/>
        </w:rPr>
        <w:t>Microtube</w:t>
      </w:r>
      <w:proofErr w:type="spellEnd"/>
      <w:r>
        <w:rPr>
          <w:rFonts w:ascii="Times New Roman" w:hAnsi="Times New Roman"/>
          <w:bCs/>
          <w:color w:val="000000"/>
          <w:sz w:val="24"/>
          <w:szCs w:val="24"/>
        </w:rPr>
        <w:t>:</w:t>
      </w:r>
      <w:r>
        <w:rPr>
          <w:rFonts w:ascii="Times New Roman" w:hAnsi="Times New Roman"/>
          <w:bCs/>
          <w:color w:val="000000"/>
          <w:sz w:val="24"/>
          <w:szCs w:val="24"/>
        </w:rPr>
        <w:tab/>
        <w:t>Gel column</w:t>
      </w:r>
    </w:p>
    <w:p w:rsidR="00D90883" w:rsidRDefault="00D90883">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315025" w:rsidRPr="006870BB" w:rsidRDefault="00315025" w:rsidP="00AA7B67">
      <w:pPr>
        <w:pStyle w:val="ListParagraph"/>
        <w:numPr>
          <w:ilvl w:val="0"/>
          <w:numId w:val="11"/>
        </w:numPr>
        <w:autoSpaceDE w:val="0"/>
        <w:autoSpaceDN w:val="0"/>
        <w:adjustRightInd w:val="0"/>
        <w:spacing w:after="0" w:line="240" w:lineRule="auto"/>
        <w:rPr>
          <w:rFonts w:ascii="Times New Roman" w:hAnsi="Times New Roman"/>
          <w:b/>
          <w:bCs/>
          <w:color w:val="000000"/>
          <w:sz w:val="24"/>
          <w:szCs w:val="24"/>
        </w:rPr>
      </w:pPr>
      <w:r w:rsidRPr="006870BB">
        <w:rPr>
          <w:rFonts w:ascii="Times New Roman" w:hAnsi="Times New Roman"/>
          <w:b/>
          <w:bCs/>
          <w:color w:val="000000"/>
          <w:sz w:val="24"/>
          <w:szCs w:val="24"/>
        </w:rPr>
        <w:t>Sections:</w:t>
      </w:r>
    </w:p>
    <w:p w:rsidR="00315025"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Immediate Spin (IS) Tube </w:t>
      </w:r>
      <w:proofErr w:type="spellStart"/>
      <w:r w:rsidR="00FE1E64">
        <w:rPr>
          <w:rFonts w:ascii="Times New Roman" w:hAnsi="Times New Roman"/>
          <w:bCs/>
          <w:color w:val="000000"/>
          <w:sz w:val="24"/>
          <w:szCs w:val="24"/>
        </w:rPr>
        <w:t>Crossmatch</w:t>
      </w:r>
      <w:proofErr w:type="spellEnd"/>
      <w:r w:rsidR="00FE1E64">
        <w:rPr>
          <w:rFonts w:ascii="Times New Roman" w:hAnsi="Times New Roman"/>
          <w:bCs/>
          <w:color w:val="000000"/>
          <w:sz w:val="24"/>
          <w:szCs w:val="24"/>
        </w:rPr>
        <w:t xml:space="preserve"> </w:t>
      </w:r>
      <w:r w:rsidRPr="006870BB">
        <w:rPr>
          <w:rFonts w:ascii="Times New Roman" w:hAnsi="Times New Roman"/>
          <w:bCs/>
          <w:color w:val="000000"/>
          <w:sz w:val="24"/>
          <w:szCs w:val="24"/>
        </w:rPr>
        <w:t>Testing</w:t>
      </w:r>
    </w:p>
    <w:p w:rsidR="00FE1E64" w:rsidRPr="006870BB" w:rsidRDefault="00FE1E64"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Gel Immediate Spin </w:t>
      </w:r>
      <w:proofErr w:type="spellStart"/>
      <w:r>
        <w:rPr>
          <w:rFonts w:ascii="Times New Roman" w:hAnsi="Times New Roman"/>
          <w:bCs/>
          <w:color w:val="000000"/>
          <w:sz w:val="24"/>
          <w:szCs w:val="24"/>
        </w:rPr>
        <w:t>Crossmatch</w:t>
      </w:r>
      <w:proofErr w:type="spellEnd"/>
      <w:r>
        <w:rPr>
          <w:rFonts w:ascii="Times New Roman" w:hAnsi="Times New Roman"/>
          <w:bCs/>
          <w:color w:val="000000"/>
          <w:sz w:val="24"/>
          <w:szCs w:val="24"/>
        </w:rPr>
        <w:t xml:space="preserve"> Testing (IS)</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Indirect </w:t>
      </w:r>
      <w:proofErr w:type="spellStart"/>
      <w:r w:rsidRPr="006870BB">
        <w:rPr>
          <w:rFonts w:ascii="Times New Roman" w:hAnsi="Times New Roman"/>
          <w:bCs/>
          <w:color w:val="000000"/>
          <w:sz w:val="24"/>
          <w:szCs w:val="24"/>
        </w:rPr>
        <w:t>Antiglobulin</w:t>
      </w:r>
      <w:proofErr w:type="spellEnd"/>
      <w:r w:rsidRPr="006870BB">
        <w:rPr>
          <w:rFonts w:ascii="Times New Roman" w:hAnsi="Times New Roman"/>
          <w:bCs/>
          <w:color w:val="000000"/>
          <w:sz w:val="24"/>
          <w:szCs w:val="24"/>
        </w:rPr>
        <w:t xml:space="preserve"> Phase (AHG) Tube Testing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Gel </w:t>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Testing (AHG)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Delayed </w:t>
      </w:r>
      <w:proofErr w:type="spellStart"/>
      <w:r w:rsidRPr="006870BB">
        <w:rPr>
          <w:rFonts w:ascii="Times New Roman" w:hAnsi="Times New Roman"/>
          <w:bCs/>
          <w:color w:val="000000"/>
          <w:sz w:val="24"/>
          <w:szCs w:val="24"/>
        </w:rPr>
        <w:t>Crossmatch</w:t>
      </w:r>
      <w:proofErr w:type="spellEnd"/>
      <w:r w:rsidRPr="006870BB">
        <w:rPr>
          <w:rFonts w:ascii="Times New Roman" w:hAnsi="Times New Roman"/>
          <w:bCs/>
          <w:color w:val="000000"/>
          <w:sz w:val="24"/>
          <w:szCs w:val="24"/>
        </w:rPr>
        <w:t xml:space="preserve"> Testing</w:t>
      </w:r>
      <w:r w:rsidR="00FE1E64">
        <w:rPr>
          <w:rFonts w:ascii="Times New Roman" w:hAnsi="Times New Roman"/>
          <w:bCs/>
          <w:color w:val="000000"/>
          <w:sz w:val="24"/>
          <w:szCs w:val="24"/>
        </w:rPr>
        <w:t xml:space="preserve"> for Surgeries at WFBMC and DMC BR</w:t>
      </w:r>
    </w:p>
    <w:p w:rsidR="00C553C4" w:rsidRDefault="00C553C4"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Entering </w:t>
      </w:r>
      <w:proofErr w:type="spellStart"/>
      <w:r>
        <w:rPr>
          <w:rFonts w:ascii="Times New Roman" w:hAnsi="Times New Roman"/>
          <w:bCs/>
          <w:color w:val="000000"/>
          <w:sz w:val="24"/>
          <w:szCs w:val="24"/>
        </w:rPr>
        <w:t>Crossmatch</w:t>
      </w:r>
      <w:proofErr w:type="spellEnd"/>
      <w:r>
        <w:rPr>
          <w:rFonts w:ascii="Times New Roman" w:hAnsi="Times New Roman"/>
          <w:bCs/>
          <w:color w:val="000000"/>
          <w:sz w:val="24"/>
          <w:szCs w:val="24"/>
        </w:rPr>
        <w:t xml:space="preserve"> Results i</w:t>
      </w:r>
      <w:r w:rsidR="00315025" w:rsidRPr="006870BB">
        <w:rPr>
          <w:rFonts w:ascii="Times New Roman" w:hAnsi="Times New Roman"/>
          <w:bCs/>
          <w:color w:val="000000"/>
          <w:sz w:val="24"/>
          <w:szCs w:val="24"/>
        </w:rPr>
        <w:t>n SCC</w:t>
      </w:r>
    </w:p>
    <w:p w:rsidR="00315025" w:rsidRDefault="00C553C4" w:rsidP="00C553C4">
      <w:pPr>
        <w:pStyle w:val="ListParagraph"/>
        <w:autoSpaceDE w:val="0"/>
        <w:autoSpaceDN w:val="0"/>
        <w:adjustRightInd w:val="0"/>
        <w:spacing w:after="0" w:line="240" w:lineRule="auto"/>
        <w:ind w:left="1080"/>
        <w:rPr>
          <w:rFonts w:ascii="Times New Roman" w:hAnsi="Times New Roman"/>
          <w:bCs/>
          <w:color w:val="000000"/>
          <w:sz w:val="24"/>
          <w:szCs w:val="24"/>
        </w:rPr>
      </w:pPr>
      <w:r>
        <w:rPr>
          <w:rFonts w:ascii="Times New Roman" w:hAnsi="Times New Roman"/>
          <w:bCs/>
          <w:color w:val="000000"/>
          <w:sz w:val="24"/>
          <w:szCs w:val="24"/>
        </w:rPr>
        <w:t xml:space="preserve">A. </w:t>
      </w:r>
      <w:r w:rsidR="00815019" w:rsidRPr="006870BB">
        <w:rPr>
          <w:rFonts w:ascii="Times New Roman" w:hAnsi="Times New Roman"/>
          <w:bCs/>
          <w:color w:val="000000"/>
          <w:sz w:val="24"/>
          <w:szCs w:val="24"/>
        </w:rPr>
        <w:t xml:space="preserve"> Joint Worksheet</w:t>
      </w:r>
    </w:p>
    <w:p w:rsidR="00C553C4" w:rsidRDefault="00C553C4" w:rsidP="00C553C4">
      <w:pPr>
        <w:pStyle w:val="ListParagraph"/>
        <w:autoSpaceDE w:val="0"/>
        <w:autoSpaceDN w:val="0"/>
        <w:adjustRightInd w:val="0"/>
        <w:spacing w:after="0" w:line="240" w:lineRule="auto"/>
        <w:ind w:left="1080"/>
        <w:rPr>
          <w:rFonts w:ascii="Times New Roman" w:hAnsi="Times New Roman"/>
          <w:bCs/>
          <w:color w:val="000000"/>
          <w:sz w:val="24"/>
          <w:szCs w:val="24"/>
        </w:rPr>
      </w:pPr>
      <w:r>
        <w:rPr>
          <w:rFonts w:ascii="Times New Roman" w:hAnsi="Times New Roman"/>
          <w:bCs/>
          <w:color w:val="000000"/>
          <w:sz w:val="24"/>
          <w:szCs w:val="24"/>
        </w:rPr>
        <w:t xml:space="preserve">B.  </w:t>
      </w:r>
      <w:proofErr w:type="spellStart"/>
      <w:r>
        <w:rPr>
          <w:rFonts w:ascii="Times New Roman" w:hAnsi="Times New Roman"/>
          <w:bCs/>
          <w:color w:val="000000"/>
          <w:sz w:val="24"/>
          <w:szCs w:val="24"/>
        </w:rPr>
        <w:t>Crossmatch</w:t>
      </w:r>
      <w:proofErr w:type="spellEnd"/>
      <w:r>
        <w:rPr>
          <w:rFonts w:ascii="Times New Roman" w:hAnsi="Times New Roman"/>
          <w:bCs/>
          <w:color w:val="000000"/>
          <w:sz w:val="24"/>
          <w:szCs w:val="24"/>
        </w:rPr>
        <w:t xml:space="preserve"> Worksheet</w:t>
      </w:r>
    </w:p>
    <w:p w:rsidR="00C553C4" w:rsidRPr="006870BB" w:rsidRDefault="00C553C4" w:rsidP="00C553C4">
      <w:pPr>
        <w:pStyle w:val="ListParagraph"/>
        <w:autoSpaceDE w:val="0"/>
        <w:autoSpaceDN w:val="0"/>
        <w:adjustRightInd w:val="0"/>
        <w:spacing w:after="0" w:line="240" w:lineRule="auto"/>
        <w:ind w:left="1080"/>
        <w:rPr>
          <w:rFonts w:ascii="Times New Roman" w:hAnsi="Times New Roman"/>
          <w:bCs/>
          <w:color w:val="000000"/>
          <w:sz w:val="24"/>
          <w:szCs w:val="24"/>
        </w:rPr>
      </w:pPr>
      <w:r>
        <w:rPr>
          <w:rFonts w:ascii="Times New Roman" w:hAnsi="Times New Roman"/>
          <w:bCs/>
          <w:color w:val="000000"/>
          <w:sz w:val="24"/>
          <w:szCs w:val="24"/>
        </w:rPr>
        <w:t xml:space="preserve">C. How to Change a </w:t>
      </w:r>
      <w:proofErr w:type="spellStart"/>
      <w:r>
        <w:rPr>
          <w:rFonts w:ascii="Times New Roman" w:hAnsi="Times New Roman"/>
          <w:bCs/>
          <w:color w:val="000000"/>
          <w:sz w:val="24"/>
          <w:szCs w:val="24"/>
        </w:rPr>
        <w:t>Crossmatch</w:t>
      </w:r>
      <w:proofErr w:type="spellEnd"/>
      <w:r>
        <w:rPr>
          <w:rFonts w:ascii="Times New Roman" w:hAnsi="Times New Roman"/>
          <w:bCs/>
          <w:color w:val="000000"/>
          <w:sz w:val="24"/>
          <w:szCs w:val="24"/>
        </w:rPr>
        <w:t xml:space="preserve"> Test in SCC Once Ordered</w:t>
      </w:r>
    </w:p>
    <w:p w:rsidR="00FE5BF9" w:rsidRPr="006870BB" w:rsidRDefault="00FE5BF9"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Electronic </w:t>
      </w:r>
      <w:proofErr w:type="spellStart"/>
      <w:r w:rsidRPr="006870BB">
        <w:rPr>
          <w:rFonts w:ascii="Times New Roman" w:hAnsi="Times New Roman"/>
          <w:bCs/>
          <w:color w:val="000000"/>
          <w:sz w:val="24"/>
          <w:szCs w:val="24"/>
        </w:rPr>
        <w:t>Crossmatch</w:t>
      </w:r>
      <w:proofErr w:type="spellEnd"/>
    </w:p>
    <w:p w:rsidR="001D787F" w:rsidRPr="006870BB" w:rsidRDefault="001D787F"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Ordering and Resulting the XM test Performed on </w:t>
      </w:r>
      <w:r w:rsidR="0018480E">
        <w:rPr>
          <w:rFonts w:ascii="Times New Roman" w:hAnsi="Times New Roman"/>
          <w:bCs/>
          <w:color w:val="000000"/>
          <w:sz w:val="24"/>
          <w:szCs w:val="24"/>
        </w:rPr>
        <w:t>Ortho Vision Max</w:t>
      </w:r>
    </w:p>
    <w:p w:rsidR="00FE5BF9" w:rsidRDefault="00FE5BF9"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Confirmed Transfused Report</w:t>
      </w:r>
    </w:p>
    <w:p w:rsidR="005A1DD5" w:rsidRDefault="005A1DD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Deglycerolizing Frozen Segment </w:t>
      </w:r>
    </w:p>
    <w:p w:rsidR="006870BB" w:rsidRDefault="006870BB" w:rsidP="006870BB">
      <w:pPr>
        <w:autoSpaceDE w:val="0"/>
        <w:autoSpaceDN w:val="0"/>
        <w:adjustRightInd w:val="0"/>
        <w:spacing w:after="0" w:line="240" w:lineRule="auto"/>
        <w:ind w:left="360"/>
        <w:rPr>
          <w:rFonts w:ascii="Times New Roman" w:hAnsi="Times New Roman"/>
          <w:bCs/>
          <w:color w:val="000000"/>
          <w:sz w:val="24"/>
          <w:szCs w:val="24"/>
        </w:rPr>
      </w:pPr>
    </w:p>
    <w:p w:rsidR="006870BB" w:rsidRPr="006870BB" w:rsidRDefault="006870BB" w:rsidP="006870BB">
      <w:pPr>
        <w:pStyle w:val="ListParagraph"/>
        <w:numPr>
          <w:ilvl w:val="0"/>
          <w:numId w:val="11"/>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Protocol</w:t>
      </w:r>
    </w:p>
    <w:p w:rsidR="006870BB" w:rsidRPr="006870BB" w:rsidRDefault="006870BB" w:rsidP="006870BB">
      <w:pPr>
        <w:pStyle w:val="ListParagraph"/>
        <w:autoSpaceDE w:val="0"/>
        <w:autoSpaceDN w:val="0"/>
        <w:adjustRightInd w:val="0"/>
        <w:spacing w:after="0" w:line="240" w:lineRule="auto"/>
        <w:rPr>
          <w:rFonts w:ascii="Times New Roman" w:hAnsi="Times New Roman"/>
          <w:bCs/>
          <w:i/>
          <w:color w:val="00B0F0"/>
          <w:sz w:val="24"/>
          <w:szCs w:val="24"/>
        </w:rPr>
      </w:pPr>
      <w:r w:rsidRPr="006870BB">
        <w:rPr>
          <w:rFonts w:ascii="Times New Roman" w:hAnsi="Times New Roman"/>
          <w:bCs/>
          <w:i/>
          <w:color w:val="00B0F0"/>
          <w:sz w:val="24"/>
          <w:szCs w:val="24"/>
        </w:rPr>
        <w:t xml:space="preserve">Refer to Protocols: </w:t>
      </w:r>
      <w:proofErr w:type="spellStart"/>
      <w:r w:rsidRPr="006870BB">
        <w:rPr>
          <w:rFonts w:ascii="Times New Roman" w:hAnsi="Times New Roman"/>
          <w:bCs/>
          <w:i/>
          <w:color w:val="00B0F0"/>
          <w:sz w:val="24"/>
          <w:szCs w:val="24"/>
        </w:rPr>
        <w:t>Crossmatch</w:t>
      </w:r>
      <w:proofErr w:type="spellEnd"/>
      <w:r w:rsidRPr="006870BB">
        <w:rPr>
          <w:rFonts w:ascii="Times New Roman" w:hAnsi="Times New Roman"/>
          <w:bCs/>
          <w:i/>
          <w:color w:val="00B0F0"/>
          <w:sz w:val="24"/>
          <w:szCs w:val="24"/>
        </w:rPr>
        <w:t xml:space="preserve"> Protocols</w:t>
      </w: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D90883" w:rsidRDefault="00D90883">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315025" w:rsidRPr="002D3DF9" w:rsidRDefault="00315025" w:rsidP="00C17A77">
      <w:pPr>
        <w:autoSpaceDE w:val="0"/>
        <w:autoSpaceDN w:val="0"/>
        <w:adjustRightInd w:val="0"/>
        <w:spacing w:after="0" w:line="240" w:lineRule="auto"/>
        <w:rPr>
          <w:rFonts w:ascii="Times New Roman" w:hAnsi="Times New Roman"/>
          <w:b/>
          <w:bCs/>
          <w:color w:val="000000"/>
          <w:sz w:val="24"/>
          <w:szCs w:val="24"/>
        </w:rPr>
      </w:pPr>
      <w:r w:rsidRPr="002D3DF9">
        <w:rPr>
          <w:rFonts w:ascii="Times New Roman" w:hAnsi="Times New Roman"/>
          <w:b/>
          <w:bCs/>
          <w:color w:val="000000"/>
          <w:sz w:val="24"/>
          <w:szCs w:val="24"/>
        </w:rPr>
        <w:t>2. Procedure:</w:t>
      </w:r>
      <w:r w:rsidRPr="002D3DF9">
        <w:rPr>
          <w:rFonts w:ascii="Times New Roman" w:eastAsia="Times New Roman" w:hAnsi="Times New Roman"/>
          <w:b/>
          <w:sz w:val="24"/>
          <w:szCs w:val="24"/>
        </w:rPr>
        <w:t xml:space="preserve"> </w:t>
      </w:r>
    </w:p>
    <w:p w:rsidR="00315025" w:rsidRDefault="00315025" w:rsidP="00315025">
      <w:pPr>
        <w:autoSpaceDE w:val="0"/>
        <w:autoSpaceDN w:val="0"/>
        <w:adjustRightInd w:val="0"/>
        <w:spacing w:after="0" w:line="240" w:lineRule="auto"/>
        <w:rPr>
          <w:rFonts w:ascii="Times New Roman" w:hAnsi="Times New Roman"/>
          <w:b/>
          <w:bCs/>
          <w:color w:val="000000"/>
          <w:sz w:val="16"/>
          <w:szCs w:val="16"/>
        </w:rPr>
      </w:pPr>
    </w:p>
    <w:p w:rsidR="00FE1E64" w:rsidRPr="00913C7B" w:rsidRDefault="00FE1E64" w:rsidP="00FE1E64">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FE1E64" w:rsidRPr="00913C7B" w:rsidRDefault="00FE1E64" w:rsidP="00FE1E64">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FE1E64" w:rsidRDefault="00FE1E64" w:rsidP="00FE1E64">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Supplies: 10x75 tubes, pipets</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Reagents:  Screening Cells</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Equipment: Centrifuge</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 xml:space="preserve">Specimen Requirements: </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 xml:space="preserve">Plasma:   Anti-coagulated specimen (CPDA-1, CPD, ACD or EDTA) </w:t>
      </w:r>
    </w:p>
    <w:p w:rsidR="00A77689" w:rsidRPr="00A77689" w:rsidRDefault="00A77689" w:rsidP="00A77689">
      <w:pPr>
        <w:autoSpaceDE w:val="0"/>
        <w:autoSpaceDN w:val="0"/>
        <w:adjustRightInd w:val="0"/>
        <w:spacing w:after="0" w:line="240" w:lineRule="auto"/>
        <w:rPr>
          <w:rFonts w:ascii="Times New Roman" w:hAnsi="Times New Roman"/>
          <w:bCs/>
          <w:color w:val="000000"/>
          <w:sz w:val="20"/>
          <w:szCs w:val="20"/>
        </w:rPr>
      </w:pPr>
      <w:r w:rsidRPr="00A77689">
        <w:rPr>
          <w:rFonts w:ascii="Times New Roman" w:hAnsi="Times New Roman"/>
          <w:bCs/>
          <w:color w:val="000000"/>
          <w:sz w:val="20"/>
          <w:szCs w:val="20"/>
        </w:rPr>
        <w:tab/>
        <w:t>Serum:    Clotted</w:t>
      </w:r>
    </w:p>
    <w:p w:rsidR="00A77689" w:rsidRPr="00A77689" w:rsidRDefault="00A77689" w:rsidP="00315025">
      <w:pPr>
        <w:autoSpaceDE w:val="0"/>
        <w:autoSpaceDN w:val="0"/>
        <w:adjustRightInd w:val="0"/>
        <w:spacing w:after="0" w:line="240" w:lineRule="auto"/>
        <w:rPr>
          <w:rFonts w:ascii="Times New Roman" w:hAnsi="Times New Roman"/>
          <w:bCs/>
          <w:color w:val="000000"/>
          <w:sz w:val="20"/>
          <w:szCs w:val="20"/>
        </w:rPr>
      </w:pPr>
    </w:p>
    <w:p w:rsidR="00D853FC" w:rsidRPr="009C6848" w:rsidRDefault="00760A85" w:rsidP="00D853FC">
      <w:pPr>
        <w:spacing w:after="0" w:line="240" w:lineRule="auto"/>
        <w:rPr>
          <w:b/>
        </w:rPr>
      </w:pPr>
      <w:r w:rsidRPr="002D3DF9">
        <w:rPr>
          <w:rFonts w:ascii="Times New Roman" w:eastAsia="Times New Roman" w:hAnsi="Times New Roman"/>
          <w:b/>
          <w:sz w:val="24"/>
          <w:szCs w:val="24"/>
        </w:rPr>
        <w:t xml:space="preserve">I. </w:t>
      </w:r>
      <w:r w:rsidRPr="002D3DF9">
        <w:rPr>
          <w:rFonts w:ascii="Times New Roman" w:hAnsi="Times New Roman"/>
          <w:b/>
          <w:sz w:val="24"/>
          <w:szCs w:val="24"/>
        </w:rPr>
        <w:t xml:space="preserve">Procedure:  Immediate Spin (IS) Tube </w:t>
      </w:r>
      <w:proofErr w:type="spellStart"/>
      <w:r w:rsidRPr="002D3DF9">
        <w:rPr>
          <w:rFonts w:ascii="Times New Roman" w:hAnsi="Times New Roman"/>
          <w:b/>
          <w:sz w:val="24"/>
          <w:szCs w:val="24"/>
        </w:rPr>
        <w:t>Crossmatch</w:t>
      </w:r>
      <w:proofErr w:type="spellEnd"/>
      <w:r w:rsidRPr="002D3DF9">
        <w:rPr>
          <w:rFonts w:ascii="Times New Roman" w:hAnsi="Times New Roman"/>
          <w:b/>
          <w:sz w:val="24"/>
          <w:szCs w:val="24"/>
        </w:rPr>
        <w:t xml:space="preserve"> Testing</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D853FC" w:rsidP="00D853FC">
            <w:pPr>
              <w:jc w:val="center"/>
              <w:rPr>
                <w:b/>
              </w:rPr>
            </w:pPr>
            <w:r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c>
          <w:tcPr>
            <w:tcW w:w="953" w:type="dxa"/>
          </w:tcPr>
          <w:p w:rsidR="00D853FC" w:rsidRPr="00F743D7" w:rsidRDefault="00D853FC" w:rsidP="002D3DF9">
            <w:pPr>
              <w:spacing w:after="0"/>
              <w:jc w:val="center"/>
              <w:rPr>
                <w:b/>
              </w:rPr>
            </w:pPr>
            <w:r w:rsidRPr="00F743D7">
              <w:rPr>
                <w:b/>
              </w:rPr>
              <w:t>1.0</w:t>
            </w:r>
          </w:p>
        </w:tc>
        <w:tc>
          <w:tcPr>
            <w:tcW w:w="8515" w:type="dxa"/>
          </w:tcPr>
          <w:p w:rsidR="00D853FC" w:rsidRDefault="004F4DEE" w:rsidP="002D3DF9">
            <w:pPr>
              <w:spacing w:after="0"/>
              <w:rPr>
                <w:b/>
              </w:rPr>
            </w:pPr>
            <w:r>
              <w:rPr>
                <w:b/>
              </w:rPr>
              <w:t xml:space="preserve">Compare patient identification </w:t>
            </w:r>
            <w:r w:rsidR="00301D17">
              <w:rPr>
                <w:b/>
              </w:rPr>
              <w:t xml:space="preserve">and required patient information on </w:t>
            </w:r>
            <w:r w:rsidR="006870BB">
              <w:rPr>
                <w:b/>
              </w:rPr>
              <w:t>Blood Bank requisition</w:t>
            </w:r>
            <w:r w:rsidR="00301D17">
              <w:rPr>
                <w:b/>
              </w:rPr>
              <w:t>, blood specimen and Blood Bank LIS before proceeding to test.</w:t>
            </w:r>
          </w:p>
          <w:p w:rsidR="002D3DF9" w:rsidRPr="002D3DF9" w:rsidRDefault="002D3DF9" w:rsidP="002D3DF9">
            <w:pPr>
              <w:spacing w:after="0"/>
              <w:rPr>
                <w:sz w:val="20"/>
                <w:szCs w:val="20"/>
              </w:rPr>
            </w:pPr>
          </w:p>
          <w:p w:rsidR="00D853FC" w:rsidRDefault="005927D9" w:rsidP="002D3DF9">
            <w:pPr>
              <w:spacing w:after="0"/>
              <w:rPr>
                <w:i/>
                <w:color w:val="00B0F0"/>
                <w:sz w:val="20"/>
                <w:szCs w:val="20"/>
              </w:rPr>
            </w:pPr>
            <w:r w:rsidRPr="00301D17">
              <w:rPr>
                <w:i/>
                <w:color w:val="00B0F0"/>
                <w:sz w:val="20"/>
                <w:szCs w:val="20"/>
              </w:rPr>
              <w:t xml:space="preserve">Refer to: </w:t>
            </w:r>
            <w:proofErr w:type="spellStart"/>
            <w:r w:rsidRPr="00301D17">
              <w:rPr>
                <w:i/>
                <w:color w:val="00B0F0"/>
                <w:sz w:val="20"/>
                <w:szCs w:val="20"/>
              </w:rPr>
              <w:t>BB.</w:t>
            </w:r>
            <w:r w:rsidR="002D3DF9">
              <w:rPr>
                <w:i/>
                <w:color w:val="00B0F0"/>
                <w:sz w:val="20"/>
                <w:szCs w:val="20"/>
              </w:rPr>
              <w:t>Protocol</w:t>
            </w:r>
            <w:proofErr w:type="spellEnd"/>
            <w:r w:rsidRPr="00301D17">
              <w:rPr>
                <w:i/>
                <w:color w:val="00B0F0"/>
                <w:sz w:val="20"/>
                <w:szCs w:val="20"/>
              </w:rPr>
              <w:t xml:space="preserve">: </w:t>
            </w:r>
            <w:r w:rsidR="004F4DEE" w:rsidRPr="00301D17">
              <w:rPr>
                <w:i/>
                <w:color w:val="00B0F0"/>
                <w:sz w:val="20"/>
                <w:szCs w:val="20"/>
              </w:rPr>
              <w:t>Comparing Patient Identification Prior to Testing</w:t>
            </w:r>
          </w:p>
          <w:p w:rsidR="002D3DF9" w:rsidRPr="00301D17" w:rsidRDefault="002D3DF9" w:rsidP="002D3DF9">
            <w:pPr>
              <w:spacing w:after="0"/>
              <w:rPr>
                <w:i/>
                <w:color w:val="00B0F0"/>
                <w:sz w:val="20"/>
                <w:szCs w:val="20"/>
              </w:rPr>
            </w:pPr>
          </w:p>
        </w:tc>
        <w:tc>
          <w:tcPr>
            <w:tcW w:w="1548" w:type="dxa"/>
          </w:tcPr>
          <w:p w:rsidR="00D853FC" w:rsidRPr="00927F4C" w:rsidRDefault="00D853FC" w:rsidP="002D3DF9">
            <w:pPr>
              <w:spacing w:after="0"/>
            </w:pPr>
          </w:p>
        </w:tc>
      </w:tr>
      <w:tr w:rsidR="00D853FC" w:rsidRPr="00F743D7" w:rsidTr="008E6723">
        <w:trPr>
          <w:trHeight w:val="1268"/>
        </w:trPr>
        <w:tc>
          <w:tcPr>
            <w:tcW w:w="953" w:type="dxa"/>
          </w:tcPr>
          <w:p w:rsidR="00D853FC" w:rsidRPr="00F743D7" w:rsidRDefault="00D853FC" w:rsidP="00D853FC">
            <w:pPr>
              <w:jc w:val="center"/>
              <w:rPr>
                <w:b/>
              </w:rPr>
            </w:pPr>
            <w:r w:rsidRPr="00F743D7">
              <w:rPr>
                <w:b/>
              </w:rPr>
              <w:t>2.0</w:t>
            </w:r>
          </w:p>
        </w:tc>
        <w:tc>
          <w:tcPr>
            <w:tcW w:w="8515" w:type="dxa"/>
          </w:tcPr>
          <w:p w:rsidR="00D853FC" w:rsidRDefault="00D853FC" w:rsidP="00F52C32">
            <w:pPr>
              <w:pStyle w:val="Header"/>
              <w:rPr>
                <w:b/>
              </w:rPr>
            </w:pPr>
            <w:r w:rsidRPr="00FE1A76">
              <w:rPr>
                <w:b/>
              </w:rPr>
              <w:t xml:space="preserve">Label </w:t>
            </w:r>
            <w:r w:rsidR="005E3072">
              <w:rPr>
                <w:b/>
              </w:rPr>
              <w:t>(1)</w:t>
            </w:r>
            <w:r w:rsidRPr="00FE1A76">
              <w:rPr>
                <w:b/>
              </w:rPr>
              <w:t>one</w:t>
            </w:r>
            <w:r w:rsidR="005E3072">
              <w:rPr>
                <w:b/>
              </w:rPr>
              <w:t xml:space="preserve"> 12x75 or 10x75mm</w:t>
            </w:r>
            <w:r w:rsidRPr="00FE1A76">
              <w:rPr>
                <w:b/>
              </w:rPr>
              <w:t xml:space="preserve"> tube for each unit to be </w:t>
            </w:r>
            <w:proofErr w:type="spellStart"/>
            <w:r w:rsidRPr="00FE1A76">
              <w:rPr>
                <w:b/>
              </w:rPr>
              <w:t>crossmatched</w:t>
            </w:r>
            <w:proofErr w:type="spellEnd"/>
            <w:r w:rsidRPr="00FE1A76">
              <w:rPr>
                <w:b/>
              </w:rPr>
              <w:t xml:space="preserve"> with </w:t>
            </w:r>
            <w:r w:rsidR="00F52C32">
              <w:rPr>
                <w:b/>
              </w:rPr>
              <w:t xml:space="preserve">a minimum of </w:t>
            </w:r>
            <w:r w:rsidRPr="00FE1A76">
              <w:rPr>
                <w:b/>
              </w:rPr>
              <w:t>first 3 initials of the patient’s last name and the unit number.</w:t>
            </w:r>
          </w:p>
          <w:p w:rsidR="005927D9" w:rsidRPr="008226D3" w:rsidRDefault="005927D9" w:rsidP="002D3DF9">
            <w:pPr>
              <w:rPr>
                <w:i/>
                <w:color w:val="00B0F0"/>
                <w:sz w:val="20"/>
                <w:szCs w:val="20"/>
              </w:rPr>
            </w:pPr>
            <w:r w:rsidRPr="008226D3">
              <w:rPr>
                <w:i/>
                <w:color w:val="00B0F0"/>
                <w:sz w:val="20"/>
                <w:szCs w:val="20"/>
              </w:rPr>
              <w:t xml:space="preserve">Refer to: </w:t>
            </w:r>
            <w:proofErr w:type="spellStart"/>
            <w:r w:rsidRPr="008226D3">
              <w:rPr>
                <w:i/>
                <w:color w:val="00B0F0"/>
                <w:sz w:val="20"/>
                <w:szCs w:val="20"/>
              </w:rPr>
              <w:t>BB.</w:t>
            </w:r>
            <w:r w:rsidR="002D3DF9">
              <w:rPr>
                <w:i/>
                <w:color w:val="00B0F0"/>
                <w:sz w:val="20"/>
                <w:szCs w:val="20"/>
              </w:rPr>
              <w:t>Protocol</w:t>
            </w:r>
            <w:proofErr w:type="spellEnd"/>
            <w:r w:rsidR="002D3DF9">
              <w:rPr>
                <w:i/>
                <w:color w:val="00B0F0"/>
                <w:sz w:val="20"/>
                <w:szCs w:val="20"/>
              </w:rPr>
              <w:t>:</w:t>
            </w:r>
            <w:r w:rsidRPr="008226D3">
              <w:rPr>
                <w:i/>
                <w:color w:val="00B0F0"/>
                <w:sz w:val="20"/>
                <w:szCs w:val="20"/>
              </w:rPr>
              <w:t xml:space="preserve"> Blood Bank Work Organization, Section 3</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3.0</w:t>
            </w:r>
          </w:p>
        </w:tc>
        <w:tc>
          <w:tcPr>
            <w:tcW w:w="8515" w:type="dxa"/>
          </w:tcPr>
          <w:p w:rsidR="00D853FC" w:rsidRPr="00FE1A76" w:rsidRDefault="00D853FC" w:rsidP="00866451">
            <w:pPr>
              <w:pStyle w:val="Header"/>
              <w:rPr>
                <w:b/>
              </w:rPr>
            </w:pPr>
            <w:r w:rsidRPr="00FE1A76">
              <w:rPr>
                <w:b/>
              </w:rPr>
              <w:t>Add two drops of patient serum/plasma to each tube</w:t>
            </w:r>
            <w:r w:rsidR="00F52C32">
              <w:rPr>
                <w:b/>
              </w:rPr>
              <w:t xml:space="preserve"> labeled in step 2</w:t>
            </w:r>
            <w:r w:rsidR="00E71C41">
              <w:rPr>
                <w:b/>
              </w:rPr>
              <w:t xml:space="preserve"> </w:t>
            </w:r>
            <w:proofErr w:type="gramStart"/>
            <w:r w:rsidR="00E71C41">
              <w:rPr>
                <w:b/>
              </w:rPr>
              <w:t xml:space="preserve">using </w:t>
            </w:r>
            <w:r w:rsidR="00866451">
              <w:rPr>
                <w:b/>
              </w:rPr>
              <w:t xml:space="preserve"> </w:t>
            </w:r>
            <w:r w:rsidR="00E71C41">
              <w:rPr>
                <w:b/>
              </w:rPr>
              <w:t>Blood</w:t>
            </w:r>
            <w:proofErr w:type="gramEnd"/>
            <w:r w:rsidR="00E71C41">
              <w:rPr>
                <w:b/>
              </w:rPr>
              <w:t xml:space="preserve"> Bank </w:t>
            </w:r>
            <w:r w:rsidR="00866451">
              <w:rPr>
                <w:b/>
              </w:rPr>
              <w:t xml:space="preserve">plastic transfer </w:t>
            </w:r>
            <w:r w:rsidR="00E71C41">
              <w:rPr>
                <w:b/>
              </w:rPr>
              <w:t>pipets</w:t>
            </w:r>
            <w:r w:rsidRPr="00FE1A76">
              <w:rPr>
                <w:b/>
              </w:rPr>
              <w:t>.</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4.0</w:t>
            </w:r>
          </w:p>
        </w:tc>
        <w:tc>
          <w:tcPr>
            <w:tcW w:w="8515" w:type="dxa"/>
          </w:tcPr>
          <w:p w:rsidR="00D853FC" w:rsidRPr="00FE1A76" w:rsidRDefault="00D853FC" w:rsidP="00D853FC">
            <w:pPr>
              <w:rPr>
                <w:b/>
              </w:rPr>
            </w:pPr>
            <w:r w:rsidRPr="00FE1A76">
              <w:rPr>
                <w:b/>
              </w:rPr>
              <w:t>Prepare a 2-</w:t>
            </w:r>
            <w:r w:rsidR="00FA784D">
              <w:rPr>
                <w:b/>
              </w:rPr>
              <w:t>5</w:t>
            </w:r>
            <w:r w:rsidRPr="00FE1A76">
              <w:rPr>
                <w:b/>
              </w:rPr>
              <w:t xml:space="preserve"> % </w:t>
            </w:r>
            <w:r w:rsidR="006870BB">
              <w:rPr>
                <w:b/>
              </w:rPr>
              <w:t xml:space="preserve">unit </w:t>
            </w:r>
            <w:r w:rsidRPr="00FE1A76">
              <w:rPr>
                <w:b/>
              </w:rPr>
              <w:t xml:space="preserve">cell suspension from the </w:t>
            </w:r>
            <w:r w:rsidR="00866451">
              <w:rPr>
                <w:b/>
              </w:rPr>
              <w:t xml:space="preserve">attached unit </w:t>
            </w:r>
            <w:r w:rsidRPr="00FE1A76">
              <w:rPr>
                <w:b/>
              </w:rPr>
              <w:t>segment.</w:t>
            </w:r>
          </w:p>
          <w:p w:rsidR="00D853FC" w:rsidRDefault="00D853FC" w:rsidP="00D853FC">
            <w:pPr>
              <w:contextualSpacing/>
            </w:pPr>
            <w:r>
              <w:t>4.1 Place one (1) drop of cells into a tube labeled with the unit number.</w:t>
            </w:r>
          </w:p>
          <w:p w:rsidR="00D853FC" w:rsidRDefault="00D853FC" w:rsidP="00D853FC">
            <w:pPr>
              <w:contextualSpacing/>
            </w:pPr>
            <w:r>
              <w:t xml:space="preserve">4.2 Add enough </w:t>
            </w:r>
            <w:r w:rsidR="00F52C32">
              <w:t xml:space="preserve">0.9% </w:t>
            </w:r>
            <w:r>
              <w:t xml:space="preserve">saline to produce a red color comparable to that of commercially  </w:t>
            </w:r>
          </w:p>
          <w:p w:rsidR="00D853FC" w:rsidRDefault="00D853FC" w:rsidP="00D853FC">
            <w:pPr>
              <w:contextualSpacing/>
            </w:pPr>
            <w:r>
              <w:t xml:space="preserve">       </w:t>
            </w:r>
            <w:proofErr w:type="gramStart"/>
            <w:r>
              <w:t>prepared</w:t>
            </w:r>
            <w:proofErr w:type="gramEnd"/>
            <w:r>
              <w:t xml:space="preserve"> reagent cells.</w:t>
            </w:r>
          </w:p>
          <w:p w:rsidR="00D853FC" w:rsidRDefault="00D853FC" w:rsidP="00D853FC">
            <w:pPr>
              <w:contextualSpacing/>
            </w:pP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5.0</w:t>
            </w:r>
          </w:p>
        </w:tc>
        <w:tc>
          <w:tcPr>
            <w:tcW w:w="8515" w:type="dxa"/>
          </w:tcPr>
          <w:p w:rsidR="00D853FC" w:rsidRPr="00FE1A76" w:rsidRDefault="00D853FC" w:rsidP="00FA784D">
            <w:pPr>
              <w:rPr>
                <w:b/>
              </w:rPr>
            </w:pPr>
            <w:r w:rsidRPr="00FE1A76">
              <w:rPr>
                <w:b/>
              </w:rPr>
              <w:t>Add one drop of th</w:t>
            </w:r>
            <w:r w:rsidR="00F52C32">
              <w:rPr>
                <w:b/>
              </w:rPr>
              <w:t>e</w:t>
            </w:r>
            <w:r w:rsidRPr="00FE1A76">
              <w:rPr>
                <w:b/>
              </w:rPr>
              <w:t xml:space="preserve"> </w:t>
            </w:r>
            <w:r w:rsidR="00866451">
              <w:rPr>
                <w:b/>
              </w:rPr>
              <w:t>2-</w:t>
            </w:r>
            <w:r w:rsidR="00FA784D">
              <w:rPr>
                <w:b/>
              </w:rPr>
              <w:t xml:space="preserve">5 </w:t>
            </w:r>
            <w:r w:rsidR="00866451">
              <w:rPr>
                <w:b/>
              </w:rPr>
              <w:t xml:space="preserve">% </w:t>
            </w:r>
            <w:r w:rsidR="00A77689">
              <w:rPr>
                <w:b/>
              </w:rPr>
              <w:t xml:space="preserve">unit </w:t>
            </w:r>
            <w:r w:rsidRPr="00FE1A76">
              <w:rPr>
                <w:b/>
              </w:rPr>
              <w:t xml:space="preserve">cell suspension to </w:t>
            </w:r>
            <w:r w:rsidR="00866451">
              <w:rPr>
                <w:b/>
              </w:rPr>
              <w:t>each</w:t>
            </w:r>
            <w:r w:rsidR="002657A9">
              <w:rPr>
                <w:b/>
              </w:rPr>
              <w:t xml:space="preserve"> patient test</w:t>
            </w:r>
            <w:r w:rsidR="00866451">
              <w:rPr>
                <w:b/>
              </w:rPr>
              <w:t xml:space="preserve"> </w:t>
            </w:r>
            <w:r w:rsidRPr="00FE1A76">
              <w:rPr>
                <w:b/>
              </w:rPr>
              <w:t>tube</w:t>
            </w:r>
            <w:r w:rsidR="00F52C32">
              <w:rPr>
                <w:b/>
              </w:rPr>
              <w:t xml:space="preserve"> </w:t>
            </w:r>
            <w:r w:rsidR="002657A9">
              <w:rPr>
                <w:b/>
              </w:rPr>
              <w:t xml:space="preserve">using the Blood Bank plastic transfer pipet. </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6.0</w:t>
            </w:r>
          </w:p>
        </w:tc>
        <w:tc>
          <w:tcPr>
            <w:tcW w:w="8515" w:type="dxa"/>
          </w:tcPr>
          <w:p w:rsidR="00D853FC" w:rsidRPr="00FE1A76" w:rsidRDefault="00D853FC" w:rsidP="00D853FC">
            <w:pPr>
              <w:rPr>
                <w:b/>
              </w:rPr>
            </w:pPr>
            <w:r w:rsidRPr="00FE1A76">
              <w:rPr>
                <w:b/>
              </w:rPr>
              <w:t>Mix well and centrifuge the tubes</w:t>
            </w:r>
            <w:r w:rsidR="00F52C32">
              <w:rPr>
                <w:b/>
              </w:rPr>
              <w:t xml:space="preserve"> for the IS time indicated on centrifuge</w:t>
            </w:r>
            <w:r w:rsidRPr="00FE1A76">
              <w:rPr>
                <w:b/>
              </w:rPr>
              <w:t>. Examine for hemolysis.</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7.0</w:t>
            </w:r>
          </w:p>
        </w:tc>
        <w:tc>
          <w:tcPr>
            <w:tcW w:w="8515" w:type="dxa"/>
          </w:tcPr>
          <w:p w:rsidR="007F5BD8" w:rsidRDefault="00D853FC" w:rsidP="002D3DF9">
            <w:pPr>
              <w:spacing w:after="0"/>
              <w:rPr>
                <w:b/>
              </w:rPr>
            </w:pPr>
            <w:proofErr w:type="spellStart"/>
            <w:r w:rsidRPr="00FE1A76">
              <w:rPr>
                <w:b/>
              </w:rPr>
              <w:t>Resuspend</w:t>
            </w:r>
            <w:proofErr w:type="spellEnd"/>
            <w:r w:rsidRPr="00FE1A76">
              <w:rPr>
                <w:b/>
              </w:rPr>
              <w:t xml:space="preserve"> </w:t>
            </w:r>
            <w:r w:rsidR="002657A9">
              <w:rPr>
                <w:b/>
              </w:rPr>
              <w:t xml:space="preserve">cell button carefully reading macroscopically for agglutination using agglutination </w:t>
            </w:r>
            <w:r w:rsidR="00301D17">
              <w:rPr>
                <w:b/>
              </w:rPr>
              <w:t>lamp</w:t>
            </w:r>
            <w:r w:rsidR="002657A9">
              <w:rPr>
                <w:b/>
              </w:rPr>
              <w:t>.</w:t>
            </w:r>
          </w:p>
          <w:p w:rsidR="00A77689" w:rsidRPr="00DD3F3C" w:rsidRDefault="00A77689" w:rsidP="002D3DF9">
            <w:pPr>
              <w:spacing w:after="0"/>
              <w:rPr>
                <w:b/>
                <w:i/>
                <w:sz w:val="16"/>
                <w:szCs w:val="16"/>
              </w:rPr>
            </w:pPr>
          </w:p>
        </w:tc>
        <w:tc>
          <w:tcPr>
            <w:tcW w:w="1548" w:type="dxa"/>
          </w:tcPr>
          <w:p w:rsidR="00D853FC" w:rsidRPr="00927F4C" w:rsidRDefault="00D853FC" w:rsidP="00D853FC"/>
        </w:tc>
      </w:tr>
      <w:tr w:rsidR="002657A9" w:rsidRPr="00F743D7" w:rsidTr="008E6723">
        <w:tc>
          <w:tcPr>
            <w:tcW w:w="953" w:type="dxa"/>
          </w:tcPr>
          <w:p w:rsidR="002657A9" w:rsidRPr="00F743D7" w:rsidRDefault="002657A9" w:rsidP="00D853FC">
            <w:pPr>
              <w:jc w:val="center"/>
              <w:rPr>
                <w:b/>
              </w:rPr>
            </w:pPr>
            <w:r>
              <w:rPr>
                <w:b/>
              </w:rPr>
              <w:t>8.0</w:t>
            </w:r>
          </w:p>
        </w:tc>
        <w:tc>
          <w:tcPr>
            <w:tcW w:w="8515" w:type="dxa"/>
          </w:tcPr>
          <w:p w:rsidR="002657A9" w:rsidRDefault="002657A9" w:rsidP="002657A9">
            <w:pPr>
              <w:spacing w:after="0"/>
              <w:rPr>
                <w:b/>
                <w:sz w:val="16"/>
                <w:szCs w:val="16"/>
              </w:rPr>
            </w:pPr>
            <w:r>
              <w:rPr>
                <w:b/>
              </w:rPr>
              <w:t>G</w:t>
            </w:r>
            <w:r w:rsidRPr="00FE1A76">
              <w:rPr>
                <w:b/>
              </w:rPr>
              <w:t xml:space="preserve">rade and </w:t>
            </w:r>
            <w:r w:rsidR="002D3DF9">
              <w:rPr>
                <w:b/>
              </w:rPr>
              <w:t xml:space="preserve">enter test reactions in computer system or during downtime </w:t>
            </w:r>
            <w:r w:rsidRPr="00FE1A76">
              <w:rPr>
                <w:b/>
              </w:rPr>
              <w:t>record test</w:t>
            </w:r>
            <w:r>
              <w:rPr>
                <w:b/>
              </w:rPr>
              <w:t xml:space="preserve"> results </w:t>
            </w:r>
            <w:r w:rsidRPr="00FE1A76">
              <w:rPr>
                <w:b/>
              </w:rPr>
              <w:t xml:space="preserve">immediately </w:t>
            </w:r>
            <w:r w:rsidR="002D3DF9">
              <w:rPr>
                <w:b/>
              </w:rPr>
              <w:t xml:space="preserve">on BB requisition </w:t>
            </w:r>
            <w:r>
              <w:rPr>
                <w:b/>
              </w:rPr>
              <w:t>or equivalent.</w:t>
            </w:r>
          </w:p>
          <w:p w:rsidR="002657A9" w:rsidRPr="00722009" w:rsidRDefault="002657A9" w:rsidP="002657A9">
            <w:pPr>
              <w:spacing w:after="0"/>
              <w:rPr>
                <w:b/>
                <w:sz w:val="16"/>
                <w:szCs w:val="16"/>
              </w:rPr>
            </w:pPr>
          </w:p>
          <w:p w:rsidR="002657A9" w:rsidRDefault="002657A9" w:rsidP="002657A9">
            <w:pPr>
              <w:spacing w:after="0"/>
              <w:rPr>
                <w:i/>
                <w:color w:val="00B0F0"/>
                <w:sz w:val="20"/>
                <w:szCs w:val="20"/>
              </w:rPr>
            </w:pPr>
            <w:r w:rsidRPr="00722009">
              <w:rPr>
                <w:i/>
                <w:color w:val="00B0F0"/>
                <w:sz w:val="20"/>
                <w:szCs w:val="20"/>
              </w:rPr>
              <w:t>Refer to Routine:  Grading of Positive and Negative Reactions.</w:t>
            </w:r>
          </w:p>
          <w:p w:rsidR="002D3DF9" w:rsidRPr="00FE1A76" w:rsidRDefault="002D3DF9" w:rsidP="002657A9">
            <w:pPr>
              <w:spacing w:after="0"/>
              <w:rPr>
                <w:b/>
              </w:rPr>
            </w:pPr>
            <w:r>
              <w:rPr>
                <w:i/>
                <w:color w:val="00B0F0"/>
                <w:sz w:val="20"/>
                <w:szCs w:val="20"/>
              </w:rPr>
              <w:t>Refer to Procedure V</w:t>
            </w:r>
            <w:r w:rsidR="006C06E4">
              <w:rPr>
                <w:i/>
                <w:color w:val="00B0F0"/>
                <w:sz w:val="20"/>
                <w:szCs w:val="20"/>
              </w:rPr>
              <w:t>I</w:t>
            </w:r>
            <w:r>
              <w:rPr>
                <w:i/>
                <w:color w:val="00B0F0"/>
                <w:sz w:val="20"/>
                <w:szCs w:val="20"/>
              </w:rPr>
              <w:t xml:space="preserve">: Entering </w:t>
            </w:r>
            <w:proofErr w:type="spellStart"/>
            <w:r w:rsidR="006C06E4">
              <w:rPr>
                <w:i/>
                <w:color w:val="00B0F0"/>
                <w:sz w:val="20"/>
                <w:szCs w:val="20"/>
              </w:rPr>
              <w:t>Crossmatch</w:t>
            </w:r>
            <w:proofErr w:type="spellEnd"/>
            <w:r w:rsidR="006C06E4">
              <w:rPr>
                <w:i/>
                <w:color w:val="00B0F0"/>
                <w:sz w:val="20"/>
                <w:szCs w:val="20"/>
              </w:rPr>
              <w:t xml:space="preserve"> </w:t>
            </w:r>
            <w:r>
              <w:rPr>
                <w:i/>
                <w:color w:val="00B0F0"/>
                <w:sz w:val="20"/>
                <w:szCs w:val="20"/>
              </w:rPr>
              <w:t>Results in SCC.</w:t>
            </w:r>
          </w:p>
        </w:tc>
        <w:tc>
          <w:tcPr>
            <w:tcW w:w="1548" w:type="dxa"/>
          </w:tcPr>
          <w:p w:rsidR="002657A9" w:rsidRPr="00927F4C" w:rsidRDefault="002657A9" w:rsidP="00D853FC"/>
        </w:tc>
      </w:tr>
      <w:tr w:rsidR="00A2023E" w:rsidRPr="00F743D7" w:rsidTr="008E6723">
        <w:tc>
          <w:tcPr>
            <w:tcW w:w="953" w:type="dxa"/>
          </w:tcPr>
          <w:p w:rsidR="00A2023E" w:rsidRDefault="00A2023E" w:rsidP="00D853FC">
            <w:pPr>
              <w:jc w:val="center"/>
              <w:rPr>
                <w:b/>
              </w:rPr>
            </w:pPr>
            <w:r>
              <w:rPr>
                <w:b/>
              </w:rPr>
              <w:t>9.0</w:t>
            </w:r>
          </w:p>
        </w:tc>
        <w:tc>
          <w:tcPr>
            <w:tcW w:w="8515" w:type="dxa"/>
          </w:tcPr>
          <w:p w:rsidR="00A2023E" w:rsidRDefault="00A2023E" w:rsidP="002657A9">
            <w:pPr>
              <w:spacing w:after="0"/>
              <w:rPr>
                <w:b/>
              </w:rPr>
            </w:pPr>
            <w:r>
              <w:rPr>
                <w:b/>
              </w:rPr>
              <w:t>Interpret results</w:t>
            </w:r>
          </w:p>
          <w:p w:rsidR="00A2023E" w:rsidRDefault="00A2023E" w:rsidP="002657A9">
            <w:pPr>
              <w:spacing w:after="0"/>
              <w:rPr>
                <w:b/>
              </w:rPr>
            </w:pPr>
          </w:p>
          <w:p w:rsidR="00A2023E" w:rsidRDefault="00A2023E" w:rsidP="002657A9">
            <w:pPr>
              <w:spacing w:after="0"/>
              <w:rPr>
                <w:i/>
                <w:color w:val="00B0F0"/>
              </w:rPr>
            </w:pPr>
            <w:r w:rsidRPr="00A2023E">
              <w:rPr>
                <w:i/>
                <w:color w:val="00B0F0"/>
              </w:rPr>
              <w:t>Refer to Attachment 1: Interpretation of Results</w:t>
            </w:r>
            <w:r>
              <w:rPr>
                <w:i/>
                <w:color w:val="00B0F0"/>
              </w:rPr>
              <w:t>.</w:t>
            </w:r>
          </w:p>
          <w:p w:rsidR="00A2023E" w:rsidRPr="00A2023E" w:rsidRDefault="00A2023E" w:rsidP="002657A9">
            <w:pPr>
              <w:spacing w:after="0"/>
              <w:rPr>
                <w:i/>
                <w:color w:val="00B0F0"/>
              </w:rPr>
            </w:pPr>
            <w:r>
              <w:rPr>
                <w:i/>
                <w:color w:val="00B0F0"/>
              </w:rPr>
              <w:t xml:space="preserve">Refer to Attachment 2: Limitations of </w:t>
            </w:r>
            <w:proofErr w:type="spellStart"/>
            <w:r>
              <w:rPr>
                <w:i/>
                <w:color w:val="00B0F0"/>
              </w:rPr>
              <w:t>Crossmatch</w:t>
            </w:r>
            <w:proofErr w:type="spellEnd"/>
            <w:r>
              <w:rPr>
                <w:i/>
                <w:color w:val="00B0F0"/>
              </w:rPr>
              <w:t xml:space="preserve"> Methods</w:t>
            </w:r>
          </w:p>
          <w:p w:rsidR="00A2023E" w:rsidRDefault="00A2023E" w:rsidP="002657A9">
            <w:pPr>
              <w:spacing w:after="0"/>
              <w:rPr>
                <w:b/>
              </w:rPr>
            </w:pPr>
          </w:p>
        </w:tc>
        <w:tc>
          <w:tcPr>
            <w:tcW w:w="1548" w:type="dxa"/>
          </w:tcPr>
          <w:p w:rsidR="00A2023E" w:rsidRPr="00927F4C" w:rsidRDefault="00A2023E" w:rsidP="00D853FC"/>
        </w:tc>
      </w:tr>
    </w:tbl>
    <w:p w:rsidR="000654F5" w:rsidRDefault="000654F5" w:rsidP="00D853FC">
      <w:pPr>
        <w:tabs>
          <w:tab w:val="left" w:pos="3345"/>
          <w:tab w:val="right" w:pos="10800"/>
        </w:tabs>
        <w:spacing w:after="0" w:line="240" w:lineRule="auto"/>
        <w:rPr>
          <w:rFonts w:ascii="Times New Roman" w:eastAsia="Times New Roman" w:hAnsi="Times New Roman"/>
          <w:sz w:val="20"/>
          <w:szCs w:val="20"/>
        </w:rPr>
      </w:pPr>
    </w:p>
    <w:p w:rsidR="000654F5" w:rsidRDefault="000654F5" w:rsidP="00D853FC">
      <w:pPr>
        <w:tabs>
          <w:tab w:val="left" w:pos="3345"/>
          <w:tab w:val="right" w:pos="10800"/>
        </w:tabs>
        <w:spacing w:after="0" w:line="240" w:lineRule="auto"/>
        <w:rPr>
          <w:rFonts w:ascii="Times New Roman" w:eastAsia="Times New Roman" w:hAnsi="Times New Roman"/>
          <w:sz w:val="20"/>
          <w:szCs w:val="20"/>
        </w:rPr>
      </w:pPr>
    </w:p>
    <w:p w:rsidR="000654F5" w:rsidRDefault="000654F5" w:rsidP="00D853FC">
      <w:pPr>
        <w:tabs>
          <w:tab w:val="left" w:pos="3345"/>
          <w:tab w:val="right" w:pos="10800"/>
        </w:tabs>
        <w:spacing w:after="0" w:line="240" w:lineRule="auto"/>
        <w:rPr>
          <w:rFonts w:ascii="Times New Roman" w:eastAsia="Times New Roman" w:hAnsi="Times New Roman"/>
          <w:sz w:val="20"/>
          <w:szCs w:val="20"/>
        </w:rPr>
      </w:pPr>
    </w:p>
    <w:p w:rsidR="005E3072" w:rsidRDefault="005E3072" w:rsidP="00D853FC">
      <w:pPr>
        <w:tabs>
          <w:tab w:val="left" w:pos="3345"/>
          <w:tab w:val="right" w:pos="10800"/>
        </w:tabs>
        <w:spacing w:after="0" w:line="240" w:lineRule="auto"/>
        <w:rPr>
          <w:rFonts w:ascii="Times New Roman" w:eastAsia="Times New Roman" w:hAnsi="Times New Roman"/>
          <w:sz w:val="20"/>
          <w:szCs w:val="20"/>
        </w:rPr>
      </w:pPr>
    </w:p>
    <w:p w:rsidR="000654F5" w:rsidRDefault="000654F5" w:rsidP="00D853FC">
      <w:pPr>
        <w:tabs>
          <w:tab w:val="left" w:pos="3345"/>
          <w:tab w:val="right" w:pos="10800"/>
        </w:tabs>
        <w:spacing w:after="0" w:line="240" w:lineRule="auto"/>
        <w:rPr>
          <w:rFonts w:ascii="Times New Roman" w:eastAsia="Times New Roman" w:hAnsi="Times New Roman"/>
          <w:sz w:val="20"/>
          <w:szCs w:val="20"/>
        </w:rPr>
      </w:pPr>
    </w:p>
    <w:p w:rsidR="007F5BD8" w:rsidRDefault="007F5BD8" w:rsidP="00D853FC">
      <w:pPr>
        <w:tabs>
          <w:tab w:val="left" w:pos="3345"/>
          <w:tab w:val="right" w:pos="10800"/>
        </w:tabs>
        <w:spacing w:after="0" w:line="240" w:lineRule="auto"/>
        <w:rPr>
          <w:rFonts w:ascii="Times New Roman" w:eastAsia="Times New Roman" w:hAnsi="Times New Roman"/>
          <w:sz w:val="20"/>
          <w:szCs w:val="20"/>
        </w:rPr>
      </w:pPr>
    </w:p>
    <w:p w:rsidR="008226D3" w:rsidRDefault="008226D3" w:rsidP="00D853FC">
      <w:pPr>
        <w:tabs>
          <w:tab w:val="left" w:pos="3345"/>
          <w:tab w:val="right" w:pos="10800"/>
        </w:tabs>
        <w:spacing w:after="0" w:line="240" w:lineRule="auto"/>
        <w:rPr>
          <w:rFonts w:ascii="Times New Roman" w:eastAsia="Times New Roman" w:hAnsi="Times New Roman"/>
          <w:sz w:val="20"/>
          <w:szCs w:val="20"/>
        </w:rPr>
      </w:pPr>
    </w:p>
    <w:p w:rsidR="00356AC6" w:rsidRDefault="00356AC6"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CE387D" w:rsidRDefault="00CE387D"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600A0C" w:rsidRDefault="00600A0C"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600A0C" w:rsidRPr="007E5CBF" w:rsidRDefault="00600A0C" w:rsidP="00600A0C">
      <w:pPr>
        <w:autoSpaceDE w:val="0"/>
        <w:autoSpaceDN w:val="0"/>
        <w:adjustRightInd w:val="0"/>
        <w:spacing w:after="0" w:line="240" w:lineRule="auto"/>
        <w:rPr>
          <w:rFonts w:ascii="Times New Roman" w:hAnsi="Times New Roman"/>
          <w:b/>
          <w:bCs/>
          <w:color w:val="000000"/>
          <w:sz w:val="24"/>
          <w:szCs w:val="24"/>
        </w:rPr>
      </w:pPr>
      <w:r w:rsidRPr="007E5CBF">
        <w:rPr>
          <w:rFonts w:ascii="Times New Roman" w:hAnsi="Times New Roman"/>
          <w:b/>
          <w:sz w:val="24"/>
          <w:szCs w:val="24"/>
        </w:rPr>
        <w:t>II:</w:t>
      </w:r>
      <w:r w:rsidRPr="007E5CBF">
        <w:rPr>
          <w:b/>
          <w:sz w:val="24"/>
          <w:szCs w:val="24"/>
        </w:rPr>
        <w:t xml:space="preserve"> Gel Immediate Spin </w:t>
      </w:r>
      <w:proofErr w:type="spellStart"/>
      <w:r w:rsidRPr="007E5CBF">
        <w:rPr>
          <w:b/>
          <w:sz w:val="24"/>
          <w:szCs w:val="24"/>
        </w:rPr>
        <w:t>Crossmatch</w:t>
      </w:r>
      <w:proofErr w:type="spellEnd"/>
      <w:r w:rsidRPr="007E5CBF">
        <w:rPr>
          <w:b/>
          <w:sz w:val="24"/>
          <w:szCs w:val="24"/>
        </w:rPr>
        <w:t xml:space="preserve"> Testing (IS)</w:t>
      </w:r>
      <w:r w:rsidRPr="007E5CBF">
        <w:rPr>
          <w:rFonts w:ascii="Times New Roman" w:eastAsia="Times New Roman" w:hAnsi="Times New Roman"/>
          <w:sz w:val="24"/>
          <w:szCs w:val="24"/>
        </w:rPr>
        <w:t xml:space="preserve"> </w:t>
      </w:r>
    </w:p>
    <w:p w:rsidR="00600A0C" w:rsidRDefault="00600A0C" w:rsidP="00600A0C">
      <w:pPr>
        <w:tabs>
          <w:tab w:val="left" w:pos="3345"/>
          <w:tab w:val="right" w:pos="10800"/>
        </w:tabs>
        <w:spacing w:after="0" w:line="240" w:lineRule="auto"/>
        <w:rPr>
          <w:rFonts w:ascii="Times New Roman" w:eastAsia="Times New Roman" w:hAnsi="Times New Roman"/>
          <w:sz w:val="20"/>
          <w:szCs w:val="20"/>
        </w:rPr>
      </w:pPr>
    </w:p>
    <w:p w:rsidR="00FE1E64" w:rsidRPr="00913C7B" w:rsidRDefault="00FE1E64" w:rsidP="00FE1E64">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FE1E64" w:rsidRPr="00913C7B" w:rsidRDefault="00FE1E64" w:rsidP="00FE1E64">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FE1E64" w:rsidRDefault="00FE1E64" w:rsidP="00FE1E64">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600A0C" w:rsidRPr="002D3DF9" w:rsidRDefault="00600A0C" w:rsidP="00600A0C">
      <w:pPr>
        <w:autoSpaceDE w:val="0"/>
        <w:autoSpaceDN w:val="0"/>
        <w:adjustRightInd w:val="0"/>
        <w:spacing w:after="0" w:line="240" w:lineRule="auto"/>
        <w:rPr>
          <w:rFonts w:ascii="Times New Roman" w:hAnsi="Times New Roman"/>
          <w:bCs/>
          <w:color w:val="000000"/>
          <w:sz w:val="20"/>
          <w:szCs w:val="20"/>
        </w:rPr>
      </w:pPr>
      <w:r w:rsidRPr="00DA38F4">
        <w:rPr>
          <w:rFonts w:ascii="Times New Roman" w:hAnsi="Times New Roman"/>
          <w:sz w:val="20"/>
          <w:szCs w:val="20"/>
        </w:rPr>
        <w:t>Supplies: 10x75 tubes, pipets</w:t>
      </w:r>
      <w:r>
        <w:rPr>
          <w:rFonts w:ascii="Times New Roman" w:hAnsi="Times New Roman"/>
          <w:sz w:val="20"/>
          <w:szCs w:val="20"/>
        </w:rPr>
        <w:t>,</w:t>
      </w:r>
      <w:r w:rsidRPr="0036087E">
        <w:rPr>
          <w:rFonts w:ascii="Times New Roman" w:hAnsi="Times New Roman"/>
          <w:bCs/>
          <w:color w:val="000000"/>
          <w:sz w:val="20"/>
          <w:szCs w:val="20"/>
        </w:rPr>
        <w:t xml:space="preserve"> </w:t>
      </w:r>
      <w:r>
        <w:rPr>
          <w:rFonts w:ascii="Times New Roman" w:hAnsi="Times New Roman"/>
          <w:bCs/>
          <w:color w:val="000000"/>
          <w:sz w:val="20"/>
          <w:szCs w:val="20"/>
        </w:rPr>
        <w:t xml:space="preserve">Neutral </w:t>
      </w:r>
      <w:r w:rsidR="00CE387D">
        <w:rPr>
          <w:rFonts w:ascii="Times New Roman" w:hAnsi="Times New Roman"/>
          <w:bCs/>
          <w:color w:val="000000"/>
          <w:sz w:val="20"/>
          <w:szCs w:val="20"/>
        </w:rPr>
        <w:t xml:space="preserve">Buffered </w:t>
      </w:r>
      <w:r>
        <w:rPr>
          <w:rFonts w:ascii="Times New Roman" w:hAnsi="Times New Roman"/>
          <w:bCs/>
          <w:color w:val="000000"/>
          <w:sz w:val="20"/>
          <w:szCs w:val="20"/>
        </w:rPr>
        <w:t>Gel</w:t>
      </w:r>
      <w:r w:rsidRPr="002D3DF9">
        <w:rPr>
          <w:rFonts w:ascii="Times New Roman" w:hAnsi="Times New Roman"/>
          <w:bCs/>
          <w:color w:val="000000"/>
          <w:sz w:val="20"/>
          <w:szCs w:val="20"/>
        </w:rPr>
        <w:t xml:space="preserve"> card</w:t>
      </w:r>
      <w:r>
        <w:rPr>
          <w:rFonts w:ascii="Times New Roman" w:hAnsi="Times New Roman"/>
          <w:bCs/>
          <w:color w:val="000000"/>
          <w:sz w:val="20"/>
          <w:szCs w:val="20"/>
        </w:rPr>
        <w:t xml:space="preserve">, </w:t>
      </w:r>
      <w:r w:rsidRPr="002D3DF9">
        <w:rPr>
          <w:rFonts w:ascii="Times New Roman" w:hAnsi="Times New Roman"/>
          <w:bCs/>
          <w:color w:val="000000"/>
          <w:sz w:val="20"/>
          <w:szCs w:val="20"/>
        </w:rPr>
        <w:t xml:space="preserve">Pipets: 25 µl, 50 µl, </w:t>
      </w:r>
      <w:r>
        <w:rPr>
          <w:rFonts w:ascii="Times New Roman" w:hAnsi="Times New Roman"/>
          <w:bCs/>
          <w:color w:val="000000"/>
          <w:sz w:val="20"/>
          <w:szCs w:val="20"/>
        </w:rPr>
        <w:t>10</w:t>
      </w:r>
      <w:r w:rsidRPr="002D3DF9">
        <w:rPr>
          <w:rFonts w:ascii="Times New Roman" w:hAnsi="Times New Roman"/>
          <w:bCs/>
          <w:color w:val="000000"/>
          <w:sz w:val="20"/>
          <w:szCs w:val="20"/>
        </w:rPr>
        <w:t xml:space="preserve"> µl</w:t>
      </w:r>
      <w:r>
        <w:rPr>
          <w:rFonts w:ascii="Times New Roman" w:hAnsi="Times New Roman"/>
          <w:bCs/>
          <w:color w:val="000000"/>
          <w:sz w:val="20"/>
          <w:szCs w:val="20"/>
        </w:rPr>
        <w:t xml:space="preserve">, </w:t>
      </w:r>
      <w:r w:rsidR="0018480E">
        <w:rPr>
          <w:rFonts w:ascii="Times New Roman" w:hAnsi="Times New Roman"/>
          <w:bCs/>
          <w:color w:val="000000"/>
          <w:sz w:val="20"/>
          <w:szCs w:val="20"/>
        </w:rPr>
        <w:t>MTS Diluent 2</w:t>
      </w:r>
    </w:p>
    <w:p w:rsidR="00600A0C" w:rsidRPr="00DA38F4" w:rsidRDefault="00600A0C" w:rsidP="00600A0C">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Reagents:  </w:t>
      </w:r>
      <w:r>
        <w:rPr>
          <w:rFonts w:ascii="Times New Roman" w:hAnsi="Times New Roman"/>
          <w:sz w:val="20"/>
          <w:szCs w:val="20"/>
        </w:rPr>
        <w:t xml:space="preserve">0.8% </w:t>
      </w:r>
      <w:r w:rsidR="00CE387D">
        <w:rPr>
          <w:rFonts w:ascii="Times New Roman" w:hAnsi="Times New Roman"/>
          <w:sz w:val="20"/>
          <w:szCs w:val="20"/>
        </w:rPr>
        <w:t>Donor red cell suspension</w:t>
      </w:r>
    </w:p>
    <w:p w:rsidR="00600A0C" w:rsidRPr="00DA38F4" w:rsidRDefault="00600A0C" w:rsidP="00600A0C">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sidR="0018480E">
        <w:rPr>
          <w:rFonts w:ascii="Times New Roman" w:hAnsi="Times New Roman"/>
          <w:sz w:val="20"/>
          <w:szCs w:val="20"/>
        </w:rPr>
        <w:t>Ortho Workstation</w:t>
      </w:r>
    </w:p>
    <w:p w:rsidR="00600A0C" w:rsidRDefault="00600A0C" w:rsidP="00600A0C">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600A0C" w:rsidRDefault="00600A0C" w:rsidP="00600A0C">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FE1E64" w:rsidRPr="002D3DF9" w:rsidRDefault="00FE1E64" w:rsidP="00600A0C">
      <w:pPr>
        <w:autoSpaceDE w:val="0"/>
        <w:autoSpaceDN w:val="0"/>
        <w:adjustRightInd w:val="0"/>
        <w:spacing w:after="0" w:line="240" w:lineRule="auto"/>
        <w:ind w:firstLine="720"/>
        <w:rPr>
          <w:rFonts w:ascii="Times New Roman" w:hAnsi="Times New Roman"/>
          <w:bCs/>
          <w:color w:val="000000"/>
          <w:sz w:val="20"/>
          <w:szCs w:val="20"/>
        </w:rPr>
      </w:pPr>
      <w:r>
        <w:rPr>
          <w:rFonts w:ascii="Times New Roman" w:hAnsi="Times New Roman"/>
          <w:bCs/>
          <w:color w:val="000000"/>
          <w:sz w:val="20"/>
          <w:szCs w:val="20"/>
        </w:rPr>
        <w:t>Serum: Must be completely clotted</w:t>
      </w:r>
    </w:p>
    <w:p w:rsidR="00600A0C" w:rsidRPr="002D3DF9" w:rsidRDefault="00600A0C" w:rsidP="00600A0C">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600A0C" w:rsidRPr="00F743D7" w:rsidTr="007318F7">
        <w:trPr>
          <w:tblHeader/>
        </w:trPr>
        <w:tc>
          <w:tcPr>
            <w:tcW w:w="953" w:type="dxa"/>
            <w:shd w:val="clear" w:color="auto" w:fill="CCCCCC"/>
          </w:tcPr>
          <w:p w:rsidR="00600A0C" w:rsidRPr="007E5CBF" w:rsidRDefault="00600A0C" w:rsidP="007318F7">
            <w:pPr>
              <w:jc w:val="center"/>
              <w:rPr>
                <w:b/>
                <w:sz w:val="24"/>
                <w:szCs w:val="24"/>
              </w:rPr>
            </w:pPr>
            <w:r w:rsidRPr="007E5CBF">
              <w:rPr>
                <w:b/>
                <w:sz w:val="24"/>
                <w:szCs w:val="24"/>
              </w:rPr>
              <w:t>STEPS</w:t>
            </w:r>
          </w:p>
        </w:tc>
        <w:tc>
          <w:tcPr>
            <w:tcW w:w="8335" w:type="dxa"/>
            <w:shd w:val="clear" w:color="auto" w:fill="CCCCCC"/>
          </w:tcPr>
          <w:p w:rsidR="00600A0C" w:rsidRPr="007E5CBF" w:rsidRDefault="00600A0C" w:rsidP="007318F7">
            <w:pPr>
              <w:jc w:val="center"/>
              <w:rPr>
                <w:b/>
                <w:sz w:val="24"/>
                <w:szCs w:val="24"/>
              </w:rPr>
            </w:pPr>
            <w:r w:rsidRPr="007E5CBF">
              <w:rPr>
                <w:b/>
                <w:sz w:val="24"/>
                <w:szCs w:val="24"/>
              </w:rPr>
              <w:t>INSTRUCTIONS</w:t>
            </w:r>
          </w:p>
        </w:tc>
        <w:tc>
          <w:tcPr>
            <w:tcW w:w="1728" w:type="dxa"/>
            <w:shd w:val="clear" w:color="auto" w:fill="CCCCCC"/>
          </w:tcPr>
          <w:p w:rsidR="00600A0C" w:rsidRPr="007E5CBF" w:rsidRDefault="00600A0C" w:rsidP="007318F7">
            <w:pPr>
              <w:spacing w:after="0"/>
              <w:jc w:val="center"/>
              <w:rPr>
                <w:b/>
                <w:sz w:val="24"/>
                <w:szCs w:val="24"/>
              </w:rPr>
            </w:pPr>
            <w:r w:rsidRPr="007E5CBF">
              <w:rPr>
                <w:b/>
                <w:sz w:val="24"/>
                <w:szCs w:val="24"/>
              </w:rPr>
              <w:t>CHANGE/</w:t>
            </w:r>
          </w:p>
          <w:p w:rsidR="00600A0C" w:rsidRPr="007E5CBF" w:rsidRDefault="00600A0C" w:rsidP="007318F7">
            <w:pPr>
              <w:spacing w:after="0"/>
              <w:jc w:val="center"/>
              <w:rPr>
                <w:b/>
                <w:sz w:val="24"/>
                <w:szCs w:val="24"/>
              </w:rPr>
            </w:pPr>
            <w:r w:rsidRPr="007E5CBF">
              <w:rPr>
                <w:b/>
                <w:sz w:val="24"/>
                <w:szCs w:val="24"/>
              </w:rPr>
              <w:t>APPROVAL</w:t>
            </w:r>
          </w:p>
        </w:tc>
      </w:tr>
      <w:tr w:rsidR="00600A0C" w:rsidRPr="00F743D7" w:rsidTr="007318F7">
        <w:tc>
          <w:tcPr>
            <w:tcW w:w="953" w:type="dxa"/>
          </w:tcPr>
          <w:p w:rsidR="00600A0C" w:rsidRPr="007E5CBF" w:rsidRDefault="00600A0C" w:rsidP="007318F7">
            <w:pPr>
              <w:jc w:val="center"/>
              <w:rPr>
                <w:b/>
                <w:sz w:val="24"/>
                <w:szCs w:val="24"/>
              </w:rPr>
            </w:pPr>
            <w:r w:rsidRPr="007E5CBF">
              <w:rPr>
                <w:b/>
                <w:sz w:val="24"/>
                <w:szCs w:val="24"/>
              </w:rPr>
              <w:t>1.0</w:t>
            </w:r>
          </w:p>
        </w:tc>
        <w:tc>
          <w:tcPr>
            <w:tcW w:w="8335" w:type="dxa"/>
          </w:tcPr>
          <w:p w:rsidR="00600A0C" w:rsidRPr="007E5CBF" w:rsidRDefault="00600A0C" w:rsidP="007318F7">
            <w:pPr>
              <w:rPr>
                <w:sz w:val="24"/>
                <w:szCs w:val="24"/>
              </w:rPr>
            </w:pPr>
            <w:r w:rsidRPr="007E5CBF">
              <w:rPr>
                <w:b/>
                <w:sz w:val="24"/>
                <w:szCs w:val="24"/>
              </w:rPr>
              <w:t>Compare patient identification and required patient information on Blood Bank requisition, blood specimen and Blood Bank LIS before proceeding to test.</w:t>
            </w:r>
          </w:p>
          <w:p w:rsidR="00600A0C" w:rsidRPr="007E5CBF" w:rsidRDefault="00600A0C" w:rsidP="007318F7">
            <w:pPr>
              <w:spacing w:line="240" w:lineRule="auto"/>
              <w:rPr>
                <w:i/>
                <w:color w:val="00B0F0"/>
                <w:sz w:val="24"/>
                <w:szCs w:val="24"/>
              </w:rPr>
            </w:pPr>
            <w:r w:rsidRPr="007E5CBF">
              <w:rPr>
                <w:i/>
                <w:color w:val="00B0F0"/>
                <w:sz w:val="24"/>
                <w:szCs w:val="24"/>
              </w:rPr>
              <w:t xml:space="preserve">Refer to: </w:t>
            </w:r>
            <w:proofErr w:type="spellStart"/>
            <w:r w:rsidRPr="007E5CBF">
              <w:rPr>
                <w:i/>
                <w:color w:val="00B0F0"/>
                <w:sz w:val="24"/>
                <w:szCs w:val="24"/>
              </w:rPr>
              <w:t>BB.Protocol</w:t>
            </w:r>
            <w:proofErr w:type="spellEnd"/>
            <w:r w:rsidRPr="007E5CBF">
              <w:rPr>
                <w:i/>
                <w:color w:val="00B0F0"/>
                <w:sz w:val="24"/>
                <w:szCs w:val="24"/>
              </w:rPr>
              <w:t>: Comparing Patient Identification Prior to Testing</w:t>
            </w: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00A0C" w:rsidP="007318F7">
            <w:pPr>
              <w:jc w:val="center"/>
              <w:rPr>
                <w:b/>
                <w:sz w:val="24"/>
                <w:szCs w:val="24"/>
              </w:rPr>
            </w:pPr>
            <w:r w:rsidRPr="007E5CBF">
              <w:rPr>
                <w:b/>
                <w:sz w:val="24"/>
                <w:szCs w:val="24"/>
              </w:rPr>
              <w:t>2.0</w:t>
            </w:r>
          </w:p>
        </w:tc>
        <w:tc>
          <w:tcPr>
            <w:tcW w:w="8335" w:type="dxa"/>
          </w:tcPr>
          <w:p w:rsidR="00600A0C" w:rsidRPr="007E5CBF" w:rsidRDefault="00600A0C" w:rsidP="007318F7">
            <w:pPr>
              <w:spacing w:after="0"/>
              <w:rPr>
                <w:b/>
                <w:sz w:val="24"/>
                <w:szCs w:val="24"/>
              </w:rPr>
            </w:pPr>
            <w:r w:rsidRPr="007E5CBF">
              <w:rPr>
                <w:b/>
                <w:sz w:val="24"/>
                <w:szCs w:val="24"/>
              </w:rPr>
              <w:t xml:space="preserve">Review </w:t>
            </w:r>
            <w:r w:rsidR="006F5646" w:rsidRPr="007E5CBF">
              <w:rPr>
                <w:b/>
                <w:sz w:val="24"/>
                <w:szCs w:val="24"/>
              </w:rPr>
              <w:t xml:space="preserve">SCC </w:t>
            </w:r>
            <w:r w:rsidRPr="007E5CBF">
              <w:rPr>
                <w:b/>
                <w:sz w:val="24"/>
                <w:szCs w:val="24"/>
              </w:rPr>
              <w:t xml:space="preserve">patient caution window (PCW) to assist in determining method to use. </w:t>
            </w:r>
          </w:p>
          <w:p w:rsidR="006F5646" w:rsidRPr="007E5CBF" w:rsidRDefault="006F5646" w:rsidP="007318F7">
            <w:pPr>
              <w:spacing w:after="0"/>
              <w:rPr>
                <w:b/>
                <w:sz w:val="24"/>
                <w:szCs w:val="24"/>
              </w:rPr>
            </w:pPr>
          </w:p>
          <w:p w:rsidR="006F5646" w:rsidRPr="007E5CBF" w:rsidRDefault="006F5646" w:rsidP="006F5646">
            <w:pPr>
              <w:spacing w:after="0"/>
              <w:rPr>
                <w:sz w:val="24"/>
                <w:szCs w:val="24"/>
              </w:rPr>
            </w:pPr>
            <w:r w:rsidRPr="007E5CBF">
              <w:rPr>
                <w:sz w:val="24"/>
                <w:szCs w:val="24"/>
              </w:rPr>
              <w:t xml:space="preserve">2.1  The following computer codes are used to indicate the preferred </w:t>
            </w:r>
            <w:proofErr w:type="spellStart"/>
            <w:r w:rsidRPr="007E5CBF">
              <w:rPr>
                <w:sz w:val="24"/>
                <w:szCs w:val="24"/>
              </w:rPr>
              <w:t>crossmatch</w:t>
            </w:r>
            <w:proofErr w:type="spellEnd"/>
          </w:p>
          <w:p w:rsidR="006F5646" w:rsidRPr="007E5CBF" w:rsidRDefault="006F5646" w:rsidP="006F5646">
            <w:pPr>
              <w:spacing w:after="0"/>
              <w:rPr>
                <w:sz w:val="24"/>
                <w:szCs w:val="24"/>
              </w:rPr>
            </w:pPr>
            <w:r w:rsidRPr="007E5CBF">
              <w:rPr>
                <w:sz w:val="24"/>
                <w:szCs w:val="24"/>
              </w:rPr>
              <w:t xml:space="preserve">        Method for testing patient:  Do gel   Do LISS  Do PEG  Do SP</w:t>
            </w:r>
          </w:p>
          <w:p w:rsidR="006F5646" w:rsidRPr="007E5CBF" w:rsidRDefault="006F5646" w:rsidP="006F5646">
            <w:pPr>
              <w:spacing w:after="0"/>
              <w:rPr>
                <w:sz w:val="24"/>
                <w:szCs w:val="24"/>
              </w:rPr>
            </w:pPr>
            <w:r w:rsidRPr="007E5CBF">
              <w:rPr>
                <w:sz w:val="24"/>
                <w:szCs w:val="24"/>
              </w:rPr>
              <w:t xml:space="preserve"> 2.2 If no specific method is indicated, then SP/PEG is the current default method. </w:t>
            </w:r>
          </w:p>
          <w:p w:rsidR="00600A0C" w:rsidRPr="007E5CBF" w:rsidRDefault="00600A0C" w:rsidP="007318F7">
            <w:pPr>
              <w:spacing w:after="0"/>
              <w:rPr>
                <w:b/>
                <w:sz w:val="24"/>
                <w:szCs w:val="24"/>
              </w:rPr>
            </w:pP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00A0C" w:rsidP="007318F7">
            <w:pPr>
              <w:jc w:val="center"/>
              <w:rPr>
                <w:b/>
                <w:sz w:val="24"/>
                <w:szCs w:val="24"/>
              </w:rPr>
            </w:pPr>
            <w:r w:rsidRPr="007E5CBF">
              <w:rPr>
                <w:b/>
                <w:sz w:val="24"/>
                <w:szCs w:val="24"/>
              </w:rPr>
              <w:t>3.0</w:t>
            </w:r>
          </w:p>
        </w:tc>
        <w:tc>
          <w:tcPr>
            <w:tcW w:w="8335" w:type="dxa"/>
          </w:tcPr>
          <w:p w:rsidR="00600A0C" w:rsidRPr="007E5CBF" w:rsidRDefault="00600A0C" w:rsidP="00600A0C">
            <w:pPr>
              <w:rPr>
                <w:b/>
                <w:sz w:val="24"/>
                <w:szCs w:val="24"/>
              </w:rPr>
            </w:pPr>
            <w:r w:rsidRPr="007E5CBF">
              <w:rPr>
                <w:b/>
                <w:sz w:val="24"/>
                <w:szCs w:val="24"/>
              </w:rPr>
              <w:t xml:space="preserve">Inspect the </w:t>
            </w:r>
            <w:r w:rsidRPr="007E5CBF">
              <w:rPr>
                <w:b/>
                <w:color w:val="FF0000"/>
                <w:sz w:val="24"/>
                <w:szCs w:val="24"/>
              </w:rPr>
              <w:t xml:space="preserve">Neutral Gel </w:t>
            </w:r>
            <w:r w:rsidRPr="007E5CBF">
              <w:rPr>
                <w:b/>
                <w:sz w:val="24"/>
                <w:szCs w:val="24"/>
              </w:rPr>
              <w:t>Card to make sure foil is intact and card has not dried out.</w:t>
            </w:r>
          </w:p>
          <w:p w:rsidR="00FF0B52" w:rsidRPr="007E5CBF" w:rsidRDefault="00FF0B52" w:rsidP="00FF0B52">
            <w:pPr>
              <w:spacing w:after="0"/>
              <w:rPr>
                <w:sz w:val="24"/>
                <w:szCs w:val="24"/>
              </w:rPr>
            </w:pPr>
            <w:r w:rsidRPr="007E5CBF">
              <w:rPr>
                <w:sz w:val="24"/>
                <w:szCs w:val="24"/>
              </w:rPr>
              <w:t>3.1 Make sure there are no liquid bubbles in the upper chamber.</w:t>
            </w:r>
          </w:p>
          <w:p w:rsidR="009E6D46" w:rsidRDefault="00FF0B52" w:rsidP="00FF0B52">
            <w:pPr>
              <w:spacing w:after="0"/>
              <w:rPr>
                <w:sz w:val="24"/>
                <w:szCs w:val="24"/>
              </w:rPr>
            </w:pPr>
            <w:r w:rsidRPr="007E5CBF">
              <w:rPr>
                <w:sz w:val="24"/>
                <w:szCs w:val="24"/>
              </w:rPr>
              <w:t xml:space="preserve">      a. If there are liquid bubbles in the upper chamber, then centrifuge the card in </w:t>
            </w:r>
          </w:p>
          <w:p w:rsidR="00FF0B52" w:rsidRPr="007E5CBF" w:rsidRDefault="009E6D46" w:rsidP="00FF0B52">
            <w:pPr>
              <w:spacing w:after="0"/>
              <w:rPr>
                <w:sz w:val="24"/>
                <w:szCs w:val="24"/>
              </w:rPr>
            </w:pPr>
            <w:r>
              <w:rPr>
                <w:sz w:val="24"/>
                <w:szCs w:val="24"/>
              </w:rPr>
              <w:t xml:space="preserve">          </w:t>
            </w:r>
            <w:proofErr w:type="gramStart"/>
            <w:r w:rsidR="00FF0B52" w:rsidRPr="007E5CBF">
              <w:rPr>
                <w:sz w:val="24"/>
                <w:szCs w:val="24"/>
              </w:rPr>
              <w:t>the</w:t>
            </w:r>
            <w:proofErr w:type="gramEnd"/>
            <w:r w:rsidR="00FF0B52" w:rsidRPr="007E5CBF">
              <w:rPr>
                <w:sz w:val="24"/>
                <w:szCs w:val="24"/>
              </w:rPr>
              <w:t xml:space="preserve"> DG</w:t>
            </w:r>
            <w:r>
              <w:rPr>
                <w:sz w:val="24"/>
                <w:szCs w:val="24"/>
              </w:rPr>
              <w:t xml:space="preserve"> </w:t>
            </w:r>
            <w:r w:rsidR="00FF0B52" w:rsidRPr="007E5CBF">
              <w:rPr>
                <w:sz w:val="24"/>
                <w:szCs w:val="24"/>
              </w:rPr>
              <w:t xml:space="preserve">spin before using. </w:t>
            </w:r>
          </w:p>
          <w:p w:rsidR="00FF0B52" w:rsidRPr="007E5CBF" w:rsidRDefault="00FF0B52" w:rsidP="00FF0B52">
            <w:pPr>
              <w:spacing w:after="0"/>
              <w:rPr>
                <w:b/>
                <w:sz w:val="24"/>
                <w:szCs w:val="24"/>
              </w:rPr>
            </w:pP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41DEE" w:rsidP="007318F7">
            <w:pPr>
              <w:jc w:val="center"/>
              <w:rPr>
                <w:b/>
                <w:sz w:val="24"/>
                <w:szCs w:val="24"/>
              </w:rPr>
            </w:pPr>
            <w:r w:rsidRPr="007E5CBF">
              <w:rPr>
                <w:b/>
                <w:sz w:val="24"/>
                <w:szCs w:val="24"/>
              </w:rPr>
              <w:t>4</w:t>
            </w:r>
            <w:r w:rsidR="00600A0C" w:rsidRPr="007E5CBF">
              <w:rPr>
                <w:b/>
                <w:sz w:val="24"/>
                <w:szCs w:val="24"/>
              </w:rPr>
              <w:t>.0</w:t>
            </w:r>
          </w:p>
        </w:tc>
        <w:tc>
          <w:tcPr>
            <w:tcW w:w="8335" w:type="dxa"/>
          </w:tcPr>
          <w:p w:rsidR="00600A0C" w:rsidRPr="007E5CBF" w:rsidRDefault="00600A0C" w:rsidP="007318F7">
            <w:pPr>
              <w:spacing w:line="240" w:lineRule="auto"/>
              <w:rPr>
                <w:b/>
                <w:sz w:val="24"/>
                <w:szCs w:val="24"/>
              </w:rPr>
            </w:pPr>
            <w:r w:rsidRPr="007E5CBF">
              <w:rPr>
                <w:b/>
                <w:sz w:val="24"/>
                <w:szCs w:val="24"/>
              </w:rPr>
              <w:t>Label the Neutral Gel Card with appropriate patient and donor information.</w:t>
            </w:r>
          </w:p>
          <w:p w:rsidR="00600A0C" w:rsidRPr="007E5CBF" w:rsidRDefault="00600A0C" w:rsidP="007318F7">
            <w:pPr>
              <w:spacing w:line="240" w:lineRule="auto"/>
              <w:rPr>
                <w:i/>
                <w:color w:val="00B0F0"/>
                <w:sz w:val="24"/>
                <w:szCs w:val="24"/>
              </w:rPr>
            </w:pPr>
            <w:r w:rsidRPr="007E5CBF">
              <w:rPr>
                <w:i/>
                <w:color w:val="00B0F0"/>
                <w:sz w:val="24"/>
                <w:szCs w:val="24"/>
              </w:rPr>
              <w:t xml:space="preserve">Refer to: </w:t>
            </w:r>
            <w:proofErr w:type="spellStart"/>
            <w:r w:rsidRPr="007E5CBF">
              <w:rPr>
                <w:i/>
                <w:color w:val="00B0F0"/>
                <w:sz w:val="24"/>
                <w:szCs w:val="24"/>
              </w:rPr>
              <w:t>BB.Protocol</w:t>
            </w:r>
            <w:proofErr w:type="spellEnd"/>
            <w:r w:rsidRPr="007E5CBF">
              <w:rPr>
                <w:i/>
                <w:color w:val="00B0F0"/>
                <w:sz w:val="24"/>
                <w:szCs w:val="24"/>
              </w:rPr>
              <w:t>: Blood Bank Work Organization, Section 3</w:t>
            </w: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41DEE" w:rsidP="007318F7">
            <w:pPr>
              <w:jc w:val="center"/>
              <w:rPr>
                <w:b/>
                <w:sz w:val="24"/>
                <w:szCs w:val="24"/>
              </w:rPr>
            </w:pPr>
            <w:r w:rsidRPr="007E5CBF">
              <w:rPr>
                <w:b/>
                <w:sz w:val="24"/>
                <w:szCs w:val="24"/>
              </w:rPr>
              <w:t>5</w:t>
            </w:r>
            <w:r w:rsidR="00600A0C" w:rsidRPr="007E5CBF">
              <w:rPr>
                <w:b/>
                <w:sz w:val="24"/>
                <w:szCs w:val="24"/>
              </w:rPr>
              <w:t>.0</w:t>
            </w:r>
          </w:p>
        </w:tc>
        <w:tc>
          <w:tcPr>
            <w:tcW w:w="8335" w:type="dxa"/>
          </w:tcPr>
          <w:p w:rsidR="00600A0C" w:rsidRDefault="00600A0C" w:rsidP="007318F7">
            <w:pPr>
              <w:rPr>
                <w:b/>
                <w:sz w:val="24"/>
                <w:szCs w:val="24"/>
              </w:rPr>
            </w:pPr>
            <w:r w:rsidRPr="007E5CBF">
              <w:rPr>
                <w:b/>
                <w:sz w:val="24"/>
                <w:szCs w:val="24"/>
              </w:rPr>
              <w:t>Remove foil seal from the card (leave unused wells covered).</w:t>
            </w:r>
          </w:p>
          <w:p w:rsidR="009E6D46" w:rsidRDefault="009E6D46" w:rsidP="007318F7">
            <w:pPr>
              <w:rPr>
                <w:b/>
                <w:sz w:val="24"/>
                <w:szCs w:val="24"/>
              </w:rPr>
            </w:pPr>
          </w:p>
          <w:p w:rsidR="009E6D46" w:rsidRDefault="009E6D46" w:rsidP="007318F7">
            <w:pPr>
              <w:rPr>
                <w:b/>
                <w:sz w:val="24"/>
                <w:szCs w:val="24"/>
              </w:rPr>
            </w:pPr>
          </w:p>
          <w:p w:rsidR="00D47D5A" w:rsidRPr="007E5CBF" w:rsidRDefault="00D47D5A" w:rsidP="007318F7">
            <w:pPr>
              <w:rPr>
                <w:b/>
                <w:sz w:val="24"/>
                <w:szCs w:val="24"/>
              </w:rPr>
            </w:pP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41DEE" w:rsidP="007318F7">
            <w:pPr>
              <w:jc w:val="center"/>
              <w:rPr>
                <w:b/>
                <w:sz w:val="24"/>
                <w:szCs w:val="24"/>
              </w:rPr>
            </w:pPr>
            <w:r w:rsidRPr="007E5CBF">
              <w:rPr>
                <w:b/>
                <w:sz w:val="24"/>
                <w:szCs w:val="24"/>
              </w:rPr>
              <w:t>6</w:t>
            </w:r>
            <w:r w:rsidR="00600A0C" w:rsidRPr="007E5CBF">
              <w:rPr>
                <w:b/>
                <w:sz w:val="24"/>
                <w:szCs w:val="24"/>
              </w:rPr>
              <w:t>.0</w:t>
            </w:r>
          </w:p>
        </w:tc>
        <w:tc>
          <w:tcPr>
            <w:tcW w:w="8335" w:type="dxa"/>
          </w:tcPr>
          <w:p w:rsidR="00600A0C" w:rsidRPr="007E5CBF" w:rsidRDefault="00600A0C" w:rsidP="007318F7">
            <w:pPr>
              <w:rPr>
                <w:b/>
                <w:sz w:val="24"/>
                <w:szCs w:val="24"/>
              </w:rPr>
            </w:pPr>
            <w:r w:rsidRPr="007E5CBF">
              <w:rPr>
                <w:b/>
                <w:sz w:val="24"/>
                <w:szCs w:val="24"/>
              </w:rPr>
              <w:t xml:space="preserve">Prepare </w:t>
            </w:r>
            <w:r w:rsidR="00CE387D">
              <w:rPr>
                <w:b/>
                <w:sz w:val="24"/>
                <w:szCs w:val="24"/>
              </w:rPr>
              <w:t>0.8</w:t>
            </w:r>
            <w:r w:rsidRPr="007E5CBF">
              <w:rPr>
                <w:b/>
                <w:sz w:val="24"/>
                <w:szCs w:val="24"/>
              </w:rPr>
              <w:t>% suspension of donor cells:</w:t>
            </w:r>
          </w:p>
          <w:p w:rsidR="009E6D46" w:rsidRDefault="009E6D46" w:rsidP="007318F7">
            <w:pPr>
              <w:contextualSpacing/>
              <w:rPr>
                <w:sz w:val="24"/>
                <w:szCs w:val="24"/>
              </w:rPr>
            </w:pPr>
            <w:r>
              <w:rPr>
                <w:sz w:val="24"/>
                <w:szCs w:val="24"/>
              </w:rPr>
              <w:t>6</w:t>
            </w:r>
            <w:r w:rsidR="00600A0C" w:rsidRPr="007E5CBF">
              <w:rPr>
                <w:sz w:val="24"/>
                <w:szCs w:val="24"/>
              </w:rPr>
              <w:t>.1 Label</w:t>
            </w:r>
            <w:r w:rsidR="006F5646" w:rsidRPr="007E5CBF">
              <w:rPr>
                <w:sz w:val="24"/>
                <w:szCs w:val="24"/>
              </w:rPr>
              <w:t xml:space="preserve"> 12x75mm or 10x75mm</w:t>
            </w:r>
            <w:r w:rsidR="00600A0C" w:rsidRPr="007E5CBF">
              <w:rPr>
                <w:sz w:val="24"/>
                <w:szCs w:val="24"/>
              </w:rPr>
              <w:t xml:space="preserve"> test tube(s) </w:t>
            </w:r>
            <w:r w:rsidR="006F5646" w:rsidRPr="007E5CBF">
              <w:rPr>
                <w:sz w:val="24"/>
                <w:szCs w:val="24"/>
              </w:rPr>
              <w:t xml:space="preserve">for each donor to be </w:t>
            </w:r>
            <w:proofErr w:type="spellStart"/>
            <w:r w:rsidR="006F5646" w:rsidRPr="007E5CBF">
              <w:rPr>
                <w:sz w:val="24"/>
                <w:szCs w:val="24"/>
              </w:rPr>
              <w:t>crossmatched</w:t>
            </w:r>
            <w:proofErr w:type="spellEnd"/>
            <w:r w:rsidR="006F5646" w:rsidRPr="007E5CBF">
              <w:rPr>
                <w:sz w:val="24"/>
                <w:szCs w:val="24"/>
              </w:rPr>
              <w:t xml:space="preserve"> </w:t>
            </w:r>
          </w:p>
          <w:p w:rsidR="00600A0C" w:rsidRPr="007E5CBF" w:rsidRDefault="009E6D46" w:rsidP="007318F7">
            <w:pPr>
              <w:contextualSpacing/>
              <w:rPr>
                <w:sz w:val="24"/>
                <w:szCs w:val="24"/>
              </w:rPr>
            </w:pPr>
            <w:r>
              <w:rPr>
                <w:sz w:val="24"/>
                <w:szCs w:val="24"/>
              </w:rPr>
              <w:t xml:space="preserve">       </w:t>
            </w:r>
            <w:proofErr w:type="gramStart"/>
            <w:r w:rsidR="00600A0C" w:rsidRPr="007E5CBF">
              <w:rPr>
                <w:sz w:val="24"/>
                <w:szCs w:val="24"/>
              </w:rPr>
              <w:t>with</w:t>
            </w:r>
            <w:proofErr w:type="gramEnd"/>
            <w:r>
              <w:rPr>
                <w:sz w:val="24"/>
                <w:szCs w:val="24"/>
              </w:rPr>
              <w:t xml:space="preserve"> </w:t>
            </w:r>
            <w:r w:rsidR="00600A0C" w:rsidRPr="007E5CBF">
              <w:rPr>
                <w:sz w:val="24"/>
                <w:szCs w:val="24"/>
              </w:rPr>
              <w:t xml:space="preserve">donor unit </w:t>
            </w:r>
            <w:r w:rsidR="006F5646" w:rsidRPr="007E5CBF">
              <w:rPr>
                <w:sz w:val="24"/>
                <w:szCs w:val="24"/>
              </w:rPr>
              <w:t>label or last 6 numbers of donor unit</w:t>
            </w:r>
            <w:r w:rsidR="00600A0C" w:rsidRPr="007E5CBF">
              <w:rPr>
                <w:sz w:val="24"/>
                <w:szCs w:val="24"/>
              </w:rPr>
              <w:t xml:space="preserve">. </w:t>
            </w:r>
          </w:p>
          <w:p w:rsidR="00600A0C" w:rsidRPr="007E5CBF" w:rsidRDefault="009E6D46" w:rsidP="007318F7">
            <w:pPr>
              <w:contextualSpacing/>
              <w:rPr>
                <w:sz w:val="24"/>
                <w:szCs w:val="24"/>
              </w:rPr>
            </w:pPr>
            <w:r>
              <w:rPr>
                <w:sz w:val="24"/>
                <w:szCs w:val="24"/>
              </w:rPr>
              <w:t>6</w:t>
            </w:r>
            <w:r w:rsidR="00600A0C" w:rsidRPr="007E5CBF">
              <w:rPr>
                <w:sz w:val="24"/>
                <w:szCs w:val="24"/>
              </w:rPr>
              <w:t xml:space="preserve">.2 Dispense 1.0mL of </w:t>
            </w:r>
            <w:r w:rsidR="0018480E">
              <w:rPr>
                <w:sz w:val="24"/>
                <w:szCs w:val="24"/>
              </w:rPr>
              <w:t>MTS Diluent 2</w:t>
            </w:r>
            <w:r w:rsidR="00600A0C" w:rsidRPr="007E5CBF">
              <w:rPr>
                <w:sz w:val="24"/>
                <w:szCs w:val="24"/>
              </w:rPr>
              <w:t xml:space="preserve"> to tube(s).</w:t>
            </w:r>
          </w:p>
          <w:p w:rsidR="00600A0C" w:rsidRPr="007E5CBF" w:rsidRDefault="00600A0C" w:rsidP="007318F7">
            <w:pPr>
              <w:contextualSpacing/>
              <w:rPr>
                <w:sz w:val="24"/>
                <w:szCs w:val="24"/>
              </w:rPr>
            </w:pPr>
            <w:r w:rsidRPr="007E5CBF">
              <w:rPr>
                <w:i/>
                <w:color w:val="00B0F0"/>
                <w:sz w:val="24"/>
                <w:szCs w:val="24"/>
              </w:rPr>
              <w:t xml:space="preserve">       Refer to: </w:t>
            </w:r>
            <w:proofErr w:type="spellStart"/>
            <w:r w:rsidRPr="007E5CBF">
              <w:rPr>
                <w:i/>
                <w:color w:val="00B0F0"/>
                <w:sz w:val="24"/>
                <w:szCs w:val="24"/>
              </w:rPr>
              <w:t>BB.Policy</w:t>
            </w:r>
            <w:proofErr w:type="spellEnd"/>
            <w:r w:rsidRPr="007E5CBF">
              <w:rPr>
                <w:i/>
                <w:color w:val="00B0F0"/>
                <w:sz w:val="24"/>
                <w:szCs w:val="24"/>
              </w:rPr>
              <w:t>: Blood Bank Work Organization, Section 3</w:t>
            </w:r>
          </w:p>
          <w:p w:rsidR="00600A0C" w:rsidRPr="007E5CBF" w:rsidRDefault="009E6D46" w:rsidP="007318F7">
            <w:pPr>
              <w:contextualSpacing/>
              <w:rPr>
                <w:sz w:val="24"/>
                <w:szCs w:val="24"/>
              </w:rPr>
            </w:pPr>
            <w:r>
              <w:rPr>
                <w:sz w:val="24"/>
                <w:szCs w:val="24"/>
              </w:rPr>
              <w:t>6</w:t>
            </w:r>
            <w:r w:rsidR="00600A0C" w:rsidRPr="007E5CBF">
              <w:rPr>
                <w:sz w:val="24"/>
                <w:szCs w:val="24"/>
              </w:rPr>
              <w:t xml:space="preserve">.3 Remove segment from unit and add 10µl of packed red blood cells from each </w:t>
            </w:r>
          </w:p>
          <w:p w:rsidR="00600A0C" w:rsidRPr="007E5CBF" w:rsidRDefault="00600A0C" w:rsidP="007318F7">
            <w:pPr>
              <w:contextualSpacing/>
              <w:rPr>
                <w:sz w:val="24"/>
                <w:szCs w:val="24"/>
              </w:rPr>
            </w:pPr>
            <w:r w:rsidRPr="007E5CBF">
              <w:rPr>
                <w:sz w:val="24"/>
                <w:szCs w:val="24"/>
              </w:rPr>
              <w:t xml:space="preserve">       </w:t>
            </w:r>
            <w:proofErr w:type="gramStart"/>
            <w:r w:rsidRPr="007E5CBF">
              <w:rPr>
                <w:sz w:val="24"/>
                <w:szCs w:val="24"/>
              </w:rPr>
              <w:t>segment</w:t>
            </w:r>
            <w:proofErr w:type="gramEnd"/>
            <w:r w:rsidRPr="007E5CBF">
              <w:rPr>
                <w:sz w:val="24"/>
                <w:szCs w:val="24"/>
              </w:rPr>
              <w:t xml:space="preserve"> in the corresponding labeled tube.</w:t>
            </w:r>
          </w:p>
          <w:p w:rsidR="00600A0C" w:rsidRPr="007E5CBF" w:rsidRDefault="009E6D46" w:rsidP="007318F7">
            <w:pPr>
              <w:contextualSpacing/>
              <w:rPr>
                <w:sz w:val="24"/>
                <w:szCs w:val="24"/>
              </w:rPr>
            </w:pPr>
            <w:r>
              <w:rPr>
                <w:sz w:val="24"/>
                <w:szCs w:val="24"/>
              </w:rPr>
              <w:t>6</w:t>
            </w:r>
            <w:r w:rsidR="00600A0C" w:rsidRPr="007E5CBF">
              <w:rPr>
                <w:sz w:val="24"/>
                <w:szCs w:val="24"/>
              </w:rPr>
              <w:t xml:space="preserve">.4 Mix well.  Final suspension should be approximately </w:t>
            </w:r>
            <w:r w:rsidR="0018480E">
              <w:rPr>
                <w:sz w:val="24"/>
                <w:szCs w:val="24"/>
              </w:rPr>
              <w:t>0.8%</w:t>
            </w:r>
            <w:r w:rsidR="00600A0C" w:rsidRPr="007E5CBF">
              <w:rPr>
                <w:sz w:val="24"/>
                <w:szCs w:val="24"/>
              </w:rPr>
              <w:t>.</w:t>
            </w:r>
          </w:p>
          <w:p w:rsidR="007318F7" w:rsidRPr="007E5CBF" w:rsidRDefault="007318F7" w:rsidP="007318F7">
            <w:pPr>
              <w:contextualSpacing/>
              <w:rPr>
                <w:sz w:val="24"/>
                <w:szCs w:val="24"/>
              </w:rPr>
            </w:pP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41DEE" w:rsidP="007318F7">
            <w:pPr>
              <w:jc w:val="center"/>
              <w:rPr>
                <w:b/>
                <w:sz w:val="24"/>
                <w:szCs w:val="24"/>
              </w:rPr>
            </w:pPr>
            <w:r w:rsidRPr="007E5CBF">
              <w:rPr>
                <w:b/>
                <w:sz w:val="24"/>
                <w:szCs w:val="24"/>
              </w:rPr>
              <w:t>7</w:t>
            </w:r>
            <w:r w:rsidR="00600A0C" w:rsidRPr="007E5CBF">
              <w:rPr>
                <w:b/>
                <w:sz w:val="24"/>
                <w:szCs w:val="24"/>
              </w:rPr>
              <w:t>.0</w:t>
            </w:r>
          </w:p>
        </w:tc>
        <w:tc>
          <w:tcPr>
            <w:tcW w:w="8335" w:type="dxa"/>
          </w:tcPr>
          <w:p w:rsidR="00600A0C" w:rsidRPr="007E5CBF" w:rsidRDefault="000B032A" w:rsidP="007318F7">
            <w:pPr>
              <w:rPr>
                <w:b/>
                <w:sz w:val="24"/>
                <w:szCs w:val="24"/>
              </w:rPr>
            </w:pPr>
            <w:r w:rsidRPr="007E5CBF">
              <w:rPr>
                <w:b/>
                <w:noProof/>
                <w:sz w:val="24"/>
                <w:szCs w:val="24"/>
              </w:rPr>
              <w:drawing>
                <wp:anchor distT="0" distB="0" distL="114300" distR="114300" simplePos="0" relativeHeight="251664384" behindDoc="1" locked="0" layoutInCell="1" allowOverlap="1" wp14:anchorId="6C74A700" wp14:editId="52379639">
                  <wp:simplePos x="0" y="0"/>
                  <wp:positionH relativeFrom="column">
                    <wp:posOffset>987425</wp:posOffset>
                  </wp:positionH>
                  <wp:positionV relativeFrom="paragraph">
                    <wp:posOffset>629285</wp:posOffset>
                  </wp:positionV>
                  <wp:extent cx="335280" cy="1054735"/>
                  <wp:effectExtent l="0" t="0" r="7620" b="0"/>
                  <wp:wrapTight wrapText="bothSides">
                    <wp:wrapPolygon edited="0">
                      <wp:start x="0" y="0"/>
                      <wp:lineTo x="0" y="21067"/>
                      <wp:lineTo x="20864" y="21067"/>
                      <wp:lineTo x="2086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54735"/>
                          </a:xfrm>
                          <a:prstGeom prst="rect">
                            <a:avLst/>
                          </a:prstGeom>
                          <a:noFill/>
                        </pic:spPr>
                      </pic:pic>
                    </a:graphicData>
                  </a:graphic>
                  <wp14:sizeRelH relativeFrom="page">
                    <wp14:pctWidth>0</wp14:pctWidth>
                  </wp14:sizeRelH>
                  <wp14:sizeRelV relativeFrom="page">
                    <wp14:pctHeight>0</wp14:pctHeight>
                  </wp14:sizeRelV>
                </wp:anchor>
              </w:drawing>
            </w:r>
            <w:r w:rsidRPr="007E5CBF">
              <w:rPr>
                <w:b/>
                <w:noProof/>
                <w:sz w:val="24"/>
                <w:szCs w:val="24"/>
              </w:rPr>
              <w:drawing>
                <wp:anchor distT="0" distB="0" distL="114300" distR="114300" simplePos="0" relativeHeight="251665408" behindDoc="1" locked="0" layoutInCell="1" allowOverlap="1" wp14:anchorId="398ADFD9" wp14:editId="1FBA6B30">
                  <wp:simplePos x="0" y="0"/>
                  <wp:positionH relativeFrom="column">
                    <wp:posOffset>1673225</wp:posOffset>
                  </wp:positionH>
                  <wp:positionV relativeFrom="paragraph">
                    <wp:posOffset>629285</wp:posOffset>
                  </wp:positionV>
                  <wp:extent cx="377825" cy="1066800"/>
                  <wp:effectExtent l="0" t="0" r="3175" b="0"/>
                  <wp:wrapTight wrapText="bothSides">
                    <wp:wrapPolygon edited="0">
                      <wp:start x="0" y="0"/>
                      <wp:lineTo x="0" y="21214"/>
                      <wp:lineTo x="20692" y="21214"/>
                      <wp:lineTo x="206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1066800"/>
                          </a:xfrm>
                          <a:prstGeom prst="rect">
                            <a:avLst/>
                          </a:prstGeom>
                          <a:noFill/>
                        </pic:spPr>
                      </pic:pic>
                    </a:graphicData>
                  </a:graphic>
                  <wp14:sizeRelH relativeFrom="page">
                    <wp14:pctWidth>0</wp14:pctWidth>
                  </wp14:sizeRelH>
                  <wp14:sizeRelV relativeFrom="page">
                    <wp14:pctHeight>0</wp14:pctHeight>
                  </wp14:sizeRelV>
                </wp:anchor>
              </w:drawing>
            </w:r>
            <w:r w:rsidR="00600A0C" w:rsidRPr="007E5CBF">
              <w:rPr>
                <w:b/>
                <w:sz w:val="24"/>
                <w:szCs w:val="24"/>
              </w:rPr>
              <w:t>Add 50µl of each</w:t>
            </w:r>
            <w:r w:rsidR="009E6D46">
              <w:rPr>
                <w:b/>
                <w:sz w:val="24"/>
                <w:szCs w:val="24"/>
              </w:rPr>
              <w:t xml:space="preserve"> </w:t>
            </w:r>
            <w:r w:rsidR="0018480E">
              <w:rPr>
                <w:b/>
                <w:sz w:val="24"/>
                <w:szCs w:val="24"/>
              </w:rPr>
              <w:t>0.8</w:t>
            </w:r>
            <w:r w:rsidR="009E6D46">
              <w:rPr>
                <w:b/>
                <w:sz w:val="24"/>
                <w:szCs w:val="24"/>
              </w:rPr>
              <w:t>%</w:t>
            </w:r>
            <w:r w:rsidR="00600A0C" w:rsidRPr="007E5CBF">
              <w:rPr>
                <w:b/>
                <w:sz w:val="24"/>
                <w:szCs w:val="24"/>
              </w:rPr>
              <w:t xml:space="preserve"> donor red blood cell unit </w:t>
            </w:r>
            <w:r w:rsidR="009E6D46">
              <w:rPr>
                <w:b/>
                <w:sz w:val="24"/>
                <w:szCs w:val="24"/>
              </w:rPr>
              <w:t>s</w:t>
            </w:r>
            <w:r w:rsidR="00600A0C" w:rsidRPr="007E5CBF">
              <w:rPr>
                <w:b/>
                <w:sz w:val="24"/>
                <w:szCs w:val="24"/>
              </w:rPr>
              <w:t xml:space="preserve">uspension to the corresponding </w:t>
            </w:r>
            <w:proofErr w:type="spellStart"/>
            <w:r w:rsidR="00600A0C" w:rsidRPr="007E5CBF">
              <w:rPr>
                <w:b/>
                <w:sz w:val="24"/>
                <w:szCs w:val="24"/>
              </w:rPr>
              <w:t>microtube</w:t>
            </w:r>
            <w:proofErr w:type="spellEnd"/>
            <w:r w:rsidR="00600A0C" w:rsidRPr="007E5CBF">
              <w:rPr>
                <w:b/>
                <w:sz w:val="24"/>
                <w:szCs w:val="24"/>
              </w:rPr>
              <w:t xml:space="preserve"> using an appropriate MLA pipette</w:t>
            </w:r>
            <w:r w:rsidR="007318F7" w:rsidRPr="007E5CBF">
              <w:rPr>
                <w:b/>
                <w:sz w:val="24"/>
                <w:szCs w:val="24"/>
              </w:rPr>
              <w:t xml:space="preserve"> ensuring there is an air gap in the </w:t>
            </w:r>
            <w:proofErr w:type="spellStart"/>
            <w:r w:rsidR="007318F7" w:rsidRPr="007E5CBF">
              <w:rPr>
                <w:b/>
                <w:sz w:val="24"/>
                <w:szCs w:val="24"/>
              </w:rPr>
              <w:t>microtube</w:t>
            </w:r>
            <w:proofErr w:type="spellEnd"/>
            <w:r w:rsidR="007318F7" w:rsidRPr="007E5CBF">
              <w:rPr>
                <w:b/>
                <w:sz w:val="24"/>
                <w:szCs w:val="24"/>
              </w:rPr>
              <w:t>.</w:t>
            </w:r>
          </w:p>
          <w:p w:rsidR="000B032A" w:rsidRPr="007E5CBF" w:rsidRDefault="000B032A" w:rsidP="007318F7">
            <w:pPr>
              <w:rPr>
                <w:b/>
                <w:sz w:val="24"/>
                <w:szCs w:val="24"/>
              </w:rPr>
            </w:pPr>
          </w:p>
          <w:p w:rsidR="000B032A" w:rsidRPr="007E5CBF" w:rsidRDefault="000B032A" w:rsidP="007318F7">
            <w:pPr>
              <w:rPr>
                <w:b/>
                <w:sz w:val="24"/>
                <w:szCs w:val="24"/>
              </w:rPr>
            </w:pPr>
          </w:p>
          <w:p w:rsidR="000B032A" w:rsidRPr="007E5CBF" w:rsidRDefault="000B032A" w:rsidP="007318F7">
            <w:pPr>
              <w:rPr>
                <w:b/>
                <w:sz w:val="24"/>
                <w:szCs w:val="24"/>
              </w:rPr>
            </w:pPr>
          </w:p>
          <w:p w:rsidR="007318F7" w:rsidRPr="007E5CBF" w:rsidRDefault="007E5CBF" w:rsidP="007318F7">
            <w:pPr>
              <w:rPr>
                <w:b/>
                <w:sz w:val="24"/>
                <w:szCs w:val="24"/>
              </w:rPr>
            </w:pPr>
            <w:r w:rsidRPr="007E5CBF">
              <w:rPr>
                <w:b/>
                <w:noProof/>
                <w:sz w:val="24"/>
                <w:szCs w:val="24"/>
              </w:rPr>
              <mc:AlternateContent>
                <mc:Choice Requires="wps">
                  <w:drawing>
                    <wp:anchor distT="0" distB="0" distL="114300" distR="114300" simplePos="0" relativeHeight="251667456" behindDoc="0" locked="0" layoutInCell="1" allowOverlap="1" wp14:anchorId="44BF4DB6" wp14:editId="7A1517FB">
                      <wp:simplePos x="0" y="0"/>
                      <wp:positionH relativeFrom="column">
                        <wp:posOffset>895985</wp:posOffset>
                      </wp:positionH>
                      <wp:positionV relativeFrom="paragraph">
                        <wp:posOffset>-6350</wp:posOffset>
                      </wp:positionV>
                      <wp:extent cx="1455420" cy="2133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13360"/>
                              </a:xfrm>
                              <a:prstGeom prst="rect">
                                <a:avLst/>
                              </a:prstGeom>
                              <a:noFill/>
                              <a:ln w="9525">
                                <a:solidFill>
                                  <a:schemeClr val="bg1"/>
                                </a:solidFill>
                                <a:miter lim="800000"/>
                                <a:headEnd/>
                                <a:tailEnd/>
                              </a:ln>
                            </wps:spPr>
                            <wps:txbx>
                              <w:txbxContent>
                                <w:p w:rsidR="003810E1" w:rsidRPr="007E5CBF" w:rsidRDefault="003810E1">
                                  <w:pPr>
                                    <w:rPr>
                                      <w:sz w:val="18"/>
                                      <w:szCs w:val="18"/>
                                    </w:rPr>
                                  </w:pPr>
                                  <w:r w:rsidRPr="007E5CBF">
                                    <w:rPr>
                                      <w:sz w:val="18"/>
                                      <w:szCs w:val="18"/>
                                    </w:rPr>
                                    <w:t xml:space="preserve">Air Gap      </w:t>
                                  </w:r>
                                  <w:r>
                                    <w:rPr>
                                      <w:sz w:val="18"/>
                                      <w:szCs w:val="18"/>
                                    </w:rPr>
                                    <w:t xml:space="preserve">  </w:t>
                                  </w:r>
                                  <w:r w:rsidRPr="007E5CBF">
                                    <w:rPr>
                                      <w:sz w:val="18"/>
                                      <w:szCs w:val="18"/>
                                    </w:rPr>
                                    <w:t xml:space="preserve"> No Air Gap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F4DB6" id="_x0000_t202" coordsize="21600,21600" o:spt="202" path="m,l,21600r21600,l21600,xe">
                      <v:stroke joinstyle="miter"/>
                      <v:path gradientshapeok="t" o:connecttype="rect"/>
                    </v:shapetype>
                    <v:shape id="Text Box 2" o:spid="_x0000_s1026" type="#_x0000_t202" style="position:absolute;margin-left:70.55pt;margin-top:-.5pt;width:114.6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" filled="f" strokecolor="white [3212]">
                      <v:textbox>
                        <w:txbxContent>
                          <w:p w:rsidR="003810E1" w:rsidRPr="007E5CBF" w:rsidRDefault="003810E1">
                            <w:pPr>
                              <w:rPr>
                                <w:sz w:val="18"/>
                                <w:szCs w:val="18"/>
                              </w:rPr>
                            </w:pPr>
                            <w:r w:rsidRPr="007E5CBF">
                              <w:rPr>
                                <w:sz w:val="18"/>
                                <w:szCs w:val="18"/>
                              </w:rPr>
                              <w:t xml:space="preserve">Air Gap      </w:t>
                            </w:r>
                            <w:r>
                              <w:rPr>
                                <w:sz w:val="18"/>
                                <w:szCs w:val="18"/>
                              </w:rPr>
                              <w:t xml:space="preserve">  </w:t>
                            </w:r>
                            <w:r w:rsidRPr="007E5CBF">
                              <w:rPr>
                                <w:sz w:val="18"/>
                                <w:szCs w:val="18"/>
                              </w:rPr>
                              <w:t xml:space="preserve"> No Air Gap</w:t>
                            </w:r>
                          </w:p>
                        </w:txbxContent>
                      </v:textbox>
                    </v:shape>
                  </w:pict>
                </mc:Fallback>
              </mc:AlternateContent>
            </w:r>
          </w:p>
          <w:p w:rsidR="007318F7" w:rsidRPr="007E5CBF" w:rsidRDefault="007318F7" w:rsidP="007318F7">
            <w:pPr>
              <w:rPr>
                <w:sz w:val="24"/>
                <w:szCs w:val="24"/>
              </w:rPr>
            </w:pPr>
            <w:r w:rsidRPr="007E5CBF">
              <w:rPr>
                <w:sz w:val="24"/>
                <w:szCs w:val="24"/>
              </w:rPr>
              <w:t xml:space="preserve">7.1 The test must be repeated if the air gap is not present. </w:t>
            </w: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41DEE" w:rsidP="007318F7">
            <w:pPr>
              <w:jc w:val="center"/>
              <w:rPr>
                <w:b/>
                <w:sz w:val="24"/>
                <w:szCs w:val="24"/>
              </w:rPr>
            </w:pPr>
            <w:r w:rsidRPr="007E5CBF">
              <w:rPr>
                <w:b/>
                <w:sz w:val="24"/>
                <w:szCs w:val="24"/>
              </w:rPr>
              <w:t>8</w:t>
            </w:r>
            <w:r w:rsidR="00600A0C" w:rsidRPr="007E5CBF">
              <w:rPr>
                <w:b/>
                <w:sz w:val="24"/>
                <w:szCs w:val="24"/>
              </w:rPr>
              <w:t>.0</w:t>
            </w:r>
          </w:p>
        </w:tc>
        <w:tc>
          <w:tcPr>
            <w:tcW w:w="8335" w:type="dxa"/>
          </w:tcPr>
          <w:p w:rsidR="00600A0C" w:rsidRPr="007E5CBF" w:rsidRDefault="00600A0C" w:rsidP="00E545BF">
            <w:pPr>
              <w:rPr>
                <w:b/>
                <w:sz w:val="24"/>
                <w:szCs w:val="24"/>
              </w:rPr>
            </w:pPr>
            <w:r w:rsidRPr="007E5CBF">
              <w:rPr>
                <w:b/>
                <w:sz w:val="24"/>
                <w:szCs w:val="24"/>
              </w:rPr>
              <w:t xml:space="preserve">Add </w:t>
            </w:r>
            <w:r w:rsidR="00E545BF">
              <w:rPr>
                <w:b/>
                <w:sz w:val="24"/>
                <w:szCs w:val="24"/>
              </w:rPr>
              <w:t>50</w:t>
            </w:r>
            <w:r w:rsidRPr="007E5CBF">
              <w:rPr>
                <w:b/>
                <w:sz w:val="24"/>
                <w:szCs w:val="24"/>
              </w:rPr>
              <w:t xml:space="preserve">µl patient plasma/serum to each </w:t>
            </w:r>
            <w:proofErr w:type="spellStart"/>
            <w:r w:rsidRPr="007E5CBF">
              <w:rPr>
                <w:b/>
                <w:sz w:val="24"/>
                <w:szCs w:val="24"/>
              </w:rPr>
              <w:t>microtube</w:t>
            </w:r>
            <w:proofErr w:type="spellEnd"/>
            <w:r w:rsidRPr="007E5CBF">
              <w:rPr>
                <w:b/>
                <w:sz w:val="24"/>
                <w:szCs w:val="24"/>
              </w:rPr>
              <w:t xml:space="preserve"> using an appropriate MLA pipette. </w:t>
            </w:r>
          </w:p>
        </w:tc>
        <w:tc>
          <w:tcPr>
            <w:tcW w:w="1728" w:type="dxa"/>
          </w:tcPr>
          <w:p w:rsidR="00600A0C" w:rsidRPr="007E5CBF" w:rsidRDefault="00600A0C" w:rsidP="007318F7">
            <w:pPr>
              <w:rPr>
                <w:sz w:val="24"/>
                <w:szCs w:val="24"/>
              </w:rPr>
            </w:pPr>
          </w:p>
        </w:tc>
      </w:tr>
      <w:tr w:rsidR="00EC0691" w:rsidRPr="00F743D7" w:rsidTr="007318F7">
        <w:tc>
          <w:tcPr>
            <w:tcW w:w="953" w:type="dxa"/>
          </w:tcPr>
          <w:p w:rsidR="00EC0691" w:rsidRPr="007E5CBF" w:rsidRDefault="00EC0691" w:rsidP="007318F7">
            <w:pPr>
              <w:jc w:val="center"/>
              <w:rPr>
                <w:b/>
                <w:sz w:val="24"/>
                <w:szCs w:val="24"/>
              </w:rPr>
            </w:pPr>
            <w:r>
              <w:rPr>
                <w:b/>
                <w:sz w:val="24"/>
                <w:szCs w:val="24"/>
              </w:rPr>
              <w:t>9.0</w:t>
            </w:r>
          </w:p>
        </w:tc>
        <w:tc>
          <w:tcPr>
            <w:tcW w:w="8335" w:type="dxa"/>
          </w:tcPr>
          <w:p w:rsidR="00EC0691" w:rsidRPr="007E5CBF" w:rsidRDefault="00EC0691" w:rsidP="0018480E">
            <w:pPr>
              <w:rPr>
                <w:b/>
                <w:sz w:val="24"/>
                <w:szCs w:val="24"/>
              </w:rPr>
            </w:pPr>
            <w:r>
              <w:rPr>
                <w:b/>
                <w:sz w:val="24"/>
                <w:szCs w:val="24"/>
              </w:rPr>
              <w:t xml:space="preserve">Place in </w:t>
            </w:r>
            <w:r w:rsidR="0018480E">
              <w:rPr>
                <w:b/>
                <w:sz w:val="24"/>
                <w:szCs w:val="24"/>
              </w:rPr>
              <w:t>Ortho Workstation centrifuge.</w:t>
            </w:r>
          </w:p>
        </w:tc>
        <w:tc>
          <w:tcPr>
            <w:tcW w:w="1728" w:type="dxa"/>
          </w:tcPr>
          <w:p w:rsidR="00EC0691" w:rsidRPr="007E5CBF" w:rsidRDefault="00EC0691" w:rsidP="007318F7">
            <w:pPr>
              <w:rPr>
                <w:sz w:val="24"/>
                <w:szCs w:val="24"/>
              </w:rPr>
            </w:pPr>
          </w:p>
        </w:tc>
      </w:tr>
      <w:tr w:rsidR="00600A0C" w:rsidRPr="00F743D7" w:rsidTr="007318F7">
        <w:tc>
          <w:tcPr>
            <w:tcW w:w="953" w:type="dxa"/>
          </w:tcPr>
          <w:p w:rsidR="00600A0C" w:rsidRPr="007E5CBF" w:rsidRDefault="00EC0691" w:rsidP="007318F7">
            <w:pPr>
              <w:jc w:val="center"/>
              <w:rPr>
                <w:b/>
                <w:sz w:val="24"/>
                <w:szCs w:val="24"/>
              </w:rPr>
            </w:pPr>
            <w:r>
              <w:rPr>
                <w:b/>
                <w:sz w:val="24"/>
                <w:szCs w:val="24"/>
              </w:rPr>
              <w:t>10</w:t>
            </w:r>
            <w:r w:rsidR="00600A0C" w:rsidRPr="007E5CBF">
              <w:rPr>
                <w:b/>
                <w:sz w:val="24"/>
                <w:szCs w:val="24"/>
              </w:rPr>
              <w:t>.0</w:t>
            </w:r>
          </w:p>
        </w:tc>
        <w:tc>
          <w:tcPr>
            <w:tcW w:w="8335" w:type="dxa"/>
          </w:tcPr>
          <w:p w:rsidR="00600A0C" w:rsidRPr="007E5CBF" w:rsidRDefault="00600A0C" w:rsidP="0018480E">
            <w:pPr>
              <w:rPr>
                <w:b/>
                <w:sz w:val="24"/>
                <w:szCs w:val="24"/>
              </w:rPr>
            </w:pPr>
            <w:r w:rsidRPr="007E5CBF">
              <w:rPr>
                <w:b/>
                <w:sz w:val="24"/>
                <w:szCs w:val="24"/>
              </w:rPr>
              <w:t>Centrifuge the gel card at the preset conditions (</w:t>
            </w:r>
            <w:r w:rsidR="0018480E">
              <w:rPr>
                <w:b/>
                <w:sz w:val="24"/>
                <w:szCs w:val="24"/>
              </w:rPr>
              <w:t>10</w:t>
            </w:r>
            <w:r w:rsidRPr="007E5CBF">
              <w:rPr>
                <w:b/>
                <w:sz w:val="24"/>
                <w:szCs w:val="24"/>
              </w:rPr>
              <w:t xml:space="preserve"> minutes) of the manufacturer.</w:t>
            </w:r>
          </w:p>
        </w:tc>
        <w:tc>
          <w:tcPr>
            <w:tcW w:w="1728" w:type="dxa"/>
          </w:tcPr>
          <w:p w:rsidR="00600A0C" w:rsidRPr="007E5CBF" w:rsidRDefault="00600A0C" w:rsidP="007318F7">
            <w:pPr>
              <w:rPr>
                <w:sz w:val="24"/>
                <w:szCs w:val="24"/>
              </w:rPr>
            </w:pPr>
          </w:p>
        </w:tc>
      </w:tr>
      <w:tr w:rsidR="00600A0C" w:rsidRPr="00F743D7" w:rsidTr="007318F7">
        <w:tc>
          <w:tcPr>
            <w:tcW w:w="953" w:type="dxa"/>
          </w:tcPr>
          <w:p w:rsidR="00600A0C" w:rsidRPr="007E5CBF" w:rsidRDefault="00600A0C" w:rsidP="00EC0691">
            <w:pPr>
              <w:jc w:val="center"/>
              <w:rPr>
                <w:b/>
                <w:sz w:val="24"/>
                <w:szCs w:val="24"/>
              </w:rPr>
            </w:pPr>
            <w:r w:rsidRPr="007E5CBF">
              <w:rPr>
                <w:b/>
                <w:sz w:val="24"/>
                <w:szCs w:val="24"/>
              </w:rPr>
              <w:t>1</w:t>
            </w:r>
            <w:r w:rsidR="00EC0691">
              <w:rPr>
                <w:b/>
                <w:sz w:val="24"/>
                <w:szCs w:val="24"/>
              </w:rPr>
              <w:t>1</w:t>
            </w:r>
            <w:r w:rsidRPr="007E5CBF">
              <w:rPr>
                <w:b/>
                <w:sz w:val="24"/>
                <w:szCs w:val="24"/>
              </w:rPr>
              <w:t>.0</w:t>
            </w:r>
          </w:p>
        </w:tc>
        <w:tc>
          <w:tcPr>
            <w:tcW w:w="8335" w:type="dxa"/>
          </w:tcPr>
          <w:p w:rsidR="00EC0691" w:rsidRPr="007E5CBF" w:rsidRDefault="00600A0C" w:rsidP="00EC0691">
            <w:pPr>
              <w:rPr>
                <w:b/>
                <w:i/>
                <w:sz w:val="24"/>
                <w:szCs w:val="24"/>
              </w:rPr>
            </w:pPr>
            <w:r w:rsidRPr="007E5CBF">
              <w:rPr>
                <w:b/>
                <w:sz w:val="24"/>
                <w:szCs w:val="24"/>
              </w:rPr>
              <w:t xml:space="preserve">Read each </w:t>
            </w:r>
            <w:proofErr w:type="spellStart"/>
            <w:r w:rsidRPr="007E5CBF">
              <w:rPr>
                <w:b/>
                <w:sz w:val="24"/>
                <w:szCs w:val="24"/>
              </w:rPr>
              <w:t>microtube</w:t>
            </w:r>
            <w:proofErr w:type="spellEnd"/>
            <w:r w:rsidRPr="007E5CBF">
              <w:rPr>
                <w:b/>
                <w:sz w:val="24"/>
                <w:szCs w:val="24"/>
              </w:rPr>
              <w:t xml:space="preserve"> macroscopically</w:t>
            </w:r>
            <w:r w:rsidR="00EC0691">
              <w:rPr>
                <w:b/>
                <w:sz w:val="24"/>
                <w:szCs w:val="24"/>
              </w:rPr>
              <w:t>.</w:t>
            </w:r>
            <w:r w:rsidRPr="007E5CBF">
              <w:rPr>
                <w:b/>
                <w:sz w:val="24"/>
                <w:szCs w:val="24"/>
              </w:rPr>
              <w:t xml:space="preserve"> </w:t>
            </w:r>
          </w:p>
          <w:p w:rsidR="00600A0C" w:rsidRDefault="00EC0691" w:rsidP="007318F7">
            <w:pPr>
              <w:rPr>
                <w:sz w:val="24"/>
                <w:szCs w:val="24"/>
              </w:rPr>
            </w:pPr>
            <w:r w:rsidRPr="00EC0691">
              <w:rPr>
                <w:sz w:val="24"/>
                <w:szCs w:val="24"/>
              </w:rPr>
              <w:t>11.1 Read front of card by holding up to light or against a white background.</w:t>
            </w:r>
          </w:p>
          <w:p w:rsidR="00D44D88" w:rsidRDefault="00D44D88" w:rsidP="007318F7">
            <w:pPr>
              <w:rPr>
                <w:sz w:val="24"/>
                <w:szCs w:val="24"/>
              </w:rPr>
            </w:pPr>
          </w:p>
          <w:p w:rsidR="00D44D88" w:rsidRPr="00EC0691" w:rsidRDefault="00D44D88" w:rsidP="007318F7">
            <w:pPr>
              <w:rPr>
                <w:sz w:val="24"/>
                <w:szCs w:val="24"/>
              </w:rPr>
            </w:pPr>
          </w:p>
        </w:tc>
        <w:tc>
          <w:tcPr>
            <w:tcW w:w="1728" w:type="dxa"/>
          </w:tcPr>
          <w:p w:rsidR="00600A0C" w:rsidRPr="007E5CBF" w:rsidRDefault="00600A0C" w:rsidP="007318F7">
            <w:pPr>
              <w:rPr>
                <w:sz w:val="24"/>
                <w:szCs w:val="24"/>
              </w:rPr>
            </w:pPr>
          </w:p>
        </w:tc>
      </w:tr>
      <w:tr w:rsidR="00EC0691" w:rsidRPr="00F743D7" w:rsidTr="007318F7">
        <w:tc>
          <w:tcPr>
            <w:tcW w:w="953" w:type="dxa"/>
          </w:tcPr>
          <w:p w:rsidR="00EC0691" w:rsidRPr="007E5CBF" w:rsidRDefault="00EC0691" w:rsidP="00EC0691">
            <w:pPr>
              <w:jc w:val="center"/>
              <w:rPr>
                <w:b/>
                <w:sz w:val="24"/>
                <w:szCs w:val="24"/>
              </w:rPr>
            </w:pPr>
            <w:r>
              <w:rPr>
                <w:b/>
                <w:sz w:val="24"/>
                <w:szCs w:val="24"/>
              </w:rPr>
              <w:t>12.0</w:t>
            </w:r>
          </w:p>
        </w:tc>
        <w:tc>
          <w:tcPr>
            <w:tcW w:w="8335" w:type="dxa"/>
          </w:tcPr>
          <w:p w:rsidR="00EC0691" w:rsidRDefault="00EC0691" w:rsidP="00EC0691">
            <w:pPr>
              <w:rPr>
                <w:i/>
                <w:color w:val="00B0F0"/>
                <w:sz w:val="24"/>
                <w:szCs w:val="24"/>
              </w:rPr>
            </w:pPr>
            <w:r>
              <w:rPr>
                <w:b/>
                <w:sz w:val="24"/>
                <w:szCs w:val="24"/>
              </w:rPr>
              <w:t>E</w:t>
            </w:r>
            <w:r w:rsidRPr="007E5CBF">
              <w:rPr>
                <w:b/>
                <w:sz w:val="24"/>
                <w:szCs w:val="24"/>
              </w:rPr>
              <w:t>nter reactions into computer or during downtime record reactions on BB requisition or equivalent immediately.</w:t>
            </w:r>
            <w:r w:rsidRPr="007E5CBF">
              <w:rPr>
                <w:i/>
                <w:color w:val="00B0F0"/>
                <w:sz w:val="24"/>
                <w:szCs w:val="24"/>
              </w:rPr>
              <w:t xml:space="preserve"> </w:t>
            </w:r>
          </w:p>
          <w:p w:rsidR="00EC0691" w:rsidRPr="007E5CBF" w:rsidRDefault="00EC0691" w:rsidP="00EC0691">
            <w:pPr>
              <w:rPr>
                <w:b/>
                <w:sz w:val="24"/>
                <w:szCs w:val="24"/>
              </w:rPr>
            </w:pPr>
            <w:r>
              <w:rPr>
                <w:i/>
                <w:color w:val="00B0F0"/>
                <w:sz w:val="24"/>
                <w:szCs w:val="24"/>
              </w:rPr>
              <w:t xml:space="preserve">12.1 </w:t>
            </w:r>
            <w:r w:rsidRPr="007E5CBF">
              <w:rPr>
                <w:i/>
                <w:color w:val="00B0F0"/>
                <w:sz w:val="24"/>
                <w:szCs w:val="24"/>
              </w:rPr>
              <w:t>Refer to Routine: Grading of Positive and Negative Reactions</w:t>
            </w:r>
            <w:r w:rsidR="00D44D88">
              <w:rPr>
                <w:i/>
                <w:color w:val="00B0F0"/>
                <w:sz w:val="24"/>
                <w:szCs w:val="24"/>
              </w:rPr>
              <w:t>, III Gel Method</w:t>
            </w:r>
          </w:p>
          <w:p w:rsidR="00EC0691" w:rsidRPr="007E5CBF" w:rsidRDefault="00EC0691" w:rsidP="00EC0691">
            <w:pPr>
              <w:contextualSpacing/>
              <w:rPr>
                <w:sz w:val="24"/>
                <w:szCs w:val="24"/>
              </w:rPr>
            </w:pPr>
            <w:r w:rsidRPr="007E5CBF">
              <w:rPr>
                <w:sz w:val="24"/>
                <w:szCs w:val="24"/>
              </w:rPr>
              <w:t>1</w:t>
            </w:r>
            <w:r>
              <w:rPr>
                <w:sz w:val="24"/>
                <w:szCs w:val="24"/>
              </w:rPr>
              <w:t>2</w:t>
            </w:r>
            <w:r w:rsidRPr="007E5CBF">
              <w:rPr>
                <w:sz w:val="24"/>
                <w:szCs w:val="24"/>
              </w:rPr>
              <w:t>.2 Refer to Section V</w:t>
            </w:r>
            <w:r w:rsidR="006C06E4">
              <w:rPr>
                <w:sz w:val="24"/>
                <w:szCs w:val="24"/>
              </w:rPr>
              <w:t>I</w:t>
            </w:r>
            <w:r w:rsidRPr="007E5CBF">
              <w:rPr>
                <w:sz w:val="24"/>
                <w:szCs w:val="24"/>
              </w:rPr>
              <w:t xml:space="preserve">: Entering </w:t>
            </w:r>
            <w:proofErr w:type="spellStart"/>
            <w:r w:rsidR="006C06E4">
              <w:rPr>
                <w:sz w:val="24"/>
                <w:szCs w:val="24"/>
              </w:rPr>
              <w:t>Crossmatch</w:t>
            </w:r>
            <w:proofErr w:type="spellEnd"/>
            <w:r w:rsidR="006C06E4">
              <w:rPr>
                <w:sz w:val="24"/>
                <w:szCs w:val="24"/>
              </w:rPr>
              <w:t xml:space="preserve"> </w:t>
            </w:r>
            <w:r w:rsidRPr="007E5CBF">
              <w:rPr>
                <w:sz w:val="24"/>
                <w:szCs w:val="24"/>
              </w:rPr>
              <w:t>Results in SCC</w:t>
            </w:r>
          </w:p>
          <w:p w:rsidR="00EC0691" w:rsidRPr="007E5CBF" w:rsidRDefault="00EC0691" w:rsidP="00EC0691">
            <w:pPr>
              <w:contextualSpacing/>
              <w:rPr>
                <w:sz w:val="24"/>
                <w:szCs w:val="24"/>
              </w:rPr>
            </w:pPr>
            <w:r w:rsidRPr="007E5CBF">
              <w:rPr>
                <w:sz w:val="24"/>
                <w:szCs w:val="24"/>
              </w:rPr>
              <w:t>1</w:t>
            </w:r>
            <w:r>
              <w:rPr>
                <w:sz w:val="24"/>
                <w:szCs w:val="24"/>
              </w:rPr>
              <w:t>2</w:t>
            </w:r>
            <w:r w:rsidRPr="007E5CBF">
              <w:rPr>
                <w:sz w:val="24"/>
                <w:szCs w:val="24"/>
              </w:rPr>
              <w:t xml:space="preserve">.3 Cards are stable for 24 hours if </w:t>
            </w:r>
            <w:proofErr w:type="spellStart"/>
            <w:r w:rsidRPr="007E5CBF">
              <w:rPr>
                <w:sz w:val="24"/>
                <w:szCs w:val="24"/>
              </w:rPr>
              <w:t>parafilmed</w:t>
            </w:r>
            <w:proofErr w:type="spellEnd"/>
            <w:r w:rsidRPr="007E5CBF">
              <w:rPr>
                <w:sz w:val="24"/>
                <w:szCs w:val="24"/>
              </w:rPr>
              <w:t xml:space="preserve"> and placed at 1-6C. </w:t>
            </w:r>
          </w:p>
          <w:p w:rsidR="00EC0691" w:rsidRPr="007E5CBF" w:rsidRDefault="00EC0691" w:rsidP="00EC0691">
            <w:pPr>
              <w:contextualSpacing/>
              <w:rPr>
                <w:sz w:val="24"/>
                <w:szCs w:val="24"/>
              </w:rPr>
            </w:pPr>
          </w:p>
          <w:p w:rsidR="00EC0691" w:rsidRPr="007E5CBF" w:rsidRDefault="00EC0691" w:rsidP="00EC0691">
            <w:pPr>
              <w:rPr>
                <w:b/>
                <w:sz w:val="24"/>
                <w:szCs w:val="24"/>
              </w:rPr>
            </w:pPr>
          </w:p>
        </w:tc>
        <w:tc>
          <w:tcPr>
            <w:tcW w:w="1728" w:type="dxa"/>
          </w:tcPr>
          <w:p w:rsidR="00EC0691" w:rsidRPr="007E5CBF" w:rsidRDefault="00EC0691" w:rsidP="007318F7">
            <w:pPr>
              <w:rPr>
                <w:sz w:val="24"/>
                <w:szCs w:val="24"/>
              </w:rPr>
            </w:pPr>
          </w:p>
        </w:tc>
      </w:tr>
      <w:tr w:rsidR="00600A0C" w:rsidRPr="00F743D7" w:rsidTr="007318F7">
        <w:tc>
          <w:tcPr>
            <w:tcW w:w="953" w:type="dxa"/>
          </w:tcPr>
          <w:p w:rsidR="00600A0C" w:rsidRPr="007E5CBF" w:rsidRDefault="00600A0C" w:rsidP="00EC0691">
            <w:pPr>
              <w:jc w:val="center"/>
              <w:rPr>
                <w:b/>
                <w:sz w:val="24"/>
                <w:szCs w:val="24"/>
              </w:rPr>
            </w:pPr>
            <w:r w:rsidRPr="007E5CBF">
              <w:rPr>
                <w:b/>
                <w:sz w:val="24"/>
                <w:szCs w:val="24"/>
              </w:rPr>
              <w:t>1</w:t>
            </w:r>
            <w:r w:rsidR="00EC0691">
              <w:rPr>
                <w:b/>
                <w:sz w:val="24"/>
                <w:szCs w:val="24"/>
              </w:rPr>
              <w:t>3</w:t>
            </w:r>
            <w:r w:rsidRPr="007E5CBF">
              <w:rPr>
                <w:b/>
                <w:sz w:val="24"/>
                <w:szCs w:val="24"/>
              </w:rPr>
              <w:t>.0</w:t>
            </w:r>
          </w:p>
        </w:tc>
        <w:tc>
          <w:tcPr>
            <w:tcW w:w="8335" w:type="dxa"/>
          </w:tcPr>
          <w:p w:rsidR="00600A0C" w:rsidRPr="007E5CBF" w:rsidRDefault="00600A0C" w:rsidP="007318F7">
            <w:pPr>
              <w:spacing w:after="0"/>
              <w:rPr>
                <w:b/>
                <w:sz w:val="24"/>
                <w:szCs w:val="24"/>
              </w:rPr>
            </w:pPr>
            <w:r w:rsidRPr="007E5CBF">
              <w:rPr>
                <w:b/>
                <w:sz w:val="24"/>
                <w:szCs w:val="24"/>
              </w:rPr>
              <w:t>Interpret results</w:t>
            </w:r>
          </w:p>
          <w:p w:rsidR="00600A0C" w:rsidRPr="007E5CBF" w:rsidRDefault="00600A0C" w:rsidP="007318F7">
            <w:pPr>
              <w:spacing w:after="0"/>
              <w:rPr>
                <w:b/>
                <w:sz w:val="24"/>
                <w:szCs w:val="24"/>
              </w:rPr>
            </w:pPr>
          </w:p>
          <w:p w:rsidR="00600A0C" w:rsidRPr="007E5CBF" w:rsidRDefault="00600A0C" w:rsidP="007318F7">
            <w:pPr>
              <w:spacing w:after="0"/>
              <w:rPr>
                <w:i/>
                <w:color w:val="00B0F0"/>
                <w:sz w:val="24"/>
                <w:szCs w:val="24"/>
              </w:rPr>
            </w:pPr>
            <w:r w:rsidRPr="007E5CBF">
              <w:rPr>
                <w:i/>
                <w:color w:val="00B0F0"/>
                <w:sz w:val="24"/>
                <w:szCs w:val="24"/>
              </w:rPr>
              <w:t>Refer to Attachment 1: Interpretation of Results.</w:t>
            </w:r>
          </w:p>
          <w:p w:rsidR="00600A0C" w:rsidRPr="007E5CBF" w:rsidRDefault="00600A0C" w:rsidP="007318F7">
            <w:pPr>
              <w:spacing w:after="0"/>
              <w:rPr>
                <w:i/>
                <w:color w:val="00B0F0"/>
                <w:sz w:val="24"/>
                <w:szCs w:val="24"/>
              </w:rPr>
            </w:pPr>
            <w:r w:rsidRPr="007E5CBF">
              <w:rPr>
                <w:i/>
                <w:color w:val="00B0F0"/>
                <w:sz w:val="24"/>
                <w:szCs w:val="24"/>
              </w:rPr>
              <w:t xml:space="preserve">Refer to Attachment 2: Limitations of </w:t>
            </w:r>
            <w:proofErr w:type="spellStart"/>
            <w:r w:rsidRPr="007E5CBF">
              <w:rPr>
                <w:i/>
                <w:color w:val="00B0F0"/>
                <w:sz w:val="24"/>
                <w:szCs w:val="24"/>
              </w:rPr>
              <w:t>Crossmatch</w:t>
            </w:r>
            <w:proofErr w:type="spellEnd"/>
            <w:r w:rsidRPr="007E5CBF">
              <w:rPr>
                <w:i/>
                <w:color w:val="00B0F0"/>
                <w:sz w:val="24"/>
                <w:szCs w:val="24"/>
              </w:rPr>
              <w:t xml:space="preserve"> Methods</w:t>
            </w:r>
          </w:p>
          <w:p w:rsidR="00600A0C" w:rsidRPr="007E5CBF" w:rsidRDefault="00600A0C" w:rsidP="007318F7">
            <w:pPr>
              <w:rPr>
                <w:b/>
                <w:sz w:val="24"/>
                <w:szCs w:val="24"/>
              </w:rPr>
            </w:pPr>
          </w:p>
        </w:tc>
        <w:tc>
          <w:tcPr>
            <w:tcW w:w="1728" w:type="dxa"/>
          </w:tcPr>
          <w:p w:rsidR="00600A0C" w:rsidRPr="007E5CBF" w:rsidRDefault="00600A0C" w:rsidP="007318F7">
            <w:pPr>
              <w:rPr>
                <w:sz w:val="24"/>
                <w:szCs w:val="24"/>
              </w:rPr>
            </w:pPr>
          </w:p>
        </w:tc>
      </w:tr>
    </w:tbl>
    <w:p w:rsidR="00600A0C" w:rsidRDefault="00600A0C" w:rsidP="00600A0C">
      <w:pPr>
        <w:contextualSpacing/>
        <w:rPr>
          <w:rFonts w:ascii="Times New Roman" w:hAnsi="Times New Roman"/>
          <w:b/>
          <w:sz w:val="24"/>
          <w:szCs w:val="24"/>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A2023E" w:rsidRDefault="00A2023E"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44D88" w:rsidRDefault="00D44D88" w:rsidP="00D853FC">
      <w:pPr>
        <w:tabs>
          <w:tab w:val="left" w:pos="3345"/>
          <w:tab w:val="right" w:pos="10800"/>
        </w:tabs>
        <w:spacing w:after="0" w:line="240" w:lineRule="auto"/>
        <w:rPr>
          <w:rFonts w:ascii="Times New Roman" w:eastAsia="Times New Roman" w:hAnsi="Times New Roman"/>
          <w:sz w:val="20"/>
          <w:szCs w:val="20"/>
        </w:rPr>
      </w:pPr>
    </w:p>
    <w:p w:rsidR="00D90883" w:rsidRDefault="00D90883">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D44D88" w:rsidRPr="00D44D88" w:rsidRDefault="00A2023E" w:rsidP="00A2023E">
      <w:pPr>
        <w:autoSpaceDE w:val="0"/>
        <w:autoSpaceDN w:val="0"/>
        <w:adjustRightInd w:val="0"/>
        <w:spacing w:after="0" w:line="240" w:lineRule="auto"/>
        <w:rPr>
          <w:rFonts w:asciiTheme="minorHAnsi" w:eastAsia="Times New Roman" w:hAnsiTheme="minorHAnsi"/>
          <w:sz w:val="24"/>
          <w:szCs w:val="24"/>
        </w:rPr>
      </w:pPr>
      <w:r w:rsidRPr="00D44D88">
        <w:rPr>
          <w:rFonts w:asciiTheme="minorHAnsi" w:hAnsiTheme="minorHAnsi"/>
          <w:b/>
          <w:sz w:val="24"/>
          <w:szCs w:val="24"/>
        </w:rPr>
        <w:t>II</w:t>
      </w:r>
      <w:r w:rsidR="00641DEE" w:rsidRPr="00D44D88">
        <w:rPr>
          <w:rFonts w:asciiTheme="minorHAnsi" w:hAnsiTheme="minorHAnsi"/>
          <w:b/>
          <w:sz w:val="24"/>
          <w:szCs w:val="24"/>
        </w:rPr>
        <w:t>I</w:t>
      </w:r>
      <w:r w:rsidRPr="00D44D88">
        <w:rPr>
          <w:rFonts w:asciiTheme="minorHAnsi" w:hAnsiTheme="minorHAnsi"/>
          <w:b/>
          <w:sz w:val="24"/>
          <w:szCs w:val="24"/>
        </w:rPr>
        <w:t xml:space="preserve">: Indirect </w:t>
      </w:r>
      <w:proofErr w:type="spellStart"/>
      <w:r w:rsidRPr="00D44D88">
        <w:rPr>
          <w:rFonts w:asciiTheme="minorHAnsi" w:hAnsiTheme="minorHAnsi"/>
          <w:b/>
          <w:sz w:val="24"/>
          <w:szCs w:val="24"/>
        </w:rPr>
        <w:t>Antiglobulin</w:t>
      </w:r>
      <w:proofErr w:type="spellEnd"/>
      <w:r w:rsidRPr="00D44D88">
        <w:rPr>
          <w:rFonts w:asciiTheme="minorHAnsi" w:hAnsiTheme="minorHAnsi"/>
          <w:b/>
          <w:sz w:val="24"/>
          <w:szCs w:val="24"/>
        </w:rPr>
        <w:t xml:space="preserve"> Phase (AHG) Tube Testing</w:t>
      </w:r>
      <w:r w:rsidRPr="00D44D88">
        <w:rPr>
          <w:rFonts w:asciiTheme="minorHAnsi" w:eastAsia="Times New Roman" w:hAnsiTheme="minorHAnsi"/>
          <w:sz w:val="24"/>
          <w:szCs w:val="24"/>
        </w:rPr>
        <w:t xml:space="preserve">      </w:t>
      </w:r>
    </w:p>
    <w:p w:rsidR="00A2023E" w:rsidRPr="00760A85" w:rsidRDefault="00A2023E" w:rsidP="00A2023E">
      <w:pPr>
        <w:autoSpaceDE w:val="0"/>
        <w:autoSpaceDN w:val="0"/>
        <w:adjustRightInd w:val="0"/>
        <w:spacing w:after="0" w:line="240" w:lineRule="auto"/>
        <w:rPr>
          <w:rFonts w:ascii="Times New Roman" w:hAnsi="Times New Roman"/>
          <w:b/>
          <w:bCs/>
          <w:color w:val="000000"/>
          <w:sz w:val="24"/>
          <w:szCs w:val="24"/>
        </w:rPr>
      </w:pPr>
      <w:r w:rsidRPr="00760A85">
        <w:rPr>
          <w:rFonts w:ascii="Times New Roman" w:eastAsia="Times New Roman" w:hAnsi="Times New Roman"/>
          <w:sz w:val="24"/>
          <w:szCs w:val="24"/>
        </w:rPr>
        <w:t xml:space="preserve">                            </w:t>
      </w:r>
    </w:p>
    <w:p w:rsidR="00D44D88" w:rsidRPr="00913C7B" w:rsidRDefault="00D44D88" w:rsidP="00D44D88">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D44D88" w:rsidRPr="00913C7B" w:rsidRDefault="00D44D88" w:rsidP="00D44D88">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D44D88" w:rsidRDefault="00D44D88" w:rsidP="00D44D88">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Supplies: 10x75 tubes, pipets</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Reagents:  Screening Cells</w:t>
      </w:r>
      <w:r>
        <w:rPr>
          <w:rFonts w:ascii="Times New Roman" w:hAnsi="Times New Roman"/>
          <w:sz w:val="20"/>
          <w:szCs w:val="20"/>
        </w:rPr>
        <w:t xml:space="preserve">, </w:t>
      </w:r>
      <w:proofErr w:type="spellStart"/>
      <w:r>
        <w:rPr>
          <w:rFonts w:ascii="Times New Roman" w:hAnsi="Times New Roman"/>
          <w:sz w:val="20"/>
          <w:szCs w:val="20"/>
        </w:rPr>
        <w:t>Antiglobulin</w:t>
      </w:r>
      <w:proofErr w:type="spellEnd"/>
      <w:r>
        <w:rPr>
          <w:rFonts w:ascii="Times New Roman" w:hAnsi="Times New Roman"/>
          <w:sz w:val="20"/>
          <w:szCs w:val="20"/>
        </w:rPr>
        <w:t>, Coombs Control Cells, LISS or PEG</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Pr>
          <w:rFonts w:ascii="Times New Roman" w:hAnsi="Times New Roman"/>
          <w:sz w:val="20"/>
          <w:szCs w:val="20"/>
        </w:rPr>
        <w:t>C</w:t>
      </w:r>
      <w:r w:rsidRPr="00DA38F4">
        <w:rPr>
          <w:rFonts w:ascii="Times New Roman" w:hAnsi="Times New Roman"/>
          <w:sz w:val="20"/>
          <w:szCs w:val="20"/>
        </w:rPr>
        <w:t>entrifuge</w:t>
      </w:r>
      <w:r>
        <w:rPr>
          <w:rFonts w:ascii="Times New Roman" w:hAnsi="Times New Roman"/>
          <w:sz w:val="20"/>
          <w:szCs w:val="20"/>
        </w:rPr>
        <w:t>, Incubator, Cell washer</w:t>
      </w:r>
    </w:p>
    <w:p w:rsidR="00A77689" w:rsidRDefault="00A77689" w:rsidP="00A77689">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A77689" w:rsidRPr="002D3DF9" w:rsidRDefault="00A77689" w:rsidP="00A77689">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A77689" w:rsidRDefault="00A77689" w:rsidP="00A77689">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t>Serum:    Clotted</w:t>
      </w:r>
    </w:p>
    <w:p w:rsidR="00A77689" w:rsidRDefault="00A77689" w:rsidP="00A77689">
      <w:pPr>
        <w:tabs>
          <w:tab w:val="left" w:pos="3345"/>
          <w:tab w:val="right" w:pos="10800"/>
        </w:tabs>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D853FC" w:rsidP="00D853FC">
            <w:pPr>
              <w:jc w:val="center"/>
              <w:rPr>
                <w:b/>
              </w:rPr>
            </w:pPr>
            <w:r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rPr>
          <w:trHeight w:val="458"/>
        </w:trPr>
        <w:tc>
          <w:tcPr>
            <w:tcW w:w="953" w:type="dxa"/>
          </w:tcPr>
          <w:p w:rsidR="00D853FC" w:rsidRPr="00F743D7" w:rsidRDefault="00D853FC" w:rsidP="00FA784D">
            <w:pPr>
              <w:spacing w:after="0"/>
              <w:jc w:val="center"/>
              <w:rPr>
                <w:b/>
              </w:rPr>
            </w:pPr>
            <w:r w:rsidRPr="00F743D7">
              <w:rPr>
                <w:b/>
              </w:rPr>
              <w:t>1.0</w:t>
            </w:r>
          </w:p>
        </w:tc>
        <w:tc>
          <w:tcPr>
            <w:tcW w:w="8515" w:type="dxa"/>
          </w:tcPr>
          <w:p w:rsidR="00301D17" w:rsidRDefault="00301D17" w:rsidP="00BD7151">
            <w:pPr>
              <w:spacing w:after="0" w:line="240" w:lineRule="auto"/>
              <w:rPr>
                <w:b/>
              </w:rPr>
            </w:pPr>
            <w:r>
              <w:rPr>
                <w:b/>
              </w:rPr>
              <w:t xml:space="preserve">Compare patient identification and required patient information on </w:t>
            </w:r>
            <w:r w:rsidR="00A2023E">
              <w:rPr>
                <w:b/>
              </w:rPr>
              <w:t>BB requisition</w:t>
            </w:r>
            <w:r>
              <w:rPr>
                <w:b/>
              </w:rPr>
              <w:t>, blood specimen and Blood Bank LIS before proceeding to test.</w:t>
            </w:r>
          </w:p>
          <w:p w:rsidR="00BD7151" w:rsidRDefault="00BD7151" w:rsidP="00BD7151">
            <w:pPr>
              <w:spacing w:after="0" w:line="240" w:lineRule="auto"/>
            </w:pPr>
          </w:p>
          <w:p w:rsidR="00BD7151" w:rsidRDefault="00301D17" w:rsidP="00BD7151">
            <w:pPr>
              <w:spacing w:after="0" w:line="240" w:lineRule="auto"/>
              <w:rPr>
                <w:i/>
                <w:color w:val="00B0F0"/>
                <w:sz w:val="20"/>
                <w:szCs w:val="20"/>
              </w:rPr>
            </w:pPr>
            <w:r w:rsidRPr="00301D17">
              <w:rPr>
                <w:i/>
                <w:color w:val="00B0F0"/>
                <w:sz w:val="20"/>
                <w:szCs w:val="20"/>
              </w:rPr>
              <w:t xml:space="preserve">Refer to: </w:t>
            </w:r>
            <w:proofErr w:type="spellStart"/>
            <w:r w:rsidRPr="00301D17">
              <w:rPr>
                <w:i/>
                <w:color w:val="00B0F0"/>
                <w:sz w:val="20"/>
                <w:szCs w:val="20"/>
              </w:rPr>
              <w:t>BB.</w:t>
            </w:r>
            <w:r w:rsidR="00A2023E">
              <w:rPr>
                <w:i/>
                <w:color w:val="00B0F0"/>
                <w:sz w:val="20"/>
                <w:szCs w:val="20"/>
              </w:rPr>
              <w:t>Protocol</w:t>
            </w:r>
            <w:proofErr w:type="spellEnd"/>
            <w:r w:rsidRPr="00301D17">
              <w:rPr>
                <w:i/>
                <w:color w:val="00B0F0"/>
                <w:sz w:val="20"/>
                <w:szCs w:val="20"/>
              </w:rPr>
              <w:t>: Comparing Patient Identification Prior to Testing</w:t>
            </w:r>
          </w:p>
          <w:p w:rsidR="00BD7151" w:rsidRPr="00BD7151" w:rsidRDefault="00BD7151" w:rsidP="00BD7151">
            <w:pPr>
              <w:spacing w:after="0" w:line="240" w:lineRule="auto"/>
              <w:rPr>
                <w:i/>
                <w:color w:val="00B0F0"/>
                <w:sz w:val="20"/>
                <w:szCs w:val="20"/>
              </w:rPr>
            </w:pPr>
          </w:p>
        </w:tc>
        <w:tc>
          <w:tcPr>
            <w:tcW w:w="1548" w:type="dxa"/>
          </w:tcPr>
          <w:p w:rsidR="00D853FC" w:rsidRPr="00927F4C" w:rsidRDefault="00D853FC" w:rsidP="00FA784D">
            <w:pPr>
              <w:spacing w:after="0"/>
            </w:pPr>
          </w:p>
        </w:tc>
      </w:tr>
      <w:tr w:rsidR="009F0015" w:rsidRPr="00F743D7" w:rsidTr="008E6723">
        <w:trPr>
          <w:trHeight w:val="728"/>
        </w:trPr>
        <w:tc>
          <w:tcPr>
            <w:tcW w:w="953" w:type="dxa"/>
          </w:tcPr>
          <w:p w:rsidR="009F0015" w:rsidRDefault="009F0015" w:rsidP="00D853FC">
            <w:pPr>
              <w:jc w:val="center"/>
              <w:rPr>
                <w:b/>
              </w:rPr>
            </w:pPr>
            <w:r>
              <w:rPr>
                <w:b/>
              </w:rPr>
              <w:t>2.0</w:t>
            </w: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BD7151" w:rsidRDefault="00BD7151" w:rsidP="00D853FC">
            <w:pPr>
              <w:jc w:val="center"/>
              <w:rPr>
                <w:b/>
              </w:rPr>
            </w:pPr>
          </w:p>
          <w:p w:rsidR="00FF0B52" w:rsidRDefault="00FF0B52" w:rsidP="00D853FC">
            <w:pPr>
              <w:jc w:val="center"/>
              <w:rPr>
                <w:b/>
              </w:rPr>
            </w:pPr>
          </w:p>
          <w:p w:rsidR="00BD7151" w:rsidRDefault="00BD7151" w:rsidP="00D853FC">
            <w:pPr>
              <w:jc w:val="center"/>
              <w:rPr>
                <w:b/>
              </w:rPr>
            </w:pPr>
          </w:p>
          <w:p w:rsidR="00BD7151" w:rsidRDefault="00BD7151" w:rsidP="00D853FC">
            <w:pPr>
              <w:jc w:val="center"/>
              <w:rPr>
                <w:b/>
              </w:rPr>
            </w:pPr>
          </w:p>
          <w:p w:rsidR="00BD7151" w:rsidRPr="00F743D7" w:rsidRDefault="00BD7151" w:rsidP="00D853FC">
            <w:pPr>
              <w:jc w:val="center"/>
              <w:rPr>
                <w:b/>
              </w:rPr>
            </w:pPr>
          </w:p>
        </w:tc>
        <w:tc>
          <w:tcPr>
            <w:tcW w:w="8515" w:type="dxa"/>
          </w:tcPr>
          <w:p w:rsidR="009F0015" w:rsidRDefault="009F0015" w:rsidP="00FA784D">
            <w:pPr>
              <w:spacing w:after="0"/>
              <w:rPr>
                <w:b/>
              </w:rPr>
            </w:pPr>
            <w:r>
              <w:rPr>
                <w:b/>
              </w:rPr>
              <w:t xml:space="preserve">Review patient’s </w:t>
            </w:r>
            <w:r w:rsidR="00D44D88">
              <w:rPr>
                <w:b/>
              </w:rPr>
              <w:t xml:space="preserve">SCC PCW </w:t>
            </w:r>
            <w:r>
              <w:rPr>
                <w:b/>
              </w:rPr>
              <w:t xml:space="preserve">computer record to assist in determining method to use. </w:t>
            </w:r>
          </w:p>
          <w:p w:rsidR="00BD7151" w:rsidRDefault="00BD7151" w:rsidP="00FA784D">
            <w:pPr>
              <w:spacing w:after="0"/>
              <w:rPr>
                <w:b/>
              </w:rPr>
            </w:pPr>
          </w:p>
          <w:p w:rsidR="009F0015" w:rsidRDefault="009F0015" w:rsidP="00FA784D">
            <w:pPr>
              <w:spacing w:after="0"/>
            </w:pPr>
            <w:r>
              <w:t>2</w:t>
            </w:r>
            <w:r w:rsidRPr="008226D3">
              <w:t xml:space="preserve">.1  The following computer codes are used to indicate the preferred </w:t>
            </w:r>
            <w:proofErr w:type="spellStart"/>
            <w:r w:rsidRPr="008226D3">
              <w:t>crossmatch</w:t>
            </w:r>
            <w:proofErr w:type="spellEnd"/>
          </w:p>
          <w:p w:rsidR="009F0015" w:rsidRDefault="009F0015" w:rsidP="00FA784D">
            <w:pPr>
              <w:spacing w:after="0"/>
            </w:pPr>
            <w:r>
              <w:t xml:space="preserve">        </w:t>
            </w:r>
            <w:r w:rsidR="00760A85">
              <w:t>M</w:t>
            </w:r>
            <w:r>
              <w:t>ethod</w:t>
            </w:r>
            <w:r w:rsidR="00760A85">
              <w:t xml:space="preserve"> for testing patient</w:t>
            </w:r>
            <w:r>
              <w:t>:</w:t>
            </w:r>
            <w:r w:rsidRPr="004E499D">
              <w:t xml:space="preserve">  Do gel   Do LISS </w:t>
            </w:r>
            <w:r>
              <w:t xml:space="preserve"> </w:t>
            </w:r>
            <w:r w:rsidRPr="004E499D">
              <w:t>Do PEG</w:t>
            </w:r>
            <w:r w:rsidR="00760A85">
              <w:t xml:space="preserve">  Do SP</w:t>
            </w:r>
          </w:p>
          <w:p w:rsidR="00BD7151" w:rsidRPr="004E499D" w:rsidRDefault="00760A85" w:rsidP="00FA784D">
            <w:pPr>
              <w:spacing w:after="0"/>
            </w:pPr>
            <w:r>
              <w:t xml:space="preserve"> </w:t>
            </w:r>
          </w:p>
          <w:p w:rsidR="00301D17" w:rsidRDefault="009F0015" w:rsidP="00FA784D">
            <w:pPr>
              <w:spacing w:after="0"/>
            </w:pPr>
            <w:r>
              <w:t>2</w:t>
            </w:r>
            <w:r w:rsidRPr="008226D3">
              <w:t xml:space="preserve">.2 If no specific method is indicated, then </w:t>
            </w:r>
            <w:r w:rsidR="00760A85">
              <w:t>SP/</w:t>
            </w:r>
            <w:r w:rsidR="00BD7151">
              <w:t>PEG</w:t>
            </w:r>
            <w:r w:rsidRPr="008226D3">
              <w:t xml:space="preserve"> is the current default method. </w:t>
            </w: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A77689" w:rsidRDefault="00A77689" w:rsidP="00FA784D">
            <w:pPr>
              <w:spacing w:after="0"/>
            </w:pPr>
          </w:p>
          <w:p w:rsidR="00A77689" w:rsidRDefault="00A77689" w:rsidP="00FA784D">
            <w:pPr>
              <w:spacing w:after="0"/>
            </w:pPr>
          </w:p>
          <w:p w:rsidR="00A77689" w:rsidRDefault="00A77689"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BD7151" w:rsidRDefault="00BD7151" w:rsidP="00FA784D">
            <w:pPr>
              <w:spacing w:after="0"/>
            </w:pPr>
          </w:p>
          <w:p w:rsidR="00D90883" w:rsidRDefault="00D90883" w:rsidP="00FA784D">
            <w:pPr>
              <w:spacing w:after="0"/>
            </w:pPr>
          </w:p>
          <w:p w:rsidR="00BD7151" w:rsidRDefault="00BD7151" w:rsidP="00FA784D">
            <w:pPr>
              <w:spacing w:after="0"/>
            </w:pPr>
          </w:p>
          <w:p w:rsidR="009F0015" w:rsidRDefault="00301D17" w:rsidP="00FA784D">
            <w:pPr>
              <w:spacing w:after="0"/>
            </w:pPr>
            <w:r>
              <w:t>2</w:t>
            </w:r>
            <w:r w:rsidRPr="008226D3">
              <w:t xml:space="preserve">.3 Select the method and follow specific instructions for that method.  </w:t>
            </w:r>
          </w:p>
          <w:tbl>
            <w:tblPr>
              <w:tblStyle w:val="TableGrid"/>
              <w:tblpPr w:leftFromText="180" w:rightFromText="180" w:vertAnchor="page" w:horzAnchor="margin" w:tblpY="757"/>
              <w:tblOverlap w:val="never"/>
              <w:tblW w:w="0" w:type="auto"/>
              <w:tblLook w:val="04A0" w:firstRow="1" w:lastRow="0" w:firstColumn="1" w:lastColumn="0" w:noHBand="0" w:noVBand="1"/>
            </w:tblPr>
            <w:tblGrid>
              <w:gridCol w:w="1069"/>
              <w:gridCol w:w="7116"/>
            </w:tblGrid>
            <w:tr w:rsidR="00BD7151" w:rsidTr="00BD7151">
              <w:tc>
                <w:tcPr>
                  <w:tcW w:w="1069" w:type="dxa"/>
                  <w:shd w:val="clear" w:color="auto" w:fill="D9D9D9" w:themeFill="background1" w:themeFillShade="D9"/>
                </w:tcPr>
                <w:p w:rsidR="00BD7151" w:rsidRDefault="00BD7151" w:rsidP="00BD7151">
                  <w:pPr>
                    <w:spacing w:line="240" w:lineRule="auto"/>
                    <w:rPr>
                      <w:b/>
                    </w:rPr>
                  </w:pPr>
                  <w:r>
                    <w:rPr>
                      <w:b/>
                    </w:rPr>
                    <w:t>Method</w:t>
                  </w:r>
                </w:p>
              </w:tc>
              <w:tc>
                <w:tcPr>
                  <w:tcW w:w="7116" w:type="dxa"/>
                  <w:shd w:val="clear" w:color="auto" w:fill="D9D9D9" w:themeFill="background1" w:themeFillShade="D9"/>
                </w:tcPr>
                <w:p w:rsidR="00BD7151" w:rsidRDefault="00BD7151" w:rsidP="00BD7151">
                  <w:pPr>
                    <w:spacing w:line="240" w:lineRule="auto"/>
                    <w:rPr>
                      <w:b/>
                    </w:rPr>
                  </w:pPr>
                  <w:r>
                    <w:rPr>
                      <w:b/>
                    </w:rPr>
                    <w:t>Do</w:t>
                  </w:r>
                </w:p>
              </w:tc>
            </w:tr>
            <w:tr w:rsidR="00BD7151" w:rsidTr="00BD7151">
              <w:tc>
                <w:tcPr>
                  <w:tcW w:w="1069" w:type="dxa"/>
                </w:tcPr>
                <w:p w:rsidR="00BD7151" w:rsidRDefault="00BD7151" w:rsidP="00BD7151">
                  <w:pPr>
                    <w:rPr>
                      <w:b/>
                    </w:rPr>
                  </w:pPr>
                  <w:r>
                    <w:rPr>
                      <w:b/>
                    </w:rPr>
                    <w:t>LISS</w:t>
                  </w:r>
                </w:p>
              </w:tc>
              <w:tc>
                <w:tcPr>
                  <w:tcW w:w="7116" w:type="dxa"/>
                </w:tcPr>
                <w:p w:rsidR="00BD7151" w:rsidRPr="00312E80" w:rsidRDefault="00BD7151" w:rsidP="00BD7151">
                  <w:pPr>
                    <w:spacing w:line="240" w:lineRule="auto"/>
                    <w:contextualSpacing/>
                    <w:rPr>
                      <w:sz w:val="20"/>
                      <w:szCs w:val="20"/>
                    </w:rPr>
                  </w:pPr>
                  <w:r w:rsidRPr="00312E80">
                    <w:rPr>
                      <w:sz w:val="20"/>
                      <w:szCs w:val="20"/>
                    </w:rPr>
                    <w:t>a. Add two drops of potentiating medium LISS to each tube.</w:t>
                  </w:r>
                </w:p>
                <w:p w:rsidR="00BD7151" w:rsidRPr="00312E80" w:rsidRDefault="00BD7151" w:rsidP="00BD7151">
                  <w:pPr>
                    <w:spacing w:line="240" w:lineRule="auto"/>
                    <w:contextualSpacing/>
                    <w:rPr>
                      <w:sz w:val="20"/>
                      <w:szCs w:val="20"/>
                    </w:rPr>
                  </w:pPr>
                  <w:r w:rsidRPr="00312E80">
                    <w:rPr>
                      <w:sz w:val="20"/>
                      <w:szCs w:val="20"/>
                    </w:rPr>
                    <w:t>b. Mix well</w:t>
                  </w:r>
                </w:p>
                <w:p w:rsidR="00BD7151" w:rsidRPr="00312E80" w:rsidRDefault="00BD7151" w:rsidP="00BD7151">
                  <w:pPr>
                    <w:spacing w:line="240" w:lineRule="auto"/>
                    <w:contextualSpacing/>
                    <w:rPr>
                      <w:sz w:val="20"/>
                      <w:szCs w:val="20"/>
                    </w:rPr>
                  </w:pPr>
                  <w:r w:rsidRPr="00312E80">
                    <w:rPr>
                      <w:sz w:val="20"/>
                      <w:szCs w:val="20"/>
                    </w:rPr>
                    <w:t xml:space="preserve">c. Incubate at 37°C </w:t>
                  </w:r>
                  <w:r w:rsidR="006C06E4" w:rsidRPr="00312E80">
                    <w:rPr>
                      <w:rFonts w:cs="Calibri"/>
                      <w:sz w:val="20"/>
                      <w:szCs w:val="20"/>
                    </w:rPr>
                    <w:t>±</w:t>
                  </w:r>
                  <w:r w:rsidR="006C06E4" w:rsidRPr="00312E80">
                    <w:rPr>
                      <w:sz w:val="20"/>
                      <w:szCs w:val="20"/>
                    </w:rPr>
                    <w:t xml:space="preserve"> 2</w:t>
                  </w:r>
                  <w:r w:rsidRPr="00312E80">
                    <w:rPr>
                      <w:sz w:val="20"/>
                      <w:szCs w:val="20"/>
                    </w:rPr>
                    <w:t>°C for 1</w:t>
                  </w:r>
                  <w:r w:rsidR="00C21EBA">
                    <w:rPr>
                      <w:sz w:val="20"/>
                      <w:szCs w:val="20"/>
                    </w:rPr>
                    <w:t>5</w:t>
                  </w:r>
                  <w:r w:rsidRPr="00312E80">
                    <w:rPr>
                      <w:sz w:val="20"/>
                      <w:szCs w:val="20"/>
                    </w:rPr>
                    <w:t xml:space="preserve"> to 30 minutes.</w:t>
                  </w:r>
                </w:p>
                <w:p w:rsidR="00BD7151" w:rsidRPr="00312E80" w:rsidRDefault="00BD7151" w:rsidP="00BD7151">
                  <w:pPr>
                    <w:spacing w:line="240" w:lineRule="auto"/>
                    <w:contextualSpacing/>
                    <w:rPr>
                      <w:sz w:val="20"/>
                      <w:szCs w:val="20"/>
                    </w:rPr>
                  </w:pPr>
                  <w:r w:rsidRPr="00312E80">
                    <w:rPr>
                      <w:sz w:val="20"/>
                      <w:szCs w:val="20"/>
                    </w:rPr>
                    <w:t>d. Remove tubes from incubator</w:t>
                  </w:r>
                </w:p>
                <w:p w:rsidR="00BD7151" w:rsidRPr="00312E80" w:rsidRDefault="00BD7151" w:rsidP="00BD7151">
                  <w:pPr>
                    <w:spacing w:line="240" w:lineRule="auto"/>
                    <w:contextualSpacing/>
                    <w:rPr>
                      <w:sz w:val="20"/>
                      <w:szCs w:val="20"/>
                    </w:rPr>
                  </w:pPr>
                  <w:r w:rsidRPr="00312E80">
                    <w:rPr>
                      <w:sz w:val="20"/>
                      <w:szCs w:val="20"/>
                    </w:rPr>
                    <w:t xml:space="preserve">e. Centrifuge for the calibrated time (IS calibrated time). </w:t>
                  </w:r>
                </w:p>
                <w:p w:rsidR="00BD7151" w:rsidRPr="00312E80" w:rsidRDefault="00BD7151" w:rsidP="00BD7151">
                  <w:pPr>
                    <w:spacing w:line="240" w:lineRule="auto"/>
                    <w:contextualSpacing/>
                    <w:rPr>
                      <w:sz w:val="20"/>
                      <w:szCs w:val="20"/>
                    </w:rPr>
                  </w:pPr>
                  <w:r w:rsidRPr="00312E80">
                    <w:rPr>
                      <w:sz w:val="20"/>
                      <w:szCs w:val="20"/>
                    </w:rPr>
                    <w:t xml:space="preserve">f. Examine supernatant for hemolysis.  </w:t>
                  </w:r>
                </w:p>
                <w:p w:rsidR="00BD7151" w:rsidRPr="00312E80" w:rsidRDefault="00BD7151" w:rsidP="00BD7151">
                  <w:pPr>
                    <w:spacing w:line="240" w:lineRule="auto"/>
                    <w:contextualSpacing/>
                    <w:rPr>
                      <w:sz w:val="20"/>
                      <w:szCs w:val="20"/>
                    </w:rPr>
                  </w:pPr>
                  <w:r w:rsidRPr="00312E80">
                    <w:rPr>
                      <w:sz w:val="20"/>
                      <w:szCs w:val="20"/>
                    </w:rPr>
                    <w:t xml:space="preserve">g. </w:t>
                  </w:r>
                  <w:proofErr w:type="spellStart"/>
                  <w:r w:rsidRPr="00312E80">
                    <w:rPr>
                      <w:sz w:val="20"/>
                      <w:szCs w:val="20"/>
                    </w:rPr>
                    <w:t>Resuspend</w:t>
                  </w:r>
                  <w:proofErr w:type="spellEnd"/>
                  <w:r w:rsidRPr="00312E80">
                    <w:rPr>
                      <w:sz w:val="20"/>
                      <w:szCs w:val="20"/>
                    </w:rPr>
                    <w:t xml:space="preserve"> each cell button gently. </w:t>
                  </w:r>
                </w:p>
                <w:p w:rsidR="00BD7151" w:rsidRPr="00312E80" w:rsidRDefault="00BD7151" w:rsidP="00BD7151">
                  <w:pPr>
                    <w:spacing w:line="240" w:lineRule="auto"/>
                    <w:contextualSpacing/>
                    <w:rPr>
                      <w:sz w:val="20"/>
                      <w:szCs w:val="20"/>
                    </w:rPr>
                  </w:pPr>
                  <w:r w:rsidRPr="00312E80">
                    <w:rPr>
                      <w:sz w:val="20"/>
                      <w:szCs w:val="20"/>
                    </w:rPr>
                    <w:t xml:space="preserve">h. Grade agglutination macroscopically using agglutination viewer. </w:t>
                  </w:r>
                </w:p>
                <w:p w:rsidR="00BD7151" w:rsidRPr="00312E80" w:rsidRDefault="00D44D88" w:rsidP="00BD7151">
                  <w:pPr>
                    <w:spacing w:line="240" w:lineRule="auto"/>
                    <w:contextualSpacing/>
                    <w:rPr>
                      <w:sz w:val="20"/>
                      <w:szCs w:val="20"/>
                    </w:rPr>
                  </w:pPr>
                  <w:r>
                    <w:rPr>
                      <w:sz w:val="20"/>
                      <w:szCs w:val="20"/>
                    </w:rPr>
                    <w:t>i. Record results – any hemolysis and/or agglutination.</w:t>
                  </w:r>
                </w:p>
                <w:p w:rsidR="00BD7151" w:rsidRPr="00312E80" w:rsidRDefault="00BD7151" w:rsidP="00D44D88">
                  <w:pPr>
                    <w:spacing w:line="240" w:lineRule="auto"/>
                    <w:contextualSpacing/>
                    <w:rPr>
                      <w:i/>
                      <w:color w:val="00B0F0"/>
                      <w:sz w:val="20"/>
                      <w:szCs w:val="20"/>
                    </w:rPr>
                  </w:pPr>
                  <w:r w:rsidRPr="00312E80">
                    <w:rPr>
                      <w:i/>
                      <w:color w:val="00B0F0"/>
                      <w:sz w:val="20"/>
                      <w:szCs w:val="20"/>
                    </w:rPr>
                    <w:t xml:space="preserve">Refer to Section V: </w:t>
                  </w:r>
                  <w:r w:rsidR="00D44D88">
                    <w:rPr>
                      <w:i/>
                      <w:color w:val="00B0F0"/>
                      <w:sz w:val="20"/>
                      <w:szCs w:val="20"/>
                    </w:rPr>
                    <w:t xml:space="preserve">Entering </w:t>
                  </w:r>
                  <w:proofErr w:type="spellStart"/>
                  <w:r w:rsidR="00D44D88">
                    <w:rPr>
                      <w:i/>
                      <w:color w:val="00B0F0"/>
                      <w:sz w:val="20"/>
                      <w:szCs w:val="20"/>
                    </w:rPr>
                    <w:t>Crossmatch</w:t>
                  </w:r>
                  <w:proofErr w:type="spellEnd"/>
                  <w:r w:rsidR="00D44D88">
                    <w:rPr>
                      <w:i/>
                      <w:color w:val="00B0F0"/>
                      <w:sz w:val="20"/>
                      <w:szCs w:val="20"/>
                    </w:rPr>
                    <w:t xml:space="preserve"> Results in SCC</w:t>
                  </w:r>
                </w:p>
              </w:tc>
            </w:tr>
            <w:tr w:rsidR="00BD7151" w:rsidTr="00BD7151">
              <w:tc>
                <w:tcPr>
                  <w:tcW w:w="1069" w:type="dxa"/>
                </w:tcPr>
                <w:p w:rsidR="00BD7151" w:rsidRDefault="00BD7151" w:rsidP="00BD7151">
                  <w:pPr>
                    <w:rPr>
                      <w:b/>
                    </w:rPr>
                  </w:pPr>
                  <w:r>
                    <w:rPr>
                      <w:b/>
                    </w:rPr>
                    <w:t>PEG</w:t>
                  </w:r>
                </w:p>
              </w:tc>
              <w:tc>
                <w:tcPr>
                  <w:tcW w:w="7116" w:type="dxa"/>
                </w:tcPr>
                <w:p w:rsidR="00BD7151" w:rsidRPr="00312E80" w:rsidRDefault="00BD7151" w:rsidP="00BD7151">
                  <w:pPr>
                    <w:spacing w:after="0" w:line="240" w:lineRule="auto"/>
                    <w:rPr>
                      <w:sz w:val="20"/>
                      <w:szCs w:val="20"/>
                    </w:rPr>
                  </w:pPr>
                  <w:r w:rsidRPr="00312E80">
                    <w:rPr>
                      <w:sz w:val="20"/>
                      <w:szCs w:val="20"/>
                    </w:rPr>
                    <w:t>a. Add two drops of potentiating medium PEG to each tube.</w:t>
                  </w:r>
                </w:p>
                <w:p w:rsidR="00BD7151" w:rsidRPr="00312E80" w:rsidRDefault="00BD7151" w:rsidP="00BD7151">
                  <w:pPr>
                    <w:spacing w:after="0" w:line="240" w:lineRule="auto"/>
                    <w:rPr>
                      <w:sz w:val="20"/>
                      <w:szCs w:val="20"/>
                    </w:rPr>
                  </w:pPr>
                  <w:r w:rsidRPr="00312E80">
                    <w:rPr>
                      <w:sz w:val="20"/>
                      <w:szCs w:val="20"/>
                    </w:rPr>
                    <w:t>b. Mix well</w:t>
                  </w:r>
                </w:p>
                <w:p w:rsidR="00BD7151" w:rsidRPr="00312E80" w:rsidRDefault="00BD7151" w:rsidP="00BD7151">
                  <w:pPr>
                    <w:spacing w:after="0" w:line="240" w:lineRule="auto"/>
                    <w:rPr>
                      <w:sz w:val="20"/>
                      <w:szCs w:val="20"/>
                    </w:rPr>
                  </w:pPr>
                  <w:r w:rsidRPr="00312E80">
                    <w:rPr>
                      <w:sz w:val="20"/>
                      <w:szCs w:val="20"/>
                    </w:rPr>
                    <w:t xml:space="preserve">c. Incubate at 37°C </w:t>
                  </w:r>
                  <w:r w:rsidR="006C06E4" w:rsidRPr="00312E80">
                    <w:rPr>
                      <w:rFonts w:cs="Calibri"/>
                      <w:sz w:val="20"/>
                      <w:szCs w:val="20"/>
                    </w:rPr>
                    <w:t>±</w:t>
                  </w:r>
                  <w:r w:rsidR="006C06E4" w:rsidRPr="00312E80">
                    <w:rPr>
                      <w:sz w:val="20"/>
                      <w:szCs w:val="20"/>
                    </w:rPr>
                    <w:t xml:space="preserve"> 2</w:t>
                  </w:r>
                  <w:r w:rsidRPr="00312E80">
                    <w:rPr>
                      <w:sz w:val="20"/>
                      <w:szCs w:val="20"/>
                    </w:rPr>
                    <w:t>°C for 1</w:t>
                  </w:r>
                  <w:r w:rsidR="00C21EBA">
                    <w:rPr>
                      <w:sz w:val="20"/>
                      <w:szCs w:val="20"/>
                    </w:rPr>
                    <w:t>5</w:t>
                  </w:r>
                  <w:r w:rsidRPr="00312E80">
                    <w:rPr>
                      <w:sz w:val="20"/>
                      <w:szCs w:val="20"/>
                    </w:rPr>
                    <w:t xml:space="preserve"> to 30 minutes.</w:t>
                  </w:r>
                </w:p>
                <w:p w:rsidR="00BD7151" w:rsidRPr="00312E80" w:rsidRDefault="00BD7151" w:rsidP="00BD7151">
                  <w:pPr>
                    <w:spacing w:after="0" w:line="240" w:lineRule="auto"/>
                    <w:rPr>
                      <w:sz w:val="20"/>
                      <w:szCs w:val="20"/>
                    </w:rPr>
                  </w:pPr>
                  <w:r w:rsidRPr="00312E80">
                    <w:rPr>
                      <w:sz w:val="20"/>
                      <w:szCs w:val="20"/>
                    </w:rPr>
                    <w:t>d. Do NOT centrifuge after removing from incubator.</w:t>
                  </w:r>
                </w:p>
                <w:p w:rsidR="00BD7151" w:rsidRPr="00312E80" w:rsidRDefault="00BD7151" w:rsidP="00BD7151">
                  <w:pPr>
                    <w:spacing w:after="0" w:line="240" w:lineRule="auto"/>
                    <w:rPr>
                      <w:sz w:val="20"/>
                      <w:szCs w:val="20"/>
                    </w:rPr>
                  </w:pPr>
                  <w:r w:rsidRPr="00312E80">
                    <w:rPr>
                      <w:sz w:val="20"/>
                      <w:szCs w:val="20"/>
                    </w:rPr>
                    <w:t xml:space="preserve">e. Examine for </w:t>
                  </w:r>
                  <w:r w:rsidR="006C06E4" w:rsidRPr="00312E80">
                    <w:rPr>
                      <w:sz w:val="20"/>
                      <w:szCs w:val="20"/>
                    </w:rPr>
                    <w:t>hemolysis (if</w:t>
                  </w:r>
                  <w:r w:rsidRPr="00312E80">
                    <w:rPr>
                      <w:sz w:val="20"/>
                      <w:szCs w:val="20"/>
                    </w:rPr>
                    <w:t xml:space="preserve"> present, may indicate ab/ag reaction). </w:t>
                  </w:r>
                </w:p>
                <w:p w:rsidR="00BD7151" w:rsidRPr="00312E80" w:rsidRDefault="00BD7151" w:rsidP="00BD7151">
                  <w:pPr>
                    <w:spacing w:after="0" w:line="240" w:lineRule="auto"/>
                    <w:rPr>
                      <w:sz w:val="20"/>
                      <w:szCs w:val="20"/>
                    </w:rPr>
                  </w:pPr>
                  <w:r w:rsidRPr="00312E80">
                    <w:rPr>
                      <w:sz w:val="20"/>
                      <w:szCs w:val="20"/>
                    </w:rPr>
                    <w:t>f. Record results</w:t>
                  </w:r>
                  <w:r w:rsidR="00D44D88">
                    <w:rPr>
                      <w:sz w:val="20"/>
                      <w:szCs w:val="20"/>
                    </w:rPr>
                    <w:t>- any hemolysis and/or agglutination.</w:t>
                  </w:r>
                </w:p>
                <w:p w:rsidR="00BD7151" w:rsidRPr="00312E80" w:rsidRDefault="00BD7151" w:rsidP="00D44D88">
                  <w:pPr>
                    <w:spacing w:line="240" w:lineRule="auto"/>
                    <w:contextualSpacing/>
                    <w:rPr>
                      <w:i/>
                      <w:color w:val="00B0F0"/>
                      <w:sz w:val="20"/>
                      <w:szCs w:val="20"/>
                    </w:rPr>
                  </w:pPr>
                  <w:r w:rsidRPr="00312E80">
                    <w:rPr>
                      <w:i/>
                      <w:color w:val="00B0F0"/>
                      <w:sz w:val="20"/>
                      <w:szCs w:val="20"/>
                    </w:rPr>
                    <w:t xml:space="preserve">Refer to Section V: </w:t>
                  </w:r>
                  <w:r w:rsidR="00D44D88">
                    <w:rPr>
                      <w:i/>
                      <w:color w:val="00B0F0"/>
                      <w:sz w:val="20"/>
                      <w:szCs w:val="20"/>
                    </w:rPr>
                    <w:t xml:space="preserve">Entering </w:t>
                  </w:r>
                  <w:proofErr w:type="spellStart"/>
                  <w:r w:rsidR="00D44D88">
                    <w:rPr>
                      <w:i/>
                      <w:color w:val="00B0F0"/>
                      <w:sz w:val="20"/>
                      <w:szCs w:val="20"/>
                    </w:rPr>
                    <w:t>Crossmatch</w:t>
                  </w:r>
                  <w:proofErr w:type="spellEnd"/>
                  <w:r w:rsidR="00D44D88">
                    <w:rPr>
                      <w:i/>
                      <w:color w:val="00B0F0"/>
                      <w:sz w:val="20"/>
                      <w:szCs w:val="20"/>
                    </w:rPr>
                    <w:t xml:space="preserve"> Results in SCC.</w:t>
                  </w:r>
                </w:p>
              </w:tc>
            </w:tr>
            <w:tr w:rsidR="00BD7151" w:rsidTr="00BD7151">
              <w:tc>
                <w:tcPr>
                  <w:tcW w:w="1069" w:type="dxa"/>
                </w:tcPr>
                <w:p w:rsidR="00BD7151" w:rsidRDefault="00BD7151" w:rsidP="00BD7151">
                  <w:pPr>
                    <w:spacing w:after="0"/>
                    <w:rPr>
                      <w:b/>
                    </w:rPr>
                  </w:pPr>
                  <w:r>
                    <w:rPr>
                      <w:b/>
                    </w:rPr>
                    <w:t>Saline</w:t>
                  </w:r>
                </w:p>
              </w:tc>
              <w:tc>
                <w:tcPr>
                  <w:tcW w:w="7116" w:type="dxa"/>
                </w:tcPr>
                <w:p w:rsidR="00BD7151" w:rsidRPr="00312E80" w:rsidRDefault="00BD7151" w:rsidP="00BD7151">
                  <w:pPr>
                    <w:spacing w:after="0" w:line="240" w:lineRule="auto"/>
                    <w:rPr>
                      <w:sz w:val="20"/>
                      <w:szCs w:val="20"/>
                    </w:rPr>
                  </w:pPr>
                  <w:r w:rsidRPr="00312E80">
                    <w:rPr>
                      <w:sz w:val="20"/>
                      <w:szCs w:val="20"/>
                    </w:rPr>
                    <w:t xml:space="preserve">a. Incubate at 37°C </w:t>
                  </w:r>
                  <w:r w:rsidR="006C06E4" w:rsidRPr="00312E80">
                    <w:rPr>
                      <w:rFonts w:cs="Calibri"/>
                      <w:sz w:val="20"/>
                      <w:szCs w:val="20"/>
                    </w:rPr>
                    <w:t>±</w:t>
                  </w:r>
                  <w:r w:rsidR="006C06E4" w:rsidRPr="00312E80">
                    <w:rPr>
                      <w:sz w:val="20"/>
                      <w:szCs w:val="20"/>
                    </w:rPr>
                    <w:t xml:space="preserve"> 2</w:t>
                  </w:r>
                  <w:r w:rsidRPr="00312E80">
                    <w:rPr>
                      <w:sz w:val="20"/>
                      <w:szCs w:val="20"/>
                    </w:rPr>
                    <w:t>°C for 30 to 60 minutes.</w:t>
                  </w:r>
                </w:p>
                <w:p w:rsidR="00BD7151" w:rsidRPr="00312E80" w:rsidRDefault="00BD7151" w:rsidP="00BD7151">
                  <w:pPr>
                    <w:spacing w:after="0" w:line="240" w:lineRule="auto"/>
                    <w:rPr>
                      <w:sz w:val="20"/>
                      <w:szCs w:val="20"/>
                    </w:rPr>
                  </w:pPr>
                  <w:r w:rsidRPr="00312E80">
                    <w:rPr>
                      <w:sz w:val="20"/>
                      <w:szCs w:val="20"/>
                    </w:rPr>
                    <w:t>b. Remove tubes from incubator</w:t>
                  </w:r>
                </w:p>
                <w:p w:rsidR="00BD7151" w:rsidRPr="00312E80" w:rsidRDefault="00BD7151" w:rsidP="00BD7151">
                  <w:pPr>
                    <w:spacing w:after="0" w:line="240" w:lineRule="auto"/>
                    <w:rPr>
                      <w:sz w:val="20"/>
                      <w:szCs w:val="20"/>
                    </w:rPr>
                  </w:pPr>
                  <w:r w:rsidRPr="00312E80">
                    <w:rPr>
                      <w:sz w:val="20"/>
                      <w:szCs w:val="20"/>
                    </w:rPr>
                    <w:t xml:space="preserve">c. Centrifuge for the calibrated time (IS calibrated time). </w:t>
                  </w:r>
                </w:p>
                <w:p w:rsidR="00BD7151" w:rsidRPr="00312E80" w:rsidRDefault="00BD7151" w:rsidP="00BD7151">
                  <w:pPr>
                    <w:spacing w:after="0" w:line="240" w:lineRule="auto"/>
                    <w:rPr>
                      <w:sz w:val="20"/>
                      <w:szCs w:val="20"/>
                    </w:rPr>
                  </w:pPr>
                  <w:r w:rsidRPr="00312E80">
                    <w:rPr>
                      <w:sz w:val="20"/>
                      <w:szCs w:val="20"/>
                    </w:rPr>
                    <w:t>d. Examine supernatant for hemolysis.</w:t>
                  </w:r>
                  <w:r w:rsidRPr="00312E80">
                    <w:rPr>
                      <w:b/>
                      <w:sz w:val="20"/>
                      <w:szCs w:val="20"/>
                    </w:rPr>
                    <w:t xml:space="preserve"> </w:t>
                  </w:r>
                  <w:r w:rsidRPr="00312E80">
                    <w:rPr>
                      <w:sz w:val="20"/>
                      <w:szCs w:val="20"/>
                    </w:rPr>
                    <w:t xml:space="preserve"> </w:t>
                  </w:r>
                </w:p>
                <w:p w:rsidR="00BD7151" w:rsidRPr="00312E80" w:rsidRDefault="00BD7151" w:rsidP="00BD7151">
                  <w:pPr>
                    <w:spacing w:after="0" w:line="240" w:lineRule="auto"/>
                    <w:rPr>
                      <w:sz w:val="20"/>
                      <w:szCs w:val="20"/>
                    </w:rPr>
                  </w:pPr>
                  <w:r w:rsidRPr="00312E80">
                    <w:rPr>
                      <w:sz w:val="20"/>
                      <w:szCs w:val="20"/>
                    </w:rPr>
                    <w:t xml:space="preserve">e. </w:t>
                  </w:r>
                  <w:proofErr w:type="spellStart"/>
                  <w:r w:rsidRPr="00312E80">
                    <w:rPr>
                      <w:sz w:val="20"/>
                      <w:szCs w:val="20"/>
                    </w:rPr>
                    <w:t>Resuspend</w:t>
                  </w:r>
                  <w:proofErr w:type="spellEnd"/>
                  <w:r w:rsidRPr="00312E80">
                    <w:rPr>
                      <w:sz w:val="20"/>
                      <w:szCs w:val="20"/>
                    </w:rPr>
                    <w:t xml:space="preserve"> each cell button gently. </w:t>
                  </w:r>
                </w:p>
                <w:p w:rsidR="00BD7151" w:rsidRPr="00312E80" w:rsidRDefault="00BD7151" w:rsidP="00BD7151">
                  <w:pPr>
                    <w:spacing w:after="0" w:line="240" w:lineRule="auto"/>
                    <w:rPr>
                      <w:sz w:val="20"/>
                      <w:szCs w:val="20"/>
                    </w:rPr>
                  </w:pPr>
                  <w:r w:rsidRPr="00312E80">
                    <w:rPr>
                      <w:sz w:val="20"/>
                      <w:szCs w:val="20"/>
                    </w:rPr>
                    <w:t xml:space="preserve">f. Grade agglutination macroscopically using agglutination viewer. </w:t>
                  </w:r>
                </w:p>
                <w:p w:rsidR="00BD7151" w:rsidRPr="00312E80" w:rsidRDefault="00D44D88" w:rsidP="00BD7151">
                  <w:pPr>
                    <w:spacing w:after="0"/>
                    <w:rPr>
                      <w:sz w:val="20"/>
                      <w:szCs w:val="20"/>
                    </w:rPr>
                  </w:pPr>
                  <w:r>
                    <w:rPr>
                      <w:sz w:val="20"/>
                      <w:szCs w:val="20"/>
                    </w:rPr>
                    <w:t>g. Record results – any hemolysis and/or agglutination</w:t>
                  </w:r>
                </w:p>
                <w:p w:rsidR="00BD7151" w:rsidRPr="00312E80" w:rsidRDefault="00BD7151" w:rsidP="00D44D88">
                  <w:pPr>
                    <w:spacing w:line="240" w:lineRule="auto"/>
                    <w:contextualSpacing/>
                    <w:rPr>
                      <w:i/>
                      <w:color w:val="00B0F0"/>
                      <w:sz w:val="20"/>
                      <w:szCs w:val="20"/>
                    </w:rPr>
                  </w:pPr>
                  <w:r w:rsidRPr="00312E80">
                    <w:rPr>
                      <w:i/>
                      <w:color w:val="00B0F0"/>
                      <w:sz w:val="20"/>
                      <w:szCs w:val="20"/>
                    </w:rPr>
                    <w:t xml:space="preserve">Refer to Section V: </w:t>
                  </w:r>
                  <w:r w:rsidR="00D44D88">
                    <w:rPr>
                      <w:i/>
                      <w:color w:val="00B0F0"/>
                      <w:sz w:val="20"/>
                      <w:szCs w:val="20"/>
                    </w:rPr>
                    <w:t xml:space="preserve">Entering </w:t>
                  </w:r>
                  <w:proofErr w:type="spellStart"/>
                  <w:r w:rsidR="00D44D88">
                    <w:rPr>
                      <w:i/>
                      <w:color w:val="00B0F0"/>
                      <w:sz w:val="20"/>
                      <w:szCs w:val="20"/>
                    </w:rPr>
                    <w:t>Crossmatch</w:t>
                  </w:r>
                  <w:proofErr w:type="spellEnd"/>
                  <w:r w:rsidR="00D44D88">
                    <w:rPr>
                      <w:i/>
                      <w:color w:val="00B0F0"/>
                      <w:sz w:val="20"/>
                      <w:szCs w:val="20"/>
                    </w:rPr>
                    <w:t xml:space="preserve"> </w:t>
                  </w:r>
                  <w:r w:rsidR="006C06E4">
                    <w:rPr>
                      <w:i/>
                      <w:color w:val="00B0F0"/>
                      <w:sz w:val="20"/>
                      <w:szCs w:val="20"/>
                    </w:rPr>
                    <w:t>Results in S</w:t>
                  </w:r>
                  <w:r w:rsidR="00D44D88">
                    <w:rPr>
                      <w:i/>
                      <w:color w:val="00B0F0"/>
                      <w:sz w:val="20"/>
                      <w:szCs w:val="20"/>
                    </w:rPr>
                    <w:t>CC.</w:t>
                  </w:r>
                </w:p>
              </w:tc>
            </w:tr>
            <w:tr w:rsidR="00BD7151" w:rsidTr="00BD7151">
              <w:tc>
                <w:tcPr>
                  <w:tcW w:w="1069" w:type="dxa"/>
                </w:tcPr>
                <w:p w:rsidR="00BD7151" w:rsidRDefault="00BD7151" w:rsidP="00BD7151">
                  <w:pPr>
                    <w:spacing w:after="0"/>
                    <w:rPr>
                      <w:b/>
                    </w:rPr>
                  </w:pPr>
                  <w:r>
                    <w:rPr>
                      <w:b/>
                    </w:rPr>
                    <w:t xml:space="preserve">Solid Phase </w:t>
                  </w:r>
                </w:p>
              </w:tc>
              <w:tc>
                <w:tcPr>
                  <w:tcW w:w="7116" w:type="dxa"/>
                </w:tcPr>
                <w:p w:rsidR="00BD7151" w:rsidRPr="001D787F" w:rsidRDefault="00BD7151" w:rsidP="00BD7151">
                  <w:pPr>
                    <w:pStyle w:val="ListParagraph"/>
                    <w:numPr>
                      <w:ilvl w:val="0"/>
                      <w:numId w:val="24"/>
                    </w:numPr>
                    <w:spacing w:after="0" w:line="240" w:lineRule="auto"/>
                    <w:rPr>
                      <w:sz w:val="20"/>
                      <w:szCs w:val="20"/>
                    </w:rPr>
                  </w:pPr>
                  <w:r w:rsidRPr="001D787F">
                    <w:rPr>
                      <w:sz w:val="20"/>
                      <w:szCs w:val="20"/>
                    </w:rPr>
                    <w:t>Refer to ECHO and NEO manuals for testing</w:t>
                  </w:r>
                </w:p>
                <w:p w:rsidR="00BD7151" w:rsidRDefault="00BD7151" w:rsidP="00BD7151">
                  <w:pPr>
                    <w:pStyle w:val="ListParagraph"/>
                    <w:numPr>
                      <w:ilvl w:val="0"/>
                      <w:numId w:val="24"/>
                    </w:numPr>
                    <w:spacing w:after="0" w:line="240" w:lineRule="auto"/>
                    <w:rPr>
                      <w:sz w:val="20"/>
                      <w:szCs w:val="20"/>
                    </w:rPr>
                  </w:pPr>
                  <w:r>
                    <w:rPr>
                      <w:sz w:val="20"/>
                      <w:szCs w:val="20"/>
                    </w:rPr>
                    <w:t xml:space="preserve">Refer to Section for specifics on running the </w:t>
                  </w:r>
                  <w:proofErr w:type="spellStart"/>
                  <w:r>
                    <w:rPr>
                      <w:sz w:val="20"/>
                      <w:szCs w:val="20"/>
                    </w:rPr>
                    <w:t>crossmatch</w:t>
                  </w:r>
                  <w:proofErr w:type="spellEnd"/>
                  <w:r>
                    <w:rPr>
                      <w:sz w:val="20"/>
                      <w:szCs w:val="20"/>
                    </w:rPr>
                    <w:t xml:space="preserve"> on the instruments. </w:t>
                  </w:r>
                </w:p>
                <w:p w:rsidR="00D44D88" w:rsidRPr="001D787F" w:rsidRDefault="00D44D88" w:rsidP="00BD7151">
                  <w:pPr>
                    <w:pStyle w:val="ListParagraph"/>
                    <w:numPr>
                      <w:ilvl w:val="0"/>
                      <w:numId w:val="24"/>
                    </w:numPr>
                    <w:spacing w:after="0" w:line="240" w:lineRule="auto"/>
                    <w:rPr>
                      <w:sz w:val="20"/>
                      <w:szCs w:val="20"/>
                    </w:rPr>
                  </w:pPr>
                  <w:r>
                    <w:rPr>
                      <w:sz w:val="20"/>
                      <w:szCs w:val="20"/>
                    </w:rPr>
                    <w:t xml:space="preserve">EXIT procedure. </w:t>
                  </w:r>
                </w:p>
                <w:p w:rsidR="00BD7151" w:rsidRPr="00312E80" w:rsidRDefault="00BD7151" w:rsidP="00BD7151">
                  <w:pPr>
                    <w:spacing w:after="0" w:line="240" w:lineRule="auto"/>
                    <w:rPr>
                      <w:sz w:val="20"/>
                      <w:szCs w:val="20"/>
                    </w:rPr>
                  </w:pPr>
                </w:p>
              </w:tc>
            </w:tr>
          </w:tbl>
          <w:p w:rsidR="009F0015" w:rsidRPr="009F0015" w:rsidRDefault="009F0015" w:rsidP="009F0015"/>
        </w:tc>
        <w:tc>
          <w:tcPr>
            <w:tcW w:w="1548" w:type="dxa"/>
          </w:tcPr>
          <w:p w:rsidR="009F0015" w:rsidRDefault="009F0015" w:rsidP="00D853FC"/>
          <w:p w:rsidR="00A2023E" w:rsidRDefault="00A2023E" w:rsidP="00D853FC"/>
          <w:p w:rsidR="00A2023E" w:rsidRPr="00927F4C" w:rsidRDefault="00A2023E" w:rsidP="00D853FC"/>
        </w:tc>
      </w:tr>
      <w:tr w:rsidR="00A2023E" w:rsidRPr="00F743D7" w:rsidTr="008E6723">
        <w:trPr>
          <w:trHeight w:val="728"/>
        </w:trPr>
        <w:tc>
          <w:tcPr>
            <w:tcW w:w="953" w:type="dxa"/>
          </w:tcPr>
          <w:p w:rsidR="00A2023E" w:rsidRPr="00F743D7" w:rsidRDefault="00A2023E" w:rsidP="005C2248">
            <w:pPr>
              <w:jc w:val="center"/>
              <w:rPr>
                <w:b/>
              </w:rPr>
            </w:pPr>
            <w:r>
              <w:rPr>
                <w:b/>
              </w:rPr>
              <w:t>3</w:t>
            </w:r>
            <w:r w:rsidRPr="00F743D7">
              <w:rPr>
                <w:b/>
              </w:rPr>
              <w:t>.0</w:t>
            </w:r>
          </w:p>
        </w:tc>
        <w:tc>
          <w:tcPr>
            <w:tcW w:w="8515" w:type="dxa"/>
          </w:tcPr>
          <w:p w:rsidR="00A2023E" w:rsidRDefault="00A2023E" w:rsidP="005C2248">
            <w:pPr>
              <w:spacing w:line="240" w:lineRule="auto"/>
              <w:rPr>
                <w:b/>
              </w:rPr>
            </w:pPr>
            <w:r w:rsidRPr="009C6848">
              <w:rPr>
                <w:b/>
              </w:rPr>
              <w:t xml:space="preserve">Wash the tubes 3-4 times with </w:t>
            </w:r>
            <w:r>
              <w:rPr>
                <w:b/>
              </w:rPr>
              <w:t xml:space="preserve">0.9% </w:t>
            </w:r>
            <w:r w:rsidRPr="009C6848">
              <w:rPr>
                <w:b/>
              </w:rPr>
              <w:t>saline</w:t>
            </w:r>
            <w:r>
              <w:rPr>
                <w:b/>
              </w:rPr>
              <w:t xml:space="preserve"> or equivalent</w:t>
            </w:r>
            <w:r w:rsidRPr="009C6848">
              <w:rPr>
                <w:b/>
              </w:rPr>
              <w:t xml:space="preserve">. </w:t>
            </w:r>
          </w:p>
          <w:p w:rsidR="00A2023E" w:rsidRPr="008226D3" w:rsidRDefault="00A2023E" w:rsidP="005C2248">
            <w:pPr>
              <w:spacing w:line="240" w:lineRule="auto"/>
              <w:rPr>
                <w:i/>
                <w:sz w:val="20"/>
                <w:szCs w:val="20"/>
              </w:rPr>
            </w:pPr>
            <w:r w:rsidRPr="008226D3">
              <w:rPr>
                <w:i/>
                <w:color w:val="00B0F0"/>
                <w:sz w:val="20"/>
                <w:szCs w:val="20"/>
              </w:rPr>
              <w:t xml:space="preserve">Refer to Equipment </w:t>
            </w:r>
            <w:r>
              <w:rPr>
                <w:i/>
                <w:color w:val="00B0F0"/>
                <w:sz w:val="20"/>
                <w:szCs w:val="20"/>
              </w:rPr>
              <w:t>Operations: Centrifuge Operation, VII Cell Washing Manual and Automated.</w:t>
            </w:r>
            <w:r w:rsidRPr="008226D3">
              <w:rPr>
                <w:i/>
                <w:color w:val="00B0F0"/>
                <w:sz w:val="20"/>
                <w:szCs w:val="20"/>
              </w:rPr>
              <w:tab/>
            </w:r>
          </w:p>
        </w:tc>
        <w:tc>
          <w:tcPr>
            <w:tcW w:w="1548" w:type="dxa"/>
          </w:tcPr>
          <w:p w:rsidR="00A2023E" w:rsidRDefault="00A2023E" w:rsidP="00D853FC"/>
        </w:tc>
      </w:tr>
      <w:tr w:rsidR="009E3956" w:rsidRPr="00F743D7" w:rsidTr="008E6723">
        <w:trPr>
          <w:trHeight w:val="728"/>
        </w:trPr>
        <w:tc>
          <w:tcPr>
            <w:tcW w:w="953" w:type="dxa"/>
          </w:tcPr>
          <w:p w:rsidR="009E3956" w:rsidRPr="00F743D7" w:rsidRDefault="009E3956" w:rsidP="005C2248">
            <w:pPr>
              <w:jc w:val="center"/>
              <w:rPr>
                <w:b/>
              </w:rPr>
            </w:pPr>
            <w:r>
              <w:rPr>
                <w:b/>
              </w:rPr>
              <w:t>4</w:t>
            </w:r>
            <w:r w:rsidRPr="00F743D7">
              <w:rPr>
                <w:b/>
              </w:rPr>
              <w:t>.0</w:t>
            </w:r>
          </w:p>
        </w:tc>
        <w:tc>
          <w:tcPr>
            <w:tcW w:w="8515" w:type="dxa"/>
          </w:tcPr>
          <w:p w:rsidR="009E3956" w:rsidRDefault="009E3956" w:rsidP="005C2248">
            <w:pPr>
              <w:rPr>
                <w:b/>
              </w:rPr>
            </w:pPr>
            <w:r w:rsidRPr="009C6848">
              <w:rPr>
                <w:b/>
              </w:rPr>
              <w:t>Add 2 drops of anti-IgG to dry cell button.</w:t>
            </w:r>
          </w:p>
          <w:p w:rsidR="009E3956" w:rsidRPr="00C55AF4" w:rsidRDefault="009E3956" w:rsidP="005C2248">
            <w:pPr>
              <w:spacing w:after="0"/>
            </w:pPr>
            <w:r>
              <w:t>4</w:t>
            </w:r>
            <w:r w:rsidRPr="00C55AF4">
              <w:t xml:space="preserve">.1 There may be a need to use </w:t>
            </w:r>
            <w:proofErr w:type="spellStart"/>
            <w:r w:rsidRPr="00C55AF4">
              <w:t>polyspecific</w:t>
            </w:r>
            <w:proofErr w:type="spellEnd"/>
            <w:r w:rsidRPr="00C55AF4">
              <w:t xml:space="preserve"> </w:t>
            </w:r>
            <w:proofErr w:type="spellStart"/>
            <w:r w:rsidRPr="00C55AF4">
              <w:t>antiglobulin</w:t>
            </w:r>
            <w:proofErr w:type="spellEnd"/>
            <w:r w:rsidRPr="00C55AF4">
              <w:t xml:space="preserve"> reagents instead of </w:t>
            </w:r>
          </w:p>
          <w:p w:rsidR="009E3956" w:rsidRDefault="009E3956" w:rsidP="009E3956">
            <w:pPr>
              <w:spacing w:after="0"/>
            </w:pPr>
            <w:r w:rsidRPr="00C55AF4">
              <w:t xml:space="preserve">         </w:t>
            </w:r>
            <w:proofErr w:type="gramStart"/>
            <w:r w:rsidRPr="00C55AF4">
              <w:t>anti-</w:t>
            </w:r>
            <w:proofErr w:type="gramEnd"/>
            <w:r w:rsidRPr="00C55AF4">
              <w:t xml:space="preserve">IgG.  In these cases, the instructions will be in the </w:t>
            </w:r>
            <w:r w:rsidR="00BD7151">
              <w:t>patient caution window</w:t>
            </w:r>
            <w:r w:rsidRPr="00C55AF4">
              <w:t xml:space="preserve">. </w:t>
            </w:r>
          </w:p>
          <w:p w:rsidR="00BD7151" w:rsidRPr="009C6848" w:rsidRDefault="00BD7151" w:rsidP="009E3956">
            <w:pPr>
              <w:spacing w:after="0"/>
              <w:rPr>
                <w:b/>
              </w:rPr>
            </w:pPr>
          </w:p>
        </w:tc>
        <w:tc>
          <w:tcPr>
            <w:tcW w:w="1548" w:type="dxa"/>
          </w:tcPr>
          <w:p w:rsidR="009E3956" w:rsidRDefault="009E3956" w:rsidP="00D853FC"/>
        </w:tc>
      </w:tr>
      <w:tr w:rsidR="009E3956" w:rsidRPr="00F743D7" w:rsidTr="005C2248">
        <w:trPr>
          <w:trHeight w:val="503"/>
        </w:trPr>
        <w:tc>
          <w:tcPr>
            <w:tcW w:w="953" w:type="dxa"/>
          </w:tcPr>
          <w:p w:rsidR="009E3956" w:rsidRPr="00F743D7" w:rsidRDefault="009E3956" w:rsidP="005C2248">
            <w:pPr>
              <w:jc w:val="center"/>
              <w:rPr>
                <w:b/>
              </w:rPr>
            </w:pPr>
            <w:r>
              <w:rPr>
                <w:b/>
              </w:rPr>
              <w:t>5.0</w:t>
            </w:r>
          </w:p>
        </w:tc>
        <w:tc>
          <w:tcPr>
            <w:tcW w:w="8515" w:type="dxa"/>
          </w:tcPr>
          <w:p w:rsidR="00E750AA" w:rsidRPr="009C6848" w:rsidRDefault="009E3956" w:rsidP="00D44D88">
            <w:pPr>
              <w:rPr>
                <w:b/>
              </w:rPr>
            </w:pPr>
            <w:r w:rsidRPr="009C6848">
              <w:rPr>
                <w:b/>
              </w:rPr>
              <w:t>Mix and centrifuge for the calibrated time</w:t>
            </w:r>
            <w:r>
              <w:rPr>
                <w:b/>
              </w:rPr>
              <w:t xml:space="preserve"> posted on the centrifuge</w:t>
            </w:r>
            <w:r w:rsidRPr="009C6848">
              <w:rPr>
                <w:b/>
              </w:rPr>
              <w:t>.</w:t>
            </w:r>
          </w:p>
        </w:tc>
        <w:tc>
          <w:tcPr>
            <w:tcW w:w="1548" w:type="dxa"/>
          </w:tcPr>
          <w:p w:rsidR="009E3956" w:rsidRDefault="009E3956" w:rsidP="00D853FC"/>
        </w:tc>
      </w:tr>
      <w:tr w:rsidR="009E3956" w:rsidRPr="00F743D7" w:rsidTr="008E6723">
        <w:trPr>
          <w:trHeight w:val="728"/>
        </w:trPr>
        <w:tc>
          <w:tcPr>
            <w:tcW w:w="953" w:type="dxa"/>
          </w:tcPr>
          <w:p w:rsidR="009E3956" w:rsidRDefault="009E3956" w:rsidP="005C2248">
            <w:pPr>
              <w:jc w:val="center"/>
              <w:rPr>
                <w:b/>
              </w:rPr>
            </w:pPr>
            <w:r>
              <w:rPr>
                <w:b/>
              </w:rPr>
              <w:t>6.0</w:t>
            </w:r>
          </w:p>
        </w:tc>
        <w:tc>
          <w:tcPr>
            <w:tcW w:w="8515" w:type="dxa"/>
          </w:tcPr>
          <w:p w:rsidR="009E3956" w:rsidRDefault="009E3956" w:rsidP="005C2248">
            <w:pPr>
              <w:rPr>
                <w:b/>
              </w:rPr>
            </w:pPr>
            <w:proofErr w:type="spellStart"/>
            <w:r w:rsidRPr="009C6848">
              <w:rPr>
                <w:b/>
              </w:rPr>
              <w:t>Resuspend</w:t>
            </w:r>
            <w:proofErr w:type="spellEnd"/>
            <w:r w:rsidRPr="009C6848">
              <w:rPr>
                <w:b/>
              </w:rPr>
              <w:t xml:space="preserve"> and read macroscopically for agglutination</w:t>
            </w:r>
            <w:r w:rsidR="00D44D88">
              <w:rPr>
                <w:b/>
              </w:rPr>
              <w:t xml:space="preserve"> using agglutination viewer</w:t>
            </w:r>
            <w:r w:rsidRPr="009C6848">
              <w:rPr>
                <w:b/>
              </w:rPr>
              <w:t xml:space="preserve">. </w:t>
            </w:r>
          </w:p>
          <w:p w:rsidR="009E3956" w:rsidRDefault="009E3956" w:rsidP="005C2248">
            <w:pPr>
              <w:spacing w:after="0"/>
            </w:pPr>
            <w:r>
              <w:t>6</w:t>
            </w:r>
            <w:r w:rsidRPr="00C55AF4">
              <w:t xml:space="preserve">.1 If serological reactions are suspicious, read test microscopically by placing </w:t>
            </w:r>
          </w:p>
          <w:p w:rsidR="009E3956" w:rsidRDefault="009E3956" w:rsidP="005C2248">
            <w:pPr>
              <w:spacing w:after="0"/>
            </w:pPr>
            <w:r>
              <w:t xml:space="preserve">        </w:t>
            </w:r>
            <w:proofErr w:type="gramStart"/>
            <w:r w:rsidRPr="00C55AF4">
              <w:t>tube</w:t>
            </w:r>
            <w:proofErr w:type="gramEnd"/>
            <w:r w:rsidRPr="00C55AF4">
              <w:t xml:space="preserve"> on tube reader under microscope.  </w:t>
            </w:r>
          </w:p>
          <w:p w:rsidR="009E3956" w:rsidRPr="00C55AF4" w:rsidRDefault="009E3956" w:rsidP="005C2248">
            <w:pPr>
              <w:spacing w:after="0"/>
            </w:pPr>
          </w:p>
        </w:tc>
        <w:tc>
          <w:tcPr>
            <w:tcW w:w="1548" w:type="dxa"/>
          </w:tcPr>
          <w:p w:rsidR="009E3956" w:rsidRDefault="009E3956" w:rsidP="00D853FC"/>
        </w:tc>
      </w:tr>
      <w:tr w:rsidR="009E3956" w:rsidRPr="00F743D7" w:rsidTr="008E6723">
        <w:trPr>
          <w:trHeight w:val="728"/>
        </w:trPr>
        <w:tc>
          <w:tcPr>
            <w:tcW w:w="953" w:type="dxa"/>
          </w:tcPr>
          <w:p w:rsidR="009E3956" w:rsidRDefault="009E3956" w:rsidP="005C2248">
            <w:pPr>
              <w:jc w:val="center"/>
              <w:rPr>
                <w:b/>
              </w:rPr>
            </w:pPr>
            <w:r>
              <w:rPr>
                <w:b/>
              </w:rPr>
              <w:t>7.0</w:t>
            </w:r>
          </w:p>
        </w:tc>
        <w:tc>
          <w:tcPr>
            <w:tcW w:w="8515" w:type="dxa"/>
          </w:tcPr>
          <w:p w:rsidR="009E3956" w:rsidRDefault="009E3956" w:rsidP="009E3956">
            <w:pPr>
              <w:rPr>
                <w:b/>
              </w:rPr>
            </w:pPr>
            <w:r w:rsidRPr="00302825">
              <w:rPr>
                <w:b/>
              </w:rPr>
              <w:t xml:space="preserve">Grade and </w:t>
            </w:r>
            <w:r>
              <w:rPr>
                <w:b/>
              </w:rPr>
              <w:t>enter res</w:t>
            </w:r>
            <w:r w:rsidRPr="00302825">
              <w:rPr>
                <w:b/>
              </w:rPr>
              <w:t xml:space="preserve">ults immediately </w:t>
            </w:r>
            <w:r>
              <w:rPr>
                <w:b/>
              </w:rPr>
              <w:t xml:space="preserve">in BB computer system or during downtime record </w:t>
            </w:r>
            <w:r w:rsidRPr="00302825">
              <w:rPr>
                <w:b/>
              </w:rPr>
              <w:t xml:space="preserve">on </w:t>
            </w:r>
            <w:r>
              <w:rPr>
                <w:b/>
              </w:rPr>
              <w:t>BB requisition or equivalent</w:t>
            </w:r>
            <w:r w:rsidRPr="00302825">
              <w:rPr>
                <w:b/>
              </w:rPr>
              <w:t>.</w:t>
            </w:r>
          </w:p>
          <w:p w:rsidR="00D44D88" w:rsidRDefault="00D44D88" w:rsidP="00D44D88">
            <w:pPr>
              <w:spacing w:after="0"/>
              <w:rPr>
                <w:i/>
                <w:color w:val="00B0F0"/>
              </w:rPr>
            </w:pPr>
            <w:r w:rsidRPr="00D44D88">
              <w:t xml:space="preserve">7.1 </w:t>
            </w:r>
            <w:r w:rsidRPr="00D44D88">
              <w:rPr>
                <w:i/>
                <w:color w:val="00B0F0"/>
              </w:rPr>
              <w:t xml:space="preserve">Refer to Routine: Grading of Positive and Negative Reactions, I. Grading Tube Testing </w:t>
            </w:r>
          </w:p>
          <w:p w:rsidR="00D44D88" w:rsidRDefault="00D44D88" w:rsidP="00D44D88">
            <w:pPr>
              <w:spacing w:after="0"/>
              <w:rPr>
                <w:i/>
                <w:color w:val="00B0F0"/>
              </w:rPr>
            </w:pPr>
            <w:r>
              <w:rPr>
                <w:i/>
                <w:color w:val="00B0F0"/>
              </w:rPr>
              <w:t xml:space="preserve">      </w:t>
            </w:r>
            <w:r w:rsidRPr="00D44D88">
              <w:rPr>
                <w:i/>
                <w:color w:val="00B0F0"/>
              </w:rPr>
              <w:t>Methods (LISS, PEG, Enzyme, Saline)</w:t>
            </w:r>
            <w:r>
              <w:rPr>
                <w:i/>
                <w:color w:val="00B0F0"/>
              </w:rPr>
              <w:t>.</w:t>
            </w:r>
          </w:p>
          <w:p w:rsidR="00D44D88" w:rsidRPr="00D44D88" w:rsidRDefault="00D44D88" w:rsidP="00D44D88">
            <w:pPr>
              <w:spacing w:after="0"/>
            </w:pPr>
          </w:p>
        </w:tc>
        <w:tc>
          <w:tcPr>
            <w:tcW w:w="1548" w:type="dxa"/>
          </w:tcPr>
          <w:p w:rsidR="009E3956" w:rsidRDefault="009E3956" w:rsidP="00D853FC"/>
        </w:tc>
      </w:tr>
      <w:tr w:rsidR="009E3956" w:rsidRPr="00F743D7" w:rsidTr="008E6723">
        <w:trPr>
          <w:trHeight w:val="728"/>
        </w:trPr>
        <w:tc>
          <w:tcPr>
            <w:tcW w:w="953" w:type="dxa"/>
          </w:tcPr>
          <w:p w:rsidR="009E3956" w:rsidRDefault="009E3956" w:rsidP="005C2248">
            <w:pPr>
              <w:jc w:val="center"/>
              <w:rPr>
                <w:b/>
              </w:rPr>
            </w:pPr>
            <w:r>
              <w:rPr>
                <w:b/>
              </w:rPr>
              <w:t>8.0</w:t>
            </w:r>
          </w:p>
          <w:p w:rsidR="009E3956" w:rsidRDefault="009E3956" w:rsidP="005C2248">
            <w:pPr>
              <w:jc w:val="center"/>
              <w:rPr>
                <w:b/>
              </w:rPr>
            </w:pPr>
          </w:p>
          <w:p w:rsidR="009E3956" w:rsidRDefault="009E3956" w:rsidP="005C2248">
            <w:pPr>
              <w:jc w:val="center"/>
              <w:rPr>
                <w:b/>
              </w:rPr>
            </w:pPr>
          </w:p>
          <w:p w:rsidR="009E3956" w:rsidRDefault="009E3956" w:rsidP="005C2248">
            <w:pPr>
              <w:jc w:val="center"/>
              <w:rPr>
                <w:b/>
              </w:rPr>
            </w:pPr>
          </w:p>
          <w:p w:rsidR="009E3956" w:rsidRDefault="009E3956" w:rsidP="005C2248">
            <w:pPr>
              <w:jc w:val="center"/>
              <w:rPr>
                <w:b/>
              </w:rPr>
            </w:pPr>
          </w:p>
          <w:p w:rsidR="009E3956" w:rsidRDefault="009E3956" w:rsidP="005C2248">
            <w:pPr>
              <w:jc w:val="center"/>
              <w:rPr>
                <w:b/>
              </w:rPr>
            </w:pPr>
          </w:p>
          <w:p w:rsidR="009E3956" w:rsidRDefault="009E3956" w:rsidP="005C2248">
            <w:pPr>
              <w:jc w:val="center"/>
              <w:rPr>
                <w:b/>
              </w:rPr>
            </w:pPr>
          </w:p>
        </w:tc>
        <w:tc>
          <w:tcPr>
            <w:tcW w:w="8515" w:type="dxa"/>
          </w:tcPr>
          <w:p w:rsidR="009E3956" w:rsidRDefault="009E3956" w:rsidP="005C2248">
            <w:pPr>
              <w:rPr>
                <w:b/>
              </w:rPr>
            </w:pPr>
            <w:r w:rsidRPr="009C6848">
              <w:rPr>
                <w:b/>
              </w:rPr>
              <w:t>Add one (1) drop of</w:t>
            </w:r>
            <w:r>
              <w:rPr>
                <w:b/>
              </w:rPr>
              <w:t xml:space="preserve"> 2-5%</w:t>
            </w:r>
            <w:r w:rsidRPr="009C6848">
              <w:rPr>
                <w:b/>
              </w:rPr>
              <w:t xml:space="preserve"> IgG-sensitized control cells to all negative tests. Repeat steps </w:t>
            </w:r>
            <w:r>
              <w:rPr>
                <w:b/>
              </w:rPr>
              <w:t>5</w:t>
            </w:r>
            <w:r w:rsidRPr="009C6848">
              <w:rPr>
                <w:b/>
              </w:rPr>
              <w:t xml:space="preserve"> </w:t>
            </w:r>
            <w:r>
              <w:rPr>
                <w:b/>
              </w:rPr>
              <w:t>to 7</w:t>
            </w:r>
            <w:r w:rsidRPr="009C6848">
              <w:rPr>
                <w:b/>
              </w:rPr>
              <w:t xml:space="preserve"> (macroscopic reading only).</w:t>
            </w:r>
          </w:p>
          <w:tbl>
            <w:tblPr>
              <w:tblStyle w:val="TableGrid"/>
              <w:tblpPr w:leftFromText="180" w:rightFromText="180" w:vertAnchor="text" w:horzAnchor="margin" w:tblpY="622"/>
              <w:tblOverlap w:val="never"/>
              <w:tblW w:w="0" w:type="auto"/>
              <w:tblLook w:val="04A0" w:firstRow="1" w:lastRow="0" w:firstColumn="1" w:lastColumn="0" w:noHBand="0" w:noVBand="1"/>
            </w:tblPr>
            <w:tblGrid>
              <w:gridCol w:w="1525"/>
              <w:gridCol w:w="2970"/>
              <w:gridCol w:w="3013"/>
            </w:tblGrid>
            <w:tr w:rsidR="009E3956" w:rsidTr="009E3956">
              <w:tc>
                <w:tcPr>
                  <w:tcW w:w="1525" w:type="dxa"/>
                  <w:shd w:val="clear" w:color="auto" w:fill="D9D9D9" w:themeFill="background1" w:themeFillShade="D9"/>
                </w:tcPr>
                <w:p w:rsidR="009E3956" w:rsidRDefault="009E3956" w:rsidP="009E3956">
                  <w:pPr>
                    <w:rPr>
                      <w:b/>
                    </w:rPr>
                  </w:pPr>
                  <w:r>
                    <w:rPr>
                      <w:b/>
                    </w:rPr>
                    <w:t>Interpretation</w:t>
                  </w:r>
                </w:p>
              </w:tc>
              <w:tc>
                <w:tcPr>
                  <w:tcW w:w="2970" w:type="dxa"/>
                  <w:shd w:val="clear" w:color="auto" w:fill="D9D9D9" w:themeFill="background1" w:themeFillShade="D9"/>
                </w:tcPr>
                <w:p w:rsidR="009E3956" w:rsidRDefault="009E3956" w:rsidP="009E3956">
                  <w:pPr>
                    <w:rPr>
                      <w:b/>
                    </w:rPr>
                  </w:pPr>
                  <w:r>
                    <w:rPr>
                      <w:b/>
                    </w:rPr>
                    <w:t>Result</w:t>
                  </w:r>
                </w:p>
              </w:tc>
              <w:tc>
                <w:tcPr>
                  <w:tcW w:w="3013" w:type="dxa"/>
                  <w:shd w:val="clear" w:color="auto" w:fill="D9D9D9" w:themeFill="background1" w:themeFillShade="D9"/>
                </w:tcPr>
                <w:p w:rsidR="009E3956" w:rsidRDefault="009E3956" w:rsidP="009E3956">
                  <w:pPr>
                    <w:rPr>
                      <w:b/>
                    </w:rPr>
                  </w:pPr>
                  <w:r>
                    <w:rPr>
                      <w:b/>
                    </w:rPr>
                    <w:t>Additional Direction</w:t>
                  </w:r>
                </w:p>
              </w:tc>
            </w:tr>
            <w:tr w:rsidR="009E3956" w:rsidRPr="009E3956" w:rsidTr="009E3956">
              <w:tc>
                <w:tcPr>
                  <w:tcW w:w="1525" w:type="dxa"/>
                </w:tcPr>
                <w:p w:rsidR="009E3956" w:rsidRPr="009E3956" w:rsidRDefault="009E3956" w:rsidP="009E3956">
                  <w:r w:rsidRPr="009E3956">
                    <w:t>INVALID</w:t>
                  </w:r>
                </w:p>
              </w:tc>
              <w:tc>
                <w:tcPr>
                  <w:tcW w:w="2970" w:type="dxa"/>
                </w:tcPr>
                <w:p w:rsidR="009E3956" w:rsidRPr="009E3956" w:rsidRDefault="009E3956" w:rsidP="009E3956">
                  <w:pPr>
                    <w:spacing w:after="0"/>
                  </w:pPr>
                  <w:r w:rsidRPr="009E3956">
                    <w:t>Weak agglutination or none.</w:t>
                  </w:r>
                </w:p>
                <w:p w:rsidR="009E3956" w:rsidRPr="009E3956" w:rsidRDefault="009E3956" w:rsidP="009E3956">
                  <w:pPr>
                    <w:spacing w:after="0"/>
                  </w:pPr>
                  <w:r w:rsidRPr="009E3956">
                    <w:t>(1+ or weaker)</w:t>
                  </w:r>
                </w:p>
              </w:tc>
              <w:tc>
                <w:tcPr>
                  <w:tcW w:w="3013" w:type="dxa"/>
                </w:tcPr>
                <w:p w:rsidR="009E3956" w:rsidRPr="009E3956" w:rsidRDefault="009E3956" w:rsidP="009E3956">
                  <w:r w:rsidRPr="009E3956">
                    <w:t>Repeat the test.</w:t>
                  </w:r>
                </w:p>
              </w:tc>
            </w:tr>
            <w:tr w:rsidR="009E3956" w:rsidRPr="009E3956" w:rsidTr="009E3956">
              <w:tc>
                <w:tcPr>
                  <w:tcW w:w="1525" w:type="dxa"/>
                </w:tcPr>
                <w:p w:rsidR="009E3956" w:rsidRPr="009E3956" w:rsidRDefault="009E3956" w:rsidP="009E3956">
                  <w:r w:rsidRPr="009E3956">
                    <w:t>VALID</w:t>
                  </w:r>
                </w:p>
              </w:tc>
              <w:tc>
                <w:tcPr>
                  <w:tcW w:w="2970" w:type="dxa"/>
                </w:tcPr>
                <w:p w:rsidR="009E3956" w:rsidRPr="009E3956" w:rsidRDefault="009E3956" w:rsidP="009E3956">
                  <w:r w:rsidRPr="009E3956">
                    <w:t>Agglutination (2+ or greater)</w:t>
                  </w:r>
                </w:p>
              </w:tc>
              <w:tc>
                <w:tcPr>
                  <w:tcW w:w="3013" w:type="dxa"/>
                </w:tcPr>
                <w:p w:rsidR="009E3956" w:rsidRPr="009E3956" w:rsidRDefault="009E3956" w:rsidP="009E3956">
                  <w:r w:rsidRPr="009E3956">
                    <w:t xml:space="preserve">Report the result. </w:t>
                  </w:r>
                </w:p>
              </w:tc>
            </w:tr>
          </w:tbl>
          <w:p w:rsidR="009E3956" w:rsidRPr="009E3956" w:rsidRDefault="009E3956" w:rsidP="005C2248">
            <w:r w:rsidRPr="009E3956">
              <w:t xml:space="preserve">8.1 Interpret IgG sensitized control cells. </w:t>
            </w:r>
          </w:p>
        </w:tc>
        <w:tc>
          <w:tcPr>
            <w:tcW w:w="1548" w:type="dxa"/>
          </w:tcPr>
          <w:p w:rsidR="009E3956" w:rsidRDefault="009E3956" w:rsidP="00D853FC"/>
        </w:tc>
      </w:tr>
      <w:tr w:rsidR="009E3956" w:rsidRPr="00F743D7" w:rsidTr="008E6723">
        <w:trPr>
          <w:trHeight w:val="728"/>
        </w:trPr>
        <w:tc>
          <w:tcPr>
            <w:tcW w:w="953" w:type="dxa"/>
          </w:tcPr>
          <w:p w:rsidR="009E3956" w:rsidRDefault="009E3956" w:rsidP="005C2248">
            <w:pPr>
              <w:jc w:val="center"/>
              <w:rPr>
                <w:b/>
              </w:rPr>
            </w:pPr>
            <w:r>
              <w:rPr>
                <w:b/>
              </w:rPr>
              <w:t>9.0</w:t>
            </w:r>
          </w:p>
        </w:tc>
        <w:tc>
          <w:tcPr>
            <w:tcW w:w="8515" w:type="dxa"/>
          </w:tcPr>
          <w:p w:rsidR="009E3956" w:rsidRDefault="009E3956" w:rsidP="005C2248">
            <w:pPr>
              <w:spacing w:after="0"/>
              <w:rPr>
                <w:b/>
                <w:sz w:val="16"/>
                <w:szCs w:val="16"/>
              </w:rPr>
            </w:pPr>
            <w:r>
              <w:rPr>
                <w:b/>
              </w:rPr>
              <w:t>G</w:t>
            </w:r>
            <w:r w:rsidRPr="00FE1A76">
              <w:rPr>
                <w:b/>
              </w:rPr>
              <w:t xml:space="preserve">rade and </w:t>
            </w:r>
            <w:r>
              <w:rPr>
                <w:b/>
              </w:rPr>
              <w:t xml:space="preserve">enter test reactions in computer system or during downtime </w:t>
            </w:r>
            <w:r w:rsidRPr="00FE1A76">
              <w:rPr>
                <w:b/>
              </w:rPr>
              <w:t>record test</w:t>
            </w:r>
            <w:r>
              <w:rPr>
                <w:b/>
              </w:rPr>
              <w:t xml:space="preserve"> results </w:t>
            </w:r>
            <w:r w:rsidRPr="00FE1A76">
              <w:rPr>
                <w:b/>
              </w:rPr>
              <w:t xml:space="preserve">immediately </w:t>
            </w:r>
            <w:r>
              <w:rPr>
                <w:b/>
              </w:rPr>
              <w:t>on BB requisition or equivalent.</w:t>
            </w:r>
          </w:p>
          <w:p w:rsidR="009E3956" w:rsidRPr="00722009" w:rsidRDefault="009E3956" w:rsidP="005C2248">
            <w:pPr>
              <w:spacing w:after="0"/>
              <w:rPr>
                <w:b/>
                <w:sz w:val="16"/>
                <w:szCs w:val="16"/>
              </w:rPr>
            </w:pPr>
          </w:p>
          <w:p w:rsidR="009E3956" w:rsidRDefault="009E3956" w:rsidP="005C2248">
            <w:pPr>
              <w:spacing w:after="0"/>
              <w:rPr>
                <w:i/>
                <w:color w:val="00B0F0"/>
                <w:sz w:val="20"/>
                <w:szCs w:val="20"/>
              </w:rPr>
            </w:pPr>
            <w:r w:rsidRPr="00722009">
              <w:rPr>
                <w:i/>
                <w:color w:val="00B0F0"/>
                <w:sz w:val="20"/>
                <w:szCs w:val="20"/>
              </w:rPr>
              <w:t>Refer to Routine:  Grading of Positive and Negative Reactions.</w:t>
            </w:r>
          </w:p>
          <w:p w:rsidR="009E3956" w:rsidRDefault="009E3956" w:rsidP="005C2248">
            <w:pPr>
              <w:spacing w:after="0"/>
              <w:rPr>
                <w:i/>
                <w:color w:val="00B0F0"/>
                <w:sz w:val="20"/>
                <w:szCs w:val="20"/>
              </w:rPr>
            </w:pPr>
            <w:r>
              <w:rPr>
                <w:i/>
                <w:color w:val="00B0F0"/>
                <w:sz w:val="20"/>
                <w:szCs w:val="20"/>
              </w:rPr>
              <w:t>Refer to Procedure V</w:t>
            </w:r>
            <w:r w:rsidR="007A276E">
              <w:rPr>
                <w:i/>
                <w:color w:val="00B0F0"/>
                <w:sz w:val="20"/>
                <w:szCs w:val="20"/>
              </w:rPr>
              <w:t>I</w:t>
            </w:r>
            <w:r>
              <w:rPr>
                <w:i/>
                <w:color w:val="00B0F0"/>
                <w:sz w:val="20"/>
                <w:szCs w:val="20"/>
              </w:rPr>
              <w:t xml:space="preserve">: Entering </w:t>
            </w:r>
            <w:proofErr w:type="spellStart"/>
            <w:r w:rsidR="006C114A">
              <w:rPr>
                <w:i/>
                <w:color w:val="00B0F0"/>
                <w:sz w:val="20"/>
                <w:szCs w:val="20"/>
              </w:rPr>
              <w:t>Crossmatch</w:t>
            </w:r>
            <w:proofErr w:type="spellEnd"/>
            <w:r w:rsidR="006C114A">
              <w:rPr>
                <w:i/>
                <w:color w:val="00B0F0"/>
                <w:sz w:val="20"/>
                <w:szCs w:val="20"/>
              </w:rPr>
              <w:t xml:space="preserve"> </w:t>
            </w:r>
            <w:r>
              <w:rPr>
                <w:i/>
                <w:color w:val="00B0F0"/>
                <w:sz w:val="20"/>
                <w:szCs w:val="20"/>
              </w:rPr>
              <w:t>Results in SCC.</w:t>
            </w:r>
          </w:p>
          <w:p w:rsidR="00E46505" w:rsidRPr="00FE1A76" w:rsidRDefault="00E46505" w:rsidP="005C2248">
            <w:pPr>
              <w:spacing w:after="0"/>
              <w:rPr>
                <w:b/>
              </w:rPr>
            </w:pPr>
          </w:p>
        </w:tc>
        <w:tc>
          <w:tcPr>
            <w:tcW w:w="1548" w:type="dxa"/>
          </w:tcPr>
          <w:p w:rsidR="009E3956" w:rsidRDefault="009E3956" w:rsidP="00D853FC"/>
        </w:tc>
      </w:tr>
      <w:tr w:rsidR="009E3956" w:rsidRPr="00F743D7" w:rsidTr="008E6723">
        <w:trPr>
          <w:trHeight w:val="728"/>
        </w:trPr>
        <w:tc>
          <w:tcPr>
            <w:tcW w:w="953" w:type="dxa"/>
          </w:tcPr>
          <w:p w:rsidR="009E3956" w:rsidRDefault="009E3956" w:rsidP="005C2248">
            <w:pPr>
              <w:jc w:val="center"/>
              <w:rPr>
                <w:b/>
              </w:rPr>
            </w:pPr>
            <w:r>
              <w:rPr>
                <w:b/>
              </w:rPr>
              <w:t>10.0</w:t>
            </w:r>
          </w:p>
        </w:tc>
        <w:tc>
          <w:tcPr>
            <w:tcW w:w="8515" w:type="dxa"/>
          </w:tcPr>
          <w:p w:rsidR="009E3956" w:rsidRDefault="009E3956" w:rsidP="009E3956">
            <w:pPr>
              <w:spacing w:after="0"/>
              <w:rPr>
                <w:b/>
              </w:rPr>
            </w:pPr>
            <w:r>
              <w:rPr>
                <w:b/>
              </w:rPr>
              <w:t>Interpret results</w:t>
            </w:r>
          </w:p>
          <w:p w:rsidR="009E3956" w:rsidRDefault="009E3956" w:rsidP="009E3956">
            <w:pPr>
              <w:spacing w:after="0"/>
              <w:rPr>
                <w:b/>
              </w:rPr>
            </w:pPr>
          </w:p>
          <w:p w:rsidR="009E3956" w:rsidRDefault="009E3956" w:rsidP="009E3956">
            <w:pPr>
              <w:spacing w:after="0"/>
              <w:rPr>
                <w:i/>
                <w:color w:val="00B0F0"/>
              </w:rPr>
            </w:pPr>
            <w:r w:rsidRPr="00A2023E">
              <w:rPr>
                <w:i/>
                <w:color w:val="00B0F0"/>
              </w:rPr>
              <w:t>Refer to Attachment 1: Interpretation of Results</w:t>
            </w:r>
            <w:r>
              <w:rPr>
                <w:i/>
                <w:color w:val="00B0F0"/>
              </w:rPr>
              <w:t>.</w:t>
            </w:r>
          </w:p>
          <w:p w:rsidR="009E3956" w:rsidRPr="00A2023E" w:rsidRDefault="009E3956" w:rsidP="009E3956">
            <w:pPr>
              <w:spacing w:after="0"/>
              <w:rPr>
                <w:i/>
                <w:color w:val="00B0F0"/>
              </w:rPr>
            </w:pPr>
            <w:r>
              <w:rPr>
                <w:i/>
                <w:color w:val="00B0F0"/>
              </w:rPr>
              <w:t xml:space="preserve">Refer to Attachment 2: Limitations of </w:t>
            </w:r>
            <w:proofErr w:type="spellStart"/>
            <w:r>
              <w:rPr>
                <w:i/>
                <w:color w:val="00B0F0"/>
              </w:rPr>
              <w:t>Crossmatch</w:t>
            </w:r>
            <w:proofErr w:type="spellEnd"/>
            <w:r>
              <w:rPr>
                <w:i/>
                <w:color w:val="00B0F0"/>
              </w:rPr>
              <w:t xml:space="preserve"> Methods</w:t>
            </w:r>
          </w:p>
          <w:p w:rsidR="009E3956" w:rsidRPr="009C6848" w:rsidRDefault="009E3956" w:rsidP="005C2248">
            <w:pPr>
              <w:rPr>
                <w:b/>
              </w:rPr>
            </w:pPr>
          </w:p>
        </w:tc>
        <w:tc>
          <w:tcPr>
            <w:tcW w:w="1548" w:type="dxa"/>
          </w:tcPr>
          <w:p w:rsidR="009E3956" w:rsidRDefault="009E3956" w:rsidP="00D853FC"/>
        </w:tc>
      </w:tr>
    </w:tbl>
    <w:p w:rsidR="005C2248" w:rsidRDefault="005C2248" w:rsidP="00312E80">
      <w:pPr>
        <w:tabs>
          <w:tab w:val="left" w:pos="3345"/>
          <w:tab w:val="right" w:pos="10800"/>
        </w:tabs>
        <w:spacing w:after="0" w:line="240" w:lineRule="auto"/>
        <w:rPr>
          <w:rFonts w:ascii="Times New Roman" w:eastAsia="Times New Roman" w:hAnsi="Times New Roman"/>
          <w:sz w:val="20"/>
          <w:szCs w:val="20"/>
        </w:rPr>
      </w:pPr>
    </w:p>
    <w:p w:rsidR="00BD7151" w:rsidRDefault="00BD7151" w:rsidP="00312E80">
      <w:pPr>
        <w:tabs>
          <w:tab w:val="left" w:pos="3345"/>
          <w:tab w:val="right" w:pos="10800"/>
        </w:tabs>
        <w:spacing w:after="0" w:line="240" w:lineRule="auto"/>
        <w:rPr>
          <w:rFonts w:ascii="Times New Roman" w:eastAsia="Times New Roman" w:hAnsi="Times New Roman"/>
          <w:sz w:val="20"/>
          <w:szCs w:val="20"/>
        </w:rPr>
      </w:pPr>
    </w:p>
    <w:p w:rsidR="00BD7151" w:rsidRDefault="00BD7151" w:rsidP="00312E80">
      <w:pPr>
        <w:tabs>
          <w:tab w:val="left" w:pos="3345"/>
          <w:tab w:val="right" w:pos="10800"/>
        </w:tabs>
        <w:spacing w:after="0" w:line="240" w:lineRule="auto"/>
        <w:rPr>
          <w:rFonts w:ascii="Times New Roman" w:eastAsia="Times New Roman" w:hAnsi="Times New Roman"/>
          <w:sz w:val="20"/>
          <w:szCs w:val="20"/>
        </w:rPr>
      </w:pPr>
    </w:p>
    <w:p w:rsidR="00BD7151" w:rsidRDefault="00BD7151" w:rsidP="00312E80">
      <w:pPr>
        <w:tabs>
          <w:tab w:val="left" w:pos="3345"/>
          <w:tab w:val="right" w:pos="10800"/>
        </w:tabs>
        <w:spacing w:after="0" w:line="240" w:lineRule="auto"/>
        <w:rPr>
          <w:rFonts w:ascii="Times New Roman" w:eastAsia="Times New Roman" w:hAnsi="Times New Roman"/>
          <w:sz w:val="20"/>
          <w:szCs w:val="20"/>
        </w:rPr>
      </w:pPr>
    </w:p>
    <w:p w:rsidR="00D47D5A" w:rsidRDefault="00D47D5A" w:rsidP="00312E80">
      <w:pPr>
        <w:tabs>
          <w:tab w:val="left" w:pos="3345"/>
          <w:tab w:val="right" w:pos="10800"/>
        </w:tabs>
        <w:spacing w:after="0" w:line="240" w:lineRule="auto"/>
        <w:rPr>
          <w:rFonts w:ascii="Times New Roman" w:eastAsia="Times New Roman" w:hAnsi="Times New Roman"/>
          <w:sz w:val="20"/>
          <w:szCs w:val="20"/>
        </w:rPr>
      </w:pPr>
    </w:p>
    <w:p w:rsidR="00D47D5A" w:rsidRDefault="00D47D5A" w:rsidP="00312E80">
      <w:pPr>
        <w:tabs>
          <w:tab w:val="left" w:pos="3345"/>
          <w:tab w:val="right" w:pos="10800"/>
        </w:tabs>
        <w:spacing w:after="0" w:line="240" w:lineRule="auto"/>
        <w:rPr>
          <w:rFonts w:ascii="Times New Roman" w:eastAsia="Times New Roman" w:hAnsi="Times New Roman"/>
          <w:sz w:val="20"/>
          <w:szCs w:val="20"/>
        </w:rPr>
      </w:pPr>
    </w:p>
    <w:p w:rsidR="00BD7151" w:rsidRDefault="00BD7151" w:rsidP="00312E80">
      <w:pPr>
        <w:tabs>
          <w:tab w:val="left" w:pos="3345"/>
          <w:tab w:val="right" w:pos="10800"/>
        </w:tabs>
        <w:spacing w:after="0" w:line="240" w:lineRule="auto"/>
        <w:rPr>
          <w:rFonts w:ascii="Times New Roman" w:eastAsia="Times New Roman" w:hAnsi="Times New Roman"/>
          <w:sz w:val="20"/>
          <w:szCs w:val="20"/>
        </w:rPr>
      </w:pPr>
    </w:p>
    <w:p w:rsidR="00D90883" w:rsidRDefault="00D90883" w:rsidP="00312E80">
      <w:pPr>
        <w:tabs>
          <w:tab w:val="left" w:pos="3345"/>
          <w:tab w:val="right" w:pos="10800"/>
        </w:tabs>
        <w:spacing w:after="0" w:line="240" w:lineRule="auto"/>
        <w:rPr>
          <w:rFonts w:ascii="Times New Roman" w:eastAsia="Times New Roman" w:hAnsi="Times New Roman"/>
          <w:sz w:val="20"/>
          <w:szCs w:val="20"/>
        </w:rPr>
      </w:pPr>
    </w:p>
    <w:p w:rsidR="00D90883" w:rsidRDefault="00D90883">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5C2248" w:rsidRPr="002D3DF9" w:rsidRDefault="005C2248" w:rsidP="005C2248">
      <w:pPr>
        <w:autoSpaceDE w:val="0"/>
        <w:autoSpaceDN w:val="0"/>
        <w:adjustRightInd w:val="0"/>
        <w:spacing w:after="0" w:line="240" w:lineRule="auto"/>
        <w:rPr>
          <w:rFonts w:ascii="Times New Roman" w:hAnsi="Times New Roman"/>
          <w:b/>
          <w:bCs/>
          <w:color w:val="000000"/>
          <w:sz w:val="24"/>
          <w:szCs w:val="24"/>
        </w:rPr>
      </w:pPr>
      <w:r w:rsidRPr="00D853FC">
        <w:rPr>
          <w:rFonts w:ascii="Times New Roman" w:hAnsi="Times New Roman"/>
          <w:b/>
          <w:sz w:val="24"/>
          <w:szCs w:val="24"/>
        </w:rPr>
        <w:t>I</w:t>
      </w:r>
      <w:r w:rsidR="00641DEE">
        <w:rPr>
          <w:rFonts w:ascii="Times New Roman" w:hAnsi="Times New Roman"/>
          <w:b/>
          <w:sz w:val="24"/>
          <w:szCs w:val="24"/>
        </w:rPr>
        <w:t>V</w:t>
      </w:r>
      <w:r>
        <w:rPr>
          <w:rFonts w:ascii="Times New Roman" w:hAnsi="Times New Roman"/>
          <w:b/>
          <w:sz w:val="24"/>
          <w:szCs w:val="24"/>
        </w:rPr>
        <w:t>:</w:t>
      </w:r>
      <w:r w:rsidRPr="00D853FC">
        <w:rPr>
          <w:b/>
        </w:rPr>
        <w:t xml:space="preserve"> </w:t>
      </w:r>
      <w:r w:rsidRPr="00AC63D0">
        <w:rPr>
          <w:b/>
        </w:rPr>
        <w:t xml:space="preserve">Gel </w:t>
      </w:r>
      <w:proofErr w:type="spellStart"/>
      <w:r w:rsidRPr="00AC63D0">
        <w:rPr>
          <w:b/>
        </w:rPr>
        <w:t>Crossmatch</w:t>
      </w:r>
      <w:proofErr w:type="spellEnd"/>
      <w:r w:rsidRPr="00AC63D0">
        <w:rPr>
          <w:b/>
        </w:rPr>
        <w:t xml:space="preserve"> Testing (AHG)</w:t>
      </w:r>
      <w:r>
        <w:rPr>
          <w:rFonts w:ascii="Times New Roman" w:eastAsia="Times New Roman" w:hAnsi="Times New Roman"/>
          <w:sz w:val="20"/>
          <w:szCs w:val="20"/>
        </w:rPr>
        <w:t xml:space="preserve"> </w:t>
      </w:r>
    </w:p>
    <w:p w:rsidR="005C2248" w:rsidRDefault="005C2248" w:rsidP="00312E80">
      <w:pPr>
        <w:tabs>
          <w:tab w:val="left" w:pos="3345"/>
          <w:tab w:val="right" w:pos="10800"/>
        </w:tabs>
        <w:spacing w:after="0" w:line="240" w:lineRule="auto"/>
        <w:rPr>
          <w:rFonts w:ascii="Times New Roman" w:eastAsia="Times New Roman" w:hAnsi="Times New Roman"/>
          <w:sz w:val="20"/>
          <w:szCs w:val="20"/>
        </w:rPr>
      </w:pPr>
    </w:p>
    <w:p w:rsidR="006C114A" w:rsidRPr="00913C7B" w:rsidRDefault="006C114A" w:rsidP="006C114A">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6C114A" w:rsidRPr="00913C7B" w:rsidRDefault="006C114A" w:rsidP="006C114A">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6C114A" w:rsidRDefault="006C114A" w:rsidP="006C114A">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A77689" w:rsidRPr="002D3DF9" w:rsidRDefault="00A77689" w:rsidP="00A77689">
      <w:pPr>
        <w:autoSpaceDE w:val="0"/>
        <w:autoSpaceDN w:val="0"/>
        <w:adjustRightInd w:val="0"/>
        <w:spacing w:after="0" w:line="240" w:lineRule="auto"/>
        <w:rPr>
          <w:rFonts w:ascii="Times New Roman" w:hAnsi="Times New Roman"/>
          <w:bCs/>
          <w:color w:val="000000"/>
          <w:sz w:val="20"/>
          <w:szCs w:val="20"/>
        </w:rPr>
      </w:pPr>
      <w:r w:rsidRPr="00DA38F4">
        <w:rPr>
          <w:rFonts w:ascii="Times New Roman" w:hAnsi="Times New Roman"/>
          <w:sz w:val="20"/>
          <w:szCs w:val="20"/>
        </w:rPr>
        <w:t>Supplies: 10x75 tubes, pipets</w:t>
      </w:r>
      <w:r>
        <w:rPr>
          <w:rFonts w:ascii="Times New Roman" w:hAnsi="Times New Roman"/>
          <w:sz w:val="20"/>
          <w:szCs w:val="20"/>
        </w:rPr>
        <w:t>,</w:t>
      </w:r>
      <w:r w:rsidRPr="0036087E">
        <w:rPr>
          <w:rFonts w:ascii="Times New Roman" w:hAnsi="Times New Roman"/>
          <w:bCs/>
          <w:color w:val="000000"/>
          <w:sz w:val="20"/>
          <w:szCs w:val="20"/>
        </w:rPr>
        <w:t xml:space="preserve"> </w:t>
      </w:r>
      <w:r w:rsidRPr="002D3DF9">
        <w:rPr>
          <w:rFonts w:ascii="Times New Roman" w:hAnsi="Times New Roman"/>
          <w:bCs/>
          <w:color w:val="000000"/>
          <w:sz w:val="20"/>
          <w:szCs w:val="20"/>
        </w:rPr>
        <w:t>Anti-IgG card</w:t>
      </w:r>
      <w:r>
        <w:rPr>
          <w:rFonts w:ascii="Times New Roman" w:hAnsi="Times New Roman"/>
          <w:bCs/>
          <w:color w:val="000000"/>
          <w:sz w:val="20"/>
          <w:szCs w:val="20"/>
        </w:rPr>
        <w:t xml:space="preserve">, </w:t>
      </w:r>
      <w:r w:rsidRPr="002D3DF9">
        <w:rPr>
          <w:rFonts w:ascii="Times New Roman" w:hAnsi="Times New Roman"/>
          <w:bCs/>
          <w:color w:val="000000"/>
          <w:sz w:val="20"/>
          <w:szCs w:val="20"/>
        </w:rPr>
        <w:t xml:space="preserve">Pipets: 25 µl, 50 µl, </w:t>
      </w:r>
      <w:r w:rsidR="00C21EBA">
        <w:rPr>
          <w:rFonts w:ascii="Times New Roman" w:hAnsi="Times New Roman"/>
          <w:bCs/>
          <w:color w:val="000000"/>
          <w:sz w:val="20"/>
          <w:szCs w:val="20"/>
        </w:rPr>
        <w:t>10</w:t>
      </w:r>
      <w:r w:rsidRPr="002D3DF9">
        <w:rPr>
          <w:rFonts w:ascii="Times New Roman" w:hAnsi="Times New Roman"/>
          <w:bCs/>
          <w:color w:val="000000"/>
          <w:sz w:val="20"/>
          <w:szCs w:val="20"/>
        </w:rPr>
        <w:t xml:space="preserve"> µl</w:t>
      </w:r>
      <w:r>
        <w:rPr>
          <w:rFonts w:ascii="Times New Roman" w:hAnsi="Times New Roman"/>
          <w:bCs/>
          <w:color w:val="000000"/>
          <w:sz w:val="20"/>
          <w:szCs w:val="20"/>
        </w:rPr>
        <w:t xml:space="preserve">, </w:t>
      </w:r>
      <w:r w:rsidR="0018480E">
        <w:rPr>
          <w:rFonts w:ascii="Times New Roman" w:hAnsi="Times New Roman"/>
          <w:bCs/>
          <w:color w:val="000000"/>
          <w:sz w:val="20"/>
          <w:szCs w:val="20"/>
        </w:rPr>
        <w:t>MTS Diluent 2</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Reagents:  </w:t>
      </w:r>
      <w:r>
        <w:rPr>
          <w:rFonts w:ascii="Times New Roman" w:hAnsi="Times New Roman"/>
          <w:sz w:val="20"/>
          <w:szCs w:val="20"/>
        </w:rPr>
        <w:t xml:space="preserve">0.8% </w:t>
      </w:r>
      <w:r w:rsidRPr="00DA38F4">
        <w:rPr>
          <w:rFonts w:ascii="Times New Roman" w:hAnsi="Times New Roman"/>
          <w:sz w:val="20"/>
          <w:szCs w:val="20"/>
        </w:rPr>
        <w:t>Screening Cells</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sidR="0018480E">
        <w:rPr>
          <w:rFonts w:ascii="Times New Roman" w:hAnsi="Times New Roman"/>
          <w:sz w:val="20"/>
          <w:szCs w:val="20"/>
        </w:rPr>
        <w:t>Ortho Workstation</w:t>
      </w:r>
    </w:p>
    <w:p w:rsidR="00A77689" w:rsidRDefault="00A77689" w:rsidP="00A77689">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A77689" w:rsidRDefault="00A77689" w:rsidP="00A77689">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6C114A" w:rsidRPr="002D3DF9" w:rsidRDefault="006C114A" w:rsidP="00A77689">
      <w:pPr>
        <w:autoSpaceDE w:val="0"/>
        <w:autoSpaceDN w:val="0"/>
        <w:adjustRightInd w:val="0"/>
        <w:spacing w:after="0" w:line="240" w:lineRule="auto"/>
        <w:ind w:firstLine="720"/>
        <w:rPr>
          <w:rFonts w:ascii="Times New Roman" w:hAnsi="Times New Roman"/>
          <w:bCs/>
          <w:color w:val="000000"/>
          <w:sz w:val="20"/>
          <w:szCs w:val="20"/>
        </w:rPr>
      </w:pPr>
      <w:r>
        <w:rPr>
          <w:rFonts w:ascii="Times New Roman" w:hAnsi="Times New Roman"/>
          <w:bCs/>
          <w:color w:val="000000"/>
          <w:sz w:val="20"/>
          <w:szCs w:val="20"/>
        </w:rPr>
        <w:t xml:space="preserve">Serum:  Sample must be clotted completely. </w:t>
      </w:r>
    </w:p>
    <w:p w:rsidR="00BD7151" w:rsidRPr="002D3DF9" w:rsidRDefault="00BD7151" w:rsidP="00BD7151">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D853FC" w:rsidRPr="00F743D7" w:rsidTr="00987AE4">
        <w:trPr>
          <w:tblHeader/>
        </w:trPr>
        <w:tc>
          <w:tcPr>
            <w:tcW w:w="953" w:type="dxa"/>
            <w:shd w:val="clear" w:color="auto" w:fill="CCCCCC"/>
          </w:tcPr>
          <w:p w:rsidR="00D853FC" w:rsidRPr="00F743D7" w:rsidRDefault="00D853FC" w:rsidP="00D853FC">
            <w:pPr>
              <w:jc w:val="center"/>
              <w:rPr>
                <w:b/>
              </w:rPr>
            </w:pPr>
            <w:r w:rsidRPr="00F743D7">
              <w:rPr>
                <w:b/>
              </w:rPr>
              <w:t>STEPS</w:t>
            </w:r>
          </w:p>
        </w:tc>
        <w:tc>
          <w:tcPr>
            <w:tcW w:w="8335" w:type="dxa"/>
            <w:shd w:val="clear" w:color="auto" w:fill="CCCCCC"/>
          </w:tcPr>
          <w:p w:rsidR="00D853FC" w:rsidRPr="00F743D7" w:rsidRDefault="00D853FC" w:rsidP="00D853FC">
            <w:pPr>
              <w:jc w:val="center"/>
              <w:rPr>
                <w:b/>
              </w:rPr>
            </w:pPr>
            <w:r w:rsidRPr="00F743D7">
              <w:rPr>
                <w:b/>
              </w:rPr>
              <w:t>INSTRUCTIONS</w:t>
            </w:r>
          </w:p>
        </w:tc>
        <w:tc>
          <w:tcPr>
            <w:tcW w:w="1728" w:type="dxa"/>
            <w:shd w:val="clear" w:color="auto" w:fill="CCCCCC"/>
          </w:tcPr>
          <w:p w:rsidR="00987AE4" w:rsidRDefault="00D853FC" w:rsidP="00987AE4">
            <w:pPr>
              <w:spacing w:after="0"/>
              <w:jc w:val="center"/>
              <w:rPr>
                <w:b/>
              </w:rPr>
            </w:pPr>
            <w:r w:rsidRPr="00F743D7">
              <w:rPr>
                <w:b/>
              </w:rPr>
              <w:t>CHANGE/</w:t>
            </w:r>
          </w:p>
          <w:p w:rsidR="00D853FC" w:rsidRPr="00F743D7" w:rsidRDefault="00D853FC" w:rsidP="00987AE4">
            <w:pPr>
              <w:spacing w:after="0"/>
              <w:jc w:val="center"/>
              <w:rPr>
                <w:b/>
              </w:rPr>
            </w:pPr>
            <w:r w:rsidRPr="00F743D7">
              <w:rPr>
                <w:b/>
              </w:rPr>
              <w:t>APPROVAL</w:t>
            </w:r>
          </w:p>
        </w:tc>
      </w:tr>
      <w:tr w:rsidR="00D853FC" w:rsidRPr="00F743D7" w:rsidTr="00987AE4">
        <w:tc>
          <w:tcPr>
            <w:tcW w:w="953" w:type="dxa"/>
          </w:tcPr>
          <w:p w:rsidR="00D853FC" w:rsidRPr="00F743D7" w:rsidRDefault="00D853FC" w:rsidP="00D853FC">
            <w:pPr>
              <w:jc w:val="center"/>
              <w:rPr>
                <w:b/>
              </w:rPr>
            </w:pPr>
            <w:r w:rsidRPr="00F743D7">
              <w:rPr>
                <w:b/>
              </w:rPr>
              <w:t>1.0</w:t>
            </w:r>
          </w:p>
        </w:tc>
        <w:tc>
          <w:tcPr>
            <w:tcW w:w="8335" w:type="dxa"/>
          </w:tcPr>
          <w:p w:rsidR="004D73BB" w:rsidRDefault="004D73BB" w:rsidP="004D73BB">
            <w:r>
              <w:rPr>
                <w:b/>
              </w:rPr>
              <w:t xml:space="preserve">Compare patient identification and required patient information on </w:t>
            </w:r>
            <w:r w:rsidR="006870BB">
              <w:rPr>
                <w:b/>
              </w:rPr>
              <w:t>Blood Bank requisition</w:t>
            </w:r>
            <w:r>
              <w:rPr>
                <w:b/>
              </w:rPr>
              <w:t>, blood specimen and Blood Bank LIS before proceeding to test.</w:t>
            </w:r>
          </w:p>
          <w:p w:rsidR="00D31FD6" w:rsidRPr="00D31FD6" w:rsidRDefault="004D73BB" w:rsidP="00312E80">
            <w:pPr>
              <w:spacing w:line="240" w:lineRule="auto"/>
              <w:rPr>
                <w:i/>
                <w:color w:val="00B0F0"/>
                <w:sz w:val="20"/>
                <w:szCs w:val="20"/>
              </w:rPr>
            </w:pPr>
            <w:r w:rsidRPr="00301D17">
              <w:rPr>
                <w:i/>
                <w:color w:val="00B0F0"/>
                <w:sz w:val="20"/>
                <w:szCs w:val="20"/>
              </w:rPr>
              <w:t xml:space="preserve">Refer to: </w:t>
            </w:r>
            <w:proofErr w:type="spellStart"/>
            <w:r w:rsidRPr="00301D17">
              <w:rPr>
                <w:i/>
                <w:color w:val="00B0F0"/>
                <w:sz w:val="20"/>
                <w:szCs w:val="20"/>
              </w:rPr>
              <w:t>BB.P</w:t>
            </w:r>
            <w:r w:rsidR="00312E80">
              <w:rPr>
                <w:i/>
                <w:color w:val="00B0F0"/>
                <w:sz w:val="20"/>
                <w:szCs w:val="20"/>
              </w:rPr>
              <w:t>rotocol</w:t>
            </w:r>
            <w:proofErr w:type="spellEnd"/>
            <w:r w:rsidRPr="00301D17">
              <w:rPr>
                <w:i/>
                <w:color w:val="00B0F0"/>
                <w:sz w:val="20"/>
                <w:szCs w:val="20"/>
              </w:rPr>
              <w:t>: Comparing Patient Identification Prior to Testing</w:t>
            </w:r>
          </w:p>
        </w:tc>
        <w:tc>
          <w:tcPr>
            <w:tcW w:w="1728" w:type="dxa"/>
          </w:tcPr>
          <w:p w:rsidR="00D853FC" w:rsidRPr="00927F4C" w:rsidRDefault="00D853FC" w:rsidP="00D853FC"/>
        </w:tc>
      </w:tr>
      <w:tr w:rsidR="00B36D26" w:rsidRPr="00F743D7" w:rsidTr="00987AE4">
        <w:tc>
          <w:tcPr>
            <w:tcW w:w="953" w:type="dxa"/>
          </w:tcPr>
          <w:p w:rsidR="00B36D26" w:rsidRPr="00F743D7" w:rsidRDefault="00B36D26" w:rsidP="00D853FC">
            <w:pPr>
              <w:jc w:val="center"/>
              <w:rPr>
                <w:b/>
              </w:rPr>
            </w:pPr>
            <w:r>
              <w:rPr>
                <w:b/>
              </w:rPr>
              <w:t>2.0</w:t>
            </w:r>
          </w:p>
        </w:tc>
        <w:tc>
          <w:tcPr>
            <w:tcW w:w="8335" w:type="dxa"/>
          </w:tcPr>
          <w:p w:rsidR="00B36D26" w:rsidRDefault="00B36D26" w:rsidP="00B36D26">
            <w:pPr>
              <w:spacing w:after="0"/>
              <w:rPr>
                <w:b/>
              </w:rPr>
            </w:pPr>
            <w:r>
              <w:rPr>
                <w:b/>
              </w:rPr>
              <w:t xml:space="preserve">Review </w:t>
            </w:r>
            <w:r w:rsidR="006C114A">
              <w:rPr>
                <w:b/>
              </w:rPr>
              <w:t xml:space="preserve">SCC </w:t>
            </w:r>
            <w:r>
              <w:rPr>
                <w:b/>
              </w:rPr>
              <w:t>patient</w:t>
            </w:r>
            <w:r w:rsidR="001C1CEE">
              <w:rPr>
                <w:b/>
              </w:rPr>
              <w:t xml:space="preserve"> caution window (PCW)</w:t>
            </w:r>
            <w:r>
              <w:rPr>
                <w:b/>
              </w:rPr>
              <w:t xml:space="preserve"> to assist in determining method to use. </w:t>
            </w:r>
          </w:p>
          <w:p w:rsidR="006C114A" w:rsidRDefault="006C114A" w:rsidP="00B36D26">
            <w:pPr>
              <w:spacing w:after="0"/>
              <w:rPr>
                <w:b/>
                <w:sz w:val="16"/>
                <w:szCs w:val="16"/>
              </w:rPr>
            </w:pPr>
          </w:p>
          <w:p w:rsidR="006C114A" w:rsidRDefault="006C114A" w:rsidP="006C114A">
            <w:pPr>
              <w:spacing w:after="0"/>
            </w:pPr>
            <w:r>
              <w:t>2</w:t>
            </w:r>
            <w:r w:rsidRPr="008226D3">
              <w:t xml:space="preserve">.1  The following computer codes are used to indicate the preferred </w:t>
            </w:r>
            <w:proofErr w:type="spellStart"/>
            <w:r w:rsidRPr="008226D3">
              <w:t>crossmatch</w:t>
            </w:r>
            <w:proofErr w:type="spellEnd"/>
          </w:p>
          <w:p w:rsidR="006C114A" w:rsidRDefault="006C114A" w:rsidP="006C114A">
            <w:pPr>
              <w:spacing w:after="0"/>
            </w:pPr>
            <w:r>
              <w:t xml:space="preserve">        Method for testing patient:</w:t>
            </w:r>
            <w:r w:rsidRPr="004E499D">
              <w:t xml:space="preserve">  Do gel   Do LISS </w:t>
            </w:r>
            <w:r>
              <w:t xml:space="preserve"> </w:t>
            </w:r>
            <w:r w:rsidRPr="004E499D">
              <w:t>Do PEG</w:t>
            </w:r>
            <w:r>
              <w:t xml:space="preserve">  Do SP</w:t>
            </w:r>
          </w:p>
          <w:p w:rsidR="006C114A" w:rsidRPr="004E499D" w:rsidRDefault="006C114A" w:rsidP="006C114A">
            <w:pPr>
              <w:spacing w:after="0"/>
            </w:pPr>
            <w:r>
              <w:t xml:space="preserve"> </w:t>
            </w:r>
          </w:p>
          <w:p w:rsidR="006C114A" w:rsidRDefault="006C114A" w:rsidP="006C114A">
            <w:pPr>
              <w:spacing w:after="0"/>
            </w:pPr>
            <w:r>
              <w:t>2</w:t>
            </w:r>
            <w:r w:rsidRPr="008226D3">
              <w:t xml:space="preserve">.2 If no specific method is indicated, then </w:t>
            </w:r>
            <w:r w:rsidR="0018480E">
              <w:t>gel</w:t>
            </w:r>
            <w:r w:rsidRPr="008226D3">
              <w:t xml:space="preserve"> is the current default method. </w:t>
            </w:r>
          </w:p>
          <w:p w:rsidR="006C114A" w:rsidRDefault="006C114A" w:rsidP="006C114A">
            <w:pPr>
              <w:spacing w:after="0"/>
            </w:pPr>
          </w:p>
          <w:p w:rsidR="00B36D26" w:rsidRPr="00B36D26" w:rsidRDefault="00B36D26" w:rsidP="00B36D26">
            <w:pPr>
              <w:spacing w:after="0"/>
              <w:rPr>
                <w:b/>
                <w:sz w:val="16"/>
                <w:szCs w:val="16"/>
              </w:rPr>
            </w:pPr>
          </w:p>
        </w:tc>
        <w:tc>
          <w:tcPr>
            <w:tcW w:w="1728" w:type="dxa"/>
          </w:tcPr>
          <w:p w:rsidR="00B36D26" w:rsidRPr="00927F4C" w:rsidRDefault="00B36D26" w:rsidP="00D853FC"/>
        </w:tc>
      </w:tr>
      <w:tr w:rsidR="009F0015" w:rsidRPr="00F743D7" w:rsidTr="00987AE4">
        <w:tc>
          <w:tcPr>
            <w:tcW w:w="953" w:type="dxa"/>
          </w:tcPr>
          <w:p w:rsidR="009F0015" w:rsidRDefault="00B36D26" w:rsidP="009F0015">
            <w:pPr>
              <w:jc w:val="center"/>
              <w:rPr>
                <w:b/>
              </w:rPr>
            </w:pPr>
            <w:r>
              <w:rPr>
                <w:b/>
              </w:rPr>
              <w:t>3.0</w:t>
            </w:r>
          </w:p>
        </w:tc>
        <w:tc>
          <w:tcPr>
            <w:tcW w:w="8335" w:type="dxa"/>
          </w:tcPr>
          <w:p w:rsidR="009F0015" w:rsidRDefault="00987AE4" w:rsidP="009F0015">
            <w:pPr>
              <w:spacing w:after="0" w:line="240" w:lineRule="auto"/>
              <w:rPr>
                <w:b/>
              </w:rPr>
            </w:pPr>
            <w:r>
              <w:rPr>
                <w:b/>
              </w:rPr>
              <w:t xml:space="preserve">Perform </w:t>
            </w:r>
            <w:r w:rsidR="009F0015">
              <w:rPr>
                <w:b/>
              </w:rPr>
              <w:t xml:space="preserve">Immediate spin </w:t>
            </w:r>
            <w:proofErr w:type="spellStart"/>
            <w:r w:rsidR="009F0015">
              <w:rPr>
                <w:b/>
              </w:rPr>
              <w:t>crossmatch</w:t>
            </w:r>
            <w:proofErr w:type="spellEnd"/>
            <w:r w:rsidR="009F0015">
              <w:rPr>
                <w:b/>
              </w:rPr>
              <w:t xml:space="preserve"> with the Gel </w:t>
            </w:r>
            <w:proofErr w:type="spellStart"/>
            <w:r w:rsidR="009F0015">
              <w:rPr>
                <w:b/>
              </w:rPr>
              <w:t>Crossmatch</w:t>
            </w:r>
            <w:proofErr w:type="spellEnd"/>
            <w:r w:rsidR="009F0015">
              <w:rPr>
                <w:b/>
              </w:rPr>
              <w:t xml:space="preserve"> Testing Procedure. </w:t>
            </w:r>
          </w:p>
          <w:p w:rsidR="009F0015" w:rsidRPr="00EC1C7F" w:rsidRDefault="009F0015" w:rsidP="009F0015">
            <w:pPr>
              <w:spacing w:after="0" w:line="240" w:lineRule="auto"/>
              <w:rPr>
                <w:b/>
                <w:sz w:val="12"/>
                <w:szCs w:val="12"/>
              </w:rPr>
            </w:pPr>
          </w:p>
          <w:p w:rsidR="009F0015" w:rsidRDefault="009F0015" w:rsidP="009F0015">
            <w:pPr>
              <w:spacing w:after="0" w:line="240" w:lineRule="auto"/>
              <w:rPr>
                <w:i/>
                <w:color w:val="00B0F0"/>
                <w:sz w:val="20"/>
                <w:szCs w:val="20"/>
              </w:rPr>
            </w:pPr>
            <w:r>
              <w:rPr>
                <w:i/>
                <w:color w:val="00B0F0"/>
                <w:sz w:val="20"/>
                <w:szCs w:val="20"/>
              </w:rPr>
              <w:t>Refer to Section I.</w:t>
            </w:r>
            <w:r w:rsidRPr="00C17353">
              <w:rPr>
                <w:i/>
                <w:color w:val="00B0F0"/>
                <w:sz w:val="20"/>
                <w:szCs w:val="20"/>
              </w:rPr>
              <w:t xml:space="preserve"> </w:t>
            </w:r>
            <w:r>
              <w:rPr>
                <w:i/>
                <w:color w:val="00B0F0"/>
                <w:sz w:val="20"/>
                <w:szCs w:val="20"/>
              </w:rPr>
              <w:t>Immediate Spin (IS) Tube Testing</w:t>
            </w:r>
            <w:r w:rsidR="008B6E08">
              <w:rPr>
                <w:i/>
                <w:color w:val="00B0F0"/>
                <w:sz w:val="20"/>
                <w:szCs w:val="20"/>
              </w:rPr>
              <w:t xml:space="preserve"> or Section II. Immediate Spin Gel Testing</w:t>
            </w:r>
            <w:r>
              <w:rPr>
                <w:i/>
                <w:color w:val="00B0F0"/>
                <w:sz w:val="20"/>
                <w:szCs w:val="20"/>
              </w:rPr>
              <w:t>.</w:t>
            </w:r>
          </w:p>
          <w:p w:rsidR="009F0015" w:rsidRPr="00C17353" w:rsidRDefault="009F0015" w:rsidP="009F0015">
            <w:pPr>
              <w:spacing w:after="0" w:line="240" w:lineRule="auto"/>
              <w:rPr>
                <w:i/>
                <w:color w:val="00B0F0"/>
                <w:sz w:val="20"/>
                <w:szCs w:val="20"/>
              </w:rPr>
            </w:pPr>
            <w:r>
              <w:rPr>
                <w:i/>
                <w:color w:val="00B0F0"/>
                <w:sz w:val="20"/>
                <w:szCs w:val="20"/>
              </w:rPr>
              <w:t xml:space="preserve">Refer to Section V for </w:t>
            </w:r>
            <w:r w:rsidR="006C114A">
              <w:rPr>
                <w:i/>
                <w:color w:val="00B0F0"/>
                <w:sz w:val="20"/>
                <w:szCs w:val="20"/>
              </w:rPr>
              <w:t xml:space="preserve">Entering </w:t>
            </w:r>
            <w:proofErr w:type="spellStart"/>
            <w:r w:rsidR="006C114A">
              <w:rPr>
                <w:i/>
                <w:color w:val="00B0F0"/>
                <w:sz w:val="20"/>
                <w:szCs w:val="20"/>
              </w:rPr>
              <w:t>Crossmatch</w:t>
            </w:r>
            <w:proofErr w:type="spellEnd"/>
            <w:r w:rsidR="006C114A">
              <w:rPr>
                <w:i/>
                <w:color w:val="00B0F0"/>
                <w:sz w:val="20"/>
                <w:szCs w:val="20"/>
              </w:rPr>
              <w:t xml:space="preserve"> </w:t>
            </w:r>
            <w:r>
              <w:rPr>
                <w:i/>
                <w:color w:val="00B0F0"/>
                <w:sz w:val="20"/>
                <w:szCs w:val="20"/>
              </w:rPr>
              <w:t xml:space="preserve">Results Reporting. </w:t>
            </w:r>
          </w:p>
          <w:p w:rsidR="009F0015" w:rsidRPr="005A7219" w:rsidRDefault="009F0015" w:rsidP="009F0015">
            <w:pPr>
              <w:spacing w:after="0" w:line="240" w:lineRule="auto"/>
              <w:rPr>
                <w:b/>
                <w:sz w:val="16"/>
                <w:szCs w:val="16"/>
              </w:rPr>
            </w:pP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4</w:t>
            </w:r>
            <w:r w:rsidR="009F0015" w:rsidRPr="00F743D7">
              <w:rPr>
                <w:b/>
              </w:rPr>
              <w:t>.0</w:t>
            </w:r>
          </w:p>
        </w:tc>
        <w:tc>
          <w:tcPr>
            <w:tcW w:w="8335" w:type="dxa"/>
          </w:tcPr>
          <w:p w:rsidR="009F0015" w:rsidRDefault="009F0015" w:rsidP="00C21EBA">
            <w:pPr>
              <w:rPr>
                <w:b/>
              </w:rPr>
            </w:pPr>
            <w:r>
              <w:rPr>
                <w:b/>
              </w:rPr>
              <w:t xml:space="preserve">Inspect the </w:t>
            </w:r>
            <w:r w:rsidRPr="00B45A0F">
              <w:rPr>
                <w:b/>
              </w:rPr>
              <w:t>Anti-IgG Card</w:t>
            </w:r>
            <w:r>
              <w:rPr>
                <w:b/>
              </w:rPr>
              <w:t xml:space="preserve"> to make sure foil is intact and card has not dried out.</w:t>
            </w:r>
          </w:p>
          <w:p w:rsidR="008B6E08" w:rsidRPr="008B6E08" w:rsidRDefault="008B6E08" w:rsidP="008B6E08">
            <w:pPr>
              <w:spacing w:after="0"/>
            </w:pPr>
            <w:r w:rsidRPr="008B6E08">
              <w:t xml:space="preserve">4.1 Make sure there </w:t>
            </w:r>
            <w:r>
              <w:t>are</w:t>
            </w:r>
            <w:r w:rsidRPr="008B6E08">
              <w:t xml:space="preserve"> no liquid bubbles in the upper chamber.</w:t>
            </w:r>
          </w:p>
          <w:p w:rsidR="0018480E" w:rsidRDefault="008B6E08" w:rsidP="0018480E">
            <w:pPr>
              <w:spacing w:after="0"/>
            </w:pPr>
            <w:r w:rsidRPr="008B6E08">
              <w:t xml:space="preserve">      a. If there are liquid bubbles in the upper chamber, then centrifuge the card in the </w:t>
            </w:r>
          </w:p>
          <w:p w:rsidR="008B6E08" w:rsidRDefault="0018480E" w:rsidP="0018480E">
            <w:pPr>
              <w:spacing w:after="0"/>
            </w:pPr>
            <w:r>
              <w:t xml:space="preserve">          Ortho Workstation centrifuge.</w:t>
            </w:r>
          </w:p>
          <w:p w:rsidR="006C114A" w:rsidRPr="006C114A" w:rsidRDefault="006C114A" w:rsidP="006C114A">
            <w:pPr>
              <w:spacing w:after="0"/>
            </w:pP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5</w:t>
            </w:r>
            <w:r w:rsidR="009F0015">
              <w:rPr>
                <w:b/>
              </w:rPr>
              <w:t>.0</w:t>
            </w:r>
          </w:p>
        </w:tc>
        <w:tc>
          <w:tcPr>
            <w:tcW w:w="8335" w:type="dxa"/>
          </w:tcPr>
          <w:p w:rsidR="009F0015" w:rsidRDefault="009F0015" w:rsidP="00B36D26">
            <w:pPr>
              <w:spacing w:line="240" w:lineRule="auto"/>
              <w:rPr>
                <w:b/>
              </w:rPr>
            </w:pPr>
            <w:r w:rsidRPr="00B45A0F">
              <w:rPr>
                <w:b/>
              </w:rPr>
              <w:t>Label the Anti-IgG Card with appropriate patient and donor information.</w:t>
            </w:r>
          </w:p>
          <w:p w:rsidR="009F0015" w:rsidRPr="00D31FD6" w:rsidRDefault="009F0015" w:rsidP="00C21EBA">
            <w:pPr>
              <w:spacing w:line="240" w:lineRule="auto"/>
              <w:rPr>
                <w:i/>
                <w:color w:val="00B0F0"/>
                <w:sz w:val="20"/>
                <w:szCs w:val="20"/>
              </w:rPr>
            </w:pPr>
            <w:r w:rsidRPr="008226D3">
              <w:rPr>
                <w:i/>
                <w:color w:val="00B0F0"/>
                <w:sz w:val="20"/>
                <w:szCs w:val="20"/>
              </w:rPr>
              <w:t xml:space="preserve">Refer to: </w:t>
            </w:r>
            <w:proofErr w:type="spellStart"/>
            <w:r w:rsidRPr="008226D3">
              <w:rPr>
                <w:i/>
                <w:color w:val="00B0F0"/>
                <w:sz w:val="20"/>
                <w:szCs w:val="20"/>
              </w:rPr>
              <w:t>BB.P</w:t>
            </w:r>
            <w:r w:rsidR="00C21EBA">
              <w:rPr>
                <w:i/>
                <w:color w:val="00B0F0"/>
                <w:sz w:val="20"/>
                <w:szCs w:val="20"/>
              </w:rPr>
              <w:t>rotocol</w:t>
            </w:r>
            <w:proofErr w:type="spellEnd"/>
            <w:r w:rsidRPr="008226D3">
              <w:rPr>
                <w:i/>
                <w:color w:val="00B0F0"/>
                <w:sz w:val="20"/>
                <w:szCs w:val="20"/>
              </w:rPr>
              <w:t>: Blood Bank Work Organization, Section 3</w:t>
            </w: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6</w:t>
            </w:r>
            <w:r w:rsidR="009F0015">
              <w:rPr>
                <w:b/>
              </w:rPr>
              <w:t>.</w:t>
            </w:r>
            <w:r w:rsidR="009F0015" w:rsidRPr="00F743D7">
              <w:rPr>
                <w:b/>
              </w:rPr>
              <w:t>0</w:t>
            </w:r>
          </w:p>
        </w:tc>
        <w:tc>
          <w:tcPr>
            <w:tcW w:w="8335" w:type="dxa"/>
          </w:tcPr>
          <w:p w:rsidR="009F0015" w:rsidRDefault="009F0015" w:rsidP="00D853FC">
            <w:pPr>
              <w:rPr>
                <w:b/>
              </w:rPr>
            </w:pPr>
            <w:r w:rsidRPr="00B45A0F">
              <w:rPr>
                <w:b/>
              </w:rPr>
              <w:t>Remove foil seal from the card (leave unused wells covered).</w:t>
            </w:r>
          </w:p>
          <w:p w:rsidR="006C114A" w:rsidRDefault="006C114A" w:rsidP="00D853FC">
            <w:pPr>
              <w:rPr>
                <w:b/>
              </w:rPr>
            </w:pPr>
          </w:p>
          <w:p w:rsidR="006C114A" w:rsidRPr="00B45A0F" w:rsidRDefault="006C114A" w:rsidP="00D853FC">
            <w:pPr>
              <w:rPr>
                <w:b/>
              </w:rPr>
            </w:pP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7</w:t>
            </w:r>
            <w:r w:rsidR="009F0015" w:rsidRPr="00F743D7">
              <w:rPr>
                <w:b/>
              </w:rPr>
              <w:t>.0</w:t>
            </w:r>
          </w:p>
        </w:tc>
        <w:tc>
          <w:tcPr>
            <w:tcW w:w="8335" w:type="dxa"/>
          </w:tcPr>
          <w:p w:rsidR="009F0015" w:rsidRPr="00B45A0F" w:rsidRDefault="009F0015" w:rsidP="00D853FC">
            <w:pPr>
              <w:rPr>
                <w:b/>
              </w:rPr>
            </w:pPr>
            <w:r w:rsidRPr="00B45A0F">
              <w:rPr>
                <w:b/>
              </w:rPr>
              <w:t xml:space="preserve">Prepare </w:t>
            </w:r>
            <w:r w:rsidR="0018480E">
              <w:rPr>
                <w:b/>
              </w:rPr>
              <w:t>0.8</w:t>
            </w:r>
            <w:r w:rsidRPr="00B45A0F">
              <w:rPr>
                <w:b/>
              </w:rPr>
              <w:t>% suspension of donor cells</w:t>
            </w:r>
            <w:r w:rsidR="00FF0B52">
              <w:rPr>
                <w:b/>
              </w:rPr>
              <w:t xml:space="preserve"> if not using the </w:t>
            </w:r>
            <w:r w:rsidR="0018480E">
              <w:rPr>
                <w:b/>
              </w:rPr>
              <w:t>0.8</w:t>
            </w:r>
            <w:r w:rsidR="00FF0B52">
              <w:rPr>
                <w:b/>
              </w:rPr>
              <w:t xml:space="preserve">% prepared for the Immediate Spin Neutral Gel </w:t>
            </w:r>
            <w:proofErr w:type="spellStart"/>
            <w:r w:rsidR="00FF0B52">
              <w:rPr>
                <w:b/>
              </w:rPr>
              <w:t>Crossmatch</w:t>
            </w:r>
            <w:proofErr w:type="spellEnd"/>
            <w:r w:rsidRPr="00B45A0F">
              <w:rPr>
                <w:b/>
              </w:rPr>
              <w:t>:</w:t>
            </w:r>
          </w:p>
          <w:p w:rsidR="006C114A" w:rsidRDefault="00B36D26" w:rsidP="00D853FC">
            <w:pPr>
              <w:contextualSpacing/>
            </w:pPr>
            <w:r>
              <w:t>7</w:t>
            </w:r>
            <w:r w:rsidR="009F0015">
              <w:t>.1 Label</w:t>
            </w:r>
            <w:r w:rsidR="006C114A">
              <w:t xml:space="preserve"> 12x75mm or 10x75mm</w:t>
            </w:r>
            <w:r w:rsidR="009F0015">
              <w:t xml:space="preserve"> test tube(s) </w:t>
            </w:r>
            <w:r w:rsidR="006C114A">
              <w:t xml:space="preserve">for each donor to be </w:t>
            </w:r>
            <w:proofErr w:type="spellStart"/>
            <w:r w:rsidR="006C114A">
              <w:t>crossmatched</w:t>
            </w:r>
            <w:proofErr w:type="spellEnd"/>
            <w:r w:rsidR="006C114A">
              <w:t xml:space="preserve"> </w:t>
            </w:r>
            <w:r w:rsidR="009F0015">
              <w:t>with</w:t>
            </w:r>
            <w:r w:rsidR="006C114A">
              <w:t xml:space="preserve"> unit </w:t>
            </w:r>
          </w:p>
          <w:p w:rsidR="009F0015" w:rsidRDefault="006C114A" w:rsidP="00D853FC">
            <w:pPr>
              <w:contextualSpacing/>
            </w:pPr>
            <w:r>
              <w:t xml:space="preserve">      </w:t>
            </w:r>
            <w:proofErr w:type="gramStart"/>
            <w:r>
              <w:t>label</w:t>
            </w:r>
            <w:proofErr w:type="gramEnd"/>
            <w:r>
              <w:t xml:space="preserve"> or last 6 donor</w:t>
            </w:r>
            <w:r w:rsidR="009F0015">
              <w:t xml:space="preserve"> unit number</w:t>
            </w:r>
            <w:r>
              <w:t>s.</w:t>
            </w:r>
            <w:r w:rsidR="009F0015">
              <w:t xml:space="preserve"> </w:t>
            </w:r>
          </w:p>
          <w:p w:rsidR="009F0015" w:rsidRDefault="00B36D26" w:rsidP="00D853FC">
            <w:pPr>
              <w:contextualSpacing/>
            </w:pPr>
            <w:r>
              <w:t>7</w:t>
            </w:r>
            <w:r w:rsidR="009F0015">
              <w:t xml:space="preserve">.2 Dispense </w:t>
            </w:r>
            <w:r w:rsidR="00C21EBA">
              <w:t>1.0</w:t>
            </w:r>
            <w:r w:rsidR="009F0015">
              <w:t xml:space="preserve">mL of </w:t>
            </w:r>
            <w:r w:rsidR="0018480E">
              <w:t>MTS Diluent 2</w:t>
            </w:r>
            <w:r w:rsidR="009F0015">
              <w:t xml:space="preserve"> to tube(s)</w:t>
            </w:r>
            <w:r w:rsidR="00C21EBA">
              <w:t>.</w:t>
            </w:r>
          </w:p>
          <w:p w:rsidR="009F0015" w:rsidRDefault="009F0015" w:rsidP="00D853FC">
            <w:pPr>
              <w:contextualSpacing/>
            </w:pPr>
            <w:r>
              <w:rPr>
                <w:i/>
                <w:color w:val="00B0F0"/>
                <w:sz w:val="20"/>
                <w:szCs w:val="20"/>
              </w:rPr>
              <w:t xml:space="preserve">       </w:t>
            </w:r>
            <w:r w:rsidRPr="008226D3">
              <w:rPr>
                <w:i/>
                <w:color w:val="00B0F0"/>
                <w:sz w:val="20"/>
                <w:szCs w:val="20"/>
              </w:rPr>
              <w:t xml:space="preserve">Refer to: </w:t>
            </w:r>
            <w:proofErr w:type="spellStart"/>
            <w:r w:rsidRPr="008226D3">
              <w:rPr>
                <w:i/>
                <w:color w:val="00B0F0"/>
                <w:sz w:val="20"/>
                <w:szCs w:val="20"/>
              </w:rPr>
              <w:t>BB.Policy</w:t>
            </w:r>
            <w:proofErr w:type="spellEnd"/>
            <w:r w:rsidRPr="008226D3">
              <w:rPr>
                <w:i/>
                <w:color w:val="00B0F0"/>
                <w:sz w:val="20"/>
                <w:szCs w:val="20"/>
              </w:rPr>
              <w:t>: Blood Bank Work Organization, Section 3</w:t>
            </w:r>
          </w:p>
          <w:p w:rsidR="009F0015" w:rsidRDefault="00B36D26" w:rsidP="00D853FC">
            <w:pPr>
              <w:contextualSpacing/>
            </w:pPr>
            <w:r>
              <w:t>7</w:t>
            </w:r>
            <w:r w:rsidR="009F0015">
              <w:t xml:space="preserve">.3 Remove segment from unit and add </w:t>
            </w:r>
            <w:r w:rsidR="00C21EBA">
              <w:t>10</w:t>
            </w:r>
            <w:r w:rsidR="009F0015">
              <w:t xml:space="preserve">µl of packed red blood cells from each </w:t>
            </w:r>
          </w:p>
          <w:p w:rsidR="009F0015" w:rsidRDefault="009F0015" w:rsidP="00D853FC">
            <w:pPr>
              <w:contextualSpacing/>
            </w:pPr>
            <w:r>
              <w:t xml:space="preserve">       </w:t>
            </w:r>
            <w:proofErr w:type="gramStart"/>
            <w:r>
              <w:t>segment</w:t>
            </w:r>
            <w:proofErr w:type="gramEnd"/>
            <w:r>
              <w:t xml:space="preserve"> </w:t>
            </w:r>
            <w:r w:rsidR="00C21EBA">
              <w:t xml:space="preserve">in </w:t>
            </w:r>
            <w:r>
              <w:t>the corresponding labeled tube.</w:t>
            </w:r>
          </w:p>
          <w:p w:rsidR="009F0015" w:rsidRDefault="00B36D26" w:rsidP="00D853FC">
            <w:pPr>
              <w:contextualSpacing/>
              <w:rPr>
                <w:sz w:val="16"/>
                <w:szCs w:val="16"/>
              </w:rPr>
            </w:pPr>
            <w:r>
              <w:t>7</w:t>
            </w:r>
            <w:r w:rsidR="009F0015">
              <w:t xml:space="preserve">.4 Mix well.  Final suspension should be approximately </w:t>
            </w:r>
            <w:r w:rsidR="00C21EBA">
              <w:t>1.0</w:t>
            </w:r>
            <w:r w:rsidR="009F0015">
              <w:t>%.</w:t>
            </w:r>
          </w:p>
          <w:p w:rsidR="001C1CEE" w:rsidRPr="00B36D26" w:rsidRDefault="001C1CEE" w:rsidP="00D853FC">
            <w:pPr>
              <w:contextualSpacing/>
              <w:rPr>
                <w:sz w:val="16"/>
                <w:szCs w:val="16"/>
              </w:rPr>
            </w:pP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8</w:t>
            </w:r>
            <w:r w:rsidR="009F0015" w:rsidRPr="00F743D7">
              <w:rPr>
                <w:b/>
              </w:rPr>
              <w:t>.0</w:t>
            </w:r>
          </w:p>
        </w:tc>
        <w:tc>
          <w:tcPr>
            <w:tcW w:w="8335" w:type="dxa"/>
          </w:tcPr>
          <w:p w:rsidR="007318F7" w:rsidRDefault="006C114A" w:rsidP="007318F7">
            <w:pPr>
              <w:rPr>
                <w:b/>
              </w:rPr>
            </w:pPr>
            <w:r>
              <w:rPr>
                <w:b/>
                <w:noProof/>
              </w:rPr>
              <w:drawing>
                <wp:anchor distT="0" distB="0" distL="114300" distR="114300" simplePos="0" relativeHeight="251669504" behindDoc="1" locked="0" layoutInCell="1" allowOverlap="1" wp14:anchorId="7022EFD0" wp14:editId="0756F614">
                  <wp:simplePos x="0" y="0"/>
                  <wp:positionH relativeFrom="column">
                    <wp:posOffset>1002665</wp:posOffset>
                  </wp:positionH>
                  <wp:positionV relativeFrom="paragraph">
                    <wp:posOffset>551180</wp:posOffset>
                  </wp:positionV>
                  <wp:extent cx="335280" cy="1054735"/>
                  <wp:effectExtent l="0" t="0" r="7620" b="0"/>
                  <wp:wrapTight wrapText="bothSides">
                    <wp:wrapPolygon edited="0">
                      <wp:start x="0" y="0"/>
                      <wp:lineTo x="0" y="21067"/>
                      <wp:lineTo x="20864" y="21067"/>
                      <wp:lineTo x="208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5473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8480" behindDoc="1" locked="0" layoutInCell="1" allowOverlap="1" wp14:anchorId="4CE77CEC" wp14:editId="67B043B9">
                  <wp:simplePos x="0" y="0"/>
                  <wp:positionH relativeFrom="column">
                    <wp:posOffset>1795145</wp:posOffset>
                  </wp:positionH>
                  <wp:positionV relativeFrom="paragraph">
                    <wp:posOffset>550545</wp:posOffset>
                  </wp:positionV>
                  <wp:extent cx="377825" cy="1066800"/>
                  <wp:effectExtent l="0" t="0" r="3175" b="0"/>
                  <wp:wrapTight wrapText="bothSides">
                    <wp:wrapPolygon edited="0">
                      <wp:start x="0" y="0"/>
                      <wp:lineTo x="0" y="21214"/>
                      <wp:lineTo x="20692" y="21214"/>
                      <wp:lineTo x="206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1066800"/>
                          </a:xfrm>
                          <a:prstGeom prst="rect">
                            <a:avLst/>
                          </a:prstGeom>
                          <a:noFill/>
                        </pic:spPr>
                      </pic:pic>
                    </a:graphicData>
                  </a:graphic>
                  <wp14:sizeRelH relativeFrom="page">
                    <wp14:pctWidth>0</wp14:pctWidth>
                  </wp14:sizeRelH>
                  <wp14:sizeRelV relativeFrom="page">
                    <wp14:pctHeight>0</wp14:pctHeight>
                  </wp14:sizeRelV>
                </wp:anchor>
              </w:drawing>
            </w:r>
            <w:r w:rsidR="007318F7" w:rsidRPr="00B45A0F">
              <w:rPr>
                <w:b/>
              </w:rPr>
              <w:t xml:space="preserve">Add 50µl of each </w:t>
            </w:r>
            <w:r>
              <w:rPr>
                <w:b/>
              </w:rPr>
              <w:t xml:space="preserve">1.0% </w:t>
            </w:r>
            <w:r w:rsidR="007318F7" w:rsidRPr="00B45A0F">
              <w:rPr>
                <w:b/>
              </w:rPr>
              <w:t xml:space="preserve">donor red blood cell unit suspension to the corresponding </w:t>
            </w:r>
            <w:proofErr w:type="spellStart"/>
            <w:r w:rsidR="007318F7" w:rsidRPr="00B45A0F">
              <w:rPr>
                <w:b/>
              </w:rPr>
              <w:t>microtube</w:t>
            </w:r>
            <w:proofErr w:type="spellEnd"/>
            <w:r w:rsidR="007318F7" w:rsidRPr="00B45A0F">
              <w:rPr>
                <w:b/>
              </w:rPr>
              <w:t xml:space="preserve"> using an appropriate</w:t>
            </w:r>
            <w:r w:rsidR="007318F7">
              <w:rPr>
                <w:b/>
              </w:rPr>
              <w:t xml:space="preserve"> MLA</w:t>
            </w:r>
            <w:r w:rsidR="007318F7" w:rsidRPr="00B45A0F">
              <w:rPr>
                <w:b/>
              </w:rPr>
              <w:t xml:space="preserve"> pipette</w:t>
            </w:r>
            <w:r w:rsidR="007318F7">
              <w:rPr>
                <w:b/>
              </w:rPr>
              <w:t xml:space="preserve"> ensuring there is an air gap in the </w:t>
            </w:r>
            <w:proofErr w:type="spellStart"/>
            <w:r w:rsidR="007318F7">
              <w:rPr>
                <w:b/>
              </w:rPr>
              <w:t>microtube</w:t>
            </w:r>
            <w:proofErr w:type="spellEnd"/>
            <w:r w:rsidR="007318F7">
              <w:rPr>
                <w:b/>
              </w:rPr>
              <w:t>.</w:t>
            </w:r>
          </w:p>
          <w:p w:rsidR="007318F7" w:rsidRDefault="007318F7" w:rsidP="007318F7">
            <w:pPr>
              <w:rPr>
                <w:b/>
              </w:rPr>
            </w:pPr>
          </w:p>
          <w:p w:rsidR="006C114A" w:rsidRDefault="006C114A" w:rsidP="007318F7">
            <w:pPr>
              <w:rPr>
                <w:b/>
              </w:rPr>
            </w:pPr>
          </w:p>
          <w:p w:rsidR="006C114A" w:rsidRDefault="006C114A" w:rsidP="007318F7">
            <w:pPr>
              <w:rPr>
                <w:b/>
              </w:rPr>
            </w:pPr>
          </w:p>
          <w:p w:rsidR="006C114A" w:rsidRPr="006C114A" w:rsidRDefault="006C114A" w:rsidP="007318F7">
            <w:pPr>
              <w:rPr>
                <w:b/>
                <w:sz w:val="18"/>
                <w:szCs w:val="18"/>
              </w:rPr>
            </w:pPr>
            <w:r w:rsidRPr="006C114A">
              <w:rPr>
                <w:b/>
                <w:sz w:val="18"/>
                <w:szCs w:val="18"/>
              </w:rPr>
              <w:t xml:space="preserve">                                </w:t>
            </w:r>
            <w:r>
              <w:rPr>
                <w:b/>
                <w:sz w:val="18"/>
                <w:szCs w:val="18"/>
              </w:rPr>
              <w:t xml:space="preserve">        </w:t>
            </w:r>
            <w:r w:rsidRPr="006C114A">
              <w:rPr>
                <w:b/>
                <w:sz w:val="18"/>
                <w:szCs w:val="18"/>
              </w:rPr>
              <w:t xml:space="preserve">Air gap           </w:t>
            </w:r>
            <w:r>
              <w:rPr>
                <w:b/>
                <w:sz w:val="18"/>
                <w:szCs w:val="18"/>
              </w:rPr>
              <w:t xml:space="preserve">     </w:t>
            </w:r>
            <w:r w:rsidRPr="006C114A">
              <w:rPr>
                <w:b/>
                <w:sz w:val="18"/>
                <w:szCs w:val="18"/>
              </w:rPr>
              <w:t>No Air Gap</w:t>
            </w:r>
          </w:p>
          <w:p w:rsidR="009F0015" w:rsidRPr="00B45A0F" w:rsidRDefault="007318F7" w:rsidP="007318F7">
            <w:pPr>
              <w:rPr>
                <w:b/>
              </w:rPr>
            </w:pPr>
            <w:r>
              <w:t>8</w:t>
            </w:r>
            <w:r w:rsidRPr="007318F7">
              <w:t>.1 The test must be repeated if the air gap is not present.</w:t>
            </w:r>
          </w:p>
        </w:tc>
        <w:tc>
          <w:tcPr>
            <w:tcW w:w="1728" w:type="dxa"/>
          </w:tcPr>
          <w:p w:rsidR="009F0015" w:rsidRPr="00927F4C" w:rsidRDefault="009F0015" w:rsidP="00D853FC"/>
        </w:tc>
      </w:tr>
      <w:tr w:rsidR="009F0015" w:rsidRPr="00F743D7" w:rsidTr="00987AE4">
        <w:tc>
          <w:tcPr>
            <w:tcW w:w="953" w:type="dxa"/>
          </w:tcPr>
          <w:p w:rsidR="009F0015" w:rsidRPr="00F743D7" w:rsidRDefault="00B36D26" w:rsidP="00D853FC">
            <w:pPr>
              <w:jc w:val="center"/>
              <w:rPr>
                <w:b/>
              </w:rPr>
            </w:pPr>
            <w:r>
              <w:rPr>
                <w:b/>
              </w:rPr>
              <w:t>9</w:t>
            </w:r>
            <w:r w:rsidR="009F0015" w:rsidRPr="00F743D7">
              <w:rPr>
                <w:b/>
              </w:rPr>
              <w:t>.0</w:t>
            </w:r>
          </w:p>
        </w:tc>
        <w:tc>
          <w:tcPr>
            <w:tcW w:w="8335" w:type="dxa"/>
          </w:tcPr>
          <w:p w:rsidR="009F0015" w:rsidRPr="00B45A0F" w:rsidRDefault="009F0015" w:rsidP="00D853FC">
            <w:pPr>
              <w:rPr>
                <w:b/>
              </w:rPr>
            </w:pPr>
            <w:r w:rsidRPr="00B45A0F">
              <w:rPr>
                <w:b/>
              </w:rPr>
              <w:t xml:space="preserve">Add 25µl patient plasma/serum to each </w:t>
            </w:r>
            <w:proofErr w:type="spellStart"/>
            <w:r w:rsidRPr="00B45A0F">
              <w:rPr>
                <w:b/>
              </w:rPr>
              <w:t>microtube</w:t>
            </w:r>
            <w:proofErr w:type="spellEnd"/>
            <w:r w:rsidRPr="00B45A0F">
              <w:rPr>
                <w:b/>
              </w:rPr>
              <w:t xml:space="preserve"> using an appropriate </w:t>
            </w:r>
            <w:r>
              <w:rPr>
                <w:b/>
              </w:rPr>
              <w:t xml:space="preserve">MLA </w:t>
            </w:r>
            <w:r w:rsidRPr="00B45A0F">
              <w:rPr>
                <w:b/>
              </w:rPr>
              <w:t>pipette</w:t>
            </w:r>
            <w:r w:rsidR="002D1352">
              <w:rPr>
                <w:b/>
              </w:rPr>
              <w:t xml:space="preserve"> and place in Digi Therm</w:t>
            </w:r>
            <w:r w:rsidRPr="00B45A0F">
              <w:rPr>
                <w:b/>
              </w:rPr>
              <w:t xml:space="preserve">. </w:t>
            </w:r>
          </w:p>
        </w:tc>
        <w:tc>
          <w:tcPr>
            <w:tcW w:w="1728" w:type="dxa"/>
          </w:tcPr>
          <w:p w:rsidR="009F0015" w:rsidRPr="00927F4C" w:rsidRDefault="009F0015" w:rsidP="00D853FC"/>
        </w:tc>
      </w:tr>
      <w:tr w:rsidR="00312E80" w:rsidRPr="00F743D7" w:rsidTr="00987AE4">
        <w:tc>
          <w:tcPr>
            <w:tcW w:w="953" w:type="dxa"/>
          </w:tcPr>
          <w:p w:rsidR="00312E80" w:rsidRPr="00F743D7" w:rsidRDefault="00312E80" w:rsidP="005C2248">
            <w:pPr>
              <w:jc w:val="center"/>
              <w:rPr>
                <w:b/>
              </w:rPr>
            </w:pPr>
            <w:r>
              <w:rPr>
                <w:b/>
              </w:rPr>
              <w:t>10</w:t>
            </w:r>
            <w:r w:rsidRPr="00F743D7">
              <w:rPr>
                <w:b/>
              </w:rPr>
              <w:t>.0</w:t>
            </w:r>
          </w:p>
        </w:tc>
        <w:tc>
          <w:tcPr>
            <w:tcW w:w="8335" w:type="dxa"/>
          </w:tcPr>
          <w:p w:rsidR="00312E80" w:rsidRDefault="00312E80" w:rsidP="005C2248">
            <w:pPr>
              <w:spacing w:line="240" w:lineRule="auto"/>
              <w:rPr>
                <w:b/>
              </w:rPr>
            </w:pPr>
            <w:r w:rsidRPr="00B45A0F">
              <w:rPr>
                <w:b/>
              </w:rPr>
              <w:t xml:space="preserve">Incubate at 37°C </w:t>
            </w:r>
            <w:r w:rsidR="006C06E4">
              <w:rPr>
                <w:rFonts w:cs="Calibri"/>
              </w:rPr>
              <w:t>±</w:t>
            </w:r>
            <w:r w:rsidR="006C06E4">
              <w:t xml:space="preserve"> 2</w:t>
            </w:r>
            <w:r w:rsidRPr="00CF7760">
              <w:t xml:space="preserve">°C </w:t>
            </w:r>
            <w:r w:rsidRPr="00B45A0F">
              <w:rPr>
                <w:b/>
              </w:rPr>
              <w:t xml:space="preserve">for 15 </w:t>
            </w:r>
            <w:r>
              <w:rPr>
                <w:b/>
              </w:rPr>
              <w:t xml:space="preserve">to 40 </w:t>
            </w:r>
            <w:r w:rsidRPr="00B45A0F">
              <w:rPr>
                <w:b/>
              </w:rPr>
              <w:t>min.</w:t>
            </w:r>
          </w:p>
          <w:p w:rsidR="00312E80" w:rsidRPr="009C7544" w:rsidRDefault="00312E80" w:rsidP="005C2248">
            <w:pPr>
              <w:spacing w:line="240" w:lineRule="auto"/>
            </w:pPr>
            <w:r>
              <w:t>10</w:t>
            </w:r>
            <w:r w:rsidRPr="009C7544">
              <w:t xml:space="preserve">.1 Incubation </w:t>
            </w:r>
            <w:r>
              <w:t xml:space="preserve">is normally 15 minutes, but </w:t>
            </w:r>
            <w:r w:rsidRPr="009C7544">
              <w:t>may be extended up to 40 min.</w:t>
            </w:r>
          </w:p>
        </w:tc>
        <w:tc>
          <w:tcPr>
            <w:tcW w:w="1728" w:type="dxa"/>
          </w:tcPr>
          <w:p w:rsidR="00312E80" w:rsidRPr="00927F4C" w:rsidRDefault="00312E80" w:rsidP="00D853FC"/>
        </w:tc>
      </w:tr>
      <w:tr w:rsidR="00312E80" w:rsidRPr="00F743D7" w:rsidTr="00987AE4">
        <w:tc>
          <w:tcPr>
            <w:tcW w:w="953" w:type="dxa"/>
          </w:tcPr>
          <w:p w:rsidR="00312E80" w:rsidRPr="00F743D7" w:rsidRDefault="00312E80" w:rsidP="005C2248">
            <w:pPr>
              <w:jc w:val="center"/>
              <w:rPr>
                <w:b/>
              </w:rPr>
            </w:pPr>
            <w:r>
              <w:rPr>
                <w:b/>
              </w:rPr>
              <w:t>11</w:t>
            </w:r>
            <w:r w:rsidRPr="00F743D7">
              <w:rPr>
                <w:b/>
              </w:rPr>
              <w:t>.0</w:t>
            </w:r>
          </w:p>
        </w:tc>
        <w:tc>
          <w:tcPr>
            <w:tcW w:w="8335" w:type="dxa"/>
          </w:tcPr>
          <w:p w:rsidR="005C2248" w:rsidRPr="00B45A0F" w:rsidRDefault="00312E80" w:rsidP="0018480E">
            <w:pPr>
              <w:rPr>
                <w:b/>
              </w:rPr>
            </w:pPr>
            <w:r w:rsidRPr="00B45A0F">
              <w:rPr>
                <w:b/>
              </w:rPr>
              <w:t>Centrifuge the gel card at the preset conditions (</w:t>
            </w:r>
            <w:r w:rsidR="0018480E">
              <w:rPr>
                <w:b/>
              </w:rPr>
              <w:t>10</w:t>
            </w:r>
            <w:r w:rsidRPr="00B45A0F">
              <w:rPr>
                <w:b/>
              </w:rPr>
              <w:t xml:space="preserve"> minutes) of the manufacturer</w:t>
            </w:r>
            <w:r w:rsidR="002D1352">
              <w:rPr>
                <w:b/>
              </w:rPr>
              <w:t xml:space="preserve"> in </w:t>
            </w:r>
            <w:r w:rsidR="0018480E">
              <w:rPr>
                <w:b/>
              </w:rPr>
              <w:t>Ortho Workstation centrifuge (balanced).</w:t>
            </w:r>
          </w:p>
        </w:tc>
        <w:tc>
          <w:tcPr>
            <w:tcW w:w="1728" w:type="dxa"/>
          </w:tcPr>
          <w:p w:rsidR="00312E80" w:rsidRPr="00927F4C" w:rsidRDefault="00312E80" w:rsidP="00D853FC"/>
        </w:tc>
      </w:tr>
      <w:tr w:rsidR="00312E80" w:rsidRPr="00F743D7" w:rsidTr="00987AE4">
        <w:tc>
          <w:tcPr>
            <w:tcW w:w="953" w:type="dxa"/>
          </w:tcPr>
          <w:p w:rsidR="00312E80" w:rsidRDefault="00312E80" w:rsidP="005C2248">
            <w:pPr>
              <w:jc w:val="center"/>
              <w:rPr>
                <w:b/>
              </w:rPr>
            </w:pPr>
            <w:r>
              <w:rPr>
                <w:b/>
              </w:rPr>
              <w:t>12.0</w:t>
            </w:r>
          </w:p>
        </w:tc>
        <w:tc>
          <w:tcPr>
            <w:tcW w:w="8335" w:type="dxa"/>
          </w:tcPr>
          <w:p w:rsidR="002D1352" w:rsidRPr="00C17353" w:rsidRDefault="00312E80" w:rsidP="002D1352">
            <w:pPr>
              <w:rPr>
                <w:b/>
                <w:i/>
                <w:sz w:val="20"/>
                <w:szCs w:val="20"/>
              </w:rPr>
            </w:pPr>
            <w:r w:rsidRPr="00B45A0F">
              <w:rPr>
                <w:b/>
              </w:rPr>
              <w:t>Read front</w:t>
            </w:r>
            <w:r w:rsidR="0018480E">
              <w:rPr>
                <w:b/>
              </w:rPr>
              <w:t>/back</w:t>
            </w:r>
            <w:r w:rsidRPr="00B45A0F">
              <w:rPr>
                <w:b/>
              </w:rPr>
              <w:t xml:space="preserve"> of each </w:t>
            </w:r>
            <w:proofErr w:type="spellStart"/>
            <w:r w:rsidRPr="00B45A0F">
              <w:rPr>
                <w:b/>
              </w:rPr>
              <w:t>microtube</w:t>
            </w:r>
            <w:proofErr w:type="spellEnd"/>
            <w:r w:rsidRPr="00B45A0F">
              <w:rPr>
                <w:b/>
              </w:rPr>
              <w:t xml:space="preserve"> macroscopically </w:t>
            </w:r>
            <w:r w:rsidR="002D1352">
              <w:rPr>
                <w:b/>
              </w:rPr>
              <w:t xml:space="preserve">by holding up to light or against a white background. </w:t>
            </w:r>
          </w:p>
          <w:p w:rsidR="00312E80" w:rsidRDefault="00312E80" w:rsidP="001C1CEE">
            <w:pPr>
              <w:rPr>
                <w:b/>
                <w:i/>
                <w:sz w:val="20"/>
                <w:szCs w:val="20"/>
              </w:rPr>
            </w:pPr>
          </w:p>
          <w:p w:rsidR="002D1352" w:rsidRDefault="002D1352" w:rsidP="001C1CEE">
            <w:pPr>
              <w:rPr>
                <w:b/>
                <w:i/>
                <w:sz w:val="20"/>
                <w:szCs w:val="20"/>
              </w:rPr>
            </w:pPr>
          </w:p>
          <w:p w:rsidR="002D1352" w:rsidRPr="00C17353" w:rsidRDefault="002D1352" w:rsidP="001C1CEE">
            <w:pPr>
              <w:rPr>
                <w:b/>
                <w:i/>
                <w:sz w:val="20"/>
                <w:szCs w:val="20"/>
              </w:rPr>
            </w:pPr>
          </w:p>
        </w:tc>
        <w:tc>
          <w:tcPr>
            <w:tcW w:w="1728" w:type="dxa"/>
          </w:tcPr>
          <w:p w:rsidR="00312E80" w:rsidRPr="00927F4C" w:rsidRDefault="00312E80" w:rsidP="00D853FC"/>
        </w:tc>
      </w:tr>
      <w:tr w:rsidR="002D1352" w:rsidRPr="00F743D7" w:rsidTr="00987AE4">
        <w:tc>
          <w:tcPr>
            <w:tcW w:w="953" w:type="dxa"/>
          </w:tcPr>
          <w:p w:rsidR="002D1352" w:rsidRDefault="002D1352" w:rsidP="005C2248">
            <w:pPr>
              <w:jc w:val="center"/>
              <w:rPr>
                <w:b/>
              </w:rPr>
            </w:pPr>
            <w:r>
              <w:rPr>
                <w:b/>
              </w:rPr>
              <w:t>13.0</w:t>
            </w:r>
          </w:p>
        </w:tc>
        <w:tc>
          <w:tcPr>
            <w:tcW w:w="8335" w:type="dxa"/>
          </w:tcPr>
          <w:p w:rsidR="002D1352" w:rsidRDefault="002D1352" w:rsidP="002D1352">
            <w:pPr>
              <w:rPr>
                <w:b/>
              </w:rPr>
            </w:pPr>
            <w:r>
              <w:rPr>
                <w:b/>
              </w:rPr>
              <w:t xml:space="preserve">Enter reactions into SCC computer or during downtime </w:t>
            </w:r>
            <w:r w:rsidRPr="00B45A0F">
              <w:rPr>
                <w:b/>
              </w:rPr>
              <w:t xml:space="preserve">record reactions on </w:t>
            </w:r>
            <w:r>
              <w:rPr>
                <w:b/>
              </w:rPr>
              <w:t xml:space="preserve">BB requisition or equivalent </w:t>
            </w:r>
            <w:r w:rsidRPr="00B45A0F">
              <w:rPr>
                <w:b/>
              </w:rPr>
              <w:t>immediately.</w:t>
            </w:r>
          </w:p>
          <w:p w:rsidR="002D1352" w:rsidRDefault="002D1352" w:rsidP="002D1352">
            <w:pPr>
              <w:spacing w:after="0"/>
              <w:rPr>
                <w:b/>
              </w:rPr>
            </w:pPr>
            <w:r w:rsidRPr="002D1352">
              <w:rPr>
                <w:sz w:val="20"/>
                <w:szCs w:val="20"/>
              </w:rPr>
              <w:t>1</w:t>
            </w:r>
            <w:r>
              <w:rPr>
                <w:sz w:val="20"/>
                <w:szCs w:val="20"/>
              </w:rPr>
              <w:t>3</w:t>
            </w:r>
            <w:r w:rsidRPr="002D1352">
              <w:rPr>
                <w:sz w:val="20"/>
                <w:szCs w:val="20"/>
              </w:rPr>
              <w:t>.1</w:t>
            </w:r>
            <w:r w:rsidRPr="002D1352">
              <w:rPr>
                <w:i/>
                <w:sz w:val="20"/>
                <w:szCs w:val="20"/>
              </w:rPr>
              <w:t xml:space="preserve"> </w:t>
            </w:r>
            <w:r w:rsidRPr="002D1352">
              <w:rPr>
                <w:i/>
                <w:color w:val="00B0F0"/>
              </w:rPr>
              <w:t>Refer to Routine: Grading of Positive and Negative Reactions</w:t>
            </w:r>
          </w:p>
          <w:p w:rsidR="002D1352" w:rsidRDefault="002D1352" w:rsidP="002D1352">
            <w:pPr>
              <w:contextualSpacing/>
            </w:pPr>
            <w:r w:rsidRPr="00993BF1">
              <w:t>1</w:t>
            </w:r>
            <w:r>
              <w:t>3</w:t>
            </w:r>
            <w:r w:rsidRPr="00993BF1">
              <w:t>.</w:t>
            </w:r>
            <w:r>
              <w:t>2</w:t>
            </w:r>
            <w:r w:rsidRPr="00993BF1">
              <w:t xml:space="preserve"> </w:t>
            </w:r>
            <w:r w:rsidRPr="007A276E">
              <w:rPr>
                <w:i/>
                <w:color w:val="00B0F0"/>
              </w:rPr>
              <w:t>Refer to Section V</w:t>
            </w:r>
            <w:r w:rsidR="006C06E4" w:rsidRPr="007A276E">
              <w:rPr>
                <w:i/>
                <w:color w:val="00B0F0"/>
              </w:rPr>
              <w:t>I</w:t>
            </w:r>
            <w:r w:rsidRPr="007A276E">
              <w:rPr>
                <w:i/>
                <w:color w:val="00B0F0"/>
              </w:rPr>
              <w:t xml:space="preserve">: Entering </w:t>
            </w:r>
            <w:proofErr w:type="spellStart"/>
            <w:r w:rsidR="006C06E4" w:rsidRPr="007A276E">
              <w:rPr>
                <w:i/>
                <w:color w:val="00B0F0"/>
              </w:rPr>
              <w:t>Crossmatch</w:t>
            </w:r>
            <w:proofErr w:type="spellEnd"/>
            <w:r w:rsidR="006C06E4" w:rsidRPr="007A276E">
              <w:rPr>
                <w:i/>
                <w:color w:val="00B0F0"/>
              </w:rPr>
              <w:t xml:space="preserve"> </w:t>
            </w:r>
            <w:r w:rsidRPr="007A276E">
              <w:rPr>
                <w:i/>
                <w:color w:val="00B0F0"/>
              </w:rPr>
              <w:t>Results in SCC</w:t>
            </w:r>
          </w:p>
          <w:p w:rsidR="002D1352" w:rsidRDefault="002D1352" w:rsidP="002D1352">
            <w:pPr>
              <w:contextualSpacing/>
            </w:pPr>
            <w:r>
              <w:t xml:space="preserve">13.3 </w:t>
            </w:r>
            <w:r w:rsidRPr="00993BF1">
              <w:t xml:space="preserve">Cards may be viewed for up to one week if properly sealed with tape. </w:t>
            </w:r>
          </w:p>
          <w:p w:rsidR="002D1352" w:rsidRPr="00B45A0F" w:rsidRDefault="002D1352" w:rsidP="002D1352">
            <w:pPr>
              <w:rPr>
                <w:b/>
              </w:rPr>
            </w:pPr>
          </w:p>
        </w:tc>
        <w:tc>
          <w:tcPr>
            <w:tcW w:w="1728" w:type="dxa"/>
          </w:tcPr>
          <w:p w:rsidR="002D1352" w:rsidRPr="00927F4C" w:rsidRDefault="002D1352" w:rsidP="00D853FC"/>
        </w:tc>
      </w:tr>
      <w:tr w:rsidR="001E1064" w:rsidRPr="00F743D7" w:rsidTr="00987AE4">
        <w:tc>
          <w:tcPr>
            <w:tcW w:w="953" w:type="dxa"/>
          </w:tcPr>
          <w:p w:rsidR="001E1064" w:rsidRDefault="001E1064" w:rsidP="002D1352">
            <w:pPr>
              <w:jc w:val="center"/>
              <w:rPr>
                <w:b/>
              </w:rPr>
            </w:pPr>
            <w:r>
              <w:rPr>
                <w:b/>
              </w:rPr>
              <w:t>1</w:t>
            </w:r>
            <w:r w:rsidR="002D1352">
              <w:rPr>
                <w:b/>
              </w:rPr>
              <w:t>4</w:t>
            </w:r>
            <w:r>
              <w:rPr>
                <w:b/>
              </w:rPr>
              <w:t>.0</w:t>
            </w:r>
          </w:p>
        </w:tc>
        <w:tc>
          <w:tcPr>
            <w:tcW w:w="8335" w:type="dxa"/>
          </w:tcPr>
          <w:p w:rsidR="001E1064" w:rsidRDefault="001E1064" w:rsidP="001E1064">
            <w:pPr>
              <w:spacing w:after="0"/>
              <w:rPr>
                <w:b/>
              </w:rPr>
            </w:pPr>
            <w:r>
              <w:rPr>
                <w:b/>
              </w:rPr>
              <w:t>Interpret results</w:t>
            </w:r>
          </w:p>
          <w:p w:rsidR="001E1064" w:rsidRDefault="001E1064" w:rsidP="001E1064">
            <w:pPr>
              <w:spacing w:after="0"/>
              <w:rPr>
                <w:b/>
              </w:rPr>
            </w:pPr>
          </w:p>
          <w:p w:rsidR="001E1064" w:rsidRDefault="001E1064" w:rsidP="001E1064">
            <w:pPr>
              <w:spacing w:after="0"/>
              <w:rPr>
                <w:i/>
                <w:color w:val="00B0F0"/>
              </w:rPr>
            </w:pPr>
            <w:r w:rsidRPr="00A2023E">
              <w:rPr>
                <w:i/>
                <w:color w:val="00B0F0"/>
              </w:rPr>
              <w:t>Refer to Attachment 1: Interpretation of Results</w:t>
            </w:r>
            <w:r>
              <w:rPr>
                <w:i/>
                <w:color w:val="00B0F0"/>
              </w:rPr>
              <w:t>.</w:t>
            </w:r>
          </w:p>
          <w:p w:rsidR="001E1064" w:rsidRPr="00A2023E" w:rsidRDefault="001E1064" w:rsidP="001E1064">
            <w:pPr>
              <w:spacing w:after="0"/>
              <w:rPr>
                <w:i/>
                <w:color w:val="00B0F0"/>
              </w:rPr>
            </w:pPr>
            <w:r>
              <w:rPr>
                <w:i/>
                <w:color w:val="00B0F0"/>
              </w:rPr>
              <w:t xml:space="preserve">Refer to Attachment 2: Limitations of </w:t>
            </w:r>
            <w:proofErr w:type="spellStart"/>
            <w:r>
              <w:rPr>
                <w:i/>
                <w:color w:val="00B0F0"/>
              </w:rPr>
              <w:t>Crossmatch</w:t>
            </w:r>
            <w:proofErr w:type="spellEnd"/>
            <w:r>
              <w:rPr>
                <w:i/>
                <w:color w:val="00B0F0"/>
              </w:rPr>
              <w:t xml:space="preserve"> Methods</w:t>
            </w:r>
          </w:p>
          <w:p w:rsidR="001E1064" w:rsidRPr="00B45A0F" w:rsidRDefault="001E1064" w:rsidP="005C2248">
            <w:pPr>
              <w:rPr>
                <w:b/>
              </w:rPr>
            </w:pPr>
          </w:p>
        </w:tc>
        <w:tc>
          <w:tcPr>
            <w:tcW w:w="1728" w:type="dxa"/>
          </w:tcPr>
          <w:p w:rsidR="001E1064" w:rsidRPr="00927F4C" w:rsidRDefault="001E1064" w:rsidP="00D853FC"/>
        </w:tc>
      </w:tr>
    </w:tbl>
    <w:p w:rsidR="001B005E" w:rsidRDefault="001B005E" w:rsidP="00EC1C7F">
      <w:pPr>
        <w:contextualSpacing/>
        <w:rPr>
          <w:rFonts w:ascii="Times New Roman" w:hAnsi="Times New Roman"/>
          <w:b/>
          <w:sz w:val="24"/>
          <w:szCs w:val="24"/>
        </w:rPr>
      </w:pPr>
    </w:p>
    <w:p w:rsidR="00987AE4" w:rsidRDefault="00987AE4" w:rsidP="00EC1C7F">
      <w:pPr>
        <w:contextualSpacing/>
        <w:rPr>
          <w:rFonts w:ascii="Times New Roman" w:hAnsi="Times New Roman"/>
          <w:b/>
          <w:sz w:val="24"/>
          <w:szCs w:val="24"/>
        </w:rPr>
      </w:pPr>
    </w:p>
    <w:p w:rsidR="004D73BB" w:rsidRDefault="004D73BB"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2D1352" w:rsidRDefault="002D1352" w:rsidP="00EC1C7F">
      <w:pPr>
        <w:contextualSpacing/>
        <w:rPr>
          <w:rFonts w:ascii="Times New Roman" w:hAnsi="Times New Roman"/>
          <w:b/>
          <w:sz w:val="24"/>
          <w:szCs w:val="24"/>
        </w:rPr>
      </w:pPr>
    </w:p>
    <w:p w:rsidR="003F20DF" w:rsidRDefault="003F20DF" w:rsidP="00AD66FE">
      <w:pPr>
        <w:tabs>
          <w:tab w:val="left" w:pos="3345"/>
          <w:tab w:val="right" w:pos="10800"/>
        </w:tabs>
        <w:spacing w:after="0" w:line="240" w:lineRule="auto"/>
        <w:jc w:val="right"/>
        <w:rPr>
          <w:rFonts w:ascii="Times New Roman" w:eastAsia="Times New Roman" w:hAnsi="Times New Roman"/>
          <w:sz w:val="20"/>
          <w:szCs w:val="20"/>
        </w:rPr>
      </w:pPr>
    </w:p>
    <w:p w:rsidR="00D90883" w:rsidRDefault="00D90883">
      <w:pPr>
        <w:spacing w:after="0" w:line="240" w:lineRule="auto"/>
        <w:rPr>
          <w:rFonts w:ascii="Times New Roman" w:hAnsi="Times New Roman"/>
          <w:b/>
          <w:sz w:val="24"/>
          <w:szCs w:val="24"/>
        </w:rPr>
      </w:pPr>
      <w:r>
        <w:rPr>
          <w:rFonts w:ascii="Times New Roman" w:hAnsi="Times New Roman"/>
          <w:b/>
          <w:sz w:val="24"/>
          <w:szCs w:val="24"/>
        </w:rPr>
        <w:br w:type="page"/>
      </w:r>
    </w:p>
    <w:p w:rsidR="005C2248" w:rsidRPr="007318F7" w:rsidRDefault="005C2248" w:rsidP="005C2248">
      <w:pPr>
        <w:autoSpaceDE w:val="0"/>
        <w:autoSpaceDN w:val="0"/>
        <w:adjustRightInd w:val="0"/>
        <w:spacing w:after="0" w:line="240" w:lineRule="auto"/>
        <w:rPr>
          <w:rFonts w:ascii="Times New Roman" w:hAnsi="Times New Roman"/>
          <w:b/>
          <w:sz w:val="24"/>
          <w:szCs w:val="24"/>
        </w:rPr>
      </w:pPr>
      <w:r w:rsidRPr="007318F7">
        <w:rPr>
          <w:rFonts w:ascii="Times New Roman" w:hAnsi="Times New Roman"/>
          <w:b/>
          <w:sz w:val="24"/>
          <w:szCs w:val="24"/>
        </w:rPr>
        <w:t xml:space="preserve">V:  Delayed </w:t>
      </w:r>
      <w:proofErr w:type="spellStart"/>
      <w:r w:rsidRPr="007318F7">
        <w:rPr>
          <w:rFonts w:ascii="Times New Roman" w:hAnsi="Times New Roman"/>
          <w:b/>
          <w:sz w:val="24"/>
          <w:szCs w:val="24"/>
        </w:rPr>
        <w:t>Crossmatch</w:t>
      </w:r>
      <w:proofErr w:type="spellEnd"/>
      <w:r w:rsidRPr="007318F7">
        <w:rPr>
          <w:rFonts w:ascii="Times New Roman" w:hAnsi="Times New Roman"/>
          <w:b/>
          <w:sz w:val="24"/>
          <w:szCs w:val="24"/>
        </w:rPr>
        <w:t xml:space="preserve"> Testing </w:t>
      </w:r>
      <w:r w:rsidR="00A568B7" w:rsidRPr="007318F7">
        <w:rPr>
          <w:rFonts w:ascii="Times New Roman" w:hAnsi="Times New Roman"/>
          <w:b/>
          <w:sz w:val="24"/>
          <w:szCs w:val="24"/>
        </w:rPr>
        <w:t>for Surgeries at WFBMC and DMC BR</w:t>
      </w:r>
    </w:p>
    <w:p w:rsidR="00D41AE3" w:rsidRDefault="00D41AE3" w:rsidP="00A77689">
      <w:pPr>
        <w:autoSpaceDE w:val="0"/>
        <w:autoSpaceDN w:val="0"/>
        <w:adjustRightInd w:val="0"/>
        <w:spacing w:after="0" w:line="240" w:lineRule="auto"/>
        <w:rPr>
          <w:rFonts w:ascii="Times New Roman" w:hAnsi="Times New Roman"/>
          <w:sz w:val="20"/>
          <w:szCs w:val="20"/>
        </w:rPr>
      </w:pPr>
    </w:p>
    <w:p w:rsidR="002D1352" w:rsidRPr="00913C7B" w:rsidRDefault="002D1352" w:rsidP="002D1352">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2D1352" w:rsidRPr="00913C7B" w:rsidRDefault="002D1352" w:rsidP="002D1352">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Biological Risk Assessment:  None</w:t>
      </w:r>
    </w:p>
    <w:p w:rsidR="002D1352" w:rsidRDefault="002D1352" w:rsidP="002D1352">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A77689" w:rsidRPr="002D3DF9" w:rsidRDefault="00A77689" w:rsidP="00A77689">
      <w:pPr>
        <w:autoSpaceDE w:val="0"/>
        <w:autoSpaceDN w:val="0"/>
        <w:adjustRightInd w:val="0"/>
        <w:spacing w:after="0" w:line="240" w:lineRule="auto"/>
        <w:rPr>
          <w:rFonts w:ascii="Times New Roman" w:hAnsi="Times New Roman"/>
          <w:bCs/>
          <w:color w:val="000000"/>
          <w:sz w:val="20"/>
          <w:szCs w:val="20"/>
        </w:rPr>
      </w:pPr>
      <w:r w:rsidRPr="00DA38F4">
        <w:rPr>
          <w:rFonts w:ascii="Times New Roman" w:hAnsi="Times New Roman"/>
          <w:sz w:val="20"/>
          <w:szCs w:val="20"/>
        </w:rPr>
        <w:t xml:space="preserve">Supplies: </w:t>
      </w:r>
      <w:r w:rsidR="00D41AE3">
        <w:rPr>
          <w:rFonts w:ascii="Times New Roman" w:hAnsi="Times New Roman"/>
          <w:sz w:val="20"/>
          <w:szCs w:val="20"/>
        </w:rPr>
        <w:t xml:space="preserve">Request for Delayed </w:t>
      </w:r>
      <w:proofErr w:type="spellStart"/>
      <w:r w:rsidR="00D41AE3">
        <w:rPr>
          <w:rFonts w:ascii="Times New Roman" w:hAnsi="Times New Roman"/>
          <w:sz w:val="20"/>
          <w:szCs w:val="20"/>
        </w:rPr>
        <w:t>Crossmatch</w:t>
      </w:r>
      <w:proofErr w:type="spellEnd"/>
      <w:r w:rsidR="00D41AE3">
        <w:rPr>
          <w:rFonts w:ascii="Times New Roman" w:hAnsi="Times New Roman"/>
          <w:sz w:val="20"/>
          <w:szCs w:val="20"/>
        </w:rPr>
        <w:t xml:space="preserve"> form, </w:t>
      </w:r>
      <w:r>
        <w:rPr>
          <w:rFonts w:ascii="Times New Roman" w:hAnsi="Times New Roman"/>
          <w:sz w:val="20"/>
          <w:szCs w:val="20"/>
        </w:rPr>
        <w:t>Refer to Sections I, II, III</w:t>
      </w:r>
      <w:r w:rsidR="00D41AE3">
        <w:rPr>
          <w:rFonts w:ascii="Times New Roman" w:hAnsi="Times New Roman"/>
          <w:sz w:val="20"/>
          <w:szCs w:val="20"/>
        </w:rPr>
        <w:t xml:space="preserve"> for additional supplies</w:t>
      </w:r>
    </w:p>
    <w:p w:rsidR="00D41AE3"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Reagents:  </w:t>
      </w:r>
      <w:r>
        <w:rPr>
          <w:rFonts w:ascii="Times New Roman" w:hAnsi="Times New Roman"/>
          <w:sz w:val="20"/>
          <w:szCs w:val="20"/>
        </w:rPr>
        <w:t>Refer to Sections I, II, III</w:t>
      </w:r>
      <w:r w:rsidRPr="00DA38F4">
        <w:rPr>
          <w:rFonts w:ascii="Times New Roman" w:hAnsi="Times New Roman"/>
          <w:sz w:val="20"/>
          <w:szCs w:val="20"/>
        </w:rPr>
        <w:t xml:space="preserve"> </w:t>
      </w:r>
    </w:p>
    <w:p w:rsidR="00A77689" w:rsidRPr="00DA38F4" w:rsidRDefault="00A77689" w:rsidP="00A77689">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sidR="00D41AE3">
        <w:rPr>
          <w:rFonts w:ascii="Times New Roman" w:hAnsi="Times New Roman"/>
          <w:sz w:val="20"/>
          <w:szCs w:val="20"/>
        </w:rPr>
        <w:t>Refer to Sections I, II, III</w:t>
      </w:r>
    </w:p>
    <w:p w:rsidR="00A77689" w:rsidRDefault="00A77689" w:rsidP="00A77689">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r w:rsidR="00D41AE3">
        <w:rPr>
          <w:rFonts w:ascii="Times New Roman" w:hAnsi="Times New Roman"/>
          <w:sz w:val="20"/>
          <w:szCs w:val="20"/>
        </w:rPr>
        <w:t>Refer to Sections I, II, III</w:t>
      </w:r>
    </w:p>
    <w:p w:rsidR="00370C07" w:rsidRDefault="00370C07" w:rsidP="00AC63D0">
      <w:pPr>
        <w:contextualSpacing/>
        <w:rPr>
          <w:b/>
        </w:rPr>
      </w:pPr>
    </w:p>
    <w:p w:rsidR="00D853FC" w:rsidRDefault="00370C07" w:rsidP="002D1352">
      <w:pPr>
        <w:spacing w:after="0"/>
        <w:contextualSpacing/>
        <w:rPr>
          <w:b/>
        </w:rPr>
      </w:pPr>
      <w:r>
        <w:rPr>
          <w:b/>
        </w:rPr>
        <w:t xml:space="preserve">Criteria for Delayed </w:t>
      </w:r>
      <w:proofErr w:type="spellStart"/>
      <w:r>
        <w:rPr>
          <w:b/>
        </w:rPr>
        <w:t>Crossmatch</w:t>
      </w:r>
      <w:proofErr w:type="spellEnd"/>
      <w:r>
        <w:rPr>
          <w:b/>
        </w:rPr>
        <w:t>:</w:t>
      </w:r>
    </w:p>
    <w:p w:rsidR="00370C07" w:rsidRPr="0056365C" w:rsidRDefault="00370C07" w:rsidP="00370C07">
      <w:pPr>
        <w:pStyle w:val="ListParagraph"/>
        <w:numPr>
          <w:ilvl w:val="0"/>
          <w:numId w:val="38"/>
        </w:numPr>
        <w:spacing w:after="0"/>
        <w:rPr>
          <w:rFonts w:ascii="Times New Roman" w:hAnsi="Times New Roman"/>
        </w:rPr>
      </w:pPr>
      <w:r w:rsidRPr="0056365C">
        <w:rPr>
          <w:rFonts w:ascii="Times New Roman" w:hAnsi="Times New Roman"/>
        </w:rPr>
        <w:t>Patients must not be pregnant or transfused within the past 3 months.</w:t>
      </w:r>
    </w:p>
    <w:p w:rsidR="00370C07" w:rsidRPr="0056365C" w:rsidRDefault="00370C07" w:rsidP="00370C07">
      <w:pPr>
        <w:pStyle w:val="ListParagraph"/>
        <w:numPr>
          <w:ilvl w:val="0"/>
          <w:numId w:val="38"/>
        </w:numPr>
        <w:spacing w:after="0"/>
        <w:rPr>
          <w:rFonts w:ascii="Times New Roman" w:hAnsi="Times New Roman"/>
        </w:rPr>
      </w:pPr>
      <w:r w:rsidRPr="0056365C">
        <w:rPr>
          <w:rFonts w:ascii="Times New Roman" w:hAnsi="Times New Roman"/>
        </w:rPr>
        <w:t xml:space="preserve">Patients tested on </w:t>
      </w:r>
      <w:proofErr w:type="spellStart"/>
      <w:r w:rsidRPr="0056365C">
        <w:rPr>
          <w:rFonts w:ascii="Times New Roman" w:hAnsi="Times New Roman"/>
        </w:rPr>
        <w:t>preassessment</w:t>
      </w:r>
      <w:proofErr w:type="spellEnd"/>
      <w:r w:rsidRPr="0056365C">
        <w:rPr>
          <w:rFonts w:ascii="Times New Roman" w:hAnsi="Times New Roman"/>
        </w:rPr>
        <w:t xml:space="preserve"> that have a positive antibody, transfused / pregnant </w:t>
      </w:r>
    </w:p>
    <w:p w:rsidR="00370C07" w:rsidRPr="0056365C" w:rsidRDefault="00370C07" w:rsidP="00370C07">
      <w:pPr>
        <w:pStyle w:val="ListParagraph"/>
        <w:spacing w:after="0"/>
        <w:rPr>
          <w:rFonts w:ascii="Times New Roman" w:hAnsi="Times New Roman"/>
        </w:rPr>
      </w:pPr>
      <w:proofErr w:type="gramStart"/>
      <w:r w:rsidRPr="0056365C">
        <w:rPr>
          <w:rFonts w:ascii="Times New Roman" w:hAnsi="Times New Roman"/>
        </w:rPr>
        <w:t>within</w:t>
      </w:r>
      <w:proofErr w:type="gramEnd"/>
      <w:r w:rsidRPr="0056365C">
        <w:rPr>
          <w:rFonts w:ascii="Times New Roman" w:hAnsi="Times New Roman"/>
        </w:rPr>
        <w:t xml:space="preserve"> 3 months, request form not complete, do not qualify for Delay </w:t>
      </w:r>
      <w:proofErr w:type="spellStart"/>
      <w:r w:rsidRPr="0056365C">
        <w:rPr>
          <w:rFonts w:ascii="Times New Roman" w:hAnsi="Times New Roman"/>
        </w:rPr>
        <w:t>Crossmatch</w:t>
      </w:r>
      <w:proofErr w:type="spellEnd"/>
    </w:p>
    <w:p w:rsidR="0056365C" w:rsidRDefault="0056365C" w:rsidP="0056365C">
      <w:pPr>
        <w:pStyle w:val="ListParagraph"/>
        <w:numPr>
          <w:ilvl w:val="0"/>
          <w:numId w:val="38"/>
        </w:numPr>
        <w:spacing w:after="0"/>
        <w:rPr>
          <w:rFonts w:ascii="Times New Roman" w:hAnsi="Times New Roman"/>
        </w:rPr>
      </w:pPr>
      <w:r w:rsidRPr="0056365C">
        <w:rPr>
          <w:rFonts w:ascii="Times New Roman" w:hAnsi="Times New Roman"/>
        </w:rPr>
        <w:t>Patients can be scheduled for surgery up to and including 30 days before surgery/transfusion.</w:t>
      </w:r>
    </w:p>
    <w:p w:rsidR="00AC44C0" w:rsidRDefault="00AC44C0" w:rsidP="0056365C">
      <w:pPr>
        <w:pStyle w:val="ListParagraph"/>
        <w:numPr>
          <w:ilvl w:val="0"/>
          <w:numId w:val="38"/>
        </w:numPr>
        <w:spacing w:after="0"/>
        <w:rPr>
          <w:rFonts w:ascii="Times New Roman" w:hAnsi="Times New Roman"/>
        </w:rPr>
      </w:pPr>
      <w:r>
        <w:rPr>
          <w:rFonts w:ascii="Times New Roman" w:hAnsi="Times New Roman"/>
        </w:rPr>
        <w:t>When patients do no</w:t>
      </w:r>
      <w:r w:rsidR="002D1352">
        <w:rPr>
          <w:rFonts w:ascii="Times New Roman" w:hAnsi="Times New Roman"/>
        </w:rPr>
        <w:t>t</w:t>
      </w:r>
      <w:r>
        <w:rPr>
          <w:rFonts w:ascii="Times New Roman" w:hAnsi="Times New Roman"/>
        </w:rPr>
        <w:t xml:space="preserve"> appear to have gone to surgery because the yellow copy for the delayed </w:t>
      </w:r>
      <w:proofErr w:type="spellStart"/>
      <w:r>
        <w:rPr>
          <w:rFonts w:ascii="Times New Roman" w:hAnsi="Times New Roman"/>
        </w:rPr>
        <w:t>crossmatch</w:t>
      </w:r>
      <w:proofErr w:type="spellEnd"/>
      <w:r>
        <w:rPr>
          <w:rFonts w:ascii="Times New Roman" w:hAnsi="Times New Roman"/>
        </w:rPr>
        <w:t xml:space="preserve"> is not returned.</w:t>
      </w:r>
    </w:p>
    <w:p w:rsidR="00AC44C0" w:rsidRDefault="00AC44C0" w:rsidP="00AC44C0">
      <w:pPr>
        <w:pStyle w:val="ListParagraph"/>
        <w:numPr>
          <w:ilvl w:val="1"/>
          <w:numId w:val="38"/>
        </w:numPr>
        <w:spacing w:after="0"/>
        <w:rPr>
          <w:rFonts w:ascii="Times New Roman" w:hAnsi="Times New Roman"/>
        </w:rPr>
      </w:pPr>
      <w:r>
        <w:rPr>
          <w:rFonts w:ascii="Times New Roman" w:hAnsi="Times New Roman"/>
        </w:rPr>
        <w:t>Store blood specimen in rotating 14 day rack</w:t>
      </w:r>
    </w:p>
    <w:p w:rsidR="00AC44C0" w:rsidRPr="0056365C" w:rsidRDefault="00AC44C0" w:rsidP="00AC44C0">
      <w:pPr>
        <w:pStyle w:val="ListParagraph"/>
        <w:numPr>
          <w:ilvl w:val="1"/>
          <w:numId w:val="38"/>
        </w:numPr>
        <w:spacing w:after="0"/>
        <w:rPr>
          <w:rFonts w:ascii="Times New Roman" w:hAnsi="Times New Roman"/>
        </w:rPr>
      </w:pPr>
      <w:r>
        <w:rPr>
          <w:rFonts w:ascii="Times New Roman" w:hAnsi="Times New Roman"/>
        </w:rPr>
        <w:t>Store paperwork in bins for Expired Requisitions under date collected</w:t>
      </w:r>
    </w:p>
    <w:p w:rsidR="00370C07" w:rsidRPr="00AC63D0" w:rsidRDefault="00370C07" w:rsidP="00AC63D0">
      <w:pPr>
        <w:contextualSpacing/>
        <w:rPr>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785"/>
        <w:gridCol w:w="1278"/>
      </w:tblGrid>
      <w:tr w:rsidR="00D853FC" w:rsidRPr="00F743D7" w:rsidTr="004D73BB">
        <w:trPr>
          <w:tblHeader/>
        </w:trPr>
        <w:tc>
          <w:tcPr>
            <w:tcW w:w="953" w:type="dxa"/>
            <w:shd w:val="clear" w:color="auto" w:fill="CCCCCC"/>
          </w:tcPr>
          <w:p w:rsidR="00D853FC" w:rsidRPr="00F743D7" w:rsidRDefault="00D853FC" w:rsidP="00D853FC">
            <w:pPr>
              <w:jc w:val="center"/>
              <w:rPr>
                <w:b/>
              </w:rPr>
            </w:pPr>
            <w:r w:rsidRPr="00F743D7">
              <w:rPr>
                <w:b/>
              </w:rPr>
              <w:t>STEPS</w:t>
            </w:r>
          </w:p>
        </w:tc>
        <w:tc>
          <w:tcPr>
            <w:tcW w:w="8785" w:type="dxa"/>
            <w:shd w:val="clear" w:color="auto" w:fill="CCCCCC"/>
          </w:tcPr>
          <w:p w:rsidR="00D853FC" w:rsidRPr="00F743D7" w:rsidRDefault="00D853FC" w:rsidP="00D853FC">
            <w:pPr>
              <w:jc w:val="center"/>
              <w:rPr>
                <w:b/>
              </w:rPr>
            </w:pPr>
            <w:r w:rsidRPr="00F743D7">
              <w:rPr>
                <w:b/>
              </w:rPr>
              <w:t>INSTRUCTIONS</w:t>
            </w:r>
          </w:p>
        </w:tc>
        <w:tc>
          <w:tcPr>
            <w:tcW w:w="1278" w:type="dxa"/>
            <w:shd w:val="clear" w:color="auto" w:fill="CCCCCC"/>
          </w:tcPr>
          <w:p w:rsidR="001B6275" w:rsidRDefault="00D853FC" w:rsidP="001B6275">
            <w:pPr>
              <w:spacing w:after="0"/>
              <w:jc w:val="center"/>
              <w:rPr>
                <w:b/>
              </w:rPr>
            </w:pPr>
            <w:r w:rsidRPr="00F743D7">
              <w:rPr>
                <w:b/>
              </w:rPr>
              <w:t>CHANGE/</w:t>
            </w:r>
          </w:p>
          <w:p w:rsidR="00D853FC" w:rsidRPr="00F743D7" w:rsidRDefault="00D853FC" w:rsidP="001B6275">
            <w:pPr>
              <w:spacing w:after="0"/>
              <w:jc w:val="center"/>
              <w:rPr>
                <w:b/>
              </w:rPr>
            </w:pPr>
            <w:r w:rsidRPr="00F743D7">
              <w:rPr>
                <w:b/>
              </w:rPr>
              <w:t>APPROVAL</w:t>
            </w:r>
          </w:p>
        </w:tc>
      </w:tr>
      <w:tr w:rsidR="00D853FC" w:rsidRPr="00F743D7" w:rsidTr="004D73BB">
        <w:tc>
          <w:tcPr>
            <w:tcW w:w="953" w:type="dxa"/>
          </w:tcPr>
          <w:p w:rsidR="00D853FC" w:rsidRPr="00F743D7" w:rsidRDefault="00D853FC" w:rsidP="00D853FC">
            <w:pPr>
              <w:jc w:val="center"/>
              <w:rPr>
                <w:b/>
              </w:rPr>
            </w:pPr>
            <w:r w:rsidRPr="00F743D7">
              <w:rPr>
                <w:b/>
              </w:rPr>
              <w:t>1.0</w:t>
            </w:r>
          </w:p>
        </w:tc>
        <w:tc>
          <w:tcPr>
            <w:tcW w:w="8785" w:type="dxa"/>
          </w:tcPr>
          <w:p w:rsidR="00D853FC" w:rsidRDefault="00D853FC" w:rsidP="00370C07">
            <w:pPr>
              <w:spacing w:after="0"/>
              <w:rPr>
                <w:rFonts w:ascii="Times New Roman" w:hAnsi="Times New Roman"/>
                <w:b/>
              </w:rPr>
            </w:pPr>
            <w:r w:rsidRPr="00F55208">
              <w:rPr>
                <w:rFonts w:ascii="Times New Roman" w:hAnsi="Times New Roman"/>
                <w:b/>
              </w:rPr>
              <w:t xml:space="preserve">Review the </w:t>
            </w:r>
            <w:r w:rsidR="00B36D26" w:rsidRPr="00F55208">
              <w:rPr>
                <w:rFonts w:ascii="Times New Roman" w:hAnsi="Times New Roman"/>
                <w:b/>
              </w:rPr>
              <w:t xml:space="preserve">Request for Delayed </w:t>
            </w:r>
            <w:proofErr w:type="spellStart"/>
            <w:r w:rsidR="00B36D26" w:rsidRPr="00F55208">
              <w:rPr>
                <w:rFonts w:ascii="Times New Roman" w:hAnsi="Times New Roman"/>
                <w:b/>
              </w:rPr>
              <w:t>Crossmatch</w:t>
            </w:r>
            <w:proofErr w:type="spellEnd"/>
            <w:r w:rsidR="00B36D26" w:rsidRPr="00F55208">
              <w:rPr>
                <w:rFonts w:ascii="Times New Roman" w:hAnsi="Times New Roman"/>
                <w:b/>
              </w:rPr>
              <w:t xml:space="preserve"> </w:t>
            </w:r>
            <w:r w:rsidRPr="00F55208">
              <w:rPr>
                <w:rFonts w:ascii="Times New Roman" w:hAnsi="Times New Roman"/>
                <w:b/>
              </w:rPr>
              <w:t xml:space="preserve">form </w:t>
            </w:r>
            <w:r w:rsidR="00B36D26" w:rsidRPr="00F55208">
              <w:rPr>
                <w:rFonts w:ascii="Times New Roman" w:hAnsi="Times New Roman"/>
                <w:b/>
              </w:rPr>
              <w:t>(pink copy)</w:t>
            </w:r>
            <w:r w:rsidR="00E671E1" w:rsidRPr="00F55208">
              <w:rPr>
                <w:rFonts w:ascii="Times New Roman" w:hAnsi="Times New Roman"/>
                <w:b/>
              </w:rPr>
              <w:t xml:space="preserve"> </w:t>
            </w:r>
            <w:r w:rsidRPr="00F55208">
              <w:rPr>
                <w:rFonts w:ascii="Times New Roman" w:hAnsi="Times New Roman"/>
                <w:b/>
              </w:rPr>
              <w:t xml:space="preserve">for </w:t>
            </w:r>
            <w:r w:rsidR="00B36D26" w:rsidRPr="00F55208">
              <w:rPr>
                <w:rFonts w:ascii="Times New Roman" w:hAnsi="Times New Roman"/>
                <w:b/>
              </w:rPr>
              <w:t xml:space="preserve">pre surgery criteria for delayed </w:t>
            </w:r>
            <w:proofErr w:type="spellStart"/>
            <w:r w:rsidR="00B36D26" w:rsidRPr="00F55208">
              <w:rPr>
                <w:rFonts w:ascii="Times New Roman" w:hAnsi="Times New Roman"/>
                <w:b/>
              </w:rPr>
              <w:t>crossmatch</w:t>
            </w:r>
            <w:proofErr w:type="spellEnd"/>
            <w:r w:rsidR="00B36D26" w:rsidRPr="00F55208">
              <w:rPr>
                <w:rFonts w:ascii="Times New Roman" w:hAnsi="Times New Roman"/>
                <w:b/>
              </w:rPr>
              <w:t xml:space="preserve"> </w:t>
            </w:r>
            <w:r w:rsidRPr="00F55208">
              <w:rPr>
                <w:rFonts w:ascii="Times New Roman" w:hAnsi="Times New Roman"/>
                <w:b/>
              </w:rPr>
              <w:t>and signature of</w:t>
            </w:r>
            <w:r w:rsidR="00E671E1" w:rsidRPr="00F55208">
              <w:rPr>
                <w:rFonts w:ascii="Times New Roman" w:hAnsi="Times New Roman"/>
                <w:b/>
              </w:rPr>
              <w:t xml:space="preserve"> patient,</w:t>
            </w:r>
            <w:r w:rsidRPr="00F55208">
              <w:rPr>
                <w:rFonts w:ascii="Times New Roman" w:hAnsi="Times New Roman"/>
                <w:b/>
              </w:rPr>
              <w:t xml:space="preserve"> reviewer </w:t>
            </w:r>
            <w:r w:rsidR="00E671E1" w:rsidRPr="00F55208">
              <w:rPr>
                <w:rFonts w:ascii="Times New Roman" w:hAnsi="Times New Roman"/>
                <w:b/>
              </w:rPr>
              <w:t xml:space="preserve">and phlebotomist </w:t>
            </w:r>
            <w:r w:rsidRPr="00F55208">
              <w:rPr>
                <w:rFonts w:ascii="Times New Roman" w:hAnsi="Times New Roman"/>
                <w:b/>
              </w:rPr>
              <w:t xml:space="preserve">when specimen is received from preoperative clinic. </w:t>
            </w:r>
            <w:r w:rsidR="00E671E1" w:rsidRPr="00F55208">
              <w:rPr>
                <w:rFonts w:ascii="Times New Roman" w:hAnsi="Times New Roman"/>
                <w:b/>
              </w:rPr>
              <w:t xml:space="preserve">  BBID must also be present. </w:t>
            </w:r>
          </w:p>
          <w:p w:rsidR="00F55208" w:rsidRPr="00F55208" w:rsidRDefault="00F55208" w:rsidP="00370C07">
            <w:pPr>
              <w:spacing w:after="0"/>
              <w:rPr>
                <w:rFonts w:ascii="Times New Roman" w:hAnsi="Times New Roman"/>
                <w:b/>
              </w:rPr>
            </w:pPr>
          </w:p>
          <w:p w:rsidR="00370C07" w:rsidRPr="00F55208" w:rsidRDefault="00370C07" w:rsidP="00370C07">
            <w:pPr>
              <w:spacing w:after="0"/>
              <w:rPr>
                <w:rFonts w:ascii="Times New Roman" w:hAnsi="Times New Roman"/>
              </w:rPr>
            </w:pPr>
            <w:r w:rsidRPr="00F55208">
              <w:rPr>
                <w:rFonts w:ascii="Times New Roman" w:hAnsi="Times New Roman"/>
              </w:rPr>
              <w:t>1.1 Form must be complete.</w:t>
            </w:r>
          </w:p>
          <w:p w:rsidR="007A276E" w:rsidRDefault="00370C07" w:rsidP="00370C07">
            <w:pPr>
              <w:spacing w:after="0"/>
              <w:rPr>
                <w:rFonts w:ascii="Times New Roman" w:hAnsi="Times New Roman"/>
              </w:rPr>
            </w:pPr>
            <w:r w:rsidRPr="00F55208">
              <w:rPr>
                <w:rFonts w:ascii="Times New Roman" w:hAnsi="Times New Roman"/>
              </w:rPr>
              <w:t xml:space="preserve">       a. </w:t>
            </w:r>
            <w:r w:rsidR="00D853FC" w:rsidRPr="00F55208">
              <w:rPr>
                <w:rFonts w:ascii="Times New Roman" w:hAnsi="Times New Roman"/>
              </w:rPr>
              <w:t>Call the</w:t>
            </w:r>
            <w:r w:rsidR="00032559" w:rsidRPr="00F55208">
              <w:rPr>
                <w:rFonts w:ascii="Times New Roman" w:hAnsi="Times New Roman"/>
              </w:rPr>
              <w:t xml:space="preserve"> PAC</w:t>
            </w:r>
            <w:r w:rsidR="00D853FC" w:rsidRPr="00F55208">
              <w:rPr>
                <w:rFonts w:ascii="Times New Roman" w:hAnsi="Times New Roman"/>
              </w:rPr>
              <w:t xml:space="preserve"> clinic</w:t>
            </w:r>
            <w:r w:rsidR="007A276E">
              <w:rPr>
                <w:rFonts w:ascii="Times New Roman" w:hAnsi="Times New Roman"/>
              </w:rPr>
              <w:t xml:space="preserve"> (63245)</w:t>
            </w:r>
            <w:r w:rsidR="00032559" w:rsidRPr="00F55208">
              <w:rPr>
                <w:rFonts w:ascii="Times New Roman" w:hAnsi="Times New Roman"/>
              </w:rPr>
              <w:t xml:space="preserve"> for surgeries scheduled for Main Campus or DMC Lab for </w:t>
            </w:r>
          </w:p>
          <w:p w:rsidR="00030355" w:rsidRDefault="007A276E" w:rsidP="00370C07">
            <w:pPr>
              <w:spacing w:after="0"/>
              <w:rPr>
                <w:rFonts w:ascii="Times New Roman" w:hAnsi="Times New Roman"/>
              </w:rPr>
            </w:pPr>
            <w:r>
              <w:rPr>
                <w:rFonts w:ascii="Times New Roman" w:hAnsi="Times New Roman"/>
              </w:rPr>
              <w:t xml:space="preserve">           </w:t>
            </w:r>
            <w:proofErr w:type="gramStart"/>
            <w:r w:rsidR="00032559" w:rsidRPr="00F55208">
              <w:rPr>
                <w:rFonts w:ascii="Times New Roman" w:hAnsi="Times New Roman"/>
              </w:rPr>
              <w:t xml:space="preserve">surgeries </w:t>
            </w:r>
            <w:r w:rsidR="00370C07" w:rsidRPr="00F55208">
              <w:rPr>
                <w:rFonts w:ascii="Times New Roman" w:hAnsi="Times New Roman"/>
              </w:rPr>
              <w:t xml:space="preserve"> </w:t>
            </w:r>
            <w:r w:rsidR="00032559" w:rsidRPr="00F55208">
              <w:rPr>
                <w:rFonts w:ascii="Times New Roman" w:hAnsi="Times New Roman"/>
              </w:rPr>
              <w:t>scheduled</w:t>
            </w:r>
            <w:proofErr w:type="gramEnd"/>
            <w:r w:rsidR="00032559" w:rsidRPr="00F55208">
              <w:rPr>
                <w:rFonts w:ascii="Times New Roman" w:hAnsi="Times New Roman"/>
              </w:rPr>
              <w:t xml:space="preserve"> at DMC BR</w:t>
            </w:r>
            <w:r w:rsidR="00030355">
              <w:rPr>
                <w:rFonts w:ascii="Times New Roman" w:hAnsi="Times New Roman"/>
              </w:rPr>
              <w:t>.</w:t>
            </w:r>
          </w:p>
          <w:p w:rsidR="00030355" w:rsidRDefault="00030355" w:rsidP="00370C07">
            <w:pPr>
              <w:spacing w:after="0"/>
              <w:rPr>
                <w:rFonts w:ascii="Times New Roman" w:hAnsi="Times New Roman"/>
              </w:rPr>
            </w:pPr>
            <w:r>
              <w:rPr>
                <w:rFonts w:ascii="Times New Roman" w:hAnsi="Times New Roman"/>
              </w:rPr>
              <w:t xml:space="preserve">       b. I</w:t>
            </w:r>
            <w:r w:rsidR="00D853FC" w:rsidRPr="00F55208">
              <w:rPr>
                <w:rFonts w:ascii="Times New Roman" w:hAnsi="Times New Roman"/>
              </w:rPr>
              <w:t>f the form is incomplete</w:t>
            </w:r>
            <w:r w:rsidR="0056365C" w:rsidRPr="00F55208">
              <w:rPr>
                <w:rFonts w:ascii="Times New Roman" w:hAnsi="Times New Roman"/>
              </w:rPr>
              <w:t xml:space="preserve"> or if the patient is disqualified due to antibody(</w:t>
            </w:r>
            <w:proofErr w:type="spellStart"/>
            <w:r w:rsidR="0056365C" w:rsidRPr="00F55208">
              <w:rPr>
                <w:rFonts w:ascii="Times New Roman" w:hAnsi="Times New Roman"/>
              </w:rPr>
              <w:t>ies</w:t>
            </w:r>
            <w:proofErr w:type="spellEnd"/>
            <w:r w:rsidR="0056365C" w:rsidRPr="00F55208">
              <w:rPr>
                <w:rFonts w:ascii="Times New Roman" w:hAnsi="Times New Roman"/>
              </w:rPr>
              <w:t>)</w:t>
            </w:r>
            <w:r>
              <w:rPr>
                <w:rFonts w:ascii="Times New Roman" w:hAnsi="Times New Roman"/>
              </w:rPr>
              <w:t>,</w:t>
            </w:r>
            <w:r w:rsidR="0056365C" w:rsidRPr="00F55208">
              <w:rPr>
                <w:rFonts w:ascii="Times New Roman" w:hAnsi="Times New Roman"/>
              </w:rPr>
              <w:t xml:space="preserve"> </w:t>
            </w:r>
          </w:p>
          <w:p w:rsidR="00030355" w:rsidRDefault="00030355" w:rsidP="00370C07">
            <w:pPr>
              <w:spacing w:after="0"/>
              <w:rPr>
                <w:rFonts w:ascii="Times New Roman" w:hAnsi="Times New Roman"/>
              </w:rPr>
            </w:pPr>
            <w:r>
              <w:rPr>
                <w:rFonts w:ascii="Times New Roman" w:hAnsi="Times New Roman"/>
              </w:rPr>
              <w:t xml:space="preserve">           </w:t>
            </w:r>
            <w:r w:rsidR="0056365C" w:rsidRPr="00F55208">
              <w:rPr>
                <w:rFonts w:ascii="Times New Roman" w:hAnsi="Times New Roman"/>
              </w:rPr>
              <w:t xml:space="preserve">document on the delayed </w:t>
            </w:r>
            <w:proofErr w:type="spellStart"/>
            <w:r w:rsidR="0056365C" w:rsidRPr="00F55208">
              <w:rPr>
                <w:rFonts w:ascii="Times New Roman" w:hAnsi="Times New Roman"/>
              </w:rPr>
              <w:t>crossmatch</w:t>
            </w:r>
            <w:proofErr w:type="spellEnd"/>
            <w:r w:rsidR="0056365C" w:rsidRPr="00F55208">
              <w:rPr>
                <w:rFonts w:ascii="Times New Roman" w:hAnsi="Times New Roman"/>
              </w:rPr>
              <w:t xml:space="preserve"> paperwork, the first and last name of person notified</w:t>
            </w:r>
          </w:p>
          <w:p w:rsidR="00D853FC" w:rsidRPr="00F55208" w:rsidRDefault="00030355" w:rsidP="00370C07">
            <w:pPr>
              <w:spacing w:after="0"/>
              <w:rPr>
                <w:rFonts w:ascii="Times New Roman" w:hAnsi="Times New Roman"/>
              </w:rPr>
            </w:pPr>
            <w:r>
              <w:rPr>
                <w:rFonts w:ascii="Times New Roman" w:hAnsi="Times New Roman"/>
              </w:rPr>
              <w:t xml:space="preserve">          </w:t>
            </w:r>
            <w:r w:rsidR="0056365C" w:rsidRPr="00F55208">
              <w:rPr>
                <w:rFonts w:ascii="Times New Roman" w:hAnsi="Times New Roman"/>
              </w:rPr>
              <w:t xml:space="preserve"> </w:t>
            </w:r>
            <w:proofErr w:type="gramStart"/>
            <w:r w:rsidR="0056365C" w:rsidRPr="00F55208">
              <w:rPr>
                <w:rFonts w:ascii="Times New Roman" w:hAnsi="Times New Roman"/>
              </w:rPr>
              <w:t>and</w:t>
            </w:r>
            <w:proofErr w:type="gramEnd"/>
            <w:r w:rsidR="0056365C" w:rsidRPr="00F55208">
              <w:rPr>
                <w:rFonts w:ascii="Times New Roman" w:hAnsi="Times New Roman"/>
              </w:rPr>
              <w:t xml:space="preserve"> the date and time notified.</w:t>
            </w:r>
          </w:p>
          <w:p w:rsidR="00CC094A" w:rsidRPr="00F55208" w:rsidRDefault="00CC094A" w:rsidP="00370C07">
            <w:pPr>
              <w:pStyle w:val="ListParagraph"/>
              <w:numPr>
                <w:ilvl w:val="1"/>
                <w:numId w:val="37"/>
              </w:numPr>
              <w:spacing w:after="0"/>
              <w:rPr>
                <w:rFonts w:ascii="Times New Roman" w:hAnsi="Times New Roman"/>
              </w:rPr>
            </w:pPr>
            <w:r w:rsidRPr="00F55208">
              <w:rPr>
                <w:rFonts w:ascii="Times New Roman" w:hAnsi="Times New Roman"/>
              </w:rPr>
              <w:t xml:space="preserve">Perform prior record check to search for transfusions or obstetric orders such as </w:t>
            </w:r>
          </w:p>
          <w:p w:rsidR="00CC094A" w:rsidRPr="00F55208" w:rsidRDefault="00CC094A" w:rsidP="00AA441B">
            <w:pPr>
              <w:pStyle w:val="ListParagraph"/>
              <w:spacing w:after="0"/>
              <w:ind w:left="360"/>
              <w:rPr>
                <w:rFonts w:ascii="Times New Roman" w:hAnsi="Times New Roman"/>
              </w:rPr>
            </w:pPr>
            <w:r w:rsidRPr="00F55208">
              <w:rPr>
                <w:rFonts w:ascii="Times New Roman" w:hAnsi="Times New Roman"/>
              </w:rPr>
              <w:t xml:space="preserve">OBX within the preceding three months. </w:t>
            </w:r>
          </w:p>
          <w:p w:rsidR="007666EB" w:rsidRPr="00F55208" w:rsidRDefault="00E671E1" w:rsidP="0056365C">
            <w:pPr>
              <w:spacing w:after="0"/>
              <w:rPr>
                <w:rFonts w:ascii="Times New Roman" w:hAnsi="Times New Roman"/>
                <w:i/>
                <w:color w:val="00B0F0"/>
                <w:sz w:val="20"/>
                <w:szCs w:val="20"/>
              </w:rPr>
            </w:pPr>
            <w:r w:rsidRPr="00F55208">
              <w:rPr>
                <w:rFonts w:ascii="Times New Roman" w:hAnsi="Times New Roman"/>
              </w:rPr>
              <w:t xml:space="preserve">       </w:t>
            </w:r>
          </w:p>
        </w:tc>
        <w:tc>
          <w:tcPr>
            <w:tcW w:w="1278" w:type="dxa"/>
          </w:tcPr>
          <w:p w:rsidR="00D853FC" w:rsidRPr="00927F4C" w:rsidRDefault="00D853FC" w:rsidP="00D853FC"/>
        </w:tc>
      </w:tr>
      <w:tr w:rsidR="00370C07" w:rsidRPr="00F743D7" w:rsidTr="004D73BB">
        <w:tc>
          <w:tcPr>
            <w:tcW w:w="953" w:type="dxa"/>
          </w:tcPr>
          <w:p w:rsidR="00370C07" w:rsidRDefault="0056365C" w:rsidP="00D853FC">
            <w:pPr>
              <w:jc w:val="center"/>
              <w:rPr>
                <w:b/>
              </w:rPr>
            </w:pPr>
            <w:r>
              <w:rPr>
                <w:b/>
              </w:rPr>
              <w:t xml:space="preserve">2.0 </w:t>
            </w:r>
          </w:p>
          <w:p w:rsidR="00F40C08" w:rsidRDefault="00F40C08" w:rsidP="00D853FC">
            <w:pPr>
              <w:jc w:val="center"/>
              <w:rPr>
                <w:b/>
              </w:rPr>
            </w:pPr>
          </w:p>
          <w:p w:rsidR="00F40C08" w:rsidRDefault="00F40C08" w:rsidP="00D853FC">
            <w:pPr>
              <w:jc w:val="center"/>
              <w:rPr>
                <w:b/>
              </w:rPr>
            </w:pPr>
          </w:p>
          <w:p w:rsidR="00F40C08" w:rsidRDefault="00F40C08" w:rsidP="00D853FC">
            <w:pPr>
              <w:jc w:val="center"/>
              <w:rPr>
                <w:b/>
              </w:rPr>
            </w:pPr>
          </w:p>
          <w:p w:rsidR="00F40C08" w:rsidRPr="00F743D7" w:rsidRDefault="00F40C08" w:rsidP="00F40C08">
            <w:pPr>
              <w:rPr>
                <w:b/>
              </w:rPr>
            </w:pPr>
          </w:p>
        </w:tc>
        <w:tc>
          <w:tcPr>
            <w:tcW w:w="8785" w:type="dxa"/>
          </w:tcPr>
          <w:p w:rsidR="0056365C" w:rsidRPr="00F40C08" w:rsidRDefault="0056365C" w:rsidP="0056365C">
            <w:pPr>
              <w:spacing w:after="0"/>
              <w:rPr>
                <w:rFonts w:ascii="Times New Roman" w:hAnsi="Times New Roman"/>
                <w:b/>
              </w:rPr>
            </w:pPr>
            <w:r w:rsidRPr="00F40C08">
              <w:rPr>
                <w:rFonts w:ascii="Times New Roman" w:hAnsi="Times New Roman"/>
                <w:b/>
              </w:rPr>
              <w:t>Blood Bank will complete Type/Screen testing.</w:t>
            </w:r>
          </w:p>
          <w:p w:rsidR="0056365C" w:rsidRPr="00F40C08" w:rsidRDefault="0056365C" w:rsidP="0056365C">
            <w:pPr>
              <w:spacing w:after="0"/>
              <w:rPr>
                <w:rFonts w:ascii="Times New Roman" w:hAnsi="Times New Roman"/>
                <w:b/>
              </w:rPr>
            </w:pPr>
          </w:p>
          <w:p w:rsidR="0056365C" w:rsidRPr="00F40C08" w:rsidRDefault="0056365C" w:rsidP="0056365C">
            <w:pPr>
              <w:spacing w:after="0"/>
              <w:rPr>
                <w:rFonts w:ascii="Times New Roman" w:hAnsi="Times New Roman"/>
              </w:rPr>
            </w:pPr>
            <w:r w:rsidRPr="00F40C08">
              <w:rPr>
                <w:rFonts w:ascii="Times New Roman" w:hAnsi="Times New Roman"/>
              </w:rPr>
              <w:t>2.1 For positive screens, identify the antibody (</w:t>
            </w:r>
            <w:proofErr w:type="spellStart"/>
            <w:r w:rsidRPr="00F40C08">
              <w:rPr>
                <w:rFonts w:ascii="Times New Roman" w:hAnsi="Times New Roman"/>
              </w:rPr>
              <w:t>ies</w:t>
            </w:r>
            <w:proofErr w:type="spellEnd"/>
            <w:r w:rsidRPr="00F40C08">
              <w:rPr>
                <w:rFonts w:ascii="Times New Roman" w:hAnsi="Times New Roman"/>
              </w:rPr>
              <w:t xml:space="preserve">) and arrange to get antigen negative blood </w:t>
            </w:r>
          </w:p>
          <w:p w:rsidR="0056365C" w:rsidRPr="00F40C08" w:rsidRDefault="0056365C" w:rsidP="0056365C">
            <w:pPr>
              <w:spacing w:after="0"/>
              <w:rPr>
                <w:rFonts w:ascii="Times New Roman" w:hAnsi="Times New Roman"/>
              </w:rPr>
            </w:pPr>
            <w:r w:rsidRPr="00F40C08">
              <w:rPr>
                <w:rFonts w:ascii="Times New Roman" w:hAnsi="Times New Roman"/>
              </w:rPr>
              <w:t xml:space="preserve">      </w:t>
            </w:r>
            <w:proofErr w:type="gramStart"/>
            <w:r w:rsidRPr="00F40C08">
              <w:rPr>
                <w:rFonts w:ascii="Times New Roman" w:hAnsi="Times New Roman"/>
              </w:rPr>
              <w:t>available</w:t>
            </w:r>
            <w:proofErr w:type="gramEnd"/>
            <w:r w:rsidRPr="00F40C08">
              <w:rPr>
                <w:rFonts w:ascii="Times New Roman" w:hAnsi="Times New Roman"/>
              </w:rPr>
              <w:t xml:space="preserve"> for day of surgery.</w:t>
            </w:r>
          </w:p>
          <w:p w:rsidR="00F40C08" w:rsidRPr="00F40C08" w:rsidRDefault="00F40C08" w:rsidP="00F40C08">
            <w:pPr>
              <w:spacing w:after="0"/>
              <w:contextualSpacing/>
              <w:rPr>
                <w:rFonts w:ascii="Times New Roman" w:hAnsi="Times New Roman"/>
              </w:rPr>
            </w:pPr>
            <w:r w:rsidRPr="00F40C08">
              <w:rPr>
                <w:rFonts w:ascii="Times New Roman" w:hAnsi="Times New Roman"/>
              </w:rPr>
              <w:t xml:space="preserve">2.2 Place sample in Delayed </w:t>
            </w:r>
            <w:proofErr w:type="spellStart"/>
            <w:r w:rsidRPr="00F40C08">
              <w:rPr>
                <w:rFonts w:ascii="Times New Roman" w:hAnsi="Times New Roman"/>
              </w:rPr>
              <w:t>Crossmatch</w:t>
            </w:r>
            <w:proofErr w:type="spellEnd"/>
            <w:r w:rsidRPr="00F40C08">
              <w:rPr>
                <w:rFonts w:ascii="Times New Roman" w:hAnsi="Times New Roman"/>
              </w:rPr>
              <w:t xml:space="preserve"> rack in Sera 3 in row for intended day of surgery for </w:t>
            </w:r>
          </w:p>
          <w:p w:rsidR="00F40C08" w:rsidRPr="00F40C08" w:rsidRDefault="00F40C08" w:rsidP="00F40C08">
            <w:pPr>
              <w:spacing w:after="0"/>
              <w:contextualSpacing/>
              <w:rPr>
                <w:rFonts w:ascii="Times New Roman" w:hAnsi="Times New Roman"/>
              </w:rPr>
            </w:pPr>
            <w:r w:rsidRPr="00F40C08">
              <w:rPr>
                <w:rFonts w:ascii="Times New Roman" w:hAnsi="Times New Roman"/>
              </w:rPr>
              <w:t xml:space="preserve">       </w:t>
            </w:r>
            <w:proofErr w:type="spellStart"/>
            <w:proofErr w:type="gramStart"/>
            <w:r w:rsidRPr="00F40C08">
              <w:rPr>
                <w:rFonts w:ascii="Times New Roman" w:hAnsi="Times New Roman"/>
              </w:rPr>
              <w:t>crossmatch</w:t>
            </w:r>
            <w:proofErr w:type="spellEnd"/>
            <w:proofErr w:type="gramEnd"/>
            <w:r w:rsidRPr="00F40C08">
              <w:rPr>
                <w:rFonts w:ascii="Times New Roman" w:hAnsi="Times New Roman"/>
              </w:rPr>
              <w:t xml:space="preserve"> to be performed. </w:t>
            </w:r>
          </w:p>
          <w:p w:rsidR="00F40C08" w:rsidRPr="00F40C08" w:rsidRDefault="00F40C08" w:rsidP="00F40C08">
            <w:pPr>
              <w:spacing w:after="0"/>
              <w:contextualSpacing/>
              <w:rPr>
                <w:rFonts w:ascii="Times New Roman" w:hAnsi="Times New Roman"/>
                <w:i/>
                <w:color w:val="00B0F0"/>
                <w:sz w:val="20"/>
                <w:szCs w:val="20"/>
              </w:rPr>
            </w:pPr>
            <w:r w:rsidRPr="00F40C08">
              <w:rPr>
                <w:rFonts w:ascii="Times New Roman" w:hAnsi="Times New Roman"/>
              </w:rPr>
              <w:t xml:space="preserve">       </w:t>
            </w:r>
            <w:r w:rsidRPr="00F40C08">
              <w:rPr>
                <w:rFonts w:ascii="Times New Roman" w:hAnsi="Times New Roman"/>
                <w:i/>
                <w:color w:val="00B0F0"/>
                <w:sz w:val="20"/>
                <w:szCs w:val="20"/>
              </w:rPr>
              <w:t>Refer to Routine: ABO/Rh Testing</w:t>
            </w:r>
          </w:p>
          <w:p w:rsidR="00F40C08" w:rsidRPr="00F40C08" w:rsidRDefault="00F40C08" w:rsidP="00F40C08">
            <w:pPr>
              <w:spacing w:after="0"/>
              <w:contextualSpacing/>
              <w:rPr>
                <w:rFonts w:ascii="Times New Roman" w:hAnsi="Times New Roman"/>
                <w:i/>
                <w:color w:val="00B0F0"/>
                <w:sz w:val="20"/>
                <w:szCs w:val="20"/>
              </w:rPr>
            </w:pPr>
            <w:r w:rsidRPr="00F40C08">
              <w:rPr>
                <w:rFonts w:ascii="Times New Roman" w:hAnsi="Times New Roman"/>
                <w:i/>
                <w:color w:val="00B0F0"/>
                <w:sz w:val="20"/>
                <w:szCs w:val="20"/>
              </w:rPr>
              <w:t xml:space="preserve">       Refer to Routine: Antibody Screen/Indirect </w:t>
            </w:r>
            <w:proofErr w:type="spellStart"/>
            <w:r w:rsidRPr="00F40C08">
              <w:rPr>
                <w:rFonts w:ascii="Times New Roman" w:hAnsi="Times New Roman"/>
                <w:i/>
                <w:color w:val="00B0F0"/>
                <w:sz w:val="20"/>
                <w:szCs w:val="20"/>
              </w:rPr>
              <w:t>Antiglobulin</w:t>
            </w:r>
            <w:proofErr w:type="spellEnd"/>
            <w:r w:rsidRPr="00F40C08">
              <w:rPr>
                <w:rFonts w:ascii="Times New Roman" w:hAnsi="Times New Roman"/>
                <w:i/>
                <w:color w:val="00B0F0"/>
                <w:sz w:val="20"/>
                <w:szCs w:val="20"/>
              </w:rPr>
              <w:t xml:space="preserve"> Test</w:t>
            </w:r>
          </w:p>
          <w:p w:rsidR="00F40C08" w:rsidRDefault="00F40C08" w:rsidP="00AC44C0">
            <w:pPr>
              <w:spacing w:after="0"/>
              <w:contextualSpacing/>
              <w:rPr>
                <w:rFonts w:ascii="Times New Roman" w:hAnsi="Times New Roman"/>
                <w:i/>
                <w:color w:val="00B0F0"/>
                <w:sz w:val="20"/>
                <w:szCs w:val="20"/>
              </w:rPr>
            </w:pPr>
            <w:r w:rsidRPr="00F40C08">
              <w:rPr>
                <w:rFonts w:ascii="Times New Roman" w:hAnsi="Times New Roman"/>
                <w:i/>
                <w:color w:val="00B0F0"/>
                <w:sz w:val="20"/>
                <w:szCs w:val="20"/>
              </w:rPr>
              <w:t xml:space="preserve">       Refer to </w:t>
            </w:r>
            <w:r w:rsidR="00AC44C0">
              <w:rPr>
                <w:rFonts w:ascii="Times New Roman" w:hAnsi="Times New Roman"/>
                <w:i/>
                <w:color w:val="00B0F0"/>
                <w:sz w:val="20"/>
                <w:szCs w:val="20"/>
              </w:rPr>
              <w:t>Protocols</w:t>
            </w:r>
            <w:r w:rsidRPr="00F40C08">
              <w:rPr>
                <w:rFonts w:ascii="Times New Roman" w:hAnsi="Times New Roman"/>
                <w:i/>
                <w:color w:val="00B0F0"/>
                <w:sz w:val="20"/>
                <w:szCs w:val="20"/>
              </w:rPr>
              <w:t xml:space="preserve">: </w:t>
            </w:r>
            <w:proofErr w:type="spellStart"/>
            <w:r w:rsidRPr="00F40C08">
              <w:rPr>
                <w:rFonts w:ascii="Times New Roman" w:hAnsi="Times New Roman"/>
                <w:i/>
                <w:color w:val="00B0F0"/>
                <w:sz w:val="20"/>
                <w:szCs w:val="20"/>
              </w:rPr>
              <w:t>Crossmatch</w:t>
            </w:r>
            <w:proofErr w:type="spellEnd"/>
            <w:r w:rsidRPr="00F40C08">
              <w:rPr>
                <w:rFonts w:ascii="Times New Roman" w:hAnsi="Times New Roman"/>
                <w:i/>
                <w:color w:val="00B0F0"/>
                <w:sz w:val="20"/>
                <w:szCs w:val="20"/>
              </w:rPr>
              <w:t xml:space="preserve"> P</w:t>
            </w:r>
            <w:r w:rsidR="00AC44C0">
              <w:rPr>
                <w:rFonts w:ascii="Times New Roman" w:hAnsi="Times New Roman"/>
                <w:i/>
                <w:color w:val="00B0F0"/>
                <w:sz w:val="20"/>
                <w:szCs w:val="20"/>
              </w:rPr>
              <w:t>rotocols</w:t>
            </w:r>
          </w:p>
          <w:p w:rsidR="00D90883" w:rsidRPr="00F40C08" w:rsidRDefault="00D90883" w:rsidP="00AC44C0">
            <w:pPr>
              <w:spacing w:after="0"/>
              <w:contextualSpacing/>
              <w:rPr>
                <w:rFonts w:ascii="Times New Roman" w:hAnsi="Times New Roman"/>
                <w:b/>
              </w:rPr>
            </w:pPr>
          </w:p>
        </w:tc>
        <w:tc>
          <w:tcPr>
            <w:tcW w:w="1278" w:type="dxa"/>
          </w:tcPr>
          <w:p w:rsidR="00370C07" w:rsidRPr="00927F4C" w:rsidRDefault="00370C07" w:rsidP="00D853FC"/>
        </w:tc>
      </w:tr>
      <w:tr w:rsidR="00D853FC" w:rsidRPr="00F743D7" w:rsidTr="00CC17D8">
        <w:trPr>
          <w:trHeight w:val="70"/>
        </w:trPr>
        <w:tc>
          <w:tcPr>
            <w:tcW w:w="953" w:type="dxa"/>
          </w:tcPr>
          <w:p w:rsidR="00D853FC" w:rsidRDefault="0056365C" w:rsidP="00D853FC">
            <w:pPr>
              <w:jc w:val="center"/>
              <w:rPr>
                <w:b/>
              </w:rPr>
            </w:pPr>
            <w:r>
              <w:rPr>
                <w:b/>
              </w:rPr>
              <w:t>3</w:t>
            </w:r>
            <w:r w:rsidR="00D853FC" w:rsidRPr="00F743D7">
              <w:rPr>
                <w:b/>
              </w:rPr>
              <w:t>.0</w:t>
            </w: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1C1CEE" w:rsidRDefault="001C1CEE" w:rsidP="00D853FC">
            <w:pPr>
              <w:jc w:val="center"/>
              <w:rPr>
                <w:b/>
              </w:rPr>
            </w:pPr>
          </w:p>
          <w:p w:rsidR="00F40C08" w:rsidRDefault="00F40C08" w:rsidP="00D853FC">
            <w:pPr>
              <w:jc w:val="center"/>
              <w:rPr>
                <w:b/>
              </w:rPr>
            </w:pPr>
          </w:p>
          <w:p w:rsidR="00F40C08" w:rsidRDefault="00F40C08" w:rsidP="00D853FC">
            <w:pPr>
              <w:jc w:val="center"/>
              <w:rPr>
                <w:b/>
              </w:rPr>
            </w:pPr>
          </w:p>
          <w:p w:rsidR="00F40C08" w:rsidRDefault="00F40C08" w:rsidP="00F40C08">
            <w:pPr>
              <w:rPr>
                <w:b/>
              </w:rPr>
            </w:pPr>
          </w:p>
          <w:p w:rsidR="001C1CEE" w:rsidRDefault="001C1CEE" w:rsidP="00D853FC">
            <w:pPr>
              <w:jc w:val="center"/>
              <w:rPr>
                <w:b/>
              </w:rPr>
            </w:pPr>
          </w:p>
          <w:p w:rsidR="001C1CEE" w:rsidRDefault="001C1CEE" w:rsidP="001C1CEE">
            <w:pPr>
              <w:rPr>
                <w:b/>
              </w:rPr>
            </w:pPr>
          </w:p>
          <w:p w:rsidR="007666EB" w:rsidRDefault="007666EB" w:rsidP="001C1CEE">
            <w:pPr>
              <w:rPr>
                <w:b/>
              </w:rPr>
            </w:pPr>
          </w:p>
          <w:p w:rsidR="001C1CEE" w:rsidRDefault="001C1CEE" w:rsidP="001C1CEE">
            <w:pPr>
              <w:rPr>
                <w:b/>
              </w:rPr>
            </w:pPr>
          </w:p>
          <w:p w:rsidR="001C1CEE" w:rsidRDefault="001C1CEE" w:rsidP="001C1CEE">
            <w:pPr>
              <w:rPr>
                <w:b/>
              </w:rPr>
            </w:pPr>
          </w:p>
          <w:p w:rsidR="00F40C08" w:rsidRDefault="00F40C08" w:rsidP="001C1CEE">
            <w:pPr>
              <w:rPr>
                <w:b/>
              </w:rPr>
            </w:pPr>
          </w:p>
          <w:p w:rsidR="00F40C08" w:rsidRDefault="00F40C08" w:rsidP="001C1CEE">
            <w:pPr>
              <w:rPr>
                <w:b/>
              </w:rPr>
            </w:pPr>
          </w:p>
          <w:p w:rsidR="00F40C08" w:rsidRDefault="00F40C08" w:rsidP="001C1CEE">
            <w:pPr>
              <w:rPr>
                <w:b/>
              </w:rPr>
            </w:pPr>
          </w:p>
          <w:p w:rsidR="00F40C08" w:rsidRDefault="00F40C08" w:rsidP="001C1CEE">
            <w:pPr>
              <w:rPr>
                <w:b/>
              </w:rPr>
            </w:pPr>
          </w:p>
          <w:p w:rsidR="00F40C08" w:rsidRPr="00F743D7" w:rsidRDefault="00F40C08" w:rsidP="001C1CEE">
            <w:pPr>
              <w:rPr>
                <w:b/>
              </w:rPr>
            </w:pPr>
          </w:p>
        </w:tc>
        <w:tc>
          <w:tcPr>
            <w:tcW w:w="8785" w:type="dxa"/>
          </w:tcPr>
          <w:p w:rsidR="00CC094A" w:rsidRPr="00D37B95" w:rsidRDefault="00CC094A" w:rsidP="009C26FE">
            <w:pPr>
              <w:spacing w:after="0"/>
            </w:pPr>
            <w:r w:rsidRPr="00D37B95">
              <w:t xml:space="preserve">Interpret the criteria for delayed </w:t>
            </w:r>
            <w:proofErr w:type="spellStart"/>
            <w:r w:rsidRPr="00D37B95">
              <w:t>crossmatch</w:t>
            </w:r>
            <w:proofErr w:type="spellEnd"/>
            <w:r w:rsidR="00F55208">
              <w:t xml:space="preserve"> for DMC BR and/or WFBMC</w:t>
            </w:r>
            <w:r w:rsidRPr="00D37B95">
              <w:t>.</w:t>
            </w:r>
          </w:p>
          <w:p w:rsidR="00AA441B" w:rsidRPr="00D37B95" w:rsidRDefault="00AA441B" w:rsidP="009C26FE">
            <w:pPr>
              <w:spacing w:after="0"/>
              <w:rPr>
                <w:sz w:val="16"/>
                <w:szCs w:val="16"/>
              </w:rPr>
            </w:pPr>
          </w:p>
          <w:tbl>
            <w:tblPr>
              <w:tblStyle w:val="TableGrid"/>
              <w:tblW w:w="0" w:type="auto"/>
              <w:tblLook w:val="04A0" w:firstRow="1" w:lastRow="0" w:firstColumn="1" w:lastColumn="0" w:noHBand="0" w:noVBand="1"/>
            </w:tblPr>
            <w:tblGrid>
              <w:gridCol w:w="1240"/>
              <w:gridCol w:w="1139"/>
              <w:gridCol w:w="1168"/>
              <w:gridCol w:w="1284"/>
              <w:gridCol w:w="1348"/>
              <w:gridCol w:w="2380"/>
            </w:tblGrid>
            <w:tr w:rsidR="00C5797B" w:rsidRPr="00D37B95" w:rsidTr="00F40C08">
              <w:trPr>
                <w:cantSplit/>
                <w:trHeight w:val="1340"/>
              </w:trPr>
              <w:tc>
                <w:tcPr>
                  <w:tcW w:w="1240" w:type="dxa"/>
                  <w:tcBorders>
                    <w:bottom w:val="single" w:sz="4" w:space="0" w:color="auto"/>
                  </w:tcBorders>
                  <w:shd w:val="clear" w:color="auto" w:fill="C6D9F1" w:themeFill="text2" w:themeFillTint="33"/>
                </w:tcPr>
                <w:p w:rsidR="004D73BB" w:rsidRPr="00D37B95" w:rsidRDefault="004D73BB" w:rsidP="004D73BB">
                  <w:pPr>
                    <w:spacing w:after="0"/>
                    <w:rPr>
                      <w:b/>
                    </w:rPr>
                  </w:pPr>
                  <w:r w:rsidRPr="00D37B95">
                    <w:rPr>
                      <w:b/>
                    </w:rPr>
                    <w:t>Criteria</w:t>
                  </w:r>
                </w:p>
              </w:tc>
              <w:tc>
                <w:tcPr>
                  <w:tcW w:w="1139" w:type="dxa"/>
                  <w:shd w:val="clear" w:color="auto" w:fill="C6D9F1" w:themeFill="text2" w:themeFillTint="33"/>
                </w:tcPr>
                <w:p w:rsidR="004D73BB" w:rsidRPr="00D37B95" w:rsidRDefault="004D73BB" w:rsidP="004D73BB">
                  <w:pPr>
                    <w:spacing w:after="0"/>
                    <w:rPr>
                      <w:b/>
                    </w:rPr>
                  </w:pPr>
                  <w:r w:rsidRPr="00D37B95">
                    <w:rPr>
                      <w:b/>
                    </w:rPr>
                    <w:t>Form</w:t>
                  </w:r>
                </w:p>
              </w:tc>
              <w:tc>
                <w:tcPr>
                  <w:tcW w:w="1168" w:type="dxa"/>
                  <w:shd w:val="clear" w:color="auto" w:fill="C6D9F1" w:themeFill="text2" w:themeFillTint="33"/>
                </w:tcPr>
                <w:p w:rsidR="004D73BB" w:rsidRPr="00D37B95" w:rsidRDefault="004D73BB" w:rsidP="004D73BB">
                  <w:pPr>
                    <w:spacing w:after="0"/>
                    <w:rPr>
                      <w:b/>
                    </w:rPr>
                  </w:pPr>
                  <w:r w:rsidRPr="00D37B95">
                    <w:rPr>
                      <w:b/>
                    </w:rPr>
                    <w:t xml:space="preserve">Pregnancy </w:t>
                  </w:r>
                  <w:r w:rsidRPr="00D37B95">
                    <w:rPr>
                      <w:b/>
                      <w:sz w:val="18"/>
                      <w:szCs w:val="18"/>
                    </w:rPr>
                    <w:t>(Females only)</w:t>
                  </w:r>
                </w:p>
              </w:tc>
              <w:tc>
                <w:tcPr>
                  <w:tcW w:w="1284" w:type="dxa"/>
                  <w:shd w:val="clear" w:color="auto" w:fill="C6D9F1" w:themeFill="text2" w:themeFillTint="33"/>
                </w:tcPr>
                <w:p w:rsidR="004D73BB" w:rsidRPr="00D37B95" w:rsidRDefault="004D73BB" w:rsidP="004D73BB">
                  <w:pPr>
                    <w:spacing w:after="0"/>
                    <w:rPr>
                      <w:b/>
                    </w:rPr>
                  </w:pPr>
                  <w:r w:rsidRPr="00D37B95">
                    <w:rPr>
                      <w:b/>
                    </w:rPr>
                    <w:t>Transfusion</w:t>
                  </w:r>
                </w:p>
              </w:tc>
              <w:tc>
                <w:tcPr>
                  <w:tcW w:w="1321" w:type="dxa"/>
                  <w:shd w:val="clear" w:color="auto" w:fill="C6D9F1" w:themeFill="text2" w:themeFillTint="33"/>
                </w:tcPr>
                <w:p w:rsidR="004D73BB" w:rsidRPr="00D37B95" w:rsidRDefault="004D73BB" w:rsidP="004D73BB">
                  <w:pPr>
                    <w:spacing w:after="0"/>
                    <w:rPr>
                      <w:b/>
                    </w:rPr>
                  </w:pPr>
                  <w:r w:rsidRPr="00D37B95">
                    <w:rPr>
                      <w:b/>
                    </w:rPr>
                    <w:t xml:space="preserve">Clinically significant antibody  </w:t>
                  </w:r>
                  <w:r w:rsidRPr="00D37B95">
                    <w:rPr>
                      <w:b/>
                      <w:sz w:val="18"/>
                      <w:szCs w:val="18"/>
                    </w:rPr>
                    <w:t>(past or present)</w:t>
                  </w:r>
                </w:p>
              </w:tc>
              <w:tc>
                <w:tcPr>
                  <w:tcW w:w="2407" w:type="dxa"/>
                  <w:shd w:val="clear" w:color="auto" w:fill="C6D9F1" w:themeFill="text2" w:themeFillTint="33"/>
                </w:tcPr>
                <w:p w:rsidR="004D73BB" w:rsidRPr="00D37B95" w:rsidRDefault="004D73BB" w:rsidP="004D73BB">
                  <w:pPr>
                    <w:spacing w:after="0"/>
                    <w:rPr>
                      <w:b/>
                    </w:rPr>
                  </w:pPr>
                  <w:r w:rsidRPr="00D37B95">
                    <w:rPr>
                      <w:b/>
                    </w:rPr>
                    <w:t>Further Action</w:t>
                  </w:r>
                  <w:r w:rsidR="007C059E" w:rsidRPr="00D37B95">
                    <w:rPr>
                      <w:b/>
                    </w:rPr>
                    <w:t xml:space="preserve"> Indicated</w:t>
                  </w:r>
                </w:p>
              </w:tc>
            </w:tr>
            <w:tr w:rsidR="00C5797B" w:rsidRPr="00D37B95" w:rsidTr="00F40C08">
              <w:trPr>
                <w:cantSplit/>
                <w:trHeight w:val="881"/>
              </w:trPr>
              <w:tc>
                <w:tcPr>
                  <w:tcW w:w="1240" w:type="dxa"/>
                  <w:shd w:val="clear" w:color="auto" w:fill="C6D9F1" w:themeFill="text2" w:themeFillTint="33"/>
                </w:tcPr>
                <w:p w:rsidR="004D73BB" w:rsidRPr="00F55208" w:rsidRDefault="004D73BB" w:rsidP="004D73BB">
                  <w:pPr>
                    <w:spacing w:after="0"/>
                    <w:rPr>
                      <w:b/>
                      <w:sz w:val="18"/>
                      <w:szCs w:val="18"/>
                    </w:rPr>
                  </w:pPr>
                  <w:r w:rsidRPr="00F55208">
                    <w:rPr>
                      <w:b/>
                      <w:sz w:val="18"/>
                      <w:szCs w:val="18"/>
                    </w:rPr>
                    <w:t>Acceptable</w:t>
                  </w:r>
                </w:p>
              </w:tc>
              <w:tc>
                <w:tcPr>
                  <w:tcW w:w="1139" w:type="dxa"/>
                </w:tcPr>
                <w:p w:rsidR="004D73BB" w:rsidRPr="00D37B95" w:rsidRDefault="004D73BB" w:rsidP="009C26FE">
                  <w:pPr>
                    <w:spacing w:after="0"/>
                    <w:rPr>
                      <w:sz w:val="20"/>
                      <w:szCs w:val="20"/>
                    </w:rPr>
                  </w:pPr>
                  <w:r w:rsidRPr="00D37B95">
                    <w:rPr>
                      <w:sz w:val="20"/>
                      <w:szCs w:val="20"/>
                    </w:rPr>
                    <w:t>Complete</w:t>
                  </w:r>
                </w:p>
              </w:tc>
              <w:tc>
                <w:tcPr>
                  <w:tcW w:w="1168" w:type="dxa"/>
                </w:tcPr>
                <w:p w:rsidR="004D73BB" w:rsidRPr="00D37B95" w:rsidRDefault="004D73BB" w:rsidP="009C26FE">
                  <w:pPr>
                    <w:spacing w:after="0"/>
                    <w:rPr>
                      <w:sz w:val="20"/>
                      <w:szCs w:val="20"/>
                    </w:rPr>
                  </w:pPr>
                  <w:r w:rsidRPr="00D37B95">
                    <w:rPr>
                      <w:sz w:val="20"/>
                      <w:szCs w:val="20"/>
                    </w:rPr>
                    <w:t>None within past 3 months</w:t>
                  </w:r>
                </w:p>
              </w:tc>
              <w:tc>
                <w:tcPr>
                  <w:tcW w:w="1284" w:type="dxa"/>
                </w:tcPr>
                <w:p w:rsidR="004D73BB" w:rsidRPr="00D37B95" w:rsidRDefault="004D73BB" w:rsidP="009C26FE">
                  <w:pPr>
                    <w:spacing w:after="0"/>
                    <w:rPr>
                      <w:sz w:val="20"/>
                      <w:szCs w:val="20"/>
                    </w:rPr>
                  </w:pPr>
                  <w:r w:rsidRPr="00D37B95">
                    <w:rPr>
                      <w:sz w:val="20"/>
                      <w:szCs w:val="20"/>
                    </w:rPr>
                    <w:t>None within past 3 months</w:t>
                  </w:r>
                </w:p>
              </w:tc>
              <w:tc>
                <w:tcPr>
                  <w:tcW w:w="1321" w:type="dxa"/>
                </w:tcPr>
                <w:p w:rsidR="004D73BB" w:rsidRPr="00D37B95" w:rsidRDefault="004D73BB" w:rsidP="009C26FE">
                  <w:pPr>
                    <w:spacing w:after="0"/>
                    <w:rPr>
                      <w:sz w:val="20"/>
                      <w:szCs w:val="20"/>
                    </w:rPr>
                  </w:pPr>
                  <w:r w:rsidRPr="00D37B95">
                    <w:rPr>
                      <w:sz w:val="20"/>
                      <w:szCs w:val="20"/>
                    </w:rPr>
                    <w:t>No</w:t>
                  </w:r>
                </w:p>
              </w:tc>
              <w:tc>
                <w:tcPr>
                  <w:tcW w:w="2407" w:type="dxa"/>
                </w:tcPr>
                <w:p w:rsidR="004D73BB" w:rsidRPr="00D37B95" w:rsidRDefault="004D73BB" w:rsidP="007C059E">
                  <w:pPr>
                    <w:spacing w:after="0"/>
                    <w:rPr>
                      <w:sz w:val="20"/>
                      <w:szCs w:val="20"/>
                    </w:rPr>
                  </w:pPr>
                  <w:r w:rsidRPr="00D37B95">
                    <w:rPr>
                      <w:sz w:val="20"/>
                      <w:szCs w:val="20"/>
                    </w:rPr>
                    <w:t xml:space="preserve">Continue if </w:t>
                  </w:r>
                  <w:r w:rsidR="007C059E" w:rsidRPr="00D37B95">
                    <w:rPr>
                      <w:sz w:val="20"/>
                      <w:szCs w:val="20"/>
                    </w:rPr>
                    <w:t>meets acceptable criteria</w:t>
                  </w:r>
                  <w:r w:rsidRPr="00D37B95">
                    <w:rPr>
                      <w:sz w:val="20"/>
                      <w:szCs w:val="20"/>
                    </w:rPr>
                    <w:t>.</w:t>
                  </w:r>
                </w:p>
                <w:p w:rsidR="004D73BB" w:rsidRPr="00D37B95" w:rsidRDefault="004D73BB" w:rsidP="009C26FE">
                  <w:pPr>
                    <w:spacing w:after="0"/>
                    <w:rPr>
                      <w:sz w:val="20"/>
                      <w:szCs w:val="20"/>
                    </w:rPr>
                  </w:pPr>
                </w:p>
              </w:tc>
            </w:tr>
            <w:tr w:rsidR="00C5797B" w:rsidRPr="00D37B95" w:rsidTr="00CC17D8">
              <w:trPr>
                <w:cantSplit/>
                <w:trHeight w:val="5642"/>
              </w:trPr>
              <w:tc>
                <w:tcPr>
                  <w:tcW w:w="1240" w:type="dxa"/>
                  <w:shd w:val="clear" w:color="auto" w:fill="C6D9F1" w:themeFill="text2" w:themeFillTint="33"/>
                </w:tcPr>
                <w:p w:rsidR="004D73BB" w:rsidRPr="00F55208" w:rsidRDefault="004D73BB" w:rsidP="004D73BB">
                  <w:pPr>
                    <w:spacing w:after="0"/>
                    <w:rPr>
                      <w:b/>
                      <w:sz w:val="18"/>
                      <w:szCs w:val="18"/>
                    </w:rPr>
                  </w:pPr>
                  <w:r w:rsidRPr="00F55208">
                    <w:rPr>
                      <w:b/>
                      <w:sz w:val="18"/>
                      <w:szCs w:val="18"/>
                    </w:rPr>
                    <w:t>Unacceptable</w:t>
                  </w:r>
                </w:p>
              </w:tc>
              <w:tc>
                <w:tcPr>
                  <w:tcW w:w="1139" w:type="dxa"/>
                </w:tcPr>
                <w:p w:rsidR="004D73BB" w:rsidRPr="00D37B95" w:rsidRDefault="004D73BB" w:rsidP="009C26FE">
                  <w:pPr>
                    <w:spacing w:after="0"/>
                    <w:rPr>
                      <w:sz w:val="20"/>
                      <w:szCs w:val="20"/>
                    </w:rPr>
                  </w:pPr>
                  <w:r w:rsidRPr="00D37B95">
                    <w:rPr>
                      <w:sz w:val="20"/>
                      <w:szCs w:val="20"/>
                    </w:rPr>
                    <w:t>Incomplete</w:t>
                  </w:r>
                </w:p>
              </w:tc>
              <w:tc>
                <w:tcPr>
                  <w:tcW w:w="1168" w:type="dxa"/>
                </w:tcPr>
                <w:p w:rsidR="004D73BB" w:rsidRPr="00D37B95" w:rsidRDefault="004D73BB" w:rsidP="009C26FE">
                  <w:pPr>
                    <w:spacing w:after="0"/>
                    <w:rPr>
                      <w:sz w:val="20"/>
                      <w:szCs w:val="20"/>
                    </w:rPr>
                  </w:pPr>
                  <w:r w:rsidRPr="00D37B95">
                    <w:rPr>
                      <w:sz w:val="20"/>
                      <w:szCs w:val="20"/>
                    </w:rPr>
                    <w:t>Unknown or within past 3 months</w:t>
                  </w:r>
                </w:p>
              </w:tc>
              <w:tc>
                <w:tcPr>
                  <w:tcW w:w="1284" w:type="dxa"/>
                </w:tcPr>
                <w:p w:rsidR="004D73BB" w:rsidRPr="00D37B95" w:rsidRDefault="004D73BB" w:rsidP="009C26FE">
                  <w:pPr>
                    <w:spacing w:after="0"/>
                    <w:rPr>
                      <w:sz w:val="20"/>
                      <w:szCs w:val="20"/>
                    </w:rPr>
                  </w:pPr>
                  <w:r w:rsidRPr="00D37B95">
                    <w:rPr>
                      <w:sz w:val="20"/>
                      <w:szCs w:val="20"/>
                    </w:rPr>
                    <w:t>Unknown or within past 3 months</w:t>
                  </w:r>
                </w:p>
              </w:tc>
              <w:tc>
                <w:tcPr>
                  <w:tcW w:w="1321" w:type="dxa"/>
                </w:tcPr>
                <w:p w:rsidR="00736C87" w:rsidRPr="00D37B95" w:rsidRDefault="004D73BB" w:rsidP="009C26FE">
                  <w:pPr>
                    <w:spacing w:after="0"/>
                    <w:rPr>
                      <w:sz w:val="20"/>
                      <w:szCs w:val="20"/>
                    </w:rPr>
                  </w:pPr>
                  <w:r w:rsidRPr="00D37B95">
                    <w:rPr>
                      <w:sz w:val="20"/>
                      <w:szCs w:val="20"/>
                    </w:rPr>
                    <w:t xml:space="preserve">Yes, Discuss with management. </w:t>
                  </w:r>
                </w:p>
                <w:p w:rsidR="00736C87" w:rsidRPr="00D37B95" w:rsidRDefault="00736C87" w:rsidP="009C26FE">
                  <w:pPr>
                    <w:spacing w:after="0"/>
                    <w:rPr>
                      <w:sz w:val="20"/>
                      <w:szCs w:val="20"/>
                    </w:rPr>
                  </w:pPr>
                </w:p>
                <w:p w:rsidR="004D73BB" w:rsidRPr="00D37B95" w:rsidRDefault="004D73BB" w:rsidP="009C26FE">
                  <w:pPr>
                    <w:spacing w:after="0"/>
                    <w:rPr>
                      <w:sz w:val="20"/>
                      <w:szCs w:val="20"/>
                    </w:rPr>
                  </w:pPr>
                  <w:r w:rsidRPr="00D37B95">
                    <w:rPr>
                      <w:sz w:val="20"/>
                      <w:szCs w:val="20"/>
                    </w:rPr>
                    <w:t xml:space="preserve"> Order antigen negative units.</w:t>
                  </w:r>
                </w:p>
              </w:tc>
              <w:tc>
                <w:tcPr>
                  <w:tcW w:w="2407" w:type="dxa"/>
                </w:tcPr>
                <w:p w:rsidR="007C059E" w:rsidRPr="00D37B95" w:rsidRDefault="007C059E" w:rsidP="004D73BB">
                  <w:pPr>
                    <w:spacing w:after="0"/>
                    <w:rPr>
                      <w:sz w:val="20"/>
                      <w:szCs w:val="20"/>
                    </w:rPr>
                  </w:pPr>
                  <w:r w:rsidRPr="00D37B95">
                    <w:rPr>
                      <w:sz w:val="20"/>
                      <w:szCs w:val="20"/>
                    </w:rPr>
                    <w:t>I</w:t>
                  </w:r>
                  <w:r w:rsidR="004D73BB" w:rsidRPr="00D37B95">
                    <w:rPr>
                      <w:sz w:val="20"/>
                      <w:szCs w:val="20"/>
                    </w:rPr>
                    <w:t xml:space="preserve">nform the </w:t>
                  </w:r>
                  <w:r w:rsidR="00EF5843" w:rsidRPr="00D37B95">
                    <w:rPr>
                      <w:sz w:val="20"/>
                      <w:szCs w:val="20"/>
                    </w:rPr>
                    <w:t>pre-op clinic</w:t>
                  </w:r>
                  <w:r w:rsidR="00F55208">
                    <w:rPr>
                      <w:sz w:val="20"/>
                      <w:szCs w:val="20"/>
                    </w:rPr>
                    <w:t xml:space="preserve"> (if patient is in the pre-op clinic)</w:t>
                  </w:r>
                  <w:r w:rsidR="004D73BB" w:rsidRPr="00D37B95">
                    <w:rPr>
                      <w:sz w:val="20"/>
                      <w:szCs w:val="20"/>
                    </w:rPr>
                    <w:t xml:space="preserve"> </w:t>
                  </w:r>
                  <w:r w:rsidR="007666EB" w:rsidRPr="00D37B95">
                    <w:rPr>
                      <w:sz w:val="20"/>
                      <w:szCs w:val="20"/>
                    </w:rPr>
                    <w:t xml:space="preserve">or DMC BR Lab </w:t>
                  </w:r>
                  <w:r w:rsidR="004D73BB" w:rsidRPr="00D37B95">
                    <w:rPr>
                      <w:sz w:val="20"/>
                      <w:szCs w:val="20"/>
                    </w:rPr>
                    <w:t xml:space="preserve">if </w:t>
                  </w:r>
                  <w:r w:rsidRPr="00D37B95">
                    <w:rPr>
                      <w:sz w:val="20"/>
                      <w:szCs w:val="20"/>
                    </w:rPr>
                    <w:t>criteria unacceptable and</w:t>
                  </w:r>
                  <w:r w:rsidR="00F55208">
                    <w:rPr>
                      <w:sz w:val="20"/>
                      <w:szCs w:val="20"/>
                    </w:rPr>
                    <w:t>/</w:t>
                  </w:r>
                  <w:r w:rsidR="00F40C08">
                    <w:rPr>
                      <w:sz w:val="20"/>
                      <w:szCs w:val="20"/>
                    </w:rPr>
                    <w:t>or specimen</w:t>
                  </w:r>
                  <w:r w:rsidR="004D73BB" w:rsidRPr="00D37B95">
                    <w:rPr>
                      <w:sz w:val="20"/>
                      <w:szCs w:val="20"/>
                    </w:rPr>
                    <w:t xml:space="preserve"> is unacceptable. </w:t>
                  </w:r>
                </w:p>
                <w:p w:rsidR="00EF5843" w:rsidRPr="00D37B95" w:rsidRDefault="00EF5843" w:rsidP="004D73BB">
                  <w:pPr>
                    <w:spacing w:after="0"/>
                    <w:rPr>
                      <w:sz w:val="20"/>
                      <w:szCs w:val="20"/>
                    </w:rPr>
                  </w:pPr>
                  <w:r w:rsidRPr="00D37B95">
                    <w:rPr>
                      <w:sz w:val="20"/>
                      <w:szCs w:val="20"/>
                    </w:rPr>
                    <w:t xml:space="preserve">Record name of person called with date/time. </w:t>
                  </w:r>
                </w:p>
                <w:p w:rsidR="007C059E" w:rsidRPr="00F40C08" w:rsidRDefault="007C059E" w:rsidP="004D73BB">
                  <w:pPr>
                    <w:spacing w:after="0"/>
                    <w:rPr>
                      <w:sz w:val="20"/>
                      <w:szCs w:val="20"/>
                    </w:rPr>
                  </w:pPr>
                </w:p>
                <w:p w:rsidR="00F40C08" w:rsidRDefault="00F55208" w:rsidP="004D73BB">
                  <w:pPr>
                    <w:spacing w:after="0"/>
                    <w:rPr>
                      <w:sz w:val="20"/>
                      <w:szCs w:val="20"/>
                    </w:rPr>
                  </w:pPr>
                  <w:r w:rsidRPr="00F40C08">
                    <w:rPr>
                      <w:sz w:val="20"/>
                      <w:szCs w:val="20"/>
                    </w:rPr>
                    <w:t xml:space="preserve">If Patient in Holding or </w:t>
                  </w:r>
                  <w:proofErr w:type="spellStart"/>
                  <w:r w:rsidRPr="00F40C08">
                    <w:rPr>
                      <w:sz w:val="20"/>
                      <w:szCs w:val="20"/>
                    </w:rPr>
                    <w:t>OR</w:t>
                  </w:r>
                  <w:proofErr w:type="spellEnd"/>
                  <w:r w:rsidRPr="00F40C08">
                    <w:rPr>
                      <w:sz w:val="20"/>
                      <w:szCs w:val="20"/>
                    </w:rPr>
                    <w:t>, inform the physician when criteria unacceptable</w:t>
                  </w:r>
                  <w:r w:rsidR="00F40C08">
                    <w:rPr>
                      <w:sz w:val="20"/>
                      <w:szCs w:val="20"/>
                    </w:rPr>
                    <w:t xml:space="preserve"> and/or specimen is unacceptable.</w:t>
                  </w:r>
                </w:p>
                <w:p w:rsidR="00F55208" w:rsidRPr="00F40C08" w:rsidRDefault="00F55208" w:rsidP="004D73BB">
                  <w:pPr>
                    <w:spacing w:after="0"/>
                    <w:rPr>
                      <w:sz w:val="20"/>
                      <w:szCs w:val="20"/>
                    </w:rPr>
                  </w:pPr>
                  <w:r w:rsidRPr="00F40C08">
                    <w:rPr>
                      <w:sz w:val="20"/>
                      <w:szCs w:val="20"/>
                    </w:rPr>
                    <w:t xml:space="preserve"> </w:t>
                  </w:r>
                </w:p>
                <w:p w:rsidR="004D73BB" w:rsidRPr="00D37B95" w:rsidRDefault="004D73BB" w:rsidP="004D73BB">
                  <w:pPr>
                    <w:spacing w:after="0"/>
                    <w:rPr>
                      <w:sz w:val="20"/>
                      <w:szCs w:val="20"/>
                    </w:rPr>
                  </w:pPr>
                  <w:r w:rsidRPr="00D37B95">
                    <w:rPr>
                      <w:sz w:val="20"/>
                      <w:szCs w:val="20"/>
                    </w:rPr>
                    <w:t xml:space="preserve">Staple the Delayed form to the back of the </w:t>
                  </w:r>
                  <w:r w:rsidR="006870BB" w:rsidRPr="00D37B95">
                    <w:rPr>
                      <w:sz w:val="20"/>
                      <w:szCs w:val="20"/>
                    </w:rPr>
                    <w:t xml:space="preserve">BB </w:t>
                  </w:r>
                  <w:r w:rsidR="00E46505" w:rsidRPr="00D37B95">
                    <w:rPr>
                      <w:sz w:val="20"/>
                      <w:szCs w:val="20"/>
                    </w:rPr>
                    <w:t>requisition</w:t>
                  </w:r>
                  <w:r w:rsidRPr="00D37B95">
                    <w:rPr>
                      <w:sz w:val="20"/>
                      <w:szCs w:val="20"/>
                    </w:rPr>
                    <w:t xml:space="preserve"> form.</w:t>
                  </w:r>
                  <w:r w:rsidRPr="00D37B95">
                    <w:rPr>
                      <w:b/>
                      <w:sz w:val="20"/>
                      <w:szCs w:val="20"/>
                    </w:rPr>
                    <w:t xml:space="preserve"> </w:t>
                  </w:r>
                </w:p>
                <w:p w:rsidR="007C059E" w:rsidRPr="00D37B95" w:rsidRDefault="007C059E" w:rsidP="004D73BB">
                  <w:pPr>
                    <w:spacing w:after="0"/>
                    <w:rPr>
                      <w:sz w:val="16"/>
                      <w:szCs w:val="16"/>
                    </w:rPr>
                  </w:pPr>
                </w:p>
                <w:p w:rsidR="004D73BB" w:rsidRPr="00D37B95" w:rsidRDefault="004D73BB" w:rsidP="004D73BB">
                  <w:pPr>
                    <w:spacing w:after="0"/>
                    <w:rPr>
                      <w:sz w:val="20"/>
                      <w:szCs w:val="20"/>
                    </w:rPr>
                  </w:pPr>
                  <w:r w:rsidRPr="00D37B95">
                    <w:rPr>
                      <w:sz w:val="20"/>
                      <w:szCs w:val="20"/>
                    </w:rPr>
                    <w:t>Exit this procedure.</w:t>
                  </w:r>
                </w:p>
                <w:p w:rsidR="001C1CEE" w:rsidRPr="00D37B95" w:rsidRDefault="001C1CEE" w:rsidP="004D73BB">
                  <w:pPr>
                    <w:spacing w:after="0"/>
                    <w:rPr>
                      <w:sz w:val="20"/>
                      <w:szCs w:val="20"/>
                    </w:rPr>
                  </w:pPr>
                </w:p>
              </w:tc>
            </w:tr>
          </w:tbl>
          <w:p w:rsidR="003C11F1" w:rsidRDefault="003C11F1"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Default="00D90883" w:rsidP="00736C87">
            <w:pPr>
              <w:spacing w:after="0"/>
              <w:rPr>
                <w:b/>
                <w:sz w:val="16"/>
                <w:szCs w:val="16"/>
              </w:rPr>
            </w:pPr>
          </w:p>
          <w:p w:rsidR="00D90883" w:rsidRPr="00D37B95" w:rsidRDefault="00D90883" w:rsidP="00736C87">
            <w:pPr>
              <w:spacing w:after="0"/>
              <w:rPr>
                <w:b/>
                <w:sz w:val="16"/>
                <w:szCs w:val="16"/>
              </w:rPr>
            </w:pPr>
          </w:p>
        </w:tc>
        <w:tc>
          <w:tcPr>
            <w:tcW w:w="1278" w:type="dxa"/>
          </w:tcPr>
          <w:p w:rsidR="00D853FC" w:rsidRPr="00927F4C" w:rsidRDefault="00D853FC" w:rsidP="00D853FC"/>
        </w:tc>
      </w:tr>
      <w:tr w:rsidR="0056365C" w:rsidRPr="00F743D7" w:rsidTr="004D73BB">
        <w:tc>
          <w:tcPr>
            <w:tcW w:w="953" w:type="dxa"/>
          </w:tcPr>
          <w:p w:rsidR="0056365C" w:rsidRDefault="0056365C" w:rsidP="00D853FC">
            <w:pPr>
              <w:jc w:val="center"/>
              <w:rPr>
                <w:b/>
              </w:rPr>
            </w:pPr>
            <w:r>
              <w:rPr>
                <w:b/>
              </w:rPr>
              <w:t>4.0</w:t>
            </w:r>
          </w:p>
          <w:p w:rsidR="0056365C" w:rsidRDefault="0056365C" w:rsidP="00D853FC">
            <w:pPr>
              <w:jc w:val="center"/>
              <w:rPr>
                <w:b/>
              </w:rPr>
            </w:pPr>
          </w:p>
          <w:p w:rsidR="0056365C" w:rsidRDefault="0056365C" w:rsidP="00D853FC">
            <w:pPr>
              <w:jc w:val="center"/>
              <w:rPr>
                <w:b/>
              </w:rPr>
            </w:pPr>
          </w:p>
          <w:p w:rsidR="0056365C" w:rsidRDefault="0056365C" w:rsidP="00D853FC">
            <w:pPr>
              <w:jc w:val="center"/>
              <w:rPr>
                <w:b/>
              </w:rPr>
            </w:pPr>
          </w:p>
          <w:p w:rsidR="0056365C" w:rsidRDefault="0056365C" w:rsidP="00D853FC">
            <w:pPr>
              <w:jc w:val="center"/>
              <w:rPr>
                <w:b/>
              </w:rPr>
            </w:pPr>
          </w:p>
          <w:p w:rsidR="0056365C" w:rsidRDefault="0056365C" w:rsidP="00D853FC">
            <w:pPr>
              <w:jc w:val="center"/>
              <w:rPr>
                <w:b/>
              </w:rPr>
            </w:pPr>
          </w:p>
          <w:p w:rsidR="0056365C" w:rsidRDefault="0056365C" w:rsidP="00D853FC">
            <w:pPr>
              <w:jc w:val="center"/>
              <w:rPr>
                <w:b/>
              </w:rPr>
            </w:pPr>
          </w:p>
          <w:p w:rsidR="0056365C" w:rsidRDefault="0056365C" w:rsidP="00D853FC">
            <w:pPr>
              <w:jc w:val="center"/>
              <w:rPr>
                <w:b/>
              </w:rPr>
            </w:pPr>
          </w:p>
          <w:p w:rsidR="0056365C" w:rsidRDefault="0056365C" w:rsidP="00F40C08">
            <w:pPr>
              <w:rPr>
                <w:b/>
              </w:rPr>
            </w:pPr>
          </w:p>
        </w:tc>
        <w:tc>
          <w:tcPr>
            <w:tcW w:w="8785" w:type="dxa"/>
          </w:tcPr>
          <w:p w:rsidR="0056365C" w:rsidRDefault="0056365C" w:rsidP="00F40C08">
            <w:pPr>
              <w:spacing w:after="0"/>
              <w:rPr>
                <w:b/>
              </w:rPr>
            </w:pPr>
            <w:r w:rsidRPr="00F40C08">
              <w:rPr>
                <w:b/>
              </w:rPr>
              <w:t>Determine where surgery was scheduled.</w:t>
            </w:r>
          </w:p>
          <w:p w:rsidR="00F40C08" w:rsidRPr="00F40C08" w:rsidRDefault="00F40C08" w:rsidP="00F40C08">
            <w:pPr>
              <w:spacing w:after="0"/>
              <w:rPr>
                <w:b/>
              </w:rPr>
            </w:pPr>
          </w:p>
          <w:tbl>
            <w:tblPr>
              <w:tblStyle w:val="TableGrid"/>
              <w:tblW w:w="0" w:type="auto"/>
              <w:tblInd w:w="122" w:type="dxa"/>
              <w:tblLook w:val="04A0" w:firstRow="1" w:lastRow="0" w:firstColumn="1" w:lastColumn="0" w:noHBand="0" w:noVBand="1"/>
            </w:tblPr>
            <w:tblGrid>
              <w:gridCol w:w="3060"/>
              <w:gridCol w:w="5377"/>
            </w:tblGrid>
            <w:tr w:rsidR="0056365C" w:rsidRPr="00D37B95" w:rsidTr="00C21EBA">
              <w:tc>
                <w:tcPr>
                  <w:tcW w:w="3060" w:type="dxa"/>
                  <w:shd w:val="clear" w:color="auto" w:fill="CCC0D9" w:themeFill="accent4" w:themeFillTint="66"/>
                </w:tcPr>
                <w:p w:rsidR="0056365C" w:rsidRPr="00D37B95" w:rsidRDefault="0056365C" w:rsidP="00C21EBA">
                  <w:pPr>
                    <w:pStyle w:val="ListParagraph"/>
                    <w:spacing w:after="0"/>
                    <w:ind w:left="0"/>
                    <w:jc w:val="center"/>
                    <w:rPr>
                      <w:b/>
                    </w:rPr>
                  </w:pPr>
                  <w:r w:rsidRPr="00D37B95">
                    <w:rPr>
                      <w:b/>
                    </w:rPr>
                    <w:t>If Surgery Was Scheduled for</w:t>
                  </w:r>
                </w:p>
              </w:tc>
              <w:tc>
                <w:tcPr>
                  <w:tcW w:w="5377" w:type="dxa"/>
                  <w:shd w:val="clear" w:color="auto" w:fill="CCC0D9" w:themeFill="accent4" w:themeFillTint="66"/>
                </w:tcPr>
                <w:p w:rsidR="0056365C" w:rsidRPr="00D37B95" w:rsidRDefault="0056365C" w:rsidP="00C21EBA">
                  <w:pPr>
                    <w:pStyle w:val="ListParagraph"/>
                    <w:spacing w:after="0"/>
                    <w:ind w:left="0"/>
                    <w:jc w:val="center"/>
                    <w:rPr>
                      <w:b/>
                    </w:rPr>
                  </w:pPr>
                  <w:r w:rsidRPr="00D37B95">
                    <w:rPr>
                      <w:b/>
                    </w:rPr>
                    <w:t>Then</w:t>
                  </w:r>
                </w:p>
              </w:tc>
            </w:tr>
            <w:tr w:rsidR="0056365C" w:rsidRPr="00D37B95" w:rsidTr="00C21EBA">
              <w:tc>
                <w:tcPr>
                  <w:tcW w:w="3060" w:type="dxa"/>
                </w:tcPr>
                <w:p w:rsidR="0056365C" w:rsidRPr="00D37B95" w:rsidRDefault="0056365C" w:rsidP="00C21EBA">
                  <w:pPr>
                    <w:pStyle w:val="ListParagraph"/>
                    <w:spacing w:after="0"/>
                    <w:ind w:left="0"/>
                  </w:pPr>
                  <w:r w:rsidRPr="00D37B95">
                    <w:t>WFBMC (Main Campus)</w:t>
                  </w:r>
                </w:p>
              </w:tc>
              <w:tc>
                <w:tcPr>
                  <w:tcW w:w="5377" w:type="dxa"/>
                </w:tcPr>
                <w:p w:rsidR="0056365C" w:rsidRPr="00D37B95" w:rsidRDefault="0056365C" w:rsidP="00C21EBA">
                  <w:pPr>
                    <w:pStyle w:val="ListParagraph"/>
                    <w:numPr>
                      <w:ilvl w:val="0"/>
                      <w:numId w:val="34"/>
                    </w:numPr>
                    <w:spacing w:after="0"/>
                    <w:rPr>
                      <w:sz w:val="20"/>
                      <w:szCs w:val="20"/>
                    </w:rPr>
                  </w:pPr>
                  <w:r w:rsidRPr="00D37B95">
                    <w:rPr>
                      <w:sz w:val="20"/>
                      <w:szCs w:val="20"/>
                    </w:rPr>
                    <w:t>Put on calendar as delayed and change color to gray to document status of sample</w:t>
                  </w:r>
                </w:p>
              </w:tc>
            </w:tr>
            <w:tr w:rsidR="0056365C" w:rsidRPr="00D37B95" w:rsidTr="00C21EBA">
              <w:tc>
                <w:tcPr>
                  <w:tcW w:w="3060" w:type="dxa"/>
                </w:tcPr>
                <w:p w:rsidR="0056365C" w:rsidRPr="00D37B95" w:rsidRDefault="0056365C" w:rsidP="00C21EBA">
                  <w:pPr>
                    <w:pStyle w:val="ListParagraph"/>
                    <w:spacing w:after="0"/>
                    <w:ind w:left="0"/>
                  </w:pPr>
                  <w:r w:rsidRPr="00D37B95">
                    <w:t>DMC Bermuda Run</w:t>
                  </w:r>
                </w:p>
              </w:tc>
              <w:tc>
                <w:tcPr>
                  <w:tcW w:w="5377" w:type="dxa"/>
                </w:tcPr>
                <w:p w:rsidR="0056365C" w:rsidRPr="00D37B95" w:rsidRDefault="0056365C" w:rsidP="00C21EBA">
                  <w:pPr>
                    <w:pStyle w:val="ListParagraph"/>
                    <w:numPr>
                      <w:ilvl w:val="0"/>
                      <w:numId w:val="33"/>
                    </w:numPr>
                    <w:spacing w:after="0"/>
                    <w:rPr>
                      <w:sz w:val="20"/>
                      <w:szCs w:val="20"/>
                    </w:rPr>
                  </w:pPr>
                  <w:r w:rsidRPr="00D37B95">
                    <w:rPr>
                      <w:sz w:val="20"/>
                      <w:szCs w:val="20"/>
                    </w:rPr>
                    <w:t xml:space="preserve">Put on calendar for next week in gold. </w:t>
                  </w:r>
                </w:p>
                <w:p w:rsidR="0056365C" w:rsidRPr="00D37B95" w:rsidRDefault="0056365C" w:rsidP="00C21EBA">
                  <w:pPr>
                    <w:pStyle w:val="ListParagraph"/>
                    <w:numPr>
                      <w:ilvl w:val="0"/>
                      <w:numId w:val="33"/>
                    </w:numPr>
                    <w:spacing w:after="0"/>
                    <w:rPr>
                      <w:i/>
                      <w:sz w:val="18"/>
                      <w:szCs w:val="18"/>
                    </w:rPr>
                  </w:pPr>
                  <w:r w:rsidRPr="00D37B95">
                    <w:rPr>
                      <w:sz w:val="20"/>
                      <w:szCs w:val="20"/>
                    </w:rPr>
                    <w:t xml:space="preserve">Note that patient has antibodies and to check for surgery reschedule date at Main Campus. </w:t>
                  </w:r>
                  <w:r w:rsidRPr="00D37B95">
                    <w:rPr>
                      <w:i/>
                      <w:sz w:val="18"/>
                      <w:szCs w:val="18"/>
                    </w:rPr>
                    <w:t xml:space="preserve"> </w:t>
                  </w:r>
                </w:p>
                <w:p w:rsidR="0056365C" w:rsidRPr="00D37B95" w:rsidRDefault="0056365C" w:rsidP="00C21EBA">
                  <w:pPr>
                    <w:pStyle w:val="ListParagraph"/>
                    <w:numPr>
                      <w:ilvl w:val="0"/>
                      <w:numId w:val="33"/>
                    </w:numPr>
                    <w:spacing w:after="0"/>
                    <w:rPr>
                      <w:sz w:val="20"/>
                      <w:szCs w:val="20"/>
                    </w:rPr>
                  </w:pPr>
                  <w:r w:rsidRPr="00D37B95">
                    <w:rPr>
                      <w:sz w:val="20"/>
                      <w:szCs w:val="20"/>
                    </w:rPr>
                    <w:t xml:space="preserve">Document on calendar to obtain antigen negative units for surgery. </w:t>
                  </w:r>
                </w:p>
                <w:p w:rsidR="0056365C" w:rsidRPr="00D37B95" w:rsidRDefault="0056365C" w:rsidP="002D1352">
                  <w:pPr>
                    <w:pStyle w:val="ListParagraph"/>
                    <w:spacing w:after="0"/>
                    <w:ind w:left="360"/>
                    <w:rPr>
                      <w:sz w:val="20"/>
                      <w:szCs w:val="20"/>
                    </w:rPr>
                  </w:pPr>
                </w:p>
              </w:tc>
            </w:tr>
          </w:tbl>
          <w:p w:rsidR="0056365C" w:rsidRDefault="0056365C" w:rsidP="009C26FE">
            <w:pPr>
              <w:spacing w:after="0"/>
            </w:pPr>
          </w:p>
          <w:p w:rsidR="0056365C" w:rsidRPr="00D37B95" w:rsidRDefault="0056365C" w:rsidP="0056365C">
            <w:pPr>
              <w:spacing w:after="0"/>
              <w:rPr>
                <w:i/>
                <w:color w:val="00B0F0"/>
                <w:sz w:val="20"/>
                <w:szCs w:val="20"/>
              </w:rPr>
            </w:pPr>
            <w:r>
              <w:rPr>
                <w:i/>
                <w:color w:val="00B0F0"/>
                <w:sz w:val="20"/>
                <w:szCs w:val="20"/>
              </w:rPr>
              <w:t xml:space="preserve">        </w:t>
            </w:r>
            <w:r w:rsidR="001035B4">
              <w:rPr>
                <w:i/>
                <w:color w:val="00B0F0"/>
                <w:sz w:val="20"/>
                <w:szCs w:val="20"/>
              </w:rPr>
              <w:t xml:space="preserve">Refer to attachment 3:  </w:t>
            </w:r>
            <w:r w:rsidRPr="00D37B95">
              <w:rPr>
                <w:i/>
                <w:color w:val="00B0F0"/>
                <w:sz w:val="20"/>
                <w:szCs w:val="20"/>
              </w:rPr>
              <w:t xml:space="preserve"> </w:t>
            </w:r>
            <w:proofErr w:type="spellStart"/>
            <w:r w:rsidRPr="00D37B95">
              <w:rPr>
                <w:i/>
                <w:color w:val="00B0F0"/>
                <w:sz w:val="20"/>
                <w:szCs w:val="20"/>
              </w:rPr>
              <w:t>Crossmatch</w:t>
            </w:r>
            <w:proofErr w:type="spellEnd"/>
            <w:r w:rsidRPr="00D37B95">
              <w:rPr>
                <w:i/>
                <w:color w:val="00B0F0"/>
                <w:sz w:val="20"/>
                <w:szCs w:val="20"/>
              </w:rPr>
              <w:t xml:space="preserve"> </w:t>
            </w:r>
            <w:r w:rsidR="001035B4">
              <w:rPr>
                <w:i/>
                <w:color w:val="00B0F0"/>
                <w:sz w:val="20"/>
                <w:szCs w:val="20"/>
              </w:rPr>
              <w:t>Flowchart</w:t>
            </w:r>
            <w:r w:rsidRPr="00D37B95">
              <w:rPr>
                <w:i/>
                <w:color w:val="00B0F0"/>
                <w:sz w:val="20"/>
                <w:szCs w:val="20"/>
              </w:rPr>
              <w:t xml:space="preserve"> </w:t>
            </w:r>
          </w:p>
          <w:p w:rsidR="0056365C" w:rsidRPr="00D37B95" w:rsidRDefault="0056365C" w:rsidP="0056365C">
            <w:pPr>
              <w:pStyle w:val="ListParagraph"/>
              <w:spacing w:after="0"/>
              <w:ind w:left="360"/>
              <w:rPr>
                <w:i/>
                <w:color w:val="00B0F0"/>
                <w:sz w:val="20"/>
                <w:szCs w:val="20"/>
              </w:rPr>
            </w:pPr>
            <w:r w:rsidRPr="00D37B95">
              <w:rPr>
                <w:i/>
                <w:color w:val="00B0F0"/>
                <w:sz w:val="20"/>
                <w:szCs w:val="20"/>
              </w:rPr>
              <w:t xml:space="preserve">Refer to attachment 4: Delayed </w:t>
            </w:r>
            <w:proofErr w:type="spellStart"/>
            <w:r w:rsidRPr="00D37B95">
              <w:rPr>
                <w:i/>
                <w:color w:val="00B0F0"/>
                <w:sz w:val="20"/>
                <w:szCs w:val="20"/>
              </w:rPr>
              <w:t>Crossmatch</w:t>
            </w:r>
            <w:proofErr w:type="spellEnd"/>
            <w:r w:rsidRPr="00D37B95">
              <w:rPr>
                <w:i/>
                <w:color w:val="00B0F0"/>
                <w:sz w:val="20"/>
                <w:szCs w:val="20"/>
              </w:rPr>
              <w:t xml:space="preserve"> Process for Surgeries at DMC and WFBMC</w:t>
            </w:r>
          </w:p>
          <w:p w:rsidR="0056365C" w:rsidRPr="00D37B95" w:rsidRDefault="0056365C" w:rsidP="009C26FE">
            <w:pPr>
              <w:spacing w:after="0"/>
            </w:pPr>
          </w:p>
        </w:tc>
        <w:tc>
          <w:tcPr>
            <w:tcW w:w="1278" w:type="dxa"/>
          </w:tcPr>
          <w:p w:rsidR="0056365C" w:rsidRPr="00927F4C" w:rsidRDefault="0056365C" w:rsidP="00D853FC"/>
        </w:tc>
      </w:tr>
      <w:tr w:rsidR="00736C87" w:rsidRPr="00F743D7" w:rsidTr="004D73BB">
        <w:tc>
          <w:tcPr>
            <w:tcW w:w="953" w:type="dxa"/>
          </w:tcPr>
          <w:p w:rsidR="00736C87" w:rsidRDefault="00F40C08" w:rsidP="007B0848">
            <w:pPr>
              <w:spacing w:after="0"/>
              <w:jc w:val="center"/>
              <w:rPr>
                <w:b/>
              </w:rPr>
            </w:pPr>
            <w:r>
              <w:rPr>
                <w:b/>
              </w:rPr>
              <w:t>5</w:t>
            </w:r>
            <w:r w:rsidR="00736C87" w:rsidRPr="00F743D7">
              <w:rPr>
                <w:b/>
              </w:rPr>
              <w:t>.0</w:t>
            </w: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Default="001C1CEE" w:rsidP="007B0848">
            <w:pPr>
              <w:spacing w:after="0"/>
              <w:jc w:val="center"/>
              <w:rPr>
                <w:b/>
              </w:rPr>
            </w:pPr>
          </w:p>
          <w:p w:rsidR="001C1CEE" w:rsidRPr="00F743D7" w:rsidRDefault="001C1CEE" w:rsidP="007B0848">
            <w:pPr>
              <w:spacing w:after="0"/>
              <w:jc w:val="center"/>
              <w:rPr>
                <w:b/>
              </w:rPr>
            </w:pPr>
          </w:p>
        </w:tc>
        <w:tc>
          <w:tcPr>
            <w:tcW w:w="8785" w:type="dxa"/>
          </w:tcPr>
          <w:p w:rsidR="00EF5843" w:rsidRDefault="00736C87" w:rsidP="007B0848">
            <w:pPr>
              <w:spacing w:after="0"/>
              <w:rPr>
                <w:b/>
              </w:rPr>
            </w:pPr>
            <w:r w:rsidRPr="00D37B95">
              <w:rPr>
                <w:b/>
              </w:rPr>
              <w:t xml:space="preserve">EXTEND expiration date of the specimen to </w:t>
            </w:r>
            <w:r w:rsidR="00EF5843" w:rsidRPr="00D37B95">
              <w:rPr>
                <w:b/>
              </w:rPr>
              <w:t xml:space="preserve">intended day of surgery if the specimen is acceptable and enter information about delayed surgery in computer. </w:t>
            </w:r>
          </w:p>
          <w:p w:rsidR="001035B4" w:rsidRPr="00D37B95" w:rsidRDefault="001035B4" w:rsidP="007B0848">
            <w:pPr>
              <w:spacing w:after="0"/>
              <w:rPr>
                <w:b/>
              </w:rPr>
            </w:pPr>
          </w:p>
          <w:tbl>
            <w:tblPr>
              <w:tblStyle w:val="TableGrid"/>
              <w:tblW w:w="0" w:type="auto"/>
              <w:tblLook w:val="04A0" w:firstRow="1" w:lastRow="0" w:firstColumn="1" w:lastColumn="0" w:noHBand="0" w:noVBand="1"/>
            </w:tblPr>
            <w:tblGrid>
              <w:gridCol w:w="3902"/>
              <w:gridCol w:w="4652"/>
            </w:tblGrid>
            <w:tr w:rsidR="007B0848" w:rsidRPr="00D37B95" w:rsidTr="00370240">
              <w:tc>
                <w:tcPr>
                  <w:tcW w:w="3902" w:type="dxa"/>
                  <w:shd w:val="clear" w:color="auto" w:fill="CCC0D9" w:themeFill="accent4" w:themeFillTint="66"/>
                </w:tcPr>
                <w:p w:rsidR="007B0848" w:rsidRPr="00D37B95" w:rsidRDefault="007B0848" w:rsidP="007B0848">
                  <w:pPr>
                    <w:spacing w:after="0"/>
                    <w:rPr>
                      <w:b/>
                    </w:rPr>
                  </w:pPr>
                  <w:r w:rsidRPr="00D37B95">
                    <w:rPr>
                      <w:b/>
                    </w:rPr>
                    <w:t>Modify Expiration Date</w:t>
                  </w:r>
                </w:p>
              </w:tc>
              <w:tc>
                <w:tcPr>
                  <w:tcW w:w="4652" w:type="dxa"/>
                  <w:shd w:val="clear" w:color="auto" w:fill="CCC0D9" w:themeFill="accent4" w:themeFillTint="66"/>
                </w:tcPr>
                <w:p w:rsidR="007B0848" w:rsidRPr="00D37B95" w:rsidRDefault="007B0848" w:rsidP="00370240">
                  <w:pPr>
                    <w:spacing w:after="0"/>
                    <w:rPr>
                      <w:b/>
                    </w:rPr>
                  </w:pPr>
                  <w:r w:rsidRPr="00D37B95">
                    <w:rPr>
                      <w:b/>
                    </w:rPr>
                    <w:t xml:space="preserve">Enter Delayed </w:t>
                  </w:r>
                  <w:r w:rsidR="00370240" w:rsidRPr="00D37B95">
                    <w:rPr>
                      <w:b/>
                    </w:rPr>
                    <w:t>Special Message</w:t>
                  </w:r>
                </w:p>
              </w:tc>
            </w:tr>
            <w:tr w:rsidR="007B0848" w:rsidRPr="00D37B95" w:rsidTr="00370240">
              <w:tc>
                <w:tcPr>
                  <w:tcW w:w="3902" w:type="dxa"/>
                </w:tcPr>
                <w:p w:rsidR="007B0848" w:rsidRPr="00D37B95" w:rsidRDefault="007B0848" w:rsidP="00AA7B67">
                  <w:pPr>
                    <w:pStyle w:val="ListParagraph"/>
                    <w:numPr>
                      <w:ilvl w:val="0"/>
                      <w:numId w:val="15"/>
                    </w:numPr>
                    <w:spacing w:after="0"/>
                    <w:rPr>
                      <w:b/>
                      <w:sz w:val="20"/>
                      <w:szCs w:val="20"/>
                    </w:rPr>
                  </w:pPr>
                  <w:r w:rsidRPr="00D37B95">
                    <w:rPr>
                      <w:sz w:val="20"/>
                      <w:szCs w:val="20"/>
                    </w:rPr>
                    <w:t>Go to Patient&gt;Orders&gt;Modify.</w:t>
                  </w:r>
                </w:p>
              </w:tc>
              <w:tc>
                <w:tcPr>
                  <w:tcW w:w="4652" w:type="dxa"/>
                </w:tcPr>
                <w:p w:rsidR="007B0848" w:rsidRPr="00D37B95" w:rsidRDefault="00370240" w:rsidP="003C11F1">
                  <w:pPr>
                    <w:spacing w:after="0"/>
                    <w:rPr>
                      <w:sz w:val="20"/>
                      <w:szCs w:val="20"/>
                    </w:rPr>
                  </w:pPr>
                  <w:r w:rsidRPr="00D37B95">
                    <w:rPr>
                      <w:sz w:val="20"/>
                      <w:szCs w:val="20"/>
                    </w:rPr>
                    <w:t xml:space="preserve">1.  </w:t>
                  </w:r>
                  <w:r w:rsidR="006B11C1" w:rsidRPr="00D37B95">
                    <w:rPr>
                      <w:sz w:val="20"/>
                      <w:szCs w:val="20"/>
                    </w:rPr>
                    <w:t>Go to Patient&gt;Edit&gt;</w:t>
                  </w:r>
                  <w:r w:rsidR="003C11F1" w:rsidRPr="00D37B95">
                    <w:rPr>
                      <w:sz w:val="20"/>
                      <w:szCs w:val="20"/>
                    </w:rPr>
                    <w:t>Messages</w:t>
                  </w:r>
                  <w:r w:rsidR="006B11C1" w:rsidRPr="00D37B95">
                    <w:rPr>
                      <w:sz w:val="20"/>
                      <w:szCs w:val="20"/>
                    </w:rPr>
                    <w:t>.</w:t>
                  </w:r>
                </w:p>
              </w:tc>
            </w:tr>
            <w:tr w:rsidR="007B0848" w:rsidRPr="00D37B95" w:rsidTr="00370240">
              <w:tc>
                <w:tcPr>
                  <w:tcW w:w="3902" w:type="dxa"/>
                </w:tcPr>
                <w:p w:rsidR="007B0848" w:rsidRPr="00D37B95" w:rsidRDefault="007B0848" w:rsidP="00AA7B67">
                  <w:pPr>
                    <w:pStyle w:val="ListParagraph"/>
                    <w:numPr>
                      <w:ilvl w:val="0"/>
                      <w:numId w:val="15"/>
                    </w:numPr>
                    <w:spacing w:after="0"/>
                    <w:rPr>
                      <w:b/>
                      <w:sz w:val="20"/>
                      <w:szCs w:val="20"/>
                    </w:rPr>
                  </w:pPr>
                  <w:r w:rsidRPr="00D37B95">
                    <w:rPr>
                      <w:sz w:val="20"/>
                      <w:szCs w:val="20"/>
                    </w:rPr>
                    <w:t>Enter Patient’s MRN. F12 to accept.</w:t>
                  </w:r>
                </w:p>
              </w:tc>
              <w:tc>
                <w:tcPr>
                  <w:tcW w:w="4652" w:type="dxa"/>
                </w:tcPr>
                <w:p w:rsidR="007B0848" w:rsidRPr="00D37B95" w:rsidRDefault="00370240" w:rsidP="007B0848">
                  <w:pPr>
                    <w:spacing w:after="0"/>
                    <w:rPr>
                      <w:sz w:val="20"/>
                      <w:szCs w:val="20"/>
                    </w:rPr>
                  </w:pPr>
                  <w:r w:rsidRPr="00D37B95">
                    <w:rPr>
                      <w:sz w:val="20"/>
                      <w:szCs w:val="20"/>
                    </w:rPr>
                    <w:t xml:space="preserve">2.  </w:t>
                  </w:r>
                  <w:r w:rsidR="006B11C1" w:rsidRPr="00D37B95">
                    <w:rPr>
                      <w:sz w:val="20"/>
                      <w:szCs w:val="20"/>
                    </w:rPr>
                    <w:t xml:space="preserve">Enter Patient’s MRN. F12 to accept. </w:t>
                  </w:r>
                </w:p>
              </w:tc>
            </w:tr>
            <w:tr w:rsidR="007B0848" w:rsidRPr="00D37B95" w:rsidTr="00370240">
              <w:tc>
                <w:tcPr>
                  <w:tcW w:w="3902" w:type="dxa"/>
                </w:tcPr>
                <w:p w:rsidR="007B0848" w:rsidRPr="00D37B95" w:rsidRDefault="007B0848" w:rsidP="00AA7B67">
                  <w:pPr>
                    <w:pStyle w:val="ListParagraph"/>
                    <w:numPr>
                      <w:ilvl w:val="0"/>
                      <w:numId w:val="15"/>
                    </w:numPr>
                    <w:spacing w:after="0"/>
                    <w:rPr>
                      <w:b/>
                      <w:sz w:val="20"/>
                      <w:szCs w:val="20"/>
                    </w:rPr>
                  </w:pPr>
                  <w:r w:rsidRPr="00D37B95">
                    <w:rPr>
                      <w:sz w:val="20"/>
                      <w:szCs w:val="20"/>
                    </w:rPr>
                    <w:t>Select correct admission date.</w:t>
                  </w:r>
                </w:p>
              </w:tc>
              <w:tc>
                <w:tcPr>
                  <w:tcW w:w="4652" w:type="dxa"/>
                </w:tcPr>
                <w:p w:rsidR="007B0848" w:rsidRPr="00D37B95" w:rsidRDefault="00370240" w:rsidP="007B0848">
                  <w:pPr>
                    <w:spacing w:after="0"/>
                    <w:rPr>
                      <w:sz w:val="20"/>
                      <w:szCs w:val="20"/>
                    </w:rPr>
                  </w:pPr>
                  <w:r w:rsidRPr="00D37B95">
                    <w:rPr>
                      <w:sz w:val="20"/>
                      <w:szCs w:val="20"/>
                    </w:rPr>
                    <w:t xml:space="preserve">3.  </w:t>
                  </w:r>
                  <w:r w:rsidR="006B11C1" w:rsidRPr="00D37B95">
                    <w:rPr>
                      <w:sz w:val="20"/>
                      <w:szCs w:val="20"/>
                    </w:rPr>
                    <w:t>Select correct admission date.</w:t>
                  </w:r>
                </w:p>
              </w:tc>
            </w:tr>
            <w:tr w:rsidR="007B0848" w:rsidRPr="00D37B95" w:rsidTr="00370240">
              <w:tc>
                <w:tcPr>
                  <w:tcW w:w="3902" w:type="dxa"/>
                </w:tcPr>
                <w:p w:rsidR="007B0848" w:rsidRPr="00D37B95" w:rsidRDefault="007B0848" w:rsidP="00AA7B67">
                  <w:pPr>
                    <w:pStyle w:val="ListParagraph"/>
                    <w:numPr>
                      <w:ilvl w:val="0"/>
                      <w:numId w:val="15"/>
                    </w:numPr>
                    <w:spacing w:after="0"/>
                    <w:rPr>
                      <w:b/>
                      <w:sz w:val="20"/>
                      <w:szCs w:val="20"/>
                    </w:rPr>
                  </w:pPr>
                  <w:r w:rsidRPr="00D37B95">
                    <w:rPr>
                      <w:sz w:val="20"/>
                      <w:szCs w:val="20"/>
                    </w:rPr>
                    <w:t xml:space="preserve">Review patient history and Esc-Quit.  </w:t>
                  </w:r>
                </w:p>
              </w:tc>
              <w:tc>
                <w:tcPr>
                  <w:tcW w:w="4652" w:type="dxa"/>
                </w:tcPr>
                <w:p w:rsidR="007B0848" w:rsidRPr="00D37B95" w:rsidRDefault="00370240" w:rsidP="007B0848">
                  <w:pPr>
                    <w:spacing w:after="0"/>
                    <w:rPr>
                      <w:sz w:val="20"/>
                      <w:szCs w:val="20"/>
                    </w:rPr>
                  </w:pPr>
                  <w:r w:rsidRPr="00D37B95">
                    <w:rPr>
                      <w:sz w:val="20"/>
                      <w:szCs w:val="20"/>
                    </w:rPr>
                    <w:t xml:space="preserve">4. </w:t>
                  </w:r>
                  <w:r w:rsidR="006B11C1" w:rsidRPr="00D37B95">
                    <w:rPr>
                      <w:sz w:val="20"/>
                      <w:szCs w:val="20"/>
                    </w:rPr>
                    <w:t xml:space="preserve">Review patient’s history and Esc-Quit. </w:t>
                  </w:r>
                </w:p>
              </w:tc>
            </w:tr>
            <w:tr w:rsidR="007B0848" w:rsidRPr="00D37B95" w:rsidTr="00370240">
              <w:tc>
                <w:tcPr>
                  <w:tcW w:w="3902" w:type="dxa"/>
                </w:tcPr>
                <w:p w:rsidR="007B0848" w:rsidRPr="00D37B95" w:rsidRDefault="007B0848" w:rsidP="00AA7B67">
                  <w:pPr>
                    <w:pStyle w:val="ListParagraph"/>
                    <w:numPr>
                      <w:ilvl w:val="0"/>
                      <w:numId w:val="15"/>
                    </w:numPr>
                    <w:spacing w:after="0"/>
                    <w:rPr>
                      <w:sz w:val="20"/>
                      <w:szCs w:val="20"/>
                    </w:rPr>
                  </w:pPr>
                  <w:r w:rsidRPr="00D37B95">
                    <w:rPr>
                      <w:sz w:val="20"/>
                      <w:szCs w:val="20"/>
                    </w:rPr>
                    <w:t>Enter F12 to bring up order number and select correct order number if multiple.</w:t>
                  </w:r>
                </w:p>
              </w:tc>
              <w:tc>
                <w:tcPr>
                  <w:tcW w:w="4652" w:type="dxa"/>
                </w:tcPr>
                <w:p w:rsidR="007B0848" w:rsidRPr="00D37B95" w:rsidRDefault="00370240" w:rsidP="003C11F1">
                  <w:pPr>
                    <w:spacing w:after="0"/>
                    <w:rPr>
                      <w:sz w:val="20"/>
                      <w:szCs w:val="20"/>
                    </w:rPr>
                  </w:pPr>
                  <w:r w:rsidRPr="00D37B95">
                    <w:rPr>
                      <w:sz w:val="20"/>
                      <w:szCs w:val="20"/>
                    </w:rPr>
                    <w:t xml:space="preserve">5. </w:t>
                  </w:r>
                  <w:r w:rsidR="006B11C1" w:rsidRPr="00D37B95">
                    <w:rPr>
                      <w:sz w:val="20"/>
                      <w:szCs w:val="20"/>
                    </w:rPr>
                    <w:t xml:space="preserve">Select Add new </w:t>
                  </w:r>
                  <w:r w:rsidR="003C11F1" w:rsidRPr="00D37B95">
                    <w:rPr>
                      <w:sz w:val="20"/>
                      <w:szCs w:val="20"/>
                    </w:rPr>
                    <w:t>special message</w:t>
                  </w:r>
                  <w:r w:rsidR="006B11C1" w:rsidRPr="00D37B95">
                    <w:rPr>
                      <w:sz w:val="20"/>
                      <w:szCs w:val="20"/>
                    </w:rPr>
                    <w:t>.</w:t>
                  </w:r>
                </w:p>
                <w:p w:rsidR="003C11F1" w:rsidRPr="00D37B95" w:rsidRDefault="007D75AC" w:rsidP="003C11F1">
                  <w:pPr>
                    <w:spacing w:after="0"/>
                    <w:rPr>
                      <w:sz w:val="20"/>
                      <w:szCs w:val="20"/>
                    </w:rPr>
                  </w:pPr>
                  <w:r w:rsidRPr="00D37B95">
                    <w:rPr>
                      <w:sz w:val="20"/>
                      <w:szCs w:val="20"/>
                    </w:rPr>
                    <w:t xml:space="preserve">     </w:t>
                  </w:r>
                  <w:r w:rsidR="003C11F1" w:rsidRPr="00D37B95">
                    <w:rPr>
                      <w:sz w:val="20"/>
                      <w:szCs w:val="20"/>
                    </w:rPr>
                    <w:t xml:space="preserve">Select </w:t>
                  </w:r>
                  <w:r w:rsidR="00B83454">
                    <w:rPr>
                      <w:sz w:val="20"/>
                      <w:szCs w:val="20"/>
                    </w:rPr>
                    <w:t>“</w:t>
                  </w:r>
                  <w:r w:rsidR="00D37B95">
                    <w:rPr>
                      <w:sz w:val="20"/>
                      <w:szCs w:val="20"/>
                    </w:rPr>
                    <w:t>Delay</w:t>
                  </w:r>
                  <w:r w:rsidR="00B83454">
                    <w:rPr>
                      <w:sz w:val="20"/>
                      <w:szCs w:val="20"/>
                    </w:rPr>
                    <w:t>”</w:t>
                  </w:r>
                  <w:r w:rsidR="003C11F1" w:rsidRPr="00D37B95">
                    <w:rPr>
                      <w:sz w:val="20"/>
                      <w:szCs w:val="20"/>
                    </w:rPr>
                    <w:t xml:space="preserve"> from drop down box.</w:t>
                  </w:r>
                </w:p>
                <w:p w:rsidR="003C11F1" w:rsidRPr="00D37B95" w:rsidRDefault="007D75AC" w:rsidP="00D37B95">
                  <w:pPr>
                    <w:spacing w:after="0"/>
                    <w:rPr>
                      <w:sz w:val="20"/>
                      <w:szCs w:val="20"/>
                    </w:rPr>
                  </w:pPr>
                  <w:r w:rsidRPr="00D37B95">
                    <w:rPr>
                      <w:sz w:val="20"/>
                      <w:szCs w:val="20"/>
                    </w:rPr>
                    <w:t xml:space="preserve">     </w:t>
                  </w:r>
                  <w:r w:rsidR="00D37B95">
                    <w:rPr>
                      <w:sz w:val="20"/>
                      <w:szCs w:val="20"/>
                    </w:rPr>
                    <w:t xml:space="preserve"> </w:t>
                  </w:r>
                  <w:r w:rsidR="003C11F1" w:rsidRPr="00D37B95">
                    <w:rPr>
                      <w:sz w:val="20"/>
                      <w:szCs w:val="20"/>
                    </w:rPr>
                    <w:t xml:space="preserve"> </w:t>
                  </w:r>
                </w:p>
              </w:tc>
            </w:tr>
            <w:tr w:rsidR="007B0848" w:rsidRPr="00D37B95" w:rsidTr="00370240">
              <w:tc>
                <w:tcPr>
                  <w:tcW w:w="3902" w:type="dxa"/>
                </w:tcPr>
                <w:p w:rsidR="007B0848" w:rsidRPr="00D37B95" w:rsidRDefault="007B0848" w:rsidP="00AA7B67">
                  <w:pPr>
                    <w:pStyle w:val="ListParagraph"/>
                    <w:numPr>
                      <w:ilvl w:val="0"/>
                      <w:numId w:val="15"/>
                    </w:numPr>
                    <w:spacing w:after="0"/>
                    <w:rPr>
                      <w:sz w:val="20"/>
                      <w:szCs w:val="20"/>
                    </w:rPr>
                  </w:pPr>
                  <w:r w:rsidRPr="00D37B95">
                    <w:rPr>
                      <w:sz w:val="20"/>
                      <w:szCs w:val="20"/>
                    </w:rPr>
                    <w:t>Modify the Outdate of specimen.  F12 to accept.</w:t>
                  </w:r>
                </w:p>
              </w:tc>
              <w:tc>
                <w:tcPr>
                  <w:tcW w:w="4652" w:type="dxa"/>
                </w:tcPr>
                <w:p w:rsidR="007B0848" w:rsidRPr="00D37B95" w:rsidRDefault="00370240" w:rsidP="007B0848">
                  <w:pPr>
                    <w:spacing w:after="0"/>
                    <w:rPr>
                      <w:sz w:val="20"/>
                      <w:szCs w:val="20"/>
                    </w:rPr>
                  </w:pPr>
                  <w:r w:rsidRPr="00D37B95">
                    <w:rPr>
                      <w:sz w:val="20"/>
                      <w:szCs w:val="20"/>
                    </w:rPr>
                    <w:t>6.</w:t>
                  </w:r>
                  <w:r w:rsidR="007D75AC" w:rsidRPr="00D37B95">
                    <w:rPr>
                      <w:sz w:val="20"/>
                      <w:szCs w:val="20"/>
                    </w:rPr>
                    <w:t xml:space="preserve"> </w:t>
                  </w:r>
                  <w:r w:rsidR="006B11C1" w:rsidRPr="00D37B95">
                    <w:rPr>
                      <w:sz w:val="20"/>
                      <w:szCs w:val="20"/>
                    </w:rPr>
                    <w:t>Type in comment:</w:t>
                  </w:r>
                </w:p>
                <w:p w:rsidR="006B11C1" w:rsidRPr="00D37B95" w:rsidRDefault="007D75AC" w:rsidP="007B0848">
                  <w:pPr>
                    <w:spacing w:after="0"/>
                    <w:rPr>
                      <w:sz w:val="20"/>
                      <w:szCs w:val="20"/>
                    </w:rPr>
                  </w:pPr>
                  <w:r w:rsidRPr="00D37B95">
                    <w:rPr>
                      <w:sz w:val="20"/>
                      <w:szCs w:val="20"/>
                    </w:rPr>
                    <w:t xml:space="preserve">    </w:t>
                  </w:r>
                  <w:r w:rsidR="006B11C1" w:rsidRPr="00D37B95">
                    <w:rPr>
                      <w:sz w:val="20"/>
                      <w:szCs w:val="20"/>
                    </w:rPr>
                    <w:t>‘Delayed XM  for mmddyy, received mmddyy’</w:t>
                  </w:r>
                </w:p>
                <w:p w:rsidR="007666EB" w:rsidRPr="00D37B95" w:rsidRDefault="007666EB" w:rsidP="007B0848">
                  <w:pPr>
                    <w:spacing w:after="0"/>
                    <w:rPr>
                      <w:sz w:val="20"/>
                      <w:szCs w:val="20"/>
                    </w:rPr>
                  </w:pPr>
                  <w:r w:rsidRPr="00D37B95">
                    <w:rPr>
                      <w:sz w:val="20"/>
                      <w:szCs w:val="20"/>
                    </w:rPr>
                    <w:t xml:space="preserve">     ‘Surgery scheduled for DMC or WFBMC’</w:t>
                  </w:r>
                </w:p>
                <w:p w:rsidR="003C11F1" w:rsidRPr="00D37B95" w:rsidRDefault="007D75AC" w:rsidP="007B0848">
                  <w:pPr>
                    <w:spacing w:after="0"/>
                    <w:rPr>
                      <w:sz w:val="20"/>
                      <w:szCs w:val="20"/>
                    </w:rPr>
                  </w:pPr>
                  <w:r w:rsidRPr="00D37B95">
                    <w:rPr>
                      <w:sz w:val="20"/>
                      <w:szCs w:val="20"/>
                    </w:rPr>
                    <w:t xml:space="preserve">     </w:t>
                  </w:r>
                  <w:r w:rsidR="003C11F1" w:rsidRPr="00D37B95">
                    <w:rPr>
                      <w:sz w:val="20"/>
                      <w:szCs w:val="20"/>
                    </w:rPr>
                    <w:t xml:space="preserve">F12 to accept and Yes to save. </w:t>
                  </w:r>
                </w:p>
              </w:tc>
            </w:tr>
          </w:tbl>
          <w:p w:rsidR="007B0848" w:rsidRPr="00D37B95" w:rsidRDefault="007B0848" w:rsidP="007B0848">
            <w:pPr>
              <w:spacing w:after="0"/>
            </w:pPr>
          </w:p>
        </w:tc>
        <w:tc>
          <w:tcPr>
            <w:tcW w:w="1278" w:type="dxa"/>
          </w:tcPr>
          <w:p w:rsidR="00736C87" w:rsidRPr="00F743D7" w:rsidRDefault="00736C87" w:rsidP="007B0848">
            <w:pPr>
              <w:spacing w:after="0"/>
              <w:jc w:val="center"/>
              <w:rPr>
                <w:b/>
              </w:rPr>
            </w:pPr>
          </w:p>
        </w:tc>
      </w:tr>
      <w:tr w:rsidR="00EF5843" w:rsidRPr="00F743D7" w:rsidTr="004D73BB">
        <w:tc>
          <w:tcPr>
            <w:tcW w:w="953" w:type="dxa"/>
          </w:tcPr>
          <w:p w:rsidR="00EF5843" w:rsidRDefault="00F40C08" w:rsidP="00986636">
            <w:pPr>
              <w:jc w:val="center"/>
              <w:rPr>
                <w:b/>
              </w:rPr>
            </w:pPr>
            <w:r>
              <w:rPr>
                <w:b/>
              </w:rPr>
              <w:t>6</w:t>
            </w:r>
            <w:r w:rsidR="00EF5843">
              <w:rPr>
                <w:b/>
              </w:rPr>
              <w:t>.0</w:t>
            </w:r>
          </w:p>
        </w:tc>
        <w:tc>
          <w:tcPr>
            <w:tcW w:w="8785" w:type="dxa"/>
          </w:tcPr>
          <w:p w:rsidR="00EF5843" w:rsidRPr="00D37B95" w:rsidRDefault="00EF5843" w:rsidP="009D749C">
            <w:pPr>
              <w:spacing w:after="0"/>
              <w:rPr>
                <w:b/>
              </w:rPr>
            </w:pPr>
            <w:r w:rsidRPr="00D37B95">
              <w:rPr>
                <w:b/>
              </w:rPr>
              <w:t>File the request form in the Delayed file section of the box behind the date of intended surgery.</w:t>
            </w:r>
          </w:p>
          <w:p w:rsidR="00D10CE3" w:rsidRPr="00D37B95" w:rsidRDefault="00F40C08" w:rsidP="009D749C">
            <w:pPr>
              <w:spacing w:after="0"/>
              <w:rPr>
                <w:b/>
              </w:rPr>
            </w:pPr>
            <w:r>
              <w:rPr>
                <w:b/>
              </w:rPr>
              <w:t>6</w:t>
            </w:r>
            <w:r w:rsidR="00D10CE3" w:rsidRPr="00D37B95">
              <w:rPr>
                <w:b/>
              </w:rPr>
              <w:t>.1 Place a DMC Surgery Flag and put in front of acetate if surgery is scheduled for DMC BR.</w:t>
            </w:r>
          </w:p>
          <w:p w:rsidR="009D749C" w:rsidRDefault="009D749C" w:rsidP="009D749C">
            <w:pPr>
              <w:spacing w:after="0"/>
              <w:rPr>
                <w:b/>
                <w:sz w:val="16"/>
                <w:szCs w:val="16"/>
              </w:rPr>
            </w:pPr>
          </w:p>
          <w:p w:rsidR="007914F1" w:rsidRDefault="007914F1" w:rsidP="009D749C">
            <w:pPr>
              <w:spacing w:after="0"/>
              <w:rPr>
                <w:b/>
                <w:sz w:val="16"/>
                <w:szCs w:val="16"/>
              </w:rPr>
            </w:pPr>
          </w:p>
          <w:p w:rsidR="00B83454" w:rsidRDefault="00B83454" w:rsidP="009D749C">
            <w:pPr>
              <w:spacing w:after="0"/>
              <w:rPr>
                <w:b/>
                <w:sz w:val="16"/>
                <w:szCs w:val="16"/>
              </w:rPr>
            </w:pPr>
          </w:p>
          <w:p w:rsidR="004D79AC" w:rsidRDefault="004D79AC" w:rsidP="009D749C">
            <w:pPr>
              <w:spacing w:after="0"/>
              <w:rPr>
                <w:b/>
                <w:sz w:val="16"/>
                <w:szCs w:val="16"/>
              </w:rPr>
            </w:pPr>
          </w:p>
          <w:p w:rsidR="004D79AC" w:rsidRDefault="004D79AC" w:rsidP="009D749C">
            <w:pPr>
              <w:spacing w:after="0"/>
              <w:rPr>
                <w:b/>
                <w:sz w:val="16"/>
                <w:szCs w:val="16"/>
              </w:rPr>
            </w:pPr>
          </w:p>
          <w:p w:rsidR="00D47D5A" w:rsidRDefault="00D47D5A" w:rsidP="009D749C">
            <w:pPr>
              <w:spacing w:after="0"/>
              <w:rPr>
                <w:b/>
                <w:sz w:val="16"/>
                <w:szCs w:val="16"/>
              </w:rPr>
            </w:pPr>
          </w:p>
          <w:p w:rsidR="006F2F78" w:rsidRDefault="006F2F78" w:rsidP="009D749C">
            <w:pPr>
              <w:spacing w:after="0"/>
              <w:rPr>
                <w:b/>
                <w:sz w:val="16"/>
                <w:szCs w:val="16"/>
              </w:rPr>
            </w:pPr>
          </w:p>
          <w:p w:rsidR="00D90883" w:rsidRDefault="00D90883" w:rsidP="009D749C">
            <w:pPr>
              <w:spacing w:after="0"/>
              <w:rPr>
                <w:b/>
                <w:sz w:val="16"/>
                <w:szCs w:val="16"/>
              </w:rPr>
            </w:pPr>
          </w:p>
          <w:p w:rsidR="00D90883" w:rsidRDefault="00D90883" w:rsidP="009D749C">
            <w:pPr>
              <w:spacing w:after="0"/>
              <w:rPr>
                <w:b/>
                <w:sz w:val="16"/>
                <w:szCs w:val="16"/>
              </w:rPr>
            </w:pPr>
          </w:p>
          <w:p w:rsidR="007914F1" w:rsidRPr="00D37B95" w:rsidRDefault="007914F1" w:rsidP="009D749C">
            <w:pPr>
              <w:spacing w:after="0"/>
              <w:rPr>
                <w:b/>
                <w:sz w:val="16"/>
                <w:szCs w:val="16"/>
              </w:rPr>
            </w:pPr>
          </w:p>
        </w:tc>
        <w:tc>
          <w:tcPr>
            <w:tcW w:w="1278" w:type="dxa"/>
          </w:tcPr>
          <w:p w:rsidR="00EF5843" w:rsidRPr="00F743D7" w:rsidRDefault="00EF5843" w:rsidP="00735815">
            <w:pPr>
              <w:jc w:val="center"/>
              <w:rPr>
                <w:b/>
              </w:rPr>
            </w:pPr>
          </w:p>
        </w:tc>
      </w:tr>
      <w:tr w:rsidR="00EF5843" w:rsidRPr="00F743D7" w:rsidTr="004D73BB">
        <w:tc>
          <w:tcPr>
            <w:tcW w:w="953" w:type="dxa"/>
          </w:tcPr>
          <w:p w:rsidR="00EF5843" w:rsidRDefault="007914F1" w:rsidP="00986636">
            <w:pPr>
              <w:jc w:val="center"/>
              <w:rPr>
                <w:b/>
              </w:rPr>
            </w:pPr>
            <w:r>
              <w:rPr>
                <w:b/>
              </w:rPr>
              <w:t>7</w:t>
            </w:r>
            <w:r w:rsidR="00EF5843">
              <w:rPr>
                <w:b/>
              </w:rPr>
              <w:t>.0</w:t>
            </w:r>
          </w:p>
          <w:p w:rsidR="00685112" w:rsidRDefault="00685112" w:rsidP="00986636">
            <w:pPr>
              <w:jc w:val="center"/>
              <w:rPr>
                <w:b/>
              </w:rPr>
            </w:pPr>
          </w:p>
          <w:p w:rsidR="00685112" w:rsidRDefault="00685112" w:rsidP="00986636">
            <w:pPr>
              <w:jc w:val="center"/>
              <w:rPr>
                <w:b/>
              </w:rPr>
            </w:pPr>
          </w:p>
          <w:p w:rsidR="00685112" w:rsidRDefault="00685112" w:rsidP="00986636">
            <w:pPr>
              <w:jc w:val="center"/>
              <w:rPr>
                <w:b/>
              </w:rPr>
            </w:pPr>
          </w:p>
          <w:p w:rsidR="00685112" w:rsidRDefault="00685112" w:rsidP="00986636">
            <w:pPr>
              <w:jc w:val="center"/>
              <w:rPr>
                <w:b/>
              </w:rPr>
            </w:pPr>
          </w:p>
          <w:p w:rsidR="00685112" w:rsidRDefault="00685112" w:rsidP="00986636">
            <w:pPr>
              <w:jc w:val="center"/>
              <w:rPr>
                <w:b/>
              </w:rPr>
            </w:pPr>
          </w:p>
          <w:p w:rsidR="00685112" w:rsidRDefault="00685112" w:rsidP="00986636">
            <w:pPr>
              <w:jc w:val="center"/>
              <w:rPr>
                <w:b/>
              </w:rPr>
            </w:pPr>
          </w:p>
          <w:p w:rsidR="00685112" w:rsidRDefault="00685112" w:rsidP="00E125C9">
            <w:pPr>
              <w:rPr>
                <w:b/>
              </w:rPr>
            </w:pPr>
          </w:p>
          <w:p w:rsidR="007914F1" w:rsidRDefault="007914F1" w:rsidP="00E125C9">
            <w:pPr>
              <w:rPr>
                <w:b/>
              </w:rPr>
            </w:pPr>
          </w:p>
        </w:tc>
        <w:tc>
          <w:tcPr>
            <w:tcW w:w="8785" w:type="dxa"/>
          </w:tcPr>
          <w:p w:rsidR="00EF5843" w:rsidRPr="00D37B95" w:rsidRDefault="00EF5843" w:rsidP="00685112">
            <w:pPr>
              <w:spacing w:after="0"/>
              <w:rPr>
                <w:b/>
              </w:rPr>
            </w:pPr>
            <w:r w:rsidRPr="00D37B95">
              <w:rPr>
                <w:b/>
              </w:rPr>
              <w:t xml:space="preserve">Flag “delayed </w:t>
            </w:r>
            <w:proofErr w:type="spellStart"/>
            <w:r w:rsidRPr="00D37B95">
              <w:rPr>
                <w:b/>
              </w:rPr>
              <w:t>crossmatch</w:t>
            </w:r>
            <w:proofErr w:type="spellEnd"/>
            <w:r w:rsidR="00685112" w:rsidRPr="00D37B95">
              <w:rPr>
                <w:b/>
              </w:rPr>
              <w:t>” on</w:t>
            </w:r>
            <w:r w:rsidRPr="00D37B95">
              <w:rPr>
                <w:b/>
              </w:rPr>
              <w:t xml:space="preserve"> BB Monitor 1.</w:t>
            </w:r>
          </w:p>
          <w:tbl>
            <w:tblPr>
              <w:tblStyle w:val="TableGrid"/>
              <w:tblW w:w="0" w:type="auto"/>
              <w:tblLook w:val="04A0" w:firstRow="1" w:lastRow="0" w:firstColumn="1" w:lastColumn="0" w:noHBand="0" w:noVBand="1"/>
            </w:tblPr>
            <w:tblGrid>
              <w:gridCol w:w="2102"/>
              <w:gridCol w:w="6210"/>
            </w:tblGrid>
            <w:tr w:rsidR="00D10CE3" w:rsidRPr="00D37B95" w:rsidTr="00D10CE3">
              <w:tc>
                <w:tcPr>
                  <w:tcW w:w="2102" w:type="dxa"/>
                  <w:shd w:val="clear" w:color="auto" w:fill="D6E3BC" w:themeFill="accent3" w:themeFillTint="66"/>
                </w:tcPr>
                <w:p w:rsidR="00D10CE3" w:rsidRPr="00D37B95" w:rsidRDefault="00D10CE3" w:rsidP="00986636">
                  <w:pPr>
                    <w:rPr>
                      <w:b/>
                    </w:rPr>
                  </w:pPr>
                  <w:r w:rsidRPr="00D37B95">
                    <w:rPr>
                      <w:b/>
                    </w:rPr>
                    <w:t>Surgery Will be at</w:t>
                  </w:r>
                </w:p>
              </w:tc>
              <w:tc>
                <w:tcPr>
                  <w:tcW w:w="6210" w:type="dxa"/>
                  <w:shd w:val="clear" w:color="auto" w:fill="D6E3BC" w:themeFill="accent3" w:themeFillTint="66"/>
                </w:tcPr>
                <w:p w:rsidR="00D10CE3" w:rsidRPr="00D37B95" w:rsidRDefault="00D10CE3" w:rsidP="00986636">
                  <w:pPr>
                    <w:rPr>
                      <w:b/>
                    </w:rPr>
                  </w:pPr>
                  <w:r w:rsidRPr="00D37B95">
                    <w:rPr>
                      <w:b/>
                    </w:rPr>
                    <w:t>Enter on BB  Monitor 1</w:t>
                  </w:r>
                </w:p>
              </w:tc>
            </w:tr>
            <w:tr w:rsidR="00D10CE3" w:rsidRPr="00D37B95" w:rsidTr="00D10CE3">
              <w:tc>
                <w:tcPr>
                  <w:tcW w:w="2102" w:type="dxa"/>
                </w:tcPr>
                <w:p w:rsidR="00D10CE3" w:rsidRPr="00D37B95" w:rsidRDefault="00D10CE3" w:rsidP="00986636">
                  <w:pPr>
                    <w:rPr>
                      <w:b/>
                    </w:rPr>
                  </w:pPr>
                  <w:r w:rsidRPr="00D37B95">
                    <w:rPr>
                      <w:b/>
                    </w:rPr>
                    <w:t>WFBMC</w:t>
                  </w:r>
                </w:p>
              </w:tc>
              <w:tc>
                <w:tcPr>
                  <w:tcW w:w="6210" w:type="dxa"/>
                </w:tcPr>
                <w:p w:rsidR="00D10CE3" w:rsidRPr="00D37B95" w:rsidRDefault="00D10CE3" w:rsidP="00D10CE3">
                  <w:pPr>
                    <w:spacing w:after="0" w:line="240" w:lineRule="auto"/>
                    <w:rPr>
                      <w:sz w:val="20"/>
                      <w:szCs w:val="20"/>
                    </w:rPr>
                  </w:pPr>
                  <w:r w:rsidRPr="00D37B95">
                    <w:rPr>
                      <w:sz w:val="20"/>
                      <w:szCs w:val="20"/>
                    </w:rPr>
                    <w:t>Put Information in “</w:t>
                  </w:r>
                  <w:r w:rsidRPr="00D37B95">
                    <w:rPr>
                      <w:b/>
                      <w:color w:val="FF0000"/>
                      <w:sz w:val="20"/>
                      <w:szCs w:val="20"/>
                    </w:rPr>
                    <w:t>RED</w:t>
                  </w:r>
                  <w:r w:rsidRPr="00D37B95">
                    <w:rPr>
                      <w:sz w:val="20"/>
                      <w:szCs w:val="20"/>
                    </w:rPr>
                    <w:t>”</w:t>
                  </w:r>
                  <w:r w:rsidR="009D749C" w:rsidRPr="00D37B95">
                    <w:rPr>
                      <w:sz w:val="20"/>
                      <w:szCs w:val="20"/>
                    </w:rPr>
                    <w:t xml:space="preserve"> </w:t>
                  </w:r>
                  <w:r w:rsidR="009D749C" w:rsidRPr="00D37B95">
                    <w:rPr>
                      <w:b/>
                      <w:i/>
                      <w:sz w:val="20"/>
                      <w:szCs w:val="20"/>
                    </w:rPr>
                    <w:t xml:space="preserve">for </w:t>
                  </w:r>
                  <w:r w:rsidR="00EA43C0">
                    <w:rPr>
                      <w:b/>
                      <w:i/>
                      <w:sz w:val="20"/>
                      <w:szCs w:val="20"/>
                    </w:rPr>
                    <w:t>Day</w:t>
                  </w:r>
                  <w:r w:rsidR="009D749C" w:rsidRPr="00D37B95">
                    <w:rPr>
                      <w:b/>
                      <w:i/>
                      <w:sz w:val="20"/>
                      <w:szCs w:val="20"/>
                    </w:rPr>
                    <w:t xml:space="preserve"> of Surgery</w:t>
                  </w:r>
                  <w:r w:rsidRPr="00D37B95">
                    <w:rPr>
                      <w:sz w:val="20"/>
                      <w:szCs w:val="20"/>
                    </w:rPr>
                    <w:t>:</w:t>
                  </w:r>
                </w:p>
                <w:p w:rsidR="00D10CE3" w:rsidRPr="00D37B95" w:rsidRDefault="00D10CE3" w:rsidP="00D10CE3">
                  <w:pPr>
                    <w:spacing w:after="0" w:line="240" w:lineRule="auto"/>
                    <w:ind w:left="720"/>
                    <w:rPr>
                      <w:sz w:val="20"/>
                      <w:szCs w:val="20"/>
                    </w:rPr>
                  </w:pPr>
                  <w:r w:rsidRPr="00D37B95">
                    <w:rPr>
                      <w:sz w:val="20"/>
                      <w:szCs w:val="20"/>
                    </w:rPr>
                    <w:t>a. Patient Name</w:t>
                  </w:r>
                </w:p>
                <w:p w:rsidR="00D10CE3" w:rsidRPr="00D37B95" w:rsidRDefault="00D10CE3" w:rsidP="00685112">
                  <w:pPr>
                    <w:spacing w:after="0" w:line="240" w:lineRule="auto"/>
                    <w:ind w:left="720"/>
                    <w:rPr>
                      <w:sz w:val="20"/>
                      <w:szCs w:val="20"/>
                    </w:rPr>
                  </w:pPr>
                  <w:r w:rsidRPr="00D37B95">
                    <w:rPr>
                      <w:sz w:val="20"/>
                      <w:szCs w:val="20"/>
                    </w:rPr>
                    <w:t>b. Medical Record Number</w:t>
                  </w:r>
                </w:p>
                <w:p w:rsidR="00E125C9" w:rsidRPr="00D37B95" w:rsidRDefault="00E125C9" w:rsidP="00685112">
                  <w:pPr>
                    <w:spacing w:after="0" w:line="240" w:lineRule="auto"/>
                    <w:ind w:left="720"/>
                    <w:rPr>
                      <w:b/>
                      <w:sz w:val="20"/>
                      <w:szCs w:val="20"/>
                    </w:rPr>
                  </w:pPr>
                </w:p>
              </w:tc>
            </w:tr>
            <w:tr w:rsidR="00D10CE3" w:rsidRPr="00D37B95" w:rsidTr="00D10CE3">
              <w:tc>
                <w:tcPr>
                  <w:tcW w:w="2102" w:type="dxa"/>
                </w:tcPr>
                <w:p w:rsidR="00D10CE3" w:rsidRPr="00D37B95" w:rsidRDefault="00D10CE3" w:rsidP="00986636">
                  <w:pPr>
                    <w:rPr>
                      <w:b/>
                    </w:rPr>
                  </w:pPr>
                  <w:r w:rsidRPr="00D37B95">
                    <w:rPr>
                      <w:b/>
                    </w:rPr>
                    <w:t>DMC BR</w:t>
                  </w:r>
                </w:p>
              </w:tc>
              <w:tc>
                <w:tcPr>
                  <w:tcW w:w="6210" w:type="dxa"/>
                </w:tcPr>
                <w:p w:rsidR="009D749C" w:rsidRPr="00D37B95" w:rsidRDefault="009D749C" w:rsidP="009D749C">
                  <w:pPr>
                    <w:spacing w:after="0" w:line="240" w:lineRule="auto"/>
                    <w:rPr>
                      <w:sz w:val="20"/>
                      <w:szCs w:val="20"/>
                    </w:rPr>
                  </w:pPr>
                  <w:r w:rsidRPr="00D37B95">
                    <w:rPr>
                      <w:sz w:val="20"/>
                      <w:szCs w:val="20"/>
                    </w:rPr>
                    <w:t>Put Information in “</w:t>
                  </w:r>
                  <w:r w:rsidRPr="00B83454">
                    <w:rPr>
                      <w:b/>
                      <w:sz w:val="20"/>
                      <w:szCs w:val="20"/>
                    </w:rPr>
                    <w:t>GOLD</w:t>
                  </w:r>
                  <w:r w:rsidRPr="00D37B95">
                    <w:rPr>
                      <w:sz w:val="20"/>
                      <w:szCs w:val="20"/>
                    </w:rPr>
                    <w:t>”</w:t>
                  </w:r>
                  <w:r w:rsidRPr="00D37B95">
                    <w:rPr>
                      <w:b/>
                      <w:i/>
                      <w:sz w:val="20"/>
                      <w:szCs w:val="20"/>
                    </w:rPr>
                    <w:t xml:space="preserve"> for day prior to Date of Surgery</w:t>
                  </w:r>
                  <w:r w:rsidRPr="00D37B95">
                    <w:rPr>
                      <w:sz w:val="20"/>
                      <w:szCs w:val="20"/>
                    </w:rPr>
                    <w:t>:</w:t>
                  </w:r>
                </w:p>
                <w:p w:rsidR="009D749C" w:rsidRPr="00D37B95" w:rsidRDefault="009D749C" w:rsidP="009D749C">
                  <w:pPr>
                    <w:spacing w:after="0" w:line="240" w:lineRule="auto"/>
                    <w:ind w:left="720"/>
                    <w:rPr>
                      <w:sz w:val="20"/>
                      <w:szCs w:val="20"/>
                    </w:rPr>
                  </w:pPr>
                  <w:r w:rsidRPr="00D37B95">
                    <w:rPr>
                      <w:sz w:val="20"/>
                      <w:szCs w:val="20"/>
                    </w:rPr>
                    <w:t>a. Patient Name</w:t>
                  </w:r>
                </w:p>
                <w:p w:rsidR="009D749C" w:rsidRPr="00D37B95" w:rsidRDefault="009D749C" w:rsidP="009D749C">
                  <w:pPr>
                    <w:spacing w:after="0" w:line="240" w:lineRule="auto"/>
                    <w:ind w:left="720"/>
                    <w:rPr>
                      <w:sz w:val="20"/>
                      <w:szCs w:val="20"/>
                    </w:rPr>
                  </w:pPr>
                  <w:r w:rsidRPr="00D37B95">
                    <w:rPr>
                      <w:sz w:val="20"/>
                      <w:szCs w:val="20"/>
                    </w:rPr>
                    <w:t>b. Medical Record Number</w:t>
                  </w:r>
                </w:p>
                <w:p w:rsidR="009D749C" w:rsidRPr="00D37B95" w:rsidRDefault="009D749C" w:rsidP="009D749C">
                  <w:pPr>
                    <w:spacing w:after="0" w:line="240" w:lineRule="auto"/>
                    <w:ind w:left="720"/>
                    <w:rPr>
                      <w:sz w:val="20"/>
                      <w:szCs w:val="20"/>
                    </w:rPr>
                  </w:pPr>
                  <w:r w:rsidRPr="00D37B95">
                    <w:rPr>
                      <w:sz w:val="20"/>
                      <w:szCs w:val="20"/>
                    </w:rPr>
                    <w:t>c. Surgery at DMC tomorrow</w:t>
                  </w:r>
                </w:p>
                <w:p w:rsidR="009D749C" w:rsidRPr="00D37B95" w:rsidRDefault="009D749C" w:rsidP="009D749C">
                  <w:pPr>
                    <w:spacing w:after="0" w:line="240" w:lineRule="auto"/>
                    <w:ind w:left="720"/>
                    <w:rPr>
                      <w:sz w:val="20"/>
                      <w:szCs w:val="20"/>
                    </w:rPr>
                  </w:pPr>
                  <w:r w:rsidRPr="00D37B95">
                    <w:rPr>
                      <w:sz w:val="20"/>
                      <w:szCs w:val="20"/>
                    </w:rPr>
                    <w:t>d. Send cooler with blood today before 4pm</w:t>
                  </w:r>
                </w:p>
                <w:p w:rsidR="009D749C" w:rsidRPr="00D37B95" w:rsidRDefault="009D749C" w:rsidP="009D749C">
                  <w:pPr>
                    <w:spacing w:after="0" w:line="240" w:lineRule="auto"/>
                    <w:rPr>
                      <w:sz w:val="20"/>
                      <w:szCs w:val="20"/>
                    </w:rPr>
                  </w:pPr>
                  <w:r w:rsidRPr="00D37B95">
                    <w:rPr>
                      <w:sz w:val="20"/>
                      <w:szCs w:val="20"/>
                    </w:rPr>
                    <w:t>Put Information in “</w:t>
                  </w:r>
                  <w:r w:rsidRPr="00B83454">
                    <w:rPr>
                      <w:b/>
                      <w:sz w:val="20"/>
                      <w:szCs w:val="20"/>
                    </w:rPr>
                    <w:t>GOLD</w:t>
                  </w:r>
                  <w:r w:rsidRPr="00D37B95">
                    <w:rPr>
                      <w:sz w:val="20"/>
                      <w:szCs w:val="20"/>
                    </w:rPr>
                    <w:t>”</w:t>
                  </w:r>
                  <w:r w:rsidRPr="00D37B95">
                    <w:rPr>
                      <w:b/>
                      <w:i/>
                      <w:sz w:val="20"/>
                      <w:szCs w:val="20"/>
                    </w:rPr>
                    <w:t xml:space="preserve"> for day of Surgery</w:t>
                  </w:r>
                  <w:r w:rsidRPr="00D37B95">
                    <w:rPr>
                      <w:sz w:val="20"/>
                      <w:szCs w:val="20"/>
                    </w:rPr>
                    <w:t>:</w:t>
                  </w:r>
                </w:p>
                <w:p w:rsidR="009D749C" w:rsidRPr="00D37B95" w:rsidRDefault="009D749C" w:rsidP="009D749C">
                  <w:pPr>
                    <w:spacing w:after="0" w:line="240" w:lineRule="auto"/>
                    <w:ind w:left="720"/>
                    <w:rPr>
                      <w:sz w:val="20"/>
                      <w:szCs w:val="20"/>
                    </w:rPr>
                  </w:pPr>
                  <w:r w:rsidRPr="00D37B95">
                    <w:rPr>
                      <w:sz w:val="20"/>
                      <w:szCs w:val="20"/>
                    </w:rPr>
                    <w:t>a. Patient Name</w:t>
                  </w:r>
                </w:p>
                <w:p w:rsidR="009D749C" w:rsidRPr="00D37B95" w:rsidRDefault="009D749C" w:rsidP="009D749C">
                  <w:pPr>
                    <w:spacing w:after="0" w:line="240" w:lineRule="auto"/>
                    <w:ind w:left="720"/>
                    <w:rPr>
                      <w:sz w:val="20"/>
                      <w:szCs w:val="20"/>
                    </w:rPr>
                  </w:pPr>
                  <w:r w:rsidRPr="00D37B95">
                    <w:rPr>
                      <w:sz w:val="20"/>
                      <w:szCs w:val="20"/>
                    </w:rPr>
                    <w:t>b. Medical Record Number</w:t>
                  </w:r>
                </w:p>
                <w:p w:rsidR="00D10CE3" w:rsidRPr="00D37B95" w:rsidRDefault="009D749C" w:rsidP="009D749C">
                  <w:pPr>
                    <w:spacing w:after="0" w:line="240" w:lineRule="auto"/>
                    <w:ind w:left="720"/>
                    <w:rPr>
                      <w:b/>
                      <w:sz w:val="20"/>
                      <w:szCs w:val="20"/>
                    </w:rPr>
                  </w:pPr>
                  <w:r w:rsidRPr="00D37B95">
                    <w:rPr>
                      <w:sz w:val="20"/>
                      <w:szCs w:val="20"/>
                    </w:rPr>
                    <w:t xml:space="preserve">c. Surgery at DMC </w:t>
                  </w:r>
                </w:p>
              </w:tc>
            </w:tr>
          </w:tbl>
          <w:p w:rsidR="00366234" w:rsidRPr="00D37B95" w:rsidRDefault="00366234" w:rsidP="00986636">
            <w:pPr>
              <w:spacing w:after="0" w:line="240" w:lineRule="auto"/>
              <w:ind w:left="720"/>
              <w:rPr>
                <w:b/>
              </w:rPr>
            </w:pPr>
          </w:p>
        </w:tc>
        <w:tc>
          <w:tcPr>
            <w:tcW w:w="1278" w:type="dxa"/>
          </w:tcPr>
          <w:p w:rsidR="00EF5843" w:rsidRPr="00F743D7" w:rsidRDefault="00EF5843" w:rsidP="00735815">
            <w:pPr>
              <w:jc w:val="center"/>
              <w:rPr>
                <w:b/>
              </w:rPr>
            </w:pPr>
          </w:p>
        </w:tc>
      </w:tr>
      <w:tr w:rsidR="00EF5843" w:rsidRPr="00F743D7" w:rsidTr="004D73BB">
        <w:tc>
          <w:tcPr>
            <w:tcW w:w="953" w:type="dxa"/>
          </w:tcPr>
          <w:p w:rsidR="00EF5843" w:rsidRDefault="007914F1" w:rsidP="00986636">
            <w:pPr>
              <w:jc w:val="center"/>
              <w:rPr>
                <w:b/>
              </w:rPr>
            </w:pPr>
            <w:r>
              <w:rPr>
                <w:b/>
              </w:rPr>
              <w:t>8</w:t>
            </w:r>
            <w:r w:rsidR="00EF5843">
              <w:rPr>
                <w:b/>
              </w:rPr>
              <w:t>.0</w:t>
            </w: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986636">
            <w:pPr>
              <w:jc w:val="center"/>
              <w:rPr>
                <w:b/>
              </w:rPr>
            </w:pPr>
          </w:p>
          <w:p w:rsidR="007914F1" w:rsidRDefault="007914F1" w:rsidP="007914F1">
            <w:pPr>
              <w:rPr>
                <w:b/>
              </w:rPr>
            </w:pPr>
          </w:p>
        </w:tc>
        <w:tc>
          <w:tcPr>
            <w:tcW w:w="8785" w:type="dxa"/>
          </w:tcPr>
          <w:p w:rsidR="00EF5843" w:rsidRPr="00D37B95" w:rsidRDefault="00EF5843" w:rsidP="00986636">
            <w:pPr>
              <w:rPr>
                <w:b/>
              </w:rPr>
            </w:pPr>
            <w:r w:rsidRPr="00D37B95">
              <w:rPr>
                <w:b/>
              </w:rPr>
              <w:t xml:space="preserve">On day before surgery: </w:t>
            </w:r>
          </w:p>
          <w:p w:rsidR="00EF5843" w:rsidRPr="00D37B95" w:rsidRDefault="00EF5843" w:rsidP="00986636">
            <w:pPr>
              <w:spacing w:after="0"/>
            </w:pPr>
            <w:r w:rsidRPr="00D37B95">
              <w:t xml:space="preserve">8.1 Pull the request forms from the Delayed file section for surgeries scheduled the </w:t>
            </w:r>
          </w:p>
          <w:p w:rsidR="00EF5843" w:rsidRPr="00D37B95" w:rsidRDefault="00EF5843" w:rsidP="00986636">
            <w:pPr>
              <w:spacing w:after="0"/>
            </w:pPr>
            <w:r w:rsidRPr="00D37B95">
              <w:t xml:space="preserve">       </w:t>
            </w:r>
            <w:proofErr w:type="gramStart"/>
            <w:r w:rsidRPr="00D37B95">
              <w:t>following</w:t>
            </w:r>
            <w:proofErr w:type="gramEnd"/>
            <w:r w:rsidRPr="00D37B95">
              <w:t xml:space="preserve"> day. </w:t>
            </w:r>
          </w:p>
          <w:p w:rsidR="00EF5843" w:rsidRPr="00D37B95" w:rsidRDefault="00EF5843" w:rsidP="00986636">
            <w:pPr>
              <w:spacing w:after="0"/>
              <w:rPr>
                <w:b/>
              </w:rPr>
            </w:pPr>
            <w:r w:rsidRPr="00D37B95">
              <w:t xml:space="preserve">8.2 Repeat the history check. </w:t>
            </w:r>
            <w:r w:rsidRPr="00D37B95">
              <w:rPr>
                <w:b/>
              </w:rPr>
              <w:t xml:space="preserve"> </w:t>
            </w:r>
          </w:p>
          <w:p w:rsidR="00EF5843" w:rsidRPr="00D37B95" w:rsidRDefault="00EF5843" w:rsidP="00986636">
            <w:pPr>
              <w:spacing w:after="0"/>
            </w:pPr>
            <w:r w:rsidRPr="00D37B95">
              <w:t>8</w:t>
            </w:r>
            <w:r w:rsidR="00964F44" w:rsidRPr="00D37B95">
              <w:t>.3 H</w:t>
            </w:r>
            <w:r w:rsidRPr="00D37B95">
              <w:t>istory and Pregnancy check on Day Before Day of Need</w:t>
            </w:r>
          </w:p>
          <w:p w:rsidR="00EF5843" w:rsidRPr="00D37B95" w:rsidRDefault="00EF5843" w:rsidP="00986636">
            <w:pPr>
              <w:spacing w:after="0"/>
            </w:pPr>
          </w:p>
          <w:tbl>
            <w:tblPr>
              <w:tblStyle w:val="TableGrid"/>
              <w:tblpPr w:leftFromText="180" w:rightFromText="180" w:vertAnchor="text" w:horzAnchor="margin" w:tblpY="-273"/>
              <w:tblOverlap w:val="never"/>
              <w:tblW w:w="0" w:type="auto"/>
              <w:tblLook w:val="04A0" w:firstRow="1" w:lastRow="0" w:firstColumn="1" w:lastColumn="0" w:noHBand="0" w:noVBand="1"/>
            </w:tblPr>
            <w:tblGrid>
              <w:gridCol w:w="4114"/>
              <w:gridCol w:w="4115"/>
            </w:tblGrid>
            <w:tr w:rsidR="00EF5843" w:rsidRPr="00D37B95" w:rsidTr="00986636">
              <w:tc>
                <w:tcPr>
                  <w:tcW w:w="4114" w:type="dxa"/>
                  <w:shd w:val="clear" w:color="auto" w:fill="D9D9D9" w:themeFill="background1" w:themeFillShade="D9"/>
                </w:tcPr>
                <w:p w:rsidR="00EF5843" w:rsidRPr="00D37B95" w:rsidRDefault="00EF5843" w:rsidP="00986636">
                  <w:pPr>
                    <w:spacing w:after="0"/>
                    <w:jc w:val="center"/>
                    <w:rPr>
                      <w:b/>
                    </w:rPr>
                  </w:pPr>
                  <w:r w:rsidRPr="00D37B95">
                    <w:rPr>
                      <w:b/>
                    </w:rPr>
                    <w:t>IF</w:t>
                  </w:r>
                </w:p>
              </w:tc>
              <w:tc>
                <w:tcPr>
                  <w:tcW w:w="4115" w:type="dxa"/>
                  <w:shd w:val="clear" w:color="auto" w:fill="D9D9D9" w:themeFill="background1" w:themeFillShade="D9"/>
                </w:tcPr>
                <w:p w:rsidR="00EF5843" w:rsidRPr="00D37B95" w:rsidRDefault="00EF5843" w:rsidP="00986636">
                  <w:pPr>
                    <w:spacing w:after="0"/>
                    <w:jc w:val="center"/>
                    <w:rPr>
                      <w:b/>
                    </w:rPr>
                  </w:pPr>
                  <w:r w:rsidRPr="00D37B95">
                    <w:rPr>
                      <w:b/>
                    </w:rPr>
                    <w:t>DO</w:t>
                  </w:r>
                </w:p>
              </w:tc>
            </w:tr>
            <w:tr w:rsidR="00EF5843" w:rsidRPr="00D37B95" w:rsidTr="00986636">
              <w:tc>
                <w:tcPr>
                  <w:tcW w:w="4114" w:type="dxa"/>
                </w:tcPr>
                <w:p w:rsidR="00EF5843" w:rsidRPr="00D37B95" w:rsidRDefault="00EF5843" w:rsidP="00986636">
                  <w:pPr>
                    <w:spacing w:after="0"/>
                  </w:pPr>
                  <w:r w:rsidRPr="00D37B95">
                    <w:t xml:space="preserve">Transfused </w:t>
                  </w:r>
                  <w:r w:rsidR="00964F44" w:rsidRPr="00D37B95">
                    <w:t xml:space="preserve">with blood products </w:t>
                  </w:r>
                  <w:r w:rsidRPr="00D37B95">
                    <w:t>or pregnant within previous 3 months</w:t>
                  </w:r>
                </w:p>
              </w:tc>
              <w:tc>
                <w:tcPr>
                  <w:tcW w:w="4115" w:type="dxa"/>
                </w:tcPr>
                <w:p w:rsidR="00EF5843" w:rsidRPr="00D37B95" w:rsidRDefault="00EF5843" w:rsidP="00AA7B67">
                  <w:pPr>
                    <w:pStyle w:val="ListParagraph"/>
                    <w:numPr>
                      <w:ilvl w:val="0"/>
                      <w:numId w:val="9"/>
                    </w:numPr>
                    <w:spacing w:after="0"/>
                  </w:pPr>
                  <w:r w:rsidRPr="00D37B95">
                    <w:t xml:space="preserve">Check the Delayed </w:t>
                  </w:r>
                  <w:proofErr w:type="spellStart"/>
                  <w:r w:rsidRPr="00D37B95">
                    <w:t>Crossmatch</w:t>
                  </w:r>
                  <w:proofErr w:type="spellEnd"/>
                  <w:r w:rsidRPr="00D37B95">
                    <w:t xml:space="preserve"> form for physician and notify that a new specimen must be collected prior to surgery.</w:t>
                  </w:r>
                </w:p>
              </w:tc>
            </w:tr>
            <w:tr w:rsidR="00EF5843" w:rsidRPr="00D37B95" w:rsidTr="00986636">
              <w:tc>
                <w:tcPr>
                  <w:tcW w:w="4114" w:type="dxa"/>
                </w:tcPr>
                <w:p w:rsidR="00EF5843" w:rsidRPr="00D37B95" w:rsidRDefault="00EF5843" w:rsidP="00986636">
                  <w:pPr>
                    <w:spacing w:after="0"/>
                  </w:pPr>
                  <w:r w:rsidRPr="00D37B95">
                    <w:t>Not transfused or pregnant within previous 3 months</w:t>
                  </w:r>
                </w:p>
              </w:tc>
              <w:tc>
                <w:tcPr>
                  <w:tcW w:w="4115" w:type="dxa"/>
                </w:tcPr>
                <w:p w:rsidR="001035B4" w:rsidRDefault="001035B4" w:rsidP="0036392C">
                  <w:pPr>
                    <w:pStyle w:val="ListParagraph"/>
                    <w:numPr>
                      <w:ilvl w:val="0"/>
                      <w:numId w:val="10"/>
                    </w:numPr>
                    <w:spacing w:after="0"/>
                  </w:pPr>
                  <w:r>
                    <w:t>Locate the blood specimen</w:t>
                  </w:r>
                </w:p>
                <w:p w:rsidR="00EF5843" w:rsidRPr="00D37B95" w:rsidRDefault="00EF5843" w:rsidP="0036392C">
                  <w:pPr>
                    <w:pStyle w:val="ListParagraph"/>
                    <w:numPr>
                      <w:ilvl w:val="0"/>
                      <w:numId w:val="10"/>
                    </w:numPr>
                    <w:spacing w:after="0"/>
                  </w:pPr>
                  <w:r w:rsidRPr="00D37B95">
                    <w:t xml:space="preserve">Proceed to Step </w:t>
                  </w:r>
                  <w:r w:rsidR="0036392C">
                    <w:t>9</w:t>
                  </w:r>
                  <w:r w:rsidRPr="00D37B95">
                    <w:t xml:space="preserve">. </w:t>
                  </w:r>
                </w:p>
              </w:tc>
            </w:tr>
          </w:tbl>
          <w:p w:rsidR="00B83454" w:rsidRDefault="00B83454" w:rsidP="00B83454">
            <w:pPr>
              <w:spacing w:after="0"/>
            </w:pPr>
            <w:r w:rsidRPr="00B83454">
              <w:t xml:space="preserve">8.4 Some patients from DMC BR with antibodies will be provided antigen blood. Make certain </w:t>
            </w:r>
          </w:p>
          <w:p w:rsidR="00B83454" w:rsidRDefault="00B83454" w:rsidP="00B83454">
            <w:pPr>
              <w:spacing w:after="0"/>
            </w:pPr>
            <w:r>
              <w:t xml:space="preserve">       </w:t>
            </w:r>
            <w:r w:rsidRPr="00B83454">
              <w:t>there are at least two units of antigen negative blood reserved for patients to be sent on</w:t>
            </w:r>
          </w:p>
          <w:p w:rsidR="00B83454" w:rsidRDefault="00B83454" w:rsidP="00B83454">
            <w:pPr>
              <w:spacing w:after="0"/>
            </w:pPr>
            <w:r>
              <w:t xml:space="preserve">      </w:t>
            </w:r>
            <w:r w:rsidRPr="00B83454">
              <w:t xml:space="preserve"> day of surgery early after new blood specimen is received and </w:t>
            </w:r>
            <w:proofErr w:type="spellStart"/>
            <w:r w:rsidRPr="00B83454">
              <w:t>crossmatched</w:t>
            </w:r>
            <w:proofErr w:type="spellEnd"/>
            <w:r w:rsidRPr="00B83454">
              <w:t xml:space="preserve"> with units of </w:t>
            </w:r>
          </w:p>
          <w:p w:rsidR="00EF5843" w:rsidRDefault="00B83454" w:rsidP="00B83454">
            <w:pPr>
              <w:spacing w:after="0"/>
            </w:pPr>
            <w:r>
              <w:t xml:space="preserve">       </w:t>
            </w:r>
            <w:proofErr w:type="gramStart"/>
            <w:r w:rsidRPr="00B83454">
              <w:t>blood</w:t>
            </w:r>
            <w:proofErr w:type="gramEnd"/>
            <w:r w:rsidRPr="00B83454">
              <w:t xml:space="preserve">. </w:t>
            </w:r>
          </w:p>
          <w:p w:rsidR="00416D1B" w:rsidRDefault="00416D1B" w:rsidP="00B83454">
            <w:pPr>
              <w:spacing w:after="0"/>
            </w:pPr>
            <w:r>
              <w:t>8.5 For pre admission blood specimen missing or not located:</w:t>
            </w:r>
          </w:p>
          <w:p w:rsidR="00416D1B" w:rsidRDefault="00416D1B" w:rsidP="00B83454">
            <w:pPr>
              <w:spacing w:after="0"/>
            </w:pPr>
            <w:r>
              <w:t xml:space="preserve">       a) proceed to make blood units (if needed) available by electronic </w:t>
            </w:r>
            <w:proofErr w:type="spellStart"/>
            <w:r>
              <w:t>crossmatch</w:t>
            </w:r>
            <w:proofErr w:type="spellEnd"/>
            <w:r>
              <w:t xml:space="preserve"> only if the </w:t>
            </w:r>
          </w:p>
          <w:p w:rsidR="00416D1B" w:rsidRDefault="00416D1B" w:rsidP="00B83454">
            <w:pPr>
              <w:spacing w:after="0"/>
            </w:pPr>
            <w:r>
              <w:t xml:space="preserve">           </w:t>
            </w:r>
            <w:proofErr w:type="gramStart"/>
            <w:r>
              <w:t>patient</w:t>
            </w:r>
            <w:proofErr w:type="gramEnd"/>
            <w:r>
              <w:t xml:space="preserve"> qualifies for delayed </w:t>
            </w:r>
            <w:proofErr w:type="spellStart"/>
            <w:r>
              <w:t>crossmatch</w:t>
            </w:r>
            <w:proofErr w:type="spellEnd"/>
            <w:r>
              <w:t>.</w:t>
            </w:r>
          </w:p>
          <w:p w:rsidR="00E50E8B" w:rsidRDefault="00E50E8B" w:rsidP="00B83454">
            <w:pPr>
              <w:spacing w:after="0"/>
            </w:pPr>
            <w:r>
              <w:t xml:space="preserve">       b) On day of surgery, request with same BBID#. </w:t>
            </w:r>
          </w:p>
          <w:p w:rsidR="00E50E8B" w:rsidRPr="009B488B" w:rsidRDefault="00E50E8B" w:rsidP="00B83454">
            <w:pPr>
              <w:spacing w:after="0"/>
              <w:rPr>
                <w:color w:val="00B0F0"/>
              </w:rPr>
            </w:pPr>
            <w:r>
              <w:t xml:space="preserve">       c) Document new blood specimen in </w:t>
            </w:r>
            <w:r w:rsidRPr="009B488B">
              <w:rPr>
                <w:color w:val="00B0F0"/>
              </w:rPr>
              <w:t>SCC using test code EXTRA (pending)</w:t>
            </w:r>
            <w:proofErr w:type="gramStart"/>
            <w:r w:rsidRPr="009B488B">
              <w:rPr>
                <w:color w:val="00B0F0"/>
              </w:rPr>
              <w:t>.</w:t>
            </w:r>
            <w:r w:rsidR="009B488B">
              <w:rPr>
                <w:color w:val="00B0F0"/>
              </w:rPr>
              <w:t>???</w:t>
            </w:r>
            <w:proofErr w:type="gramEnd"/>
          </w:p>
          <w:p w:rsidR="00416D1B" w:rsidRPr="00B83454" w:rsidRDefault="00E50E8B" w:rsidP="003810E1">
            <w:pPr>
              <w:spacing w:after="0"/>
            </w:pPr>
            <w:r>
              <w:t xml:space="preserve">             No testing is required.</w:t>
            </w:r>
          </w:p>
        </w:tc>
        <w:tc>
          <w:tcPr>
            <w:tcW w:w="1278" w:type="dxa"/>
          </w:tcPr>
          <w:p w:rsidR="00EF5843" w:rsidRPr="00F743D7" w:rsidRDefault="00EF5843" w:rsidP="00735815">
            <w:pPr>
              <w:jc w:val="center"/>
              <w:rPr>
                <w:b/>
              </w:rPr>
            </w:pPr>
          </w:p>
        </w:tc>
      </w:tr>
      <w:tr w:rsidR="00964F44" w:rsidRPr="00F743D7" w:rsidTr="004D73BB">
        <w:tc>
          <w:tcPr>
            <w:tcW w:w="953" w:type="dxa"/>
          </w:tcPr>
          <w:p w:rsidR="00964F44" w:rsidRDefault="007914F1" w:rsidP="00986636">
            <w:pPr>
              <w:jc w:val="center"/>
              <w:rPr>
                <w:b/>
              </w:rPr>
            </w:pPr>
            <w:r>
              <w:rPr>
                <w:b/>
              </w:rPr>
              <w:t>9</w:t>
            </w:r>
            <w:r w:rsidR="00964F44">
              <w:rPr>
                <w:b/>
              </w:rPr>
              <w:t>.0</w:t>
            </w:r>
          </w:p>
          <w:p w:rsidR="00E125C9" w:rsidRDefault="00E125C9" w:rsidP="00986636">
            <w:pPr>
              <w:jc w:val="center"/>
              <w:rPr>
                <w:b/>
              </w:rPr>
            </w:pPr>
          </w:p>
          <w:p w:rsidR="00E125C9" w:rsidRDefault="00E125C9" w:rsidP="00986636">
            <w:pPr>
              <w:jc w:val="center"/>
              <w:rPr>
                <w:b/>
              </w:rPr>
            </w:pPr>
          </w:p>
          <w:p w:rsidR="00E125C9" w:rsidRDefault="00E125C9" w:rsidP="00986636">
            <w:pPr>
              <w:jc w:val="center"/>
              <w:rPr>
                <w:b/>
              </w:rPr>
            </w:pPr>
          </w:p>
          <w:p w:rsidR="00E125C9" w:rsidRDefault="00E125C9" w:rsidP="00986636">
            <w:pPr>
              <w:jc w:val="center"/>
              <w:rPr>
                <w:b/>
              </w:rPr>
            </w:pPr>
          </w:p>
          <w:p w:rsidR="00E125C9" w:rsidRDefault="00E125C9" w:rsidP="00986636">
            <w:pPr>
              <w:jc w:val="center"/>
              <w:rPr>
                <w:b/>
              </w:rPr>
            </w:pPr>
          </w:p>
          <w:p w:rsidR="00E125C9" w:rsidRDefault="00E125C9" w:rsidP="00986636">
            <w:pPr>
              <w:jc w:val="center"/>
              <w:rPr>
                <w:b/>
              </w:rPr>
            </w:pPr>
          </w:p>
          <w:p w:rsidR="00E125C9" w:rsidRDefault="00E125C9" w:rsidP="00986636">
            <w:pPr>
              <w:jc w:val="center"/>
              <w:rPr>
                <w:b/>
              </w:rPr>
            </w:pPr>
          </w:p>
        </w:tc>
        <w:tc>
          <w:tcPr>
            <w:tcW w:w="8785" w:type="dxa"/>
          </w:tcPr>
          <w:p w:rsidR="00685112" w:rsidRPr="00D37B95" w:rsidRDefault="00964F44" w:rsidP="00986636">
            <w:pPr>
              <w:rPr>
                <w:b/>
              </w:rPr>
            </w:pPr>
            <w:r w:rsidRPr="00D37B95">
              <w:rPr>
                <w:b/>
              </w:rPr>
              <w:t xml:space="preserve">Pull Delayed </w:t>
            </w:r>
            <w:proofErr w:type="spellStart"/>
            <w:r w:rsidRPr="00D37B95">
              <w:rPr>
                <w:b/>
              </w:rPr>
              <w:t>Crossmatches</w:t>
            </w:r>
            <w:proofErr w:type="spellEnd"/>
            <w:r w:rsidR="00685112" w:rsidRPr="00D37B95">
              <w:rPr>
                <w:b/>
              </w:rPr>
              <w:t>.</w:t>
            </w:r>
          </w:p>
          <w:tbl>
            <w:tblPr>
              <w:tblStyle w:val="TableGrid"/>
              <w:tblW w:w="0" w:type="auto"/>
              <w:tblLook w:val="04A0" w:firstRow="1" w:lastRow="0" w:firstColumn="1" w:lastColumn="0" w:noHBand="0" w:noVBand="1"/>
            </w:tblPr>
            <w:tblGrid>
              <w:gridCol w:w="2102"/>
              <w:gridCol w:w="6210"/>
            </w:tblGrid>
            <w:tr w:rsidR="00685112" w:rsidRPr="00D37B95" w:rsidTr="00D37B95">
              <w:tc>
                <w:tcPr>
                  <w:tcW w:w="2102" w:type="dxa"/>
                  <w:shd w:val="clear" w:color="auto" w:fill="D6E3BC" w:themeFill="accent3" w:themeFillTint="66"/>
                </w:tcPr>
                <w:p w:rsidR="00685112" w:rsidRPr="00D37B95" w:rsidRDefault="00685112" w:rsidP="00D37B95">
                  <w:pPr>
                    <w:rPr>
                      <w:b/>
                    </w:rPr>
                  </w:pPr>
                  <w:r w:rsidRPr="00D37B95">
                    <w:rPr>
                      <w:b/>
                    </w:rPr>
                    <w:t>Surgery Will be at</w:t>
                  </w:r>
                </w:p>
              </w:tc>
              <w:tc>
                <w:tcPr>
                  <w:tcW w:w="6210" w:type="dxa"/>
                  <w:shd w:val="clear" w:color="auto" w:fill="D6E3BC" w:themeFill="accent3" w:themeFillTint="66"/>
                </w:tcPr>
                <w:p w:rsidR="00685112" w:rsidRPr="00D37B95" w:rsidRDefault="00685112" w:rsidP="00D37B95">
                  <w:pPr>
                    <w:rPr>
                      <w:b/>
                    </w:rPr>
                  </w:pPr>
                  <w:r w:rsidRPr="00D37B95">
                    <w:rPr>
                      <w:b/>
                    </w:rPr>
                    <w:t>DO</w:t>
                  </w:r>
                </w:p>
              </w:tc>
            </w:tr>
            <w:tr w:rsidR="00685112" w:rsidRPr="00D37B95" w:rsidTr="00D37B95">
              <w:tc>
                <w:tcPr>
                  <w:tcW w:w="2102" w:type="dxa"/>
                </w:tcPr>
                <w:p w:rsidR="00685112" w:rsidRPr="00D37B95" w:rsidRDefault="00685112" w:rsidP="00D37B95">
                  <w:pPr>
                    <w:rPr>
                      <w:b/>
                    </w:rPr>
                  </w:pPr>
                  <w:r w:rsidRPr="00D37B95">
                    <w:rPr>
                      <w:b/>
                    </w:rPr>
                    <w:t>WFBMC</w:t>
                  </w:r>
                </w:p>
              </w:tc>
              <w:tc>
                <w:tcPr>
                  <w:tcW w:w="6210" w:type="dxa"/>
                </w:tcPr>
                <w:p w:rsidR="00685112" w:rsidRPr="00D37B95" w:rsidRDefault="00685112" w:rsidP="00685112">
                  <w:pPr>
                    <w:pStyle w:val="ListParagraph"/>
                    <w:numPr>
                      <w:ilvl w:val="0"/>
                      <w:numId w:val="35"/>
                    </w:numPr>
                    <w:spacing w:after="0" w:line="240" w:lineRule="auto"/>
                    <w:rPr>
                      <w:b/>
                    </w:rPr>
                  </w:pPr>
                  <w:r w:rsidRPr="00D37B95">
                    <w:t xml:space="preserve">In early AM on day of surgery </w:t>
                  </w:r>
                </w:p>
              </w:tc>
            </w:tr>
            <w:tr w:rsidR="00685112" w:rsidRPr="00D37B95" w:rsidTr="00D37B95">
              <w:tc>
                <w:tcPr>
                  <w:tcW w:w="2102" w:type="dxa"/>
                </w:tcPr>
                <w:p w:rsidR="00685112" w:rsidRPr="00D37B95" w:rsidRDefault="00685112" w:rsidP="00D37B95">
                  <w:pPr>
                    <w:rPr>
                      <w:b/>
                    </w:rPr>
                  </w:pPr>
                  <w:r w:rsidRPr="00D37B95">
                    <w:rPr>
                      <w:b/>
                    </w:rPr>
                    <w:t>DMC BR</w:t>
                  </w:r>
                </w:p>
              </w:tc>
              <w:tc>
                <w:tcPr>
                  <w:tcW w:w="6210" w:type="dxa"/>
                </w:tcPr>
                <w:p w:rsidR="00B83454" w:rsidRDefault="00B83454" w:rsidP="00B83454">
                  <w:pPr>
                    <w:pStyle w:val="ListParagraph"/>
                    <w:spacing w:after="0" w:line="240" w:lineRule="auto"/>
                  </w:pPr>
                </w:p>
                <w:tbl>
                  <w:tblPr>
                    <w:tblStyle w:val="TableGrid"/>
                    <w:tblW w:w="0" w:type="auto"/>
                    <w:tblInd w:w="157" w:type="dxa"/>
                    <w:tblLook w:val="04A0" w:firstRow="1" w:lastRow="0" w:firstColumn="1" w:lastColumn="0" w:noHBand="0" w:noVBand="1"/>
                  </w:tblPr>
                  <w:tblGrid>
                    <w:gridCol w:w="2070"/>
                    <w:gridCol w:w="3757"/>
                  </w:tblGrid>
                  <w:tr w:rsidR="008E178C" w:rsidTr="008E178C">
                    <w:tc>
                      <w:tcPr>
                        <w:tcW w:w="2070" w:type="dxa"/>
                      </w:tcPr>
                      <w:p w:rsidR="008E178C" w:rsidRDefault="008E178C" w:rsidP="00B83454">
                        <w:pPr>
                          <w:pStyle w:val="ListParagraph"/>
                          <w:spacing w:after="0" w:line="240" w:lineRule="auto"/>
                          <w:ind w:left="0"/>
                        </w:pPr>
                        <w:r>
                          <w:t>Patients that qualify</w:t>
                        </w:r>
                      </w:p>
                    </w:tc>
                    <w:tc>
                      <w:tcPr>
                        <w:tcW w:w="3757" w:type="dxa"/>
                      </w:tcPr>
                      <w:p w:rsidR="008E178C" w:rsidRPr="00D37B95" w:rsidRDefault="008E178C" w:rsidP="008E178C">
                        <w:pPr>
                          <w:pStyle w:val="ListParagraph"/>
                          <w:numPr>
                            <w:ilvl w:val="0"/>
                            <w:numId w:val="36"/>
                          </w:numPr>
                          <w:spacing w:after="0" w:line="240" w:lineRule="auto"/>
                        </w:pPr>
                        <w:r w:rsidRPr="00D37B95">
                          <w:t xml:space="preserve">In early AM day </w:t>
                        </w:r>
                        <w:r w:rsidRPr="00D37B95">
                          <w:rPr>
                            <w:b/>
                            <w:color w:val="FF0000"/>
                          </w:rPr>
                          <w:t>BEFORE</w:t>
                        </w:r>
                        <w:r w:rsidRPr="00D37B95">
                          <w:t xml:space="preserve"> surgery.</w:t>
                        </w:r>
                      </w:p>
                      <w:p w:rsidR="008E178C" w:rsidRPr="00D37B95" w:rsidRDefault="008E178C" w:rsidP="008E178C">
                        <w:pPr>
                          <w:pStyle w:val="ListParagraph"/>
                          <w:numPr>
                            <w:ilvl w:val="0"/>
                            <w:numId w:val="36"/>
                          </w:numPr>
                          <w:spacing w:after="0" w:line="240" w:lineRule="auto"/>
                        </w:pPr>
                        <w:r w:rsidRPr="00D37B95">
                          <w:t xml:space="preserve">Perform </w:t>
                        </w:r>
                        <w:proofErr w:type="spellStart"/>
                        <w:r w:rsidRPr="00D37B95">
                          <w:t>crossmatches</w:t>
                        </w:r>
                        <w:proofErr w:type="spellEnd"/>
                        <w:r w:rsidRPr="00D37B95">
                          <w:t xml:space="preserve"> and enter in SCC.</w:t>
                        </w:r>
                      </w:p>
                      <w:p w:rsidR="008E178C" w:rsidRPr="00D37B95" w:rsidRDefault="008E178C" w:rsidP="008E178C">
                        <w:pPr>
                          <w:pStyle w:val="ListParagraph"/>
                          <w:numPr>
                            <w:ilvl w:val="0"/>
                            <w:numId w:val="36"/>
                          </w:numPr>
                          <w:spacing w:after="0" w:line="240" w:lineRule="auto"/>
                        </w:pPr>
                        <w:r w:rsidRPr="00D37B95">
                          <w:t>Place Safe-T-</w:t>
                        </w:r>
                        <w:proofErr w:type="spellStart"/>
                        <w:r w:rsidRPr="00D37B95">
                          <w:t>Vues</w:t>
                        </w:r>
                        <w:proofErr w:type="spellEnd"/>
                        <w:r w:rsidRPr="00D37B95">
                          <w:t xml:space="preserve"> on units being sent</w:t>
                        </w:r>
                      </w:p>
                      <w:p w:rsidR="008E178C" w:rsidRPr="00D37B95" w:rsidRDefault="008E178C" w:rsidP="008E178C">
                        <w:pPr>
                          <w:pStyle w:val="ListParagraph"/>
                          <w:numPr>
                            <w:ilvl w:val="0"/>
                            <w:numId w:val="36"/>
                          </w:numPr>
                          <w:spacing w:after="0" w:line="240" w:lineRule="auto"/>
                        </w:pPr>
                        <w:r w:rsidRPr="00D37B95">
                          <w:t>TRANSFER units to  DMC BR in SCC</w:t>
                        </w:r>
                      </w:p>
                      <w:p w:rsidR="008E178C" w:rsidRPr="00D37B95" w:rsidRDefault="008E178C" w:rsidP="008E178C">
                        <w:pPr>
                          <w:pStyle w:val="ListParagraph"/>
                          <w:numPr>
                            <w:ilvl w:val="0"/>
                            <w:numId w:val="36"/>
                          </w:numPr>
                          <w:spacing w:after="0" w:line="240" w:lineRule="auto"/>
                        </w:pPr>
                        <w:r w:rsidRPr="00D37B95">
                          <w:t>Pack units up in 5 day cooler.</w:t>
                        </w:r>
                      </w:p>
                      <w:p w:rsidR="008E178C" w:rsidRDefault="008E178C" w:rsidP="008E178C">
                        <w:pPr>
                          <w:pStyle w:val="ListParagraph"/>
                          <w:numPr>
                            <w:ilvl w:val="0"/>
                            <w:numId w:val="36"/>
                          </w:numPr>
                          <w:spacing w:after="0" w:line="240" w:lineRule="auto"/>
                        </w:pPr>
                        <w:r w:rsidRPr="00D37B95">
                          <w:t>Call DOT courier to deliver to DMC BR Lab. (Should be delivered prior to 4pm the day BEFORE surgery.)</w:t>
                        </w:r>
                      </w:p>
                      <w:p w:rsidR="008E178C" w:rsidRDefault="008E178C" w:rsidP="008E178C">
                        <w:pPr>
                          <w:pStyle w:val="ListParagraph"/>
                          <w:numPr>
                            <w:ilvl w:val="0"/>
                            <w:numId w:val="36"/>
                          </w:numPr>
                          <w:spacing w:after="0" w:line="240" w:lineRule="auto"/>
                        </w:pPr>
                        <w:r>
                          <w:t>Change calendar posting to green</w:t>
                        </w:r>
                      </w:p>
                    </w:tc>
                  </w:tr>
                  <w:tr w:rsidR="008E178C" w:rsidTr="008E178C">
                    <w:tc>
                      <w:tcPr>
                        <w:tcW w:w="2070" w:type="dxa"/>
                      </w:tcPr>
                      <w:p w:rsidR="008E178C" w:rsidRDefault="008E178C" w:rsidP="00B83454">
                        <w:pPr>
                          <w:pStyle w:val="ListParagraph"/>
                          <w:spacing w:after="0" w:line="240" w:lineRule="auto"/>
                          <w:ind w:left="0"/>
                        </w:pPr>
                        <w:r>
                          <w:t xml:space="preserve">Patients that Do Not qualify due to antibodies, etc. </w:t>
                        </w:r>
                      </w:p>
                    </w:tc>
                    <w:tc>
                      <w:tcPr>
                        <w:tcW w:w="3757" w:type="dxa"/>
                      </w:tcPr>
                      <w:p w:rsidR="008E178C" w:rsidRDefault="008E178C" w:rsidP="008E178C">
                        <w:pPr>
                          <w:pStyle w:val="ListParagraph"/>
                          <w:numPr>
                            <w:ilvl w:val="0"/>
                            <w:numId w:val="44"/>
                          </w:numPr>
                          <w:spacing w:after="0" w:line="240" w:lineRule="auto"/>
                        </w:pPr>
                        <w:r>
                          <w:t>Arrange for new blood specimen to be drawn early on patient within 72 hours of</w:t>
                        </w:r>
                        <w:r w:rsidRPr="00D37B95">
                          <w:t xml:space="preserve"> surgery.</w:t>
                        </w:r>
                      </w:p>
                      <w:p w:rsidR="008E178C" w:rsidRPr="00D37B95" w:rsidRDefault="008E178C" w:rsidP="008E178C">
                        <w:pPr>
                          <w:pStyle w:val="ListParagraph"/>
                          <w:numPr>
                            <w:ilvl w:val="0"/>
                            <w:numId w:val="44"/>
                          </w:numPr>
                          <w:spacing w:after="0" w:line="240" w:lineRule="auto"/>
                        </w:pPr>
                        <w:r>
                          <w:t xml:space="preserve">Provide antigen negative blood at least two units or number </w:t>
                        </w:r>
                        <w:proofErr w:type="spellStart"/>
                        <w:r>
                          <w:t>specificed</w:t>
                        </w:r>
                        <w:proofErr w:type="spellEnd"/>
                        <w:r>
                          <w:t>.</w:t>
                        </w:r>
                      </w:p>
                      <w:p w:rsidR="008E178C" w:rsidRPr="00D37B95" w:rsidRDefault="008E178C" w:rsidP="008E178C">
                        <w:pPr>
                          <w:pStyle w:val="ListParagraph"/>
                          <w:numPr>
                            <w:ilvl w:val="0"/>
                            <w:numId w:val="44"/>
                          </w:numPr>
                          <w:spacing w:after="0" w:line="240" w:lineRule="auto"/>
                        </w:pPr>
                        <w:r w:rsidRPr="00D37B95">
                          <w:t xml:space="preserve">Perform </w:t>
                        </w:r>
                        <w:proofErr w:type="spellStart"/>
                        <w:r w:rsidRPr="00D37B95">
                          <w:t>crossmatches</w:t>
                        </w:r>
                        <w:proofErr w:type="spellEnd"/>
                        <w:r w:rsidRPr="00D37B95">
                          <w:t xml:space="preserve"> and enter in SCC.</w:t>
                        </w:r>
                      </w:p>
                      <w:p w:rsidR="008E178C" w:rsidRPr="00D37B95" w:rsidRDefault="008E178C" w:rsidP="008E178C">
                        <w:pPr>
                          <w:pStyle w:val="ListParagraph"/>
                          <w:numPr>
                            <w:ilvl w:val="0"/>
                            <w:numId w:val="44"/>
                          </w:numPr>
                          <w:spacing w:after="0" w:line="240" w:lineRule="auto"/>
                        </w:pPr>
                        <w:r w:rsidRPr="00D37B95">
                          <w:t>Place Safe-T-</w:t>
                        </w:r>
                        <w:proofErr w:type="spellStart"/>
                        <w:r w:rsidRPr="00D37B95">
                          <w:t>Vues</w:t>
                        </w:r>
                        <w:proofErr w:type="spellEnd"/>
                        <w:r w:rsidRPr="00D37B95">
                          <w:t xml:space="preserve"> on units being sent</w:t>
                        </w:r>
                      </w:p>
                      <w:p w:rsidR="008E178C" w:rsidRPr="00D37B95" w:rsidRDefault="008E178C" w:rsidP="008E178C">
                        <w:pPr>
                          <w:pStyle w:val="ListParagraph"/>
                          <w:numPr>
                            <w:ilvl w:val="0"/>
                            <w:numId w:val="44"/>
                          </w:numPr>
                          <w:spacing w:after="0" w:line="240" w:lineRule="auto"/>
                        </w:pPr>
                        <w:r w:rsidRPr="00D37B95">
                          <w:t>TRANSFER units to  DMC BR in SCC</w:t>
                        </w:r>
                      </w:p>
                      <w:p w:rsidR="008E178C" w:rsidRPr="00D37B95" w:rsidRDefault="008E178C" w:rsidP="008E178C">
                        <w:pPr>
                          <w:pStyle w:val="ListParagraph"/>
                          <w:numPr>
                            <w:ilvl w:val="0"/>
                            <w:numId w:val="44"/>
                          </w:numPr>
                          <w:spacing w:after="0" w:line="240" w:lineRule="auto"/>
                        </w:pPr>
                        <w:r w:rsidRPr="00D37B95">
                          <w:t>Pack units up in 5 day cooler.</w:t>
                        </w:r>
                      </w:p>
                      <w:p w:rsidR="008E178C" w:rsidRDefault="008E178C" w:rsidP="008E178C">
                        <w:pPr>
                          <w:pStyle w:val="ListParagraph"/>
                          <w:numPr>
                            <w:ilvl w:val="0"/>
                            <w:numId w:val="44"/>
                          </w:numPr>
                          <w:spacing w:after="0" w:line="240" w:lineRule="auto"/>
                        </w:pPr>
                        <w:r w:rsidRPr="00D37B95">
                          <w:t>Call DOT courier to deliver to DMC BR Lab. (Should be delivered prior to 4pm the day BEFORE surgery.)</w:t>
                        </w:r>
                      </w:p>
                      <w:p w:rsidR="008E178C" w:rsidRDefault="008E178C" w:rsidP="008E178C">
                        <w:pPr>
                          <w:pStyle w:val="ListParagraph"/>
                          <w:numPr>
                            <w:ilvl w:val="0"/>
                            <w:numId w:val="44"/>
                          </w:numPr>
                          <w:spacing w:after="0" w:line="240" w:lineRule="auto"/>
                        </w:pPr>
                        <w:r>
                          <w:t>Change calendar posting to green</w:t>
                        </w:r>
                      </w:p>
                    </w:tc>
                  </w:tr>
                </w:tbl>
                <w:p w:rsidR="00B83454" w:rsidRDefault="00B83454" w:rsidP="00B83454">
                  <w:pPr>
                    <w:pStyle w:val="ListParagraph"/>
                    <w:spacing w:after="0" w:line="240" w:lineRule="auto"/>
                  </w:pPr>
                </w:p>
                <w:p w:rsidR="00685112" w:rsidRPr="00D37B95" w:rsidRDefault="00685112" w:rsidP="00D37B95">
                  <w:pPr>
                    <w:spacing w:after="0" w:line="240" w:lineRule="auto"/>
                    <w:ind w:left="720"/>
                    <w:rPr>
                      <w:b/>
                    </w:rPr>
                  </w:pPr>
                  <w:r w:rsidRPr="00D37B95">
                    <w:t xml:space="preserve"> </w:t>
                  </w:r>
                </w:p>
              </w:tc>
            </w:tr>
          </w:tbl>
          <w:p w:rsidR="00964F44" w:rsidRPr="00D37B95" w:rsidRDefault="00964F44" w:rsidP="00986636">
            <w:pPr>
              <w:rPr>
                <w:b/>
              </w:rPr>
            </w:pPr>
          </w:p>
        </w:tc>
        <w:tc>
          <w:tcPr>
            <w:tcW w:w="1278" w:type="dxa"/>
          </w:tcPr>
          <w:p w:rsidR="00964F44" w:rsidRPr="00F743D7" w:rsidRDefault="00964F44" w:rsidP="00735815">
            <w:pPr>
              <w:jc w:val="center"/>
              <w:rPr>
                <w:b/>
              </w:rPr>
            </w:pPr>
          </w:p>
        </w:tc>
      </w:tr>
      <w:tr w:rsidR="00964F44" w:rsidRPr="00F743D7" w:rsidTr="00A568B7">
        <w:trPr>
          <w:trHeight w:val="359"/>
        </w:trPr>
        <w:tc>
          <w:tcPr>
            <w:tcW w:w="953" w:type="dxa"/>
          </w:tcPr>
          <w:p w:rsidR="00964F44" w:rsidRDefault="00030355" w:rsidP="00986636">
            <w:pPr>
              <w:jc w:val="center"/>
              <w:rPr>
                <w:b/>
              </w:rPr>
            </w:pPr>
            <w:r>
              <w:rPr>
                <w:b/>
              </w:rPr>
              <w:t>10</w:t>
            </w:r>
            <w:r w:rsidR="00964F44">
              <w:rPr>
                <w:b/>
              </w:rPr>
              <w:t>.0</w:t>
            </w:r>
          </w:p>
          <w:p w:rsidR="00A568B7" w:rsidRDefault="00A568B7" w:rsidP="00986636">
            <w:pPr>
              <w:jc w:val="center"/>
              <w:rPr>
                <w:b/>
              </w:rPr>
            </w:pPr>
          </w:p>
          <w:p w:rsidR="00A568B7" w:rsidRDefault="00A568B7" w:rsidP="00986636">
            <w:pPr>
              <w:jc w:val="center"/>
              <w:rPr>
                <w:b/>
              </w:rPr>
            </w:pPr>
          </w:p>
          <w:p w:rsidR="00A568B7" w:rsidRDefault="00A568B7" w:rsidP="00986636">
            <w:pPr>
              <w:jc w:val="center"/>
              <w:rPr>
                <w:b/>
              </w:rPr>
            </w:pPr>
          </w:p>
          <w:p w:rsidR="00A568B7" w:rsidRDefault="00A568B7" w:rsidP="00A568B7">
            <w:pPr>
              <w:spacing w:after="0"/>
              <w:jc w:val="center"/>
              <w:rPr>
                <w:b/>
              </w:rPr>
            </w:pPr>
          </w:p>
          <w:p w:rsidR="00A568B7" w:rsidRDefault="00A568B7" w:rsidP="00A568B7">
            <w:pPr>
              <w:rPr>
                <w:b/>
              </w:rPr>
            </w:pPr>
          </w:p>
        </w:tc>
        <w:tc>
          <w:tcPr>
            <w:tcW w:w="8785" w:type="dxa"/>
          </w:tcPr>
          <w:p w:rsidR="00964F44" w:rsidRPr="007914F1" w:rsidRDefault="00A568B7" w:rsidP="007914F1">
            <w:pPr>
              <w:rPr>
                <w:b/>
              </w:rPr>
            </w:pPr>
            <w:r w:rsidRPr="007914F1">
              <w:rPr>
                <w:b/>
              </w:rPr>
              <w:t xml:space="preserve">For surgeries at WFBMC, </w:t>
            </w:r>
            <w:r w:rsidR="007914F1" w:rsidRPr="007914F1">
              <w:rPr>
                <w:b/>
              </w:rPr>
              <w:t>r</w:t>
            </w:r>
            <w:r w:rsidR="00964F44" w:rsidRPr="007914F1">
              <w:rPr>
                <w:b/>
              </w:rPr>
              <w:t xml:space="preserve">eview the Request for Delayed </w:t>
            </w:r>
            <w:proofErr w:type="spellStart"/>
            <w:r w:rsidR="00964F44" w:rsidRPr="007914F1">
              <w:rPr>
                <w:b/>
              </w:rPr>
              <w:t>Crossmatch</w:t>
            </w:r>
            <w:proofErr w:type="spellEnd"/>
            <w:r w:rsidR="00964F44" w:rsidRPr="007914F1">
              <w:rPr>
                <w:b/>
              </w:rPr>
              <w:t xml:space="preserve"> form (yellow copy or faxed copy) for day of </w:t>
            </w:r>
            <w:r w:rsidR="00685112" w:rsidRPr="007914F1">
              <w:rPr>
                <w:b/>
              </w:rPr>
              <w:t>surgery criteria</w:t>
            </w:r>
            <w:r w:rsidR="00964F44" w:rsidRPr="007914F1">
              <w:rPr>
                <w:b/>
              </w:rPr>
              <w:t xml:space="preserve"> for delayed </w:t>
            </w:r>
            <w:proofErr w:type="spellStart"/>
            <w:r w:rsidR="00964F44" w:rsidRPr="007914F1">
              <w:rPr>
                <w:b/>
              </w:rPr>
              <w:t>crossmatch</w:t>
            </w:r>
            <w:proofErr w:type="spellEnd"/>
            <w:r w:rsidR="00964F44" w:rsidRPr="007914F1">
              <w:rPr>
                <w:b/>
              </w:rPr>
              <w:t xml:space="preserve"> and signature of patient and reviewer when it is received from holding room/OR/or </w:t>
            </w:r>
            <w:proofErr w:type="spellStart"/>
            <w:r w:rsidR="00964F44" w:rsidRPr="007914F1">
              <w:rPr>
                <w:b/>
              </w:rPr>
              <w:t>BBFront</w:t>
            </w:r>
            <w:proofErr w:type="spellEnd"/>
            <w:r w:rsidR="00964F44" w:rsidRPr="007914F1">
              <w:rPr>
                <w:b/>
              </w:rPr>
              <w:t>.</w:t>
            </w:r>
          </w:p>
          <w:p w:rsidR="00964F44" w:rsidRPr="00D37B95" w:rsidRDefault="00964F44" w:rsidP="00030355">
            <w:pPr>
              <w:pStyle w:val="ListParagraph"/>
              <w:numPr>
                <w:ilvl w:val="1"/>
                <w:numId w:val="39"/>
              </w:numPr>
            </w:pPr>
            <w:r w:rsidRPr="00D37B95">
              <w:t xml:space="preserve">Call the holding room or </w:t>
            </w:r>
            <w:proofErr w:type="spellStart"/>
            <w:r w:rsidRPr="00D37B95">
              <w:t>OR</w:t>
            </w:r>
            <w:proofErr w:type="spellEnd"/>
            <w:r w:rsidRPr="00D37B95">
              <w:t xml:space="preserve"> if the form is incomplete.</w:t>
            </w:r>
          </w:p>
          <w:p w:rsidR="00964F44" w:rsidRDefault="00964F44" w:rsidP="00030355">
            <w:pPr>
              <w:pStyle w:val="ListParagraph"/>
              <w:numPr>
                <w:ilvl w:val="1"/>
                <w:numId w:val="39"/>
              </w:numPr>
              <w:spacing w:after="0"/>
            </w:pPr>
            <w:r w:rsidRPr="00D37B95">
              <w:t>Perform</w:t>
            </w:r>
            <w:r w:rsidR="00030355">
              <w:t xml:space="preserve"> Step#3</w:t>
            </w:r>
            <w:r w:rsidRPr="00D37B95">
              <w:t xml:space="preserve"> prior record check to search for transfusions or obstetric orders such </w:t>
            </w:r>
          </w:p>
          <w:p w:rsidR="00A568B7" w:rsidRPr="00D37B95" w:rsidRDefault="00030355" w:rsidP="006F3899">
            <w:pPr>
              <w:spacing w:after="0"/>
            </w:pPr>
            <w:r>
              <w:t xml:space="preserve">        </w:t>
            </w:r>
            <w:r w:rsidR="00964F44" w:rsidRPr="00D37B95">
              <w:t xml:space="preserve">       </w:t>
            </w:r>
            <w:proofErr w:type="gramStart"/>
            <w:r w:rsidR="00964F44" w:rsidRPr="00D37B95">
              <w:t>as</w:t>
            </w:r>
            <w:proofErr w:type="gramEnd"/>
            <w:r w:rsidR="00964F44" w:rsidRPr="00D37B95">
              <w:t xml:space="preserve"> OBX within the preceding three months.</w:t>
            </w:r>
          </w:p>
          <w:p w:rsidR="006F3899" w:rsidRPr="00D37B95" w:rsidRDefault="006F3899" w:rsidP="00A568B7">
            <w:pPr>
              <w:rPr>
                <w:sz w:val="16"/>
                <w:szCs w:val="16"/>
              </w:rPr>
            </w:pPr>
          </w:p>
        </w:tc>
        <w:tc>
          <w:tcPr>
            <w:tcW w:w="1278" w:type="dxa"/>
          </w:tcPr>
          <w:p w:rsidR="00964F44" w:rsidRPr="00F743D7" w:rsidRDefault="00964F44" w:rsidP="00735815">
            <w:pPr>
              <w:jc w:val="center"/>
              <w:rPr>
                <w:b/>
              </w:rPr>
            </w:pPr>
          </w:p>
        </w:tc>
      </w:tr>
    </w:tbl>
    <w:p w:rsidR="001B6275" w:rsidRDefault="001B6275" w:rsidP="00AD66FE">
      <w:pPr>
        <w:contextualSpacing/>
        <w:rPr>
          <w:rFonts w:ascii="Times New Roman" w:hAnsi="Times New Roman"/>
          <w:b/>
          <w:sz w:val="24"/>
          <w:szCs w:val="24"/>
        </w:rPr>
      </w:pPr>
    </w:p>
    <w:p w:rsidR="0066646B" w:rsidRDefault="0066646B" w:rsidP="00AD66FE">
      <w:pPr>
        <w:contextualSpacing/>
        <w:rPr>
          <w:rFonts w:ascii="Times New Roman" w:hAnsi="Times New Roman"/>
          <w:b/>
          <w:sz w:val="24"/>
          <w:szCs w:val="24"/>
        </w:rPr>
      </w:pPr>
    </w:p>
    <w:p w:rsidR="007C059E" w:rsidRDefault="007C059E" w:rsidP="00AD66FE">
      <w:pPr>
        <w:contextualSpacing/>
        <w:rPr>
          <w:rFonts w:ascii="Times New Roman" w:hAnsi="Times New Roman"/>
          <w:b/>
          <w:sz w:val="24"/>
          <w:szCs w:val="24"/>
        </w:rPr>
      </w:pPr>
    </w:p>
    <w:p w:rsidR="003673C1" w:rsidRDefault="003673C1" w:rsidP="00AD66FE">
      <w:pPr>
        <w:contextualSpacing/>
        <w:rPr>
          <w:rFonts w:ascii="Times New Roman" w:hAnsi="Times New Roman"/>
          <w:b/>
          <w:sz w:val="24"/>
          <w:szCs w:val="24"/>
        </w:rPr>
      </w:pPr>
    </w:p>
    <w:p w:rsidR="00736C87" w:rsidRDefault="00736C87" w:rsidP="003F20DF">
      <w:pPr>
        <w:pStyle w:val="Heading1"/>
        <w:keepLines w:val="0"/>
        <w:spacing w:before="0" w:line="240" w:lineRule="auto"/>
        <w:rPr>
          <w:rFonts w:cs="Times New Roman"/>
          <w:color w:val="auto"/>
          <w:sz w:val="22"/>
          <w:szCs w:val="22"/>
        </w:rPr>
      </w:pPr>
    </w:p>
    <w:p w:rsidR="00736C87" w:rsidRPr="00736C87" w:rsidRDefault="00736C87" w:rsidP="00736C87">
      <w:pPr>
        <w:rPr>
          <w:lang w:bidi="en-US"/>
        </w:rPr>
      </w:pPr>
    </w:p>
    <w:p w:rsidR="00736C87" w:rsidRDefault="00736C87" w:rsidP="003F20DF">
      <w:pPr>
        <w:pStyle w:val="Heading1"/>
        <w:keepLines w:val="0"/>
        <w:spacing w:before="0" w:line="240" w:lineRule="auto"/>
        <w:rPr>
          <w:rFonts w:cs="Times New Roman"/>
          <w:color w:val="auto"/>
          <w:sz w:val="12"/>
          <w:szCs w:val="12"/>
        </w:rPr>
      </w:pPr>
    </w:p>
    <w:p w:rsidR="007914F1" w:rsidRDefault="007914F1" w:rsidP="007914F1">
      <w:pPr>
        <w:rPr>
          <w:lang w:bidi="en-US"/>
        </w:rPr>
      </w:pPr>
    </w:p>
    <w:p w:rsidR="007914F1" w:rsidRDefault="007914F1" w:rsidP="007914F1">
      <w:pPr>
        <w:rPr>
          <w:lang w:bidi="en-US"/>
        </w:rPr>
      </w:pPr>
    </w:p>
    <w:p w:rsidR="007914F1" w:rsidRDefault="007914F1" w:rsidP="007914F1">
      <w:pPr>
        <w:rPr>
          <w:lang w:bidi="en-US"/>
        </w:rPr>
      </w:pPr>
    </w:p>
    <w:p w:rsidR="008E178C" w:rsidRDefault="008E178C" w:rsidP="007914F1">
      <w:pPr>
        <w:rPr>
          <w:lang w:bidi="en-US"/>
        </w:rPr>
      </w:pPr>
    </w:p>
    <w:p w:rsidR="008E178C" w:rsidRDefault="008E178C" w:rsidP="007914F1">
      <w:pPr>
        <w:rPr>
          <w:lang w:bidi="en-US"/>
        </w:rPr>
      </w:pPr>
    </w:p>
    <w:p w:rsidR="008E178C" w:rsidRDefault="008E178C" w:rsidP="007914F1">
      <w:pPr>
        <w:rPr>
          <w:lang w:bidi="en-US"/>
        </w:rPr>
      </w:pPr>
    </w:p>
    <w:p w:rsidR="008E178C" w:rsidRDefault="008E178C" w:rsidP="007914F1">
      <w:pPr>
        <w:rPr>
          <w:lang w:bidi="en-US"/>
        </w:rPr>
      </w:pPr>
    </w:p>
    <w:p w:rsidR="008E178C" w:rsidRDefault="008E178C" w:rsidP="007914F1">
      <w:pPr>
        <w:rPr>
          <w:lang w:bidi="en-US"/>
        </w:rPr>
      </w:pPr>
    </w:p>
    <w:p w:rsidR="008E178C" w:rsidRDefault="008E178C" w:rsidP="007914F1">
      <w:pPr>
        <w:rPr>
          <w:lang w:bidi="en-US"/>
        </w:rPr>
      </w:pPr>
    </w:p>
    <w:p w:rsidR="008E178C" w:rsidRDefault="008E178C" w:rsidP="007914F1">
      <w:pPr>
        <w:rPr>
          <w:lang w:bidi="en-US"/>
        </w:rPr>
      </w:pPr>
    </w:p>
    <w:p w:rsidR="008E178C" w:rsidRPr="007914F1" w:rsidRDefault="008E178C" w:rsidP="007914F1">
      <w:pPr>
        <w:rPr>
          <w:lang w:bidi="en-US"/>
        </w:rPr>
      </w:pPr>
    </w:p>
    <w:p w:rsidR="005F2E73" w:rsidRDefault="005F2E73" w:rsidP="00BE498A">
      <w:pPr>
        <w:autoSpaceDE w:val="0"/>
        <w:autoSpaceDN w:val="0"/>
        <w:adjustRightInd w:val="0"/>
        <w:spacing w:after="0" w:line="240" w:lineRule="auto"/>
        <w:rPr>
          <w:rFonts w:ascii="Times New Roman" w:hAnsi="Times New Roman"/>
          <w:b/>
          <w:bCs/>
          <w:color w:val="000000"/>
          <w:sz w:val="24"/>
          <w:szCs w:val="24"/>
        </w:rPr>
      </w:pPr>
    </w:p>
    <w:p w:rsidR="00A568B7" w:rsidRDefault="00A568B7" w:rsidP="00BE498A">
      <w:pPr>
        <w:autoSpaceDE w:val="0"/>
        <w:autoSpaceDN w:val="0"/>
        <w:adjustRightInd w:val="0"/>
        <w:spacing w:after="0" w:line="240" w:lineRule="auto"/>
        <w:rPr>
          <w:rFonts w:ascii="Times New Roman" w:hAnsi="Times New Roman"/>
          <w:b/>
          <w:bCs/>
          <w:color w:val="000000"/>
          <w:sz w:val="24"/>
          <w:szCs w:val="24"/>
        </w:rPr>
      </w:pPr>
    </w:p>
    <w:p w:rsidR="00EC05FE" w:rsidRDefault="00EC05FE" w:rsidP="00BE498A">
      <w:pPr>
        <w:autoSpaceDE w:val="0"/>
        <w:autoSpaceDN w:val="0"/>
        <w:adjustRightInd w:val="0"/>
        <w:spacing w:after="0" w:line="240" w:lineRule="auto"/>
        <w:rPr>
          <w:rFonts w:ascii="Times New Roman" w:hAnsi="Times New Roman"/>
          <w:b/>
          <w:bCs/>
          <w:color w:val="000000"/>
          <w:sz w:val="24"/>
          <w:szCs w:val="24"/>
        </w:rPr>
      </w:pPr>
    </w:p>
    <w:p w:rsidR="00EC05FE" w:rsidRDefault="00EC05FE" w:rsidP="00BE498A">
      <w:pPr>
        <w:autoSpaceDE w:val="0"/>
        <w:autoSpaceDN w:val="0"/>
        <w:adjustRightInd w:val="0"/>
        <w:spacing w:after="0" w:line="240" w:lineRule="auto"/>
        <w:rPr>
          <w:rFonts w:ascii="Times New Roman" w:hAnsi="Times New Roman"/>
          <w:b/>
          <w:bCs/>
          <w:color w:val="000000"/>
          <w:sz w:val="24"/>
          <w:szCs w:val="24"/>
        </w:rPr>
      </w:pPr>
    </w:p>
    <w:p w:rsidR="00D90883" w:rsidRDefault="00D9088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BE498A" w:rsidRPr="00C41274" w:rsidRDefault="00BE498A" w:rsidP="00BE498A">
      <w:pPr>
        <w:autoSpaceDE w:val="0"/>
        <w:autoSpaceDN w:val="0"/>
        <w:adjustRightInd w:val="0"/>
        <w:spacing w:after="0" w:line="240" w:lineRule="auto"/>
        <w:rPr>
          <w:rFonts w:ascii="Times New Roman" w:hAnsi="Times New Roman"/>
          <w:b/>
          <w:bCs/>
          <w:color w:val="000000"/>
          <w:sz w:val="24"/>
          <w:szCs w:val="24"/>
        </w:rPr>
      </w:pPr>
      <w:r w:rsidRPr="00C41274">
        <w:rPr>
          <w:b/>
          <w:sz w:val="24"/>
          <w:szCs w:val="24"/>
        </w:rPr>
        <w:t>V</w:t>
      </w:r>
      <w:r w:rsidR="00641DEE">
        <w:rPr>
          <w:b/>
          <w:sz w:val="24"/>
          <w:szCs w:val="24"/>
        </w:rPr>
        <w:t>I</w:t>
      </w:r>
      <w:r w:rsidRPr="00C41274">
        <w:rPr>
          <w:b/>
          <w:sz w:val="24"/>
          <w:szCs w:val="24"/>
        </w:rPr>
        <w:t xml:space="preserve">: Entering </w:t>
      </w:r>
      <w:proofErr w:type="spellStart"/>
      <w:r w:rsidR="00C41274">
        <w:rPr>
          <w:b/>
          <w:sz w:val="24"/>
          <w:szCs w:val="24"/>
        </w:rPr>
        <w:t>Crossmatch</w:t>
      </w:r>
      <w:proofErr w:type="spellEnd"/>
      <w:r w:rsidR="00C41274">
        <w:rPr>
          <w:b/>
          <w:sz w:val="24"/>
          <w:szCs w:val="24"/>
        </w:rPr>
        <w:t xml:space="preserve"> </w:t>
      </w:r>
      <w:r w:rsidRPr="00C41274">
        <w:rPr>
          <w:b/>
          <w:sz w:val="24"/>
          <w:szCs w:val="24"/>
        </w:rPr>
        <w:t>Results in SCC</w:t>
      </w:r>
    </w:p>
    <w:p w:rsidR="00BE498A" w:rsidRDefault="00BE498A" w:rsidP="00BE498A">
      <w:pPr>
        <w:tabs>
          <w:tab w:val="left" w:pos="3345"/>
          <w:tab w:val="right" w:pos="10800"/>
        </w:tabs>
        <w:spacing w:after="0" w:line="240" w:lineRule="auto"/>
        <w:rPr>
          <w:rFonts w:ascii="Times New Roman" w:eastAsia="Times New Roman" w:hAnsi="Times New Roman"/>
          <w:sz w:val="20"/>
          <w:szCs w:val="20"/>
        </w:rPr>
      </w:pPr>
    </w:p>
    <w:p w:rsidR="00BE498A" w:rsidRPr="00913C7B" w:rsidRDefault="00BE498A" w:rsidP="00BE498A">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BE498A" w:rsidRPr="00913C7B" w:rsidRDefault="00BE498A" w:rsidP="00BE498A">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Biological Risk Assessment:  None</w:t>
      </w:r>
    </w:p>
    <w:p w:rsidR="00BE498A" w:rsidRDefault="00BE498A" w:rsidP="00BE498A">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815019" w:rsidRDefault="00815019" w:rsidP="00BE498A">
      <w:pPr>
        <w:spacing w:after="0" w:line="240" w:lineRule="auto"/>
        <w:rPr>
          <w:rFonts w:ascii="Times New Roman" w:eastAsia="Times New Roman" w:hAnsi="Times New Roman"/>
          <w:sz w:val="20"/>
          <w:szCs w:val="20"/>
        </w:rPr>
      </w:pPr>
    </w:p>
    <w:p w:rsidR="00BE498A" w:rsidRDefault="00815019" w:rsidP="00AA7B67">
      <w:pPr>
        <w:pStyle w:val="ListParagraph"/>
        <w:numPr>
          <w:ilvl w:val="0"/>
          <w:numId w:val="19"/>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Joint Worksheet</w:t>
      </w:r>
      <w:r w:rsidR="007E47FD">
        <w:rPr>
          <w:rFonts w:ascii="Times New Roman" w:eastAsia="Times New Roman" w:hAnsi="Times New Roman"/>
          <w:sz w:val="20"/>
          <w:szCs w:val="20"/>
        </w:rPr>
        <w:t xml:space="preserve">  (Adding units to TSX in progress)</w:t>
      </w:r>
    </w:p>
    <w:p w:rsidR="00815019" w:rsidRPr="00815019" w:rsidRDefault="00815019" w:rsidP="00815019">
      <w:pPr>
        <w:pStyle w:val="ListParagraph"/>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EF6E50" w:rsidRPr="00F743D7" w:rsidTr="00E671E1">
        <w:trPr>
          <w:tblHeader/>
        </w:trPr>
        <w:tc>
          <w:tcPr>
            <w:tcW w:w="953" w:type="dxa"/>
            <w:shd w:val="clear" w:color="auto" w:fill="CCCCCC"/>
          </w:tcPr>
          <w:p w:rsidR="00EF6E50" w:rsidRPr="00F743D7" w:rsidRDefault="00EF6E50" w:rsidP="00E671E1">
            <w:pPr>
              <w:jc w:val="center"/>
              <w:rPr>
                <w:b/>
              </w:rPr>
            </w:pPr>
            <w:r w:rsidRPr="00F743D7">
              <w:rPr>
                <w:b/>
              </w:rPr>
              <w:t>STEPS</w:t>
            </w:r>
          </w:p>
        </w:tc>
        <w:tc>
          <w:tcPr>
            <w:tcW w:w="8335" w:type="dxa"/>
            <w:shd w:val="clear" w:color="auto" w:fill="CCCCCC"/>
          </w:tcPr>
          <w:p w:rsidR="00EF6E50" w:rsidRPr="00F743D7" w:rsidRDefault="00EF6E50" w:rsidP="00E671E1">
            <w:pPr>
              <w:jc w:val="center"/>
              <w:rPr>
                <w:b/>
              </w:rPr>
            </w:pPr>
            <w:r w:rsidRPr="00F743D7">
              <w:rPr>
                <w:b/>
              </w:rPr>
              <w:t>INSTRUCTIONS</w:t>
            </w:r>
          </w:p>
        </w:tc>
        <w:tc>
          <w:tcPr>
            <w:tcW w:w="1728" w:type="dxa"/>
            <w:shd w:val="clear" w:color="auto" w:fill="CCCCCC"/>
          </w:tcPr>
          <w:p w:rsidR="00EF6E50" w:rsidRDefault="00EF6E50" w:rsidP="00E671E1">
            <w:pPr>
              <w:spacing w:after="0"/>
              <w:jc w:val="center"/>
              <w:rPr>
                <w:b/>
              </w:rPr>
            </w:pPr>
            <w:r w:rsidRPr="00F743D7">
              <w:rPr>
                <w:b/>
              </w:rPr>
              <w:t>CHANGE/</w:t>
            </w:r>
          </w:p>
          <w:p w:rsidR="00EF6E50" w:rsidRPr="00F743D7" w:rsidRDefault="00EF6E50" w:rsidP="00E671E1">
            <w:pPr>
              <w:spacing w:after="0"/>
              <w:jc w:val="center"/>
              <w:rPr>
                <w:b/>
              </w:rPr>
            </w:pPr>
            <w:r w:rsidRPr="00F743D7">
              <w:rPr>
                <w:b/>
              </w:rPr>
              <w:t>APPROVAL</w:t>
            </w:r>
          </w:p>
        </w:tc>
      </w:tr>
      <w:tr w:rsidR="00EF6E50" w:rsidRPr="00927F4C" w:rsidTr="00E671E1">
        <w:tc>
          <w:tcPr>
            <w:tcW w:w="953" w:type="dxa"/>
          </w:tcPr>
          <w:p w:rsidR="00EF6E50" w:rsidRPr="00F743D7" w:rsidRDefault="0043398E" w:rsidP="00E671E1">
            <w:pPr>
              <w:jc w:val="center"/>
              <w:rPr>
                <w:b/>
              </w:rPr>
            </w:pPr>
            <w:r>
              <w:rPr>
                <w:b/>
              </w:rPr>
              <w:t>1</w:t>
            </w:r>
            <w:r w:rsidR="00EF6E50">
              <w:rPr>
                <w:b/>
              </w:rPr>
              <w:t>.0</w:t>
            </w:r>
          </w:p>
        </w:tc>
        <w:tc>
          <w:tcPr>
            <w:tcW w:w="8335" w:type="dxa"/>
          </w:tcPr>
          <w:p w:rsidR="00EF6E50" w:rsidRDefault="00EF6E50" w:rsidP="00E671E1">
            <w:pPr>
              <w:spacing w:after="0"/>
              <w:rPr>
                <w:b/>
              </w:rPr>
            </w:pPr>
            <w:r>
              <w:rPr>
                <w:b/>
              </w:rPr>
              <w:t>Go to Results&gt;</w:t>
            </w:r>
            <w:r w:rsidR="00815019">
              <w:rPr>
                <w:b/>
              </w:rPr>
              <w:t>Joint Worksheet.</w:t>
            </w:r>
          </w:p>
          <w:p w:rsidR="00815019" w:rsidRDefault="00815019" w:rsidP="00E671E1">
            <w:pPr>
              <w:spacing w:after="0"/>
              <w:rPr>
                <w:b/>
              </w:rPr>
            </w:pPr>
          </w:p>
          <w:p w:rsidR="007D75AC" w:rsidRPr="007E47FD" w:rsidRDefault="00815019" w:rsidP="00AA7B67">
            <w:pPr>
              <w:pStyle w:val="ListParagraph"/>
              <w:numPr>
                <w:ilvl w:val="1"/>
                <w:numId w:val="20"/>
              </w:numPr>
              <w:spacing w:after="0"/>
            </w:pPr>
            <w:r w:rsidRPr="007E47FD">
              <w:t>Select Build and TSXM worksheet.</w:t>
            </w:r>
          </w:p>
          <w:p w:rsidR="00815019" w:rsidRPr="007E47FD" w:rsidRDefault="00815019" w:rsidP="00AA7B67">
            <w:pPr>
              <w:pStyle w:val="ListParagraph"/>
              <w:numPr>
                <w:ilvl w:val="1"/>
                <w:numId w:val="20"/>
              </w:numPr>
              <w:spacing w:after="0"/>
            </w:pPr>
            <w:r w:rsidRPr="007E47FD">
              <w:t xml:space="preserve">Answer Yes to </w:t>
            </w:r>
            <w:proofErr w:type="gramStart"/>
            <w:r w:rsidRPr="007E47FD">
              <w:t>Add</w:t>
            </w:r>
            <w:proofErr w:type="gramEnd"/>
            <w:r w:rsidRPr="007E47FD">
              <w:t xml:space="preserve"> tests.</w:t>
            </w:r>
          </w:p>
          <w:p w:rsidR="00815019" w:rsidRPr="007E47FD" w:rsidRDefault="00815019" w:rsidP="00AA7B67">
            <w:pPr>
              <w:pStyle w:val="ListParagraph"/>
              <w:numPr>
                <w:ilvl w:val="1"/>
                <w:numId w:val="20"/>
              </w:numPr>
              <w:spacing w:after="0"/>
            </w:pPr>
            <w:r w:rsidRPr="007E47FD">
              <w:t>Select tests. F12 to accept.</w:t>
            </w:r>
          </w:p>
          <w:p w:rsidR="00815019" w:rsidRPr="007E47FD" w:rsidRDefault="00815019" w:rsidP="00AA7B67">
            <w:pPr>
              <w:pStyle w:val="ListParagraph"/>
              <w:numPr>
                <w:ilvl w:val="1"/>
                <w:numId w:val="20"/>
              </w:numPr>
              <w:spacing w:after="0"/>
            </w:pPr>
            <w:r w:rsidRPr="007E47FD">
              <w:t xml:space="preserve">Select correct </w:t>
            </w:r>
            <w:r w:rsidR="00B43BF1">
              <w:t>R</w:t>
            </w:r>
            <w:r w:rsidRPr="007E47FD">
              <w:t>ack</w:t>
            </w:r>
            <w:r w:rsidR="00B43BF1">
              <w:t xml:space="preserve"> that has been </w:t>
            </w:r>
            <w:proofErr w:type="spellStart"/>
            <w:r w:rsidR="00B43BF1">
              <w:t>QC’d</w:t>
            </w:r>
            <w:proofErr w:type="spellEnd"/>
            <w:r w:rsidR="00B43BF1">
              <w:t xml:space="preserve"> from drop down list</w:t>
            </w:r>
            <w:r w:rsidRPr="007E47FD">
              <w:t>.</w:t>
            </w:r>
          </w:p>
          <w:p w:rsidR="00815019" w:rsidRPr="007E47FD" w:rsidRDefault="00815019" w:rsidP="00AA7B67">
            <w:pPr>
              <w:pStyle w:val="ListParagraph"/>
              <w:numPr>
                <w:ilvl w:val="1"/>
                <w:numId w:val="20"/>
              </w:numPr>
              <w:spacing w:after="0"/>
            </w:pPr>
            <w:r w:rsidRPr="007E47FD">
              <w:t>Add units to order.</w:t>
            </w:r>
          </w:p>
          <w:p w:rsidR="00815019" w:rsidRPr="007E47FD" w:rsidRDefault="00815019" w:rsidP="00AA7B67">
            <w:pPr>
              <w:pStyle w:val="ListParagraph"/>
              <w:numPr>
                <w:ilvl w:val="1"/>
                <w:numId w:val="20"/>
              </w:numPr>
              <w:spacing w:after="0"/>
            </w:pPr>
            <w:r w:rsidRPr="007E47FD">
              <w:t>Highlight patient</w:t>
            </w:r>
          </w:p>
          <w:p w:rsidR="00815019" w:rsidRPr="007E47FD" w:rsidRDefault="00815019" w:rsidP="00AA7B67">
            <w:pPr>
              <w:pStyle w:val="ListParagraph"/>
              <w:numPr>
                <w:ilvl w:val="1"/>
                <w:numId w:val="20"/>
              </w:numPr>
              <w:spacing w:after="0"/>
            </w:pPr>
            <w:r w:rsidRPr="007E47FD">
              <w:t>Click CTRL + U</w:t>
            </w:r>
          </w:p>
          <w:p w:rsidR="00815019" w:rsidRPr="007E47FD" w:rsidRDefault="00815019" w:rsidP="00AA7B67">
            <w:pPr>
              <w:pStyle w:val="ListParagraph"/>
              <w:numPr>
                <w:ilvl w:val="1"/>
                <w:numId w:val="20"/>
              </w:numPr>
              <w:spacing w:after="0"/>
            </w:pPr>
            <w:r w:rsidRPr="007E47FD">
              <w:t>Verify correct patient.  Esc-Quit.</w:t>
            </w:r>
          </w:p>
          <w:p w:rsidR="00815019" w:rsidRPr="007E47FD" w:rsidRDefault="00815019" w:rsidP="00AA7B67">
            <w:pPr>
              <w:pStyle w:val="ListParagraph"/>
              <w:numPr>
                <w:ilvl w:val="1"/>
                <w:numId w:val="20"/>
              </w:numPr>
              <w:spacing w:after="0"/>
            </w:pPr>
            <w:r w:rsidRPr="007E47FD">
              <w:t>Choose Select to select units to patient.</w:t>
            </w:r>
          </w:p>
          <w:p w:rsidR="00815019" w:rsidRPr="007E47FD" w:rsidRDefault="00366234" w:rsidP="00366234">
            <w:pPr>
              <w:pStyle w:val="ListParagraph"/>
              <w:spacing w:after="0"/>
              <w:ind w:left="360"/>
            </w:pPr>
            <w:r>
              <w:t xml:space="preserve">a. </w:t>
            </w:r>
            <w:r w:rsidR="00815019" w:rsidRPr="007E47FD">
              <w:t xml:space="preserve">Scan unit(s) and product code if needed. </w:t>
            </w:r>
          </w:p>
          <w:p w:rsidR="00815019" w:rsidRPr="007E47FD" w:rsidRDefault="00366234" w:rsidP="00366234">
            <w:pPr>
              <w:pStyle w:val="ListParagraph"/>
              <w:spacing w:after="0"/>
              <w:ind w:left="360"/>
            </w:pPr>
            <w:r>
              <w:t xml:space="preserve">b. </w:t>
            </w:r>
            <w:r w:rsidR="00815019" w:rsidRPr="007E47FD">
              <w:t>F12 to accept list and Yes to accept.</w:t>
            </w:r>
          </w:p>
          <w:p w:rsidR="00815019" w:rsidRPr="007E47FD" w:rsidRDefault="00366234" w:rsidP="00366234">
            <w:pPr>
              <w:pStyle w:val="ListParagraph"/>
              <w:spacing w:after="0"/>
              <w:ind w:left="360"/>
            </w:pPr>
            <w:r>
              <w:t xml:space="preserve">c. </w:t>
            </w:r>
            <w:r w:rsidR="00815019" w:rsidRPr="007E47FD">
              <w:t>Answer YES to rebuild worksheet.</w:t>
            </w:r>
          </w:p>
          <w:p w:rsidR="00815019" w:rsidRPr="007E47FD" w:rsidRDefault="00366234" w:rsidP="00366234">
            <w:pPr>
              <w:pStyle w:val="ListParagraph"/>
              <w:spacing w:after="0"/>
              <w:ind w:left="360"/>
            </w:pPr>
            <w:r>
              <w:t xml:space="preserve">d. </w:t>
            </w:r>
            <w:r w:rsidR="00815019" w:rsidRPr="007E47FD">
              <w:t>Click Quit to return to worksheet.</w:t>
            </w:r>
          </w:p>
          <w:p w:rsidR="00815019" w:rsidRPr="007E47FD" w:rsidRDefault="00815019" w:rsidP="00AA7B67">
            <w:pPr>
              <w:pStyle w:val="ListParagraph"/>
              <w:numPr>
                <w:ilvl w:val="1"/>
                <w:numId w:val="20"/>
              </w:numPr>
              <w:spacing w:after="0"/>
            </w:pPr>
            <w:r w:rsidRPr="007E47FD">
              <w:t>Unit is now list with patient testing.</w:t>
            </w:r>
          </w:p>
          <w:p w:rsidR="00815019" w:rsidRDefault="00815019" w:rsidP="00AA7B67">
            <w:pPr>
              <w:pStyle w:val="ListParagraph"/>
              <w:numPr>
                <w:ilvl w:val="1"/>
                <w:numId w:val="20"/>
              </w:numPr>
              <w:spacing w:after="0"/>
            </w:pPr>
            <w:r w:rsidRPr="007E47FD">
              <w:t xml:space="preserve">Enter results. </w:t>
            </w:r>
          </w:p>
          <w:p w:rsidR="00F06995" w:rsidRPr="007E47FD" w:rsidRDefault="00F06995" w:rsidP="00AA7B67">
            <w:pPr>
              <w:pStyle w:val="ListParagraph"/>
              <w:numPr>
                <w:ilvl w:val="1"/>
                <w:numId w:val="20"/>
              </w:numPr>
              <w:spacing w:after="0"/>
            </w:pPr>
            <w:r>
              <w:t>NOTE: Enter results individually by going to Patient&gt;Orders&gt;Results.</w:t>
            </w:r>
          </w:p>
          <w:p w:rsidR="001C40DB" w:rsidRDefault="001C40DB" w:rsidP="00E671E1">
            <w:pPr>
              <w:spacing w:after="0"/>
              <w:rPr>
                <w:b/>
              </w:rPr>
            </w:pPr>
          </w:p>
          <w:p w:rsidR="00EF6E50" w:rsidRPr="00B36D26" w:rsidRDefault="00EF6E50" w:rsidP="00E671E1">
            <w:pPr>
              <w:spacing w:after="0"/>
              <w:rPr>
                <w:b/>
                <w:sz w:val="16"/>
                <w:szCs w:val="16"/>
              </w:rPr>
            </w:pPr>
          </w:p>
        </w:tc>
        <w:tc>
          <w:tcPr>
            <w:tcW w:w="1728" w:type="dxa"/>
          </w:tcPr>
          <w:p w:rsidR="00EF6E50" w:rsidRPr="00927F4C" w:rsidRDefault="00EF6E50" w:rsidP="00E671E1"/>
        </w:tc>
      </w:tr>
    </w:tbl>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7E47FD" w:rsidRDefault="007E47FD" w:rsidP="00EF79D8">
      <w:pPr>
        <w:rPr>
          <w:lang w:bidi="en-US"/>
        </w:rPr>
      </w:pPr>
    </w:p>
    <w:p w:rsidR="00D90883" w:rsidRDefault="00D90883">
      <w:pPr>
        <w:spacing w:after="0" w:line="240" w:lineRule="auto"/>
        <w:rPr>
          <w:lang w:bidi="en-US"/>
        </w:rPr>
      </w:pPr>
      <w:r>
        <w:rPr>
          <w:lang w:bidi="en-US"/>
        </w:rPr>
        <w:br w:type="page"/>
      </w:r>
    </w:p>
    <w:p w:rsidR="007E47FD" w:rsidRPr="00D47D5A" w:rsidRDefault="007E47FD" w:rsidP="00AA7B67">
      <w:pPr>
        <w:pStyle w:val="ListParagraph"/>
        <w:numPr>
          <w:ilvl w:val="0"/>
          <w:numId w:val="19"/>
        </w:numPr>
        <w:spacing w:after="0" w:line="240" w:lineRule="auto"/>
        <w:rPr>
          <w:rFonts w:ascii="Times New Roman" w:eastAsia="Times New Roman" w:hAnsi="Times New Roman"/>
          <w:b/>
          <w:sz w:val="24"/>
          <w:szCs w:val="24"/>
        </w:rPr>
      </w:pPr>
      <w:proofErr w:type="spellStart"/>
      <w:r w:rsidRPr="00D47D5A">
        <w:rPr>
          <w:rFonts w:ascii="Times New Roman" w:eastAsia="Times New Roman" w:hAnsi="Times New Roman"/>
          <w:b/>
          <w:sz w:val="24"/>
          <w:szCs w:val="24"/>
        </w:rPr>
        <w:t>Crossmatch</w:t>
      </w:r>
      <w:proofErr w:type="spellEnd"/>
      <w:r w:rsidRPr="00D47D5A">
        <w:rPr>
          <w:rFonts w:ascii="Times New Roman" w:eastAsia="Times New Roman" w:hAnsi="Times New Roman"/>
          <w:b/>
          <w:sz w:val="24"/>
          <w:szCs w:val="24"/>
        </w:rPr>
        <w:t xml:space="preserve"> Worksheet  (Adding units after TSX  has been completed)</w:t>
      </w:r>
    </w:p>
    <w:p w:rsidR="007E47FD" w:rsidRPr="00815019" w:rsidRDefault="007E47FD" w:rsidP="007E47FD">
      <w:pPr>
        <w:pStyle w:val="ListParagraph"/>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7E47FD" w:rsidRPr="00F743D7" w:rsidTr="001D787F">
        <w:trPr>
          <w:tblHeader/>
        </w:trPr>
        <w:tc>
          <w:tcPr>
            <w:tcW w:w="953" w:type="dxa"/>
            <w:shd w:val="clear" w:color="auto" w:fill="CCCCCC"/>
          </w:tcPr>
          <w:p w:rsidR="007E47FD" w:rsidRPr="00F743D7" w:rsidRDefault="007E47FD" w:rsidP="001D787F">
            <w:pPr>
              <w:jc w:val="center"/>
              <w:rPr>
                <w:b/>
              </w:rPr>
            </w:pPr>
            <w:r w:rsidRPr="00F743D7">
              <w:rPr>
                <w:b/>
              </w:rPr>
              <w:t>STEPS</w:t>
            </w:r>
          </w:p>
        </w:tc>
        <w:tc>
          <w:tcPr>
            <w:tcW w:w="8335" w:type="dxa"/>
            <w:shd w:val="clear" w:color="auto" w:fill="CCCCCC"/>
          </w:tcPr>
          <w:p w:rsidR="007E47FD" w:rsidRPr="00F743D7" w:rsidRDefault="007E47FD" w:rsidP="001D787F">
            <w:pPr>
              <w:jc w:val="center"/>
              <w:rPr>
                <w:b/>
              </w:rPr>
            </w:pPr>
            <w:r w:rsidRPr="00F743D7">
              <w:rPr>
                <w:b/>
              </w:rPr>
              <w:t>INSTRUCTIONS</w:t>
            </w:r>
          </w:p>
        </w:tc>
        <w:tc>
          <w:tcPr>
            <w:tcW w:w="1728" w:type="dxa"/>
            <w:shd w:val="clear" w:color="auto" w:fill="CCCCCC"/>
          </w:tcPr>
          <w:p w:rsidR="007E47FD" w:rsidRDefault="007E47FD" w:rsidP="001D787F">
            <w:pPr>
              <w:spacing w:after="0"/>
              <w:jc w:val="center"/>
              <w:rPr>
                <w:b/>
              </w:rPr>
            </w:pPr>
            <w:r w:rsidRPr="00F743D7">
              <w:rPr>
                <w:b/>
              </w:rPr>
              <w:t>CHANGE/</w:t>
            </w:r>
          </w:p>
          <w:p w:rsidR="007E47FD" w:rsidRPr="00F743D7" w:rsidRDefault="007E47FD" w:rsidP="001D787F">
            <w:pPr>
              <w:spacing w:after="0"/>
              <w:jc w:val="center"/>
              <w:rPr>
                <w:b/>
              </w:rPr>
            </w:pPr>
            <w:r w:rsidRPr="00F743D7">
              <w:rPr>
                <w:b/>
              </w:rPr>
              <w:t>APPROVAL</w:t>
            </w:r>
          </w:p>
        </w:tc>
      </w:tr>
      <w:tr w:rsidR="007E47FD" w:rsidRPr="00927F4C" w:rsidTr="001D787F">
        <w:tc>
          <w:tcPr>
            <w:tcW w:w="953" w:type="dxa"/>
          </w:tcPr>
          <w:p w:rsidR="007E47FD" w:rsidRDefault="007E47FD" w:rsidP="001D787F">
            <w:pPr>
              <w:jc w:val="center"/>
              <w:rPr>
                <w:b/>
              </w:rPr>
            </w:pPr>
            <w:r>
              <w:rPr>
                <w:b/>
              </w:rPr>
              <w:t>1.0</w:t>
            </w:r>
          </w:p>
        </w:tc>
        <w:tc>
          <w:tcPr>
            <w:tcW w:w="8335" w:type="dxa"/>
          </w:tcPr>
          <w:p w:rsidR="007E47FD" w:rsidRPr="007D75AC" w:rsidRDefault="007E47FD" w:rsidP="001D787F">
            <w:pPr>
              <w:spacing w:line="240" w:lineRule="auto"/>
              <w:rPr>
                <w:rFonts w:ascii="Times New Roman" w:hAnsi="Times New Roman"/>
                <w:b/>
              </w:rPr>
            </w:pPr>
            <w:r w:rsidRPr="007D75AC">
              <w:rPr>
                <w:rFonts w:ascii="Times New Roman" w:hAnsi="Times New Roman"/>
                <w:b/>
              </w:rPr>
              <w:t>Select red cell to patient.</w:t>
            </w:r>
          </w:p>
          <w:p w:rsidR="007E47FD" w:rsidRPr="007E47FD" w:rsidRDefault="007E47FD" w:rsidP="00AA7B67">
            <w:pPr>
              <w:pStyle w:val="ListParagraph"/>
              <w:numPr>
                <w:ilvl w:val="1"/>
                <w:numId w:val="22"/>
              </w:numPr>
              <w:spacing w:line="240" w:lineRule="auto"/>
              <w:rPr>
                <w:rFonts w:ascii="Times New Roman" w:hAnsi="Times New Roman"/>
              </w:rPr>
            </w:pPr>
            <w:r w:rsidRPr="007E47FD">
              <w:rPr>
                <w:rFonts w:ascii="Times New Roman" w:hAnsi="Times New Roman"/>
              </w:rPr>
              <w:t>Go to Inventory&gt;Product Order Service&gt;Select.</w:t>
            </w:r>
          </w:p>
          <w:p w:rsidR="007E47FD" w:rsidRPr="0043398E" w:rsidRDefault="007E47FD" w:rsidP="00AA7B67">
            <w:pPr>
              <w:pStyle w:val="ListParagraph"/>
              <w:numPr>
                <w:ilvl w:val="1"/>
                <w:numId w:val="22"/>
              </w:numPr>
              <w:spacing w:line="240" w:lineRule="auto"/>
              <w:rPr>
                <w:rFonts w:ascii="Times New Roman" w:hAnsi="Times New Roman"/>
              </w:rPr>
            </w:pPr>
            <w:r w:rsidRPr="0043398E">
              <w:rPr>
                <w:rFonts w:ascii="Times New Roman" w:hAnsi="Times New Roman"/>
              </w:rPr>
              <w:t>Enter Patient’s MRN number and F12 to accept.</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Select correct admission date if multiple.</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 xml:space="preserve">Review patient </w:t>
            </w:r>
            <w:r w:rsidR="00366234">
              <w:rPr>
                <w:rFonts w:ascii="Times New Roman" w:hAnsi="Times New Roman"/>
              </w:rPr>
              <w:t>caution window</w:t>
            </w:r>
            <w:r w:rsidRPr="007D75AC">
              <w:rPr>
                <w:rFonts w:ascii="Times New Roman" w:hAnsi="Times New Roman"/>
              </w:rPr>
              <w:t>:  Esc-Quit.</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Click F12 at Patient Product Order number.</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Select red cell order and enter select.</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 xml:space="preserve">Scan unit number and product code. </w:t>
            </w:r>
          </w:p>
          <w:p w:rsidR="007E47FD" w:rsidRPr="007D75AC" w:rsidRDefault="007E47FD" w:rsidP="00F06995">
            <w:pPr>
              <w:pStyle w:val="ListParagraph"/>
              <w:numPr>
                <w:ilvl w:val="0"/>
                <w:numId w:val="23"/>
              </w:numPr>
              <w:spacing w:after="0" w:line="240" w:lineRule="auto"/>
              <w:rPr>
                <w:rFonts w:ascii="Times New Roman" w:hAnsi="Times New Roman"/>
              </w:rPr>
            </w:pPr>
            <w:r w:rsidRPr="007D75AC">
              <w:rPr>
                <w:rFonts w:ascii="Times New Roman" w:hAnsi="Times New Roman"/>
              </w:rPr>
              <w:t>Warning will appear:</w:t>
            </w:r>
          </w:p>
          <w:p w:rsidR="007E47FD" w:rsidRPr="007D75AC" w:rsidRDefault="007E47FD" w:rsidP="00F06995">
            <w:pPr>
              <w:pStyle w:val="ListParagraph"/>
              <w:numPr>
                <w:ilvl w:val="0"/>
                <w:numId w:val="12"/>
              </w:numPr>
              <w:spacing w:after="0"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patient does not qualify for electronic </w:t>
            </w:r>
            <w:proofErr w:type="spellStart"/>
            <w:r w:rsidRPr="007D75AC">
              <w:rPr>
                <w:rFonts w:ascii="Times New Roman" w:hAnsi="Times New Roman"/>
              </w:rPr>
              <w:t>crossmatch</w:t>
            </w:r>
            <w:proofErr w:type="spellEnd"/>
            <w:r w:rsidRPr="007D75AC">
              <w:rPr>
                <w:rFonts w:ascii="Times New Roman" w:hAnsi="Times New Roman"/>
              </w:rPr>
              <w:t>.</w:t>
            </w:r>
          </w:p>
          <w:p w:rsidR="007E47FD" w:rsidRPr="007D75AC" w:rsidRDefault="007E47FD" w:rsidP="00F06995">
            <w:pPr>
              <w:pStyle w:val="ListParagraph"/>
              <w:numPr>
                <w:ilvl w:val="0"/>
                <w:numId w:val="12"/>
              </w:numPr>
              <w:spacing w:after="0"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auto/directed units are available.</w:t>
            </w:r>
          </w:p>
          <w:p w:rsidR="007E47FD" w:rsidRPr="007D75AC" w:rsidRDefault="007E47FD" w:rsidP="00F06995">
            <w:pPr>
              <w:pStyle w:val="ListParagraph"/>
              <w:numPr>
                <w:ilvl w:val="0"/>
                <w:numId w:val="12"/>
              </w:numPr>
              <w:spacing w:after="0"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irradiation is required and selected unit is not irradiated.</w:t>
            </w:r>
          </w:p>
          <w:p w:rsidR="007E47FD" w:rsidRPr="007D75AC" w:rsidRDefault="007E47FD" w:rsidP="00AA7B67">
            <w:pPr>
              <w:pStyle w:val="ListParagraph"/>
              <w:numPr>
                <w:ilvl w:val="0"/>
                <w:numId w:val="23"/>
              </w:numPr>
              <w:spacing w:line="240" w:lineRule="auto"/>
              <w:rPr>
                <w:rFonts w:ascii="Times New Roman" w:hAnsi="Times New Roman"/>
              </w:rPr>
            </w:pPr>
            <w:r w:rsidRPr="007D75AC">
              <w:rPr>
                <w:rFonts w:ascii="Times New Roman" w:hAnsi="Times New Roman"/>
              </w:rPr>
              <w:t xml:space="preserve">Answer warning as appropriate.  Yes to continue or No to not continue. </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Scan any additional units and read any warnings that appear.</w:t>
            </w:r>
          </w:p>
          <w:p w:rsidR="007E47FD" w:rsidRPr="007D75AC" w:rsidRDefault="007E47FD" w:rsidP="00AA7B67">
            <w:pPr>
              <w:pStyle w:val="ListParagraph"/>
              <w:numPr>
                <w:ilvl w:val="1"/>
                <w:numId w:val="22"/>
              </w:numPr>
              <w:spacing w:line="240" w:lineRule="auto"/>
              <w:rPr>
                <w:rFonts w:ascii="Times New Roman" w:hAnsi="Times New Roman"/>
              </w:rPr>
            </w:pPr>
            <w:r w:rsidRPr="007D75AC">
              <w:rPr>
                <w:rFonts w:ascii="Times New Roman" w:hAnsi="Times New Roman"/>
              </w:rPr>
              <w:t>F12 to accept unit list and yes to accept.</w:t>
            </w:r>
          </w:p>
          <w:p w:rsidR="007E47FD" w:rsidRPr="007D75AC" w:rsidRDefault="007E47FD" w:rsidP="00AA7B67">
            <w:pPr>
              <w:pStyle w:val="ListParagraph"/>
              <w:numPr>
                <w:ilvl w:val="0"/>
                <w:numId w:val="13"/>
              </w:numPr>
              <w:spacing w:line="240" w:lineRule="auto"/>
              <w:rPr>
                <w:rFonts w:ascii="Times New Roman" w:hAnsi="Times New Roman"/>
              </w:rPr>
            </w:pPr>
            <w:r w:rsidRPr="007D75AC">
              <w:rPr>
                <w:rFonts w:ascii="Times New Roman" w:hAnsi="Times New Roman"/>
              </w:rPr>
              <w:t>Read any exceptions that occur and comment appropriately, F</w:t>
            </w:r>
            <w:r>
              <w:rPr>
                <w:rFonts w:ascii="Times New Roman" w:hAnsi="Times New Roman"/>
              </w:rPr>
              <w:t>12</w:t>
            </w:r>
            <w:r w:rsidRPr="007D75AC">
              <w:rPr>
                <w:rFonts w:ascii="Times New Roman" w:hAnsi="Times New Roman"/>
              </w:rPr>
              <w:t xml:space="preserve"> to accept. </w:t>
            </w:r>
          </w:p>
          <w:p w:rsidR="007E47FD" w:rsidRPr="0043398E" w:rsidRDefault="007E47FD" w:rsidP="001D787F">
            <w:pPr>
              <w:spacing w:line="240" w:lineRule="auto"/>
              <w:rPr>
                <w:rFonts w:ascii="Times New Roman" w:hAnsi="Times New Roman"/>
                <w:i/>
                <w:color w:val="00B0F0"/>
              </w:rPr>
            </w:pPr>
            <w:r w:rsidRPr="00AA7CDF">
              <w:rPr>
                <w:rFonts w:ascii="Times New Roman" w:hAnsi="Times New Roman"/>
                <w:i/>
                <w:color w:val="00B0F0"/>
              </w:rPr>
              <w:t xml:space="preserve">Refer to Attachment 3 : </w:t>
            </w:r>
            <w:proofErr w:type="spellStart"/>
            <w:r w:rsidRPr="00AA7CDF">
              <w:rPr>
                <w:rFonts w:ascii="Times New Roman" w:hAnsi="Times New Roman"/>
                <w:i/>
                <w:color w:val="00B0F0"/>
              </w:rPr>
              <w:t>Crossmatch</w:t>
            </w:r>
            <w:proofErr w:type="spellEnd"/>
            <w:r w:rsidRPr="00AA7CDF">
              <w:rPr>
                <w:rFonts w:ascii="Times New Roman" w:hAnsi="Times New Roman"/>
                <w:i/>
                <w:color w:val="00B0F0"/>
              </w:rPr>
              <w:t xml:space="preserve"> Units flowchart</w:t>
            </w:r>
          </w:p>
        </w:tc>
        <w:tc>
          <w:tcPr>
            <w:tcW w:w="1728" w:type="dxa"/>
          </w:tcPr>
          <w:p w:rsidR="007E47FD" w:rsidRPr="00927F4C" w:rsidRDefault="007E47FD" w:rsidP="001D787F"/>
        </w:tc>
      </w:tr>
      <w:tr w:rsidR="007E47FD" w:rsidRPr="00927F4C" w:rsidTr="001D787F">
        <w:tc>
          <w:tcPr>
            <w:tcW w:w="953" w:type="dxa"/>
          </w:tcPr>
          <w:p w:rsidR="007E47FD" w:rsidRDefault="007E47FD" w:rsidP="001D787F">
            <w:pPr>
              <w:jc w:val="center"/>
              <w:rPr>
                <w:b/>
              </w:rPr>
            </w:pPr>
            <w:r>
              <w:rPr>
                <w:b/>
              </w:rPr>
              <w:t>2.0</w:t>
            </w:r>
          </w:p>
        </w:tc>
        <w:tc>
          <w:tcPr>
            <w:tcW w:w="8335" w:type="dxa"/>
          </w:tcPr>
          <w:p w:rsidR="007E47FD" w:rsidRDefault="007E47FD" w:rsidP="001D787F">
            <w:pPr>
              <w:spacing w:line="240" w:lineRule="auto"/>
              <w:rPr>
                <w:rFonts w:ascii="Times New Roman" w:hAnsi="Times New Roman"/>
                <w:b/>
              </w:rPr>
            </w:pPr>
            <w:r>
              <w:rPr>
                <w:rFonts w:ascii="Times New Roman" w:hAnsi="Times New Roman"/>
                <w:b/>
              </w:rPr>
              <w:t>Go to Results&gt;</w:t>
            </w:r>
            <w:proofErr w:type="spellStart"/>
            <w:r>
              <w:rPr>
                <w:rFonts w:ascii="Times New Roman" w:hAnsi="Times New Roman"/>
                <w:b/>
              </w:rPr>
              <w:t>Crossmatch</w:t>
            </w:r>
            <w:proofErr w:type="spellEnd"/>
            <w:r>
              <w:rPr>
                <w:rFonts w:ascii="Times New Roman" w:hAnsi="Times New Roman"/>
                <w:b/>
              </w:rPr>
              <w:t xml:space="preserve"> Worksheet.</w:t>
            </w:r>
          </w:p>
          <w:p w:rsidR="007E47FD" w:rsidRPr="00F06995" w:rsidRDefault="007E47FD" w:rsidP="007E47FD">
            <w:pPr>
              <w:tabs>
                <w:tab w:val="center" w:pos="4059"/>
              </w:tabs>
              <w:spacing w:line="240" w:lineRule="auto"/>
              <w:rPr>
                <w:rFonts w:ascii="Times New Roman" w:hAnsi="Times New Roman"/>
              </w:rPr>
            </w:pPr>
            <w:r w:rsidRPr="00F06995">
              <w:rPr>
                <w:rFonts w:ascii="Times New Roman" w:hAnsi="Times New Roman"/>
              </w:rPr>
              <w:t xml:space="preserve">2.1 Build </w:t>
            </w:r>
            <w:proofErr w:type="spellStart"/>
            <w:r w:rsidRPr="00F06995">
              <w:rPr>
                <w:rFonts w:ascii="Times New Roman" w:hAnsi="Times New Roman"/>
              </w:rPr>
              <w:t>Crossmatch</w:t>
            </w:r>
            <w:proofErr w:type="spellEnd"/>
            <w:r w:rsidRPr="00F06995">
              <w:rPr>
                <w:rFonts w:ascii="Times New Roman" w:hAnsi="Times New Roman"/>
              </w:rPr>
              <w:t xml:space="preserve"> Worksheet.</w:t>
            </w:r>
            <w:r w:rsidRPr="00F06995">
              <w:rPr>
                <w:rFonts w:ascii="Times New Roman" w:hAnsi="Times New Roman"/>
              </w:rPr>
              <w:tab/>
            </w:r>
          </w:p>
          <w:p w:rsidR="007E47FD" w:rsidRPr="00F06995" w:rsidRDefault="007E47FD" w:rsidP="007E47FD">
            <w:pPr>
              <w:tabs>
                <w:tab w:val="center" w:pos="4059"/>
              </w:tabs>
              <w:spacing w:line="240" w:lineRule="auto"/>
              <w:rPr>
                <w:rFonts w:ascii="Times New Roman" w:hAnsi="Times New Roman"/>
              </w:rPr>
            </w:pPr>
            <w:r w:rsidRPr="00F06995">
              <w:rPr>
                <w:rFonts w:ascii="Times New Roman" w:hAnsi="Times New Roman"/>
              </w:rPr>
              <w:t>2.2 Select XMATC worksheet.  Enter Workstation and Default rack# if needed.</w:t>
            </w:r>
          </w:p>
          <w:p w:rsidR="007E47FD" w:rsidRPr="00F06995" w:rsidRDefault="007E47FD" w:rsidP="007E47FD">
            <w:pPr>
              <w:tabs>
                <w:tab w:val="center" w:pos="4059"/>
              </w:tabs>
              <w:spacing w:line="240" w:lineRule="auto"/>
              <w:rPr>
                <w:rFonts w:ascii="Times New Roman" w:hAnsi="Times New Roman"/>
              </w:rPr>
            </w:pPr>
            <w:r w:rsidRPr="00F06995">
              <w:rPr>
                <w:rFonts w:ascii="Times New Roman" w:hAnsi="Times New Roman"/>
              </w:rPr>
              <w:t>2.3 F12 to accept.</w:t>
            </w:r>
          </w:p>
          <w:p w:rsidR="007E47FD" w:rsidRPr="007D75AC" w:rsidRDefault="007E47FD" w:rsidP="00D623FF">
            <w:pPr>
              <w:tabs>
                <w:tab w:val="center" w:pos="4059"/>
              </w:tabs>
              <w:spacing w:line="240" w:lineRule="auto"/>
              <w:rPr>
                <w:rFonts w:ascii="Times New Roman" w:hAnsi="Times New Roman"/>
                <w:b/>
              </w:rPr>
            </w:pPr>
          </w:p>
        </w:tc>
        <w:tc>
          <w:tcPr>
            <w:tcW w:w="1728" w:type="dxa"/>
          </w:tcPr>
          <w:p w:rsidR="007E47FD" w:rsidRPr="00927F4C" w:rsidRDefault="007E47FD" w:rsidP="001D787F"/>
        </w:tc>
      </w:tr>
    </w:tbl>
    <w:p w:rsidR="007E47FD" w:rsidRDefault="007E47FD" w:rsidP="00EF79D8">
      <w:pPr>
        <w:rPr>
          <w:lang w:bidi="en-US"/>
        </w:rPr>
      </w:pPr>
    </w:p>
    <w:p w:rsidR="007E47FD" w:rsidRDefault="007E47FD" w:rsidP="00EF79D8">
      <w:pPr>
        <w:rPr>
          <w:lang w:bidi="en-US"/>
        </w:rPr>
      </w:pPr>
    </w:p>
    <w:p w:rsidR="00F06995" w:rsidRDefault="00F06995" w:rsidP="00EF79D8">
      <w:pPr>
        <w:rPr>
          <w:lang w:bidi="en-US"/>
        </w:rPr>
      </w:pPr>
    </w:p>
    <w:p w:rsidR="00F06995" w:rsidRDefault="00F06995" w:rsidP="00EF79D8">
      <w:pPr>
        <w:rPr>
          <w:lang w:bidi="en-US"/>
        </w:rPr>
      </w:pPr>
    </w:p>
    <w:p w:rsidR="00D90883" w:rsidRDefault="00D90883">
      <w:pPr>
        <w:spacing w:after="0" w:line="240" w:lineRule="auto"/>
        <w:rPr>
          <w:lang w:bidi="en-US"/>
        </w:rPr>
      </w:pPr>
      <w:r>
        <w:rPr>
          <w:lang w:bidi="en-US"/>
        </w:rPr>
        <w:br w:type="page"/>
      </w:r>
    </w:p>
    <w:p w:rsidR="00D623FF" w:rsidRPr="00F06995" w:rsidRDefault="00F06995" w:rsidP="00F06995">
      <w:pPr>
        <w:pStyle w:val="ListParagraph"/>
        <w:numPr>
          <w:ilvl w:val="0"/>
          <w:numId w:val="19"/>
        </w:numPr>
        <w:rPr>
          <w:rFonts w:asciiTheme="minorHAnsi" w:hAnsiTheme="minorHAnsi"/>
          <w:b/>
          <w:sz w:val="24"/>
          <w:szCs w:val="24"/>
          <w:lang w:bidi="en-US"/>
        </w:rPr>
      </w:pPr>
      <w:r w:rsidRPr="00F06995">
        <w:rPr>
          <w:rFonts w:asciiTheme="minorHAnsi" w:hAnsiTheme="minorHAnsi"/>
          <w:b/>
          <w:sz w:val="24"/>
          <w:szCs w:val="24"/>
          <w:lang w:bidi="en-US"/>
        </w:rPr>
        <w:t xml:space="preserve">How to Change a </w:t>
      </w:r>
      <w:proofErr w:type="spellStart"/>
      <w:r w:rsidRPr="00F06995">
        <w:rPr>
          <w:rFonts w:asciiTheme="minorHAnsi" w:hAnsiTheme="minorHAnsi"/>
          <w:b/>
          <w:sz w:val="24"/>
          <w:szCs w:val="24"/>
          <w:lang w:bidi="en-US"/>
        </w:rPr>
        <w:t>Crossmatch</w:t>
      </w:r>
      <w:proofErr w:type="spellEnd"/>
      <w:r w:rsidRPr="00F06995">
        <w:rPr>
          <w:rFonts w:asciiTheme="minorHAnsi" w:hAnsiTheme="minorHAnsi"/>
          <w:b/>
          <w:sz w:val="24"/>
          <w:szCs w:val="24"/>
          <w:lang w:bidi="en-US"/>
        </w:rPr>
        <w:t xml:space="preserve"> Test </w:t>
      </w:r>
      <w:r w:rsidR="008E178C">
        <w:rPr>
          <w:rFonts w:asciiTheme="minorHAnsi" w:hAnsiTheme="minorHAnsi"/>
          <w:b/>
          <w:sz w:val="24"/>
          <w:szCs w:val="24"/>
          <w:lang w:bidi="en-US"/>
        </w:rPr>
        <w:t xml:space="preserve">in SCC </w:t>
      </w:r>
      <w:r w:rsidRPr="00F06995">
        <w:rPr>
          <w:rFonts w:asciiTheme="minorHAnsi" w:hAnsiTheme="minorHAnsi"/>
          <w:b/>
          <w:sz w:val="24"/>
          <w:szCs w:val="24"/>
          <w:lang w:bidi="en-US"/>
        </w:rPr>
        <w:t>Once Ordered</w:t>
      </w:r>
    </w:p>
    <w:p w:rsidR="00F06995" w:rsidRDefault="00F06995" w:rsidP="00F06995">
      <w:pPr>
        <w:rPr>
          <w:lang w:bidi="en-US"/>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BB0D7D" w:rsidRPr="00F743D7" w:rsidTr="00BB0D7D">
        <w:trPr>
          <w:tblHeader/>
        </w:trPr>
        <w:tc>
          <w:tcPr>
            <w:tcW w:w="953" w:type="dxa"/>
            <w:shd w:val="clear" w:color="auto" w:fill="CCCCCC"/>
          </w:tcPr>
          <w:p w:rsidR="00BB0D7D" w:rsidRPr="00F743D7" w:rsidRDefault="00BB0D7D" w:rsidP="00BB0D7D">
            <w:pPr>
              <w:jc w:val="center"/>
              <w:rPr>
                <w:b/>
              </w:rPr>
            </w:pPr>
            <w:r w:rsidRPr="00F743D7">
              <w:rPr>
                <w:b/>
              </w:rPr>
              <w:t>STEPS</w:t>
            </w:r>
          </w:p>
        </w:tc>
        <w:tc>
          <w:tcPr>
            <w:tcW w:w="8335" w:type="dxa"/>
            <w:shd w:val="clear" w:color="auto" w:fill="CCCCCC"/>
          </w:tcPr>
          <w:p w:rsidR="00BB0D7D" w:rsidRPr="00F743D7" w:rsidRDefault="00BB0D7D" w:rsidP="00BB0D7D">
            <w:pPr>
              <w:jc w:val="center"/>
              <w:rPr>
                <w:b/>
              </w:rPr>
            </w:pPr>
            <w:r w:rsidRPr="00F743D7">
              <w:rPr>
                <w:b/>
              </w:rPr>
              <w:t>INSTRUCTIONS</w:t>
            </w:r>
          </w:p>
        </w:tc>
        <w:tc>
          <w:tcPr>
            <w:tcW w:w="1728" w:type="dxa"/>
            <w:shd w:val="clear" w:color="auto" w:fill="CCCCCC"/>
          </w:tcPr>
          <w:p w:rsidR="00BB0D7D" w:rsidRDefault="00BB0D7D" w:rsidP="00BB0D7D">
            <w:pPr>
              <w:spacing w:after="0"/>
              <w:jc w:val="center"/>
              <w:rPr>
                <w:b/>
              </w:rPr>
            </w:pPr>
            <w:r w:rsidRPr="00F743D7">
              <w:rPr>
                <w:b/>
              </w:rPr>
              <w:t>CHANGE/</w:t>
            </w:r>
          </w:p>
          <w:p w:rsidR="00BB0D7D" w:rsidRPr="00F743D7" w:rsidRDefault="00BB0D7D" w:rsidP="00BB0D7D">
            <w:pPr>
              <w:spacing w:after="0"/>
              <w:jc w:val="center"/>
              <w:rPr>
                <w:b/>
              </w:rPr>
            </w:pPr>
            <w:r w:rsidRPr="00F743D7">
              <w:rPr>
                <w:b/>
              </w:rPr>
              <w:t>APPROVAL</w:t>
            </w:r>
          </w:p>
        </w:tc>
      </w:tr>
      <w:tr w:rsidR="00BB0D7D" w:rsidRPr="00927F4C" w:rsidTr="00BB0D7D">
        <w:tc>
          <w:tcPr>
            <w:tcW w:w="953" w:type="dxa"/>
          </w:tcPr>
          <w:p w:rsidR="00BB0D7D" w:rsidRDefault="00BB0D7D" w:rsidP="00BB0D7D">
            <w:pPr>
              <w:jc w:val="center"/>
              <w:rPr>
                <w:b/>
              </w:rPr>
            </w:pPr>
            <w:r>
              <w:rPr>
                <w:b/>
              </w:rPr>
              <w:t>1.0</w:t>
            </w:r>
          </w:p>
        </w:tc>
        <w:tc>
          <w:tcPr>
            <w:tcW w:w="8335" w:type="dxa"/>
          </w:tcPr>
          <w:p w:rsidR="00BB0D7D" w:rsidRDefault="00BB0D7D" w:rsidP="00BB0D7D">
            <w:pPr>
              <w:spacing w:line="240" w:lineRule="auto"/>
              <w:rPr>
                <w:rFonts w:ascii="Times New Roman" w:hAnsi="Times New Roman"/>
                <w:b/>
              </w:rPr>
            </w:pPr>
            <w:r>
              <w:rPr>
                <w:rFonts w:ascii="Times New Roman" w:hAnsi="Times New Roman"/>
                <w:b/>
              </w:rPr>
              <w:t xml:space="preserve">Change the </w:t>
            </w:r>
            <w:proofErr w:type="spellStart"/>
            <w:r>
              <w:rPr>
                <w:rFonts w:ascii="Times New Roman" w:hAnsi="Times New Roman"/>
                <w:b/>
              </w:rPr>
              <w:t>crossmatch</w:t>
            </w:r>
            <w:proofErr w:type="spellEnd"/>
            <w:r w:rsidR="001A0DA9">
              <w:rPr>
                <w:rFonts w:ascii="Times New Roman" w:hAnsi="Times New Roman"/>
                <w:b/>
              </w:rPr>
              <w:t xml:space="preserve"> method.</w:t>
            </w:r>
          </w:p>
          <w:tbl>
            <w:tblPr>
              <w:tblStyle w:val="TableGrid"/>
              <w:tblW w:w="0" w:type="auto"/>
              <w:tblLook w:val="04A0" w:firstRow="1" w:lastRow="0" w:firstColumn="1" w:lastColumn="0" w:noHBand="0" w:noVBand="1"/>
            </w:tblPr>
            <w:tblGrid>
              <w:gridCol w:w="4052"/>
              <w:gridCol w:w="4052"/>
            </w:tblGrid>
            <w:tr w:rsidR="00BB0D7D" w:rsidTr="001A0DA9">
              <w:tc>
                <w:tcPr>
                  <w:tcW w:w="4052" w:type="dxa"/>
                  <w:shd w:val="clear" w:color="auto" w:fill="B6DDE8" w:themeFill="accent5" w:themeFillTint="66"/>
                </w:tcPr>
                <w:p w:rsidR="00BB0D7D" w:rsidRDefault="00BB0D7D" w:rsidP="00BB0D7D">
                  <w:pPr>
                    <w:spacing w:line="240" w:lineRule="auto"/>
                    <w:rPr>
                      <w:rFonts w:ascii="Times New Roman" w:hAnsi="Times New Roman"/>
                      <w:b/>
                    </w:rPr>
                  </w:pPr>
                  <w:r>
                    <w:rPr>
                      <w:rFonts w:ascii="Times New Roman" w:hAnsi="Times New Roman"/>
                      <w:b/>
                    </w:rPr>
                    <w:t>Unit NOT Selected</w:t>
                  </w:r>
                </w:p>
              </w:tc>
              <w:tc>
                <w:tcPr>
                  <w:tcW w:w="4052" w:type="dxa"/>
                  <w:shd w:val="clear" w:color="auto" w:fill="B6DDE8" w:themeFill="accent5" w:themeFillTint="66"/>
                </w:tcPr>
                <w:p w:rsidR="00BB0D7D" w:rsidRDefault="00BB0D7D" w:rsidP="00BB0D7D">
                  <w:pPr>
                    <w:spacing w:line="240" w:lineRule="auto"/>
                    <w:rPr>
                      <w:rFonts w:ascii="Times New Roman" w:hAnsi="Times New Roman"/>
                      <w:b/>
                    </w:rPr>
                  </w:pPr>
                  <w:r>
                    <w:rPr>
                      <w:rFonts w:ascii="Times New Roman" w:hAnsi="Times New Roman"/>
                      <w:b/>
                    </w:rPr>
                    <w:t>Unit HAS BEEN Selected</w:t>
                  </w:r>
                </w:p>
              </w:tc>
            </w:tr>
            <w:tr w:rsidR="001A0DA9" w:rsidTr="00130936">
              <w:trPr>
                <w:trHeight w:val="4486"/>
              </w:trPr>
              <w:tc>
                <w:tcPr>
                  <w:tcW w:w="4052" w:type="dxa"/>
                </w:tcPr>
                <w:p w:rsidR="001A0DA9" w:rsidRPr="001A0DA9" w:rsidRDefault="001A0DA9" w:rsidP="00BB0D7D">
                  <w:pPr>
                    <w:pStyle w:val="ListParagraph"/>
                    <w:numPr>
                      <w:ilvl w:val="0"/>
                      <w:numId w:val="40"/>
                    </w:numPr>
                    <w:spacing w:line="240" w:lineRule="auto"/>
                    <w:rPr>
                      <w:rFonts w:ascii="Times New Roman" w:hAnsi="Times New Roman"/>
                    </w:rPr>
                  </w:pPr>
                  <w:r w:rsidRPr="001A0DA9">
                    <w:rPr>
                      <w:rFonts w:ascii="Times New Roman" w:hAnsi="Times New Roman"/>
                    </w:rPr>
                    <w:t>Go to Patient&gt;Orders&gt;Modify</w:t>
                  </w:r>
                </w:p>
                <w:p w:rsidR="001A0DA9" w:rsidRPr="001A0DA9" w:rsidRDefault="001A0DA9" w:rsidP="001A0DA9">
                  <w:pPr>
                    <w:pStyle w:val="ListParagraph"/>
                    <w:numPr>
                      <w:ilvl w:val="0"/>
                      <w:numId w:val="40"/>
                    </w:numPr>
                    <w:spacing w:line="240" w:lineRule="auto"/>
                    <w:rPr>
                      <w:rFonts w:ascii="Times New Roman" w:hAnsi="Times New Roman"/>
                    </w:rPr>
                  </w:pPr>
                  <w:r w:rsidRPr="001A0DA9">
                    <w:rPr>
                      <w:rFonts w:ascii="Times New Roman" w:hAnsi="Times New Roman"/>
                    </w:rPr>
                    <w:t>Modify the XM test</w:t>
                  </w:r>
                </w:p>
              </w:tc>
              <w:tc>
                <w:tcPr>
                  <w:tcW w:w="4052" w:type="dxa"/>
                </w:tcPr>
                <w:p w:rsidR="001A0DA9" w:rsidRPr="001A0DA9" w:rsidRDefault="001A0DA9" w:rsidP="001A0DA9">
                  <w:pPr>
                    <w:pStyle w:val="ListParagraph"/>
                    <w:numPr>
                      <w:ilvl w:val="0"/>
                      <w:numId w:val="42"/>
                    </w:numPr>
                    <w:spacing w:line="240" w:lineRule="auto"/>
                    <w:rPr>
                      <w:rFonts w:ascii="Times New Roman" w:hAnsi="Times New Roman"/>
                    </w:rPr>
                  </w:pPr>
                  <w:r w:rsidRPr="001A0DA9">
                    <w:rPr>
                      <w:rFonts w:ascii="Times New Roman" w:hAnsi="Times New Roman"/>
                    </w:rPr>
                    <w:t>Go Patient&gt;Orders&gt;</w:t>
                  </w:r>
                  <w:proofErr w:type="spellStart"/>
                  <w:r>
                    <w:rPr>
                      <w:rFonts w:ascii="Times New Roman" w:hAnsi="Times New Roman"/>
                    </w:rPr>
                    <w:t>X</w:t>
                  </w:r>
                  <w:r w:rsidRPr="001A0DA9">
                    <w:rPr>
                      <w:rFonts w:ascii="Times New Roman" w:hAnsi="Times New Roman"/>
                    </w:rPr>
                    <w:t>match</w:t>
                  </w:r>
                  <w:proofErr w:type="spellEnd"/>
                </w:p>
                <w:p w:rsidR="001A0DA9" w:rsidRPr="001A0DA9" w:rsidRDefault="001A0DA9" w:rsidP="001A0DA9">
                  <w:pPr>
                    <w:pStyle w:val="ListParagraph"/>
                    <w:numPr>
                      <w:ilvl w:val="0"/>
                      <w:numId w:val="42"/>
                    </w:numPr>
                    <w:spacing w:line="240" w:lineRule="auto"/>
                    <w:rPr>
                      <w:rFonts w:ascii="Times New Roman" w:hAnsi="Times New Roman"/>
                    </w:rPr>
                  </w:pPr>
                  <w:r w:rsidRPr="001A0DA9">
                    <w:rPr>
                      <w:rFonts w:ascii="Times New Roman" w:hAnsi="Times New Roman"/>
                    </w:rPr>
                    <w:t>Add the XM needed to the unit/original red cell order</w:t>
                  </w:r>
                </w:p>
                <w:p w:rsidR="001A0DA9" w:rsidRPr="001A0DA9" w:rsidRDefault="001A0DA9" w:rsidP="001A0DA9">
                  <w:pPr>
                    <w:pStyle w:val="ListParagraph"/>
                    <w:numPr>
                      <w:ilvl w:val="0"/>
                      <w:numId w:val="42"/>
                    </w:numPr>
                    <w:spacing w:line="240" w:lineRule="auto"/>
                    <w:rPr>
                      <w:rFonts w:ascii="Times New Roman" w:hAnsi="Times New Roman"/>
                    </w:rPr>
                  </w:pPr>
                  <w:r w:rsidRPr="001A0DA9">
                    <w:rPr>
                      <w:rFonts w:ascii="Times New Roman" w:hAnsi="Times New Roman"/>
                    </w:rPr>
                    <w:t xml:space="preserve">Result the </w:t>
                  </w:r>
                  <w:proofErr w:type="spellStart"/>
                  <w:r w:rsidRPr="001A0DA9">
                    <w:rPr>
                      <w:rFonts w:ascii="Times New Roman" w:hAnsi="Times New Roman"/>
                    </w:rPr>
                    <w:t>crossmatch</w:t>
                  </w:r>
                  <w:proofErr w:type="spellEnd"/>
                </w:p>
                <w:p w:rsidR="001A0DA9" w:rsidRPr="001A0DA9" w:rsidRDefault="001A0DA9" w:rsidP="001A0DA9">
                  <w:pPr>
                    <w:pStyle w:val="ListParagraph"/>
                    <w:numPr>
                      <w:ilvl w:val="0"/>
                      <w:numId w:val="42"/>
                    </w:numPr>
                    <w:spacing w:line="240" w:lineRule="auto"/>
                    <w:rPr>
                      <w:rFonts w:ascii="Times New Roman" w:hAnsi="Times New Roman"/>
                    </w:rPr>
                  </w:pPr>
                  <w:r w:rsidRPr="001A0DA9">
                    <w:rPr>
                      <w:rFonts w:ascii="Times New Roman" w:hAnsi="Times New Roman"/>
                    </w:rPr>
                    <w:t>Cancel the original XM in Patient&gt;Orders&gt;Cancel.</w:t>
                  </w:r>
                </w:p>
                <w:p w:rsidR="001A0DA9" w:rsidRPr="001A0DA9" w:rsidRDefault="001A0DA9" w:rsidP="001A0DA9">
                  <w:pPr>
                    <w:pStyle w:val="ListParagraph"/>
                    <w:numPr>
                      <w:ilvl w:val="0"/>
                      <w:numId w:val="42"/>
                    </w:numPr>
                    <w:spacing w:line="240" w:lineRule="auto"/>
                    <w:rPr>
                      <w:rFonts w:ascii="Times New Roman" w:hAnsi="Times New Roman"/>
                    </w:rPr>
                  </w:pPr>
                  <w:r w:rsidRPr="001A0DA9">
                    <w:rPr>
                      <w:rFonts w:ascii="Times New Roman" w:hAnsi="Times New Roman"/>
                    </w:rPr>
                    <w:t>If you do</w:t>
                  </w:r>
                  <w:r w:rsidR="008E178C">
                    <w:rPr>
                      <w:rFonts w:ascii="Times New Roman" w:hAnsi="Times New Roman"/>
                    </w:rPr>
                    <w:t xml:space="preserve"> NOT</w:t>
                  </w:r>
                  <w:r w:rsidRPr="001A0DA9">
                    <w:rPr>
                      <w:rFonts w:ascii="Times New Roman" w:hAnsi="Times New Roman"/>
                    </w:rPr>
                    <w:t xml:space="preserve"> cancel the original </w:t>
                  </w:r>
                  <w:proofErr w:type="spellStart"/>
                  <w:r w:rsidRPr="001A0DA9">
                    <w:rPr>
                      <w:rFonts w:ascii="Times New Roman" w:hAnsi="Times New Roman"/>
                    </w:rPr>
                    <w:t>crossmatch</w:t>
                  </w:r>
                  <w:proofErr w:type="spellEnd"/>
                  <w:r w:rsidRPr="001A0DA9">
                    <w:rPr>
                      <w:rFonts w:ascii="Times New Roman" w:hAnsi="Times New Roman"/>
                    </w:rPr>
                    <w:t xml:space="preserve">, </w:t>
                  </w:r>
                  <w:r w:rsidR="008E178C">
                    <w:rPr>
                      <w:rFonts w:ascii="Times New Roman" w:hAnsi="Times New Roman"/>
                    </w:rPr>
                    <w:t xml:space="preserve">you </w:t>
                  </w:r>
                  <w:r w:rsidRPr="001A0DA9">
                    <w:rPr>
                      <w:rFonts w:ascii="Times New Roman" w:hAnsi="Times New Roman"/>
                    </w:rPr>
                    <w:t xml:space="preserve">will get a message at issue that XM is pending. </w:t>
                  </w:r>
                </w:p>
                <w:p w:rsidR="001A0DA9" w:rsidRPr="001A0DA9" w:rsidRDefault="001A0DA9" w:rsidP="00BB0D7D">
                  <w:pPr>
                    <w:spacing w:line="240" w:lineRule="auto"/>
                    <w:rPr>
                      <w:rFonts w:ascii="Times New Roman" w:hAnsi="Times New Roman"/>
                      <w:b/>
                      <w:color w:val="FF0000"/>
                    </w:rPr>
                  </w:pPr>
                  <w:r>
                    <w:rPr>
                      <w:rFonts w:ascii="Times New Roman" w:hAnsi="Times New Roman"/>
                      <w:color w:val="FF0000"/>
                    </w:rPr>
                    <w:t xml:space="preserve">       </w:t>
                  </w:r>
                  <w:r w:rsidRPr="001A0DA9">
                    <w:rPr>
                      <w:rFonts w:ascii="Times New Roman" w:hAnsi="Times New Roman"/>
                      <w:b/>
                      <w:color w:val="FF0000"/>
                    </w:rPr>
                    <w:t>Do NOT Release the unit</w:t>
                  </w:r>
                </w:p>
                <w:p w:rsidR="001A0DA9" w:rsidRPr="001A0DA9" w:rsidRDefault="001A0DA9" w:rsidP="001A0DA9">
                  <w:pPr>
                    <w:spacing w:after="0" w:line="240" w:lineRule="auto"/>
                    <w:rPr>
                      <w:rFonts w:ascii="Times New Roman" w:hAnsi="Times New Roman"/>
                      <w:b/>
                      <w:color w:val="FF0000"/>
                    </w:rPr>
                  </w:pPr>
                  <w:r w:rsidRPr="001A0DA9">
                    <w:rPr>
                      <w:rFonts w:ascii="Times New Roman" w:hAnsi="Times New Roman"/>
                      <w:b/>
                      <w:color w:val="FF0000"/>
                    </w:rPr>
                    <w:t xml:space="preserve">       Do NOT order another RC in       </w:t>
                  </w:r>
                </w:p>
                <w:p w:rsidR="001A0DA9" w:rsidRPr="001A0DA9" w:rsidRDefault="001A0DA9" w:rsidP="001A0DA9">
                  <w:pPr>
                    <w:spacing w:after="0" w:line="240" w:lineRule="auto"/>
                    <w:rPr>
                      <w:rFonts w:ascii="Times New Roman" w:hAnsi="Times New Roman"/>
                    </w:rPr>
                  </w:pPr>
                  <w:r w:rsidRPr="001A0DA9">
                    <w:rPr>
                      <w:rFonts w:ascii="Times New Roman" w:hAnsi="Times New Roman"/>
                      <w:b/>
                      <w:color w:val="FF0000"/>
                    </w:rPr>
                    <w:t xml:space="preserve">       Patient&gt;Orders&gt;Modify.</w:t>
                  </w:r>
                </w:p>
              </w:tc>
            </w:tr>
          </w:tbl>
          <w:p w:rsidR="00BB0D7D" w:rsidRDefault="00BB0D7D" w:rsidP="00BB0D7D">
            <w:pPr>
              <w:spacing w:line="240" w:lineRule="auto"/>
              <w:rPr>
                <w:rFonts w:ascii="Times New Roman" w:hAnsi="Times New Roman"/>
                <w:b/>
              </w:rPr>
            </w:pPr>
          </w:p>
          <w:p w:rsidR="00BB0D7D" w:rsidRPr="0043398E" w:rsidRDefault="00BB0D7D" w:rsidP="00BB0D7D">
            <w:pPr>
              <w:spacing w:line="240" w:lineRule="auto"/>
              <w:rPr>
                <w:rFonts w:ascii="Times New Roman" w:hAnsi="Times New Roman"/>
                <w:i/>
                <w:color w:val="00B0F0"/>
              </w:rPr>
            </w:pPr>
          </w:p>
        </w:tc>
        <w:tc>
          <w:tcPr>
            <w:tcW w:w="1728" w:type="dxa"/>
          </w:tcPr>
          <w:p w:rsidR="00BB0D7D" w:rsidRPr="00927F4C" w:rsidRDefault="00BB0D7D" w:rsidP="00BB0D7D"/>
        </w:tc>
      </w:tr>
    </w:tbl>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F06995" w:rsidRDefault="00F06995" w:rsidP="00F06995">
      <w:pPr>
        <w:rPr>
          <w:lang w:bidi="en-US"/>
        </w:rPr>
      </w:pPr>
    </w:p>
    <w:p w:rsidR="00C85564" w:rsidRDefault="00C85564" w:rsidP="00FE5BF9">
      <w:pPr>
        <w:autoSpaceDE w:val="0"/>
        <w:autoSpaceDN w:val="0"/>
        <w:adjustRightInd w:val="0"/>
        <w:spacing w:after="0" w:line="240" w:lineRule="auto"/>
        <w:rPr>
          <w:rFonts w:ascii="Times New Roman" w:eastAsia="Times New Roman" w:hAnsi="Times New Roman"/>
          <w:b/>
          <w:sz w:val="24"/>
          <w:szCs w:val="24"/>
        </w:rPr>
      </w:pPr>
    </w:p>
    <w:p w:rsidR="00D90883" w:rsidRDefault="00D9088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FE5BF9" w:rsidRDefault="00FE5BF9" w:rsidP="00FE5BF9">
      <w:pPr>
        <w:autoSpaceDE w:val="0"/>
        <w:autoSpaceDN w:val="0"/>
        <w:adjustRightInd w:val="0"/>
        <w:spacing w:after="0" w:line="240" w:lineRule="auto"/>
        <w:rPr>
          <w:rFonts w:ascii="Times New Roman" w:hAnsi="Times New Roman"/>
          <w:b/>
          <w:sz w:val="24"/>
          <w:szCs w:val="24"/>
        </w:rPr>
      </w:pPr>
      <w:r w:rsidRPr="002D3DF9">
        <w:rPr>
          <w:rFonts w:ascii="Times New Roman" w:eastAsia="Times New Roman" w:hAnsi="Times New Roman"/>
          <w:b/>
          <w:sz w:val="24"/>
          <w:szCs w:val="24"/>
        </w:rPr>
        <w:t xml:space="preserve"> </w:t>
      </w:r>
      <w:r>
        <w:rPr>
          <w:rFonts w:ascii="Times New Roman" w:eastAsia="Times New Roman" w:hAnsi="Times New Roman"/>
          <w:b/>
          <w:sz w:val="24"/>
          <w:szCs w:val="24"/>
        </w:rPr>
        <w:t>V</w:t>
      </w:r>
      <w:r w:rsidRPr="002D3DF9">
        <w:rPr>
          <w:rFonts w:ascii="Times New Roman" w:eastAsia="Times New Roman" w:hAnsi="Times New Roman"/>
          <w:b/>
          <w:sz w:val="24"/>
          <w:szCs w:val="24"/>
        </w:rPr>
        <w:t>I</w:t>
      </w:r>
      <w:r w:rsidR="00641DEE">
        <w:rPr>
          <w:rFonts w:ascii="Times New Roman" w:eastAsia="Times New Roman" w:hAnsi="Times New Roman"/>
          <w:b/>
          <w:sz w:val="24"/>
          <w:szCs w:val="24"/>
        </w:rPr>
        <w:t>I</w:t>
      </w:r>
      <w:r w:rsidRPr="002D3DF9">
        <w:rPr>
          <w:rFonts w:ascii="Times New Roman" w:eastAsia="Times New Roman" w:hAnsi="Times New Roman"/>
          <w:b/>
          <w:sz w:val="24"/>
          <w:szCs w:val="24"/>
        </w:rPr>
        <w:t xml:space="preserve">. </w:t>
      </w:r>
      <w:r>
        <w:rPr>
          <w:rFonts w:ascii="Times New Roman" w:hAnsi="Times New Roman"/>
          <w:b/>
          <w:sz w:val="24"/>
          <w:szCs w:val="24"/>
        </w:rPr>
        <w:t xml:space="preserve">Electronic </w:t>
      </w:r>
      <w:proofErr w:type="spellStart"/>
      <w:r>
        <w:rPr>
          <w:rFonts w:ascii="Times New Roman" w:hAnsi="Times New Roman"/>
          <w:b/>
          <w:sz w:val="24"/>
          <w:szCs w:val="24"/>
        </w:rPr>
        <w:t>Crossmatch</w:t>
      </w:r>
      <w:proofErr w:type="spellEnd"/>
      <w:r w:rsidR="00D9088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4.8pt;margin-top:3pt;width:364.2pt;height:640.2pt;z-index:251661312;mso-position-horizontal-relative:text;mso-position-vertical-relative:text" wrapcoords="8667 25 8622 1872 10800 2049 13333 2049 13378 2453 8667 2706 8667 3667 13378 3667 13067 3870 12978 3971 12978 4173 13244 4477 8844 4477 8667 4502 8667 5463 11422 5691 13378 5691 13378 6096 8667 6273 8667 7234 13378 7310 13378 7714 8667 8068 8667 9030 12311 9333 13333 9333 13244 9738 8622 9864 8622 10825 10222 10952 13333 10952 13333 11356 8622 11660 8622 12621 12533 12975 12978 12975 12978 13102 13200 13380 10711 13785 8756 13962 8667 14088 9511 14189 9511 14215 12800 14619 12933 15100 13200 15403 10578 16213 -44 16314 -44 17275 4267 17427 10622 17427 13289 18236 13022 18337 12933 18413 12933 18641 8756 18818 8533 18818 8533 19779 13333 19855 12978 20032 12933 20259 8533 20614 8578 21549 18267 21549 18400 20639 13867 20259 13822 20032 13511 19855 17200 19855 18400 19754 18400 18843 17689 18793 13867 18641 13822 18363 13556 18236 18222 16845 18222 16794 17689 16617 13644 15403 13867 15100 13867 14999 14133 14619 17378 14215 19511 14189 20533 14063 20622 13380 20800 13127 20756 12975 20578 12115 20044 12039 18400 11685 17200 11584 13556 11356 13556 10952 16756 10952 18356 10825 18400 9889 18044 9864 13689 9738 13556 9333 14622 9333 18311 9030 18356 8094 13556 7714 13556 7310 17200 7310 18400 7208 18400 6298 17600 6247 13556 6096 13556 5691 15244 5691 18356 5438 18400 4502 17956 4477 13689 4477 13956 4148 13911 3920 13556 3667 18000 3667 18400 3642 18400 2732 17333 2656 13556 2453 13556 2049 16133 2049 18356 1872 18267 25 8667 25">
            <v:imagedata r:id="rId11" o:title=""/>
            <w10:wrap type="tight"/>
          </v:shape>
          <o:OLEObject Type="Embed" ProgID="Visio.Drawing.11" ShapeID="_x0000_s1030" DrawAspect="Content" ObjectID="_1659518453" r:id="rId12"/>
        </w:object>
      </w: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rsidP="001D787F">
      <w:pPr>
        <w:autoSpaceDE w:val="0"/>
        <w:autoSpaceDN w:val="0"/>
        <w:adjustRightInd w:val="0"/>
        <w:spacing w:after="0" w:line="240" w:lineRule="auto"/>
        <w:rPr>
          <w:rFonts w:ascii="Times New Roman" w:eastAsia="Times New Roman" w:hAnsi="Times New Roman"/>
          <w:b/>
          <w:sz w:val="24"/>
          <w:szCs w:val="24"/>
        </w:rPr>
      </w:pPr>
    </w:p>
    <w:p w:rsidR="00D90883" w:rsidRDefault="00D9088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1D787F" w:rsidRPr="002D3DF9" w:rsidRDefault="001D787F" w:rsidP="001D787F">
      <w:pPr>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t>V</w:t>
      </w:r>
      <w:r w:rsidR="00FE5BF9">
        <w:rPr>
          <w:rFonts w:ascii="Times New Roman" w:eastAsia="Times New Roman" w:hAnsi="Times New Roman"/>
          <w:b/>
          <w:sz w:val="24"/>
          <w:szCs w:val="24"/>
        </w:rPr>
        <w:t>I</w:t>
      </w:r>
      <w:r w:rsidRPr="002D3DF9">
        <w:rPr>
          <w:rFonts w:ascii="Times New Roman" w:eastAsia="Times New Roman" w:hAnsi="Times New Roman"/>
          <w:b/>
          <w:sz w:val="24"/>
          <w:szCs w:val="24"/>
        </w:rPr>
        <w:t>I</w:t>
      </w:r>
      <w:r w:rsidR="008B6E08">
        <w:rPr>
          <w:rFonts w:ascii="Times New Roman" w:eastAsia="Times New Roman" w:hAnsi="Times New Roman"/>
          <w:b/>
          <w:sz w:val="24"/>
          <w:szCs w:val="24"/>
        </w:rPr>
        <w:t>I</w:t>
      </w:r>
      <w:r w:rsidRPr="002D3DF9">
        <w:rPr>
          <w:rFonts w:ascii="Times New Roman" w:eastAsia="Times New Roman" w:hAnsi="Times New Roman"/>
          <w:b/>
          <w:sz w:val="24"/>
          <w:szCs w:val="24"/>
        </w:rPr>
        <w:t xml:space="preserve">. </w:t>
      </w:r>
      <w:r>
        <w:rPr>
          <w:rFonts w:ascii="Times New Roman" w:hAnsi="Times New Roman"/>
          <w:b/>
          <w:sz w:val="24"/>
          <w:szCs w:val="24"/>
        </w:rPr>
        <w:t xml:space="preserve">Ordering and Resulting the </w:t>
      </w:r>
      <w:proofErr w:type="spellStart"/>
      <w:r>
        <w:rPr>
          <w:rFonts w:ascii="Times New Roman" w:hAnsi="Times New Roman"/>
          <w:b/>
          <w:sz w:val="24"/>
          <w:szCs w:val="24"/>
        </w:rPr>
        <w:t>Crossmatch</w:t>
      </w:r>
      <w:proofErr w:type="spellEnd"/>
      <w:r>
        <w:rPr>
          <w:rFonts w:ascii="Times New Roman" w:hAnsi="Times New Roman"/>
          <w:b/>
          <w:sz w:val="24"/>
          <w:szCs w:val="24"/>
        </w:rPr>
        <w:t xml:space="preserve"> Test Performed on ECHO/NEO</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1D787F" w:rsidRPr="00F743D7" w:rsidTr="001D787F">
        <w:trPr>
          <w:tblHeader/>
        </w:trPr>
        <w:tc>
          <w:tcPr>
            <w:tcW w:w="953" w:type="dxa"/>
            <w:shd w:val="clear" w:color="auto" w:fill="CCCCCC"/>
          </w:tcPr>
          <w:p w:rsidR="001D787F" w:rsidRPr="00F743D7" w:rsidRDefault="001D787F" w:rsidP="001D787F">
            <w:pPr>
              <w:jc w:val="center"/>
              <w:rPr>
                <w:b/>
              </w:rPr>
            </w:pPr>
            <w:r w:rsidRPr="00F743D7">
              <w:rPr>
                <w:b/>
              </w:rPr>
              <w:t>STEPS</w:t>
            </w:r>
          </w:p>
        </w:tc>
        <w:tc>
          <w:tcPr>
            <w:tcW w:w="8335" w:type="dxa"/>
            <w:shd w:val="clear" w:color="auto" w:fill="CCCCCC"/>
          </w:tcPr>
          <w:p w:rsidR="001D787F" w:rsidRPr="00F743D7" w:rsidRDefault="001D787F" w:rsidP="001D787F">
            <w:pPr>
              <w:jc w:val="center"/>
              <w:rPr>
                <w:b/>
              </w:rPr>
            </w:pPr>
            <w:r w:rsidRPr="00F743D7">
              <w:rPr>
                <w:b/>
              </w:rPr>
              <w:t>INSTRUCTIONS</w:t>
            </w:r>
          </w:p>
        </w:tc>
        <w:tc>
          <w:tcPr>
            <w:tcW w:w="1728" w:type="dxa"/>
            <w:shd w:val="clear" w:color="auto" w:fill="CCCCCC"/>
          </w:tcPr>
          <w:p w:rsidR="001D787F" w:rsidRDefault="001D787F" w:rsidP="001D787F">
            <w:pPr>
              <w:spacing w:after="0"/>
              <w:jc w:val="center"/>
              <w:rPr>
                <w:b/>
              </w:rPr>
            </w:pPr>
            <w:r w:rsidRPr="00F743D7">
              <w:rPr>
                <w:b/>
              </w:rPr>
              <w:t>CHANGE/</w:t>
            </w:r>
          </w:p>
          <w:p w:rsidR="001D787F" w:rsidRPr="00F743D7" w:rsidRDefault="001D787F" w:rsidP="001D787F">
            <w:pPr>
              <w:spacing w:after="0"/>
              <w:jc w:val="center"/>
              <w:rPr>
                <w:b/>
              </w:rPr>
            </w:pPr>
            <w:r w:rsidRPr="00F743D7">
              <w:rPr>
                <w:b/>
              </w:rPr>
              <w:t>APPROVAL</w:t>
            </w:r>
          </w:p>
        </w:tc>
      </w:tr>
      <w:tr w:rsidR="001D787F" w:rsidRPr="00927F4C" w:rsidTr="001D787F">
        <w:tc>
          <w:tcPr>
            <w:tcW w:w="953" w:type="dxa"/>
          </w:tcPr>
          <w:p w:rsidR="001D787F" w:rsidRDefault="001D787F" w:rsidP="001D787F">
            <w:pPr>
              <w:jc w:val="center"/>
              <w:rPr>
                <w:b/>
              </w:rPr>
            </w:pPr>
            <w:r>
              <w:rPr>
                <w:b/>
              </w:rPr>
              <w:t>1.0</w:t>
            </w:r>
          </w:p>
        </w:tc>
        <w:tc>
          <w:tcPr>
            <w:tcW w:w="8335" w:type="dxa"/>
          </w:tcPr>
          <w:p w:rsidR="001D787F" w:rsidRDefault="001D787F" w:rsidP="001D787F">
            <w:pPr>
              <w:spacing w:line="240" w:lineRule="auto"/>
              <w:rPr>
                <w:rFonts w:ascii="Times New Roman" w:hAnsi="Times New Roman"/>
                <w:b/>
              </w:rPr>
            </w:pPr>
            <w:r>
              <w:rPr>
                <w:rFonts w:ascii="Times New Roman" w:hAnsi="Times New Roman"/>
                <w:b/>
              </w:rPr>
              <w:t>Go to Patient&gt;Orders&gt;Modify.</w:t>
            </w:r>
          </w:p>
          <w:p w:rsidR="001D787F" w:rsidRPr="009B13DA" w:rsidRDefault="001D787F" w:rsidP="001D787F">
            <w:pPr>
              <w:pStyle w:val="ListParagraph"/>
              <w:numPr>
                <w:ilvl w:val="1"/>
                <w:numId w:val="25"/>
              </w:numPr>
              <w:spacing w:line="240" w:lineRule="auto"/>
              <w:rPr>
                <w:rFonts w:ascii="Times New Roman" w:hAnsi="Times New Roman"/>
              </w:rPr>
            </w:pPr>
            <w:r w:rsidRPr="009B13DA">
              <w:rPr>
                <w:rFonts w:ascii="Times New Roman" w:hAnsi="Times New Roman"/>
              </w:rPr>
              <w:t>Enter Patient’s MRN and F12 to accept.</w:t>
            </w:r>
          </w:p>
          <w:p w:rsidR="001D787F" w:rsidRPr="009B13DA" w:rsidRDefault="001D787F" w:rsidP="001D787F">
            <w:pPr>
              <w:pStyle w:val="ListParagraph"/>
              <w:numPr>
                <w:ilvl w:val="1"/>
                <w:numId w:val="25"/>
              </w:numPr>
              <w:spacing w:line="240" w:lineRule="auto"/>
              <w:rPr>
                <w:rFonts w:ascii="Times New Roman" w:hAnsi="Times New Roman"/>
              </w:rPr>
            </w:pPr>
            <w:r w:rsidRPr="009B13DA">
              <w:rPr>
                <w:rFonts w:ascii="Times New Roman" w:hAnsi="Times New Roman"/>
              </w:rPr>
              <w:t>Verify correct patient and Esc-Quit out of view.</w:t>
            </w:r>
          </w:p>
          <w:p w:rsidR="001D787F" w:rsidRPr="009B13DA" w:rsidRDefault="001D787F" w:rsidP="001D787F">
            <w:pPr>
              <w:pStyle w:val="ListParagraph"/>
              <w:numPr>
                <w:ilvl w:val="1"/>
                <w:numId w:val="25"/>
              </w:numPr>
              <w:spacing w:line="240" w:lineRule="auto"/>
              <w:rPr>
                <w:rFonts w:ascii="Times New Roman" w:hAnsi="Times New Roman"/>
              </w:rPr>
            </w:pPr>
            <w:r w:rsidRPr="009B13DA">
              <w:rPr>
                <w:rFonts w:ascii="Times New Roman" w:hAnsi="Times New Roman"/>
              </w:rPr>
              <w:t>F12 to accept the most current order number or enter order number if multiple.</w:t>
            </w:r>
          </w:p>
          <w:p w:rsidR="001D787F" w:rsidRPr="009B13DA" w:rsidRDefault="001D787F" w:rsidP="001D787F">
            <w:pPr>
              <w:pStyle w:val="ListParagraph"/>
              <w:numPr>
                <w:ilvl w:val="1"/>
                <w:numId w:val="25"/>
              </w:numPr>
              <w:spacing w:line="240" w:lineRule="auto"/>
              <w:rPr>
                <w:rFonts w:ascii="Times New Roman" w:hAnsi="Times New Roman"/>
              </w:rPr>
            </w:pPr>
            <w:r w:rsidRPr="009B13DA">
              <w:rPr>
                <w:rFonts w:ascii="Times New Roman" w:hAnsi="Times New Roman"/>
              </w:rPr>
              <w:t xml:space="preserve">Change the </w:t>
            </w:r>
            <w:proofErr w:type="spellStart"/>
            <w:r w:rsidRPr="009B13DA">
              <w:rPr>
                <w:rFonts w:ascii="Times New Roman" w:hAnsi="Times New Roman"/>
              </w:rPr>
              <w:t>Xmatch</w:t>
            </w:r>
            <w:proofErr w:type="spellEnd"/>
            <w:r w:rsidRPr="009B13DA">
              <w:rPr>
                <w:rFonts w:ascii="Times New Roman" w:hAnsi="Times New Roman"/>
              </w:rPr>
              <w:t xml:space="preserve"> to XMSP for </w:t>
            </w:r>
            <w:proofErr w:type="spellStart"/>
            <w:r w:rsidRPr="009B13DA">
              <w:rPr>
                <w:rFonts w:ascii="Times New Roman" w:hAnsi="Times New Roman"/>
              </w:rPr>
              <w:t>Crossmatch</w:t>
            </w:r>
            <w:proofErr w:type="spellEnd"/>
            <w:r w:rsidRPr="009B13DA">
              <w:rPr>
                <w:rFonts w:ascii="Times New Roman" w:hAnsi="Times New Roman"/>
              </w:rPr>
              <w:t xml:space="preserve"> Solid Phase.</w:t>
            </w:r>
          </w:p>
          <w:p w:rsidR="00B11230" w:rsidRPr="009B13DA" w:rsidRDefault="00B11230" w:rsidP="00B11230">
            <w:pPr>
              <w:pStyle w:val="ListParagraph"/>
              <w:numPr>
                <w:ilvl w:val="0"/>
                <w:numId w:val="29"/>
              </w:numPr>
              <w:spacing w:line="240" w:lineRule="auto"/>
              <w:rPr>
                <w:rFonts w:ascii="Times New Roman" w:hAnsi="Times New Roman"/>
              </w:rPr>
            </w:pPr>
            <w:r w:rsidRPr="009B13DA">
              <w:rPr>
                <w:rFonts w:ascii="Times New Roman" w:hAnsi="Times New Roman"/>
              </w:rPr>
              <w:t xml:space="preserve">If the </w:t>
            </w:r>
            <w:proofErr w:type="spellStart"/>
            <w:r w:rsidRPr="009B13DA">
              <w:rPr>
                <w:rFonts w:ascii="Times New Roman" w:hAnsi="Times New Roman"/>
              </w:rPr>
              <w:t>crossmatch</w:t>
            </w:r>
            <w:proofErr w:type="spellEnd"/>
            <w:r w:rsidRPr="009B13DA">
              <w:rPr>
                <w:rFonts w:ascii="Times New Roman" w:hAnsi="Times New Roman"/>
              </w:rPr>
              <w:t xml:space="preserve"> is not changed to Solid Phase, it will not download.</w:t>
            </w:r>
          </w:p>
          <w:p w:rsidR="001D787F" w:rsidRPr="009B13DA" w:rsidRDefault="001D787F" w:rsidP="001D787F">
            <w:pPr>
              <w:pStyle w:val="ListParagraph"/>
              <w:numPr>
                <w:ilvl w:val="1"/>
                <w:numId w:val="25"/>
              </w:numPr>
              <w:spacing w:line="240" w:lineRule="auto"/>
              <w:rPr>
                <w:rFonts w:ascii="Times New Roman" w:hAnsi="Times New Roman"/>
              </w:rPr>
            </w:pPr>
            <w:r w:rsidRPr="009B13DA">
              <w:rPr>
                <w:rFonts w:ascii="Times New Roman" w:hAnsi="Times New Roman"/>
              </w:rPr>
              <w:t>F12 to accept.</w:t>
            </w:r>
          </w:p>
          <w:p w:rsidR="001D787F" w:rsidRPr="001D787F" w:rsidRDefault="001D787F" w:rsidP="001D787F">
            <w:pPr>
              <w:pStyle w:val="ListParagraph"/>
              <w:numPr>
                <w:ilvl w:val="1"/>
                <w:numId w:val="25"/>
              </w:numPr>
              <w:spacing w:line="240" w:lineRule="auto"/>
              <w:rPr>
                <w:rFonts w:ascii="Times New Roman" w:hAnsi="Times New Roman"/>
                <w:b/>
              </w:rPr>
            </w:pPr>
            <w:r w:rsidRPr="009B13DA">
              <w:rPr>
                <w:rFonts w:ascii="Times New Roman" w:hAnsi="Times New Roman"/>
              </w:rPr>
              <w:t>Proceed to Step 2 to select unit to patient.</w:t>
            </w:r>
            <w:r>
              <w:rPr>
                <w:rFonts w:ascii="Times New Roman" w:hAnsi="Times New Roman"/>
                <w:b/>
              </w:rPr>
              <w:t xml:space="preserve"> </w:t>
            </w:r>
          </w:p>
        </w:tc>
        <w:tc>
          <w:tcPr>
            <w:tcW w:w="1728" w:type="dxa"/>
          </w:tcPr>
          <w:p w:rsidR="001D787F" w:rsidRPr="00927F4C" w:rsidRDefault="001D787F" w:rsidP="001D787F"/>
        </w:tc>
      </w:tr>
      <w:tr w:rsidR="001D787F" w:rsidRPr="00927F4C" w:rsidTr="001D787F">
        <w:tc>
          <w:tcPr>
            <w:tcW w:w="953" w:type="dxa"/>
          </w:tcPr>
          <w:p w:rsidR="001D787F" w:rsidRDefault="001D787F" w:rsidP="001D787F">
            <w:pPr>
              <w:jc w:val="center"/>
              <w:rPr>
                <w:b/>
              </w:rPr>
            </w:pPr>
            <w:r>
              <w:rPr>
                <w:b/>
              </w:rPr>
              <w:t>2.0</w:t>
            </w:r>
          </w:p>
        </w:tc>
        <w:tc>
          <w:tcPr>
            <w:tcW w:w="8335" w:type="dxa"/>
          </w:tcPr>
          <w:p w:rsidR="001D787F" w:rsidRPr="007D75AC" w:rsidRDefault="001D787F" w:rsidP="001D787F">
            <w:pPr>
              <w:spacing w:line="240" w:lineRule="auto"/>
              <w:rPr>
                <w:rFonts w:ascii="Times New Roman" w:hAnsi="Times New Roman"/>
                <w:b/>
              </w:rPr>
            </w:pPr>
            <w:r w:rsidRPr="007D75AC">
              <w:rPr>
                <w:rFonts w:ascii="Times New Roman" w:hAnsi="Times New Roman"/>
                <w:b/>
              </w:rPr>
              <w:t>Select red cell to patient.</w:t>
            </w:r>
          </w:p>
          <w:p w:rsidR="001D787F" w:rsidRPr="001D787F" w:rsidRDefault="001D787F" w:rsidP="001D787F">
            <w:pPr>
              <w:pStyle w:val="ListParagraph"/>
              <w:numPr>
                <w:ilvl w:val="1"/>
                <w:numId w:val="26"/>
              </w:numPr>
              <w:spacing w:line="240" w:lineRule="auto"/>
              <w:rPr>
                <w:rFonts w:ascii="Times New Roman" w:hAnsi="Times New Roman"/>
              </w:rPr>
            </w:pPr>
            <w:r w:rsidRPr="001D787F">
              <w:rPr>
                <w:rFonts w:ascii="Times New Roman" w:hAnsi="Times New Roman"/>
              </w:rPr>
              <w:t>Go to Inventory&gt;Product Order Service&gt;Select.</w:t>
            </w:r>
          </w:p>
          <w:p w:rsidR="001D787F" w:rsidRPr="001D787F" w:rsidRDefault="001D787F" w:rsidP="001D787F">
            <w:pPr>
              <w:pStyle w:val="ListParagraph"/>
              <w:numPr>
                <w:ilvl w:val="1"/>
                <w:numId w:val="26"/>
              </w:numPr>
              <w:spacing w:line="240" w:lineRule="auto"/>
              <w:rPr>
                <w:rFonts w:ascii="Times New Roman" w:hAnsi="Times New Roman"/>
              </w:rPr>
            </w:pPr>
            <w:r w:rsidRPr="001D787F">
              <w:rPr>
                <w:rFonts w:ascii="Times New Roman" w:hAnsi="Times New Roman"/>
              </w:rPr>
              <w:t>Enter Patient’s MRN number and F12 to accept.</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Select correct admission date if multiple.</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Review patient problem box:  Esc-Quit.</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Click F12 at Patient Product Order number.</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Select red cell order and enter select.</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 xml:space="preserve">Scan unit number and product code. </w:t>
            </w:r>
          </w:p>
          <w:p w:rsidR="001D787F" w:rsidRPr="007D75AC" w:rsidRDefault="001D787F" w:rsidP="00A12461">
            <w:pPr>
              <w:pStyle w:val="ListParagraph"/>
              <w:numPr>
                <w:ilvl w:val="0"/>
                <w:numId w:val="27"/>
              </w:numPr>
              <w:spacing w:line="240" w:lineRule="auto"/>
              <w:rPr>
                <w:rFonts w:ascii="Times New Roman" w:hAnsi="Times New Roman"/>
              </w:rPr>
            </w:pPr>
            <w:r w:rsidRPr="007D75AC">
              <w:rPr>
                <w:rFonts w:ascii="Times New Roman" w:hAnsi="Times New Roman"/>
              </w:rPr>
              <w:t>Warning will appear:</w:t>
            </w:r>
          </w:p>
          <w:p w:rsidR="001D787F" w:rsidRPr="007D75AC" w:rsidRDefault="001D787F" w:rsidP="001D787F">
            <w:pPr>
              <w:pStyle w:val="ListParagraph"/>
              <w:numPr>
                <w:ilvl w:val="0"/>
                <w:numId w:val="12"/>
              </w:numPr>
              <w:spacing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patient does not qualify for electronic </w:t>
            </w:r>
            <w:proofErr w:type="spellStart"/>
            <w:r w:rsidRPr="007D75AC">
              <w:rPr>
                <w:rFonts w:ascii="Times New Roman" w:hAnsi="Times New Roman"/>
              </w:rPr>
              <w:t>crossmatch</w:t>
            </w:r>
            <w:proofErr w:type="spellEnd"/>
            <w:r w:rsidRPr="007D75AC">
              <w:rPr>
                <w:rFonts w:ascii="Times New Roman" w:hAnsi="Times New Roman"/>
              </w:rPr>
              <w:t>.</w:t>
            </w:r>
          </w:p>
          <w:p w:rsidR="001D787F" w:rsidRPr="007D75AC" w:rsidRDefault="001D787F" w:rsidP="001D787F">
            <w:pPr>
              <w:pStyle w:val="ListParagraph"/>
              <w:numPr>
                <w:ilvl w:val="0"/>
                <w:numId w:val="12"/>
              </w:numPr>
              <w:spacing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auto/directed units are available.</w:t>
            </w:r>
          </w:p>
          <w:p w:rsidR="001D787F" w:rsidRPr="007D75AC" w:rsidRDefault="001D787F" w:rsidP="001D787F">
            <w:pPr>
              <w:pStyle w:val="ListParagraph"/>
              <w:numPr>
                <w:ilvl w:val="0"/>
                <w:numId w:val="12"/>
              </w:numPr>
              <w:spacing w:line="240" w:lineRule="auto"/>
              <w:rPr>
                <w:rFonts w:ascii="Times New Roman" w:hAnsi="Times New Roman"/>
              </w:rPr>
            </w:pPr>
            <w:proofErr w:type="gramStart"/>
            <w:r w:rsidRPr="007D75AC">
              <w:rPr>
                <w:rFonts w:ascii="Times New Roman" w:hAnsi="Times New Roman"/>
              </w:rPr>
              <w:t>if</w:t>
            </w:r>
            <w:proofErr w:type="gramEnd"/>
            <w:r w:rsidRPr="007D75AC">
              <w:rPr>
                <w:rFonts w:ascii="Times New Roman" w:hAnsi="Times New Roman"/>
              </w:rPr>
              <w:t xml:space="preserve"> irradiation is required and selected unit is not irradiated.</w:t>
            </w:r>
          </w:p>
          <w:p w:rsidR="001D787F" w:rsidRPr="007D75AC" w:rsidRDefault="001D787F" w:rsidP="00A12461">
            <w:pPr>
              <w:pStyle w:val="ListParagraph"/>
              <w:numPr>
                <w:ilvl w:val="0"/>
                <w:numId w:val="27"/>
              </w:numPr>
              <w:spacing w:line="240" w:lineRule="auto"/>
              <w:rPr>
                <w:rFonts w:ascii="Times New Roman" w:hAnsi="Times New Roman"/>
              </w:rPr>
            </w:pPr>
            <w:r w:rsidRPr="007D75AC">
              <w:rPr>
                <w:rFonts w:ascii="Times New Roman" w:hAnsi="Times New Roman"/>
              </w:rPr>
              <w:t xml:space="preserve">Answer warning as appropriate.  Yes to continue or No to not continue. </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Scan any additional units and read any warnings that appear.</w:t>
            </w:r>
          </w:p>
          <w:p w:rsidR="001D787F" w:rsidRPr="007D75AC" w:rsidRDefault="001D787F" w:rsidP="001D787F">
            <w:pPr>
              <w:pStyle w:val="ListParagraph"/>
              <w:numPr>
                <w:ilvl w:val="1"/>
                <w:numId w:val="26"/>
              </w:numPr>
              <w:spacing w:line="240" w:lineRule="auto"/>
              <w:rPr>
                <w:rFonts w:ascii="Times New Roman" w:hAnsi="Times New Roman"/>
              </w:rPr>
            </w:pPr>
            <w:r w:rsidRPr="007D75AC">
              <w:rPr>
                <w:rFonts w:ascii="Times New Roman" w:hAnsi="Times New Roman"/>
              </w:rPr>
              <w:t>F12 to accept unit list and yes to accept.</w:t>
            </w:r>
          </w:p>
          <w:p w:rsidR="001D787F" w:rsidRPr="007D75AC" w:rsidRDefault="001D787F" w:rsidP="001D787F">
            <w:pPr>
              <w:pStyle w:val="ListParagraph"/>
              <w:numPr>
                <w:ilvl w:val="0"/>
                <w:numId w:val="13"/>
              </w:numPr>
              <w:spacing w:line="240" w:lineRule="auto"/>
              <w:rPr>
                <w:rFonts w:ascii="Times New Roman" w:hAnsi="Times New Roman"/>
              </w:rPr>
            </w:pPr>
            <w:r w:rsidRPr="007D75AC">
              <w:rPr>
                <w:rFonts w:ascii="Times New Roman" w:hAnsi="Times New Roman"/>
              </w:rPr>
              <w:t>Read any exceptions that occur and comment appropriately, F</w:t>
            </w:r>
            <w:r>
              <w:rPr>
                <w:rFonts w:ascii="Times New Roman" w:hAnsi="Times New Roman"/>
              </w:rPr>
              <w:t>12</w:t>
            </w:r>
            <w:r w:rsidRPr="007D75AC">
              <w:rPr>
                <w:rFonts w:ascii="Times New Roman" w:hAnsi="Times New Roman"/>
              </w:rPr>
              <w:t xml:space="preserve"> to accept. </w:t>
            </w:r>
          </w:p>
          <w:p w:rsidR="001D787F" w:rsidRDefault="001D787F" w:rsidP="001D787F">
            <w:pPr>
              <w:spacing w:line="240" w:lineRule="auto"/>
              <w:rPr>
                <w:rFonts w:ascii="Times New Roman" w:hAnsi="Times New Roman"/>
                <w:i/>
                <w:color w:val="00B0F0"/>
              </w:rPr>
            </w:pPr>
            <w:r w:rsidRPr="00AA7CDF">
              <w:rPr>
                <w:rFonts w:ascii="Times New Roman" w:hAnsi="Times New Roman"/>
                <w:i/>
                <w:color w:val="00B0F0"/>
              </w:rPr>
              <w:t xml:space="preserve">Refer to Attachment 3 : </w:t>
            </w:r>
            <w:proofErr w:type="spellStart"/>
            <w:r w:rsidRPr="00AA7CDF">
              <w:rPr>
                <w:rFonts w:ascii="Times New Roman" w:hAnsi="Times New Roman"/>
                <w:i/>
                <w:color w:val="00B0F0"/>
              </w:rPr>
              <w:t>Crossmatch</w:t>
            </w:r>
            <w:proofErr w:type="spellEnd"/>
            <w:r w:rsidRPr="00AA7CDF">
              <w:rPr>
                <w:rFonts w:ascii="Times New Roman" w:hAnsi="Times New Roman"/>
                <w:i/>
                <w:color w:val="00B0F0"/>
              </w:rPr>
              <w:t xml:space="preserve"> Units flowchart</w:t>
            </w:r>
          </w:p>
          <w:p w:rsidR="009B13DA" w:rsidRPr="0043398E" w:rsidRDefault="009B13DA" w:rsidP="001D787F">
            <w:pPr>
              <w:spacing w:line="240" w:lineRule="auto"/>
              <w:rPr>
                <w:rFonts w:ascii="Times New Roman" w:hAnsi="Times New Roman"/>
                <w:i/>
                <w:color w:val="00B0F0"/>
              </w:rPr>
            </w:pPr>
          </w:p>
        </w:tc>
        <w:tc>
          <w:tcPr>
            <w:tcW w:w="1728" w:type="dxa"/>
          </w:tcPr>
          <w:p w:rsidR="001D787F" w:rsidRPr="00927F4C" w:rsidRDefault="001D787F" w:rsidP="001D787F"/>
        </w:tc>
      </w:tr>
      <w:tr w:rsidR="00A12461" w:rsidRPr="00927F4C" w:rsidTr="001D787F">
        <w:tc>
          <w:tcPr>
            <w:tcW w:w="953" w:type="dxa"/>
          </w:tcPr>
          <w:p w:rsidR="00A12461" w:rsidRDefault="00A12461" w:rsidP="001D787F">
            <w:pPr>
              <w:jc w:val="center"/>
              <w:rPr>
                <w:b/>
              </w:rPr>
            </w:pPr>
            <w:r>
              <w:rPr>
                <w:b/>
              </w:rPr>
              <w:t>3.0</w:t>
            </w: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p w:rsidR="00B11230" w:rsidRDefault="00B11230" w:rsidP="001D787F">
            <w:pPr>
              <w:jc w:val="center"/>
              <w:rPr>
                <w:b/>
              </w:rPr>
            </w:pPr>
          </w:p>
        </w:tc>
        <w:tc>
          <w:tcPr>
            <w:tcW w:w="8335" w:type="dxa"/>
          </w:tcPr>
          <w:p w:rsidR="00A12461" w:rsidRDefault="00A12461" w:rsidP="001D787F">
            <w:pPr>
              <w:spacing w:line="240" w:lineRule="auto"/>
              <w:rPr>
                <w:rFonts w:ascii="Times New Roman" w:hAnsi="Times New Roman"/>
                <w:b/>
              </w:rPr>
            </w:pPr>
            <w:r>
              <w:rPr>
                <w:rFonts w:ascii="Times New Roman" w:hAnsi="Times New Roman"/>
                <w:b/>
              </w:rPr>
              <w:t>Load patient sample in specimen rack and donor samples (contents of 2 segments in tube with bar code label) into Donor rack.</w:t>
            </w:r>
          </w:p>
          <w:p w:rsidR="00A12461" w:rsidRPr="009B13DA" w:rsidRDefault="00A12461" w:rsidP="001D787F">
            <w:pPr>
              <w:spacing w:line="240" w:lineRule="auto"/>
              <w:rPr>
                <w:rFonts w:ascii="Times New Roman" w:hAnsi="Times New Roman"/>
              </w:rPr>
            </w:pPr>
          </w:p>
          <w:p w:rsidR="00A12461" w:rsidRPr="009B13DA" w:rsidRDefault="00A12461" w:rsidP="001D787F">
            <w:pPr>
              <w:spacing w:line="240" w:lineRule="auto"/>
              <w:rPr>
                <w:rFonts w:ascii="Times New Roman" w:hAnsi="Times New Roman"/>
              </w:rPr>
            </w:pPr>
            <w:r w:rsidRPr="009B13DA">
              <w:rPr>
                <w:rFonts w:ascii="Times New Roman" w:hAnsi="Times New Roman"/>
              </w:rPr>
              <w:t>3.1 Load patient and donor samples on instrument.</w:t>
            </w:r>
          </w:p>
          <w:tbl>
            <w:tblPr>
              <w:tblStyle w:val="TableGrid"/>
              <w:tblW w:w="0" w:type="auto"/>
              <w:tblLook w:val="04A0" w:firstRow="1" w:lastRow="0" w:firstColumn="1" w:lastColumn="0" w:noHBand="0" w:noVBand="1"/>
            </w:tblPr>
            <w:tblGrid>
              <w:gridCol w:w="4052"/>
              <w:gridCol w:w="4052"/>
            </w:tblGrid>
            <w:tr w:rsidR="00A12461" w:rsidTr="009B13DA">
              <w:tc>
                <w:tcPr>
                  <w:tcW w:w="4052" w:type="dxa"/>
                  <w:shd w:val="clear" w:color="auto" w:fill="B6DDE8" w:themeFill="accent5" w:themeFillTint="66"/>
                </w:tcPr>
                <w:p w:rsidR="00A12461" w:rsidRDefault="00A12461" w:rsidP="001D787F">
                  <w:pPr>
                    <w:spacing w:line="240" w:lineRule="auto"/>
                    <w:rPr>
                      <w:rFonts w:ascii="Times New Roman" w:hAnsi="Times New Roman"/>
                      <w:b/>
                    </w:rPr>
                  </w:pPr>
                  <w:r>
                    <w:rPr>
                      <w:rFonts w:ascii="Times New Roman" w:hAnsi="Times New Roman"/>
                      <w:b/>
                    </w:rPr>
                    <w:t>ECHO</w:t>
                  </w:r>
                </w:p>
              </w:tc>
              <w:tc>
                <w:tcPr>
                  <w:tcW w:w="4052" w:type="dxa"/>
                  <w:shd w:val="clear" w:color="auto" w:fill="B6DDE8" w:themeFill="accent5" w:themeFillTint="66"/>
                </w:tcPr>
                <w:p w:rsidR="00A12461" w:rsidRDefault="00A12461" w:rsidP="001D787F">
                  <w:pPr>
                    <w:spacing w:line="240" w:lineRule="auto"/>
                    <w:rPr>
                      <w:rFonts w:ascii="Times New Roman" w:hAnsi="Times New Roman"/>
                      <w:b/>
                    </w:rPr>
                  </w:pPr>
                  <w:r>
                    <w:rPr>
                      <w:rFonts w:ascii="Times New Roman" w:hAnsi="Times New Roman"/>
                      <w:b/>
                    </w:rPr>
                    <w:t>NEO</w:t>
                  </w:r>
                </w:p>
              </w:tc>
            </w:tr>
            <w:tr w:rsidR="00A12461" w:rsidTr="00A12461">
              <w:tc>
                <w:tcPr>
                  <w:tcW w:w="4052" w:type="dxa"/>
                </w:tcPr>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Load patient specimen in specimen rack and donor samples in donor rack.</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Load both racks on ECHO.</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Worklist message should appear at bottom of screen.  If it doesn’t click the work list and click refresh.</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Select the appropriate tests that are being run.</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Click Next.</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Load appropriate strips or reagents.</w:t>
                  </w:r>
                </w:p>
                <w:p w:rsidR="00A12461" w:rsidRPr="009B13DA" w:rsidRDefault="00A12461" w:rsidP="00A12461">
                  <w:pPr>
                    <w:pStyle w:val="ListParagraph"/>
                    <w:numPr>
                      <w:ilvl w:val="0"/>
                      <w:numId w:val="28"/>
                    </w:numPr>
                    <w:spacing w:line="240" w:lineRule="auto"/>
                    <w:rPr>
                      <w:rFonts w:ascii="Times New Roman" w:hAnsi="Times New Roman"/>
                    </w:rPr>
                  </w:pPr>
                  <w:r w:rsidRPr="009B13DA">
                    <w:rPr>
                      <w:rFonts w:ascii="Times New Roman" w:hAnsi="Times New Roman"/>
                    </w:rPr>
                    <w:t>Click Begin Tests.</w:t>
                  </w:r>
                </w:p>
                <w:p w:rsidR="00A12461" w:rsidRPr="009B13DA" w:rsidRDefault="00B11230" w:rsidP="00A12461">
                  <w:pPr>
                    <w:pStyle w:val="ListParagraph"/>
                    <w:numPr>
                      <w:ilvl w:val="0"/>
                      <w:numId w:val="28"/>
                    </w:numPr>
                    <w:spacing w:line="240" w:lineRule="auto"/>
                    <w:rPr>
                      <w:rFonts w:ascii="Times New Roman" w:hAnsi="Times New Roman"/>
                    </w:rPr>
                  </w:pPr>
                  <w:r w:rsidRPr="009B13DA">
                    <w:rPr>
                      <w:rFonts w:ascii="Times New Roman" w:hAnsi="Times New Roman"/>
                    </w:rPr>
                    <w:t>Load strips. (Refer to ECHO manual if needed.)</w:t>
                  </w:r>
                </w:p>
              </w:tc>
              <w:tc>
                <w:tcPr>
                  <w:tcW w:w="4052" w:type="dxa"/>
                </w:tcPr>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Go to Load Samples</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 xml:space="preserve">14 bay appears </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Load patient rack onto sample loading bay row with green light.</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Wait till next green light appears and load donor rack in sample loading bay row with green light.</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Click done.</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Click download requests.</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Tests will be pulled from interface.</w:t>
                  </w:r>
                </w:p>
                <w:p w:rsidR="00A12461" w:rsidRPr="009B13DA" w:rsidRDefault="00A12461" w:rsidP="009B13DA">
                  <w:pPr>
                    <w:pStyle w:val="ListParagraph"/>
                    <w:numPr>
                      <w:ilvl w:val="0"/>
                      <w:numId w:val="31"/>
                    </w:numPr>
                    <w:spacing w:line="240" w:lineRule="auto"/>
                    <w:rPr>
                      <w:rFonts w:ascii="Times New Roman" w:hAnsi="Times New Roman"/>
                    </w:rPr>
                  </w:pPr>
                  <w:r w:rsidRPr="009B13DA">
                    <w:rPr>
                      <w:rFonts w:ascii="Times New Roman" w:hAnsi="Times New Roman"/>
                    </w:rPr>
                    <w:t xml:space="preserve">Press load reagents and proceed to test as </w:t>
                  </w:r>
                  <w:r w:rsidR="00B11230" w:rsidRPr="009B13DA">
                    <w:rPr>
                      <w:rFonts w:ascii="Times New Roman" w:hAnsi="Times New Roman"/>
                    </w:rPr>
                    <w:t>usual</w:t>
                  </w:r>
                  <w:r w:rsidRPr="009B13DA">
                    <w:rPr>
                      <w:rFonts w:ascii="Times New Roman" w:hAnsi="Times New Roman"/>
                    </w:rPr>
                    <w:t xml:space="preserve">. </w:t>
                  </w:r>
                  <w:r w:rsidR="00B11230" w:rsidRPr="009B13DA">
                    <w:rPr>
                      <w:rFonts w:ascii="Times New Roman" w:hAnsi="Times New Roman"/>
                    </w:rPr>
                    <w:t xml:space="preserve"> (Refer to NEO manual if needed).</w:t>
                  </w:r>
                </w:p>
              </w:tc>
            </w:tr>
          </w:tbl>
          <w:p w:rsidR="00A12461" w:rsidRPr="007D75AC" w:rsidRDefault="00A12461" w:rsidP="001D787F">
            <w:pPr>
              <w:spacing w:line="240" w:lineRule="auto"/>
              <w:rPr>
                <w:rFonts w:ascii="Times New Roman" w:hAnsi="Times New Roman"/>
                <w:b/>
              </w:rPr>
            </w:pPr>
          </w:p>
        </w:tc>
        <w:tc>
          <w:tcPr>
            <w:tcW w:w="1728" w:type="dxa"/>
          </w:tcPr>
          <w:p w:rsidR="00A12461" w:rsidRPr="00927F4C" w:rsidRDefault="00A12461" w:rsidP="001D787F"/>
        </w:tc>
      </w:tr>
      <w:tr w:rsidR="00B11230" w:rsidRPr="00927F4C" w:rsidTr="001D787F">
        <w:tc>
          <w:tcPr>
            <w:tcW w:w="953" w:type="dxa"/>
          </w:tcPr>
          <w:p w:rsidR="00B11230" w:rsidRDefault="00B11230" w:rsidP="001D787F">
            <w:pPr>
              <w:jc w:val="center"/>
              <w:rPr>
                <w:b/>
              </w:rPr>
            </w:pPr>
            <w:r>
              <w:rPr>
                <w:b/>
              </w:rPr>
              <w:t>4.0</w:t>
            </w:r>
          </w:p>
        </w:tc>
        <w:tc>
          <w:tcPr>
            <w:tcW w:w="8335" w:type="dxa"/>
          </w:tcPr>
          <w:p w:rsidR="00B11230" w:rsidRDefault="00B11230" w:rsidP="001D787F">
            <w:pPr>
              <w:spacing w:line="240" w:lineRule="auto"/>
              <w:rPr>
                <w:rFonts w:ascii="Times New Roman" w:hAnsi="Times New Roman"/>
                <w:b/>
              </w:rPr>
            </w:pPr>
            <w:r>
              <w:rPr>
                <w:rFonts w:ascii="Times New Roman" w:hAnsi="Times New Roman"/>
                <w:b/>
              </w:rPr>
              <w:t>Export results.</w:t>
            </w:r>
          </w:p>
          <w:p w:rsidR="00B11230" w:rsidRPr="00B11230" w:rsidRDefault="00B11230" w:rsidP="001D787F">
            <w:pPr>
              <w:spacing w:line="240" w:lineRule="auto"/>
              <w:rPr>
                <w:rFonts w:ascii="Times New Roman" w:hAnsi="Times New Roman"/>
              </w:rPr>
            </w:pPr>
            <w:r w:rsidRPr="00B11230">
              <w:rPr>
                <w:rFonts w:ascii="Times New Roman" w:hAnsi="Times New Roman"/>
              </w:rPr>
              <w:t>4.1 Go to Results&gt;Test Verify to complete the tests in SCC.</w:t>
            </w:r>
          </w:p>
          <w:p w:rsidR="00B11230" w:rsidRPr="00B11230" w:rsidRDefault="00B11230" w:rsidP="00E750AA">
            <w:pPr>
              <w:spacing w:after="0" w:line="240" w:lineRule="auto"/>
              <w:rPr>
                <w:rFonts w:ascii="Times New Roman" w:hAnsi="Times New Roman"/>
              </w:rPr>
            </w:pPr>
            <w:r w:rsidRPr="00B11230">
              <w:rPr>
                <w:rFonts w:ascii="Times New Roman" w:hAnsi="Times New Roman"/>
              </w:rPr>
              <w:t xml:space="preserve">4.2 The following tests are built to repeat if there is a need to repeat the initial test that </w:t>
            </w:r>
          </w:p>
          <w:p w:rsidR="00B11230" w:rsidRPr="00B11230" w:rsidRDefault="00B11230" w:rsidP="00E750AA">
            <w:pPr>
              <w:spacing w:after="0" w:line="240" w:lineRule="auto"/>
              <w:rPr>
                <w:rFonts w:ascii="Times New Roman" w:hAnsi="Times New Roman"/>
              </w:rPr>
            </w:pPr>
            <w:r w:rsidRPr="00B11230">
              <w:rPr>
                <w:rFonts w:ascii="Times New Roman" w:hAnsi="Times New Roman"/>
              </w:rPr>
              <w:t xml:space="preserve">       is run on the instruments:</w:t>
            </w:r>
          </w:p>
          <w:p w:rsidR="00B11230" w:rsidRPr="00B11230" w:rsidRDefault="00B11230" w:rsidP="00E750AA">
            <w:pPr>
              <w:pStyle w:val="ListParagraph"/>
              <w:numPr>
                <w:ilvl w:val="0"/>
                <w:numId w:val="30"/>
              </w:numPr>
              <w:spacing w:after="0" w:line="240" w:lineRule="auto"/>
              <w:rPr>
                <w:rFonts w:ascii="Times New Roman" w:hAnsi="Times New Roman"/>
              </w:rPr>
            </w:pPr>
            <w:r w:rsidRPr="00B11230">
              <w:rPr>
                <w:rFonts w:ascii="Times New Roman" w:hAnsi="Times New Roman"/>
              </w:rPr>
              <w:t>ABOR</w:t>
            </w:r>
          </w:p>
          <w:p w:rsidR="00B11230" w:rsidRPr="00B11230" w:rsidRDefault="00B11230" w:rsidP="00E750AA">
            <w:pPr>
              <w:pStyle w:val="ListParagraph"/>
              <w:numPr>
                <w:ilvl w:val="0"/>
                <w:numId w:val="30"/>
              </w:numPr>
              <w:spacing w:after="0" w:line="240" w:lineRule="auto"/>
              <w:rPr>
                <w:rFonts w:ascii="Times New Roman" w:hAnsi="Times New Roman"/>
              </w:rPr>
            </w:pPr>
            <w:r w:rsidRPr="00B11230">
              <w:rPr>
                <w:rFonts w:ascii="Times New Roman" w:hAnsi="Times New Roman"/>
              </w:rPr>
              <w:t>RHR</w:t>
            </w:r>
          </w:p>
          <w:p w:rsidR="00B11230" w:rsidRPr="00B11230" w:rsidRDefault="00B11230" w:rsidP="00E750AA">
            <w:pPr>
              <w:pStyle w:val="ListParagraph"/>
              <w:numPr>
                <w:ilvl w:val="0"/>
                <w:numId w:val="30"/>
              </w:numPr>
              <w:spacing w:after="0" w:line="240" w:lineRule="auto"/>
              <w:rPr>
                <w:rFonts w:ascii="Times New Roman" w:hAnsi="Times New Roman"/>
              </w:rPr>
            </w:pPr>
            <w:r w:rsidRPr="00B11230">
              <w:rPr>
                <w:rFonts w:ascii="Times New Roman" w:hAnsi="Times New Roman"/>
              </w:rPr>
              <w:t>ABSPR</w:t>
            </w:r>
          </w:p>
          <w:p w:rsidR="00B11230" w:rsidRPr="00B11230" w:rsidRDefault="00B11230" w:rsidP="00E750AA">
            <w:pPr>
              <w:pStyle w:val="ListParagraph"/>
              <w:numPr>
                <w:ilvl w:val="0"/>
                <w:numId w:val="30"/>
              </w:numPr>
              <w:spacing w:after="0" w:line="240" w:lineRule="auto"/>
              <w:rPr>
                <w:rFonts w:ascii="Times New Roman" w:hAnsi="Times New Roman"/>
              </w:rPr>
            </w:pPr>
            <w:r w:rsidRPr="00B11230">
              <w:rPr>
                <w:rFonts w:ascii="Times New Roman" w:hAnsi="Times New Roman"/>
              </w:rPr>
              <w:t>WEAKDR</w:t>
            </w:r>
          </w:p>
          <w:p w:rsidR="00B11230" w:rsidRPr="00B11230" w:rsidRDefault="00B11230" w:rsidP="00E750AA">
            <w:pPr>
              <w:pStyle w:val="ListParagraph"/>
              <w:numPr>
                <w:ilvl w:val="0"/>
                <w:numId w:val="30"/>
              </w:numPr>
              <w:spacing w:after="0" w:line="240" w:lineRule="auto"/>
              <w:rPr>
                <w:rFonts w:ascii="Times New Roman" w:hAnsi="Times New Roman"/>
              </w:rPr>
            </w:pPr>
            <w:r w:rsidRPr="00B11230">
              <w:rPr>
                <w:rFonts w:ascii="Times New Roman" w:hAnsi="Times New Roman"/>
              </w:rPr>
              <w:t>DATSR</w:t>
            </w:r>
          </w:p>
          <w:p w:rsidR="00B11230" w:rsidRPr="009B13DA" w:rsidRDefault="00B11230" w:rsidP="00E750AA">
            <w:pPr>
              <w:pStyle w:val="ListParagraph"/>
              <w:numPr>
                <w:ilvl w:val="0"/>
                <w:numId w:val="30"/>
              </w:numPr>
              <w:spacing w:after="0" w:line="240" w:lineRule="auto"/>
              <w:rPr>
                <w:rFonts w:ascii="Times New Roman" w:hAnsi="Times New Roman"/>
              </w:rPr>
            </w:pPr>
            <w:r w:rsidRPr="009B13DA">
              <w:rPr>
                <w:rFonts w:ascii="Times New Roman" w:hAnsi="Times New Roman"/>
              </w:rPr>
              <w:t>XMSPR</w:t>
            </w:r>
          </w:p>
          <w:p w:rsidR="00B11230" w:rsidRPr="009B13DA" w:rsidRDefault="00B11230" w:rsidP="00B11230">
            <w:pPr>
              <w:spacing w:line="240" w:lineRule="auto"/>
              <w:rPr>
                <w:rFonts w:ascii="Times New Roman" w:hAnsi="Times New Roman"/>
              </w:rPr>
            </w:pPr>
            <w:r w:rsidRPr="009B13DA">
              <w:rPr>
                <w:rFonts w:ascii="Times New Roman" w:hAnsi="Times New Roman"/>
              </w:rPr>
              <w:t>4.3 Change the status of the questionable result to “Repeat” instead of completed.</w:t>
            </w:r>
          </w:p>
          <w:p w:rsidR="00B11230" w:rsidRPr="009B13DA" w:rsidRDefault="00B11230" w:rsidP="00B11230">
            <w:pPr>
              <w:spacing w:line="240" w:lineRule="auto"/>
              <w:rPr>
                <w:rFonts w:ascii="Times New Roman" w:hAnsi="Times New Roman"/>
              </w:rPr>
            </w:pPr>
            <w:r w:rsidRPr="009B13DA">
              <w:rPr>
                <w:rFonts w:ascii="Times New Roman" w:hAnsi="Times New Roman"/>
              </w:rPr>
              <w:t>4.4 Go to Patient&gt;Orders&gt;</w:t>
            </w:r>
            <w:r w:rsidR="009B13DA" w:rsidRPr="009B13DA">
              <w:rPr>
                <w:rFonts w:ascii="Times New Roman" w:hAnsi="Times New Roman"/>
              </w:rPr>
              <w:t>Modify and enter MRN of patient as in steps 1.1 to 1.6.</w:t>
            </w:r>
          </w:p>
          <w:p w:rsidR="00B11230" w:rsidRPr="009B13DA" w:rsidRDefault="00B11230" w:rsidP="009B13DA">
            <w:pPr>
              <w:spacing w:line="240" w:lineRule="auto"/>
              <w:rPr>
                <w:rFonts w:ascii="Times New Roman" w:hAnsi="Times New Roman"/>
              </w:rPr>
            </w:pPr>
            <w:r w:rsidRPr="009B13DA">
              <w:rPr>
                <w:rFonts w:ascii="Times New Roman" w:hAnsi="Times New Roman"/>
              </w:rPr>
              <w:t xml:space="preserve">4.5 </w:t>
            </w:r>
            <w:r w:rsidR="009B13DA" w:rsidRPr="009B13DA">
              <w:rPr>
                <w:rFonts w:ascii="Times New Roman" w:hAnsi="Times New Roman"/>
              </w:rPr>
              <w:t>Add the repeat test from the drop down box.  For Group – you must chooses both ABOR and RHR.</w:t>
            </w:r>
          </w:p>
          <w:p w:rsidR="009B13DA" w:rsidRPr="009B13DA" w:rsidRDefault="009B13DA" w:rsidP="009B13DA">
            <w:pPr>
              <w:spacing w:line="240" w:lineRule="auto"/>
              <w:rPr>
                <w:rFonts w:ascii="Times New Roman" w:hAnsi="Times New Roman"/>
                <w:b/>
                <w:color w:val="FF0000"/>
              </w:rPr>
            </w:pPr>
            <w:r w:rsidRPr="009B13DA">
              <w:rPr>
                <w:rFonts w:ascii="Times New Roman" w:hAnsi="Times New Roman"/>
                <w:b/>
                <w:color w:val="FF0000"/>
              </w:rPr>
              <w:t xml:space="preserve">NOTE: To repeat the </w:t>
            </w:r>
            <w:proofErr w:type="spellStart"/>
            <w:r w:rsidRPr="009B13DA">
              <w:rPr>
                <w:rFonts w:ascii="Times New Roman" w:hAnsi="Times New Roman"/>
                <w:b/>
                <w:color w:val="FF0000"/>
              </w:rPr>
              <w:t>crossmatch</w:t>
            </w:r>
            <w:proofErr w:type="spellEnd"/>
            <w:r w:rsidRPr="009B13DA">
              <w:rPr>
                <w:rFonts w:ascii="Times New Roman" w:hAnsi="Times New Roman"/>
                <w:b/>
                <w:color w:val="FF0000"/>
              </w:rPr>
              <w:t xml:space="preserve"> on the instrument, you must add an additional line of RC with the XMSPR as the test.  It will not download if you simply try to change the current type of </w:t>
            </w:r>
            <w:proofErr w:type="spellStart"/>
            <w:r w:rsidRPr="009B13DA">
              <w:rPr>
                <w:rFonts w:ascii="Times New Roman" w:hAnsi="Times New Roman"/>
                <w:b/>
                <w:color w:val="FF0000"/>
              </w:rPr>
              <w:t>crossmatch</w:t>
            </w:r>
            <w:proofErr w:type="spellEnd"/>
            <w:r w:rsidRPr="009B13DA">
              <w:rPr>
                <w:rFonts w:ascii="Times New Roman" w:hAnsi="Times New Roman"/>
                <w:b/>
                <w:color w:val="FF0000"/>
              </w:rPr>
              <w:t>.</w:t>
            </w:r>
          </w:p>
          <w:p w:rsidR="009B13DA" w:rsidRPr="00B11230" w:rsidRDefault="009B13DA" w:rsidP="009B13DA">
            <w:pPr>
              <w:spacing w:line="240" w:lineRule="auto"/>
              <w:rPr>
                <w:rFonts w:ascii="Times New Roman" w:hAnsi="Times New Roman"/>
                <w:b/>
              </w:rPr>
            </w:pPr>
            <w:r w:rsidRPr="009B13DA">
              <w:rPr>
                <w:rFonts w:ascii="Times New Roman" w:hAnsi="Times New Roman"/>
                <w:b/>
                <w:color w:val="FF0000"/>
              </w:rPr>
              <w:t xml:space="preserve">You must also release and then re-select the unit to the XMSPR test.  It will not download if you select it to the </w:t>
            </w:r>
            <w:proofErr w:type="gramStart"/>
            <w:r w:rsidRPr="009B13DA">
              <w:rPr>
                <w:rFonts w:ascii="Times New Roman" w:hAnsi="Times New Roman"/>
                <w:b/>
                <w:color w:val="FF0000"/>
              </w:rPr>
              <w:t>original  XMSP</w:t>
            </w:r>
            <w:proofErr w:type="gramEnd"/>
            <w:r w:rsidRPr="009B13DA">
              <w:rPr>
                <w:rFonts w:ascii="Times New Roman" w:hAnsi="Times New Roman"/>
                <w:b/>
                <w:color w:val="FF0000"/>
              </w:rPr>
              <w:t xml:space="preserve"> test. </w:t>
            </w:r>
          </w:p>
        </w:tc>
        <w:tc>
          <w:tcPr>
            <w:tcW w:w="1728" w:type="dxa"/>
          </w:tcPr>
          <w:p w:rsidR="00B11230" w:rsidRPr="00927F4C" w:rsidRDefault="00B11230" w:rsidP="001D787F"/>
        </w:tc>
      </w:tr>
    </w:tbl>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E750AA" w:rsidRDefault="00E750AA"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D90883" w:rsidRDefault="00D90883">
      <w:pPr>
        <w:spacing w:after="0" w:line="240" w:lineRule="auto"/>
        <w:rPr>
          <w:rFonts w:ascii="Times New Roman" w:hAnsi="Times New Roman"/>
          <w:b/>
          <w:i/>
          <w:color w:val="FF0000"/>
          <w:sz w:val="24"/>
          <w:szCs w:val="24"/>
        </w:rPr>
      </w:pPr>
      <w:r>
        <w:rPr>
          <w:rFonts w:ascii="Times New Roman" w:hAnsi="Times New Roman"/>
          <w:b/>
          <w:i/>
          <w:color w:val="FF0000"/>
          <w:sz w:val="24"/>
          <w:szCs w:val="24"/>
        </w:rPr>
        <w:br w:type="page"/>
      </w:r>
    </w:p>
    <w:p w:rsidR="00FE5BF9" w:rsidRPr="002D3DF9" w:rsidRDefault="008B6E08" w:rsidP="00FE5BF9">
      <w:pPr>
        <w:autoSpaceDE w:val="0"/>
        <w:autoSpaceDN w:val="0"/>
        <w:adjustRightInd w:val="0"/>
        <w:spacing w:after="0" w:line="240" w:lineRule="auto"/>
        <w:rPr>
          <w:rFonts w:ascii="Times New Roman" w:hAnsi="Times New Roman"/>
          <w:b/>
          <w:bCs/>
          <w:color w:val="000000"/>
          <w:sz w:val="24"/>
          <w:szCs w:val="24"/>
        </w:rPr>
      </w:pPr>
      <w:r>
        <w:rPr>
          <w:rFonts w:ascii="Times New Roman" w:eastAsia="Times New Roman" w:hAnsi="Times New Roman"/>
          <w:b/>
          <w:sz w:val="24"/>
          <w:szCs w:val="24"/>
        </w:rPr>
        <w:t>IX</w:t>
      </w:r>
      <w:r w:rsidR="00FE5BF9" w:rsidRPr="002D3DF9">
        <w:rPr>
          <w:rFonts w:ascii="Times New Roman" w:eastAsia="Times New Roman" w:hAnsi="Times New Roman"/>
          <w:b/>
          <w:sz w:val="24"/>
          <w:szCs w:val="24"/>
        </w:rPr>
        <w:t xml:space="preserve">. </w:t>
      </w:r>
      <w:r w:rsidR="00FE5BF9">
        <w:rPr>
          <w:rFonts w:ascii="Times New Roman" w:hAnsi="Times New Roman"/>
          <w:b/>
          <w:sz w:val="24"/>
          <w:szCs w:val="24"/>
        </w:rPr>
        <w:t>Confirmed Transfused Report</w:t>
      </w: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D90883" w:rsidP="007D75AC">
      <w:pPr>
        <w:tabs>
          <w:tab w:val="left" w:pos="540"/>
        </w:tabs>
        <w:autoSpaceDE w:val="0"/>
        <w:autoSpaceDN w:val="0"/>
        <w:adjustRightInd w:val="0"/>
        <w:spacing w:after="0" w:line="240" w:lineRule="auto"/>
        <w:rPr>
          <w:rFonts w:ascii="Times New Roman" w:hAnsi="Times New Roman"/>
          <w:b/>
          <w:i/>
          <w:color w:val="FF0000"/>
          <w:sz w:val="24"/>
          <w:szCs w:val="24"/>
        </w:rPr>
      </w:pPr>
      <w:r>
        <w:rPr>
          <w:noProof/>
        </w:rPr>
        <w:object w:dxaOrig="1440" w:dyaOrig="1440">
          <v:shape id="_x0000_s1031" type="#_x0000_t75" style="position:absolute;margin-left:264pt;margin-top:10.8pt;width:207pt;height:504.6pt;z-index:251663360;mso-position-horizontal-relative:text;mso-position-vertical-relative:text" wrapcoords="-78 64 -78 1926 3522 2118 8843 2118 861 2407 -78 2471 -78 3498 2974 3659 8217 3659 8217 4076 -78 4269 -78 5328 6809 5713 391 5713 -78 5745 -78 6772 8139 7253 548 7510 -78 7574 -78 10174 2974 10335 8843 10335 391 10559 -78 10559 -78 11362 8843 11362 -78 11779 0 13448 8765 13929 548 13961 235 13993 235 14764 3678 14956 8843 14956 861 15245 -78 15309 -78 16112 6652 16497 8609 16497 -78 16625 -78 18294 4226 18551 8139 18551 8139 18840 8374 19064 0 19642 157 19835 6652 20092 8061 20605 861 20830 -78 20894 0 21536 18000 21536 18235 20894 16670 20830 9939 20605 11348 20092 13696 20092 19565 19738 19643 19064 20035 18679 19957 18358 19487 18037 19565 17492 18939 17267 18078 17010 18235 16657 17609 16625 9391 16497 11348 16497 18078 16112 18235 15309 16043 15213 9157 14956 14400 14956 17843 14764 17922 13993 17296 13961 9235 13929 18000 13448 18235 11811 16043 11683 9157 11362 17687 11362 18235 11330 18235 10591 16748 10527 9157 10335 14557 10335 18157 10142 18235 7574 16983 7510 9861 7253 18078 6772 18235 5745 17452 5713 11270 5713 18078 5328 18235 4301 17609 4269 9861 4076 9783 3659 15183 3659 18157 3498 18235 2471 16043 2375 9157 2118 14557 2118 18157 1926 18078 64 -78 64">
            <v:imagedata r:id="rId13" o:title=""/>
            <w10:wrap type="tight"/>
          </v:shape>
          <o:OLEObject Type="Embed" ProgID="Visio.Drawing.11" ShapeID="_x0000_s1031" DrawAspect="Content" ObjectID="_1659518454" r:id="rId14"/>
        </w:object>
      </w: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r>
        <w:object w:dxaOrig="3852" w:dyaOrig="6291">
          <v:shape id="_x0000_i1027" type="#_x0000_t75" style="width:192pt;height:314.25pt" o:ole="">
            <v:imagedata r:id="rId15" o:title=""/>
          </v:shape>
          <o:OLEObject Type="Embed" ProgID="Visio.Drawing.11" ShapeID="_x0000_i1027" DrawAspect="Content" ObjectID="_1659518452" r:id="rId16"/>
        </w:object>
      </w: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FE5BF9" w:rsidRDefault="00FE5BF9"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AC12A2" w:rsidRDefault="00AC12A2"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5A1DD5" w:rsidRDefault="005A1DD5"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5A1DD5" w:rsidRDefault="005A1DD5" w:rsidP="007D75AC">
      <w:pPr>
        <w:tabs>
          <w:tab w:val="left" w:pos="540"/>
        </w:tabs>
        <w:autoSpaceDE w:val="0"/>
        <w:autoSpaceDN w:val="0"/>
        <w:adjustRightInd w:val="0"/>
        <w:spacing w:after="0" w:line="240" w:lineRule="auto"/>
        <w:rPr>
          <w:rFonts w:ascii="Times New Roman" w:hAnsi="Times New Roman"/>
          <w:b/>
          <w:i/>
          <w:color w:val="FF0000"/>
          <w:sz w:val="24"/>
          <w:szCs w:val="24"/>
        </w:rPr>
      </w:pPr>
    </w:p>
    <w:p w:rsidR="00D90883" w:rsidRDefault="00D90883">
      <w:pPr>
        <w:spacing w:after="0" w:line="240" w:lineRule="auto"/>
        <w:rPr>
          <w:rFonts w:ascii="Times New Roman" w:hAnsi="Times New Roman"/>
          <w:b/>
          <w:i/>
          <w:color w:val="FF0000"/>
          <w:sz w:val="24"/>
          <w:szCs w:val="24"/>
        </w:rPr>
      </w:pPr>
      <w:r>
        <w:rPr>
          <w:rFonts w:ascii="Times New Roman" w:hAnsi="Times New Roman"/>
          <w:b/>
          <w:i/>
          <w:color w:val="FF0000"/>
          <w:sz w:val="24"/>
          <w:szCs w:val="24"/>
        </w:rPr>
        <w:br w:type="page"/>
      </w:r>
    </w:p>
    <w:p w:rsidR="005A1DD5" w:rsidRPr="00923FCD" w:rsidRDefault="005A1DD5" w:rsidP="005A1DD5">
      <w:pPr>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t>2. Procedure:</w:t>
      </w:r>
      <w:r w:rsidRPr="004244D9">
        <w:rPr>
          <w:rFonts w:ascii="Times New Roman" w:hAnsi="Times New Roman"/>
          <w:b/>
          <w:bCs/>
          <w:sz w:val="28"/>
          <w:szCs w:val="28"/>
        </w:rPr>
        <w:t xml:space="preserve"> </w:t>
      </w:r>
      <w:r>
        <w:rPr>
          <w:rFonts w:ascii="Times New Roman" w:hAnsi="Times New Roman"/>
          <w:b/>
          <w:bCs/>
          <w:sz w:val="28"/>
          <w:szCs w:val="28"/>
        </w:rPr>
        <w:t>X</w:t>
      </w:r>
      <w:proofErr w:type="gramStart"/>
      <w:r>
        <w:rPr>
          <w:rFonts w:ascii="Times New Roman" w:hAnsi="Times New Roman"/>
          <w:b/>
          <w:bCs/>
          <w:sz w:val="28"/>
          <w:szCs w:val="28"/>
        </w:rPr>
        <w:t>.  Deglycerolizing</w:t>
      </w:r>
      <w:proofErr w:type="gramEnd"/>
      <w:r>
        <w:rPr>
          <w:rFonts w:ascii="Times New Roman" w:hAnsi="Times New Roman"/>
          <w:b/>
          <w:bCs/>
          <w:sz w:val="28"/>
          <w:szCs w:val="28"/>
        </w:rPr>
        <w:t xml:space="preserve"> Frozen Segment</w:t>
      </w:r>
    </w:p>
    <w:p w:rsidR="005A1DD5" w:rsidRDefault="005A1DD5" w:rsidP="005A1DD5">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 xml:space="preserve"> </w:t>
      </w:r>
      <w:r w:rsidRPr="00CB6FEA">
        <w:rPr>
          <w:rFonts w:ascii="Times New Roman" w:hAnsi="Times New Roman"/>
          <w:sz w:val="24"/>
          <w:szCs w:val="24"/>
        </w:rPr>
        <w:t xml:space="preserve">      </w:t>
      </w:r>
    </w:p>
    <w:p w:rsidR="005A1DD5" w:rsidRPr="00DA281E" w:rsidRDefault="005A1DD5" w:rsidP="005A1DD5">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sz w:val="20"/>
          <w:szCs w:val="20"/>
        </w:rPr>
        <w:t>Chemical Risk Assessment:</w:t>
      </w:r>
      <w:r>
        <w:rPr>
          <w:rFonts w:ascii="Times New Roman" w:eastAsia="Times New Roman" w:hAnsi="Times New Roman"/>
          <w:sz w:val="20"/>
          <w:szCs w:val="20"/>
        </w:rPr>
        <w:t xml:space="preserve">  None</w:t>
      </w:r>
      <w:r>
        <w:rPr>
          <w:rFonts w:ascii="Times New Roman" w:eastAsia="Times New Roman" w:hAnsi="Times New Roman"/>
          <w:sz w:val="20"/>
          <w:szCs w:val="20"/>
        </w:rPr>
        <w:tab/>
      </w:r>
    </w:p>
    <w:p w:rsidR="005A1DD5" w:rsidRPr="00DA281E" w:rsidRDefault="005A1DD5" w:rsidP="005A1DD5">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 xml:space="preserve"> Biological Risk Assessment:</w:t>
      </w:r>
      <w:r>
        <w:rPr>
          <w:rFonts w:ascii="Times New Roman" w:eastAsia="Times New Roman" w:hAnsi="Times New Roman"/>
          <w:sz w:val="20"/>
          <w:szCs w:val="20"/>
        </w:rPr>
        <w:t xml:space="preserve">  Moderate</w:t>
      </w:r>
    </w:p>
    <w:p w:rsidR="005A1DD5" w:rsidRDefault="005A1DD5" w:rsidP="005A1DD5">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DA281E">
        <w:rPr>
          <w:rFonts w:ascii="Times New Roman" w:eastAsia="Times New Roman" w:hAnsi="Times New Roman"/>
          <w:sz w:val="20"/>
          <w:szCs w:val="20"/>
        </w:rPr>
        <w:t>P</w:t>
      </w:r>
      <w:r>
        <w:rPr>
          <w:rFonts w:ascii="Times New Roman" w:eastAsia="Times New Roman" w:hAnsi="Times New Roman"/>
          <w:sz w:val="20"/>
          <w:szCs w:val="20"/>
        </w:rPr>
        <w:t>rotective Equipment: Lab coa</w:t>
      </w:r>
      <w:r w:rsidRPr="00DA281E">
        <w:rPr>
          <w:rFonts w:ascii="Times New Roman" w:eastAsia="Times New Roman" w:hAnsi="Times New Roman"/>
          <w:sz w:val="20"/>
          <w:szCs w:val="20"/>
        </w:rPr>
        <w:t>t, gloves</w:t>
      </w:r>
    </w:p>
    <w:p w:rsidR="005A1DD5" w:rsidRDefault="005A1DD5" w:rsidP="005A1DD5">
      <w:pPr>
        <w:tabs>
          <w:tab w:val="left" w:pos="3345"/>
          <w:tab w:val="right" w:pos="10800"/>
        </w:tabs>
        <w:spacing w:after="0" w:line="240" w:lineRule="auto"/>
        <w:rPr>
          <w:rFonts w:ascii="Times New Roman" w:eastAsia="Times New Roman" w:hAnsi="Times New Roman"/>
          <w:sz w:val="20"/>
          <w:szCs w:val="20"/>
        </w:rPr>
      </w:pPr>
    </w:p>
    <w:p w:rsidR="005A1DD5" w:rsidRPr="00265A43" w:rsidRDefault="005A1DD5" w:rsidP="005A1DD5">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DA281E">
        <w:rPr>
          <w:rFonts w:ascii="Times New Roman" w:eastAsia="Times New Roman" w:hAnsi="Times New Roman"/>
          <w:b/>
          <w:sz w:val="20"/>
          <w:szCs w:val="20"/>
        </w:rPr>
        <w:t>Supplies:</w:t>
      </w:r>
      <w:r>
        <w:rPr>
          <w:rFonts w:ascii="Times New Roman" w:eastAsia="Times New Roman" w:hAnsi="Times New Roman"/>
          <w:b/>
          <w:sz w:val="20"/>
          <w:szCs w:val="20"/>
        </w:rPr>
        <w:t xml:space="preserve">  </w:t>
      </w:r>
      <w:r>
        <w:rPr>
          <w:rFonts w:ascii="Times New Roman" w:eastAsia="Times New Roman" w:hAnsi="Times New Roman"/>
          <w:sz w:val="20"/>
          <w:szCs w:val="20"/>
        </w:rPr>
        <w:t>12x75 glass tubes, scissors</w:t>
      </w:r>
    </w:p>
    <w:p w:rsidR="005A1DD5" w:rsidRPr="002445E2" w:rsidRDefault="005A1DD5" w:rsidP="005A1DD5">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Reagents:</w:t>
      </w:r>
      <w:r>
        <w:rPr>
          <w:rFonts w:ascii="Times New Roman" w:eastAsia="Times New Roman" w:hAnsi="Times New Roman"/>
          <w:b/>
          <w:sz w:val="20"/>
          <w:szCs w:val="20"/>
        </w:rPr>
        <w:t xml:space="preserve">  </w:t>
      </w:r>
      <w:r>
        <w:rPr>
          <w:rFonts w:ascii="Times New Roman" w:eastAsia="Times New Roman" w:hAnsi="Times New Roman"/>
          <w:sz w:val="20"/>
          <w:szCs w:val="20"/>
        </w:rPr>
        <w:t>500mL container 0.9% saline, 150mL container 12% saline, deionized water</w:t>
      </w:r>
    </w:p>
    <w:p w:rsidR="005A1DD5" w:rsidRPr="00DA281E" w:rsidRDefault="005A1DD5" w:rsidP="005A1DD5">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Equipment:</w:t>
      </w:r>
      <w:r>
        <w:rPr>
          <w:rFonts w:ascii="Times New Roman" w:eastAsia="Times New Roman" w:hAnsi="Times New Roman"/>
          <w:b/>
          <w:sz w:val="20"/>
          <w:szCs w:val="20"/>
        </w:rPr>
        <w:t xml:space="preserve"> </w:t>
      </w:r>
      <w:proofErr w:type="spellStart"/>
      <w:r>
        <w:rPr>
          <w:rFonts w:ascii="Times New Roman" w:eastAsia="Times New Roman" w:hAnsi="Times New Roman"/>
          <w:sz w:val="20"/>
          <w:szCs w:val="20"/>
        </w:rPr>
        <w:t>Serofuge</w:t>
      </w:r>
      <w:proofErr w:type="spellEnd"/>
      <w:r>
        <w:rPr>
          <w:rFonts w:ascii="Times New Roman" w:eastAsia="Times New Roman" w:hAnsi="Times New Roman"/>
          <w:sz w:val="20"/>
          <w:szCs w:val="20"/>
        </w:rPr>
        <w:t xml:space="preserve"> centrifuge</w:t>
      </w:r>
    </w:p>
    <w:p w:rsidR="005A1DD5" w:rsidRDefault="005A1DD5" w:rsidP="005A1DD5">
      <w:pPr>
        <w:tabs>
          <w:tab w:val="left" w:pos="3345"/>
          <w:tab w:val="right" w:pos="10800"/>
        </w:tabs>
        <w:spacing w:after="0" w:line="240" w:lineRule="auto"/>
        <w:rPr>
          <w:rFonts w:ascii="Times New Roman" w:eastAsia="Times New Roman" w:hAnsi="Times New Roman"/>
          <w:sz w:val="20"/>
          <w:szCs w:val="20"/>
        </w:rPr>
      </w:pPr>
      <w:r w:rsidRPr="00DA281E">
        <w:rPr>
          <w:rFonts w:ascii="Times New Roman" w:eastAsia="Times New Roman" w:hAnsi="Times New Roman"/>
          <w:b/>
          <w:sz w:val="20"/>
          <w:szCs w:val="20"/>
        </w:rPr>
        <w:t xml:space="preserve">     Specimen Requirements</w:t>
      </w: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n/a</w:t>
      </w:r>
      <w:proofErr w:type="gramEnd"/>
    </w:p>
    <w:p w:rsidR="005A1DD5" w:rsidRPr="00C439D4" w:rsidRDefault="005A1DD5" w:rsidP="005A1DD5">
      <w:pPr>
        <w:tabs>
          <w:tab w:val="left" w:pos="3345"/>
          <w:tab w:val="right" w:pos="10800"/>
        </w:tabs>
        <w:spacing w:after="0" w:line="240" w:lineRule="auto"/>
        <w:rPr>
          <w:rFonts w:ascii="Times New Roman" w:eastAsia="Times New Roman" w:hAnsi="Times New Roman"/>
        </w:rPr>
      </w:pPr>
    </w:p>
    <w:p w:rsidR="005A1DD5" w:rsidRDefault="005A1DD5" w:rsidP="005A1DD5">
      <w:pPr>
        <w:spacing w:after="0" w:line="240" w:lineRule="auto"/>
        <w:rPr>
          <w:bCs/>
          <w:i/>
          <w:color w:val="244061"/>
          <w:szCs w:val="20"/>
        </w:rPr>
      </w:pPr>
      <w:r w:rsidRPr="001323AA">
        <w:rPr>
          <w:bCs/>
          <w:i/>
          <w:color w:val="244061"/>
          <w:szCs w:val="20"/>
        </w:rPr>
        <w:t>*Note: Check Sera #3 to see if 8.5% saline is a</w:t>
      </w:r>
      <w:r>
        <w:rPr>
          <w:bCs/>
          <w:i/>
          <w:color w:val="244061"/>
          <w:szCs w:val="20"/>
        </w:rPr>
        <w:t xml:space="preserve">lready prepared.  If not, see </w:t>
      </w:r>
      <w:proofErr w:type="spellStart"/>
      <w:r>
        <w:rPr>
          <w:bCs/>
          <w:i/>
          <w:color w:val="244061"/>
          <w:szCs w:val="20"/>
        </w:rPr>
        <w:t>Deglycerolization</w:t>
      </w:r>
      <w:proofErr w:type="spellEnd"/>
      <w:r>
        <w:rPr>
          <w:bCs/>
          <w:i/>
          <w:color w:val="244061"/>
          <w:szCs w:val="20"/>
        </w:rPr>
        <w:t xml:space="preserve"> procedure Section VIII:  </w:t>
      </w:r>
    </w:p>
    <w:p w:rsidR="005A1DD5" w:rsidRDefault="005A1DD5" w:rsidP="005A1DD5">
      <w:pPr>
        <w:spacing w:after="0" w:line="240" w:lineRule="auto"/>
        <w:rPr>
          <w:rFonts w:ascii="Times New Roman" w:eastAsia="Times New Roman" w:hAnsi="Times New Roman"/>
          <w:b/>
        </w:rPr>
      </w:pPr>
      <w:r>
        <w:rPr>
          <w:bCs/>
          <w:i/>
          <w:color w:val="244061"/>
          <w:szCs w:val="20"/>
        </w:rPr>
        <w:t xml:space="preserve">             Preparation of Saline Solutions.</w:t>
      </w:r>
      <w:r w:rsidRPr="001323AA">
        <w:rPr>
          <w:bCs/>
          <w:szCs w:val="20"/>
        </w:rPr>
        <w:tab/>
      </w:r>
      <w:r w:rsidRPr="001323AA">
        <w:rPr>
          <w:bCs/>
          <w:szCs w:val="20"/>
        </w:rPr>
        <w:tab/>
      </w:r>
    </w:p>
    <w:p w:rsidR="005A1DD5" w:rsidRDefault="005A1DD5" w:rsidP="005A1DD5">
      <w:pPr>
        <w:spacing w:after="0" w:line="240" w:lineRule="auto"/>
        <w:rPr>
          <w:rFonts w:ascii="Times New Roman" w:eastAsia="Times New Roman" w:hAnsi="Times New Roman"/>
          <w:b/>
        </w:rPr>
      </w:pPr>
    </w:p>
    <w:p w:rsidR="005A1DD5" w:rsidRPr="00C439D4" w:rsidRDefault="005A1DD5" w:rsidP="005A1DD5">
      <w:pPr>
        <w:spacing w:after="0" w:line="240" w:lineRule="auto"/>
        <w:rPr>
          <w:rFonts w:ascii="Times New Roman" w:eastAsia="Times New Roman" w:hAnsi="Times New Roman"/>
          <w:b/>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5A1DD5" w:rsidRPr="00913C7B" w:rsidTr="00D05B32">
        <w:trPr>
          <w:tblHeader/>
        </w:trPr>
        <w:tc>
          <w:tcPr>
            <w:tcW w:w="958" w:type="dxa"/>
            <w:shd w:val="clear" w:color="auto" w:fill="CCCCCC"/>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STEPS</w:t>
            </w:r>
          </w:p>
        </w:tc>
        <w:tc>
          <w:tcPr>
            <w:tcW w:w="8420" w:type="dxa"/>
            <w:shd w:val="clear" w:color="auto" w:fill="CCCCCC"/>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INSTRUCTIONS</w:t>
            </w:r>
          </w:p>
        </w:tc>
        <w:tc>
          <w:tcPr>
            <w:tcW w:w="1638" w:type="dxa"/>
            <w:shd w:val="clear" w:color="auto" w:fill="CCCCCC"/>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CHANGE/</w:t>
            </w:r>
          </w:p>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APPROVAL</w:t>
            </w: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1.0</w:t>
            </w:r>
          </w:p>
        </w:tc>
        <w:tc>
          <w:tcPr>
            <w:tcW w:w="8420" w:type="dxa"/>
          </w:tcPr>
          <w:p w:rsidR="005A1DD5" w:rsidRPr="00F02329" w:rsidRDefault="005A1DD5" w:rsidP="00D05B32">
            <w:pPr>
              <w:contextualSpacing/>
              <w:rPr>
                <w:rFonts w:ascii="Times New Roman" w:hAnsi="Times New Roman"/>
                <w:b/>
              </w:rPr>
            </w:pPr>
            <w:r w:rsidRPr="00F02329">
              <w:rPr>
                <w:rFonts w:ascii="Times New Roman" w:hAnsi="Times New Roman"/>
                <w:b/>
              </w:rPr>
              <w:t>Select red cell unit(s) using computer function Inventory</w:t>
            </w:r>
            <w:r>
              <w:rPr>
                <w:rFonts w:ascii="Times New Roman" w:hAnsi="Times New Roman"/>
                <w:b/>
              </w:rPr>
              <w:t>&gt;Display</w:t>
            </w:r>
            <w:r w:rsidRPr="00F02329">
              <w:rPr>
                <w:rFonts w:ascii="Times New Roman" w:hAnsi="Times New Roman"/>
                <w:b/>
              </w:rPr>
              <w:t>.</w:t>
            </w:r>
          </w:p>
          <w:p w:rsidR="005A1DD5" w:rsidRPr="00F02329" w:rsidRDefault="005A1DD5" w:rsidP="00D05B32">
            <w:pPr>
              <w:spacing w:after="0" w:line="240" w:lineRule="auto"/>
              <w:rPr>
                <w:rFonts w:ascii="Times New Roman" w:eastAsia="Times New Roman" w:hAnsi="Times New Roman"/>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2.0</w:t>
            </w:r>
          </w:p>
        </w:tc>
        <w:tc>
          <w:tcPr>
            <w:tcW w:w="8420" w:type="dxa"/>
          </w:tcPr>
          <w:p w:rsidR="005A1DD5" w:rsidRPr="00F02329" w:rsidRDefault="005A1DD5" w:rsidP="00D05B32">
            <w:pPr>
              <w:contextualSpacing/>
              <w:rPr>
                <w:rFonts w:ascii="Times New Roman" w:hAnsi="Times New Roman"/>
                <w:i/>
              </w:rPr>
            </w:pPr>
            <w:r w:rsidRPr="00F02329">
              <w:rPr>
                <w:rFonts w:ascii="Times New Roman" w:hAnsi="Times New Roman"/>
                <w:b/>
              </w:rPr>
              <w:t>Remove segment from the freezing canister.</w:t>
            </w:r>
            <w:r w:rsidRPr="00F02329">
              <w:rPr>
                <w:rFonts w:ascii="Times New Roman" w:hAnsi="Times New Roman"/>
              </w:rPr>
              <w:t xml:space="preserve">  </w:t>
            </w:r>
            <w:r w:rsidRPr="00F02329">
              <w:rPr>
                <w:rFonts w:ascii="Times New Roman" w:hAnsi="Times New Roman"/>
                <w:i/>
              </w:rPr>
              <w:t>Caution: Make sure canister is closed securely while removing segment from the end (with binder clip or manually).</w:t>
            </w:r>
          </w:p>
          <w:p w:rsidR="005A1DD5" w:rsidRPr="00F02329" w:rsidRDefault="005A1DD5" w:rsidP="00D05B32">
            <w:pPr>
              <w:contextualSpacing/>
              <w:rPr>
                <w:rFonts w:ascii="Times New Roman" w:hAnsi="Times New Roman"/>
              </w:rPr>
            </w:pPr>
          </w:p>
          <w:p w:rsidR="005A1DD5" w:rsidRPr="00F02329" w:rsidRDefault="005A1DD5" w:rsidP="00D05B32">
            <w:pPr>
              <w:contextualSpacing/>
              <w:rPr>
                <w:rFonts w:ascii="Times New Roman" w:hAnsi="Times New Roman"/>
                <w:b/>
                <w:color w:val="C00000"/>
              </w:rPr>
            </w:pPr>
            <w:r w:rsidRPr="00F02329">
              <w:rPr>
                <w:rFonts w:ascii="Times New Roman" w:hAnsi="Times New Roman"/>
                <w:b/>
                <w:color w:val="C00000"/>
              </w:rPr>
              <w:t xml:space="preserve">Protective Equipment:  </w:t>
            </w:r>
            <w:proofErr w:type="spellStart"/>
            <w:r w:rsidRPr="00F02329">
              <w:rPr>
                <w:rFonts w:ascii="Times New Roman" w:hAnsi="Times New Roman"/>
                <w:b/>
                <w:color w:val="C00000"/>
              </w:rPr>
              <w:t>Cryo</w:t>
            </w:r>
            <w:proofErr w:type="spellEnd"/>
            <w:r w:rsidRPr="00F02329">
              <w:rPr>
                <w:rFonts w:ascii="Times New Roman" w:hAnsi="Times New Roman"/>
                <w:b/>
                <w:color w:val="C00000"/>
              </w:rPr>
              <w:t xml:space="preserve"> Gloves</w:t>
            </w:r>
          </w:p>
          <w:p w:rsidR="005A1DD5" w:rsidRPr="00F02329" w:rsidRDefault="005A1DD5" w:rsidP="00D05B32">
            <w:pPr>
              <w:spacing w:after="0" w:line="240" w:lineRule="auto"/>
              <w:contextualSpacing/>
              <w:rPr>
                <w:rFonts w:ascii="Times New Roman" w:eastAsia="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3.0</w:t>
            </w:r>
          </w:p>
        </w:tc>
        <w:tc>
          <w:tcPr>
            <w:tcW w:w="8420" w:type="dxa"/>
          </w:tcPr>
          <w:p w:rsidR="005A1DD5" w:rsidRPr="00F02329" w:rsidRDefault="005A1DD5" w:rsidP="00D05B32">
            <w:pPr>
              <w:contextualSpacing/>
              <w:rPr>
                <w:rFonts w:ascii="Times New Roman" w:hAnsi="Times New Roman"/>
                <w:b/>
              </w:rPr>
            </w:pPr>
            <w:r w:rsidRPr="00F02329">
              <w:rPr>
                <w:rFonts w:ascii="Times New Roman" w:hAnsi="Times New Roman"/>
                <w:b/>
              </w:rPr>
              <w:t>Verify that the antigen type on the tag is the same as in the computer.</w:t>
            </w:r>
          </w:p>
          <w:p w:rsidR="005A1DD5" w:rsidRDefault="005A1DD5" w:rsidP="00D05B32">
            <w:pPr>
              <w:contextualSpacing/>
              <w:rPr>
                <w:rFonts w:ascii="Times New Roman" w:hAnsi="Times New Roman"/>
                <w:b/>
              </w:rPr>
            </w:pPr>
          </w:p>
          <w:p w:rsidR="005A1DD5" w:rsidRPr="00F02329" w:rsidRDefault="005A1DD5" w:rsidP="00D05B32">
            <w:pPr>
              <w:contextualSpacing/>
              <w:rPr>
                <w:rFonts w:ascii="Times New Roman" w:hAnsi="Times New Roman"/>
                <w:b/>
                <w:color w:val="C00000"/>
              </w:rPr>
            </w:pPr>
            <w:r w:rsidRPr="00F02329">
              <w:rPr>
                <w:rFonts w:ascii="Times New Roman" w:hAnsi="Times New Roman"/>
                <w:b/>
                <w:color w:val="C00000"/>
              </w:rPr>
              <w:t xml:space="preserve">Protective Equipment:  </w:t>
            </w:r>
            <w:proofErr w:type="spellStart"/>
            <w:r w:rsidRPr="00F02329">
              <w:rPr>
                <w:rFonts w:ascii="Times New Roman" w:hAnsi="Times New Roman"/>
                <w:b/>
                <w:color w:val="C00000"/>
              </w:rPr>
              <w:t>Cryo</w:t>
            </w:r>
            <w:proofErr w:type="spellEnd"/>
            <w:r w:rsidRPr="00F02329">
              <w:rPr>
                <w:rFonts w:ascii="Times New Roman" w:hAnsi="Times New Roman"/>
                <w:b/>
                <w:color w:val="C00000"/>
              </w:rPr>
              <w:t xml:space="preserve"> Gloves</w:t>
            </w:r>
          </w:p>
          <w:p w:rsidR="005A1DD5" w:rsidRPr="00F02329" w:rsidRDefault="005A1DD5" w:rsidP="00D05B32">
            <w:pPr>
              <w:contextualSpacing/>
              <w:rPr>
                <w:rFonts w:ascii="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4.0</w:t>
            </w:r>
          </w:p>
        </w:tc>
        <w:tc>
          <w:tcPr>
            <w:tcW w:w="8420" w:type="dxa"/>
          </w:tcPr>
          <w:p w:rsidR="005A1DD5" w:rsidRPr="00F02329" w:rsidRDefault="005A1DD5" w:rsidP="00D05B32">
            <w:pPr>
              <w:contextualSpacing/>
              <w:rPr>
                <w:rFonts w:ascii="Times New Roman" w:hAnsi="Times New Roman"/>
                <w:b/>
              </w:rPr>
            </w:pPr>
            <w:r w:rsidRPr="00F02329">
              <w:rPr>
                <w:rFonts w:ascii="Times New Roman" w:hAnsi="Times New Roman"/>
                <w:b/>
              </w:rPr>
              <w:t xml:space="preserve">Thaw segment at room temperature or in 37°C </w:t>
            </w:r>
            <w:proofErr w:type="spellStart"/>
            <w:r w:rsidRPr="00F02329">
              <w:rPr>
                <w:rFonts w:ascii="Times New Roman" w:hAnsi="Times New Roman"/>
                <w:b/>
              </w:rPr>
              <w:t>drybath</w:t>
            </w:r>
            <w:proofErr w:type="spellEnd"/>
            <w:r w:rsidRPr="00F02329">
              <w:rPr>
                <w:rFonts w:ascii="Times New Roman" w:hAnsi="Times New Roman"/>
                <w:b/>
              </w:rPr>
              <w:t>.</w:t>
            </w:r>
          </w:p>
          <w:p w:rsidR="005A1DD5" w:rsidRPr="00F02329" w:rsidRDefault="005A1DD5" w:rsidP="00D05B32">
            <w:pPr>
              <w:contextualSpacing/>
              <w:rPr>
                <w:rFonts w:ascii="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5.0</w:t>
            </w:r>
          </w:p>
        </w:tc>
        <w:tc>
          <w:tcPr>
            <w:tcW w:w="8420" w:type="dxa"/>
          </w:tcPr>
          <w:p w:rsidR="005A1DD5" w:rsidRPr="00F02329" w:rsidRDefault="005A1DD5" w:rsidP="00D05B32">
            <w:pPr>
              <w:contextualSpacing/>
              <w:rPr>
                <w:rFonts w:ascii="Times New Roman" w:hAnsi="Times New Roman"/>
                <w:b/>
              </w:rPr>
            </w:pPr>
            <w:r w:rsidRPr="00F02329">
              <w:rPr>
                <w:rFonts w:ascii="Times New Roman" w:hAnsi="Times New Roman"/>
                <w:b/>
              </w:rPr>
              <w:t xml:space="preserve">Cut and transfer contents of segment (or use </w:t>
            </w:r>
            <w:proofErr w:type="spellStart"/>
            <w:r w:rsidRPr="00F02329">
              <w:rPr>
                <w:rFonts w:ascii="Times New Roman" w:hAnsi="Times New Roman"/>
                <w:b/>
              </w:rPr>
              <w:t>Hemotype</w:t>
            </w:r>
            <w:proofErr w:type="spellEnd"/>
            <w:r w:rsidRPr="00F02329">
              <w:rPr>
                <w:rFonts w:ascii="Times New Roman" w:hAnsi="Times New Roman"/>
                <w:b/>
              </w:rPr>
              <w:t xml:space="preserve"> segment cutter) to a labeled </w:t>
            </w:r>
            <w:r>
              <w:rPr>
                <w:rFonts w:ascii="Times New Roman" w:hAnsi="Times New Roman"/>
                <w:b/>
              </w:rPr>
              <w:t xml:space="preserve">  </w:t>
            </w:r>
            <w:r w:rsidRPr="00F02329">
              <w:rPr>
                <w:rFonts w:ascii="Times New Roman" w:hAnsi="Times New Roman"/>
                <w:b/>
              </w:rPr>
              <w:t>12 x 75 tube.</w:t>
            </w:r>
          </w:p>
          <w:p w:rsidR="005A1DD5" w:rsidRPr="00F02329" w:rsidRDefault="005A1DD5" w:rsidP="00D05B32">
            <w:pPr>
              <w:contextualSpacing/>
              <w:rPr>
                <w:rFonts w:ascii="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6.0</w:t>
            </w:r>
          </w:p>
        </w:tc>
        <w:tc>
          <w:tcPr>
            <w:tcW w:w="8420" w:type="dxa"/>
          </w:tcPr>
          <w:p w:rsidR="005A1DD5" w:rsidRPr="00F02329" w:rsidRDefault="005A1DD5" w:rsidP="00D05B32">
            <w:pPr>
              <w:contextualSpacing/>
              <w:rPr>
                <w:rFonts w:ascii="Times New Roman" w:hAnsi="Times New Roman"/>
                <w:b/>
              </w:rPr>
            </w:pPr>
            <w:r w:rsidRPr="00F02329">
              <w:rPr>
                <w:rFonts w:ascii="Times New Roman" w:hAnsi="Times New Roman"/>
                <w:b/>
              </w:rPr>
              <w:t xml:space="preserve">Add an equal volume of 8.5% saline. </w:t>
            </w:r>
          </w:p>
          <w:p w:rsidR="005A1DD5" w:rsidRPr="00F02329" w:rsidRDefault="005A1DD5" w:rsidP="00D05B32">
            <w:pPr>
              <w:contextualSpacing/>
              <w:rPr>
                <w:rFonts w:ascii="Times New Roman" w:hAnsi="Times New Roman"/>
              </w:rPr>
            </w:pPr>
          </w:p>
          <w:p w:rsidR="005A1DD5" w:rsidRPr="00F02329" w:rsidRDefault="005A1DD5" w:rsidP="00D05B32">
            <w:pPr>
              <w:contextualSpacing/>
              <w:rPr>
                <w:rFonts w:ascii="Times New Roman" w:hAnsi="Times New Roman"/>
              </w:rPr>
            </w:pPr>
            <w:r w:rsidRPr="00F02329">
              <w:rPr>
                <w:rFonts w:ascii="Times New Roman" w:hAnsi="Times New Roman"/>
              </w:rPr>
              <w:t xml:space="preserve">          6.1 Cap, mix well, and allow to equilibrate for approximately one minute.</w:t>
            </w:r>
          </w:p>
          <w:p w:rsidR="005A1DD5" w:rsidRPr="00F02329" w:rsidRDefault="005A1DD5" w:rsidP="00D05B32">
            <w:pPr>
              <w:contextualSpacing/>
              <w:rPr>
                <w:rFonts w:ascii="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7.0</w:t>
            </w:r>
          </w:p>
        </w:tc>
        <w:tc>
          <w:tcPr>
            <w:tcW w:w="8420" w:type="dxa"/>
          </w:tcPr>
          <w:p w:rsidR="005A1DD5" w:rsidRPr="00F02329" w:rsidRDefault="005A1DD5" w:rsidP="00D05B32">
            <w:pPr>
              <w:contextualSpacing/>
              <w:rPr>
                <w:rFonts w:ascii="Times New Roman" w:hAnsi="Times New Roman"/>
                <w:b/>
                <w:i/>
              </w:rPr>
            </w:pPr>
            <w:r w:rsidRPr="00F02329">
              <w:rPr>
                <w:rFonts w:ascii="Times New Roman" w:hAnsi="Times New Roman"/>
                <w:b/>
              </w:rPr>
              <w:t xml:space="preserve">Wash red cells at least twice with large volumes of 0.9% saline </w:t>
            </w:r>
            <w:r w:rsidRPr="00F02329">
              <w:rPr>
                <w:rFonts w:ascii="Times New Roman" w:hAnsi="Times New Roman"/>
                <w:b/>
                <w:i/>
              </w:rPr>
              <w:t>until the supernatant is clear. Additional washes may be necessary.</w:t>
            </w:r>
          </w:p>
          <w:p w:rsidR="005A1DD5" w:rsidRPr="00F02329" w:rsidRDefault="005A1DD5" w:rsidP="00D05B32">
            <w:pPr>
              <w:contextualSpacing/>
              <w:rPr>
                <w:rFonts w:ascii="Times New Roman" w:hAnsi="Times New Roman"/>
                <w:i/>
              </w:rPr>
            </w:pPr>
          </w:p>
        </w:tc>
        <w:tc>
          <w:tcPr>
            <w:tcW w:w="1638" w:type="dxa"/>
          </w:tcPr>
          <w:p w:rsidR="005A1DD5" w:rsidRPr="00F02329" w:rsidRDefault="005A1DD5" w:rsidP="00D05B32">
            <w:pPr>
              <w:spacing w:after="0" w:line="240" w:lineRule="auto"/>
              <w:rPr>
                <w:rFonts w:ascii="Times New Roman" w:eastAsia="Times New Roman" w:hAnsi="Times New Roman"/>
              </w:rPr>
            </w:pPr>
          </w:p>
        </w:tc>
      </w:tr>
      <w:tr w:rsidR="005A1DD5" w:rsidRPr="00913C7B" w:rsidTr="00D05B32">
        <w:tc>
          <w:tcPr>
            <w:tcW w:w="958" w:type="dxa"/>
          </w:tcPr>
          <w:p w:rsidR="005A1DD5" w:rsidRPr="00F02329" w:rsidRDefault="005A1DD5" w:rsidP="00D05B32">
            <w:pPr>
              <w:spacing w:after="0" w:line="240" w:lineRule="auto"/>
              <w:jc w:val="center"/>
              <w:rPr>
                <w:rFonts w:ascii="Times New Roman" w:eastAsia="Times New Roman" w:hAnsi="Times New Roman"/>
                <w:b/>
              </w:rPr>
            </w:pPr>
            <w:r w:rsidRPr="00F02329">
              <w:rPr>
                <w:rFonts w:ascii="Times New Roman" w:eastAsia="Times New Roman" w:hAnsi="Times New Roman"/>
                <w:b/>
              </w:rPr>
              <w:t>8.0</w:t>
            </w:r>
          </w:p>
        </w:tc>
        <w:tc>
          <w:tcPr>
            <w:tcW w:w="8420" w:type="dxa"/>
          </w:tcPr>
          <w:p w:rsidR="005A1DD5" w:rsidRPr="00F02329" w:rsidRDefault="005A1DD5" w:rsidP="00D05B32">
            <w:pPr>
              <w:contextualSpacing/>
              <w:rPr>
                <w:rFonts w:ascii="Times New Roman" w:hAnsi="Times New Roman"/>
                <w:b/>
              </w:rPr>
            </w:pPr>
            <w:proofErr w:type="spellStart"/>
            <w:r w:rsidRPr="00F02329">
              <w:rPr>
                <w:rFonts w:ascii="Times New Roman" w:hAnsi="Times New Roman"/>
                <w:b/>
              </w:rPr>
              <w:t>Resuspend</w:t>
            </w:r>
            <w:proofErr w:type="spellEnd"/>
            <w:r w:rsidRPr="00F02329">
              <w:rPr>
                <w:rFonts w:ascii="Times New Roman" w:hAnsi="Times New Roman"/>
                <w:b/>
              </w:rPr>
              <w:t xml:space="preserve"> washed red cells to 2-4% concentration for testing.</w:t>
            </w:r>
          </w:p>
          <w:p w:rsidR="005A1DD5" w:rsidRPr="00F02329" w:rsidRDefault="005A1DD5" w:rsidP="00D05B32">
            <w:pPr>
              <w:contextualSpacing/>
              <w:rPr>
                <w:rFonts w:ascii="Times New Roman" w:hAnsi="Times New Roman"/>
              </w:rPr>
            </w:pPr>
          </w:p>
          <w:p w:rsidR="005A1DD5" w:rsidRPr="00F02329" w:rsidRDefault="005A1DD5" w:rsidP="00D05B32">
            <w:pPr>
              <w:contextualSpacing/>
              <w:rPr>
                <w:rFonts w:ascii="Times New Roman" w:hAnsi="Times New Roman"/>
              </w:rPr>
            </w:pPr>
            <w:r w:rsidRPr="00F02329">
              <w:rPr>
                <w:rFonts w:ascii="Times New Roman" w:hAnsi="Times New Roman"/>
              </w:rPr>
              <w:t xml:space="preserve">          8.1 Suspension may be stored at 1-6°C.  Do not use after 12 hours.</w:t>
            </w:r>
          </w:p>
          <w:p w:rsidR="005A1DD5" w:rsidRPr="00F02329" w:rsidRDefault="005A1DD5" w:rsidP="00D05B32">
            <w:pPr>
              <w:contextualSpacing/>
              <w:rPr>
                <w:rFonts w:ascii="Times New Roman" w:hAnsi="Times New Roman"/>
                <w:i/>
                <w:color w:val="548DD4"/>
              </w:rPr>
            </w:pPr>
            <w:r w:rsidRPr="00F02329">
              <w:rPr>
                <w:rFonts w:ascii="Times New Roman" w:hAnsi="Times New Roman"/>
              </w:rPr>
              <w:t xml:space="preserve">          8.2 Gel testing requires 0.8% suspension </w:t>
            </w:r>
            <w:r w:rsidRPr="00F02329">
              <w:rPr>
                <w:rFonts w:ascii="Times New Roman" w:hAnsi="Times New Roman"/>
                <w:i/>
              </w:rPr>
              <w:t>(</w:t>
            </w:r>
            <w:r w:rsidRPr="00F02329">
              <w:rPr>
                <w:rFonts w:ascii="Times New Roman" w:hAnsi="Times New Roman"/>
              </w:rPr>
              <w:t>Refer to</w:t>
            </w:r>
            <w:r w:rsidRPr="00F02329">
              <w:rPr>
                <w:rFonts w:ascii="Times New Roman" w:hAnsi="Times New Roman"/>
                <w:i/>
              </w:rPr>
              <w:t xml:space="preserve"> </w:t>
            </w:r>
            <w:r w:rsidRPr="00F02329">
              <w:rPr>
                <w:rFonts w:ascii="Times New Roman" w:hAnsi="Times New Roman"/>
                <w:i/>
                <w:color w:val="548DD4"/>
              </w:rPr>
              <w:t xml:space="preserve">Routine Procedure  </w:t>
            </w:r>
          </w:p>
          <w:p w:rsidR="005A1DD5" w:rsidRDefault="005A1DD5" w:rsidP="00D05B32">
            <w:pPr>
              <w:contextualSpacing/>
              <w:rPr>
                <w:rFonts w:ascii="Times New Roman" w:hAnsi="Times New Roman"/>
              </w:rPr>
            </w:pPr>
            <w:r w:rsidRPr="00F02329">
              <w:rPr>
                <w:rFonts w:ascii="Times New Roman" w:hAnsi="Times New Roman"/>
                <w:i/>
                <w:color w:val="548DD4"/>
              </w:rPr>
              <w:t xml:space="preserve">                </w:t>
            </w:r>
            <w:proofErr w:type="spellStart"/>
            <w:r w:rsidRPr="00F02329">
              <w:rPr>
                <w:rFonts w:ascii="Times New Roman" w:hAnsi="Times New Roman"/>
                <w:i/>
                <w:color w:val="548DD4"/>
              </w:rPr>
              <w:t>Manual</w:t>
            </w:r>
            <w:proofErr w:type="gramStart"/>
            <w:r w:rsidRPr="00F02329">
              <w:rPr>
                <w:rFonts w:ascii="Times New Roman" w:hAnsi="Times New Roman"/>
                <w:i/>
                <w:color w:val="548DD4"/>
              </w:rPr>
              <w:t>:Crossmatch</w:t>
            </w:r>
            <w:proofErr w:type="spellEnd"/>
            <w:proofErr w:type="gramEnd"/>
            <w:r w:rsidRPr="00F02329">
              <w:rPr>
                <w:rFonts w:ascii="Times New Roman" w:hAnsi="Times New Roman"/>
                <w:color w:val="548DD4"/>
              </w:rPr>
              <w:t xml:space="preserve">  </w:t>
            </w:r>
            <w:r w:rsidRPr="00F02329">
              <w:rPr>
                <w:rFonts w:ascii="Times New Roman" w:hAnsi="Times New Roman"/>
              </w:rPr>
              <w:t>BB.R.1007).</w:t>
            </w:r>
          </w:p>
          <w:p w:rsidR="005A1DD5" w:rsidRPr="00F02329" w:rsidRDefault="005A1DD5" w:rsidP="00D05B32">
            <w:pPr>
              <w:contextualSpacing/>
              <w:rPr>
                <w:rFonts w:ascii="Times New Roman" w:hAnsi="Times New Roman"/>
                <w:b/>
              </w:rPr>
            </w:pPr>
          </w:p>
        </w:tc>
        <w:tc>
          <w:tcPr>
            <w:tcW w:w="1638" w:type="dxa"/>
          </w:tcPr>
          <w:p w:rsidR="005A1DD5" w:rsidRPr="00F02329" w:rsidRDefault="005A1DD5" w:rsidP="00D05B32">
            <w:pPr>
              <w:spacing w:after="0" w:line="240" w:lineRule="auto"/>
              <w:rPr>
                <w:rFonts w:ascii="Times New Roman" w:eastAsia="Times New Roman" w:hAnsi="Times New Roman"/>
              </w:rPr>
            </w:pPr>
            <w:r w:rsidRPr="00F02329">
              <w:rPr>
                <w:rFonts w:ascii="Times New Roman" w:eastAsia="Times New Roman" w:hAnsi="Times New Roman"/>
              </w:rPr>
              <w:t xml:space="preserve">  </w:t>
            </w:r>
          </w:p>
        </w:tc>
      </w:tr>
    </w:tbl>
    <w:p w:rsidR="00D90883" w:rsidRDefault="00D90883" w:rsidP="007D75AC">
      <w:pPr>
        <w:spacing w:after="0" w:line="240" w:lineRule="auto"/>
        <w:rPr>
          <w:rFonts w:ascii="Times New Roman" w:hAnsi="Times New Roman"/>
          <w:b/>
          <w:bCs/>
          <w:color w:val="000000"/>
        </w:rPr>
      </w:pPr>
    </w:p>
    <w:p w:rsidR="007D75AC" w:rsidRPr="009B13DA" w:rsidRDefault="007D75AC" w:rsidP="007D75AC">
      <w:pPr>
        <w:spacing w:after="0" w:line="240" w:lineRule="auto"/>
        <w:rPr>
          <w:rFonts w:ascii="Times New Roman" w:hAnsi="Times New Roman"/>
          <w:b/>
          <w:bCs/>
          <w:color w:val="000000"/>
        </w:rPr>
      </w:pPr>
      <w:r w:rsidRPr="009B13DA">
        <w:rPr>
          <w:rFonts w:ascii="Times New Roman" w:hAnsi="Times New Roman"/>
          <w:b/>
          <w:bCs/>
          <w:color w:val="000000"/>
        </w:rPr>
        <w:t>3.  Review/Revised/implemented:</w:t>
      </w:r>
    </w:p>
    <w:p w:rsidR="007D75AC" w:rsidRPr="009B13DA" w:rsidRDefault="007D75AC" w:rsidP="007D75AC">
      <w:pPr>
        <w:tabs>
          <w:tab w:val="left" w:pos="540"/>
        </w:tabs>
        <w:autoSpaceDE w:val="0"/>
        <w:autoSpaceDN w:val="0"/>
        <w:adjustRightInd w:val="0"/>
        <w:spacing w:after="0" w:line="240" w:lineRule="auto"/>
        <w:rPr>
          <w:rFonts w:ascii="Times New Roman" w:hAnsi="Times New Roman"/>
          <w:b/>
          <w:bCs/>
          <w:color w:val="000000"/>
        </w:rPr>
      </w:pPr>
      <w:r w:rsidRPr="009B13DA">
        <w:rPr>
          <w:rFonts w:ascii="Times New Roman" w:hAnsi="Times New Roman"/>
          <w:bCs/>
          <w:color w:val="000000"/>
        </w:rPr>
        <w:t xml:space="preserve">               All procedures must be reviewed </w:t>
      </w:r>
      <w:r w:rsidR="00E750AA">
        <w:rPr>
          <w:rFonts w:ascii="Times New Roman" w:hAnsi="Times New Roman"/>
          <w:bCs/>
          <w:color w:val="000000"/>
        </w:rPr>
        <w:t xml:space="preserve">as stated in the Document Control Protocol. </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 xml:space="preserve">               All new procedures and procedures that have major revisions must be signed by the </w:t>
      </w:r>
      <w:r w:rsidR="001F26DA">
        <w:rPr>
          <w:rFonts w:ascii="Times New Roman" w:hAnsi="Times New Roman"/>
          <w:bCs/>
          <w:color w:val="000000"/>
        </w:rPr>
        <w:t>CLIA Director</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All reviewed procedures and procedures with minor revisions can be signed by the designated section medical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w:t>
      </w:r>
      <w:proofErr w:type="gramStart"/>
      <w:r w:rsidRPr="009B13DA">
        <w:rPr>
          <w:rFonts w:ascii="Times New Roman" w:hAnsi="Times New Roman"/>
          <w:bCs/>
          <w:color w:val="000000"/>
        </w:rPr>
        <w:t>director</w:t>
      </w:r>
      <w:proofErr w:type="gramEnd"/>
      <w:r w:rsidRPr="009B13DA">
        <w:rPr>
          <w:rFonts w:ascii="Times New Roman" w:hAnsi="Times New Roman"/>
          <w:bCs/>
          <w:color w:val="000000"/>
        </w:rPr>
        <w:t xml:space="preserve"> or designee.</w:t>
      </w:r>
    </w:p>
    <w:p w:rsidR="007D75AC" w:rsidRPr="009B13DA" w:rsidRDefault="007D75AC" w:rsidP="007D75AC">
      <w:pPr>
        <w:spacing w:after="0"/>
        <w:rPr>
          <w:rFonts w:ascii="Times New Roman" w:hAnsi="Times New Roman"/>
          <w:bCs/>
          <w:color w:val="000000"/>
        </w:rPr>
      </w:pPr>
    </w:p>
    <w:p w:rsidR="007D75AC" w:rsidRPr="009B13DA" w:rsidRDefault="007D75AC" w:rsidP="007D75AC">
      <w:pPr>
        <w:spacing w:after="0"/>
        <w:rPr>
          <w:rFonts w:ascii="Times New Roman" w:hAnsi="Times New Roman"/>
        </w:rPr>
      </w:pPr>
      <w:r w:rsidRPr="009B13DA">
        <w:rPr>
          <w:rFonts w:ascii="Times New Roman" w:hAnsi="Times New Roman"/>
          <w:b/>
        </w:rPr>
        <w:t>4.   Related Procedures:</w:t>
      </w:r>
      <w:r w:rsidRPr="009B13DA">
        <w:rPr>
          <w:rFonts w:ascii="Times New Roman" w:hAnsi="Times New Roman"/>
        </w:rPr>
        <w:t xml:space="preserve"> </w:t>
      </w:r>
    </w:p>
    <w:p w:rsidR="007D75AC" w:rsidRPr="009B13DA" w:rsidRDefault="007D75AC" w:rsidP="007D75AC">
      <w:pPr>
        <w:spacing w:after="0"/>
        <w:ind w:firstLine="720"/>
        <w:rPr>
          <w:rFonts w:ascii="Times New Roman" w:hAnsi="Times New Roman"/>
        </w:rPr>
      </w:pPr>
      <w:r w:rsidRPr="009B13DA">
        <w:rPr>
          <w:rFonts w:ascii="Times New Roman" w:hAnsi="Times New Roman"/>
        </w:rPr>
        <w:t>Routine: Grading Positive and Negative Reactions</w:t>
      </w:r>
    </w:p>
    <w:p w:rsidR="007D75AC" w:rsidRDefault="007D75AC" w:rsidP="007D75AC">
      <w:pPr>
        <w:spacing w:after="0"/>
        <w:rPr>
          <w:rFonts w:ascii="Times New Roman" w:hAnsi="Times New Roman"/>
        </w:rPr>
      </w:pPr>
      <w:r w:rsidRPr="009B13DA">
        <w:rPr>
          <w:rFonts w:ascii="Times New Roman" w:hAnsi="Times New Roman"/>
        </w:rPr>
        <w:tab/>
        <w:t xml:space="preserve">Protocol: </w:t>
      </w:r>
      <w:proofErr w:type="spellStart"/>
      <w:r w:rsidRPr="009B13DA">
        <w:rPr>
          <w:rFonts w:ascii="Times New Roman" w:hAnsi="Times New Roman"/>
        </w:rPr>
        <w:t>Crossmatch</w:t>
      </w:r>
      <w:proofErr w:type="spellEnd"/>
      <w:r w:rsidRPr="009B13DA">
        <w:rPr>
          <w:rFonts w:ascii="Times New Roman" w:hAnsi="Times New Roman"/>
        </w:rPr>
        <w:t xml:space="preserve"> Protocols </w:t>
      </w:r>
    </w:p>
    <w:p w:rsidR="008B6E08" w:rsidRPr="009B13DA" w:rsidRDefault="008B6E08" w:rsidP="007D75AC">
      <w:pPr>
        <w:spacing w:after="0"/>
        <w:rPr>
          <w:rFonts w:ascii="Times New Roman" w:hAnsi="Times New Roman"/>
        </w:rPr>
      </w:pP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
          <w:bCs/>
          <w:color w:val="000000"/>
        </w:rPr>
        <w:t>5.   References</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ab/>
        <w:t xml:space="preserve">References: Technical Manual, revised periodically. </w:t>
      </w:r>
    </w:p>
    <w:p w:rsidR="007D75AC" w:rsidRPr="009B13DA" w:rsidRDefault="007D75AC" w:rsidP="007D75AC">
      <w:pPr>
        <w:spacing w:after="0"/>
        <w:rPr>
          <w:rFonts w:ascii="Times New Roman" w:hAnsi="Times New Roman"/>
        </w:rPr>
      </w:pPr>
    </w:p>
    <w:p w:rsidR="007D75AC" w:rsidRPr="009B13DA" w:rsidRDefault="007D75AC" w:rsidP="007D75AC">
      <w:pPr>
        <w:spacing w:after="0"/>
        <w:rPr>
          <w:rFonts w:ascii="Times New Roman" w:hAnsi="Times New Roman"/>
          <w:bCs/>
          <w:color w:val="000000"/>
        </w:rPr>
      </w:pPr>
      <w:r w:rsidRPr="009B13DA">
        <w:rPr>
          <w:rFonts w:ascii="Times New Roman" w:hAnsi="Times New Roman"/>
          <w:b/>
          <w:bCs/>
          <w:color w:val="000000"/>
        </w:rPr>
        <w:t>6. Attachments</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Attachment 1: Interpretation of Test Results</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 xml:space="preserve">Attachment 2: Limitations of </w:t>
      </w:r>
      <w:proofErr w:type="spellStart"/>
      <w:r w:rsidRPr="009B13DA">
        <w:rPr>
          <w:rFonts w:ascii="Times New Roman" w:hAnsi="Times New Roman"/>
          <w:bCs/>
          <w:color w:val="000000"/>
        </w:rPr>
        <w:t>Crossmatch</w:t>
      </w:r>
      <w:proofErr w:type="spellEnd"/>
      <w:r w:rsidR="00892E30">
        <w:rPr>
          <w:rFonts w:ascii="Times New Roman" w:hAnsi="Times New Roman"/>
          <w:bCs/>
          <w:color w:val="000000"/>
        </w:rPr>
        <w:t xml:space="preserve"> Methods</w:t>
      </w:r>
    </w:p>
    <w:p w:rsidR="00986636" w:rsidRDefault="00986636" w:rsidP="007D75AC">
      <w:pPr>
        <w:spacing w:after="0"/>
        <w:rPr>
          <w:rFonts w:ascii="Times New Roman" w:hAnsi="Times New Roman"/>
          <w:bCs/>
          <w:color w:val="000000"/>
        </w:rPr>
      </w:pPr>
      <w:r w:rsidRPr="009B13DA">
        <w:rPr>
          <w:rFonts w:ascii="Times New Roman" w:hAnsi="Times New Roman"/>
          <w:bCs/>
          <w:color w:val="000000"/>
        </w:rPr>
        <w:tab/>
        <w:t xml:space="preserve">Attachment 3: </w:t>
      </w:r>
      <w:proofErr w:type="spellStart"/>
      <w:r w:rsidRPr="009B13DA">
        <w:rPr>
          <w:rFonts w:ascii="Times New Roman" w:hAnsi="Times New Roman"/>
          <w:bCs/>
          <w:color w:val="000000"/>
        </w:rPr>
        <w:t>Crossmatch</w:t>
      </w:r>
      <w:proofErr w:type="spellEnd"/>
      <w:r w:rsidRPr="009B13DA">
        <w:rPr>
          <w:rFonts w:ascii="Times New Roman" w:hAnsi="Times New Roman"/>
          <w:bCs/>
          <w:color w:val="000000"/>
        </w:rPr>
        <w:t xml:space="preserve"> Flowchart</w:t>
      </w:r>
    </w:p>
    <w:p w:rsidR="009E6669" w:rsidRDefault="009E6669" w:rsidP="007D75AC">
      <w:pPr>
        <w:spacing w:after="0"/>
        <w:rPr>
          <w:rFonts w:ascii="Times New Roman" w:hAnsi="Times New Roman"/>
          <w:bCs/>
          <w:color w:val="000000"/>
        </w:rPr>
      </w:pPr>
      <w:r>
        <w:rPr>
          <w:rFonts w:ascii="Times New Roman" w:hAnsi="Times New Roman"/>
          <w:bCs/>
          <w:color w:val="000000"/>
        </w:rPr>
        <w:tab/>
        <w:t xml:space="preserve">Attachment 4: Delayed </w:t>
      </w:r>
      <w:proofErr w:type="spellStart"/>
      <w:r>
        <w:rPr>
          <w:rFonts w:ascii="Times New Roman" w:hAnsi="Times New Roman"/>
          <w:bCs/>
          <w:color w:val="000000"/>
        </w:rPr>
        <w:t>Crossmatch</w:t>
      </w:r>
      <w:proofErr w:type="spellEnd"/>
      <w:r>
        <w:rPr>
          <w:rFonts w:ascii="Times New Roman" w:hAnsi="Times New Roman"/>
          <w:bCs/>
          <w:color w:val="000000"/>
        </w:rPr>
        <w:t xml:space="preserve"> Process for Surgeries at DMC and WFBMC</w:t>
      </w:r>
    </w:p>
    <w:p w:rsidR="007D75AC" w:rsidRPr="009B13DA" w:rsidRDefault="00D21B96" w:rsidP="007D75AC">
      <w:pPr>
        <w:spacing w:after="0"/>
        <w:rPr>
          <w:rFonts w:ascii="Times New Roman" w:hAnsi="Times New Roman"/>
          <w:bCs/>
          <w:color w:val="000000"/>
        </w:rPr>
      </w:pPr>
      <w:r>
        <w:rPr>
          <w:rFonts w:ascii="Times New Roman" w:hAnsi="Times New Roman"/>
          <w:bCs/>
          <w:color w:val="000000"/>
        </w:rPr>
        <w:tab/>
      </w:r>
      <w:r w:rsidR="007D75AC" w:rsidRPr="009B13DA">
        <w:rPr>
          <w:rFonts w:ascii="Times New Roman" w:hAnsi="Times New Roman"/>
          <w:bCs/>
          <w:color w:val="000000"/>
        </w:rPr>
        <w:tab/>
      </w:r>
    </w:p>
    <w:p w:rsidR="007D75AC" w:rsidRPr="009B13DA" w:rsidRDefault="007D75AC" w:rsidP="009B13DA">
      <w:pPr>
        <w:spacing w:after="0"/>
        <w:rPr>
          <w:rFonts w:ascii="Times New Roman" w:hAnsi="Times New Roman"/>
          <w:b/>
          <w:bCs/>
          <w:color w:val="000000"/>
        </w:rPr>
      </w:pPr>
      <w:r w:rsidRPr="009B13DA">
        <w:rPr>
          <w:rFonts w:ascii="Times New Roman" w:hAnsi="Times New Roman"/>
          <w:b/>
          <w:bCs/>
          <w:color w:val="000000"/>
        </w:rPr>
        <w:t>7. Revised/Reviewed Dates and Signatures:</w:t>
      </w:r>
    </w:p>
    <w:p w:rsidR="00E75AA6" w:rsidRPr="007D75AC" w:rsidRDefault="007D75AC" w:rsidP="009B13DA">
      <w:pPr>
        <w:spacing w:after="0"/>
        <w:rPr>
          <w:rFonts w:ascii="Times New Roman" w:hAnsi="Times New Roman"/>
          <w:bCs/>
          <w:color w:val="000000"/>
          <w:sz w:val="24"/>
          <w:szCs w:val="24"/>
        </w:rPr>
      </w:pPr>
      <w:r w:rsidRPr="009B13DA">
        <w:rPr>
          <w:rFonts w:ascii="Times New Roman" w:hAnsi="Times New Roman"/>
          <w:bCs/>
          <w:color w:val="000000"/>
        </w:rPr>
        <w:t xml:space="preserve">             See </w:t>
      </w:r>
      <w:r w:rsidR="003810E1">
        <w:rPr>
          <w:rFonts w:ascii="Times New Roman" w:hAnsi="Times New Roman"/>
          <w:bCs/>
          <w:color w:val="000000"/>
        </w:rPr>
        <w:t xml:space="preserve">Archived </w:t>
      </w:r>
      <w:r w:rsidRPr="009B13DA">
        <w:rPr>
          <w:rFonts w:ascii="Times New Roman" w:hAnsi="Times New Roman"/>
          <w:bCs/>
          <w:color w:val="000000"/>
        </w:rPr>
        <w:t>Document Change Control</w:t>
      </w:r>
    </w:p>
    <w:p w:rsidR="0036392C" w:rsidRDefault="0036392C"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810E1" w:rsidRDefault="003810E1" w:rsidP="0036392C">
      <w:pPr>
        <w:pStyle w:val="ListParagraph"/>
        <w:ind w:left="1080"/>
        <w:rPr>
          <w:rFonts w:ascii="Times New Roman" w:eastAsia="Times New Roman" w:hAnsi="Times New Roman"/>
          <w:b/>
          <w:sz w:val="24"/>
          <w:szCs w:val="20"/>
        </w:rPr>
      </w:pPr>
    </w:p>
    <w:p w:rsidR="0036392C" w:rsidRDefault="0036392C" w:rsidP="0036392C">
      <w:pPr>
        <w:pStyle w:val="ListParagraph"/>
        <w:ind w:left="1080"/>
        <w:rPr>
          <w:rFonts w:ascii="Times New Roman" w:eastAsia="Times New Roman" w:hAnsi="Times New Roman"/>
          <w:b/>
          <w:sz w:val="24"/>
          <w:szCs w:val="20"/>
        </w:rPr>
      </w:pPr>
    </w:p>
    <w:p w:rsidR="0036392C" w:rsidRDefault="0036392C" w:rsidP="0036392C">
      <w:pPr>
        <w:pStyle w:val="ListParagraph"/>
        <w:ind w:left="1080"/>
        <w:rPr>
          <w:rFonts w:ascii="Times New Roman" w:eastAsia="Times New Roman" w:hAnsi="Times New Roman"/>
          <w:b/>
          <w:sz w:val="24"/>
          <w:szCs w:val="20"/>
        </w:rPr>
      </w:pPr>
    </w:p>
    <w:p w:rsidR="00D90883" w:rsidRDefault="00D90883">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2D3DF9" w:rsidRDefault="002D3DF9" w:rsidP="001D385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Attachment 1:</w:t>
      </w:r>
      <w:r w:rsidR="006471A0">
        <w:rPr>
          <w:rFonts w:ascii="Times New Roman" w:eastAsia="Times New Roman" w:hAnsi="Times New Roman"/>
          <w:b/>
          <w:sz w:val="24"/>
          <w:szCs w:val="20"/>
        </w:rPr>
        <w:t xml:space="preserve"> </w:t>
      </w:r>
      <w:r>
        <w:rPr>
          <w:rFonts w:ascii="Times New Roman" w:eastAsia="Times New Roman" w:hAnsi="Times New Roman"/>
          <w:b/>
          <w:sz w:val="24"/>
          <w:szCs w:val="20"/>
        </w:rPr>
        <w:t>Interpretation of Test Results</w:t>
      </w:r>
    </w:p>
    <w:tbl>
      <w:tblPr>
        <w:tblStyle w:val="TableGrid"/>
        <w:tblpPr w:leftFromText="180" w:rightFromText="180" w:vertAnchor="text" w:horzAnchor="page" w:tblpX="1645" w:tblpY="444"/>
        <w:tblW w:w="0" w:type="auto"/>
        <w:tblLook w:val="04A0" w:firstRow="1" w:lastRow="0" w:firstColumn="1" w:lastColumn="0" w:noHBand="0" w:noVBand="1"/>
      </w:tblPr>
      <w:tblGrid>
        <w:gridCol w:w="2012"/>
        <w:gridCol w:w="1710"/>
        <w:gridCol w:w="5746"/>
      </w:tblGrid>
      <w:tr w:rsidR="00A2023E" w:rsidTr="006471A0">
        <w:tc>
          <w:tcPr>
            <w:tcW w:w="2012" w:type="dxa"/>
            <w:shd w:val="clear" w:color="auto" w:fill="D9D9D9" w:themeFill="background1" w:themeFillShade="D9"/>
          </w:tcPr>
          <w:p w:rsidR="00A2023E" w:rsidRDefault="00A2023E" w:rsidP="00A2023E">
            <w:pPr>
              <w:spacing w:after="0" w:line="240" w:lineRule="auto"/>
              <w:rPr>
                <w:b/>
              </w:rPr>
            </w:pPr>
            <w:r>
              <w:rPr>
                <w:b/>
              </w:rPr>
              <w:t>Observation</w:t>
            </w:r>
          </w:p>
        </w:tc>
        <w:tc>
          <w:tcPr>
            <w:tcW w:w="1710" w:type="dxa"/>
            <w:shd w:val="clear" w:color="auto" w:fill="D9D9D9" w:themeFill="background1" w:themeFillShade="D9"/>
          </w:tcPr>
          <w:p w:rsidR="00A2023E" w:rsidRDefault="00A2023E" w:rsidP="00A2023E">
            <w:pPr>
              <w:spacing w:after="0" w:line="240" w:lineRule="auto"/>
              <w:rPr>
                <w:b/>
              </w:rPr>
            </w:pPr>
            <w:r>
              <w:rPr>
                <w:b/>
              </w:rPr>
              <w:t>Interpretation</w:t>
            </w:r>
          </w:p>
        </w:tc>
        <w:tc>
          <w:tcPr>
            <w:tcW w:w="5746" w:type="dxa"/>
            <w:shd w:val="clear" w:color="auto" w:fill="D9D9D9" w:themeFill="background1" w:themeFillShade="D9"/>
          </w:tcPr>
          <w:p w:rsidR="00A2023E" w:rsidRDefault="00A2023E" w:rsidP="00A2023E">
            <w:pPr>
              <w:spacing w:after="0" w:line="240" w:lineRule="auto"/>
              <w:rPr>
                <w:b/>
              </w:rPr>
            </w:pPr>
            <w:r>
              <w:rPr>
                <w:b/>
              </w:rPr>
              <w:t>Comments</w:t>
            </w:r>
          </w:p>
        </w:tc>
      </w:tr>
      <w:tr w:rsidR="00A2023E" w:rsidTr="006471A0">
        <w:tc>
          <w:tcPr>
            <w:tcW w:w="2012" w:type="dxa"/>
          </w:tcPr>
          <w:p w:rsidR="00A2023E" w:rsidRDefault="00A2023E" w:rsidP="00A2023E">
            <w:pPr>
              <w:spacing w:after="0" w:line="240" w:lineRule="auto"/>
              <w:rPr>
                <w:b/>
              </w:rPr>
            </w:pPr>
            <w:r>
              <w:rPr>
                <w:b/>
              </w:rPr>
              <w:t>Hemolysis or Agglutination in any phase</w:t>
            </w:r>
          </w:p>
        </w:tc>
        <w:tc>
          <w:tcPr>
            <w:tcW w:w="1710" w:type="dxa"/>
          </w:tcPr>
          <w:p w:rsidR="00A2023E" w:rsidRDefault="00A2023E" w:rsidP="00A2023E">
            <w:pPr>
              <w:spacing w:after="0" w:line="240" w:lineRule="auto"/>
              <w:rPr>
                <w:b/>
              </w:rPr>
            </w:pPr>
            <w:r>
              <w:rPr>
                <w:b/>
              </w:rPr>
              <w:t>Incompatible</w:t>
            </w:r>
          </w:p>
        </w:tc>
        <w:tc>
          <w:tcPr>
            <w:tcW w:w="5746" w:type="dxa"/>
          </w:tcPr>
          <w:p w:rsidR="00A2023E" w:rsidRDefault="00A2023E" w:rsidP="00A2023E">
            <w:pPr>
              <w:spacing w:after="0" w:line="240" w:lineRule="auto"/>
            </w:pPr>
            <w:r w:rsidRPr="00722009">
              <w:t xml:space="preserve">This may indicate the presence of a serologically incompatible </w:t>
            </w:r>
            <w:proofErr w:type="spellStart"/>
            <w:r w:rsidRPr="00722009">
              <w:t>crossmatch</w:t>
            </w:r>
            <w:proofErr w:type="spellEnd"/>
            <w:r w:rsidRPr="00722009">
              <w:t>.</w:t>
            </w:r>
          </w:p>
          <w:p w:rsidR="00A2023E" w:rsidRDefault="00A2023E" w:rsidP="00A2023E">
            <w:pPr>
              <w:spacing w:after="0" w:line="240" w:lineRule="auto"/>
            </w:pPr>
          </w:p>
          <w:p w:rsidR="00A2023E" w:rsidRDefault="00A2023E" w:rsidP="00A2023E">
            <w:pPr>
              <w:spacing w:after="0" w:line="240" w:lineRule="auto"/>
            </w:pPr>
            <w:r>
              <w:t>Further investigation is required:</w:t>
            </w:r>
          </w:p>
          <w:p w:rsidR="00A2023E" w:rsidRDefault="00A2023E" w:rsidP="00AA7B67">
            <w:pPr>
              <w:pStyle w:val="ListParagraph"/>
              <w:numPr>
                <w:ilvl w:val="0"/>
                <w:numId w:val="4"/>
              </w:numPr>
              <w:spacing w:after="0"/>
            </w:pPr>
            <w:r>
              <w:t>Immediately check for ABO incompatibility.</w:t>
            </w:r>
          </w:p>
          <w:p w:rsidR="00A2023E" w:rsidRPr="006471A0" w:rsidRDefault="00A2023E" w:rsidP="00AA7B67">
            <w:pPr>
              <w:pStyle w:val="ListParagraph"/>
              <w:numPr>
                <w:ilvl w:val="0"/>
                <w:numId w:val="4"/>
              </w:numPr>
              <w:spacing w:after="0"/>
              <w:rPr>
                <w:b/>
              </w:rPr>
            </w:pPr>
            <w:r>
              <w:t>Refer to antibody identification procedures.</w:t>
            </w:r>
          </w:p>
          <w:p w:rsidR="006471A0" w:rsidRPr="006471A0" w:rsidRDefault="006471A0" w:rsidP="006471A0">
            <w:pPr>
              <w:pStyle w:val="ListParagraph"/>
              <w:spacing w:after="0"/>
              <w:rPr>
                <w:b/>
              </w:rPr>
            </w:pPr>
          </w:p>
          <w:p w:rsidR="006471A0" w:rsidRDefault="006471A0" w:rsidP="006471A0">
            <w:r>
              <w:t xml:space="preserve">Incompatible </w:t>
            </w:r>
            <w:proofErr w:type="spellStart"/>
            <w:r>
              <w:t>crossmatches</w:t>
            </w:r>
            <w:proofErr w:type="spellEnd"/>
            <w:r>
              <w:t xml:space="preserve"> with a negative antibody screen may be due to:</w:t>
            </w:r>
          </w:p>
          <w:p w:rsidR="006471A0" w:rsidRDefault="006471A0" w:rsidP="00AA7B67">
            <w:pPr>
              <w:pStyle w:val="ListParagraph"/>
              <w:numPr>
                <w:ilvl w:val="0"/>
                <w:numId w:val="5"/>
              </w:numPr>
              <w:spacing w:after="0" w:line="240" w:lineRule="auto"/>
            </w:pPr>
            <w:r>
              <w:t xml:space="preserve">The transfusion of out of group platelets, transfusion with group O red cell is required as long as the patient is demonstrating anti-A or anti-B. </w:t>
            </w:r>
          </w:p>
          <w:p w:rsidR="006471A0" w:rsidRDefault="006471A0" w:rsidP="00AA7B67">
            <w:pPr>
              <w:pStyle w:val="ListParagraph"/>
              <w:numPr>
                <w:ilvl w:val="0"/>
                <w:numId w:val="5"/>
              </w:numPr>
              <w:contextualSpacing/>
            </w:pPr>
            <w:r>
              <w:t>A low frequency antibody.</w:t>
            </w:r>
          </w:p>
          <w:p w:rsidR="006471A0" w:rsidRPr="006471A0" w:rsidRDefault="006471A0" w:rsidP="00AA7B67">
            <w:pPr>
              <w:pStyle w:val="ListParagraph"/>
              <w:numPr>
                <w:ilvl w:val="0"/>
                <w:numId w:val="5"/>
              </w:numPr>
              <w:spacing w:after="0"/>
              <w:rPr>
                <w:b/>
              </w:rPr>
            </w:pPr>
            <w:r>
              <w:t xml:space="preserve">The donor unit has a positive </w:t>
            </w:r>
            <w:proofErr w:type="gramStart"/>
            <w:r>
              <w:t>DAT(</w:t>
            </w:r>
            <w:proofErr w:type="gramEnd"/>
            <w:r>
              <w:t xml:space="preserve">unit with a positive DAT must be returned to the supplier).      </w:t>
            </w:r>
          </w:p>
          <w:p w:rsidR="006471A0" w:rsidRPr="006471A0" w:rsidRDefault="006471A0" w:rsidP="006471A0">
            <w:pPr>
              <w:pStyle w:val="ListParagraph"/>
              <w:spacing w:after="0"/>
              <w:rPr>
                <w:b/>
              </w:rPr>
            </w:pPr>
          </w:p>
        </w:tc>
      </w:tr>
      <w:tr w:rsidR="00A2023E" w:rsidTr="006471A0">
        <w:tc>
          <w:tcPr>
            <w:tcW w:w="2012" w:type="dxa"/>
          </w:tcPr>
          <w:p w:rsidR="00A2023E" w:rsidRDefault="00A2023E" w:rsidP="00A2023E">
            <w:pPr>
              <w:spacing w:after="0" w:line="240" w:lineRule="auto"/>
              <w:rPr>
                <w:b/>
              </w:rPr>
            </w:pPr>
            <w:proofErr w:type="gramStart"/>
            <w:r>
              <w:rPr>
                <w:b/>
              </w:rPr>
              <w:t xml:space="preserve">ABSENCE </w:t>
            </w:r>
            <w:r w:rsidRPr="00FE1A76">
              <w:rPr>
                <w:b/>
              </w:rPr>
              <w:t xml:space="preserve"> of</w:t>
            </w:r>
            <w:proofErr w:type="gramEnd"/>
            <w:r w:rsidRPr="00FE1A76">
              <w:rPr>
                <w:b/>
              </w:rPr>
              <w:t xml:space="preserve"> agglutination and hemolysis in any phase of testing.</w:t>
            </w:r>
          </w:p>
          <w:p w:rsidR="006471A0" w:rsidRDefault="006471A0" w:rsidP="00A2023E">
            <w:pPr>
              <w:spacing w:after="0" w:line="240" w:lineRule="auto"/>
              <w:rPr>
                <w:b/>
              </w:rPr>
            </w:pPr>
          </w:p>
        </w:tc>
        <w:tc>
          <w:tcPr>
            <w:tcW w:w="1710" w:type="dxa"/>
          </w:tcPr>
          <w:p w:rsidR="00A2023E" w:rsidRDefault="00A2023E" w:rsidP="00A2023E">
            <w:pPr>
              <w:spacing w:after="0" w:line="240" w:lineRule="auto"/>
              <w:rPr>
                <w:b/>
              </w:rPr>
            </w:pPr>
            <w:r w:rsidRPr="00FE1A76">
              <w:rPr>
                <w:b/>
              </w:rPr>
              <w:t>COMPATIBLE</w:t>
            </w:r>
          </w:p>
        </w:tc>
        <w:tc>
          <w:tcPr>
            <w:tcW w:w="5746" w:type="dxa"/>
          </w:tcPr>
          <w:p w:rsidR="00A2023E" w:rsidRDefault="00A2023E" w:rsidP="00A2023E">
            <w:pPr>
              <w:spacing w:after="0" w:line="240" w:lineRule="auto"/>
              <w:rPr>
                <w:b/>
              </w:rPr>
            </w:pPr>
            <w:r>
              <w:t xml:space="preserve">This is a negative test result and indicates a serologically compatible </w:t>
            </w:r>
            <w:proofErr w:type="spellStart"/>
            <w:r>
              <w:t>crossmatch</w:t>
            </w:r>
            <w:proofErr w:type="spellEnd"/>
            <w:r>
              <w:t>.</w:t>
            </w:r>
          </w:p>
        </w:tc>
      </w:tr>
    </w:tbl>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D90883" w:rsidRDefault="00D90883">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2D3DF9" w:rsidRDefault="003222CF" w:rsidP="001D385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A</w:t>
      </w:r>
      <w:r w:rsidR="002D3DF9">
        <w:rPr>
          <w:rFonts w:ascii="Times New Roman" w:eastAsia="Times New Roman" w:hAnsi="Times New Roman"/>
          <w:b/>
          <w:sz w:val="24"/>
          <w:szCs w:val="20"/>
        </w:rPr>
        <w:t xml:space="preserve">ttachment 2: Limitations of </w:t>
      </w:r>
      <w:proofErr w:type="spellStart"/>
      <w:r w:rsidR="002D3DF9">
        <w:rPr>
          <w:rFonts w:ascii="Times New Roman" w:eastAsia="Times New Roman" w:hAnsi="Times New Roman"/>
          <w:b/>
          <w:sz w:val="24"/>
          <w:szCs w:val="20"/>
        </w:rPr>
        <w:t>Crossmatch</w:t>
      </w:r>
      <w:proofErr w:type="spellEnd"/>
      <w:r w:rsidR="002D3DF9">
        <w:rPr>
          <w:rFonts w:ascii="Times New Roman" w:eastAsia="Times New Roman" w:hAnsi="Times New Roman"/>
          <w:b/>
          <w:sz w:val="24"/>
          <w:szCs w:val="20"/>
        </w:rPr>
        <w:t xml:space="preserve"> Methods</w:t>
      </w:r>
    </w:p>
    <w:p w:rsidR="00A2023E" w:rsidRPr="00C74B70" w:rsidRDefault="00A2023E" w:rsidP="00A2023E">
      <w:pPr>
        <w:pStyle w:val="Header"/>
        <w:tabs>
          <w:tab w:val="clear" w:pos="4680"/>
          <w:tab w:val="clear" w:pos="9360"/>
        </w:tabs>
        <w:spacing w:after="0" w:line="240" w:lineRule="auto"/>
        <w:rPr>
          <w:rFonts w:ascii="Times New Roman" w:hAnsi="Times New Roman"/>
          <w:b/>
        </w:rPr>
      </w:pPr>
      <w:r w:rsidRPr="00C74B70">
        <w:rPr>
          <w:rFonts w:ascii="Times New Roman" w:hAnsi="Times New Roman"/>
          <w:b/>
        </w:rPr>
        <w:t xml:space="preserve">Limitations of Immediate Spin </w:t>
      </w:r>
      <w:proofErr w:type="spellStart"/>
      <w:r w:rsidRPr="00C74B70">
        <w:rPr>
          <w:rFonts w:ascii="Times New Roman" w:hAnsi="Times New Roman"/>
          <w:b/>
        </w:rPr>
        <w:t>Crossmatch</w:t>
      </w:r>
      <w:proofErr w:type="spellEnd"/>
    </w:p>
    <w:p w:rsidR="00A2023E" w:rsidRPr="00C74B70" w:rsidRDefault="00A2023E" w:rsidP="00A2023E">
      <w:pPr>
        <w:pStyle w:val="Header"/>
        <w:tabs>
          <w:tab w:val="clear" w:pos="4680"/>
          <w:tab w:val="clear" w:pos="9360"/>
        </w:tabs>
        <w:spacing w:after="0" w:line="240" w:lineRule="auto"/>
        <w:rPr>
          <w:rFonts w:ascii="Times New Roman" w:hAnsi="Times New Roman"/>
          <w:b/>
        </w:rPr>
      </w:pPr>
    </w:p>
    <w:p w:rsidR="00A2023E" w:rsidRPr="00C74B70" w:rsidRDefault="00A2023E" w:rsidP="00AA7B67">
      <w:pPr>
        <w:pStyle w:val="ListParagraph"/>
        <w:numPr>
          <w:ilvl w:val="0"/>
          <w:numId w:val="16"/>
        </w:numPr>
        <w:spacing w:after="0"/>
        <w:contextualSpacing/>
        <w:rPr>
          <w:rFonts w:ascii="Times New Roman" w:hAnsi="Times New Roman"/>
        </w:rPr>
      </w:pPr>
      <w:r w:rsidRPr="00C74B70">
        <w:rPr>
          <w:rFonts w:ascii="Times New Roman" w:hAnsi="Times New Roman"/>
        </w:rPr>
        <w:t xml:space="preserve"> Some ABO-incompatibilities may not be detectable by the immediate-spin </w:t>
      </w:r>
    </w:p>
    <w:p w:rsidR="00A2023E" w:rsidRPr="00C74B70" w:rsidRDefault="00A2023E" w:rsidP="00C74B70">
      <w:pPr>
        <w:spacing w:after="0"/>
        <w:ind w:firstLine="720"/>
        <w:contextualSpacing/>
        <w:rPr>
          <w:rFonts w:ascii="Times New Roman" w:hAnsi="Times New Roman"/>
        </w:rPr>
      </w:pPr>
      <w:proofErr w:type="spellStart"/>
      <w:proofErr w:type="gramStart"/>
      <w:r w:rsidRPr="00C74B70">
        <w:rPr>
          <w:rFonts w:ascii="Times New Roman" w:hAnsi="Times New Roman"/>
        </w:rPr>
        <w:t>crossmatch</w:t>
      </w:r>
      <w:proofErr w:type="spellEnd"/>
      <w:proofErr w:type="gramEnd"/>
      <w:r w:rsidRPr="00C74B70">
        <w:rPr>
          <w:rFonts w:ascii="Times New Roman" w:hAnsi="Times New Roman"/>
        </w:rPr>
        <w:t xml:space="preserve"> when the  recipient's antibody is of low titer or the donor </w:t>
      </w:r>
    </w:p>
    <w:p w:rsidR="00A2023E" w:rsidRPr="00C74B70" w:rsidRDefault="00A2023E" w:rsidP="00C74B70">
      <w:pPr>
        <w:spacing w:after="0"/>
        <w:ind w:firstLine="720"/>
        <w:contextualSpacing/>
        <w:rPr>
          <w:rFonts w:ascii="Times New Roman" w:hAnsi="Times New Roman"/>
        </w:rPr>
      </w:pPr>
      <w:proofErr w:type="gramStart"/>
      <w:r w:rsidRPr="00C74B70">
        <w:rPr>
          <w:rFonts w:ascii="Times New Roman" w:hAnsi="Times New Roman"/>
        </w:rPr>
        <w:t>antigen</w:t>
      </w:r>
      <w:proofErr w:type="gramEnd"/>
      <w:r w:rsidRPr="00C74B70">
        <w:rPr>
          <w:rFonts w:ascii="Times New Roman" w:hAnsi="Times New Roman"/>
        </w:rPr>
        <w:t xml:space="preserve"> is poorly  expressed.      </w:t>
      </w:r>
    </w:p>
    <w:p w:rsidR="00A2023E" w:rsidRPr="00C74B70" w:rsidRDefault="00A2023E" w:rsidP="00AA7B67">
      <w:pPr>
        <w:pStyle w:val="ListParagraph"/>
        <w:numPr>
          <w:ilvl w:val="0"/>
          <w:numId w:val="16"/>
        </w:numPr>
        <w:spacing w:after="0"/>
        <w:contextualSpacing/>
        <w:rPr>
          <w:rFonts w:ascii="Times New Roman" w:hAnsi="Times New Roman"/>
        </w:rPr>
      </w:pPr>
      <w:r w:rsidRPr="00C74B70">
        <w:rPr>
          <w:rFonts w:ascii="Times New Roman" w:hAnsi="Times New Roman"/>
        </w:rPr>
        <w:t xml:space="preserve"> Any patient demonstrating a clinically significant antibody in </w:t>
      </w:r>
    </w:p>
    <w:p w:rsidR="00A2023E" w:rsidRPr="00C74B70" w:rsidRDefault="00A2023E" w:rsidP="00C74B70">
      <w:pPr>
        <w:spacing w:after="0"/>
        <w:ind w:firstLine="720"/>
        <w:contextualSpacing/>
        <w:rPr>
          <w:rFonts w:ascii="Times New Roman" w:hAnsi="Times New Roman"/>
        </w:rPr>
      </w:pPr>
      <w:proofErr w:type="spellStart"/>
      <w:proofErr w:type="gramStart"/>
      <w:r w:rsidRPr="00C74B70">
        <w:rPr>
          <w:rFonts w:ascii="Times New Roman" w:hAnsi="Times New Roman"/>
        </w:rPr>
        <w:t>pretransfusion</w:t>
      </w:r>
      <w:proofErr w:type="spellEnd"/>
      <w:proofErr w:type="gramEnd"/>
      <w:r w:rsidRPr="00C74B70">
        <w:rPr>
          <w:rFonts w:ascii="Times New Roman" w:hAnsi="Times New Roman"/>
        </w:rPr>
        <w:t xml:space="preserve"> antibody  screen tests requires a </w:t>
      </w:r>
      <w:proofErr w:type="spellStart"/>
      <w:r w:rsidRPr="00C74B70">
        <w:rPr>
          <w:rFonts w:ascii="Times New Roman" w:hAnsi="Times New Roman"/>
        </w:rPr>
        <w:t>crossmatch</w:t>
      </w:r>
      <w:proofErr w:type="spellEnd"/>
      <w:r w:rsidRPr="00C74B70">
        <w:rPr>
          <w:rFonts w:ascii="Times New Roman" w:hAnsi="Times New Roman"/>
        </w:rPr>
        <w:t xml:space="preserve"> test that </w:t>
      </w:r>
    </w:p>
    <w:p w:rsidR="00A2023E" w:rsidRPr="00C74B70" w:rsidRDefault="00A2023E" w:rsidP="00C74B70">
      <w:pPr>
        <w:spacing w:after="0"/>
        <w:ind w:firstLine="720"/>
        <w:contextualSpacing/>
        <w:rPr>
          <w:rFonts w:ascii="Times New Roman" w:hAnsi="Times New Roman"/>
          <w:b/>
        </w:rPr>
      </w:pPr>
      <w:proofErr w:type="gramStart"/>
      <w:r w:rsidRPr="00C74B70">
        <w:rPr>
          <w:rFonts w:ascii="Times New Roman" w:hAnsi="Times New Roman"/>
        </w:rPr>
        <w:t>includes</w:t>
      </w:r>
      <w:proofErr w:type="gramEnd"/>
      <w:r w:rsidRPr="00C74B70">
        <w:rPr>
          <w:rFonts w:ascii="Times New Roman" w:hAnsi="Times New Roman"/>
        </w:rPr>
        <w:t xml:space="preserve"> the </w:t>
      </w:r>
      <w:proofErr w:type="spellStart"/>
      <w:r w:rsidRPr="00C74B70">
        <w:rPr>
          <w:rFonts w:ascii="Times New Roman" w:hAnsi="Times New Roman"/>
        </w:rPr>
        <w:t>antiglobulin</w:t>
      </w:r>
      <w:proofErr w:type="spellEnd"/>
      <w:r w:rsidRPr="00C74B70">
        <w:rPr>
          <w:rFonts w:ascii="Times New Roman" w:hAnsi="Times New Roman"/>
        </w:rPr>
        <w:t xml:space="preserve"> test to detect serologic incompatibilities.</w:t>
      </w:r>
      <w:r w:rsidRPr="00C74B70">
        <w:rPr>
          <w:rFonts w:ascii="Times New Roman" w:hAnsi="Times New Roman"/>
          <w:b/>
        </w:rPr>
        <w:t xml:space="preserve"> </w:t>
      </w:r>
    </w:p>
    <w:p w:rsidR="00A2023E" w:rsidRPr="00C74B70" w:rsidRDefault="00A2023E" w:rsidP="00AA7B67">
      <w:pPr>
        <w:pStyle w:val="ListParagraph"/>
        <w:numPr>
          <w:ilvl w:val="0"/>
          <w:numId w:val="16"/>
        </w:numPr>
        <w:spacing w:after="0"/>
        <w:contextualSpacing/>
        <w:rPr>
          <w:rFonts w:ascii="Times New Roman" w:hAnsi="Times New Roman"/>
        </w:rPr>
      </w:pPr>
      <w:r w:rsidRPr="00C74B70">
        <w:rPr>
          <w:rFonts w:ascii="Times New Roman" w:hAnsi="Times New Roman"/>
        </w:rPr>
        <w:t xml:space="preserve"> Red cell units must be typed for the corresponding antigen and antigen     </w:t>
      </w:r>
    </w:p>
    <w:p w:rsidR="00A2023E" w:rsidRPr="00C74B70" w:rsidRDefault="00A2023E" w:rsidP="00C74B70">
      <w:pPr>
        <w:spacing w:after="0"/>
        <w:ind w:firstLine="720"/>
        <w:contextualSpacing/>
        <w:rPr>
          <w:rFonts w:ascii="Times New Roman" w:hAnsi="Times New Roman"/>
        </w:rPr>
      </w:pPr>
      <w:proofErr w:type="gramStart"/>
      <w:r w:rsidRPr="00C74B70">
        <w:rPr>
          <w:rFonts w:ascii="Times New Roman" w:hAnsi="Times New Roman"/>
        </w:rPr>
        <w:t>negative</w:t>
      </w:r>
      <w:proofErr w:type="gramEnd"/>
      <w:r w:rsidRPr="00C74B70">
        <w:rPr>
          <w:rFonts w:ascii="Times New Roman" w:hAnsi="Times New Roman"/>
        </w:rPr>
        <w:t xml:space="preserve"> units must be  </w:t>
      </w:r>
      <w:proofErr w:type="spellStart"/>
      <w:r w:rsidRPr="00C74B70">
        <w:rPr>
          <w:rFonts w:ascii="Times New Roman" w:hAnsi="Times New Roman"/>
        </w:rPr>
        <w:t>crossmatched</w:t>
      </w:r>
      <w:proofErr w:type="spellEnd"/>
      <w:r w:rsidRPr="00C74B70">
        <w:rPr>
          <w:rFonts w:ascii="Times New Roman" w:hAnsi="Times New Roman"/>
        </w:rPr>
        <w:t xml:space="preserve"> for patients with clinically significant  </w:t>
      </w:r>
    </w:p>
    <w:p w:rsidR="00A2023E" w:rsidRPr="00C74B70" w:rsidRDefault="00A2023E" w:rsidP="00C74B70">
      <w:pPr>
        <w:spacing w:after="0"/>
        <w:ind w:firstLine="720"/>
        <w:contextualSpacing/>
        <w:rPr>
          <w:rFonts w:ascii="Times New Roman" w:hAnsi="Times New Roman"/>
        </w:rPr>
      </w:pPr>
      <w:proofErr w:type="gramStart"/>
      <w:r w:rsidRPr="00C74B70">
        <w:rPr>
          <w:rFonts w:ascii="Times New Roman" w:hAnsi="Times New Roman"/>
        </w:rPr>
        <w:t>antibodies</w:t>
      </w:r>
      <w:proofErr w:type="gramEnd"/>
      <w:r w:rsidRPr="00C74B70">
        <w:rPr>
          <w:rFonts w:ascii="Times New Roman" w:hAnsi="Times New Roman"/>
        </w:rPr>
        <w:t>.</w:t>
      </w:r>
    </w:p>
    <w:p w:rsidR="00A2023E" w:rsidRPr="00C74B70" w:rsidRDefault="00A2023E" w:rsidP="00AA7B67">
      <w:pPr>
        <w:pStyle w:val="ListParagraph"/>
        <w:numPr>
          <w:ilvl w:val="0"/>
          <w:numId w:val="16"/>
        </w:numPr>
        <w:spacing w:after="0"/>
        <w:contextualSpacing/>
        <w:rPr>
          <w:rFonts w:ascii="Times New Roman" w:hAnsi="Times New Roman"/>
        </w:rPr>
      </w:pPr>
      <w:r w:rsidRPr="00C74B70">
        <w:rPr>
          <w:rFonts w:ascii="Times New Roman" w:hAnsi="Times New Roman"/>
        </w:rPr>
        <w:t xml:space="preserve"> Errors in Rh typing will not be detected. </w:t>
      </w:r>
    </w:p>
    <w:p w:rsidR="00C74B70" w:rsidRPr="00C74B70" w:rsidRDefault="00C74B70" w:rsidP="00312E80">
      <w:pPr>
        <w:spacing w:after="0" w:line="240" w:lineRule="auto"/>
        <w:contextualSpacing/>
        <w:rPr>
          <w:rFonts w:ascii="Times New Roman" w:hAnsi="Times New Roman"/>
          <w:b/>
        </w:rPr>
      </w:pPr>
    </w:p>
    <w:p w:rsidR="00312E80" w:rsidRPr="00C74B70" w:rsidRDefault="00312E80" w:rsidP="00312E80">
      <w:pPr>
        <w:spacing w:after="0" w:line="240" w:lineRule="auto"/>
        <w:contextualSpacing/>
        <w:rPr>
          <w:rFonts w:ascii="Times New Roman" w:hAnsi="Times New Roman"/>
          <w:b/>
        </w:rPr>
      </w:pPr>
      <w:r w:rsidRPr="00C74B70">
        <w:rPr>
          <w:rFonts w:ascii="Times New Roman" w:hAnsi="Times New Roman"/>
          <w:b/>
        </w:rPr>
        <w:t xml:space="preserve">Limitations of Indirect </w:t>
      </w:r>
      <w:proofErr w:type="spellStart"/>
      <w:r w:rsidRPr="00C74B70">
        <w:rPr>
          <w:rFonts w:ascii="Times New Roman" w:hAnsi="Times New Roman"/>
          <w:b/>
        </w:rPr>
        <w:t>Antiglobulin</w:t>
      </w:r>
      <w:proofErr w:type="spellEnd"/>
      <w:r w:rsidRPr="00C74B70">
        <w:rPr>
          <w:rFonts w:ascii="Times New Roman" w:hAnsi="Times New Roman"/>
          <w:b/>
        </w:rPr>
        <w:t xml:space="preserve"> Phase (AHG) Tube </w:t>
      </w:r>
      <w:proofErr w:type="spellStart"/>
      <w:r w:rsidRPr="00C74B70">
        <w:rPr>
          <w:rFonts w:ascii="Times New Roman" w:hAnsi="Times New Roman"/>
          <w:b/>
        </w:rPr>
        <w:t>Crossmatch</w:t>
      </w:r>
      <w:proofErr w:type="spellEnd"/>
    </w:p>
    <w:p w:rsidR="00312E80" w:rsidRPr="00C74B70" w:rsidRDefault="00312E80" w:rsidP="00312E80">
      <w:pPr>
        <w:spacing w:after="0" w:line="240" w:lineRule="auto"/>
        <w:contextualSpacing/>
        <w:rPr>
          <w:rFonts w:ascii="Times New Roman" w:hAnsi="Times New Roman"/>
          <w:b/>
        </w:rPr>
      </w:pPr>
    </w:p>
    <w:p w:rsidR="00312E80" w:rsidRPr="00C74B70" w:rsidRDefault="00312E80" w:rsidP="00AA7B67">
      <w:pPr>
        <w:pStyle w:val="ListParagraph"/>
        <w:numPr>
          <w:ilvl w:val="0"/>
          <w:numId w:val="17"/>
        </w:numPr>
        <w:spacing w:after="0" w:line="240" w:lineRule="auto"/>
        <w:contextualSpacing/>
        <w:rPr>
          <w:rFonts w:ascii="Times New Roman" w:hAnsi="Times New Roman"/>
        </w:rPr>
      </w:pPr>
      <w:r w:rsidRPr="00C74B70">
        <w:rPr>
          <w:rFonts w:ascii="Times New Roman" w:hAnsi="Times New Roman"/>
        </w:rPr>
        <w:t xml:space="preserve">Some weakly reactive examples of antibodies may produce serologically </w:t>
      </w:r>
    </w:p>
    <w:p w:rsidR="00312E80" w:rsidRPr="00C74B70" w:rsidRDefault="00312E80" w:rsidP="00C74B70">
      <w:pPr>
        <w:spacing w:after="0" w:line="240" w:lineRule="auto"/>
        <w:ind w:firstLine="720"/>
        <w:contextualSpacing/>
        <w:rPr>
          <w:rFonts w:ascii="Times New Roman" w:hAnsi="Times New Roman"/>
        </w:rPr>
      </w:pPr>
      <w:proofErr w:type="gramStart"/>
      <w:r w:rsidRPr="00C74B70">
        <w:rPr>
          <w:rFonts w:ascii="Times New Roman" w:hAnsi="Times New Roman"/>
        </w:rPr>
        <w:t>compatible</w:t>
      </w:r>
      <w:proofErr w:type="gramEnd"/>
      <w:r w:rsidRPr="00C74B70">
        <w:rPr>
          <w:rFonts w:ascii="Times New Roman" w:hAnsi="Times New Roman"/>
        </w:rPr>
        <w:t xml:space="preserve"> </w:t>
      </w:r>
      <w:proofErr w:type="spellStart"/>
      <w:r w:rsidRPr="00C74B70">
        <w:rPr>
          <w:rFonts w:ascii="Times New Roman" w:hAnsi="Times New Roman"/>
        </w:rPr>
        <w:t>crossmatches</w:t>
      </w:r>
      <w:proofErr w:type="spellEnd"/>
      <w:r w:rsidRPr="00C74B70">
        <w:rPr>
          <w:rFonts w:ascii="Times New Roman" w:hAnsi="Times New Roman"/>
        </w:rPr>
        <w:t>; however, the donor cells are truly incompatible.</w:t>
      </w:r>
    </w:p>
    <w:p w:rsidR="00312E80" w:rsidRPr="00C74B70" w:rsidRDefault="00312E80" w:rsidP="00AA7B67">
      <w:pPr>
        <w:pStyle w:val="ListParagraph"/>
        <w:numPr>
          <w:ilvl w:val="0"/>
          <w:numId w:val="17"/>
        </w:numPr>
        <w:spacing w:after="0"/>
        <w:contextualSpacing/>
        <w:rPr>
          <w:rFonts w:ascii="Times New Roman" w:hAnsi="Times New Roman"/>
        </w:rPr>
      </w:pPr>
      <w:r w:rsidRPr="00C74B70">
        <w:rPr>
          <w:rFonts w:ascii="Times New Roman" w:hAnsi="Times New Roman"/>
        </w:rPr>
        <w:t xml:space="preserve">Some ABO incompatibilities may not be detectable when the recipient's </w:t>
      </w:r>
    </w:p>
    <w:p w:rsidR="00312E80" w:rsidRPr="00C74B70" w:rsidRDefault="00312E80" w:rsidP="00C74B70">
      <w:pPr>
        <w:spacing w:after="0"/>
        <w:ind w:firstLine="720"/>
        <w:contextualSpacing/>
        <w:rPr>
          <w:rFonts w:ascii="Times New Roman" w:hAnsi="Times New Roman"/>
        </w:rPr>
      </w:pPr>
      <w:proofErr w:type="gramStart"/>
      <w:r w:rsidRPr="00C74B70">
        <w:rPr>
          <w:rFonts w:ascii="Times New Roman" w:hAnsi="Times New Roman"/>
        </w:rPr>
        <w:t>antibody  is</w:t>
      </w:r>
      <w:proofErr w:type="gramEnd"/>
      <w:r w:rsidRPr="00C74B70">
        <w:rPr>
          <w:rFonts w:ascii="Times New Roman" w:hAnsi="Times New Roman"/>
        </w:rPr>
        <w:t xml:space="preserve"> of low titer  or the donor antigen is poorly expressed.</w:t>
      </w:r>
    </w:p>
    <w:p w:rsidR="00312E80" w:rsidRPr="00C74B70" w:rsidRDefault="00312E80" w:rsidP="00AA7B67">
      <w:pPr>
        <w:pStyle w:val="ListParagraph"/>
        <w:numPr>
          <w:ilvl w:val="0"/>
          <w:numId w:val="17"/>
        </w:numPr>
        <w:spacing w:after="0"/>
        <w:contextualSpacing/>
        <w:rPr>
          <w:rFonts w:ascii="Times New Roman" w:hAnsi="Times New Roman"/>
        </w:rPr>
      </w:pPr>
      <w:r w:rsidRPr="00C74B70">
        <w:rPr>
          <w:rFonts w:ascii="Times New Roman" w:hAnsi="Times New Roman"/>
        </w:rPr>
        <w:t>Errors in Rh typing may not be detected.</w:t>
      </w:r>
    </w:p>
    <w:p w:rsidR="00312E80" w:rsidRPr="00C74B70" w:rsidRDefault="00312E80" w:rsidP="00AA7B67">
      <w:pPr>
        <w:pStyle w:val="ListParagraph"/>
        <w:numPr>
          <w:ilvl w:val="0"/>
          <w:numId w:val="17"/>
        </w:numPr>
        <w:spacing w:after="0"/>
        <w:contextualSpacing/>
        <w:rPr>
          <w:rFonts w:ascii="Times New Roman" w:hAnsi="Times New Roman"/>
        </w:rPr>
      </w:pPr>
      <w:r w:rsidRPr="00C74B70">
        <w:rPr>
          <w:rFonts w:ascii="Times New Roman" w:hAnsi="Times New Roman"/>
        </w:rPr>
        <w:t xml:space="preserve">Compatible </w:t>
      </w:r>
      <w:proofErr w:type="spellStart"/>
      <w:r w:rsidRPr="00C74B70">
        <w:rPr>
          <w:rFonts w:ascii="Times New Roman" w:hAnsi="Times New Roman"/>
        </w:rPr>
        <w:t>crossmatches</w:t>
      </w:r>
      <w:proofErr w:type="spellEnd"/>
      <w:r w:rsidRPr="00C74B70">
        <w:rPr>
          <w:rFonts w:ascii="Times New Roman" w:hAnsi="Times New Roman"/>
        </w:rPr>
        <w:t xml:space="preserve"> do not prevent possible </w:t>
      </w:r>
      <w:proofErr w:type="spellStart"/>
      <w:r w:rsidRPr="00C74B70">
        <w:rPr>
          <w:rFonts w:ascii="Times New Roman" w:hAnsi="Times New Roman"/>
        </w:rPr>
        <w:t>isoimmunization</w:t>
      </w:r>
      <w:proofErr w:type="spellEnd"/>
      <w:r w:rsidRPr="00C74B70">
        <w:rPr>
          <w:rFonts w:ascii="Times New Roman" w:hAnsi="Times New Roman"/>
        </w:rPr>
        <w:t xml:space="preserve"> of the     </w:t>
      </w:r>
    </w:p>
    <w:p w:rsidR="00312E80" w:rsidRPr="00C74B70" w:rsidRDefault="00312E80" w:rsidP="00AA7B67">
      <w:pPr>
        <w:pStyle w:val="ListParagraph"/>
        <w:numPr>
          <w:ilvl w:val="0"/>
          <w:numId w:val="17"/>
        </w:numPr>
        <w:spacing w:after="0"/>
        <w:contextualSpacing/>
        <w:rPr>
          <w:rFonts w:ascii="Times New Roman" w:hAnsi="Times New Roman"/>
        </w:rPr>
      </w:pPr>
      <w:proofErr w:type="gramStart"/>
      <w:r w:rsidRPr="00C74B70">
        <w:rPr>
          <w:rFonts w:ascii="Times New Roman" w:hAnsi="Times New Roman"/>
        </w:rPr>
        <w:t>recipient</w:t>
      </w:r>
      <w:proofErr w:type="gramEnd"/>
      <w:r w:rsidRPr="00C74B70">
        <w:rPr>
          <w:rFonts w:ascii="Times New Roman" w:hAnsi="Times New Roman"/>
        </w:rPr>
        <w:t xml:space="preserve"> or ensure normal red blood cell survival. </w:t>
      </w:r>
    </w:p>
    <w:p w:rsidR="001E1064" w:rsidRPr="00C74B70" w:rsidRDefault="001E1064" w:rsidP="001D3859">
      <w:pPr>
        <w:pStyle w:val="ListParagraph"/>
        <w:ind w:left="1080"/>
        <w:rPr>
          <w:rFonts w:ascii="Times New Roman" w:eastAsia="Times New Roman" w:hAnsi="Times New Roman"/>
          <w:b/>
        </w:rPr>
      </w:pPr>
    </w:p>
    <w:p w:rsidR="001E1064" w:rsidRPr="00C74B70" w:rsidRDefault="001E1064" w:rsidP="001E1064">
      <w:pPr>
        <w:contextualSpacing/>
        <w:rPr>
          <w:rFonts w:ascii="Times New Roman" w:hAnsi="Times New Roman"/>
          <w:b/>
        </w:rPr>
      </w:pPr>
      <w:r w:rsidRPr="00C74B70">
        <w:rPr>
          <w:rFonts w:ascii="Times New Roman" w:hAnsi="Times New Roman"/>
          <w:b/>
        </w:rPr>
        <w:t xml:space="preserve">Limitations of </w:t>
      </w:r>
      <w:proofErr w:type="spellStart"/>
      <w:r w:rsidRPr="00C74B70">
        <w:rPr>
          <w:rFonts w:ascii="Times New Roman" w:hAnsi="Times New Roman"/>
          <w:b/>
        </w:rPr>
        <w:t>Crossmatch</w:t>
      </w:r>
      <w:proofErr w:type="spellEnd"/>
      <w:r w:rsidRPr="00C74B70">
        <w:rPr>
          <w:rFonts w:ascii="Times New Roman" w:hAnsi="Times New Roman"/>
          <w:b/>
        </w:rPr>
        <w:t xml:space="preserve"> Gel Card Method</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Antibodies with levels below threshold level of detection may not be detected.</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False positive results may occur if antibodies to components of the preservative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are</w:t>
      </w:r>
      <w:proofErr w:type="gramEnd"/>
      <w:r w:rsidRPr="00C74B70">
        <w:rPr>
          <w:rFonts w:ascii="Times New Roman" w:hAnsi="Times New Roman"/>
        </w:rPr>
        <w:t xml:space="preserve"> present in the serum</w:t>
      </w:r>
      <w:r w:rsidR="00E671E1" w:rsidRPr="00C74B70">
        <w:rPr>
          <w:rFonts w:ascii="Times New Roman" w:hAnsi="Times New Roman"/>
        </w:rPr>
        <w:t>/plasma</w:t>
      </w:r>
      <w:r w:rsidRPr="00C74B70">
        <w:rPr>
          <w:rFonts w:ascii="Times New Roman" w:hAnsi="Times New Roman"/>
        </w:rPr>
        <w:t xml:space="preserve"> tested.</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Significant variations in red blood cell suspensions may result in false-positive or</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false-negative</w:t>
      </w:r>
      <w:proofErr w:type="gramEnd"/>
      <w:r w:rsidRPr="00C74B70">
        <w:rPr>
          <w:rFonts w:ascii="Times New Roman" w:hAnsi="Times New Roman"/>
        </w:rPr>
        <w:t xml:space="preserve"> reactions.</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Anomalous results may be caused by fresh serum fibrin, or particulate matter in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serum</w:t>
      </w:r>
      <w:proofErr w:type="gramEnd"/>
      <w:r w:rsidRPr="00C74B70">
        <w:rPr>
          <w:rFonts w:ascii="Times New Roman" w:hAnsi="Times New Roman"/>
        </w:rPr>
        <w:t xml:space="preserve"> or plasma, or red cells that stick to the sides of the </w:t>
      </w:r>
      <w:proofErr w:type="spellStart"/>
      <w:r w:rsidRPr="00C74B70">
        <w:rPr>
          <w:rFonts w:ascii="Times New Roman" w:hAnsi="Times New Roman"/>
        </w:rPr>
        <w:t>microtube</w:t>
      </w:r>
      <w:proofErr w:type="spellEnd"/>
      <w:r w:rsidRPr="00C74B70">
        <w:rPr>
          <w:rFonts w:ascii="Times New Roman" w:hAnsi="Times New Roman"/>
        </w:rPr>
        <w:t xml:space="preserve">. Anomalous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results</w:t>
      </w:r>
      <w:proofErr w:type="gramEnd"/>
      <w:r w:rsidRPr="00C74B70">
        <w:rPr>
          <w:rFonts w:ascii="Times New Roman" w:hAnsi="Times New Roman"/>
        </w:rPr>
        <w:t xml:space="preserve"> with fresh serum (i.e. a line of red cells on top of the gel) may be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minimized</w:t>
      </w:r>
      <w:proofErr w:type="gramEnd"/>
      <w:r w:rsidRPr="00C74B70">
        <w:rPr>
          <w:rFonts w:ascii="Times New Roman" w:hAnsi="Times New Roman"/>
        </w:rPr>
        <w:t xml:space="preserve"> by the use of EDTA plasma.</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Adherence to the test procedure is critical to test performance. </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Interpretation of mixed-field reactions must be done with caution. The presence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of</w:t>
      </w:r>
      <w:proofErr w:type="gramEnd"/>
      <w:r w:rsidRPr="00C74B70">
        <w:rPr>
          <w:rFonts w:ascii="Times New Roman" w:hAnsi="Times New Roman"/>
        </w:rPr>
        <w:t xml:space="preserve"> fibrin, clots or particulates may result in some cells layering at the top of the gel.         </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Before concluding mixed field, review patient clinical information. </w:t>
      </w:r>
    </w:p>
    <w:p w:rsidR="001E1064" w:rsidRPr="00C74B70" w:rsidRDefault="001E1064" w:rsidP="00AA7B67">
      <w:pPr>
        <w:pStyle w:val="ListParagraph"/>
        <w:numPr>
          <w:ilvl w:val="0"/>
          <w:numId w:val="18"/>
        </w:numPr>
        <w:spacing w:after="0"/>
        <w:contextualSpacing/>
        <w:rPr>
          <w:rFonts w:ascii="Times New Roman" w:hAnsi="Times New Roman"/>
        </w:rPr>
      </w:pPr>
      <w:r w:rsidRPr="00C74B70">
        <w:rPr>
          <w:rFonts w:ascii="Times New Roman" w:hAnsi="Times New Roman"/>
        </w:rPr>
        <w:t xml:space="preserve">Some blood samples can occasionally develop fibrin clots when diluted, which may </w:t>
      </w:r>
    </w:p>
    <w:p w:rsidR="001E1064" w:rsidRPr="00C74B70" w:rsidRDefault="001E1064" w:rsidP="00C74B70">
      <w:pPr>
        <w:spacing w:after="0"/>
        <w:ind w:firstLine="720"/>
        <w:contextualSpacing/>
        <w:rPr>
          <w:rFonts w:ascii="Times New Roman" w:hAnsi="Times New Roman"/>
        </w:rPr>
      </w:pPr>
      <w:proofErr w:type="gramStart"/>
      <w:r w:rsidRPr="00C74B70">
        <w:rPr>
          <w:rFonts w:ascii="Times New Roman" w:hAnsi="Times New Roman"/>
        </w:rPr>
        <w:t>interfere</w:t>
      </w:r>
      <w:proofErr w:type="gramEnd"/>
      <w:r w:rsidRPr="00C74B70">
        <w:rPr>
          <w:rFonts w:ascii="Times New Roman" w:hAnsi="Times New Roman"/>
        </w:rPr>
        <w:t xml:space="preserve"> with the Gel Test.  If this problem occurs, these samples should </w:t>
      </w:r>
    </w:p>
    <w:p w:rsidR="001E1064" w:rsidRPr="00C74B70" w:rsidRDefault="001E1064" w:rsidP="00C74B70">
      <w:pPr>
        <w:pStyle w:val="ListParagraph"/>
        <w:spacing w:after="0"/>
        <w:contextualSpacing/>
        <w:rPr>
          <w:rFonts w:ascii="Times New Roman" w:hAnsi="Times New Roman"/>
        </w:rPr>
      </w:pPr>
      <w:proofErr w:type="gramStart"/>
      <w:r w:rsidRPr="00C74B70">
        <w:rPr>
          <w:rFonts w:ascii="Times New Roman" w:hAnsi="Times New Roman"/>
        </w:rPr>
        <w:t>be</w:t>
      </w:r>
      <w:proofErr w:type="gramEnd"/>
      <w:r w:rsidRPr="00C74B70">
        <w:rPr>
          <w:rFonts w:ascii="Times New Roman" w:hAnsi="Times New Roman"/>
        </w:rPr>
        <w:t xml:space="preserve"> washed to remove the clots and </w:t>
      </w:r>
      <w:proofErr w:type="spellStart"/>
      <w:r w:rsidRPr="00C74B70">
        <w:rPr>
          <w:rFonts w:ascii="Times New Roman" w:hAnsi="Times New Roman"/>
        </w:rPr>
        <w:t>resuspended</w:t>
      </w:r>
      <w:proofErr w:type="spellEnd"/>
      <w:r w:rsidRPr="00C74B70">
        <w:rPr>
          <w:rFonts w:ascii="Times New Roman" w:hAnsi="Times New Roman"/>
        </w:rPr>
        <w:t xml:space="preserve"> in </w:t>
      </w:r>
      <w:r w:rsidR="00EE1445">
        <w:rPr>
          <w:rFonts w:ascii="Times New Roman" w:hAnsi="Times New Roman"/>
        </w:rPr>
        <w:t>MTS Diluent 2.</w:t>
      </w:r>
      <w:r w:rsidRPr="00C74B70">
        <w:rPr>
          <w:rFonts w:ascii="Times New Roman" w:hAnsi="Times New Roman"/>
        </w:rPr>
        <w:t xml:space="preserve"> </w:t>
      </w:r>
    </w:p>
    <w:p w:rsidR="001E1064" w:rsidRDefault="001E1064" w:rsidP="00AA7B67">
      <w:pPr>
        <w:pStyle w:val="ListParagraph"/>
        <w:numPr>
          <w:ilvl w:val="0"/>
          <w:numId w:val="18"/>
        </w:numPr>
        <w:spacing w:after="0" w:line="240" w:lineRule="auto"/>
        <w:rPr>
          <w:rFonts w:ascii="Times New Roman" w:hAnsi="Times New Roman"/>
          <w:color w:val="FF0000"/>
        </w:rPr>
      </w:pPr>
      <w:r w:rsidRPr="00C74B70">
        <w:rPr>
          <w:rFonts w:ascii="Times New Roman" w:hAnsi="Times New Roman"/>
          <w:color w:val="FF0000"/>
        </w:rPr>
        <w:t xml:space="preserve">Gel may not detect ABO incompatibility. Immediate Spin </w:t>
      </w:r>
      <w:proofErr w:type="spellStart"/>
      <w:r w:rsidRPr="00C74B70">
        <w:rPr>
          <w:rFonts w:ascii="Times New Roman" w:hAnsi="Times New Roman"/>
          <w:color w:val="FF0000"/>
        </w:rPr>
        <w:t>crossmatch</w:t>
      </w:r>
      <w:proofErr w:type="spellEnd"/>
      <w:r w:rsidRPr="00C74B70">
        <w:rPr>
          <w:rFonts w:ascii="Times New Roman" w:hAnsi="Times New Roman"/>
          <w:color w:val="FF0000"/>
        </w:rPr>
        <w:t xml:space="preserve"> is required.</w:t>
      </w:r>
    </w:p>
    <w:p w:rsidR="00D90883" w:rsidRDefault="00D90883">
      <w:pPr>
        <w:spacing w:after="0" w:line="240" w:lineRule="auto"/>
        <w:rPr>
          <w:rFonts w:ascii="Times New Roman" w:hAnsi="Times New Roman"/>
          <w:color w:val="FF0000"/>
        </w:rPr>
      </w:pPr>
      <w:r>
        <w:rPr>
          <w:rFonts w:ascii="Times New Roman" w:hAnsi="Times New Roman"/>
          <w:color w:val="FF0000"/>
        </w:rPr>
        <w:br w:type="page"/>
      </w:r>
    </w:p>
    <w:p w:rsidR="002A4AAA" w:rsidRPr="003810E1" w:rsidRDefault="00AA7CDF" w:rsidP="003810E1">
      <w:pPr>
        <w:pStyle w:val="ListParagraph"/>
        <w:spacing w:after="0" w:line="240" w:lineRule="auto"/>
        <w:rPr>
          <w:rFonts w:ascii="Times New Roman" w:hAnsi="Times New Roman"/>
          <w:b/>
        </w:rPr>
      </w:pPr>
      <w:bookmarkStart w:id="0" w:name="_GoBack"/>
      <w:bookmarkEnd w:id="0"/>
      <w:r w:rsidRPr="00AA7CDF">
        <w:rPr>
          <w:rFonts w:ascii="Times New Roman" w:hAnsi="Times New Roman"/>
          <w:b/>
        </w:rPr>
        <w:t xml:space="preserve">Attachment 3: </w:t>
      </w:r>
      <w:proofErr w:type="spellStart"/>
      <w:r w:rsidRPr="00AA7CDF">
        <w:rPr>
          <w:rFonts w:ascii="Times New Roman" w:hAnsi="Times New Roman"/>
          <w:b/>
        </w:rPr>
        <w:t>Crossmatch</w:t>
      </w:r>
      <w:proofErr w:type="spellEnd"/>
      <w:r w:rsidRPr="00AA7CDF">
        <w:rPr>
          <w:rFonts w:ascii="Times New Roman" w:hAnsi="Times New Roman"/>
          <w:b/>
        </w:rPr>
        <w:t xml:space="preserve"> Flowchart</w:t>
      </w:r>
    </w:p>
    <w:p w:rsidR="002A4AAA" w:rsidRDefault="002A4AAA" w:rsidP="00AA7CDF">
      <w:pPr>
        <w:pStyle w:val="ListParagraph"/>
        <w:spacing w:after="0" w:line="240" w:lineRule="auto"/>
        <w:rPr>
          <w:rFonts w:ascii="Times New Roman" w:hAnsi="Times New Roman"/>
        </w:rPr>
      </w:pPr>
    </w:p>
    <w:p w:rsidR="002A4AAA" w:rsidRDefault="00D90883" w:rsidP="00AA7CDF">
      <w:pPr>
        <w:pStyle w:val="ListParagraph"/>
        <w:spacing w:after="0" w:line="240" w:lineRule="auto"/>
        <w:rPr>
          <w:rFonts w:ascii="Times New Roman" w:hAnsi="Times New Roman"/>
        </w:rPr>
      </w:pPr>
      <w:r>
        <w:rPr>
          <w:noProof/>
        </w:rPr>
        <w:object w:dxaOrig="1440" w:dyaOrig="1440">
          <v:shape id="_x0000_s1026" type="#_x0000_t75" style="position:absolute;left:0;text-align:left;margin-left:39pt;margin-top:8.4pt;width:324.4pt;height:606.1pt;z-index:251659264;mso-position-horizontal-relative:text;mso-position-vertical-relative:text" wrapcoords="8585 25 8538 1730 11354 2002 12462 2002 8538 2373 8538 2990 10615 3188 12462 3188 12369 3411 12369 3584 8723 3608 8538 3633 8538 4251 9877 4374 12462 4374 8908 4597 8538 4646 8538 5338 10754 5561 12323 5561 8723 5709 8538 5709 8538 6178 10338 6351 12462 6351 9092 6500 8538 6549 8538 7414 9877 7538 12462 7538 9369 7735 8538 7810 8538 7933 7662 7983 7477 8032 7477 8329 7200 8724 7200 8897 7338 9119 7477 9268 9923 9515 11215 9515 12046 9910 12092 10059 12323 10306 -46 10627 -46 11195 9277 11492 11908 11492 12092 11887 8815 11962 8538 11986 8538 12604 9323 12678 12462 12678 9092 12925 8538 13000 8538 15965 11077 16237 12092 16237 8538 16583 8538 18189 8677 18214 12462 18214 12138 18387 12092 18610 11492 19005 10708 19054 9000 19326 8585 19475 8631 19549 10338 19796 12415 20191 12138 20315 12092 20587 8723 20760 8538 20760 8585 21551 16569 21551 16708 20784 16108 20735 13062 20587 13015 20315 12738 20191 14815 19796 16477 19796 20538 19524 20585 18610 20769 18313 20769 18214 20585 17918 20538 17003 18646 16830 16708 16583 13062 16237 13985 16237 16662 15941 16708 13000 12692 12678 15831 12678 16708 12604 16708 11986 16292 11962 13062 11887 13292 11492 15831 10973 15738 10924 12831 10306 13108 10034 13108 9910 13938 9515 15692 9292 15831 9218 15000 9119 12785 8724 13062 8699 13015 8403 15831 8329 16708 8254 16708 7810 12692 7538 15369 7538 16662 7414 16708 6549 16062 6500 12692 6351 14585 6351 16662 6154 16708 5734 16154 5684 12831 5561 14169 5561 16662 5314 16708 4646 12692 4374 15092 4374 16662 4226 16708 3633 16338 3608 12785 3584 12738 3262 14585 3188 16662 2990 16662 2373 12692 2002 13846 2002 16662 1730 16569 25 8585 25">
            <v:imagedata r:id="rId17" o:title=""/>
            <w10:wrap type="tight"/>
          </v:shape>
          <o:OLEObject Type="Embed" ProgID="Visio.Drawing.11" ShapeID="_x0000_s1026" DrawAspect="Content" ObjectID="_1659518455" r:id="rId18"/>
        </w:object>
      </w: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AA7CDF" w:rsidRDefault="00AA7CDF"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Pr="00AC12A2" w:rsidRDefault="002A4AAA" w:rsidP="00AC12A2">
      <w:pPr>
        <w:spacing w:after="0" w:line="240" w:lineRule="auto"/>
        <w:rPr>
          <w:rFonts w:ascii="Times New Roman" w:hAnsi="Times New Roman"/>
        </w:rPr>
      </w:pPr>
    </w:p>
    <w:p w:rsidR="002A4AAA" w:rsidRDefault="002A4AAA" w:rsidP="00AA7CDF">
      <w:pPr>
        <w:pStyle w:val="ListParagraph"/>
        <w:spacing w:after="0" w:line="240" w:lineRule="auto"/>
        <w:rPr>
          <w:rFonts w:ascii="Times New Roman" w:hAnsi="Times New Roman"/>
        </w:rPr>
      </w:pPr>
    </w:p>
    <w:p w:rsidR="002A4AAA" w:rsidRPr="00AA7CDF" w:rsidRDefault="002A4AAA" w:rsidP="00AA7CDF">
      <w:pPr>
        <w:pStyle w:val="ListParagraph"/>
        <w:spacing w:after="0" w:line="240" w:lineRule="auto"/>
        <w:rPr>
          <w:rFonts w:ascii="Times New Roman" w:hAnsi="Times New Roman"/>
        </w:rPr>
      </w:pPr>
    </w:p>
    <w:sectPr w:rsidR="002A4AAA" w:rsidRPr="00AA7CDF" w:rsidSect="000E2CFF">
      <w:footerReference w:type="default" r:id="rId19"/>
      <w:pgSz w:w="12240" w:h="15840" w:code="1"/>
      <w:pgMar w:top="720" w:right="720" w:bottom="720"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E1" w:rsidRDefault="003810E1" w:rsidP="00C25F76">
      <w:pPr>
        <w:spacing w:after="0" w:line="240" w:lineRule="auto"/>
      </w:pPr>
      <w:r>
        <w:separator/>
      </w:r>
    </w:p>
  </w:endnote>
  <w:endnote w:type="continuationSeparator" w:id="0">
    <w:p w:rsidR="003810E1" w:rsidRDefault="003810E1"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E1" w:rsidRPr="001D3859" w:rsidRDefault="00EE1445" w:rsidP="002746A0">
    <w:pPr>
      <w:pStyle w:val="Footer"/>
      <w:rPr>
        <w:sz w:val="18"/>
        <w:szCs w:val="18"/>
      </w:rPr>
    </w:pPr>
    <w:r>
      <w:rPr>
        <w:sz w:val="18"/>
        <w:szCs w:val="18"/>
      </w:rPr>
      <w:t>Title 21</w:t>
    </w:r>
    <w:r w:rsidR="003810E1">
      <w:rPr>
        <w:sz w:val="18"/>
        <w:szCs w:val="18"/>
      </w:rPr>
      <w:t xml:space="preserve">         </w:t>
    </w:r>
    <w:r w:rsidR="003810E1" w:rsidRPr="007F5BD8">
      <w:rPr>
        <w:sz w:val="18"/>
        <w:szCs w:val="18"/>
      </w:rPr>
      <w:t xml:space="preserve">                                                                                                                                                 </w:t>
    </w:r>
    <w:r w:rsidR="003810E1">
      <w:rPr>
        <w:sz w:val="18"/>
        <w:szCs w:val="18"/>
      </w:rPr>
      <w:t>BB.R</w:t>
    </w:r>
    <w:r w:rsidR="003810E1" w:rsidRPr="007F5BD8">
      <w:rPr>
        <w:sz w:val="18"/>
        <w:szCs w:val="18"/>
      </w:rPr>
      <w:t>.1007</w:t>
    </w:r>
    <w:r>
      <w:rPr>
        <w:sz w:val="18"/>
        <w:szCs w:val="18"/>
      </w:rPr>
      <w:t>.5</w:t>
    </w:r>
  </w:p>
  <w:p w:rsidR="003810E1" w:rsidRPr="001D3859" w:rsidRDefault="00D90883">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3810E1" w:rsidRPr="001D3859">
              <w:rPr>
                <w:sz w:val="18"/>
                <w:szCs w:val="18"/>
              </w:rPr>
              <w:t xml:space="preserve">Page </w:t>
            </w:r>
            <w:r w:rsidR="003810E1" w:rsidRPr="001D3859">
              <w:rPr>
                <w:b/>
                <w:bCs/>
                <w:sz w:val="18"/>
                <w:szCs w:val="18"/>
              </w:rPr>
              <w:fldChar w:fldCharType="begin"/>
            </w:r>
            <w:r w:rsidR="003810E1" w:rsidRPr="001D3859">
              <w:rPr>
                <w:b/>
                <w:bCs/>
                <w:sz w:val="18"/>
                <w:szCs w:val="18"/>
              </w:rPr>
              <w:instrText xml:space="preserve"> PAGE </w:instrText>
            </w:r>
            <w:r w:rsidR="003810E1" w:rsidRPr="001D3859">
              <w:rPr>
                <w:b/>
                <w:bCs/>
                <w:sz w:val="18"/>
                <w:szCs w:val="18"/>
              </w:rPr>
              <w:fldChar w:fldCharType="separate"/>
            </w:r>
            <w:r>
              <w:rPr>
                <w:b/>
                <w:bCs/>
                <w:noProof/>
                <w:sz w:val="18"/>
                <w:szCs w:val="18"/>
              </w:rPr>
              <w:t>30</w:t>
            </w:r>
            <w:r w:rsidR="003810E1" w:rsidRPr="001D3859">
              <w:rPr>
                <w:b/>
                <w:bCs/>
                <w:sz w:val="18"/>
                <w:szCs w:val="18"/>
              </w:rPr>
              <w:fldChar w:fldCharType="end"/>
            </w:r>
            <w:r w:rsidR="003810E1" w:rsidRPr="001D3859">
              <w:rPr>
                <w:sz w:val="18"/>
                <w:szCs w:val="18"/>
              </w:rPr>
              <w:t xml:space="preserve"> of </w:t>
            </w:r>
            <w:r w:rsidR="003810E1" w:rsidRPr="001D3859">
              <w:rPr>
                <w:b/>
                <w:bCs/>
                <w:sz w:val="18"/>
                <w:szCs w:val="18"/>
              </w:rPr>
              <w:fldChar w:fldCharType="begin"/>
            </w:r>
            <w:r w:rsidR="003810E1" w:rsidRPr="001D3859">
              <w:rPr>
                <w:b/>
                <w:bCs/>
                <w:sz w:val="18"/>
                <w:szCs w:val="18"/>
              </w:rPr>
              <w:instrText xml:space="preserve"> NUMPAGES  </w:instrText>
            </w:r>
            <w:r w:rsidR="003810E1" w:rsidRPr="001D3859">
              <w:rPr>
                <w:b/>
                <w:bCs/>
                <w:sz w:val="18"/>
                <w:szCs w:val="18"/>
              </w:rPr>
              <w:fldChar w:fldCharType="separate"/>
            </w:r>
            <w:r>
              <w:rPr>
                <w:b/>
                <w:bCs/>
                <w:noProof/>
                <w:sz w:val="18"/>
                <w:szCs w:val="18"/>
              </w:rPr>
              <w:t>32</w:t>
            </w:r>
            <w:r w:rsidR="003810E1" w:rsidRPr="001D3859">
              <w:rPr>
                <w:b/>
                <w:bCs/>
                <w:sz w:val="18"/>
                <w:szCs w:val="18"/>
              </w:rPr>
              <w:fldChar w:fldCharType="end"/>
            </w:r>
          </w:sdtContent>
        </w:sdt>
      </w:sdtContent>
    </w:sdt>
  </w:p>
  <w:p w:rsidR="003810E1" w:rsidRPr="001D3859" w:rsidRDefault="003810E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E1" w:rsidRDefault="003810E1" w:rsidP="00C25F76">
      <w:pPr>
        <w:spacing w:after="0" w:line="240" w:lineRule="auto"/>
      </w:pPr>
      <w:r>
        <w:separator/>
      </w:r>
    </w:p>
  </w:footnote>
  <w:footnote w:type="continuationSeparator" w:id="0">
    <w:p w:rsidR="003810E1" w:rsidRDefault="003810E1"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83B"/>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23FB"/>
    <w:multiLevelType w:val="hybridMultilevel"/>
    <w:tmpl w:val="D8D4E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644A"/>
    <w:multiLevelType w:val="hybridMultilevel"/>
    <w:tmpl w:val="B32C5308"/>
    <w:lvl w:ilvl="0" w:tplc="75B40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4264"/>
    <w:multiLevelType w:val="hybridMultilevel"/>
    <w:tmpl w:val="8348FFB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3CB6"/>
    <w:multiLevelType w:val="hybridMultilevel"/>
    <w:tmpl w:val="951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6E5A"/>
    <w:multiLevelType w:val="hybridMultilevel"/>
    <w:tmpl w:val="A76672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C7A52A8"/>
    <w:multiLevelType w:val="hybridMultilevel"/>
    <w:tmpl w:val="6E624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F6FDF"/>
    <w:multiLevelType w:val="hybridMultilevel"/>
    <w:tmpl w:val="1362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47187"/>
    <w:multiLevelType w:val="multilevel"/>
    <w:tmpl w:val="32626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F118A"/>
    <w:multiLevelType w:val="multilevel"/>
    <w:tmpl w:val="115EA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01594E"/>
    <w:multiLevelType w:val="hybridMultilevel"/>
    <w:tmpl w:val="9A58B0A0"/>
    <w:lvl w:ilvl="0" w:tplc="A094C2A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F226D"/>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342F1"/>
    <w:multiLevelType w:val="hybridMultilevel"/>
    <w:tmpl w:val="D8D4E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D54B3"/>
    <w:multiLevelType w:val="hybridMultilevel"/>
    <w:tmpl w:val="B40CC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6206F"/>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12258"/>
    <w:multiLevelType w:val="hybridMultilevel"/>
    <w:tmpl w:val="6FC6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963EB7"/>
    <w:multiLevelType w:val="hybridMultilevel"/>
    <w:tmpl w:val="7AA8FF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25075"/>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7298E"/>
    <w:multiLevelType w:val="multilevel"/>
    <w:tmpl w:val="E4B2047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3092"/>
    <w:multiLevelType w:val="hybridMultilevel"/>
    <w:tmpl w:val="32DC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A1A89"/>
    <w:multiLevelType w:val="hybridMultilevel"/>
    <w:tmpl w:val="7AA8FF0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B2BBA"/>
    <w:multiLevelType w:val="hybridMultilevel"/>
    <w:tmpl w:val="C99A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D1DE9"/>
    <w:multiLevelType w:val="hybridMultilevel"/>
    <w:tmpl w:val="DED2C74A"/>
    <w:lvl w:ilvl="0" w:tplc="A752844C">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57DCA"/>
    <w:multiLevelType w:val="hybridMultilevel"/>
    <w:tmpl w:val="9C3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56E74"/>
    <w:multiLevelType w:val="multilevel"/>
    <w:tmpl w:val="3968C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6B7101"/>
    <w:multiLevelType w:val="hybridMultilevel"/>
    <w:tmpl w:val="A3685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A1769"/>
    <w:multiLevelType w:val="multilevel"/>
    <w:tmpl w:val="3F9A4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3F454A"/>
    <w:multiLevelType w:val="hybridMultilevel"/>
    <w:tmpl w:val="4BA0C636"/>
    <w:lvl w:ilvl="0" w:tplc="248215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53256953"/>
    <w:multiLevelType w:val="hybridMultilevel"/>
    <w:tmpl w:val="AF40A174"/>
    <w:lvl w:ilvl="0" w:tplc="6B80A850">
      <w:start w:val="1"/>
      <w:numFmt w:val="lowerLetter"/>
      <w:lvlText w:val="%1."/>
      <w:lvlJc w:val="left"/>
      <w:pPr>
        <w:ind w:left="705" w:hanging="360"/>
      </w:pPr>
      <w:rPr>
        <w:rFonts w:hint="default"/>
      </w:rPr>
    </w:lvl>
    <w:lvl w:ilvl="1" w:tplc="4ABA3FD6">
      <w:start w:val="1"/>
      <w:numFmt w:val="lowerLetter"/>
      <w:lvlText w:val="%2)"/>
      <w:lvlJc w:val="left"/>
      <w:pPr>
        <w:ind w:left="1425" w:hanging="360"/>
      </w:pPr>
      <w:rPr>
        <w:rFonts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4BD1C05"/>
    <w:multiLevelType w:val="hybridMultilevel"/>
    <w:tmpl w:val="DE5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B0CE6"/>
    <w:multiLevelType w:val="hybridMultilevel"/>
    <w:tmpl w:val="AB460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1677D"/>
    <w:multiLevelType w:val="hybridMultilevel"/>
    <w:tmpl w:val="FD541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219E9"/>
    <w:multiLevelType w:val="hybridMultilevel"/>
    <w:tmpl w:val="6E089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60CEB"/>
    <w:multiLevelType w:val="multilevel"/>
    <w:tmpl w:val="AB64BD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7D7078"/>
    <w:multiLevelType w:val="multilevel"/>
    <w:tmpl w:val="D826AF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8860F6"/>
    <w:multiLevelType w:val="hybridMultilevel"/>
    <w:tmpl w:val="7DEE77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E383ACE"/>
    <w:multiLevelType w:val="hybridMultilevel"/>
    <w:tmpl w:val="4F54B1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4D4A6C"/>
    <w:multiLevelType w:val="hybridMultilevel"/>
    <w:tmpl w:val="9C3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E582C"/>
    <w:multiLevelType w:val="hybridMultilevel"/>
    <w:tmpl w:val="C8723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C72D0"/>
    <w:multiLevelType w:val="hybridMultilevel"/>
    <w:tmpl w:val="7F16FE26"/>
    <w:lvl w:ilvl="0" w:tplc="1A94F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A036C"/>
    <w:multiLevelType w:val="hybridMultilevel"/>
    <w:tmpl w:val="8878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31DD0"/>
    <w:multiLevelType w:val="multilevel"/>
    <w:tmpl w:val="C3820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016AB1"/>
    <w:multiLevelType w:val="multilevel"/>
    <w:tmpl w:val="A468B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D6615FC"/>
    <w:multiLevelType w:val="hybridMultilevel"/>
    <w:tmpl w:val="A5F64B92"/>
    <w:lvl w:ilvl="0" w:tplc="ADF66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5"/>
  </w:num>
  <w:num w:numId="3">
    <w:abstractNumId w:val="43"/>
  </w:num>
  <w:num w:numId="4">
    <w:abstractNumId w:val="4"/>
  </w:num>
  <w:num w:numId="5">
    <w:abstractNumId w:val="19"/>
  </w:num>
  <w:num w:numId="6">
    <w:abstractNumId w:val="8"/>
  </w:num>
  <w:num w:numId="7">
    <w:abstractNumId w:val="28"/>
  </w:num>
  <w:num w:numId="8">
    <w:abstractNumId w:val="27"/>
  </w:num>
  <w:num w:numId="9">
    <w:abstractNumId w:val="21"/>
  </w:num>
  <w:num w:numId="10">
    <w:abstractNumId w:val="32"/>
  </w:num>
  <w:num w:numId="11">
    <w:abstractNumId w:val="22"/>
  </w:num>
  <w:num w:numId="12">
    <w:abstractNumId w:val="15"/>
  </w:num>
  <w:num w:numId="13">
    <w:abstractNumId w:val="6"/>
  </w:num>
  <w:num w:numId="14">
    <w:abstractNumId w:val="34"/>
  </w:num>
  <w:num w:numId="15">
    <w:abstractNumId w:val="39"/>
  </w:num>
  <w:num w:numId="16">
    <w:abstractNumId w:val="38"/>
  </w:num>
  <w:num w:numId="17">
    <w:abstractNumId w:val="7"/>
  </w:num>
  <w:num w:numId="18">
    <w:abstractNumId w:val="10"/>
  </w:num>
  <w:num w:numId="19">
    <w:abstractNumId w:val="40"/>
  </w:num>
  <w:num w:numId="20">
    <w:abstractNumId w:val="24"/>
  </w:num>
  <w:num w:numId="21">
    <w:abstractNumId w:val="18"/>
  </w:num>
  <w:num w:numId="22">
    <w:abstractNumId w:val="41"/>
  </w:num>
  <w:num w:numId="23">
    <w:abstractNumId w:val="0"/>
  </w:num>
  <w:num w:numId="24">
    <w:abstractNumId w:val="25"/>
  </w:num>
  <w:num w:numId="25">
    <w:abstractNumId w:val="26"/>
  </w:num>
  <w:num w:numId="26">
    <w:abstractNumId w:val="9"/>
  </w:num>
  <w:num w:numId="27">
    <w:abstractNumId w:val="11"/>
  </w:num>
  <w:num w:numId="28">
    <w:abstractNumId w:val="14"/>
  </w:num>
  <w:num w:numId="29">
    <w:abstractNumId w:val="30"/>
  </w:num>
  <w:num w:numId="30">
    <w:abstractNumId w:val="31"/>
  </w:num>
  <w:num w:numId="31">
    <w:abstractNumId w:val="17"/>
  </w:num>
  <w:num w:numId="32">
    <w:abstractNumId w:val="16"/>
  </w:num>
  <w:num w:numId="33">
    <w:abstractNumId w:val="20"/>
  </w:num>
  <w:num w:numId="34">
    <w:abstractNumId w:val="36"/>
  </w:num>
  <w:num w:numId="35">
    <w:abstractNumId w:val="3"/>
  </w:num>
  <w:num w:numId="36">
    <w:abstractNumId w:val="12"/>
  </w:num>
  <w:num w:numId="37">
    <w:abstractNumId w:val="33"/>
  </w:num>
  <w:num w:numId="38">
    <w:abstractNumId w:val="29"/>
  </w:num>
  <w:num w:numId="39">
    <w:abstractNumId w:val="42"/>
  </w:num>
  <w:num w:numId="40">
    <w:abstractNumId w:val="23"/>
  </w:num>
  <w:num w:numId="41">
    <w:abstractNumId w:val="37"/>
  </w:num>
  <w:num w:numId="42">
    <w:abstractNumId w:val="2"/>
  </w:num>
  <w:num w:numId="43">
    <w:abstractNumId w:val="13"/>
  </w:num>
  <w:num w:numId="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1764A"/>
    <w:rsid w:val="000252F4"/>
    <w:rsid w:val="00025779"/>
    <w:rsid w:val="00030355"/>
    <w:rsid w:val="00032559"/>
    <w:rsid w:val="000428CA"/>
    <w:rsid w:val="000457F0"/>
    <w:rsid w:val="00050BA6"/>
    <w:rsid w:val="00050D3F"/>
    <w:rsid w:val="00062DBC"/>
    <w:rsid w:val="000654F5"/>
    <w:rsid w:val="00066626"/>
    <w:rsid w:val="00072492"/>
    <w:rsid w:val="00073309"/>
    <w:rsid w:val="00074F55"/>
    <w:rsid w:val="00075D86"/>
    <w:rsid w:val="00082427"/>
    <w:rsid w:val="00082522"/>
    <w:rsid w:val="00085176"/>
    <w:rsid w:val="00094091"/>
    <w:rsid w:val="00095AC1"/>
    <w:rsid w:val="000A21A0"/>
    <w:rsid w:val="000A21BC"/>
    <w:rsid w:val="000A5EF6"/>
    <w:rsid w:val="000A6D9F"/>
    <w:rsid w:val="000B032A"/>
    <w:rsid w:val="000B1F2C"/>
    <w:rsid w:val="000B316B"/>
    <w:rsid w:val="000C1762"/>
    <w:rsid w:val="000C544C"/>
    <w:rsid w:val="000D5AEF"/>
    <w:rsid w:val="000E2CFF"/>
    <w:rsid w:val="000E6E08"/>
    <w:rsid w:val="000F1A5E"/>
    <w:rsid w:val="000F65EA"/>
    <w:rsid w:val="000F68E8"/>
    <w:rsid w:val="00102AD1"/>
    <w:rsid w:val="001035B4"/>
    <w:rsid w:val="00112C82"/>
    <w:rsid w:val="00115EAF"/>
    <w:rsid w:val="0012524A"/>
    <w:rsid w:val="00125587"/>
    <w:rsid w:val="00130936"/>
    <w:rsid w:val="00134A8B"/>
    <w:rsid w:val="00144378"/>
    <w:rsid w:val="00144FEF"/>
    <w:rsid w:val="00151F0F"/>
    <w:rsid w:val="00155253"/>
    <w:rsid w:val="00166966"/>
    <w:rsid w:val="00170E72"/>
    <w:rsid w:val="00173669"/>
    <w:rsid w:val="0018480E"/>
    <w:rsid w:val="0019309C"/>
    <w:rsid w:val="00195527"/>
    <w:rsid w:val="001A0DA9"/>
    <w:rsid w:val="001A7A3D"/>
    <w:rsid w:val="001B005E"/>
    <w:rsid w:val="001B2033"/>
    <w:rsid w:val="001B217E"/>
    <w:rsid w:val="001B6275"/>
    <w:rsid w:val="001C1CEE"/>
    <w:rsid w:val="001C40DB"/>
    <w:rsid w:val="001D134A"/>
    <w:rsid w:val="001D3859"/>
    <w:rsid w:val="001D6F5C"/>
    <w:rsid w:val="001D787F"/>
    <w:rsid w:val="001E1064"/>
    <w:rsid w:val="001E27D3"/>
    <w:rsid w:val="001E2C26"/>
    <w:rsid w:val="001E44D2"/>
    <w:rsid w:val="001E5BBD"/>
    <w:rsid w:val="001F26DA"/>
    <w:rsid w:val="00200E49"/>
    <w:rsid w:val="00210B3B"/>
    <w:rsid w:val="00211705"/>
    <w:rsid w:val="002133F3"/>
    <w:rsid w:val="00220846"/>
    <w:rsid w:val="00234E8E"/>
    <w:rsid w:val="00237D8A"/>
    <w:rsid w:val="002412AC"/>
    <w:rsid w:val="002413E0"/>
    <w:rsid w:val="00243E57"/>
    <w:rsid w:val="0025274E"/>
    <w:rsid w:val="00260C24"/>
    <w:rsid w:val="00263C2D"/>
    <w:rsid w:val="002657A9"/>
    <w:rsid w:val="00273D51"/>
    <w:rsid w:val="002746A0"/>
    <w:rsid w:val="002765BA"/>
    <w:rsid w:val="00276CC8"/>
    <w:rsid w:val="0028607B"/>
    <w:rsid w:val="00286205"/>
    <w:rsid w:val="00286770"/>
    <w:rsid w:val="002A0087"/>
    <w:rsid w:val="002A1B82"/>
    <w:rsid w:val="002A3F14"/>
    <w:rsid w:val="002A4AAA"/>
    <w:rsid w:val="002A77FE"/>
    <w:rsid w:val="002B1ABF"/>
    <w:rsid w:val="002C52F7"/>
    <w:rsid w:val="002D1352"/>
    <w:rsid w:val="002D3DF9"/>
    <w:rsid w:val="002D70DE"/>
    <w:rsid w:val="00301D17"/>
    <w:rsid w:val="0030277C"/>
    <w:rsid w:val="00302825"/>
    <w:rsid w:val="003115ED"/>
    <w:rsid w:val="00312E80"/>
    <w:rsid w:val="003130CE"/>
    <w:rsid w:val="00315025"/>
    <w:rsid w:val="003202DF"/>
    <w:rsid w:val="003222CF"/>
    <w:rsid w:val="00327E4F"/>
    <w:rsid w:val="00340AF2"/>
    <w:rsid w:val="00356AC6"/>
    <w:rsid w:val="0036392C"/>
    <w:rsid w:val="00364AB0"/>
    <w:rsid w:val="00366234"/>
    <w:rsid w:val="0036739E"/>
    <w:rsid w:val="003673C1"/>
    <w:rsid w:val="00367F9F"/>
    <w:rsid w:val="00370240"/>
    <w:rsid w:val="00370C07"/>
    <w:rsid w:val="003710EC"/>
    <w:rsid w:val="0037192C"/>
    <w:rsid w:val="00372FC1"/>
    <w:rsid w:val="00375277"/>
    <w:rsid w:val="00375E09"/>
    <w:rsid w:val="003810E1"/>
    <w:rsid w:val="00387DFB"/>
    <w:rsid w:val="003A0882"/>
    <w:rsid w:val="003A4A7C"/>
    <w:rsid w:val="003A5595"/>
    <w:rsid w:val="003A6BB5"/>
    <w:rsid w:val="003C11F1"/>
    <w:rsid w:val="003C1F58"/>
    <w:rsid w:val="003D5361"/>
    <w:rsid w:val="003D6138"/>
    <w:rsid w:val="003E1680"/>
    <w:rsid w:val="003E64D3"/>
    <w:rsid w:val="003E677C"/>
    <w:rsid w:val="003F20DF"/>
    <w:rsid w:val="003F57ED"/>
    <w:rsid w:val="00416D1B"/>
    <w:rsid w:val="00425B70"/>
    <w:rsid w:val="00425ECA"/>
    <w:rsid w:val="0043398E"/>
    <w:rsid w:val="0043427E"/>
    <w:rsid w:val="0044176C"/>
    <w:rsid w:val="00446C30"/>
    <w:rsid w:val="0045018A"/>
    <w:rsid w:val="004863CC"/>
    <w:rsid w:val="00495121"/>
    <w:rsid w:val="004A3BDC"/>
    <w:rsid w:val="004C1DDB"/>
    <w:rsid w:val="004C39F6"/>
    <w:rsid w:val="004D1C0A"/>
    <w:rsid w:val="004D73BB"/>
    <w:rsid w:val="004D79AC"/>
    <w:rsid w:val="004E499D"/>
    <w:rsid w:val="004F0B83"/>
    <w:rsid w:val="004F4DEE"/>
    <w:rsid w:val="004F73A1"/>
    <w:rsid w:val="0050167A"/>
    <w:rsid w:val="00513541"/>
    <w:rsid w:val="005225E7"/>
    <w:rsid w:val="00525ECE"/>
    <w:rsid w:val="00547525"/>
    <w:rsid w:val="00550298"/>
    <w:rsid w:val="00561680"/>
    <w:rsid w:val="0056365C"/>
    <w:rsid w:val="00583547"/>
    <w:rsid w:val="00583692"/>
    <w:rsid w:val="005927D9"/>
    <w:rsid w:val="00597113"/>
    <w:rsid w:val="005A1DD5"/>
    <w:rsid w:val="005A7219"/>
    <w:rsid w:val="005A7FD2"/>
    <w:rsid w:val="005B3E82"/>
    <w:rsid w:val="005C063A"/>
    <w:rsid w:val="005C2248"/>
    <w:rsid w:val="005C672A"/>
    <w:rsid w:val="005D078C"/>
    <w:rsid w:val="005E3072"/>
    <w:rsid w:val="005E702B"/>
    <w:rsid w:val="005F2536"/>
    <w:rsid w:val="005F2E73"/>
    <w:rsid w:val="00600A0C"/>
    <w:rsid w:val="006124AC"/>
    <w:rsid w:val="0062358E"/>
    <w:rsid w:val="00632750"/>
    <w:rsid w:val="00641DEE"/>
    <w:rsid w:val="00643218"/>
    <w:rsid w:val="006471A0"/>
    <w:rsid w:val="00652659"/>
    <w:rsid w:val="0066646B"/>
    <w:rsid w:val="00674E3C"/>
    <w:rsid w:val="00675B65"/>
    <w:rsid w:val="00675C58"/>
    <w:rsid w:val="00677DB0"/>
    <w:rsid w:val="0068080E"/>
    <w:rsid w:val="006821D2"/>
    <w:rsid w:val="00685112"/>
    <w:rsid w:val="006870BB"/>
    <w:rsid w:val="006967A8"/>
    <w:rsid w:val="006B03A9"/>
    <w:rsid w:val="006B11C1"/>
    <w:rsid w:val="006B4A1D"/>
    <w:rsid w:val="006C06E4"/>
    <w:rsid w:val="006C114A"/>
    <w:rsid w:val="006C581C"/>
    <w:rsid w:val="006D209E"/>
    <w:rsid w:val="006D4DE7"/>
    <w:rsid w:val="006E1CB0"/>
    <w:rsid w:val="006E22B3"/>
    <w:rsid w:val="006F2CED"/>
    <w:rsid w:val="006F2F78"/>
    <w:rsid w:val="006F3899"/>
    <w:rsid w:val="006F52BD"/>
    <w:rsid w:val="006F5646"/>
    <w:rsid w:val="00702F35"/>
    <w:rsid w:val="00713CC1"/>
    <w:rsid w:val="00722009"/>
    <w:rsid w:val="007307D2"/>
    <w:rsid w:val="007318F7"/>
    <w:rsid w:val="00733F39"/>
    <w:rsid w:val="00735815"/>
    <w:rsid w:val="00736C87"/>
    <w:rsid w:val="00755092"/>
    <w:rsid w:val="00760A85"/>
    <w:rsid w:val="007666EB"/>
    <w:rsid w:val="00766BDF"/>
    <w:rsid w:val="00786EA3"/>
    <w:rsid w:val="00790279"/>
    <w:rsid w:val="00790CCD"/>
    <w:rsid w:val="007914F1"/>
    <w:rsid w:val="007A107F"/>
    <w:rsid w:val="007A26CA"/>
    <w:rsid w:val="007A276E"/>
    <w:rsid w:val="007B0848"/>
    <w:rsid w:val="007B0A30"/>
    <w:rsid w:val="007C059E"/>
    <w:rsid w:val="007C0F33"/>
    <w:rsid w:val="007C1D76"/>
    <w:rsid w:val="007C3EFB"/>
    <w:rsid w:val="007D3567"/>
    <w:rsid w:val="007D75AC"/>
    <w:rsid w:val="007E47FD"/>
    <w:rsid w:val="007E5CBF"/>
    <w:rsid w:val="007F5776"/>
    <w:rsid w:val="007F5BD8"/>
    <w:rsid w:val="00807869"/>
    <w:rsid w:val="00815019"/>
    <w:rsid w:val="0082225E"/>
    <w:rsid w:val="008226D3"/>
    <w:rsid w:val="008321B1"/>
    <w:rsid w:val="008327B4"/>
    <w:rsid w:val="00840836"/>
    <w:rsid w:val="00861046"/>
    <w:rsid w:val="008663ED"/>
    <w:rsid w:val="00866451"/>
    <w:rsid w:val="008736DF"/>
    <w:rsid w:val="00875691"/>
    <w:rsid w:val="00883CB3"/>
    <w:rsid w:val="00887185"/>
    <w:rsid w:val="008875BE"/>
    <w:rsid w:val="00887F67"/>
    <w:rsid w:val="00892E30"/>
    <w:rsid w:val="00897346"/>
    <w:rsid w:val="008A1CB5"/>
    <w:rsid w:val="008A6DD5"/>
    <w:rsid w:val="008B0149"/>
    <w:rsid w:val="008B6E08"/>
    <w:rsid w:val="008C490C"/>
    <w:rsid w:val="008E178C"/>
    <w:rsid w:val="008E4BD5"/>
    <w:rsid w:val="008E6723"/>
    <w:rsid w:val="008E6F4A"/>
    <w:rsid w:val="008F0478"/>
    <w:rsid w:val="008F23DC"/>
    <w:rsid w:val="008F32CB"/>
    <w:rsid w:val="0090498A"/>
    <w:rsid w:val="009049A8"/>
    <w:rsid w:val="00911F87"/>
    <w:rsid w:val="00913C7B"/>
    <w:rsid w:val="00913C7F"/>
    <w:rsid w:val="009227A6"/>
    <w:rsid w:val="00922A53"/>
    <w:rsid w:val="00930415"/>
    <w:rsid w:val="00932C20"/>
    <w:rsid w:val="00947023"/>
    <w:rsid w:val="00950F31"/>
    <w:rsid w:val="00952BFC"/>
    <w:rsid w:val="009547C7"/>
    <w:rsid w:val="00961504"/>
    <w:rsid w:val="00964F44"/>
    <w:rsid w:val="00965DFC"/>
    <w:rsid w:val="00975E09"/>
    <w:rsid w:val="0098276E"/>
    <w:rsid w:val="00982EDB"/>
    <w:rsid w:val="00983601"/>
    <w:rsid w:val="00984931"/>
    <w:rsid w:val="00986636"/>
    <w:rsid w:val="00987AE4"/>
    <w:rsid w:val="009A0389"/>
    <w:rsid w:val="009A1AE5"/>
    <w:rsid w:val="009A5027"/>
    <w:rsid w:val="009B09F3"/>
    <w:rsid w:val="009B13DA"/>
    <w:rsid w:val="009B18AE"/>
    <w:rsid w:val="009B488B"/>
    <w:rsid w:val="009B6D0A"/>
    <w:rsid w:val="009C26FE"/>
    <w:rsid w:val="009C6F5C"/>
    <w:rsid w:val="009D749C"/>
    <w:rsid w:val="009E3956"/>
    <w:rsid w:val="009E5203"/>
    <w:rsid w:val="009E6669"/>
    <w:rsid w:val="009E6D46"/>
    <w:rsid w:val="009F0015"/>
    <w:rsid w:val="009F03B7"/>
    <w:rsid w:val="00A00848"/>
    <w:rsid w:val="00A01EDE"/>
    <w:rsid w:val="00A1092D"/>
    <w:rsid w:val="00A12461"/>
    <w:rsid w:val="00A2023E"/>
    <w:rsid w:val="00A22D40"/>
    <w:rsid w:val="00A36C1F"/>
    <w:rsid w:val="00A448B8"/>
    <w:rsid w:val="00A568B7"/>
    <w:rsid w:val="00A571AE"/>
    <w:rsid w:val="00A7112E"/>
    <w:rsid w:val="00A72F64"/>
    <w:rsid w:val="00A77689"/>
    <w:rsid w:val="00A8231C"/>
    <w:rsid w:val="00AA3E74"/>
    <w:rsid w:val="00AA441B"/>
    <w:rsid w:val="00AA7B67"/>
    <w:rsid w:val="00AA7CDF"/>
    <w:rsid w:val="00AC08FF"/>
    <w:rsid w:val="00AC12A2"/>
    <w:rsid w:val="00AC38CC"/>
    <w:rsid w:val="00AC44C0"/>
    <w:rsid w:val="00AC63D0"/>
    <w:rsid w:val="00AD66FE"/>
    <w:rsid w:val="00AD6F24"/>
    <w:rsid w:val="00AE7B74"/>
    <w:rsid w:val="00B03891"/>
    <w:rsid w:val="00B06395"/>
    <w:rsid w:val="00B11230"/>
    <w:rsid w:val="00B1595A"/>
    <w:rsid w:val="00B26C44"/>
    <w:rsid w:val="00B26FFB"/>
    <w:rsid w:val="00B36D26"/>
    <w:rsid w:val="00B41B93"/>
    <w:rsid w:val="00B43BF1"/>
    <w:rsid w:val="00B524D9"/>
    <w:rsid w:val="00B615B7"/>
    <w:rsid w:val="00B61993"/>
    <w:rsid w:val="00B81C8B"/>
    <w:rsid w:val="00B83454"/>
    <w:rsid w:val="00B83E66"/>
    <w:rsid w:val="00BB0943"/>
    <w:rsid w:val="00BB0D7D"/>
    <w:rsid w:val="00BB6862"/>
    <w:rsid w:val="00BB69DC"/>
    <w:rsid w:val="00BB71A5"/>
    <w:rsid w:val="00BC21F1"/>
    <w:rsid w:val="00BD7151"/>
    <w:rsid w:val="00BE042C"/>
    <w:rsid w:val="00BE498A"/>
    <w:rsid w:val="00BF0868"/>
    <w:rsid w:val="00C01261"/>
    <w:rsid w:val="00C0576D"/>
    <w:rsid w:val="00C1380F"/>
    <w:rsid w:val="00C17A77"/>
    <w:rsid w:val="00C20CBC"/>
    <w:rsid w:val="00C21EBA"/>
    <w:rsid w:val="00C21EFE"/>
    <w:rsid w:val="00C24277"/>
    <w:rsid w:val="00C25F76"/>
    <w:rsid w:val="00C27397"/>
    <w:rsid w:val="00C27FAE"/>
    <w:rsid w:val="00C30DB8"/>
    <w:rsid w:val="00C334DB"/>
    <w:rsid w:val="00C404A5"/>
    <w:rsid w:val="00C41274"/>
    <w:rsid w:val="00C447F9"/>
    <w:rsid w:val="00C460C2"/>
    <w:rsid w:val="00C553C4"/>
    <w:rsid w:val="00C55AF4"/>
    <w:rsid w:val="00C5797B"/>
    <w:rsid w:val="00C60A2D"/>
    <w:rsid w:val="00C6275A"/>
    <w:rsid w:val="00C6358D"/>
    <w:rsid w:val="00C63F0A"/>
    <w:rsid w:val="00C74B70"/>
    <w:rsid w:val="00C81B3F"/>
    <w:rsid w:val="00C82F8E"/>
    <w:rsid w:val="00C85564"/>
    <w:rsid w:val="00C91BD3"/>
    <w:rsid w:val="00CC094A"/>
    <w:rsid w:val="00CC17D8"/>
    <w:rsid w:val="00CC5ACA"/>
    <w:rsid w:val="00CD20DF"/>
    <w:rsid w:val="00CD3367"/>
    <w:rsid w:val="00CD3693"/>
    <w:rsid w:val="00CD4739"/>
    <w:rsid w:val="00CD565E"/>
    <w:rsid w:val="00CD6D81"/>
    <w:rsid w:val="00CE387D"/>
    <w:rsid w:val="00CE4327"/>
    <w:rsid w:val="00CE6ADE"/>
    <w:rsid w:val="00CF210A"/>
    <w:rsid w:val="00CF388B"/>
    <w:rsid w:val="00D012E0"/>
    <w:rsid w:val="00D05D31"/>
    <w:rsid w:val="00D10CE3"/>
    <w:rsid w:val="00D13CD7"/>
    <w:rsid w:val="00D21167"/>
    <w:rsid w:val="00D21B96"/>
    <w:rsid w:val="00D25403"/>
    <w:rsid w:val="00D26DB2"/>
    <w:rsid w:val="00D317AF"/>
    <w:rsid w:val="00D31FD6"/>
    <w:rsid w:val="00D35024"/>
    <w:rsid w:val="00D354CC"/>
    <w:rsid w:val="00D37B95"/>
    <w:rsid w:val="00D40B5B"/>
    <w:rsid w:val="00D41AE3"/>
    <w:rsid w:val="00D42872"/>
    <w:rsid w:val="00D44D88"/>
    <w:rsid w:val="00D47D5A"/>
    <w:rsid w:val="00D623FF"/>
    <w:rsid w:val="00D6325E"/>
    <w:rsid w:val="00D70087"/>
    <w:rsid w:val="00D853FC"/>
    <w:rsid w:val="00D87511"/>
    <w:rsid w:val="00D90883"/>
    <w:rsid w:val="00D93A86"/>
    <w:rsid w:val="00D944B2"/>
    <w:rsid w:val="00D96C8E"/>
    <w:rsid w:val="00DA7406"/>
    <w:rsid w:val="00DC4F0E"/>
    <w:rsid w:val="00DD3F3C"/>
    <w:rsid w:val="00DE0398"/>
    <w:rsid w:val="00DF1E7E"/>
    <w:rsid w:val="00DF40F2"/>
    <w:rsid w:val="00DF5314"/>
    <w:rsid w:val="00E00F1A"/>
    <w:rsid w:val="00E125C9"/>
    <w:rsid w:val="00E264A1"/>
    <w:rsid w:val="00E314C4"/>
    <w:rsid w:val="00E31C49"/>
    <w:rsid w:val="00E40FDE"/>
    <w:rsid w:val="00E44BF7"/>
    <w:rsid w:val="00E44FA0"/>
    <w:rsid w:val="00E4642B"/>
    <w:rsid w:val="00E46505"/>
    <w:rsid w:val="00E50E8B"/>
    <w:rsid w:val="00E52C95"/>
    <w:rsid w:val="00E53CA7"/>
    <w:rsid w:val="00E545BF"/>
    <w:rsid w:val="00E55374"/>
    <w:rsid w:val="00E62837"/>
    <w:rsid w:val="00E671E1"/>
    <w:rsid w:val="00E67B8D"/>
    <w:rsid w:val="00E70236"/>
    <w:rsid w:val="00E71C41"/>
    <w:rsid w:val="00E750AA"/>
    <w:rsid w:val="00E75AA6"/>
    <w:rsid w:val="00E77151"/>
    <w:rsid w:val="00E8044D"/>
    <w:rsid w:val="00E81737"/>
    <w:rsid w:val="00E862CB"/>
    <w:rsid w:val="00E90E42"/>
    <w:rsid w:val="00E93071"/>
    <w:rsid w:val="00EA43C0"/>
    <w:rsid w:val="00EA61BF"/>
    <w:rsid w:val="00EC05FE"/>
    <w:rsid w:val="00EC0691"/>
    <w:rsid w:val="00EC1C7F"/>
    <w:rsid w:val="00EC3A7F"/>
    <w:rsid w:val="00EC5926"/>
    <w:rsid w:val="00ED5998"/>
    <w:rsid w:val="00ED6034"/>
    <w:rsid w:val="00EE1445"/>
    <w:rsid w:val="00EE19CC"/>
    <w:rsid w:val="00EE2B01"/>
    <w:rsid w:val="00EF5843"/>
    <w:rsid w:val="00EF6E50"/>
    <w:rsid w:val="00EF79D8"/>
    <w:rsid w:val="00F0326D"/>
    <w:rsid w:val="00F06995"/>
    <w:rsid w:val="00F15D43"/>
    <w:rsid w:val="00F234F3"/>
    <w:rsid w:val="00F37C2B"/>
    <w:rsid w:val="00F40C08"/>
    <w:rsid w:val="00F40CF9"/>
    <w:rsid w:val="00F52C32"/>
    <w:rsid w:val="00F55208"/>
    <w:rsid w:val="00F55ECF"/>
    <w:rsid w:val="00F57138"/>
    <w:rsid w:val="00F73379"/>
    <w:rsid w:val="00F839A4"/>
    <w:rsid w:val="00F8424E"/>
    <w:rsid w:val="00F843B0"/>
    <w:rsid w:val="00F8615B"/>
    <w:rsid w:val="00F9496A"/>
    <w:rsid w:val="00F94DAA"/>
    <w:rsid w:val="00FA784D"/>
    <w:rsid w:val="00FD5D7C"/>
    <w:rsid w:val="00FD5FD2"/>
    <w:rsid w:val="00FD6E84"/>
    <w:rsid w:val="00FD74BB"/>
    <w:rsid w:val="00FE0219"/>
    <w:rsid w:val="00FE1E64"/>
    <w:rsid w:val="00FE1F65"/>
    <w:rsid w:val="00FE5BF9"/>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D7D7E06"/>
  <w15:docId w15:val="{BBB1284E-3FE2-4E88-8584-44AABDDB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5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uiPriority w:val="9"/>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table" w:customStyle="1" w:styleId="TableGrid1">
    <w:name w:val="Table Grid1"/>
    <w:basedOn w:val="TableNormal"/>
    <w:next w:val="TableGrid"/>
    <w:rsid w:val="003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Microsoft_Visio_2003-2010_Drawing3.vsd"/><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B1E46232-31A0-4EC1-88CE-A53C4F34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5355</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H Simmons</cp:lastModifiedBy>
  <cp:revision>5</cp:revision>
  <cp:lastPrinted>2020-08-21T16:34:00Z</cp:lastPrinted>
  <dcterms:created xsi:type="dcterms:W3CDTF">2020-08-07T17:22:00Z</dcterms:created>
  <dcterms:modified xsi:type="dcterms:W3CDTF">2020-08-21T16:34:00Z</dcterms:modified>
</cp:coreProperties>
</file>