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E9" w:rsidRDefault="00EA59E9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B84DFF" w:rsidRPr="008F7D45" w:rsidRDefault="002621C5">
      <w:pPr>
        <w:rPr>
          <w:rFonts w:ascii="Arial" w:hAnsi="Arial" w:cs="Arial"/>
          <w:b/>
          <w:sz w:val="20"/>
          <w:szCs w:val="20"/>
        </w:rPr>
      </w:pPr>
      <w:r w:rsidRPr="008F7D45">
        <w:rPr>
          <w:rFonts w:ascii="Arial" w:hAnsi="Arial" w:cs="Arial"/>
          <w:b/>
          <w:sz w:val="20"/>
          <w:szCs w:val="20"/>
        </w:rPr>
        <w:t>Make sure you do the fo</w:t>
      </w:r>
      <w:r w:rsidR="00A14425" w:rsidRPr="008F7D45">
        <w:rPr>
          <w:rFonts w:ascii="Arial" w:hAnsi="Arial" w:cs="Arial"/>
          <w:b/>
          <w:sz w:val="20"/>
          <w:szCs w:val="20"/>
        </w:rPr>
        <w:t xml:space="preserve">llowing before </w:t>
      </w:r>
      <w:r w:rsidR="00440E19" w:rsidRPr="008F7D45">
        <w:rPr>
          <w:rFonts w:ascii="Arial" w:hAnsi="Arial" w:cs="Arial"/>
          <w:b/>
          <w:sz w:val="20"/>
          <w:szCs w:val="20"/>
        </w:rPr>
        <w:t xml:space="preserve">taking the test in </w:t>
      </w:r>
      <w:proofErr w:type="spellStart"/>
      <w:r w:rsidR="00440E19" w:rsidRPr="008F7D45">
        <w:rPr>
          <w:rFonts w:ascii="Arial" w:hAnsi="Arial" w:cs="Arial"/>
          <w:b/>
          <w:sz w:val="20"/>
          <w:szCs w:val="20"/>
        </w:rPr>
        <w:t>MedTraining</w:t>
      </w:r>
      <w:proofErr w:type="spellEnd"/>
      <w:r w:rsidR="00440E19" w:rsidRPr="008F7D45">
        <w:rPr>
          <w:rFonts w:ascii="Arial" w:hAnsi="Arial" w:cs="Arial"/>
          <w:b/>
          <w:sz w:val="20"/>
          <w:szCs w:val="20"/>
        </w:rPr>
        <w:t xml:space="preserve"> Solutions (</w:t>
      </w:r>
      <w:r w:rsidR="00A14425" w:rsidRPr="008F7D45">
        <w:rPr>
          <w:rFonts w:ascii="Arial" w:hAnsi="Arial" w:cs="Arial"/>
          <w:b/>
          <w:sz w:val="20"/>
          <w:szCs w:val="20"/>
        </w:rPr>
        <w:t>MTS</w:t>
      </w:r>
      <w:r w:rsidR="00440E19" w:rsidRPr="008F7D45">
        <w:rPr>
          <w:rFonts w:ascii="Arial" w:hAnsi="Arial" w:cs="Arial"/>
          <w:b/>
          <w:sz w:val="20"/>
          <w:szCs w:val="20"/>
        </w:rPr>
        <w:t>)</w:t>
      </w:r>
      <w:r w:rsidRPr="008F7D45">
        <w:rPr>
          <w:rFonts w:ascii="Arial" w:hAnsi="Arial" w:cs="Arial"/>
          <w:b/>
          <w:sz w:val="20"/>
          <w:szCs w:val="20"/>
        </w:rPr>
        <w:t>:</w:t>
      </w:r>
    </w:p>
    <w:p w:rsidR="003159C1" w:rsidRPr="008F7D45" w:rsidRDefault="00B84DFF" w:rsidP="008F7D45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F7D45">
        <w:rPr>
          <w:rFonts w:ascii="Arial" w:hAnsi="Arial" w:cs="Arial"/>
          <w:sz w:val="20"/>
          <w:szCs w:val="20"/>
        </w:rPr>
        <w:t xml:space="preserve">Log in to </w:t>
      </w:r>
      <w:r w:rsidR="00593968" w:rsidRPr="008F7D45">
        <w:rPr>
          <w:rFonts w:ascii="Arial" w:hAnsi="Arial" w:cs="Arial"/>
          <w:sz w:val="20"/>
          <w:szCs w:val="20"/>
        </w:rPr>
        <w:t xml:space="preserve">the </w:t>
      </w:r>
      <w:r w:rsidR="008C7A04" w:rsidRPr="008F7D45">
        <w:rPr>
          <w:rFonts w:ascii="Arial" w:hAnsi="Arial" w:cs="Arial"/>
          <w:sz w:val="20"/>
          <w:szCs w:val="20"/>
        </w:rPr>
        <w:t xml:space="preserve">Department of Pathology document control system, </w:t>
      </w:r>
      <w:r w:rsidR="003159C1" w:rsidRPr="008F7D45">
        <w:rPr>
          <w:rFonts w:ascii="Arial" w:hAnsi="Arial" w:cs="Arial"/>
          <w:sz w:val="20"/>
          <w:szCs w:val="20"/>
        </w:rPr>
        <w:t>Title</w:t>
      </w:r>
      <w:r w:rsidR="008C7A04" w:rsidRPr="008F7D45">
        <w:rPr>
          <w:rFonts w:ascii="Arial" w:hAnsi="Arial" w:cs="Arial"/>
          <w:sz w:val="20"/>
          <w:szCs w:val="20"/>
        </w:rPr>
        <w:t xml:space="preserve"> </w:t>
      </w:r>
      <w:r w:rsidR="003159C1" w:rsidRPr="008F7D45">
        <w:rPr>
          <w:rFonts w:ascii="Arial" w:hAnsi="Arial" w:cs="Arial"/>
          <w:sz w:val="20"/>
          <w:szCs w:val="20"/>
        </w:rPr>
        <w:t>21</w:t>
      </w:r>
      <w:r w:rsidR="008C7A04" w:rsidRPr="008F7D45">
        <w:rPr>
          <w:rFonts w:ascii="Arial" w:hAnsi="Arial" w:cs="Arial"/>
          <w:sz w:val="20"/>
          <w:szCs w:val="20"/>
        </w:rPr>
        <w:t xml:space="preserve">. The </w:t>
      </w:r>
      <w:r w:rsidR="003159C1" w:rsidRPr="008F7D45">
        <w:rPr>
          <w:rFonts w:ascii="Arial" w:hAnsi="Arial" w:cs="Arial"/>
          <w:sz w:val="20"/>
          <w:szCs w:val="20"/>
        </w:rPr>
        <w:t>link</w:t>
      </w:r>
      <w:r w:rsidR="008C7A04" w:rsidRPr="008F7D45">
        <w:rPr>
          <w:rFonts w:ascii="Arial" w:hAnsi="Arial" w:cs="Arial"/>
          <w:sz w:val="20"/>
          <w:szCs w:val="20"/>
        </w:rPr>
        <w:t xml:space="preserve"> to access Title 21 is</w:t>
      </w:r>
      <w:r w:rsidR="003159C1" w:rsidRPr="008F7D45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159C1" w:rsidRPr="008F7D45">
          <w:rPr>
            <w:rStyle w:val="Hyperlink"/>
            <w:rFonts w:ascii="Arial" w:hAnsi="Arial" w:cs="Arial"/>
            <w:sz w:val="20"/>
            <w:szCs w:val="20"/>
          </w:rPr>
          <w:t>https://wfdc.title21.com/Login/Login</w:t>
        </w:r>
      </w:hyperlink>
    </w:p>
    <w:p w:rsidR="008F7D45" w:rsidRP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8F7D45" w:rsidRDefault="003F25AB" w:rsidP="008F7D4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F7D45">
        <w:rPr>
          <w:rFonts w:ascii="Arial" w:hAnsi="Arial" w:cs="Arial"/>
          <w:sz w:val="20"/>
          <w:szCs w:val="20"/>
        </w:rPr>
        <w:t>Read</w:t>
      </w:r>
      <w:r w:rsidR="000D4F9D" w:rsidRPr="008F7D45">
        <w:rPr>
          <w:rFonts w:ascii="Arial" w:hAnsi="Arial" w:cs="Arial"/>
          <w:sz w:val="20"/>
          <w:szCs w:val="20"/>
        </w:rPr>
        <w:t xml:space="preserve"> </w:t>
      </w:r>
      <w:r w:rsidR="00440E19" w:rsidRPr="008F7D45">
        <w:rPr>
          <w:rFonts w:ascii="Arial" w:hAnsi="Arial" w:cs="Arial"/>
          <w:sz w:val="20"/>
          <w:szCs w:val="20"/>
        </w:rPr>
        <w:t xml:space="preserve">all </w:t>
      </w:r>
      <w:r w:rsidRPr="008F7D45">
        <w:rPr>
          <w:rFonts w:ascii="Arial" w:hAnsi="Arial" w:cs="Arial"/>
          <w:sz w:val="20"/>
          <w:szCs w:val="20"/>
        </w:rPr>
        <w:t>the</w:t>
      </w:r>
      <w:r w:rsidR="000D4F9D" w:rsidRPr="008F7D45">
        <w:rPr>
          <w:rFonts w:ascii="Arial" w:hAnsi="Arial" w:cs="Arial"/>
          <w:sz w:val="20"/>
          <w:szCs w:val="20"/>
        </w:rPr>
        <w:t xml:space="preserve"> policies and procedures </w:t>
      </w:r>
      <w:r w:rsidR="00A52A2F">
        <w:rPr>
          <w:rFonts w:ascii="Arial" w:hAnsi="Arial" w:cs="Arial"/>
          <w:sz w:val="20"/>
          <w:szCs w:val="20"/>
        </w:rPr>
        <w:t xml:space="preserve">shown </w:t>
      </w:r>
      <w:r w:rsidR="008F7D45">
        <w:rPr>
          <w:rFonts w:ascii="Arial" w:hAnsi="Arial" w:cs="Arial"/>
          <w:sz w:val="20"/>
          <w:szCs w:val="20"/>
        </w:rPr>
        <w:t xml:space="preserve">below that are within </w:t>
      </w:r>
      <w:r w:rsidR="000D4F9D" w:rsidRPr="008F7D45">
        <w:rPr>
          <w:rFonts w:ascii="Arial" w:hAnsi="Arial" w:cs="Arial"/>
          <w:sz w:val="20"/>
          <w:szCs w:val="20"/>
        </w:rPr>
        <w:t xml:space="preserve">the </w:t>
      </w:r>
      <w:r w:rsidR="008C7A04" w:rsidRPr="00AB573F">
        <w:rPr>
          <w:rFonts w:ascii="Arial" w:hAnsi="Arial" w:cs="Arial"/>
          <w:b/>
          <w:sz w:val="20"/>
          <w:szCs w:val="20"/>
        </w:rPr>
        <w:t xml:space="preserve">Molecular </w:t>
      </w:r>
      <w:proofErr w:type="spellStart"/>
      <w:r w:rsidR="008C7A04" w:rsidRPr="00AB573F">
        <w:rPr>
          <w:rFonts w:ascii="Arial" w:hAnsi="Arial" w:cs="Arial"/>
          <w:b/>
          <w:sz w:val="20"/>
          <w:szCs w:val="20"/>
        </w:rPr>
        <w:t>D</w:t>
      </w:r>
      <w:r w:rsidR="008F7D45" w:rsidRPr="00AB573F">
        <w:rPr>
          <w:rFonts w:ascii="Arial" w:hAnsi="Arial" w:cs="Arial"/>
          <w:b/>
          <w:sz w:val="20"/>
          <w:szCs w:val="20"/>
        </w:rPr>
        <w:t>x</w:t>
      </w:r>
      <w:proofErr w:type="spellEnd"/>
      <w:r w:rsidR="008F7D45">
        <w:rPr>
          <w:rFonts w:ascii="Arial" w:hAnsi="Arial" w:cs="Arial"/>
          <w:sz w:val="20"/>
          <w:szCs w:val="20"/>
        </w:rPr>
        <w:t xml:space="preserve"> (Molecular D</w:t>
      </w:r>
      <w:r w:rsidR="008C7A04" w:rsidRPr="008F7D45">
        <w:rPr>
          <w:rFonts w:ascii="Arial" w:hAnsi="Arial" w:cs="Arial"/>
          <w:sz w:val="20"/>
          <w:szCs w:val="20"/>
        </w:rPr>
        <w:t xml:space="preserve">iagnostics </w:t>
      </w:r>
      <w:r w:rsidR="00E47D71" w:rsidRPr="008F7D45">
        <w:rPr>
          <w:rFonts w:ascii="Arial" w:hAnsi="Arial" w:cs="Arial"/>
          <w:sz w:val="20"/>
          <w:szCs w:val="20"/>
        </w:rPr>
        <w:t>IHC</w:t>
      </w:r>
      <w:r w:rsidR="008F7D45">
        <w:rPr>
          <w:rFonts w:ascii="Arial" w:hAnsi="Arial" w:cs="Arial"/>
          <w:sz w:val="20"/>
          <w:szCs w:val="20"/>
        </w:rPr>
        <w:t>)</w:t>
      </w:r>
      <w:r w:rsidR="008C7A04" w:rsidRPr="008F7D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7D45">
        <w:rPr>
          <w:rFonts w:ascii="Arial" w:hAnsi="Arial" w:cs="Arial"/>
          <w:sz w:val="20"/>
          <w:szCs w:val="20"/>
        </w:rPr>
        <w:t>e</w:t>
      </w:r>
      <w:r w:rsidR="00D46C3B" w:rsidRPr="008F7D45">
        <w:rPr>
          <w:rFonts w:ascii="Arial" w:hAnsi="Arial" w:cs="Arial"/>
          <w:sz w:val="20"/>
          <w:szCs w:val="20"/>
        </w:rPr>
        <w:t>Binders</w:t>
      </w:r>
      <w:proofErr w:type="spellEnd"/>
      <w:r w:rsidR="00BF5770" w:rsidRPr="008F7D45">
        <w:rPr>
          <w:rFonts w:ascii="Arial" w:hAnsi="Arial" w:cs="Arial"/>
          <w:sz w:val="20"/>
          <w:szCs w:val="20"/>
        </w:rPr>
        <w:t>:</w:t>
      </w:r>
    </w:p>
    <w:p w:rsidR="008F7D45" w:rsidRP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8F7D45" w:rsidRP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74031E" w:rsidRPr="00A52A2F" w:rsidRDefault="0074031E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52A2F">
        <w:rPr>
          <w:rFonts w:ascii="Arial" w:hAnsi="Arial" w:cs="Arial"/>
          <w:b/>
          <w:sz w:val="24"/>
          <w:szCs w:val="24"/>
        </w:rPr>
        <w:t>Equipment Manual</w:t>
      </w:r>
    </w:p>
    <w:p w:rsidR="009C0146" w:rsidRDefault="009C0146" w:rsidP="008F7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7CDDB3">
            <wp:extent cx="6202017" cy="2774709"/>
            <wp:effectExtent l="0" t="0" r="889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952" cy="279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74031E" w:rsidRPr="00A52A2F" w:rsidRDefault="0074031E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52A2F">
        <w:rPr>
          <w:rFonts w:ascii="Arial" w:hAnsi="Arial" w:cs="Arial"/>
          <w:b/>
          <w:sz w:val="24"/>
          <w:szCs w:val="24"/>
        </w:rPr>
        <w:t>Molecular IHC Procedure Manual</w:t>
      </w:r>
    </w:p>
    <w:p w:rsidR="009C0146" w:rsidRDefault="009C0146" w:rsidP="00EA5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C9FD3F">
            <wp:extent cx="6201410" cy="3275220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768" cy="3332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146" w:rsidRPr="009C0146" w:rsidRDefault="009C0146" w:rsidP="009C0146">
      <w:pPr>
        <w:rPr>
          <w:rFonts w:ascii="Arial" w:hAnsi="Arial" w:cs="Arial"/>
          <w:sz w:val="24"/>
          <w:szCs w:val="24"/>
        </w:rPr>
      </w:pPr>
    </w:p>
    <w:p w:rsidR="0074031E" w:rsidRPr="00A52A2F" w:rsidRDefault="0074031E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52A2F">
        <w:rPr>
          <w:rFonts w:ascii="Arial" w:hAnsi="Arial" w:cs="Arial"/>
          <w:b/>
          <w:sz w:val="24"/>
          <w:szCs w:val="24"/>
        </w:rPr>
        <w:t>Molecular Procedure Manual</w:t>
      </w:r>
    </w:p>
    <w:p w:rsidR="009C0146" w:rsidRDefault="009C0146" w:rsidP="00EA59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95350" cy="1152939"/>
            <wp:effectExtent l="19050" t="19050" r="24765" b="285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F02A5E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245" cy="11714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0146" w:rsidRPr="009C0146" w:rsidRDefault="009C0146" w:rsidP="00EA59E9">
      <w:pPr>
        <w:spacing w:after="0"/>
        <w:rPr>
          <w:rFonts w:ascii="Arial" w:hAnsi="Arial" w:cs="Arial"/>
          <w:sz w:val="24"/>
          <w:szCs w:val="24"/>
        </w:rPr>
      </w:pPr>
    </w:p>
    <w:p w:rsidR="0074031E" w:rsidRPr="00A52A2F" w:rsidRDefault="0074031E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52A2F">
        <w:rPr>
          <w:rFonts w:ascii="Arial" w:hAnsi="Arial" w:cs="Arial"/>
          <w:b/>
          <w:sz w:val="24"/>
          <w:szCs w:val="24"/>
        </w:rPr>
        <w:t>Steroid Procedure Manual</w:t>
      </w:r>
    </w:p>
    <w:p w:rsidR="009C0146" w:rsidRPr="009C0146" w:rsidRDefault="009C0146" w:rsidP="00EA5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89A15F">
            <wp:extent cx="6410988" cy="137509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670" cy="139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31E" w:rsidRDefault="0074031E" w:rsidP="00D46C3B">
      <w:pPr>
        <w:pStyle w:val="ListParagraph"/>
        <w:rPr>
          <w:rFonts w:ascii="Arial" w:hAnsi="Arial" w:cs="Arial"/>
          <w:sz w:val="20"/>
          <w:szCs w:val="20"/>
        </w:rPr>
      </w:pPr>
    </w:p>
    <w:p w:rsidR="002C6957" w:rsidRDefault="002C6957" w:rsidP="00D46C3B">
      <w:pPr>
        <w:pStyle w:val="ListParagraph"/>
        <w:rPr>
          <w:rFonts w:ascii="Arial" w:hAnsi="Arial" w:cs="Arial"/>
          <w:sz w:val="20"/>
          <w:szCs w:val="20"/>
        </w:rPr>
      </w:pPr>
    </w:p>
    <w:p w:rsidR="002C6957" w:rsidRPr="002621C5" w:rsidRDefault="002C6957" w:rsidP="00D46C3B">
      <w:pPr>
        <w:pStyle w:val="ListParagraph"/>
        <w:rPr>
          <w:rFonts w:ascii="Arial" w:hAnsi="Arial" w:cs="Arial"/>
          <w:sz w:val="20"/>
          <w:szCs w:val="20"/>
        </w:rPr>
      </w:pPr>
    </w:p>
    <w:p w:rsidR="00B84DFF" w:rsidRDefault="003F25AB" w:rsidP="000D4F9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 xml:space="preserve">Read </w:t>
      </w:r>
      <w:r w:rsidR="00B84DFF" w:rsidRPr="00AB573F">
        <w:rPr>
          <w:rFonts w:ascii="Arial" w:hAnsi="Arial" w:cs="Arial"/>
          <w:sz w:val="20"/>
          <w:szCs w:val="20"/>
        </w:rPr>
        <w:t>the</w:t>
      </w:r>
      <w:r w:rsidR="000D4F9D" w:rsidRPr="00AB573F">
        <w:rPr>
          <w:rFonts w:ascii="Arial" w:hAnsi="Arial" w:cs="Arial"/>
          <w:sz w:val="20"/>
          <w:szCs w:val="20"/>
        </w:rPr>
        <w:t xml:space="preserve"> </w:t>
      </w:r>
      <w:r w:rsidR="00B84DFF" w:rsidRPr="00AB573F">
        <w:rPr>
          <w:rFonts w:ascii="Arial" w:hAnsi="Arial" w:cs="Arial"/>
          <w:sz w:val="20"/>
          <w:szCs w:val="20"/>
        </w:rPr>
        <w:t xml:space="preserve">applicable </w:t>
      </w:r>
      <w:r w:rsidR="000D4F9D" w:rsidRPr="00AB573F">
        <w:rPr>
          <w:rFonts w:ascii="Arial" w:hAnsi="Arial" w:cs="Arial"/>
          <w:sz w:val="20"/>
          <w:szCs w:val="20"/>
        </w:rPr>
        <w:t xml:space="preserve">policies and procedures found in the </w:t>
      </w:r>
      <w:r w:rsidR="00B84DFF" w:rsidRPr="00AB573F">
        <w:rPr>
          <w:rFonts w:ascii="Arial" w:hAnsi="Arial" w:cs="Arial"/>
          <w:b/>
          <w:sz w:val="20"/>
          <w:szCs w:val="20"/>
        </w:rPr>
        <w:t>Lab Compliance</w:t>
      </w:r>
      <w:r w:rsidR="000D4F9D" w:rsidRPr="00AB573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A59E9" w:rsidRPr="00AB573F">
        <w:rPr>
          <w:rFonts w:ascii="Arial" w:hAnsi="Arial" w:cs="Arial"/>
          <w:b/>
          <w:sz w:val="20"/>
          <w:szCs w:val="20"/>
        </w:rPr>
        <w:t>e</w:t>
      </w:r>
      <w:r w:rsidR="000D4F9D" w:rsidRPr="00AB573F">
        <w:rPr>
          <w:rFonts w:ascii="Arial" w:hAnsi="Arial" w:cs="Arial"/>
          <w:b/>
          <w:sz w:val="20"/>
          <w:szCs w:val="20"/>
        </w:rPr>
        <w:t>Binders</w:t>
      </w:r>
      <w:proofErr w:type="spellEnd"/>
      <w:r w:rsidR="000D4F9D" w:rsidRPr="00AB573F">
        <w:rPr>
          <w:rFonts w:ascii="Arial" w:hAnsi="Arial" w:cs="Arial"/>
          <w:sz w:val="20"/>
          <w:szCs w:val="20"/>
        </w:rPr>
        <w:t xml:space="preserve"> listed below:</w:t>
      </w:r>
    </w:p>
    <w:p w:rsidR="00AB573F" w:rsidRPr="00AB573F" w:rsidRDefault="00AB573F" w:rsidP="00AB573F">
      <w:pPr>
        <w:pStyle w:val="ListParagraph"/>
        <w:rPr>
          <w:rFonts w:ascii="Arial" w:hAnsi="Arial" w:cs="Arial"/>
          <w:sz w:val="20"/>
          <w:szCs w:val="20"/>
        </w:rPr>
      </w:pPr>
    </w:p>
    <w:p w:rsidR="0074031E" w:rsidRPr="00A52A2F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52A2F">
        <w:rPr>
          <w:rFonts w:ascii="Arial" w:hAnsi="Arial" w:cs="Arial"/>
          <w:b/>
          <w:sz w:val="24"/>
          <w:szCs w:val="24"/>
        </w:rPr>
        <w:t>Policy</w:t>
      </w:r>
      <w:r w:rsidR="00A52A2F" w:rsidRPr="00A52A2F">
        <w:rPr>
          <w:rFonts w:ascii="Arial" w:hAnsi="Arial" w:cs="Arial"/>
          <w:b/>
          <w:sz w:val="24"/>
          <w:szCs w:val="24"/>
        </w:rPr>
        <w:t xml:space="preserve"> 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LC-POL-0004: 3.0</w:t>
      </w:r>
      <w:r w:rsidRPr="00AB573F">
        <w:rPr>
          <w:rFonts w:ascii="Arial" w:hAnsi="Arial" w:cs="Arial"/>
          <w:sz w:val="20"/>
          <w:szCs w:val="20"/>
        </w:rPr>
        <w:tab/>
        <w:t>Delegation of Duties in the Clinical Laboratory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LC-POL-0005: 1.0</w:t>
      </w:r>
      <w:r w:rsidRPr="00AB573F">
        <w:rPr>
          <w:rFonts w:ascii="Arial" w:hAnsi="Arial" w:cs="Arial"/>
          <w:sz w:val="20"/>
          <w:szCs w:val="20"/>
        </w:rPr>
        <w:tab/>
        <w:t>Commitment to Quality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LC-POL-0008: 2.0</w:t>
      </w:r>
      <w:r w:rsidRPr="00AB573F">
        <w:rPr>
          <w:rFonts w:ascii="Arial" w:hAnsi="Arial" w:cs="Arial"/>
          <w:sz w:val="20"/>
          <w:szCs w:val="20"/>
        </w:rPr>
        <w:tab/>
        <w:t>Continuing Education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LC-POL-0009: 1.0</w:t>
      </w:r>
      <w:r w:rsidRPr="00AB573F">
        <w:rPr>
          <w:rFonts w:ascii="Arial" w:hAnsi="Arial" w:cs="Arial"/>
          <w:sz w:val="20"/>
          <w:szCs w:val="20"/>
        </w:rPr>
        <w:tab/>
        <w:t>Correction of Laboratory Records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LC-POL-0010: 1.0</w:t>
      </w:r>
      <w:r w:rsidRPr="00AB573F">
        <w:rPr>
          <w:rFonts w:ascii="Arial" w:hAnsi="Arial" w:cs="Arial"/>
          <w:sz w:val="20"/>
          <w:szCs w:val="20"/>
        </w:rPr>
        <w:tab/>
        <w:t>Calling Critical and/or Corrected Values</w:t>
      </w:r>
      <w:r w:rsidRPr="00AB573F">
        <w:rPr>
          <w:rFonts w:ascii="Arial" w:hAnsi="Arial" w:cs="Arial"/>
          <w:sz w:val="20"/>
          <w:szCs w:val="20"/>
        </w:rPr>
        <w:tab/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LC-POL-0014: 2.0</w:t>
      </w:r>
      <w:r w:rsidRPr="00AB573F">
        <w:rPr>
          <w:rFonts w:ascii="Arial" w:hAnsi="Arial" w:cs="Arial"/>
          <w:sz w:val="20"/>
          <w:szCs w:val="20"/>
        </w:rPr>
        <w:tab/>
        <w:t>Compliance Guidance on Laboratory Ordering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LC-POL-0015: 1.0</w:t>
      </w:r>
      <w:r w:rsidRPr="00AB573F">
        <w:rPr>
          <w:rFonts w:ascii="Arial" w:hAnsi="Arial" w:cs="Arial"/>
          <w:sz w:val="20"/>
          <w:szCs w:val="20"/>
        </w:rPr>
        <w:tab/>
        <w:t>Document Management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LC-POL-0016: 2.0</w:t>
      </w:r>
      <w:r w:rsidRPr="00AB573F">
        <w:rPr>
          <w:rFonts w:ascii="Arial" w:hAnsi="Arial" w:cs="Arial"/>
          <w:sz w:val="20"/>
          <w:szCs w:val="20"/>
        </w:rPr>
        <w:tab/>
        <w:t>Documentation of Foreign Equivalency for Laboratory Testing Personnel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LC-POL-0018: 1.0</w:t>
      </w:r>
      <w:r w:rsidRPr="00AB573F">
        <w:rPr>
          <w:rFonts w:ascii="Arial" w:hAnsi="Arial" w:cs="Arial"/>
          <w:sz w:val="20"/>
          <w:szCs w:val="20"/>
        </w:rPr>
        <w:tab/>
        <w:t>Laboratory Equipment Maintenance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LC-POL-0019: 1.0</w:t>
      </w:r>
      <w:r w:rsidRPr="00AB573F">
        <w:rPr>
          <w:rFonts w:ascii="Arial" w:hAnsi="Arial" w:cs="Arial"/>
          <w:sz w:val="20"/>
          <w:szCs w:val="20"/>
        </w:rPr>
        <w:tab/>
        <w:t>Handling of Veterinary Samples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LC-POL-0021: 1.0</w:t>
      </w:r>
      <w:r w:rsidRPr="00AB573F">
        <w:rPr>
          <w:rFonts w:ascii="Arial" w:hAnsi="Arial" w:cs="Arial"/>
          <w:sz w:val="20"/>
          <w:szCs w:val="20"/>
        </w:rPr>
        <w:tab/>
        <w:t>Laboratory Record Retention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LC-POL-0023: 1.0</w:t>
      </w:r>
      <w:r w:rsidRPr="00AB573F">
        <w:rPr>
          <w:rFonts w:ascii="Arial" w:hAnsi="Arial" w:cs="Arial"/>
          <w:sz w:val="20"/>
          <w:szCs w:val="20"/>
        </w:rPr>
        <w:tab/>
        <w:t>Limited Access to Clinical Laboratory Areas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LC-POL-0026: 1.0</w:t>
      </w:r>
      <w:r w:rsidRPr="00AB573F">
        <w:rPr>
          <w:rFonts w:ascii="Arial" w:hAnsi="Arial" w:cs="Arial"/>
          <w:sz w:val="20"/>
          <w:szCs w:val="20"/>
        </w:rPr>
        <w:tab/>
        <w:t>Personnel File Requirements</w:t>
      </w:r>
    </w:p>
    <w:p w:rsidR="00A52A2F" w:rsidRPr="00AB573F" w:rsidRDefault="00A52A2F" w:rsidP="001309A7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LC-POL-0027: 1.0</w:t>
      </w:r>
      <w:r w:rsidRPr="00AB573F">
        <w:rPr>
          <w:rFonts w:ascii="Arial" w:hAnsi="Arial" w:cs="Arial"/>
          <w:sz w:val="20"/>
          <w:szCs w:val="20"/>
        </w:rPr>
        <w:tab/>
        <w:t>Personal Electro</w:t>
      </w:r>
      <w:r w:rsidR="001309A7" w:rsidRPr="00AB573F">
        <w:rPr>
          <w:rFonts w:ascii="Arial" w:hAnsi="Arial" w:cs="Arial"/>
          <w:sz w:val="20"/>
          <w:szCs w:val="20"/>
        </w:rPr>
        <w:t>nic Devices and Internet Access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LC-POL-0031: 2.0</w:t>
      </w:r>
      <w:r w:rsidRPr="00AB573F">
        <w:rPr>
          <w:rFonts w:ascii="Arial" w:hAnsi="Arial" w:cs="Arial"/>
          <w:sz w:val="20"/>
          <w:szCs w:val="20"/>
        </w:rPr>
        <w:tab/>
        <w:t>Quality Control (QC) Management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LC-POL-0033: 2.0</w:t>
      </w:r>
      <w:r w:rsidRPr="00AB573F">
        <w:rPr>
          <w:rFonts w:ascii="Arial" w:hAnsi="Arial" w:cs="Arial"/>
          <w:sz w:val="20"/>
          <w:szCs w:val="20"/>
        </w:rPr>
        <w:tab/>
        <w:t>Reflex Testing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LC-POL-0036: 2.0</w:t>
      </w:r>
      <w:r w:rsidRPr="00AB573F">
        <w:rPr>
          <w:rFonts w:ascii="Arial" w:hAnsi="Arial" w:cs="Arial"/>
          <w:sz w:val="20"/>
          <w:szCs w:val="20"/>
        </w:rPr>
        <w:tab/>
        <w:t>Pathology Laboratory Interim Self Inspection Procedure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LC-POL-0042: 1.0</w:t>
      </w:r>
      <w:r w:rsidRPr="00AB573F">
        <w:rPr>
          <w:rFonts w:ascii="Arial" w:hAnsi="Arial" w:cs="Arial"/>
          <w:sz w:val="20"/>
          <w:szCs w:val="20"/>
        </w:rPr>
        <w:tab/>
        <w:t>Individual Quality Control Plan (IQCP) for the WFBMC Department of Pathology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LC-POL-0043: 1.0</w:t>
      </w:r>
      <w:r w:rsidRPr="00AB573F">
        <w:rPr>
          <w:rFonts w:ascii="Arial" w:hAnsi="Arial" w:cs="Arial"/>
          <w:sz w:val="20"/>
          <w:szCs w:val="20"/>
        </w:rPr>
        <w:tab/>
        <w:t>Communication of Significant or Unexpected Findings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LC-POL-0047: 2.0</w:t>
      </w:r>
      <w:r w:rsidRPr="00AB573F">
        <w:rPr>
          <w:rFonts w:ascii="Arial" w:hAnsi="Arial" w:cs="Arial"/>
          <w:sz w:val="20"/>
          <w:szCs w:val="20"/>
        </w:rPr>
        <w:tab/>
        <w:t>Critical Laboratory Values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LC-POL-0049: 1.0</w:t>
      </w:r>
      <w:r w:rsidRPr="00AB573F">
        <w:rPr>
          <w:rFonts w:ascii="Arial" w:hAnsi="Arial" w:cs="Arial"/>
          <w:sz w:val="20"/>
          <w:szCs w:val="20"/>
        </w:rPr>
        <w:tab/>
        <w:t>List of Critical Laboratory Values</w:t>
      </w:r>
    </w:p>
    <w:p w:rsidR="00A52A2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LC-POL-0050: 1.0</w:t>
      </w:r>
      <w:r w:rsidRPr="00AB573F">
        <w:rPr>
          <w:rFonts w:ascii="Arial" w:hAnsi="Arial" w:cs="Arial"/>
          <w:sz w:val="20"/>
          <w:szCs w:val="20"/>
        </w:rPr>
        <w:tab/>
        <w:t>Reflex Tests List</w:t>
      </w:r>
    </w:p>
    <w:p w:rsidR="007E0E93" w:rsidRPr="00AB573F" w:rsidRDefault="007E0E93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AB573F" w:rsidRPr="00AB573F" w:rsidRDefault="00AB573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74031E" w:rsidRPr="00AB573F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B573F">
        <w:rPr>
          <w:rFonts w:ascii="Arial" w:hAnsi="Arial" w:cs="Arial"/>
          <w:b/>
          <w:sz w:val="24"/>
          <w:szCs w:val="24"/>
        </w:rPr>
        <w:t>SOP</w:t>
      </w:r>
      <w:r w:rsidR="00A52A2F" w:rsidRPr="00AB573F">
        <w:rPr>
          <w:rFonts w:ascii="Arial" w:hAnsi="Arial" w:cs="Arial"/>
          <w:b/>
          <w:sz w:val="24"/>
          <w:szCs w:val="24"/>
        </w:rPr>
        <w:t xml:space="preserve"> 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LC-SOP-0001: 1.0</w:t>
      </w:r>
      <w:r w:rsidRPr="00AB573F">
        <w:rPr>
          <w:rFonts w:ascii="Arial" w:hAnsi="Arial" w:cs="Arial"/>
          <w:sz w:val="20"/>
          <w:szCs w:val="20"/>
        </w:rPr>
        <w:tab/>
        <w:t xml:space="preserve">Method Validation Process </w:t>
      </w:r>
      <w:proofErr w:type="spellStart"/>
      <w:r w:rsidRPr="00AB573F">
        <w:rPr>
          <w:rFonts w:ascii="Arial" w:hAnsi="Arial" w:cs="Arial"/>
          <w:sz w:val="20"/>
          <w:szCs w:val="20"/>
        </w:rPr>
        <w:t>NonWaived</w:t>
      </w:r>
      <w:proofErr w:type="spellEnd"/>
      <w:r w:rsidRPr="00AB573F">
        <w:rPr>
          <w:rFonts w:ascii="Arial" w:hAnsi="Arial" w:cs="Arial"/>
          <w:sz w:val="20"/>
          <w:szCs w:val="20"/>
        </w:rPr>
        <w:t xml:space="preserve"> Testing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LC-SOP-0006: 1.0</w:t>
      </w:r>
      <w:r w:rsidRPr="00AB573F">
        <w:rPr>
          <w:rFonts w:ascii="Arial" w:hAnsi="Arial" w:cs="Arial"/>
          <w:sz w:val="20"/>
          <w:szCs w:val="20"/>
        </w:rPr>
        <w:tab/>
        <w:t>Compliance with CAP Accreditation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LC-SOP-0011: 1.0</w:t>
      </w:r>
      <w:r w:rsidRPr="00AB573F">
        <w:rPr>
          <w:rFonts w:ascii="Arial" w:hAnsi="Arial" w:cs="Arial"/>
          <w:sz w:val="20"/>
          <w:szCs w:val="20"/>
        </w:rPr>
        <w:tab/>
        <w:t>Customer Satisfaction Survey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LC-SOP-0020: 2.0</w:t>
      </w:r>
      <w:r w:rsidRPr="00AB573F">
        <w:rPr>
          <w:rFonts w:ascii="Arial" w:hAnsi="Arial" w:cs="Arial"/>
          <w:sz w:val="20"/>
          <w:szCs w:val="20"/>
        </w:rPr>
        <w:tab/>
        <w:t>Laboratory Equipment Service Procedure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LC-SOP-0025: 1.0</w:t>
      </w:r>
      <w:r w:rsidRPr="00AB573F">
        <w:rPr>
          <w:rFonts w:ascii="Arial" w:hAnsi="Arial" w:cs="Arial"/>
          <w:sz w:val="20"/>
          <w:szCs w:val="20"/>
        </w:rPr>
        <w:tab/>
        <w:t>Orientation and Competency Procedure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LC-SOP-0028: 3.0</w:t>
      </w:r>
      <w:r w:rsidRPr="00AB573F">
        <w:rPr>
          <w:rFonts w:ascii="Arial" w:hAnsi="Arial" w:cs="Arial"/>
          <w:sz w:val="20"/>
          <w:szCs w:val="20"/>
        </w:rPr>
        <w:tab/>
        <w:t>CAPA Corrective Action Preventative Action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LC-SOP-0029: 2.0</w:t>
      </w:r>
      <w:r w:rsidRPr="00AB573F">
        <w:rPr>
          <w:rFonts w:ascii="Arial" w:hAnsi="Arial" w:cs="Arial"/>
          <w:sz w:val="20"/>
          <w:szCs w:val="20"/>
        </w:rPr>
        <w:tab/>
        <w:t>Proficiency Testing Procedure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LC-SOP-0034: 1.0</w:t>
      </w:r>
      <w:r w:rsidRPr="00AB573F">
        <w:rPr>
          <w:rFonts w:ascii="Arial" w:hAnsi="Arial" w:cs="Arial"/>
          <w:sz w:val="20"/>
          <w:szCs w:val="20"/>
        </w:rPr>
        <w:tab/>
        <w:t>Release of Laboratory Results to Patients</w:t>
      </w:r>
    </w:p>
    <w:p w:rsidR="00A52A2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LC-SOP-0035: 1.0</w:t>
      </w:r>
      <w:r w:rsidRPr="00AB573F">
        <w:rPr>
          <w:rFonts w:ascii="Arial" w:hAnsi="Arial" w:cs="Arial"/>
          <w:sz w:val="20"/>
          <w:szCs w:val="20"/>
        </w:rPr>
        <w:tab/>
        <w:t xml:space="preserve">Reporting Quality Issues in the </w:t>
      </w:r>
      <w:proofErr w:type="spellStart"/>
      <w:r w:rsidRPr="00AB573F">
        <w:rPr>
          <w:rFonts w:ascii="Arial" w:hAnsi="Arial" w:cs="Arial"/>
          <w:sz w:val="20"/>
          <w:szCs w:val="20"/>
        </w:rPr>
        <w:t>Laboratroy</w:t>
      </w:r>
      <w:proofErr w:type="spellEnd"/>
    </w:p>
    <w:p w:rsidR="00F536C4" w:rsidRPr="00AB573F" w:rsidRDefault="00F536C4" w:rsidP="00F536C4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F536C4">
        <w:rPr>
          <w:rFonts w:ascii="Arial" w:hAnsi="Arial" w:cs="Arial"/>
          <w:sz w:val="20"/>
          <w:szCs w:val="20"/>
        </w:rPr>
        <w:t>LC-SOP-0041: 1.0</w:t>
      </w:r>
      <w:r w:rsidRPr="00F536C4">
        <w:rPr>
          <w:rFonts w:ascii="Arial" w:hAnsi="Arial" w:cs="Arial"/>
          <w:sz w:val="20"/>
          <w:szCs w:val="20"/>
        </w:rPr>
        <w:tab/>
        <w:t>Laboratory Safety Manual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LC-SOP-0045: 1.0</w:t>
      </w:r>
      <w:r w:rsidRPr="00AB573F">
        <w:rPr>
          <w:rFonts w:ascii="Arial" w:hAnsi="Arial" w:cs="Arial"/>
          <w:sz w:val="20"/>
          <w:szCs w:val="20"/>
        </w:rPr>
        <w:tab/>
        <w:t>Retrospective Color Blind Testing of Laboratory Testing Personnel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LC-SOP-0046: 1.0</w:t>
      </w:r>
      <w:r w:rsidRPr="00AB573F">
        <w:rPr>
          <w:rFonts w:ascii="Arial" w:hAnsi="Arial" w:cs="Arial"/>
          <w:sz w:val="20"/>
          <w:szCs w:val="20"/>
        </w:rPr>
        <w:tab/>
        <w:t>Staff Certification</w:t>
      </w:r>
    </w:p>
    <w:p w:rsidR="00A52A2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LC-SOP-0047: 1.0</w:t>
      </w:r>
      <w:r w:rsidRPr="00AB573F">
        <w:rPr>
          <w:rFonts w:ascii="Arial" w:hAnsi="Arial" w:cs="Arial"/>
          <w:sz w:val="20"/>
          <w:szCs w:val="20"/>
        </w:rPr>
        <w:tab/>
        <w:t>Title 21 Document Control</w:t>
      </w:r>
    </w:p>
    <w:p w:rsidR="00EB43FF" w:rsidRDefault="00EB43F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7E0E93" w:rsidRDefault="007E0E93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B43FF" w:rsidRDefault="007E0E93" w:rsidP="00EB43F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E0E93">
        <w:rPr>
          <w:rFonts w:ascii="Arial" w:hAnsi="Arial" w:cs="Arial"/>
          <w:sz w:val="20"/>
          <w:szCs w:val="20"/>
        </w:rPr>
        <w:t xml:space="preserve">Read the policies and procedures found in the </w:t>
      </w:r>
      <w:r w:rsidRPr="007E0E93">
        <w:rPr>
          <w:rFonts w:ascii="Arial" w:hAnsi="Arial" w:cs="Arial"/>
          <w:b/>
          <w:sz w:val="20"/>
          <w:szCs w:val="20"/>
        </w:rPr>
        <w:t xml:space="preserve">Safety </w:t>
      </w:r>
      <w:proofErr w:type="spellStart"/>
      <w:r w:rsidRPr="007E0E93">
        <w:rPr>
          <w:rFonts w:ascii="Arial" w:hAnsi="Arial" w:cs="Arial"/>
          <w:b/>
          <w:sz w:val="20"/>
          <w:szCs w:val="20"/>
        </w:rPr>
        <w:t>eBinders</w:t>
      </w:r>
      <w:proofErr w:type="spellEnd"/>
      <w:r w:rsidRPr="007E0E93">
        <w:rPr>
          <w:rFonts w:ascii="Arial" w:hAnsi="Arial" w:cs="Arial"/>
          <w:sz w:val="20"/>
          <w:szCs w:val="20"/>
        </w:rPr>
        <w:t xml:space="preserve"> listed below</w:t>
      </w:r>
      <w:r>
        <w:rPr>
          <w:rFonts w:ascii="Arial" w:hAnsi="Arial" w:cs="Arial"/>
          <w:sz w:val="20"/>
          <w:szCs w:val="20"/>
        </w:rPr>
        <w:t>:</w:t>
      </w:r>
    </w:p>
    <w:p w:rsidR="00EB43FF" w:rsidRDefault="00EB43FF" w:rsidP="00EB43FF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EB43FF" w:rsidRPr="00EB43FF" w:rsidRDefault="00EB43FF" w:rsidP="00EB43F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EB43FF">
        <w:rPr>
          <w:rFonts w:ascii="Arial" w:hAnsi="Arial" w:cs="Arial"/>
          <w:b/>
          <w:sz w:val="24"/>
          <w:szCs w:val="24"/>
        </w:rPr>
        <w:t>Policy</w:t>
      </w:r>
    </w:p>
    <w:p w:rsidR="00EB43FF" w:rsidRPr="00EB43FF" w:rsidRDefault="00EB43FF" w:rsidP="00EB43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424909" cy="2047875"/>
            <wp:effectExtent l="19050" t="19050" r="1460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E0A870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719" cy="20490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B43FF" w:rsidRDefault="00EB43FF" w:rsidP="00EB43FF">
      <w:pPr>
        <w:rPr>
          <w:rFonts w:ascii="Arial" w:hAnsi="Arial" w:cs="Arial"/>
          <w:sz w:val="20"/>
          <w:szCs w:val="20"/>
        </w:rPr>
      </w:pPr>
    </w:p>
    <w:p w:rsidR="00EB43FF" w:rsidRPr="00EB43FF" w:rsidRDefault="00EB43FF" w:rsidP="00EB43F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EB43FF">
        <w:rPr>
          <w:rFonts w:ascii="Arial" w:hAnsi="Arial" w:cs="Arial"/>
          <w:b/>
          <w:sz w:val="24"/>
          <w:szCs w:val="24"/>
        </w:rPr>
        <w:t>SOP</w:t>
      </w:r>
    </w:p>
    <w:p w:rsidR="00EB43FF" w:rsidRPr="00EB43FF" w:rsidRDefault="00EB43FF" w:rsidP="00EB43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440756" cy="1743075"/>
            <wp:effectExtent l="19050" t="19050" r="1778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E0F413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047" cy="17434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0E93" w:rsidRPr="007E0E93" w:rsidRDefault="007E0E93" w:rsidP="007E0E93">
      <w:pPr>
        <w:pStyle w:val="ListParagraph"/>
        <w:rPr>
          <w:rFonts w:ascii="Arial" w:hAnsi="Arial" w:cs="Arial"/>
          <w:sz w:val="20"/>
          <w:szCs w:val="20"/>
        </w:rPr>
      </w:pPr>
    </w:p>
    <w:p w:rsidR="00AB573F" w:rsidRPr="00AB573F" w:rsidRDefault="00AB573F" w:rsidP="00440E1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440E19" w:rsidRPr="00AB573F" w:rsidRDefault="00D635A0" w:rsidP="00D0354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 xml:space="preserve">Log-in to MTS at </w:t>
      </w:r>
      <w:hyperlink r:id="rId14" w:history="1">
        <w:r w:rsidRPr="00AB573F">
          <w:rPr>
            <w:rStyle w:val="Hyperlink"/>
            <w:rFonts w:ascii="Arial" w:hAnsi="Arial" w:cs="Arial"/>
            <w:sz w:val="20"/>
            <w:szCs w:val="20"/>
          </w:rPr>
          <w:t>https://www.medtraining.org/ltac3/Secure/Login.aspx</w:t>
        </w:r>
      </w:hyperlink>
      <w:r w:rsidR="00EA59E9" w:rsidRPr="00AB573F">
        <w:rPr>
          <w:rFonts w:ascii="Arial" w:hAnsi="Arial" w:cs="Arial"/>
          <w:sz w:val="20"/>
          <w:szCs w:val="20"/>
        </w:rPr>
        <w:t xml:space="preserve"> and take the TEST to attest that you have reviewed applicable policies and procedures for the current year.</w:t>
      </w:r>
    </w:p>
    <w:sectPr w:rsidR="00440E19" w:rsidRPr="00AB573F" w:rsidSect="00EA59E9">
      <w:headerReference w:type="default" r:id="rId15"/>
      <w:footerReference w:type="default" r:id="rId16"/>
      <w:pgSz w:w="12240" w:h="15840" w:code="1"/>
      <w:pgMar w:top="720" w:right="1152" w:bottom="43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53" w:rsidRDefault="008A7253" w:rsidP="00CF0A17">
      <w:pPr>
        <w:spacing w:after="0" w:line="240" w:lineRule="auto"/>
      </w:pPr>
      <w:r>
        <w:separator/>
      </w:r>
    </w:p>
  </w:endnote>
  <w:endnote w:type="continuationSeparator" w:id="0">
    <w:p w:rsidR="008A7253" w:rsidRDefault="008A7253" w:rsidP="00CF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46" w:rsidRPr="009C0146" w:rsidRDefault="009C0146">
    <w:pPr>
      <w:pStyle w:val="Footer"/>
      <w:jc w:val="right"/>
      <w:rPr>
        <w:sz w:val="16"/>
        <w:szCs w:val="16"/>
      </w:rPr>
    </w:pPr>
    <w:r w:rsidRPr="009C0146">
      <w:rPr>
        <w:sz w:val="16"/>
        <w:szCs w:val="16"/>
      </w:rPr>
      <w:t>January 2021</w:t>
    </w:r>
  </w:p>
  <w:p w:rsidR="009C0146" w:rsidRPr="009C0146" w:rsidRDefault="008A7253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1483546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C0146" w:rsidRPr="009C0146">
              <w:rPr>
                <w:sz w:val="16"/>
                <w:szCs w:val="16"/>
              </w:rPr>
              <w:t xml:space="preserve">Page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 w:rsidR="00F536C4">
              <w:rPr>
                <w:b/>
                <w:bCs/>
                <w:noProof/>
                <w:sz w:val="16"/>
                <w:szCs w:val="16"/>
              </w:rPr>
              <w:t>2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  <w:r w:rsidR="009C0146" w:rsidRPr="009C0146">
              <w:rPr>
                <w:sz w:val="16"/>
                <w:szCs w:val="16"/>
              </w:rPr>
              <w:t xml:space="preserve"> of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 w:rsidR="00F536C4">
              <w:rPr>
                <w:b/>
                <w:bCs/>
                <w:noProof/>
                <w:sz w:val="16"/>
                <w:szCs w:val="16"/>
              </w:rPr>
              <w:t>3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9C0146" w:rsidRPr="00B01DFE" w:rsidRDefault="009C0146" w:rsidP="00B01DFE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53" w:rsidRDefault="008A7253" w:rsidP="00CF0A17">
      <w:pPr>
        <w:spacing w:after="0" w:line="240" w:lineRule="auto"/>
      </w:pPr>
      <w:r>
        <w:separator/>
      </w:r>
    </w:p>
  </w:footnote>
  <w:footnote w:type="continuationSeparator" w:id="0">
    <w:p w:rsidR="008A7253" w:rsidRDefault="008A7253" w:rsidP="00CF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57" w:rsidRPr="00EA59E9" w:rsidRDefault="00EA59E9" w:rsidP="002C6957">
    <w:pPr>
      <w:spacing w:after="0" w:line="240" w:lineRule="auto"/>
      <w:jc w:val="center"/>
      <w:rPr>
        <w:rFonts w:ascii="Arial" w:hAnsi="Arial" w:cs="Arial"/>
        <w:b/>
      </w:rPr>
    </w:pPr>
    <w:r w:rsidRPr="00EA59E9">
      <w:rPr>
        <w:rFonts w:ascii="Arial" w:hAnsi="Arial" w:cs="Arial"/>
        <w:b/>
      </w:rPr>
      <w:t>Molecular Diagnostics IHC</w:t>
    </w:r>
  </w:p>
  <w:p w:rsidR="002C6957" w:rsidRPr="00EA59E9" w:rsidRDefault="002C6957" w:rsidP="002C6957">
    <w:pPr>
      <w:spacing w:after="0" w:line="240" w:lineRule="auto"/>
      <w:jc w:val="center"/>
      <w:rPr>
        <w:rFonts w:ascii="Arial" w:hAnsi="Arial" w:cs="Arial"/>
        <w:b/>
      </w:rPr>
    </w:pPr>
    <w:r w:rsidRPr="00EA59E9">
      <w:rPr>
        <w:rFonts w:ascii="Arial" w:hAnsi="Arial" w:cs="Arial"/>
        <w:b/>
      </w:rPr>
      <w:t xml:space="preserve">2021 Acknowledgement of Review of Policies and Procedures in </w:t>
    </w:r>
  </w:p>
  <w:p w:rsidR="002C6957" w:rsidRPr="00EA59E9" w:rsidRDefault="002C6957" w:rsidP="002C6957">
    <w:pPr>
      <w:spacing w:after="0" w:line="240" w:lineRule="auto"/>
      <w:jc w:val="center"/>
      <w:rPr>
        <w:rFonts w:ascii="Arial" w:hAnsi="Arial" w:cs="Arial"/>
        <w:b/>
      </w:rPr>
    </w:pPr>
    <w:r w:rsidRPr="00EA59E9">
      <w:rPr>
        <w:rFonts w:ascii="Arial" w:hAnsi="Arial" w:cs="Arial"/>
        <w:b/>
      </w:rPr>
      <w:t>Title 21 Document Control System</w:t>
    </w:r>
  </w:p>
  <w:p w:rsidR="002C6957" w:rsidRDefault="002C6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5FA"/>
    <w:multiLevelType w:val="hybridMultilevel"/>
    <w:tmpl w:val="C30AF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9D09C4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EA7FCD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6723EC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5762CB"/>
    <w:multiLevelType w:val="hybridMultilevel"/>
    <w:tmpl w:val="EC04D768"/>
    <w:lvl w:ilvl="0" w:tplc="13503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713BD"/>
    <w:multiLevelType w:val="hybridMultilevel"/>
    <w:tmpl w:val="1376F0B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BC50DD2"/>
    <w:multiLevelType w:val="hybridMultilevel"/>
    <w:tmpl w:val="70E0A5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E"/>
    <w:rsid w:val="00037308"/>
    <w:rsid w:val="000D4F9D"/>
    <w:rsid w:val="0010422F"/>
    <w:rsid w:val="001309A7"/>
    <w:rsid w:val="001465CD"/>
    <w:rsid w:val="00174774"/>
    <w:rsid w:val="00235661"/>
    <w:rsid w:val="002621C5"/>
    <w:rsid w:val="002C6562"/>
    <w:rsid w:val="002C6957"/>
    <w:rsid w:val="003159C1"/>
    <w:rsid w:val="003F25AB"/>
    <w:rsid w:val="004378F6"/>
    <w:rsid w:val="00440E19"/>
    <w:rsid w:val="0047278B"/>
    <w:rsid w:val="005260EA"/>
    <w:rsid w:val="00593968"/>
    <w:rsid w:val="00697ABF"/>
    <w:rsid w:val="0074031E"/>
    <w:rsid w:val="007E0E93"/>
    <w:rsid w:val="008A7253"/>
    <w:rsid w:val="008C7A04"/>
    <w:rsid w:val="008F7D45"/>
    <w:rsid w:val="00942C29"/>
    <w:rsid w:val="009C0146"/>
    <w:rsid w:val="00A14425"/>
    <w:rsid w:val="00A27262"/>
    <w:rsid w:val="00A52A2F"/>
    <w:rsid w:val="00AB573F"/>
    <w:rsid w:val="00AF4CA4"/>
    <w:rsid w:val="00B01DFE"/>
    <w:rsid w:val="00B84DFF"/>
    <w:rsid w:val="00BF5770"/>
    <w:rsid w:val="00C92B20"/>
    <w:rsid w:val="00CD029D"/>
    <w:rsid w:val="00CF0A17"/>
    <w:rsid w:val="00D46C3B"/>
    <w:rsid w:val="00D635A0"/>
    <w:rsid w:val="00E47D71"/>
    <w:rsid w:val="00EA59E9"/>
    <w:rsid w:val="00EB43FF"/>
    <w:rsid w:val="00F5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05EA4"/>
  <w15:chartTrackingRefBased/>
  <w15:docId w15:val="{DD5AE854-2EC9-44F5-B7E0-F637221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9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17"/>
  </w:style>
  <w:style w:type="paragraph" w:styleId="Footer">
    <w:name w:val="footer"/>
    <w:basedOn w:val="Normal"/>
    <w:link w:val="Foot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m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fdc.title21.com/Login/Login" TargetMode="External"/><Relationship Id="rId12" Type="http://schemas.openxmlformats.org/officeDocument/2006/relationships/image" Target="media/image5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medtraining.org/ltac3/Secure/Log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Dumaguing Boquiron</dc:creator>
  <cp:keywords/>
  <dc:description/>
  <cp:lastModifiedBy>Michelle Dumaguing Boquiron</cp:lastModifiedBy>
  <cp:revision>8</cp:revision>
  <dcterms:created xsi:type="dcterms:W3CDTF">2021-01-19T14:40:00Z</dcterms:created>
  <dcterms:modified xsi:type="dcterms:W3CDTF">2021-01-21T18:32:00Z</dcterms:modified>
</cp:coreProperties>
</file>