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A3E" w:rsidRDefault="00B658E0" w:rsidP="0035762D">
      <w:pPr>
        <w:jc w:val="center"/>
        <w:rPr>
          <w:b/>
          <w:sz w:val="28"/>
          <w:szCs w:val="28"/>
        </w:rPr>
      </w:pPr>
      <w:bookmarkStart w:id="0" w:name="_GoBack"/>
      <w:bookmarkEnd w:id="0"/>
      <w:r>
        <w:rPr>
          <w:b/>
          <w:sz w:val="28"/>
          <w:szCs w:val="28"/>
        </w:rPr>
        <w:t>STANDARDIZATION</w:t>
      </w:r>
      <w:r w:rsidR="00266AB7" w:rsidRPr="00266AB7">
        <w:rPr>
          <w:b/>
          <w:sz w:val="28"/>
          <w:szCs w:val="28"/>
        </w:rPr>
        <w:t xml:space="preserve"> DOCUMENT FOR FREEZING OF CRYOPRESERVED PRODUCTS</w:t>
      </w:r>
    </w:p>
    <w:p w:rsidR="000F1A3E" w:rsidRDefault="000F1A3E" w:rsidP="000F1A3E">
      <w:pPr>
        <w:rPr>
          <w:sz w:val="24"/>
          <w:szCs w:val="24"/>
        </w:rPr>
      </w:pPr>
      <w:r>
        <w:rPr>
          <w:sz w:val="24"/>
          <w:szCs w:val="24"/>
        </w:rPr>
        <w:t xml:space="preserve">The Stem Cell Transplant and Cellular Therapy (SCTCT) Lab stores cryopreserved products in swing-arm closure canisters that are standard accessories with the MVE brand liquid nitrogen reservoirs.  An empty canister is pictured below.  </w:t>
      </w:r>
    </w:p>
    <w:p w:rsidR="000F1A3E" w:rsidRDefault="000F1A3E" w:rsidP="000F1A3E">
      <w:pPr>
        <w:rPr>
          <w:sz w:val="24"/>
          <w:szCs w:val="24"/>
        </w:rPr>
      </w:pPr>
      <w:r w:rsidRPr="000F1A3E">
        <w:rPr>
          <w:noProof/>
          <w:sz w:val="24"/>
          <w:szCs w:val="24"/>
        </w:rPr>
        <w:drawing>
          <wp:inline distT="0" distB="0" distL="0" distR="0">
            <wp:extent cx="2695575" cy="2022158"/>
            <wp:effectExtent l="0" t="0" r="0" b="0"/>
            <wp:docPr id="1" name="Picture 1" descr="\\medctr.ad.wfubmc.edu\dfs\path_labs$\BMT_Management\Audits and Assessments\2020\Multiple Broken Bags\Retraining document\DSC0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ctr.ad.wfubmc.edu\dfs\path_labs$\BMT_Management\Audits and Assessments\2020\Multiple Broken Bags\Retraining document\DSC002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8519" cy="2024366"/>
                    </a:xfrm>
                    <a:prstGeom prst="rect">
                      <a:avLst/>
                    </a:prstGeom>
                    <a:noFill/>
                    <a:ln>
                      <a:noFill/>
                    </a:ln>
                  </pic:spPr>
                </pic:pic>
              </a:graphicData>
            </a:graphic>
          </wp:inline>
        </w:drawing>
      </w:r>
    </w:p>
    <w:p w:rsidR="000F1A3E" w:rsidRDefault="000F1A3E" w:rsidP="000F1A3E">
      <w:pPr>
        <w:rPr>
          <w:sz w:val="24"/>
          <w:szCs w:val="24"/>
        </w:rPr>
      </w:pPr>
    </w:p>
    <w:p w:rsidR="00C146BB" w:rsidRDefault="00C146BB" w:rsidP="000F1A3E">
      <w:pPr>
        <w:rPr>
          <w:sz w:val="24"/>
          <w:szCs w:val="24"/>
        </w:rPr>
      </w:pPr>
      <w:r>
        <w:rPr>
          <w:sz w:val="24"/>
          <w:szCs w:val="24"/>
        </w:rPr>
        <w:t xml:space="preserve">Product bags are frozen in a controlled-rate freezing chamber in presses that maintain uniform shape of the freezing bag during freezing and the bags are then transferred to liquid nitrogen storage in a canister.  </w:t>
      </w:r>
    </w:p>
    <w:p w:rsidR="00C146BB" w:rsidRDefault="00C146BB" w:rsidP="000F1A3E">
      <w:pPr>
        <w:rPr>
          <w:sz w:val="24"/>
          <w:szCs w:val="24"/>
        </w:rPr>
      </w:pPr>
      <w:r>
        <w:rPr>
          <w:sz w:val="24"/>
          <w:szCs w:val="24"/>
        </w:rPr>
        <w:t xml:space="preserve">     With the recent increased number of broken bags, there are a number of policies about freezing and thawing that will be reiterated:</w:t>
      </w:r>
    </w:p>
    <w:p w:rsidR="00C146BB" w:rsidRDefault="006A017D" w:rsidP="00C146BB">
      <w:pPr>
        <w:pStyle w:val="ListParagraph"/>
        <w:numPr>
          <w:ilvl w:val="0"/>
          <w:numId w:val="1"/>
        </w:numPr>
        <w:rPr>
          <w:sz w:val="24"/>
          <w:szCs w:val="24"/>
        </w:rPr>
      </w:pPr>
      <w:r>
        <w:rPr>
          <w:sz w:val="24"/>
          <w:szCs w:val="24"/>
        </w:rPr>
        <w:t xml:space="preserve">View the bag at the time of placing it in the press to ensure no visible seeping leakage is occurring. </w:t>
      </w:r>
    </w:p>
    <w:p w:rsidR="006A017D" w:rsidRDefault="006A017D" w:rsidP="00C146BB">
      <w:pPr>
        <w:pStyle w:val="ListParagraph"/>
        <w:numPr>
          <w:ilvl w:val="0"/>
          <w:numId w:val="1"/>
        </w:numPr>
        <w:rPr>
          <w:sz w:val="24"/>
          <w:szCs w:val="24"/>
        </w:rPr>
      </w:pPr>
      <w:r>
        <w:rPr>
          <w:sz w:val="24"/>
          <w:szCs w:val="24"/>
        </w:rPr>
        <w:t xml:space="preserve">Make sure the bag press is evenly distributing the cells throughout the freezing bag. </w:t>
      </w:r>
    </w:p>
    <w:p w:rsidR="006A017D" w:rsidRDefault="006A017D" w:rsidP="00C146BB">
      <w:pPr>
        <w:pStyle w:val="ListParagraph"/>
        <w:numPr>
          <w:ilvl w:val="0"/>
          <w:numId w:val="1"/>
        </w:numPr>
        <w:rPr>
          <w:sz w:val="24"/>
          <w:szCs w:val="24"/>
        </w:rPr>
      </w:pPr>
      <w:r>
        <w:rPr>
          <w:sz w:val="24"/>
          <w:szCs w:val="24"/>
        </w:rPr>
        <w:lastRenderedPageBreak/>
        <w:t>Make at least 2 seals in the line going to the bag with the heat sealer</w:t>
      </w:r>
    </w:p>
    <w:p w:rsidR="006161B0" w:rsidRDefault="006161B0" w:rsidP="00C146BB">
      <w:pPr>
        <w:pStyle w:val="ListParagraph"/>
        <w:numPr>
          <w:ilvl w:val="0"/>
          <w:numId w:val="1"/>
        </w:numPr>
        <w:rPr>
          <w:sz w:val="24"/>
          <w:szCs w:val="24"/>
        </w:rPr>
      </w:pPr>
      <w:r>
        <w:rPr>
          <w:sz w:val="24"/>
          <w:szCs w:val="24"/>
        </w:rPr>
        <w:t xml:space="preserve">Ensure seals are intact prior to placing the freezing bags in the bag press. </w:t>
      </w:r>
    </w:p>
    <w:p w:rsidR="006161B0" w:rsidRDefault="006161B0" w:rsidP="00C146BB">
      <w:pPr>
        <w:pStyle w:val="ListParagraph"/>
        <w:numPr>
          <w:ilvl w:val="0"/>
          <w:numId w:val="1"/>
        </w:numPr>
        <w:rPr>
          <w:sz w:val="24"/>
          <w:szCs w:val="24"/>
        </w:rPr>
      </w:pPr>
      <w:r>
        <w:rPr>
          <w:sz w:val="24"/>
          <w:szCs w:val="24"/>
        </w:rPr>
        <w:t xml:space="preserve">When transferring product to the reservoir, use </w:t>
      </w:r>
      <w:r w:rsidRPr="006161B0">
        <w:rPr>
          <w:b/>
          <w:caps/>
          <w:sz w:val="24"/>
          <w:szCs w:val="24"/>
        </w:rPr>
        <w:t>extreme care</w:t>
      </w:r>
      <w:r>
        <w:rPr>
          <w:caps/>
          <w:sz w:val="24"/>
          <w:szCs w:val="24"/>
        </w:rPr>
        <w:t xml:space="preserve">; </w:t>
      </w:r>
      <w:r w:rsidR="003E4E03">
        <w:rPr>
          <w:sz w:val="24"/>
          <w:szCs w:val="24"/>
        </w:rPr>
        <w:t>p</w:t>
      </w:r>
      <w:r>
        <w:rPr>
          <w:sz w:val="24"/>
          <w:szCs w:val="24"/>
        </w:rPr>
        <w:t xml:space="preserve">roducts are extremely fragile. </w:t>
      </w:r>
    </w:p>
    <w:p w:rsidR="00147443" w:rsidRPr="00147443" w:rsidRDefault="00147443" w:rsidP="00147443">
      <w:pPr>
        <w:rPr>
          <w:sz w:val="24"/>
          <w:szCs w:val="24"/>
        </w:rPr>
      </w:pPr>
    </w:p>
    <w:p w:rsidR="003E4E03" w:rsidRDefault="00147443" w:rsidP="00147443">
      <w:pPr>
        <w:rPr>
          <w:sz w:val="24"/>
          <w:szCs w:val="24"/>
        </w:rPr>
      </w:pPr>
      <w:r>
        <w:rPr>
          <w:sz w:val="24"/>
          <w:szCs w:val="24"/>
        </w:rPr>
        <w:t xml:space="preserve">     In addition, the placement of the bags in the canisters will be standardized in </w:t>
      </w:r>
      <w:r w:rsidR="001A74DE">
        <w:rPr>
          <w:sz w:val="24"/>
          <w:szCs w:val="24"/>
        </w:rPr>
        <w:t>an attempt to minimize errors that could lead to bag breakage</w:t>
      </w:r>
      <w:r>
        <w:rPr>
          <w:sz w:val="24"/>
          <w:szCs w:val="24"/>
        </w:rPr>
        <w:t xml:space="preserve">. Miltenyi and Origen bags have almost identical dimensions and shape, </w:t>
      </w:r>
      <w:r w:rsidR="00B471B1">
        <w:rPr>
          <w:sz w:val="24"/>
          <w:szCs w:val="24"/>
        </w:rPr>
        <w:t>so the photograph examples below apply to both bag types:</w:t>
      </w:r>
    </w:p>
    <w:p w:rsidR="001A74DE" w:rsidRDefault="001A74DE" w:rsidP="001A74DE">
      <w:pPr>
        <w:rPr>
          <w:sz w:val="24"/>
          <w:szCs w:val="24"/>
        </w:rPr>
      </w:pPr>
    </w:p>
    <w:p w:rsidR="001A74DE" w:rsidRDefault="001A74DE" w:rsidP="001A74DE">
      <w:pPr>
        <w:pStyle w:val="ListParagraph"/>
        <w:numPr>
          <w:ilvl w:val="0"/>
          <w:numId w:val="3"/>
        </w:numPr>
        <w:rPr>
          <w:sz w:val="24"/>
          <w:szCs w:val="24"/>
        </w:rPr>
      </w:pPr>
      <w:r>
        <w:rPr>
          <w:sz w:val="24"/>
          <w:szCs w:val="24"/>
        </w:rPr>
        <w:t xml:space="preserve">Freezing bags should be placed in the canister with the shorter side towards the canister’s closing hinge; this leaves less bag surface area that could possibly come in contact with the hinge. </w:t>
      </w:r>
    </w:p>
    <w:p w:rsidR="001A74DE" w:rsidRDefault="001A74DE" w:rsidP="001A74DE">
      <w:pPr>
        <w:pStyle w:val="ListParagraph"/>
        <w:numPr>
          <w:ilvl w:val="0"/>
          <w:numId w:val="3"/>
        </w:numPr>
        <w:rPr>
          <w:sz w:val="24"/>
          <w:szCs w:val="24"/>
        </w:rPr>
      </w:pPr>
      <w:r>
        <w:rPr>
          <w:sz w:val="24"/>
          <w:szCs w:val="24"/>
        </w:rPr>
        <w:t>There should be a little space between the freezing bag and each side of the canister prior to closing the canister. This ensures the canister’s hinged side does not puncture the bag.</w:t>
      </w:r>
    </w:p>
    <w:p w:rsidR="001A74DE" w:rsidRPr="001A74DE" w:rsidRDefault="001A74DE" w:rsidP="001A74DE">
      <w:pPr>
        <w:pStyle w:val="ListParagraph"/>
        <w:numPr>
          <w:ilvl w:val="0"/>
          <w:numId w:val="3"/>
        </w:numPr>
        <w:rPr>
          <w:sz w:val="24"/>
          <w:szCs w:val="24"/>
        </w:rPr>
      </w:pPr>
      <w:r>
        <w:rPr>
          <w:sz w:val="24"/>
          <w:szCs w:val="24"/>
        </w:rPr>
        <w:t xml:space="preserve">Close the canisters slowly and with care – Frozen product bags are </w:t>
      </w:r>
      <w:r w:rsidRPr="001A74DE">
        <w:rPr>
          <w:b/>
          <w:sz w:val="24"/>
          <w:szCs w:val="24"/>
        </w:rPr>
        <w:t>EXTREMLY FRAGILE!!</w:t>
      </w:r>
    </w:p>
    <w:p w:rsidR="00B471B1" w:rsidRDefault="00B471B1" w:rsidP="00147443">
      <w:pPr>
        <w:rPr>
          <w:sz w:val="24"/>
          <w:szCs w:val="24"/>
        </w:rPr>
      </w:pPr>
    </w:p>
    <w:p w:rsidR="00770F1F" w:rsidRDefault="001A74DE" w:rsidP="00147443">
      <w:pPr>
        <w:rPr>
          <w:sz w:val="24"/>
          <w:szCs w:val="24"/>
        </w:rPr>
      </w:pPr>
      <w:r>
        <w:rPr>
          <w:sz w:val="24"/>
          <w:szCs w:val="24"/>
        </w:rPr>
        <w:t>Refe</w:t>
      </w:r>
      <w:r w:rsidR="00770F1F">
        <w:rPr>
          <w:sz w:val="24"/>
          <w:szCs w:val="24"/>
        </w:rPr>
        <w:t>r to the picture examples below:</w:t>
      </w:r>
    </w:p>
    <w:p w:rsidR="001A74DE" w:rsidRDefault="00770F1F" w:rsidP="00147443">
      <w:pPr>
        <w:rPr>
          <w:sz w:val="24"/>
          <w:szCs w:val="24"/>
        </w:rPr>
      </w:pPr>
      <w:r>
        <w:rPr>
          <w:sz w:val="24"/>
          <w:szCs w:val="24"/>
        </w:rPr>
        <w:t xml:space="preserve">These two bags are incorrectly stored in canisters because no space exists between the hinged edge of the canister and the freezing bag. </w:t>
      </w:r>
    </w:p>
    <w:p w:rsidR="00C146BB" w:rsidRDefault="00770F1F" w:rsidP="000F1A3E">
      <w:pPr>
        <w:rPr>
          <w:sz w:val="24"/>
          <w:szCs w:val="24"/>
        </w:rPr>
      </w:pPr>
      <w:r w:rsidRPr="00770F1F">
        <w:rPr>
          <w:noProof/>
          <w:sz w:val="24"/>
          <w:szCs w:val="24"/>
        </w:rPr>
        <w:lastRenderedPageBreak/>
        <w:drawing>
          <wp:inline distT="0" distB="0" distL="0" distR="0">
            <wp:extent cx="2608869" cy="1790700"/>
            <wp:effectExtent l="0" t="0" r="1270" b="0"/>
            <wp:docPr id="2" name="Picture 2" descr="\\medctr.ad.wfubmc.edu\dfs\path_labs$\BMT_Management\Audits and Assessments\2020\Multiple Broken Bags\Retraining document\DSC00223 circ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ctr.ad.wfubmc.edu\dfs\path_labs$\BMT_Management\Audits and Assessments\2020\Multiple Broken Bags\Retraining document\DSC00223 circ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2458" cy="1793164"/>
                    </a:xfrm>
                    <a:prstGeom prst="rect">
                      <a:avLst/>
                    </a:prstGeom>
                    <a:noFill/>
                    <a:ln>
                      <a:noFill/>
                    </a:ln>
                  </pic:spPr>
                </pic:pic>
              </a:graphicData>
            </a:graphic>
          </wp:inline>
        </w:drawing>
      </w:r>
      <w:r w:rsidRPr="00770F1F">
        <w:rPr>
          <w:noProof/>
          <w:sz w:val="24"/>
          <w:szCs w:val="24"/>
        </w:rPr>
        <w:drawing>
          <wp:inline distT="0" distB="0" distL="0" distR="0">
            <wp:extent cx="2210383" cy="1771015"/>
            <wp:effectExtent l="0" t="0" r="0" b="635"/>
            <wp:docPr id="3" name="Picture 3" descr="\\medctr.ad.wfubmc.edu\dfs\path_labs$\BMT_Management\Audits and Assessments\2020\Multiple Broken Bags\Retraining document\DSC00225 circ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ctr.ad.wfubmc.edu\dfs\path_labs$\BMT_Management\Audits and Assessments\2020\Multiple Broken Bags\Retraining document\DSC00225 circl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3990" cy="1773905"/>
                    </a:xfrm>
                    <a:prstGeom prst="rect">
                      <a:avLst/>
                    </a:prstGeom>
                    <a:noFill/>
                    <a:ln>
                      <a:noFill/>
                    </a:ln>
                  </pic:spPr>
                </pic:pic>
              </a:graphicData>
            </a:graphic>
          </wp:inline>
        </w:drawing>
      </w:r>
    </w:p>
    <w:p w:rsidR="00770F1F" w:rsidRDefault="00770F1F" w:rsidP="000F1A3E">
      <w:pPr>
        <w:rPr>
          <w:sz w:val="24"/>
          <w:szCs w:val="24"/>
        </w:rPr>
      </w:pPr>
    </w:p>
    <w:p w:rsidR="00770F1F" w:rsidRDefault="00770F1F" w:rsidP="000F1A3E">
      <w:pPr>
        <w:rPr>
          <w:sz w:val="24"/>
          <w:szCs w:val="24"/>
        </w:rPr>
      </w:pPr>
      <w:r>
        <w:rPr>
          <w:sz w:val="24"/>
          <w:szCs w:val="24"/>
        </w:rPr>
        <w:t xml:space="preserve">This bag is incorrectly placed in the canister because although there is space between the canister edges and the freezing bag, the long edge of the bag is on the hinged side of the canister. </w:t>
      </w:r>
    </w:p>
    <w:p w:rsidR="00C146BB" w:rsidRDefault="00770F1F" w:rsidP="000F1A3E">
      <w:pPr>
        <w:rPr>
          <w:sz w:val="24"/>
          <w:szCs w:val="24"/>
        </w:rPr>
      </w:pPr>
      <w:r w:rsidRPr="00770F1F">
        <w:rPr>
          <w:noProof/>
          <w:sz w:val="24"/>
          <w:szCs w:val="24"/>
        </w:rPr>
        <w:drawing>
          <wp:inline distT="0" distB="0" distL="0" distR="0">
            <wp:extent cx="3212342" cy="2409825"/>
            <wp:effectExtent l="0" t="0" r="7620" b="0"/>
            <wp:docPr id="4" name="Picture 4" descr="\\medctr.ad.wfubmc.edu\dfs\path_labs$\BMT_Management\Audits and Assessments\2020\Multiple Broken Bags\Retraining document\DSC0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ctr.ad.wfubmc.edu\dfs\path_labs$\BMT_Management\Audits and Assessments\2020\Multiple Broken Bags\Retraining document\DSC002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4125" cy="2411163"/>
                    </a:xfrm>
                    <a:prstGeom prst="rect">
                      <a:avLst/>
                    </a:prstGeom>
                    <a:noFill/>
                    <a:ln>
                      <a:noFill/>
                    </a:ln>
                  </pic:spPr>
                </pic:pic>
              </a:graphicData>
            </a:graphic>
          </wp:inline>
        </w:drawing>
      </w:r>
    </w:p>
    <w:p w:rsidR="00770F1F" w:rsidRDefault="00770F1F" w:rsidP="000F1A3E">
      <w:pPr>
        <w:rPr>
          <w:sz w:val="24"/>
          <w:szCs w:val="24"/>
        </w:rPr>
      </w:pPr>
    </w:p>
    <w:p w:rsidR="00770F1F" w:rsidRDefault="00770F1F" w:rsidP="000F1A3E">
      <w:pPr>
        <w:rPr>
          <w:sz w:val="24"/>
          <w:szCs w:val="24"/>
        </w:rPr>
      </w:pPr>
      <w:r>
        <w:rPr>
          <w:sz w:val="24"/>
          <w:szCs w:val="24"/>
        </w:rPr>
        <w:lastRenderedPageBreak/>
        <w:t xml:space="preserve">The bag below is correctly stored in the canister with the shorter edge of the freezing bag aligned with the hinged edge of the canister.  There is space between the </w:t>
      </w:r>
      <w:r w:rsidR="00CF17C0">
        <w:rPr>
          <w:sz w:val="24"/>
          <w:szCs w:val="24"/>
        </w:rPr>
        <w:t xml:space="preserve">canister edge and the freezing bag. </w:t>
      </w:r>
    </w:p>
    <w:p w:rsidR="00CF17C0" w:rsidRDefault="00CF17C0" w:rsidP="000F1A3E">
      <w:pPr>
        <w:rPr>
          <w:sz w:val="24"/>
          <w:szCs w:val="24"/>
        </w:rPr>
      </w:pPr>
    </w:p>
    <w:p w:rsidR="00CF17C0" w:rsidRDefault="00CF17C0" w:rsidP="000F1A3E">
      <w:pPr>
        <w:rPr>
          <w:sz w:val="24"/>
          <w:szCs w:val="24"/>
        </w:rPr>
      </w:pPr>
      <w:r w:rsidRPr="00CF17C0">
        <w:rPr>
          <w:noProof/>
          <w:sz w:val="24"/>
          <w:szCs w:val="24"/>
        </w:rPr>
        <w:drawing>
          <wp:inline distT="0" distB="0" distL="0" distR="0">
            <wp:extent cx="5943600" cy="4458752"/>
            <wp:effectExtent l="0" t="0" r="0" b="0"/>
            <wp:docPr id="5" name="Picture 5" descr="\\medctr.ad.wfubmc.edu\dfs\path_labs$\BMT_Management\Audits and Assessments\2020\Multiple Broken Bags\Retraining document\DSC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ctr.ad.wfubmc.edu\dfs\path_labs$\BMT_Management\Audits and Assessments\2020\Multiple Broken Bags\Retraining document\DSC002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8752"/>
                    </a:xfrm>
                    <a:prstGeom prst="rect">
                      <a:avLst/>
                    </a:prstGeom>
                    <a:noFill/>
                    <a:ln>
                      <a:noFill/>
                    </a:ln>
                  </pic:spPr>
                </pic:pic>
              </a:graphicData>
            </a:graphic>
          </wp:inline>
        </w:drawing>
      </w:r>
    </w:p>
    <w:p w:rsidR="00CF17C0" w:rsidRDefault="00CF17C0" w:rsidP="00CF17C0">
      <w:pPr>
        <w:rPr>
          <w:sz w:val="24"/>
          <w:szCs w:val="24"/>
        </w:rPr>
      </w:pPr>
    </w:p>
    <w:p w:rsidR="0035762D" w:rsidRDefault="0035762D" w:rsidP="00CF17C0">
      <w:pPr>
        <w:rPr>
          <w:sz w:val="24"/>
          <w:szCs w:val="24"/>
        </w:rPr>
      </w:pPr>
    </w:p>
    <w:p w:rsidR="0035762D" w:rsidRDefault="0035762D" w:rsidP="00CF17C0">
      <w:pPr>
        <w:rPr>
          <w:sz w:val="24"/>
          <w:szCs w:val="24"/>
        </w:rPr>
      </w:pPr>
    </w:p>
    <w:p w:rsidR="0035762D" w:rsidRDefault="0035762D" w:rsidP="00CF17C0">
      <w:pPr>
        <w:rPr>
          <w:sz w:val="24"/>
          <w:szCs w:val="24"/>
        </w:rPr>
      </w:pPr>
    </w:p>
    <w:p w:rsidR="0035762D" w:rsidRDefault="0035762D" w:rsidP="00CF17C0">
      <w:pPr>
        <w:rPr>
          <w:sz w:val="24"/>
          <w:szCs w:val="24"/>
        </w:rPr>
      </w:pPr>
    </w:p>
    <w:p w:rsidR="0035762D" w:rsidRDefault="0035762D" w:rsidP="00CF17C0">
      <w:pPr>
        <w:rPr>
          <w:sz w:val="24"/>
          <w:szCs w:val="24"/>
        </w:rPr>
      </w:pPr>
    </w:p>
    <w:p w:rsidR="0035762D" w:rsidRDefault="0035762D" w:rsidP="00CF17C0">
      <w:pPr>
        <w:rPr>
          <w:sz w:val="24"/>
          <w:szCs w:val="24"/>
        </w:rPr>
      </w:pPr>
    </w:p>
    <w:p w:rsidR="0035762D" w:rsidRDefault="0035762D" w:rsidP="00CF17C0">
      <w:pPr>
        <w:rPr>
          <w:sz w:val="24"/>
          <w:szCs w:val="24"/>
        </w:rPr>
      </w:pPr>
    </w:p>
    <w:p w:rsidR="0035762D" w:rsidRDefault="0035762D" w:rsidP="0035762D">
      <w:pPr>
        <w:rPr>
          <w:sz w:val="24"/>
          <w:szCs w:val="24"/>
        </w:rPr>
      </w:pPr>
      <w:r>
        <w:rPr>
          <w:sz w:val="24"/>
          <w:szCs w:val="24"/>
        </w:rPr>
        <w:t>Product bags are frozen in a controlled-rate freezing chamber in presses that maintain uniform shape of the freezing bag during freezing and the bags are then transferred to liquid nitrogen storage in a canister.  Products are</w:t>
      </w:r>
      <w:r w:rsidRPr="0035762D">
        <w:rPr>
          <w:sz w:val="24"/>
          <w:szCs w:val="24"/>
        </w:rPr>
        <w:t xml:space="preserve"> flattened between two sides of a press prior to placement in the controlled-rate freeze</w:t>
      </w:r>
      <w:r w:rsidR="001269CD">
        <w:rPr>
          <w:sz w:val="24"/>
          <w:szCs w:val="24"/>
        </w:rPr>
        <w:t>r</w:t>
      </w:r>
      <w:r w:rsidRPr="0035762D">
        <w:rPr>
          <w:sz w:val="24"/>
          <w:szCs w:val="24"/>
        </w:rPr>
        <w:t>.  The presses are accessories supplied by the MVE brand liquid nitrogen reservoirs. The SCTCT Lab will freeze in these presses in a standardized way, as described below:</w:t>
      </w:r>
    </w:p>
    <w:p w:rsidR="0035762D" w:rsidRPr="00615AF9" w:rsidRDefault="0035762D" w:rsidP="00615AF9">
      <w:pPr>
        <w:pStyle w:val="ListParagraph"/>
        <w:numPr>
          <w:ilvl w:val="0"/>
          <w:numId w:val="5"/>
        </w:numPr>
        <w:rPr>
          <w:sz w:val="24"/>
          <w:szCs w:val="24"/>
        </w:rPr>
      </w:pPr>
      <w:r w:rsidRPr="00615AF9">
        <w:rPr>
          <w:sz w:val="24"/>
          <w:szCs w:val="24"/>
        </w:rPr>
        <w:t xml:space="preserve">View the bag at the time of placing it in the press to ensure no visible seeping leakage is occurring. </w:t>
      </w:r>
    </w:p>
    <w:p w:rsidR="0035762D" w:rsidRDefault="0035762D" w:rsidP="0035762D">
      <w:pPr>
        <w:pStyle w:val="ListParagraph"/>
        <w:numPr>
          <w:ilvl w:val="0"/>
          <w:numId w:val="1"/>
        </w:numPr>
        <w:rPr>
          <w:sz w:val="24"/>
          <w:szCs w:val="24"/>
        </w:rPr>
      </w:pPr>
      <w:r>
        <w:rPr>
          <w:sz w:val="24"/>
          <w:szCs w:val="24"/>
        </w:rPr>
        <w:t xml:space="preserve">Make sure the bag press is evenly distributing the cells throughout the freezing bag. </w:t>
      </w:r>
    </w:p>
    <w:p w:rsidR="00615AF9" w:rsidRDefault="00615AF9" w:rsidP="0035762D">
      <w:pPr>
        <w:pStyle w:val="ListParagraph"/>
        <w:numPr>
          <w:ilvl w:val="0"/>
          <w:numId w:val="1"/>
        </w:numPr>
        <w:rPr>
          <w:sz w:val="24"/>
          <w:szCs w:val="24"/>
        </w:rPr>
      </w:pPr>
      <w:r>
        <w:rPr>
          <w:sz w:val="24"/>
          <w:szCs w:val="24"/>
        </w:rPr>
        <w:t xml:space="preserve">Place freezing bags in the press so that they are not lined up seam to seam, that is like a mirror image, so that more even distribution can occur in the press; See image examples below. </w:t>
      </w:r>
    </w:p>
    <w:p w:rsidR="00615AF9" w:rsidRDefault="00615AF9" w:rsidP="0035762D">
      <w:pPr>
        <w:pStyle w:val="ListParagraph"/>
        <w:numPr>
          <w:ilvl w:val="0"/>
          <w:numId w:val="1"/>
        </w:numPr>
        <w:rPr>
          <w:sz w:val="24"/>
          <w:szCs w:val="24"/>
        </w:rPr>
      </w:pPr>
      <w:r>
        <w:rPr>
          <w:sz w:val="24"/>
          <w:szCs w:val="24"/>
        </w:rPr>
        <w:t xml:space="preserve">Always freeze 4 bags in a press; dummy bags are available in Refrigerator #1 if product bag number is not sufficient.  </w:t>
      </w:r>
    </w:p>
    <w:p w:rsidR="0035762D" w:rsidRDefault="0035762D" w:rsidP="0035762D">
      <w:pPr>
        <w:pStyle w:val="ListParagraph"/>
        <w:numPr>
          <w:ilvl w:val="0"/>
          <w:numId w:val="1"/>
        </w:numPr>
        <w:rPr>
          <w:sz w:val="24"/>
          <w:szCs w:val="24"/>
        </w:rPr>
      </w:pPr>
      <w:r>
        <w:rPr>
          <w:sz w:val="24"/>
          <w:szCs w:val="24"/>
        </w:rPr>
        <w:t xml:space="preserve">When transferring product to the reservoir, use </w:t>
      </w:r>
      <w:r w:rsidRPr="006161B0">
        <w:rPr>
          <w:b/>
          <w:caps/>
          <w:sz w:val="24"/>
          <w:szCs w:val="24"/>
        </w:rPr>
        <w:t>extreme care</w:t>
      </w:r>
      <w:r>
        <w:rPr>
          <w:caps/>
          <w:sz w:val="24"/>
          <w:szCs w:val="24"/>
        </w:rPr>
        <w:t xml:space="preserve">; </w:t>
      </w:r>
      <w:r>
        <w:rPr>
          <w:sz w:val="24"/>
          <w:szCs w:val="24"/>
        </w:rPr>
        <w:t xml:space="preserve">products are extremely fragile. </w:t>
      </w:r>
    </w:p>
    <w:p w:rsidR="0035762D" w:rsidRDefault="0035762D" w:rsidP="0035762D">
      <w:pPr>
        <w:rPr>
          <w:sz w:val="24"/>
          <w:szCs w:val="24"/>
        </w:rPr>
      </w:pPr>
      <w:r>
        <w:rPr>
          <w:sz w:val="24"/>
          <w:szCs w:val="24"/>
        </w:rPr>
        <w:lastRenderedPageBreak/>
        <w:t>Miltenyi and Origen bags have almost identical dimensions and shape, so the photograph examples below apply to both bag types:</w:t>
      </w:r>
    </w:p>
    <w:p w:rsidR="0035762D" w:rsidRDefault="0035762D" w:rsidP="0035762D">
      <w:pPr>
        <w:rPr>
          <w:sz w:val="24"/>
          <w:szCs w:val="24"/>
        </w:rPr>
      </w:pPr>
      <w:r>
        <w:rPr>
          <w:sz w:val="24"/>
          <w:szCs w:val="24"/>
        </w:rPr>
        <w:t>Refer to the picture examples below:</w:t>
      </w:r>
    </w:p>
    <w:p w:rsidR="0035762D" w:rsidRDefault="0035762D" w:rsidP="0035762D">
      <w:pPr>
        <w:rPr>
          <w:sz w:val="24"/>
          <w:szCs w:val="24"/>
        </w:rPr>
      </w:pPr>
      <w:r>
        <w:rPr>
          <w:sz w:val="24"/>
          <w:szCs w:val="24"/>
        </w:rPr>
        <w:t xml:space="preserve">These two bags are incorrectly </w:t>
      </w:r>
      <w:r w:rsidR="0062661D">
        <w:rPr>
          <w:sz w:val="24"/>
          <w:szCs w:val="24"/>
        </w:rPr>
        <w:t>placed</w:t>
      </w:r>
      <w:r>
        <w:rPr>
          <w:sz w:val="24"/>
          <w:szCs w:val="24"/>
        </w:rPr>
        <w:t xml:space="preserve"> in </w:t>
      </w:r>
      <w:r w:rsidR="0062661D">
        <w:rPr>
          <w:sz w:val="24"/>
          <w:szCs w:val="24"/>
        </w:rPr>
        <w:t>the press</w:t>
      </w:r>
      <w:r>
        <w:rPr>
          <w:sz w:val="24"/>
          <w:szCs w:val="24"/>
        </w:rPr>
        <w:t xml:space="preserve"> because</w:t>
      </w:r>
      <w:r w:rsidR="0062661D">
        <w:rPr>
          <w:sz w:val="24"/>
          <w:szCs w:val="24"/>
        </w:rPr>
        <w:t xml:space="preserve"> they are lined up seam to seam</w:t>
      </w:r>
      <w:r>
        <w:rPr>
          <w:sz w:val="24"/>
          <w:szCs w:val="24"/>
        </w:rPr>
        <w:t xml:space="preserve">. </w:t>
      </w:r>
    </w:p>
    <w:p w:rsidR="0035762D" w:rsidRDefault="0035762D" w:rsidP="0035762D">
      <w:pPr>
        <w:rPr>
          <w:noProof/>
          <w:sz w:val="24"/>
          <w:szCs w:val="24"/>
        </w:rPr>
      </w:pPr>
    </w:p>
    <w:p w:rsidR="001269CD" w:rsidRDefault="001269CD" w:rsidP="0035762D">
      <w:pPr>
        <w:rPr>
          <w:sz w:val="24"/>
          <w:szCs w:val="24"/>
        </w:rPr>
      </w:pPr>
      <w:r w:rsidRPr="001269CD">
        <w:rPr>
          <w:noProof/>
          <w:sz w:val="24"/>
          <w:szCs w:val="24"/>
        </w:rPr>
        <w:drawing>
          <wp:inline distT="0" distB="0" distL="0" distR="0">
            <wp:extent cx="3952875" cy="2965356"/>
            <wp:effectExtent l="0" t="0" r="0" b="6985"/>
            <wp:docPr id="10" name="Picture 10" descr="\\medctr.ad.wfubmc.edu\dfs\path_labs$\BMT_Common\BMT_Processing_Lab\QA Exceptions BMT\QA Exceptions 2021\#3 Broken bag\DSC0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ctr.ad.wfubmc.edu\dfs\path_labs$\BMT_Common\BMT_Processing_Lab\QA Exceptions BMT\QA Exceptions 2021\#3 Broken bag\DSC002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5620" cy="2967415"/>
                    </a:xfrm>
                    <a:prstGeom prst="rect">
                      <a:avLst/>
                    </a:prstGeom>
                    <a:noFill/>
                    <a:ln>
                      <a:noFill/>
                    </a:ln>
                  </pic:spPr>
                </pic:pic>
              </a:graphicData>
            </a:graphic>
          </wp:inline>
        </w:drawing>
      </w:r>
    </w:p>
    <w:p w:rsidR="0035762D" w:rsidRDefault="0035762D" w:rsidP="0035762D">
      <w:pPr>
        <w:rPr>
          <w:sz w:val="24"/>
          <w:szCs w:val="24"/>
        </w:rPr>
      </w:pPr>
    </w:p>
    <w:p w:rsidR="0062661D" w:rsidRDefault="0062661D" w:rsidP="0035762D">
      <w:pPr>
        <w:rPr>
          <w:sz w:val="24"/>
          <w:szCs w:val="24"/>
        </w:rPr>
      </w:pPr>
      <w:r>
        <w:rPr>
          <w:sz w:val="24"/>
          <w:szCs w:val="24"/>
        </w:rPr>
        <w:t xml:space="preserve">These bags are lined up correctly in the press, but only two bags are in the press, so this is also incorrect.  </w:t>
      </w:r>
    </w:p>
    <w:p w:rsidR="0035762D" w:rsidRDefault="0062661D" w:rsidP="0035762D">
      <w:pPr>
        <w:rPr>
          <w:sz w:val="24"/>
          <w:szCs w:val="24"/>
        </w:rPr>
      </w:pPr>
      <w:r w:rsidRPr="0062661D">
        <w:rPr>
          <w:noProof/>
          <w:sz w:val="24"/>
          <w:szCs w:val="24"/>
        </w:rPr>
        <w:lastRenderedPageBreak/>
        <w:drawing>
          <wp:inline distT="0" distB="0" distL="0" distR="0">
            <wp:extent cx="4672497" cy="3505200"/>
            <wp:effectExtent l="0" t="0" r="0" b="0"/>
            <wp:docPr id="11" name="Picture 11" descr="\\medctr.ad.wfubmc.edu\dfs\path_labs$\BMT_Common\BMT_Processing_Lab\QA Exceptions BMT\QA Exceptions 2021\#3 Broken bag\DSC0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ctr.ad.wfubmc.edu\dfs\path_labs$\BMT_Common\BMT_Processing_Lab\QA Exceptions BMT\QA Exceptions 2021\#3 Broken bag\DSC0028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5071" cy="3507131"/>
                    </a:xfrm>
                    <a:prstGeom prst="rect">
                      <a:avLst/>
                    </a:prstGeom>
                    <a:noFill/>
                    <a:ln>
                      <a:noFill/>
                    </a:ln>
                  </pic:spPr>
                </pic:pic>
              </a:graphicData>
            </a:graphic>
          </wp:inline>
        </w:drawing>
      </w:r>
    </w:p>
    <w:p w:rsidR="0035762D" w:rsidRDefault="0035762D" w:rsidP="0035762D">
      <w:pPr>
        <w:rPr>
          <w:sz w:val="24"/>
          <w:szCs w:val="24"/>
        </w:rPr>
      </w:pPr>
    </w:p>
    <w:p w:rsidR="0035762D" w:rsidRDefault="0035762D" w:rsidP="0035762D">
      <w:pPr>
        <w:rPr>
          <w:sz w:val="24"/>
          <w:szCs w:val="24"/>
        </w:rPr>
      </w:pPr>
      <w:r>
        <w:rPr>
          <w:sz w:val="24"/>
          <w:szCs w:val="24"/>
        </w:rPr>
        <w:t xml:space="preserve">The bag below is correctly stored in the </w:t>
      </w:r>
      <w:r w:rsidR="0062661D">
        <w:rPr>
          <w:sz w:val="24"/>
          <w:szCs w:val="24"/>
        </w:rPr>
        <w:t>press</w:t>
      </w:r>
      <w:r>
        <w:rPr>
          <w:sz w:val="24"/>
          <w:szCs w:val="24"/>
        </w:rPr>
        <w:t xml:space="preserve"> with the freezing bag</w:t>
      </w:r>
      <w:r w:rsidR="0062661D">
        <w:rPr>
          <w:sz w:val="24"/>
          <w:szCs w:val="24"/>
        </w:rPr>
        <w:t>s</w:t>
      </w:r>
      <w:r>
        <w:rPr>
          <w:sz w:val="24"/>
          <w:szCs w:val="24"/>
        </w:rPr>
        <w:t xml:space="preserve"> aligned </w:t>
      </w:r>
      <w:r w:rsidR="0062661D">
        <w:rPr>
          <w:sz w:val="24"/>
          <w:szCs w:val="24"/>
        </w:rPr>
        <w:t>in mirror image fashion and with 4 bags in the press.</w:t>
      </w:r>
      <w:r>
        <w:rPr>
          <w:sz w:val="24"/>
          <w:szCs w:val="24"/>
        </w:rPr>
        <w:t xml:space="preserve"> </w:t>
      </w:r>
    </w:p>
    <w:p w:rsidR="0062661D" w:rsidRDefault="0062661D" w:rsidP="0035762D">
      <w:pPr>
        <w:rPr>
          <w:sz w:val="24"/>
          <w:szCs w:val="24"/>
        </w:rPr>
      </w:pPr>
    </w:p>
    <w:p w:rsidR="0062661D" w:rsidRDefault="00741892" w:rsidP="0035762D">
      <w:pPr>
        <w:rPr>
          <w:sz w:val="24"/>
          <w:szCs w:val="24"/>
        </w:rPr>
      </w:pPr>
      <w:r w:rsidRPr="00741892">
        <w:rPr>
          <w:noProof/>
          <w:sz w:val="24"/>
          <w:szCs w:val="24"/>
        </w:rPr>
        <w:lastRenderedPageBreak/>
        <w:drawing>
          <wp:inline distT="0" distB="0" distL="0" distR="0">
            <wp:extent cx="3389630" cy="2542822"/>
            <wp:effectExtent l="0" t="0" r="1270" b="0"/>
            <wp:docPr id="12" name="Picture 12" descr="\\medctr.ad.wfubmc.edu\dfs\path_labs$\BMT_Common\BMT_Processing_Lab\QA Exceptions BMT\QA Exceptions 2021\#3 Broken bag\DSC0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ctr.ad.wfubmc.edu\dfs\path_labs$\BMT_Common\BMT_Processing_Lab\QA Exceptions BMT\QA Exceptions 2021\#3 Broken bag\DSC002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92615" cy="2545061"/>
                    </a:xfrm>
                    <a:prstGeom prst="rect">
                      <a:avLst/>
                    </a:prstGeom>
                    <a:noFill/>
                    <a:ln>
                      <a:noFill/>
                    </a:ln>
                  </pic:spPr>
                </pic:pic>
              </a:graphicData>
            </a:graphic>
          </wp:inline>
        </w:drawing>
      </w:r>
    </w:p>
    <w:p w:rsidR="0035762D" w:rsidRDefault="0035762D" w:rsidP="00CF17C0">
      <w:pPr>
        <w:rPr>
          <w:sz w:val="24"/>
          <w:szCs w:val="24"/>
        </w:rPr>
      </w:pPr>
    </w:p>
    <w:p w:rsidR="00741892" w:rsidRDefault="00741892" w:rsidP="00CF17C0">
      <w:pPr>
        <w:rPr>
          <w:sz w:val="24"/>
          <w:szCs w:val="24"/>
        </w:rPr>
      </w:pPr>
    </w:p>
    <w:p w:rsidR="00741892" w:rsidRDefault="00741892" w:rsidP="00CF17C0">
      <w:pPr>
        <w:rPr>
          <w:sz w:val="24"/>
          <w:szCs w:val="24"/>
        </w:rPr>
      </w:pPr>
      <w:r>
        <w:rPr>
          <w:sz w:val="24"/>
          <w:szCs w:val="24"/>
        </w:rPr>
        <w:t xml:space="preserve">Finally, below is a picture of 4 aligned bags in a press that has been checked for even product distribution.  </w:t>
      </w:r>
    </w:p>
    <w:p w:rsidR="00741892" w:rsidRDefault="00741892" w:rsidP="00CF17C0">
      <w:pPr>
        <w:rPr>
          <w:sz w:val="24"/>
          <w:szCs w:val="24"/>
        </w:rPr>
      </w:pPr>
      <w:r w:rsidRPr="00741892">
        <w:rPr>
          <w:noProof/>
          <w:sz w:val="24"/>
          <w:szCs w:val="24"/>
        </w:rPr>
        <w:lastRenderedPageBreak/>
        <w:drawing>
          <wp:inline distT="0" distB="0" distL="0" distR="0">
            <wp:extent cx="5943600" cy="4458752"/>
            <wp:effectExtent l="0" t="0" r="0" b="0"/>
            <wp:docPr id="13" name="Picture 13" descr="\\medctr.ad.wfubmc.edu\dfs\path_labs$\BMT_Common\BMT_Processing_Lab\QA Exceptions BMT\QA Exceptions 2021\#3 Broken bag\DSC0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ctr.ad.wfubmc.edu\dfs\path_labs$\BMT_Common\BMT_Processing_Lab\QA Exceptions BMT\QA Exceptions 2021\#3 Broken bag\DSC002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8752"/>
                    </a:xfrm>
                    <a:prstGeom prst="rect">
                      <a:avLst/>
                    </a:prstGeom>
                    <a:noFill/>
                    <a:ln>
                      <a:noFill/>
                    </a:ln>
                  </pic:spPr>
                </pic:pic>
              </a:graphicData>
            </a:graphic>
          </wp:inline>
        </w:drawing>
      </w:r>
    </w:p>
    <w:p w:rsidR="00741892" w:rsidRPr="00CF17C0" w:rsidRDefault="00741892" w:rsidP="00CF17C0">
      <w:pPr>
        <w:rPr>
          <w:sz w:val="24"/>
          <w:szCs w:val="24"/>
        </w:rPr>
      </w:pPr>
    </w:p>
    <w:p w:rsidR="00CF17C0" w:rsidRDefault="00CF17C0" w:rsidP="00CF17C0">
      <w:pPr>
        <w:rPr>
          <w:sz w:val="24"/>
          <w:szCs w:val="24"/>
        </w:rPr>
      </w:pPr>
    </w:p>
    <w:p w:rsidR="00CF17C0" w:rsidRPr="00F875C0" w:rsidRDefault="00CF17C0" w:rsidP="00CF17C0">
      <w:pPr>
        <w:rPr>
          <w:b/>
          <w:i/>
          <w:sz w:val="28"/>
          <w:szCs w:val="28"/>
        </w:rPr>
      </w:pPr>
      <w:r w:rsidRPr="00F875C0">
        <w:rPr>
          <w:b/>
          <w:i/>
          <w:sz w:val="28"/>
          <w:szCs w:val="28"/>
        </w:rPr>
        <w:t>I have read and understand the above information</w:t>
      </w:r>
      <w:r w:rsidR="00F875C0" w:rsidRPr="00F875C0">
        <w:rPr>
          <w:b/>
          <w:i/>
          <w:sz w:val="28"/>
          <w:szCs w:val="28"/>
        </w:rPr>
        <w:t>.</w:t>
      </w:r>
    </w:p>
    <w:p w:rsidR="00F875C0" w:rsidRDefault="00F875C0" w:rsidP="00CF17C0">
      <w:pPr>
        <w:rPr>
          <w:sz w:val="24"/>
          <w:szCs w:val="24"/>
        </w:rPr>
      </w:pPr>
      <w:r>
        <w:rPr>
          <w:sz w:val="24"/>
          <w:szCs w:val="24"/>
        </w:rPr>
        <w:t>Employee Signature:___________________________________________________</w:t>
      </w:r>
    </w:p>
    <w:p w:rsidR="00F875C0" w:rsidRDefault="00F875C0" w:rsidP="00CF17C0">
      <w:pPr>
        <w:rPr>
          <w:sz w:val="24"/>
          <w:szCs w:val="24"/>
        </w:rPr>
      </w:pPr>
      <w:r>
        <w:rPr>
          <w:sz w:val="24"/>
          <w:szCs w:val="24"/>
        </w:rPr>
        <w:lastRenderedPageBreak/>
        <w:t>Date:___________________________</w:t>
      </w:r>
    </w:p>
    <w:p w:rsidR="00F875C0" w:rsidRDefault="00F875C0" w:rsidP="00CF17C0">
      <w:pPr>
        <w:rPr>
          <w:sz w:val="24"/>
          <w:szCs w:val="24"/>
        </w:rPr>
      </w:pPr>
    </w:p>
    <w:p w:rsidR="00F875C0" w:rsidRDefault="00F875C0" w:rsidP="00CF17C0">
      <w:pPr>
        <w:rPr>
          <w:sz w:val="24"/>
          <w:szCs w:val="24"/>
        </w:rPr>
      </w:pPr>
      <w:r>
        <w:rPr>
          <w:sz w:val="24"/>
          <w:szCs w:val="24"/>
        </w:rPr>
        <w:t>Manangement Signature:_______________________________________________</w:t>
      </w:r>
    </w:p>
    <w:p w:rsidR="00F875C0" w:rsidRPr="00CF17C0" w:rsidRDefault="00F875C0" w:rsidP="00CF17C0">
      <w:pPr>
        <w:rPr>
          <w:sz w:val="24"/>
          <w:szCs w:val="24"/>
        </w:rPr>
      </w:pPr>
      <w:r>
        <w:rPr>
          <w:sz w:val="24"/>
          <w:szCs w:val="24"/>
        </w:rPr>
        <w:t>Date:___________________________</w:t>
      </w:r>
    </w:p>
    <w:sectPr w:rsidR="00F875C0" w:rsidRPr="00CF17C0">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CEA" w:rsidRDefault="002A2CEA" w:rsidP="000F1A3E">
      <w:pPr>
        <w:spacing w:after="0" w:line="240" w:lineRule="auto"/>
      </w:pPr>
      <w:r>
        <w:separator/>
      </w:r>
    </w:p>
  </w:endnote>
  <w:endnote w:type="continuationSeparator" w:id="0">
    <w:p w:rsidR="002A2CEA" w:rsidRDefault="002A2CEA" w:rsidP="000F1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CEA" w:rsidRDefault="002A2CEA" w:rsidP="000F1A3E">
      <w:pPr>
        <w:spacing w:after="0" w:line="240" w:lineRule="auto"/>
      </w:pPr>
      <w:r>
        <w:separator/>
      </w:r>
    </w:p>
  </w:footnote>
  <w:footnote w:type="continuationSeparator" w:id="0">
    <w:p w:rsidR="002A2CEA" w:rsidRDefault="002A2CEA" w:rsidP="000F1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1A3E" w:rsidRPr="00147443" w:rsidRDefault="000F1A3E">
    <w:pPr>
      <w:pStyle w:val="Header"/>
      <w:rPr>
        <w:rFonts w:ascii="Times New Roman" w:hAnsi="Times New Roman" w:cs="Times New Roman"/>
        <w:sz w:val="16"/>
        <w:szCs w:val="16"/>
      </w:rPr>
    </w:pPr>
    <w:r w:rsidRPr="00147443">
      <w:rPr>
        <w:rFonts w:ascii="Times New Roman" w:hAnsi="Times New Roman" w:cs="Times New Roman"/>
        <w:sz w:val="16"/>
        <w:szCs w:val="16"/>
      </w:rPr>
      <w:t>Stem Cell Transplant and Cellular Therapy(SCTCT) Lab</w:t>
    </w:r>
  </w:p>
  <w:p w:rsidR="000F1A3E" w:rsidRPr="00147443" w:rsidRDefault="000F1A3E">
    <w:pPr>
      <w:pStyle w:val="Header"/>
      <w:rPr>
        <w:rFonts w:ascii="Times New Roman" w:hAnsi="Times New Roman" w:cs="Times New Roman"/>
        <w:sz w:val="16"/>
        <w:szCs w:val="16"/>
      </w:rPr>
    </w:pPr>
    <w:r w:rsidRPr="00147443">
      <w:rPr>
        <w:rFonts w:ascii="Times New Roman" w:hAnsi="Times New Roman" w:cs="Times New Roman"/>
        <w:sz w:val="16"/>
        <w:szCs w:val="16"/>
      </w:rPr>
      <w:t>Wake Forest Baptist Medical Center</w:t>
    </w:r>
  </w:p>
  <w:p w:rsidR="000F1A3E" w:rsidRPr="00147443" w:rsidRDefault="000F1A3E">
    <w:pPr>
      <w:pStyle w:val="Header"/>
      <w:rPr>
        <w:rFonts w:ascii="Times New Roman" w:hAnsi="Times New Roman" w:cs="Times New Roman"/>
        <w:sz w:val="16"/>
        <w:szCs w:val="16"/>
      </w:rPr>
    </w:pPr>
    <w:r w:rsidRPr="00147443">
      <w:rPr>
        <w:rFonts w:ascii="Times New Roman" w:hAnsi="Times New Roman" w:cs="Times New Roman"/>
        <w:sz w:val="16"/>
        <w:szCs w:val="16"/>
      </w:rPr>
      <w:t>Medical Center Blvd, Winston-Salem, NC  27157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0319"/>
    <w:multiLevelType w:val="hybridMultilevel"/>
    <w:tmpl w:val="FCC46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3113A"/>
    <w:multiLevelType w:val="hybridMultilevel"/>
    <w:tmpl w:val="0BFC44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393B5141"/>
    <w:multiLevelType w:val="hybridMultilevel"/>
    <w:tmpl w:val="EE84C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B02187"/>
    <w:multiLevelType w:val="hybridMultilevel"/>
    <w:tmpl w:val="E526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492D11"/>
    <w:multiLevelType w:val="hybridMultilevel"/>
    <w:tmpl w:val="4D763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AEC"/>
    <w:rsid w:val="00083F4C"/>
    <w:rsid w:val="000D34D2"/>
    <w:rsid w:val="000F1A3E"/>
    <w:rsid w:val="001269CD"/>
    <w:rsid w:val="00147443"/>
    <w:rsid w:val="001A74DE"/>
    <w:rsid w:val="00243AEC"/>
    <w:rsid w:val="00266AB7"/>
    <w:rsid w:val="002A2CEA"/>
    <w:rsid w:val="0035762D"/>
    <w:rsid w:val="003E4E03"/>
    <w:rsid w:val="00615AF9"/>
    <w:rsid w:val="006161B0"/>
    <w:rsid w:val="0062661D"/>
    <w:rsid w:val="006A017D"/>
    <w:rsid w:val="00741892"/>
    <w:rsid w:val="00770F1F"/>
    <w:rsid w:val="00876C6A"/>
    <w:rsid w:val="0096532C"/>
    <w:rsid w:val="009A0487"/>
    <w:rsid w:val="00A66212"/>
    <w:rsid w:val="00B471B1"/>
    <w:rsid w:val="00B658E0"/>
    <w:rsid w:val="00C146BB"/>
    <w:rsid w:val="00C752A0"/>
    <w:rsid w:val="00CF17C0"/>
    <w:rsid w:val="00F87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F07955-E9A8-48C7-81A4-4590FFB8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A3E"/>
  </w:style>
  <w:style w:type="paragraph" w:styleId="Footer">
    <w:name w:val="footer"/>
    <w:basedOn w:val="Normal"/>
    <w:link w:val="FooterChar"/>
    <w:uiPriority w:val="99"/>
    <w:unhideWhenUsed/>
    <w:rsid w:val="000F1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A3E"/>
  </w:style>
  <w:style w:type="paragraph" w:styleId="ListParagraph">
    <w:name w:val="List Paragraph"/>
    <w:basedOn w:val="Normal"/>
    <w:uiPriority w:val="34"/>
    <w:qFormat/>
    <w:rsid w:val="00C146BB"/>
    <w:pPr>
      <w:ind w:left="720"/>
      <w:contextualSpacing/>
    </w:pPr>
  </w:style>
  <w:style w:type="paragraph" w:styleId="BalloonText">
    <w:name w:val="Balloon Text"/>
    <w:basedOn w:val="Normal"/>
    <w:link w:val="BalloonTextChar"/>
    <w:uiPriority w:val="99"/>
    <w:semiHidden/>
    <w:unhideWhenUsed/>
    <w:rsid w:val="00F875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5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WFBH</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Wilson</dc:creator>
  <cp:keywords/>
  <dc:description/>
  <cp:lastModifiedBy>Christina S Warren</cp:lastModifiedBy>
  <cp:revision>2</cp:revision>
  <cp:lastPrinted>2020-07-29T17:47:00Z</cp:lastPrinted>
  <dcterms:created xsi:type="dcterms:W3CDTF">2021-03-05T16:00:00Z</dcterms:created>
  <dcterms:modified xsi:type="dcterms:W3CDTF">2021-03-05T16:00:00Z</dcterms:modified>
</cp:coreProperties>
</file>