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2C67A8" w:rsidP="0056313C">
      <w:pPr>
        <w:rPr>
          <w:rFonts w:cs="Arial"/>
        </w:rPr>
      </w:pPr>
      <w:sdt>
        <w:sdtPr>
          <w:id w:val="-761983799"/>
          <w14:checkbox>
            <w14:checked w14:val="1"/>
            <w14:checkedState w14:val="2612" w14:font="MS Gothic"/>
            <w14:uncheckedState w14:val="2610" w14:font="MS Gothic"/>
          </w14:checkbox>
        </w:sdtPr>
        <w:sdtEndPr/>
        <w:sdtContent>
          <w:r w:rsidR="001724F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2C67A8"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2C67A8"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2C67A8"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2C67A8"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2C67A8"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2C67A8"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1724F5" w:rsidRDefault="008E16B1" w:rsidP="001724F5">
      <w:r>
        <w:t xml:space="preserve">The purpose of this </w:t>
      </w:r>
      <w:r w:rsidR="00B80B6D">
        <w:t xml:space="preserve">policy is </w:t>
      </w:r>
      <w:r w:rsidR="001724F5">
        <w:t xml:space="preserve">to outline the agreement between Forsyth and Stokes County EMS and Blood Bank at WFBMC to provide blood in a storage capacity meeting all of the regulatory and accreditation requirements for storage and transfusion of blood.     </w:t>
      </w:r>
    </w:p>
    <w:p w:rsidR="001724F5" w:rsidRDefault="001724F5" w:rsidP="001724F5">
      <w:r>
        <w:t xml:space="preserve">Blood products will be supplied as needed in validated 5-day canvas coolers to Forsyth/Stokes County EMS to support the Medical Centers mission of providing emergent care for blood transfusion when necessary  to the communities it serves.  </w:t>
      </w:r>
    </w:p>
    <w:p w:rsidR="0056313C" w:rsidRDefault="0056313C" w:rsidP="00887AE0"/>
    <w:p w:rsidR="00B048D9" w:rsidRDefault="00B048D9" w:rsidP="00887AE0">
      <w:pPr>
        <w:pStyle w:val="Heading1"/>
      </w:pPr>
      <w:r>
        <w:t>Scope</w:t>
      </w:r>
    </w:p>
    <w:p w:rsidR="0056313C" w:rsidRDefault="0056313C" w:rsidP="0056313C"/>
    <w:p w:rsidR="001724F5" w:rsidRDefault="001724F5" w:rsidP="001724F5">
      <w:r>
        <w:t>i.</w:t>
      </w:r>
      <w:r>
        <w:tab/>
        <w:t xml:space="preserve">Protocol owner/Implementer:  Julie H. Simmons/Christina S. Warren/R. Darrell Nelson, MD. </w:t>
      </w:r>
    </w:p>
    <w:p w:rsidR="001724F5" w:rsidRDefault="001724F5" w:rsidP="001724F5">
      <w:r>
        <w:t xml:space="preserve">                                                       (Medical Director of Forsyth/Stokes County EMS)</w:t>
      </w:r>
    </w:p>
    <w:p w:rsidR="001724F5" w:rsidRDefault="001724F5" w:rsidP="001724F5">
      <w:r>
        <w:t>ii.</w:t>
      </w:r>
      <w:r>
        <w:tab/>
        <w:t>Protocol prepared by:  Julie H Simmons</w:t>
      </w:r>
    </w:p>
    <w:p w:rsidR="001724F5" w:rsidRDefault="001724F5" w:rsidP="001724F5">
      <w:proofErr w:type="gramStart"/>
      <w:r>
        <w:t>iii</w:t>
      </w:r>
      <w:proofErr w:type="gramEnd"/>
      <w:r>
        <w:t xml:space="preserve">   Who performs protocol: Department staff/management /Trained Forsyth and Stokes County    </w:t>
      </w:r>
    </w:p>
    <w:p w:rsidR="00904FFE" w:rsidRPr="0056313C" w:rsidRDefault="001724F5" w:rsidP="001724F5">
      <w:pPr>
        <w:ind w:left="5040" w:firstLine="360"/>
      </w:pPr>
      <w:r>
        <w:t xml:space="preserve">      EMS staff</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1724F5" w:rsidRDefault="001724F5" w:rsidP="001724F5">
      <w:pPr>
        <w:pStyle w:val="ListParagraph"/>
      </w:pPr>
      <w:r>
        <w:t>EMS</w:t>
      </w:r>
      <w:r>
        <w:tab/>
        <w:t>Emergency Medical Service</w:t>
      </w:r>
    </w:p>
    <w:p w:rsidR="001724F5" w:rsidRDefault="001724F5" w:rsidP="001724F5">
      <w:pPr>
        <w:pStyle w:val="ListParagraph"/>
      </w:pPr>
      <w:r>
        <w:lastRenderedPageBreak/>
        <w:t xml:space="preserve">5-day Cooler:  </w:t>
      </w:r>
      <w:r>
        <w:tab/>
        <w:t xml:space="preserve">Pelican canvas cooler with </w:t>
      </w:r>
      <w:proofErr w:type="gramStart"/>
      <w:r>
        <w:t>5 day</w:t>
      </w:r>
      <w:proofErr w:type="gramEnd"/>
      <w:r>
        <w:t xml:space="preserve"> insert panels validated for 5 days. </w:t>
      </w:r>
    </w:p>
    <w:p w:rsidR="003C4DEB" w:rsidRDefault="001724F5" w:rsidP="001724F5">
      <w:pPr>
        <w:pStyle w:val="ListParagraph"/>
        <w:numPr>
          <w:ilvl w:val="0"/>
          <w:numId w:val="0"/>
        </w:numPr>
        <w:ind w:left="360"/>
      </w:pPr>
      <w:r>
        <w:t xml:space="preserve">                                      (4 days in summer months June-August)</w:t>
      </w:r>
    </w:p>
    <w:p w:rsidR="001724F5" w:rsidRPr="001724F5" w:rsidRDefault="001724F5" w:rsidP="001724F5">
      <w:pPr>
        <w:pStyle w:val="ListParagraph"/>
      </w:pPr>
      <w:r>
        <w:t xml:space="preserve">SCC: Soft Computer, Blood Bank computer system </w:t>
      </w:r>
    </w:p>
    <w:p w:rsidR="00A2219E" w:rsidRPr="00B3765F" w:rsidRDefault="00A2219E" w:rsidP="0056313C"/>
    <w:p w:rsidR="00B048D9" w:rsidRDefault="00DC0D2A" w:rsidP="00887AE0">
      <w:pPr>
        <w:pStyle w:val="Heading1"/>
      </w:pPr>
      <w:r>
        <w:t>Policy</w:t>
      </w:r>
      <w:r w:rsidR="008E16B1">
        <w:t xml:space="preserve"> </w:t>
      </w:r>
      <w:r w:rsidR="003B660A">
        <w:t>Guidelines</w:t>
      </w:r>
    </w:p>
    <w:p w:rsidR="008A7FE8" w:rsidRDefault="008A7FE8" w:rsidP="0056313C"/>
    <w:p w:rsidR="008A7FE8" w:rsidRDefault="00524D92" w:rsidP="00524D92">
      <w:pPr>
        <w:pStyle w:val="ListParagraph"/>
        <w:numPr>
          <w:ilvl w:val="0"/>
          <w:numId w:val="14"/>
        </w:numPr>
      </w:pPr>
      <w:r>
        <w:t>Content</w:t>
      </w:r>
    </w:p>
    <w:p w:rsidR="00B40CD8" w:rsidRPr="00B40CD8" w:rsidRDefault="00B40CD8" w:rsidP="00B40CD8"/>
    <w:p w:rsidR="00F053E4" w:rsidRDefault="00F053E4" w:rsidP="007F366D">
      <w:pPr>
        <w:pStyle w:val="ListParagraph"/>
        <w:numPr>
          <w:ilvl w:val="0"/>
          <w:numId w:val="15"/>
        </w:numPr>
      </w:pPr>
      <w:r>
        <w:t xml:space="preserve">Blood Bank will provide validated coolers to </w:t>
      </w:r>
      <w:proofErr w:type="gramStart"/>
      <w:r>
        <w:t>Forsyth(</w:t>
      </w:r>
      <w:proofErr w:type="gramEnd"/>
      <w:r>
        <w:t>2 coolers)/Stokes(1 cooler) County EMS.</w:t>
      </w:r>
    </w:p>
    <w:p w:rsidR="00F053E4" w:rsidRDefault="00F053E4" w:rsidP="00F053E4">
      <w:pPr>
        <w:pStyle w:val="ListParagraph"/>
        <w:numPr>
          <w:ilvl w:val="0"/>
          <w:numId w:val="17"/>
        </w:numPr>
      </w:pPr>
      <w:r>
        <w:t xml:space="preserve">If the cooler is damaged during use (becomes too bloodied to clean, etc.), then Forsyth or Stokes </w:t>
      </w:r>
      <w:proofErr w:type="gramStart"/>
      <w:r>
        <w:t>county</w:t>
      </w:r>
      <w:proofErr w:type="gramEnd"/>
      <w:r>
        <w:t xml:space="preserve"> will replace the cooler. </w:t>
      </w:r>
    </w:p>
    <w:p w:rsidR="00646E16" w:rsidRPr="00646E16" w:rsidRDefault="00646E16" w:rsidP="00646E16">
      <w:pPr>
        <w:pStyle w:val="ListParagraph"/>
        <w:numPr>
          <w:ilvl w:val="0"/>
          <w:numId w:val="17"/>
        </w:numPr>
      </w:pPr>
      <w:r>
        <w:t>Education and successful completion of quiz (</w:t>
      </w:r>
      <w:r>
        <w:rPr>
          <w:rFonts w:cs="Arial"/>
        </w:rPr>
        <w:t>≥</w:t>
      </w:r>
      <w:proofErr w:type="gramStart"/>
      <w:r>
        <w:t>80%</w:t>
      </w:r>
      <w:proofErr w:type="gramEnd"/>
      <w:r>
        <w:t xml:space="preserve">) is required of Forsyth/Stokes County EMS staff that will handle the coolers.  Documentation of training </w:t>
      </w:r>
      <w:proofErr w:type="gramStart"/>
      <w:r>
        <w:t>will be provided</w:t>
      </w:r>
      <w:proofErr w:type="gramEnd"/>
      <w:r>
        <w:t xml:space="preserve"> to WFBMC Blood Bank upon request.</w:t>
      </w:r>
    </w:p>
    <w:p w:rsidR="00F053E4" w:rsidRPr="00F053E4" w:rsidRDefault="00F053E4" w:rsidP="00F053E4"/>
    <w:p w:rsidR="007F366D" w:rsidRDefault="001724F5" w:rsidP="007F366D">
      <w:pPr>
        <w:pStyle w:val="ListParagraph"/>
        <w:numPr>
          <w:ilvl w:val="0"/>
          <w:numId w:val="15"/>
        </w:numPr>
      </w:pPr>
      <w:r>
        <w:t xml:space="preserve">The coolers will be </w:t>
      </w:r>
      <w:r w:rsidR="00F053E4">
        <w:t>s</w:t>
      </w:r>
      <w:r>
        <w:t xml:space="preserve">tocked with Group O </w:t>
      </w:r>
      <w:proofErr w:type="spellStart"/>
      <w:r>
        <w:t>neg</w:t>
      </w:r>
      <w:proofErr w:type="spellEnd"/>
      <w:r>
        <w:t xml:space="preserve"> or Group O </w:t>
      </w:r>
      <w:proofErr w:type="spellStart"/>
      <w:r>
        <w:t>pos</w:t>
      </w:r>
      <w:proofErr w:type="spellEnd"/>
      <w:r w:rsidR="007F366D">
        <w:t xml:space="preserve"> whole blood units</w:t>
      </w:r>
      <w:r>
        <w:t xml:space="preserve"> </w:t>
      </w:r>
      <w:r w:rsidR="007F366D">
        <w:t xml:space="preserve">(when Group O </w:t>
      </w:r>
      <w:proofErr w:type="spellStart"/>
      <w:r w:rsidR="007F366D">
        <w:t>neg</w:t>
      </w:r>
      <w:proofErr w:type="spellEnd"/>
      <w:r w:rsidR="007F366D">
        <w:t xml:space="preserve"> shortages) and/or Group O </w:t>
      </w:r>
      <w:proofErr w:type="spellStart"/>
      <w:r w:rsidR="007F366D">
        <w:t>neg</w:t>
      </w:r>
      <w:proofErr w:type="spellEnd"/>
      <w:r w:rsidR="007F366D">
        <w:t xml:space="preserve"> or Group O </w:t>
      </w:r>
      <w:proofErr w:type="spellStart"/>
      <w:r w:rsidR="007F366D">
        <w:t>pos</w:t>
      </w:r>
      <w:proofErr w:type="spellEnd"/>
      <w:r w:rsidR="007F366D">
        <w:t xml:space="preserve"> packed red blood cells and </w:t>
      </w:r>
      <w:r w:rsidR="00766D03">
        <w:t xml:space="preserve">Group A </w:t>
      </w:r>
      <w:bookmarkStart w:id="0" w:name="_GoBack"/>
      <w:bookmarkEnd w:id="0"/>
      <w:r w:rsidR="007F366D">
        <w:t>liquid plasma (during whole blood shortages).</w:t>
      </w:r>
    </w:p>
    <w:p w:rsidR="007F366D" w:rsidRDefault="007F366D" w:rsidP="007F366D">
      <w:pPr>
        <w:pStyle w:val="ListParagraph"/>
        <w:numPr>
          <w:ilvl w:val="0"/>
          <w:numId w:val="0"/>
        </w:numPr>
        <w:ind w:left="360"/>
      </w:pPr>
      <w:proofErr w:type="gramStart"/>
      <w:r>
        <w:t>a.  The</w:t>
      </w:r>
      <w:proofErr w:type="gramEnd"/>
      <w:r>
        <w:t xml:space="preserve"> coolers will be dispensed to Forsyth or Stokes</w:t>
      </w:r>
      <w:r w:rsidR="001724F5">
        <w:t xml:space="preserve"> County EMS employees or </w:t>
      </w:r>
    </w:p>
    <w:p w:rsidR="007F366D" w:rsidRDefault="007F366D" w:rsidP="007F366D">
      <w:pPr>
        <w:pStyle w:val="ListParagraph"/>
        <w:numPr>
          <w:ilvl w:val="0"/>
          <w:numId w:val="0"/>
        </w:numPr>
        <w:ind w:left="360"/>
      </w:pPr>
      <w:r>
        <w:t xml:space="preserve">      </w:t>
      </w:r>
      <w:proofErr w:type="gramStart"/>
      <w:r w:rsidR="001724F5">
        <w:t>designated</w:t>
      </w:r>
      <w:proofErr w:type="gramEnd"/>
      <w:r w:rsidR="001724F5">
        <w:t xml:space="preserve"> courier to support the Medical Centers mission of providing emergent care </w:t>
      </w:r>
      <w:r>
        <w:t xml:space="preserve"> </w:t>
      </w:r>
    </w:p>
    <w:p w:rsidR="001724F5" w:rsidRDefault="007F366D" w:rsidP="007F366D">
      <w:pPr>
        <w:pStyle w:val="ListParagraph"/>
        <w:numPr>
          <w:ilvl w:val="0"/>
          <w:numId w:val="0"/>
        </w:numPr>
        <w:ind w:left="360"/>
      </w:pPr>
      <w:r>
        <w:t xml:space="preserve">      </w:t>
      </w:r>
      <w:proofErr w:type="gramStart"/>
      <w:r w:rsidR="001724F5">
        <w:t>for</w:t>
      </w:r>
      <w:proofErr w:type="gramEnd"/>
      <w:r w:rsidR="001724F5">
        <w:t xml:space="preserve"> blood transfusion when necessary  to the communities it serves.</w:t>
      </w:r>
    </w:p>
    <w:p w:rsidR="001724F5" w:rsidRDefault="001724F5" w:rsidP="001724F5"/>
    <w:p w:rsidR="007F366D" w:rsidRDefault="001724F5" w:rsidP="007F366D">
      <w:pPr>
        <w:pStyle w:val="ListParagraph"/>
        <w:numPr>
          <w:ilvl w:val="0"/>
          <w:numId w:val="15"/>
        </w:numPr>
      </w:pPr>
      <w:r>
        <w:t xml:space="preserve">Blood Bank will provide </w:t>
      </w:r>
      <w:r w:rsidR="007F366D">
        <w:t>1</w:t>
      </w:r>
      <w:r>
        <w:t xml:space="preserve"> unit of Group O </w:t>
      </w:r>
      <w:proofErr w:type="spellStart"/>
      <w:r>
        <w:t>neg</w:t>
      </w:r>
      <w:proofErr w:type="spellEnd"/>
      <w:r w:rsidR="007F366D">
        <w:t xml:space="preserve"> or Group O </w:t>
      </w:r>
      <w:proofErr w:type="spellStart"/>
      <w:r w:rsidR="007F366D">
        <w:t>pos</w:t>
      </w:r>
      <w:proofErr w:type="spellEnd"/>
      <w:r w:rsidR="007F366D">
        <w:t xml:space="preserve"> whole blood or 1 unit of </w:t>
      </w:r>
    </w:p>
    <w:p w:rsidR="001724F5" w:rsidRDefault="007F366D" w:rsidP="007F366D">
      <w:pPr>
        <w:pStyle w:val="ListParagraph"/>
        <w:numPr>
          <w:ilvl w:val="0"/>
          <w:numId w:val="0"/>
        </w:numPr>
        <w:ind w:left="360"/>
      </w:pPr>
      <w:r>
        <w:t xml:space="preserve">Group O </w:t>
      </w:r>
      <w:proofErr w:type="spellStart"/>
      <w:r>
        <w:t>neg</w:t>
      </w:r>
      <w:proofErr w:type="spellEnd"/>
      <w:r>
        <w:t>/</w:t>
      </w:r>
      <w:proofErr w:type="spellStart"/>
      <w:r>
        <w:t>pos</w:t>
      </w:r>
      <w:proofErr w:type="spellEnd"/>
      <w:r w:rsidR="001724F5">
        <w:t xml:space="preserve"> packed </w:t>
      </w:r>
      <w:proofErr w:type="spellStart"/>
      <w:r w:rsidR="001724F5">
        <w:t>leukoreduced</w:t>
      </w:r>
      <w:proofErr w:type="spellEnd"/>
      <w:r w:rsidR="001724F5">
        <w:t xml:space="preserve"> red cell </w:t>
      </w:r>
      <w:r>
        <w:t xml:space="preserve">AND 1 unit of Group A plasma (when whole blood is unavailable) </w:t>
      </w:r>
      <w:r w:rsidR="001724F5">
        <w:t>for each of the coolers</w:t>
      </w:r>
      <w:r>
        <w:t xml:space="preserve">. </w:t>
      </w:r>
      <w:r w:rsidR="001724F5">
        <w:t xml:space="preserve">In times of blood shortages, Group O negative units may not be available and Group O positive units </w:t>
      </w:r>
      <w:proofErr w:type="gramStart"/>
      <w:r w:rsidR="001724F5">
        <w:t>may be substituted</w:t>
      </w:r>
      <w:proofErr w:type="gramEnd"/>
      <w:r w:rsidR="001724F5">
        <w:t>.</w:t>
      </w:r>
    </w:p>
    <w:p w:rsidR="001724F5" w:rsidRDefault="001724F5" w:rsidP="001724F5"/>
    <w:p w:rsidR="007F366D" w:rsidRDefault="007F366D" w:rsidP="007F366D">
      <w:pPr>
        <w:pStyle w:val="ListParagraph"/>
        <w:numPr>
          <w:ilvl w:val="0"/>
          <w:numId w:val="15"/>
        </w:numPr>
      </w:pPr>
      <w:r>
        <w:t>Forsyth/Stokes</w:t>
      </w:r>
      <w:r w:rsidR="001724F5">
        <w:t xml:space="preserve"> County EMS will obtain blood units only from the Blood Bank at WFBMC and</w:t>
      </w:r>
    </w:p>
    <w:p w:rsidR="00C46CA8" w:rsidRDefault="001724F5" w:rsidP="00C46CA8">
      <w:pPr>
        <w:pStyle w:val="ListParagraph"/>
        <w:numPr>
          <w:ilvl w:val="0"/>
          <w:numId w:val="0"/>
        </w:numPr>
        <w:ind w:left="360"/>
      </w:pPr>
      <w:proofErr w:type="gramStart"/>
      <w:r>
        <w:t>will</w:t>
      </w:r>
      <w:proofErr w:type="gramEnd"/>
      <w:r>
        <w:t xml:space="preserve"> store only the </w:t>
      </w:r>
      <w:r w:rsidR="007F366D">
        <w:t>blood products</w:t>
      </w:r>
      <w:r>
        <w:t xml:space="preserve"> obtained from WFBMC Blood Bank in the coolers.</w:t>
      </w:r>
    </w:p>
    <w:p w:rsidR="001724F5" w:rsidRDefault="00C46CA8" w:rsidP="00C46CA8">
      <w:pPr>
        <w:ind w:left="360" w:hanging="360"/>
      </w:pPr>
      <w:r>
        <w:t xml:space="preserve">      </w:t>
      </w:r>
    </w:p>
    <w:p w:rsidR="007F366D" w:rsidRDefault="001724F5" w:rsidP="007F366D">
      <w:pPr>
        <w:pStyle w:val="ListParagraph"/>
        <w:numPr>
          <w:ilvl w:val="0"/>
          <w:numId w:val="15"/>
        </w:numPr>
      </w:pPr>
      <w:r>
        <w:t xml:space="preserve">All units issued to </w:t>
      </w:r>
      <w:r w:rsidR="007F366D">
        <w:t>Forsyth/Stokes</w:t>
      </w:r>
      <w:r>
        <w:t xml:space="preserve"> County EMS will have Safe-T-</w:t>
      </w:r>
      <w:proofErr w:type="spellStart"/>
      <w:r>
        <w:t>Vue</w:t>
      </w:r>
      <w:proofErr w:type="spellEnd"/>
      <w:r>
        <w:t xml:space="preserve"> indicators attached to </w:t>
      </w:r>
    </w:p>
    <w:p w:rsidR="001724F5" w:rsidRDefault="001724F5" w:rsidP="007F366D">
      <w:pPr>
        <w:pStyle w:val="ListParagraph"/>
        <w:numPr>
          <w:ilvl w:val="0"/>
          <w:numId w:val="0"/>
        </w:numPr>
        <w:ind w:left="360"/>
      </w:pPr>
      <w:proofErr w:type="gramStart"/>
      <w:r>
        <w:t>the</w:t>
      </w:r>
      <w:proofErr w:type="gramEnd"/>
      <w:r>
        <w:t xml:space="preserve"> back of the unit to monitor the temperature during storage outside the Blood Bank environment.</w:t>
      </w:r>
      <w:r w:rsidR="00C46CA8" w:rsidRPr="00C46CA8">
        <w:t xml:space="preserve"> </w:t>
      </w:r>
      <w:r w:rsidR="00C46CA8">
        <w:t xml:space="preserve">Each unit will have an orange </w:t>
      </w:r>
      <w:proofErr w:type="spellStart"/>
      <w:r w:rsidR="00C46CA8">
        <w:t>uncrossmatched</w:t>
      </w:r>
      <w:proofErr w:type="spellEnd"/>
      <w:r w:rsidR="00C46CA8">
        <w:t xml:space="preserve"> blood sticker applied.</w:t>
      </w:r>
    </w:p>
    <w:p w:rsidR="001724F5" w:rsidRDefault="001724F5" w:rsidP="001724F5">
      <w:r>
        <w:t xml:space="preserve">                   </w:t>
      </w:r>
    </w:p>
    <w:p w:rsidR="001724F5" w:rsidRDefault="001724F5" w:rsidP="001724F5">
      <w:r>
        <w:t xml:space="preserve">                      Acceptable criteria: white, white speckled with red (1- 10C)</w:t>
      </w:r>
    </w:p>
    <w:p w:rsidR="001724F5" w:rsidRDefault="001724F5" w:rsidP="001724F5">
      <w:r>
        <w:t xml:space="preserve">              Unacceptable criteria: completely red (greater than 10C or less than 1C)</w:t>
      </w:r>
    </w:p>
    <w:p w:rsidR="001724F5" w:rsidRDefault="007F366D" w:rsidP="001724F5">
      <w:r>
        <w:rPr>
          <w:noProof/>
        </w:rPr>
        <w:drawing>
          <wp:anchor distT="0" distB="0" distL="114300" distR="114300" simplePos="0" relativeHeight="251658240" behindDoc="1" locked="0" layoutInCell="1" allowOverlap="1">
            <wp:simplePos x="0" y="0"/>
            <wp:positionH relativeFrom="column">
              <wp:posOffset>1130785</wp:posOffset>
            </wp:positionH>
            <wp:positionV relativeFrom="paragraph">
              <wp:posOffset>160655</wp:posOffset>
            </wp:positionV>
            <wp:extent cx="2725420" cy="1017905"/>
            <wp:effectExtent l="0" t="0" r="0" b="0"/>
            <wp:wrapTight wrapText="bothSides">
              <wp:wrapPolygon edited="0">
                <wp:start x="0" y="0"/>
                <wp:lineTo x="0" y="21021"/>
                <wp:lineTo x="21439" y="21021"/>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5420" cy="1017905"/>
                    </a:xfrm>
                    <a:prstGeom prst="rect">
                      <a:avLst/>
                    </a:prstGeom>
                    <a:noFill/>
                  </pic:spPr>
                </pic:pic>
              </a:graphicData>
            </a:graphic>
            <wp14:sizeRelH relativeFrom="page">
              <wp14:pctWidth>0</wp14:pctWidth>
            </wp14:sizeRelH>
            <wp14:sizeRelV relativeFrom="page">
              <wp14:pctHeight>0</wp14:pctHeight>
            </wp14:sizeRelV>
          </wp:anchor>
        </w:drawing>
      </w:r>
    </w:p>
    <w:p w:rsidR="001724F5" w:rsidRDefault="001724F5" w:rsidP="001724F5">
      <w:r>
        <w:t xml:space="preserve">       </w:t>
      </w:r>
    </w:p>
    <w:p w:rsidR="001724F5" w:rsidRDefault="001724F5" w:rsidP="001724F5"/>
    <w:p w:rsidR="001724F5" w:rsidRDefault="001724F5" w:rsidP="001724F5"/>
    <w:p w:rsidR="001724F5" w:rsidRDefault="001724F5" w:rsidP="001724F5"/>
    <w:p w:rsidR="001724F5" w:rsidRDefault="001724F5" w:rsidP="001724F5"/>
    <w:p w:rsidR="007F366D" w:rsidRDefault="007F366D" w:rsidP="001724F5"/>
    <w:p w:rsidR="007F366D" w:rsidRDefault="007F366D" w:rsidP="001724F5"/>
    <w:p w:rsidR="001724F5" w:rsidRDefault="001724F5" w:rsidP="00C46CA8">
      <w:pPr>
        <w:pStyle w:val="ListParagraph"/>
        <w:numPr>
          <w:ilvl w:val="0"/>
          <w:numId w:val="15"/>
        </w:numPr>
      </w:pPr>
      <w:r>
        <w:t>There will be an Emergency Release form for each unit in the plastic sleeve of the coolers</w:t>
      </w:r>
      <w:r w:rsidR="00C46CA8">
        <w:t>.</w:t>
      </w:r>
    </w:p>
    <w:p w:rsidR="00C46CA8" w:rsidRDefault="00C46CA8" w:rsidP="00C46CA8">
      <w:pPr>
        <w:pStyle w:val="ListParagraph"/>
        <w:numPr>
          <w:ilvl w:val="0"/>
          <w:numId w:val="0"/>
        </w:numPr>
        <w:ind w:left="360"/>
      </w:pPr>
    </w:p>
    <w:p w:rsidR="001724F5" w:rsidRDefault="00646E16" w:rsidP="00C46CA8">
      <w:pPr>
        <w:ind w:left="360" w:hanging="360"/>
      </w:pPr>
      <w:r>
        <w:t>7</w:t>
      </w:r>
      <w:r w:rsidR="001724F5">
        <w:t>.0</w:t>
      </w:r>
      <w:r w:rsidR="001724F5">
        <w:tab/>
        <w:t xml:space="preserve">All units transfused MUST have a Blood Bank Emergency Release Form completed for </w:t>
      </w:r>
      <w:proofErr w:type="gramStart"/>
      <w:r w:rsidR="001724F5">
        <w:t xml:space="preserve">the </w:t>
      </w:r>
      <w:r w:rsidR="00C46CA8">
        <w:t xml:space="preserve"> </w:t>
      </w:r>
      <w:r w:rsidR="001724F5">
        <w:t>patient</w:t>
      </w:r>
      <w:proofErr w:type="gramEnd"/>
      <w:r w:rsidR="001724F5">
        <w:t xml:space="preserve">, signed by the ordering physician AND returned to the Blood Bank. These completed forms can be stored in the returned cooler, scanned and emailed or faxed by </w:t>
      </w:r>
      <w:r w:rsidR="00C46CA8">
        <w:t>Forsyth/Stokes</w:t>
      </w:r>
      <w:r w:rsidR="001724F5">
        <w:t xml:space="preserve"> County EMS within 24 hours of transfusion.</w:t>
      </w:r>
    </w:p>
    <w:p w:rsidR="001724F5" w:rsidRDefault="001724F5" w:rsidP="001724F5"/>
    <w:p w:rsidR="00F053E4" w:rsidRDefault="00F053E4" w:rsidP="001724F5"/>
    <w:p w:rsidR="001724F5" w:rsidRDefault="00646E16" w:rsidP="00C46CA8">
      <w:pPr>
        <w:ind w:left="360" w:hanging="360"/>
      </w:pPr>
      <w:proofErr w:type="gramStart"/>
      <w:r>
        <w:t>8</w:t>
      </w:r>
      <w:r w:rsidR="001724F5">
        <w:t>.0</w:t>
      </w:r>
      <w:r w:rsidR="001724F5">
        <w:tab/>
        <w:t xml:space="preserve">Each transfused unit will be audited by the Blood Bank </w:t>
      </w:r>
      <w:r w:rsidR="00C46CA8">
        <w:t>Medical Director for</w:t>
      </w:r>
      <w:proofErr w:type="gramEnd"/>
      <w:r w:rsidR="00C46CA8">
        <w:t xml:space="preserve"> the below documentation</w:t>
      </w:r>
      <w:r w:rsidR="001724F5">
        <w:t xml:space="preserve"> in patient’s EMS chart:</w:t>
      </w:r>
    </w:p>
    <w:p w:rsidR="001724F5" w:rsidRDefault="001724F5" w:rsidP="00C46CA8">
      <w:pPr>
        <w:ind w:left="360"/>
      </w:pPr>
      <w:r>
        <w:t>a.</w:t>
      </w:r>
      <w:r>
        <w:tab/>
        <w:t>Unit Number</w:t>
      </w:r>
    </w:p>
    <w:p w:rsidR="001724F5" w:rsidRDefault="001724F5" w:rsidP="00C46CA8">
      <w:pPr>
        <w:ind w:left="360"/>
      </w:pPr>
      <w:r>
        <w:t>b.</w:t>
      </w:r>
      <w:r>
        <w:tab/>
        <w:t>Volume of blood transfused</w:t>
      </w:r>
    </w:p>
    <w:p w:rsidR="001724F5" w:rsidRDefault="001724F5" w:rsidP="00C46CA8">
      <w:pPr>
        <w:ind w:left="360"/>
      </w:pPr>
      <w:r>
        <w:t>c.</w:t>
      </w:r>
      <w:r>
        <w:tab/>
        <w:t>Indication for transfusion (e.g. acute hypovolemia)</w:t>
      </w:r>
    </w:p>
    <w:p w:rsidR="001724F5" w:rsidRDefault="001724F5" w:rsidP="00C46CA8">
      <w:pPr>
        <w:ind w:left="360"/>
      </w:pPr>
      <w:r>
        <w:t>d.</w:t>
      </w:r>
      <w:r>
        <w:tab/>
        <w:t xml:space="preserve">Whether or not any adverse reactions </w:t>
      </w:r>
      <w:proofErr w:type="gramStart"/>
      <w:r>
        <w:t>were noted</w:t>
      </w:r>
      <w:proofErr w:type="gramEnd"/>
      <w:r>
        <w:t>.</w:t>
      </w:r>
    </w:p>
    <w:p w:rsidR="001724F5" w:rsidRDefault="001724F5" w:rsidP="001724F5"/>
    <w:p w:rsidR="001724F5" w:rsidRDefault="00646E16" w:rsidP="001724F5">
      <w:r>
        <w:t>9</w:t>
      </w:r>
      <w:r w:rsidR="001724F5">
        <w:t>.0</w:t>
      </w:r>
      <w:r w:rsidR="001724F5">
        <w:tab/>
        <w:t xml:space="preserve"> Utilization Review </w:t>
      </w:r>
      <w:proofErr w:type="gramStart"/>
      <w:r w:rsidR="001724F5">
        <w:t>will be conducted</w:t>
      </w:r>
      <w:proofErr w:type="gramEnd"/>
      <w:r w:rsidR="001724F5">
        <w:t xml:space="preserve"> if units are issued, transfused or wasted. </w:t>
      </w:r>
    </w:p>
    <w:p w:rsidR="001724F5" w:rsidRDefault="001724F5" w:rsidP="001724F5"/>
    <w:p w:rsidR="00646E16" w:rsidRDefault="00646E16" w:rsidP="001724F5">
      <w:r>
        <w:t>10</w:t>
      </w:r>
      <w:r w:rsidR="001724F5">
        <w:t>.0</w:t>
      </w:r>
      <w:r w:rsidR="001724F5">
        <w:tab/>
        <w:t xml:space="preserve">When a transfusion reaction </w:t>
      </w:r>
      <w:proofErr w:type="gramStart"/>
      <w:r w:rsidR="001724F5">
        <w:t>is reported</w:t>
      </w:r>
      <w:proofErr w:type="gramEnd"/>
      <w:r w:rsidR="001724F5">
        <w:t xml:space="preserve">, the policies and procedures for nursing will be </w:t>
      </w:r>
    </w:p>
    <w:p w:rsidR="001724F5" w:rsidRDefault="00646E16" w:rsidP="001724F5">
      <w:r>
        <w:t xml:space="preserve">       </w:t>
      </w:r>
      <w:proofErr w:type="gramStart"/>
      <w:r w:rsidR="001724F5">
        <w:t>followed</w:t>
      </w:r>
      <w:proofErr w:type="gramEnd"/>
      <w:r w:rsidR="001724F5">
        <w:t xml:space="preserve">. A blood specimen and the unit </w:t>
      </w:r>
      <w:proofErr w:type="gramStart"/>
      <w:r w:rsidR="001724F5">
        <w:t>will be returned</w:t>
      </w:r>
      <w:proofErr w:type="gramEnd"/>
      <w:r w:rsidR="001724F5">
        <w:t xml:space="preserve"> to the Blood Bank for investigation.</w:t>
      </w:r>
    </w:p>
    <w:p w:rsidR="001724F5" w:rsidRDefault="001724F5" w:rsidP="001724F5"/>
    <w:p w:rsidR="001724F5" w:rsidRDefault="001724F5" w:rsidP="001724F5">
      <w:r>
        <w:t>1</w:t>
      </w:r>
      <w:r w:rsidR="00646E16">
        <w:t>1</w:t>
      </w:r>
      <w:r>
        <w:t xml:space="preserve">.0 Blood Bank will </w:t>
      </w:r>
      <w:r w:rsidR="00646E16">
        <w:t>retain</w:t>
      </w:r>
      <w:r>
        <w:t xml:space="preserve"> returned Blood Bank Emergency Release forms </w:t>
      </w:r>
      <w:r w:rsidR="00C46CA8">
        <w:t>for 10 years.</w:t>
      </w:r>
    </w:p>
    <w:p w:rsidR="001724F5" w:rsidRDefault="001724F5" w:rsidP="001724F5"/>
    <w:p w:rsidR="001724F5" w:rsidRDefault="001724F5" w:rsidP="00C46CA8">
      <w:pPr>
        <w:ind w:left="360" w:hanging="360"/>
      </w:pPr>
      <w:r>
        <w:t>1</w:t>
      </w:r>
      <w:r w:rsidR="00646E16">
        <w:t>2</w:t>
      </w:r>
      <w:r>
        <w:t>.0</w:t>
      </w:r>
      <w:r>
        <w:tab/>
        <w:t xml:space="preserve">When patients </w:t>
      </w:r>
      <w:proofErr w:type="gramStart"/>
      <w:r>
        <w:t>are transferred</w:t>
      </w:r>
      <w:proofErr w:type="gramEnd"/>
      <w:r>
        <w:t xml:space="preserve"> to another hospital with blood transfused, </w:t>
      </w:r>
      <w:r w:rsidR="00C46CA8">
        <w:t>Forsyth/Stokes</w:t>
      </w:r>
      <w:r>
        <w:t xml:space="preserve"> County EMS will provide the Blood Bank the identity of the other hospital and the patient on the Blood Bank Emergency Release.</w:t>
      </w:r>
    </w:p>
    <w:p w:rsidR="001724F5" w:rsidRDefault="001724F5" w:rsidP="001724F5"/>
    <w:p w:rsidR="00C46CA8" w:rsidRDefault="001724F5" w:rsidP="001724F5">
      <w:r>
        <w:t>1</w:t>
      </w:r>
      <w:r w:rsidR="00646E16">
        <w:t>3</w:t>
      </w:r>
      <w:r>
        <w:t>.</w:t>
      </w:r>
      <w:r w:rsidR="00C46CA8">
        <w:t>0</w:t>
      </w:r>
      <w:r>
        <w:tab/>
        <w:t xml:space="preserve">The Blood Bank will attempt to arrange the transfer of blood units to the other facility if </w:t>
      </w:r>
    </w:p>
    <w:p w:rsidR="001724F5" w:rsidRDefault="001724F5" w:rsidP="00C46CA8">
      <w:pPr>
        <w:ind w:left="360"/>
      </w:pPr>
      <w:proofErr w:type="gramStart"/>
      <w:r>
        <w:t>possible</w:t>
      </w:r>
      <w:proofErr w:type="gramEnd"/>
      <w:r>
        <w:t xml:space="preserve">. If this is not possible, then the units </w:t>
      </w:r>
      <w:proofErr w:type="gramStart"/>
      <w:r>
        <w:t>will be billed</w:t>
      </w:r>
      <w:proofErr w:type="gramEnd"/>
      <w:r>
        <w:t xml:space="preserve"> to </w:t>
      </w:r>
      <w:r w:rsidR="00C46CA8">
        <w:t>Forsyth/Stokes</w:t>
      </w:r>
      <w:r>
        <w:t xml:space="preserve"> County EMS using Medical Record Number</w:t>
      </w:r>
      <w:r w:rsidR="00C46CA8">
        <w:t>s</w:t>
      </w:r>
      <w:r>
        <w:t xml:space="preserve">: </w:t>
      </w:r>
      <w:r w:rsidR="00C46CA8">
        <w:t xml:space="preserve">  Forsyth (TBD)    Stokes (TBD)</w:t>
      </w:r>
    </w:p>
    <w:p w:rsidR="001724F5" w:rsidRDefault="001724F5" w:rsidP="001724F5"/>
    <w:p w:rsidR="0040748E" w:rsidRDefault="001724F5" w:rsidP="001724F5">
      <w:r>
        <w:t>1</w:t>
      </w:r>
      <w:r w:rsidR="00646E16">
        <w:t>4</w:t>
      </w:r>
      <w:r>
        <w:t>.0</w:t>
      </w:r>
      <w:r>
        <w:tab/>
        <w:t xml:space="preserve">When patient expires at the scene and blood </w:t>
      </w:r>
      <w:proofErr w:type="gramStart"/>
      <w:r>
        <w:t>is infused</w:t>
      </w:r>
      <w:proofErr w:type="gramEnd"/>
      <w:r>
        <w:t xml:space="preserve">, units will be billed to </w:t>
      </w:r>
    </w:p>
    <w:p w:rsidR="001724F5" w:rsidRDefault="0040748E" w:rsidP="001724F5">
      <w:r>
        <w:t xml:space="preserve">        </w:t>
      </w:r>
      <w:r w:rsidR="00CA4575">
        <w:t xml:space="preserve">Forsyth/Stokes EMS using the Medical Record Numbers above. </w:t>
      </w:r>
    </w:p>
    <w:p w:rsidR="001724F5" w:rsidRDefault="001724F5" w:rsidP="001724F5"/>
    <w:p w:rsidR="0040748E" w:rsidRDefault="001724F5" w:rsidP="001724F5">
      <w:r>
        <w:t>1</w:t>
      </w:r>
      <w:r w:rsidR="00646E16">
        <w:t>5</w:t>
      </w:r>
      <w:r>
        <w:t>.0</w:t>
      </w:r>
      <w:r>
        <w:tab/>
        <w:t xml:space="preserve">When patients </w:t>
      </w:r>
      <w:proofErr w:type="gramStart"/>
      <w:r>
        <w:t>are admitted</w:t>
      </w:r>
      <w:proofErr w:type="gramEnd"/>
      <w:r>
        <w:t xml:space="preserve"> at </w:t>
      </w:r>
      <w:r w:rsidR="0040748E">
        <w:t>a Wake Forest Baptist Health facility</w:t>
      </w:r>
      <w:r>
        <w:t xml:space="preserve">, the individual </w:t>
      </w:r>
    </w:p>
    <w:p w:rsidR="001724F5" w:rsidRDefault="0040748E" w:rsidP="001724F5">
      <w:r>
        <w:t xml:space="preserve">       </w:t>
      </w:r>
      <w:proofErr w:type="gramStart"/>
      <w:r w:rsidR="001724F5">
        <w:t>patient</w:t>
      </w:r>
      <w:proofErr w:type="gramEnd"/>
      <w:r w:rsidR="001724F5">
        <w:t xml:space="preserve"> medical chart will be billed in Wake.</w:t>
      </w:r>
    </w:p>
    <w:p w:rsidR="001724F5" w:rsidRDefault="001724F5" w:rsidP="001724F5"/>
    <w:p w:rsidR="0040748E" w:rsidRDefault="001724F5" w:rsidP="001724F5">
      <w:r>
        <w:t>1</w:t>
      </w:r>
      <w:r w:rsidR="00646E16">
        <w:t>6</w:t>
      </w:r>
      <w:r>
        <w:t>.0</w:t>
      </w:r>
      <w:r>
        <w:tab/>
        <w:t xml:space="preserve">All blood units dispensed to </w:t>
      </w:r>
      <w:r w:rsidR="00CA4575">
        <w:t>Forsyth/Stokes C</w:t>
      </w:r>
      <w:r>
        <w:t xml:space="preserve">ounty EMS will have the location changed </w:t>
      </w:r>
    </w:p>
    <w:p w:rsidR="001724F5" w:rsidRDefault="0040748E" w:rsidP="001724F5">
      <w:r>
        <w:t xml:space="preserve">      </w:t>
      </w:r>
      <w:proofErr w:type="gramStart"/>
      <w:r w:rsidR="001724F5">
        <w:t>in</w:t>
      </w:r>
      <w:proofErr w:type="gramEnd"/>
      <w:r w:rsidR="001724F5">
        <w:t xml:space="preserve"> SCC to track inventory.</w:t>
      </w:r>
    </w:p>
    <w:p w:rsidR="001724F5" w:rsidRDefault="001724F5" w:rsidP="001724F5">
      <w:r>
        <w:t xml:space="preserve">       </w:t>
      </w:r>
    </w:p>
    <w:p w:rsidR="00CA4575" w:rsidRDefault="001724F5" w:rsidP="001724F5">
      <w:r>
        <w:t>1</w:t>
      </w:r>
      <w:r w:rsidR="00646E16">
        <w:t>7</w:t>
      </w:r>
      <w:r>
        <w:t>.0</w:t>
      </w:r>
      <w:r>
        <w:tab/>
      </w:r>
      <w:r w:rsidR="00CA4575">
        <w:t xml:space="preserve">Forsyth/Stokes </w:t>
      </w:r>
      <w:r>
        <w:t xml:space="preserve">County EMS will notify Blood Bank when there is a need for additional </w:t>
      </w:r>
    </w:p>
    <w:p w:rsidR="001724F5" w:rsidRDefault="001724F5" w:rsidP="00CA4575">
      <w:pPr>
        <w:ind w:left="360"/>
      </w:pPr>
      <w:proofErr w:type="gramStart"/>
      <w:r>
        <w:t>blood/</w:t>
      </w:r>
      <w:proofErr w:type="gramEnd"/>
      <w:r>
        <w:t>or an exchange of coolers</w:t>
      </w:r>
      <w:r w:rsidR="00CA4575">
        <w:t>.</w:t>
      </w:r>
      <w:r>
        <w:t xml:space="preserve">  If notification does not occur, then cooler preparation </w:t>
      </w:r>
      <w:proofErr w:type="gramStart"/>
      <w:r w:rsidR="00CA4575">
        <w:t>may</w:t>
      </w:r>
      <w:r>
        <w:t xml:space="preserve"> be delayed</w:t>
      </w:r>
      <w:proofErr w:type="gramEnd"/>
      <w:r>
        <w:t xml:space="preserve">. </w:t>
      </w:r>
    </w:p>
    <w:p w:rsidR="001724F5" w:rsidRDefault="001724F5" w:rsidP="001724F5"/>
    <w:p w:rsidR="001724F5" w:rsidRDefault="001724F5" w:rsidP="001724F5"/>
    <w:p w:rsidR="001724F5" w:rsidRDefault="00CA4575" w:rsidP="001724F5">
      <w:r>
        <w:t>Forsyth/Stokes</w:t>
      </w:r>
      <w:r w:rsidR="001724F5">
        <w:t xml:space="preserve"> County EMS Coolers (5-day Canvas Bags)</w:t>
      </w:r>
    </w:p>
    <w:p w:rsidR="001724F5" w:rsidRDefault="001724F5" w:rsidP="001724F5"/>
    <w:p w:rsidR="00CA4575" w:rsidRDefault="001724F5" w:rsidP="00CA4575">
      <w:pPr>
        <w:pStyle w:val="ListParagraph"/>
        <w:numPr>
          <w:ilvl w:val="0"/>
          <w:numId w:val="16"/>
        </w:numPr>
      </w:pPr>
      <w:r>
        <w:t xml:space="preserve">The 5-day Canvas Bag cooler will have conditioned liners inserted along with a global </w:t>
      </w:r>
    </w:p>
    <w:p w:rsidR="001724F5" w:rsidRDefault="001724F5" w:rsidP="00CA4575">
      <w:pPr>
        <w:pStyle w:val="ListParagraph"/>
        <w:numPr>
          <w:ilvl w:val="0"/>
          <w:numId w:val="0"/>
        </w:numPr>
        <w:ind w:left="360"/>
      </w:pPr>
      <w:proofErr w:type="gramStart"/>
      <w:r>
        <w:t>sensor</w:t>
      </w:r>
      <w:proofErr w:type="gramEnd"/>
      <w:r>
        <w:t xml:space="preserve"> data logger. The data logger will be programmed for </w:t>
      </w:r>
      <w:proofErr w:type="gramStart"/>
      <w:r>
        <w:t>30 minute</w:t>
      </w:r>
      <w:proofErr w:type="gramEnd"/>
      <w:r>
        <w:t xml:space="preserve"> intervals. </w:t>
      </w:r>
    </w:p>
    <w:p w:rsidR="001724F5" w:rsidRDefault="001724F5" w:rsidP="001724F5"/>
    <w:p w:rsidR="001724F5" w:rsidRDefault="001724F5" w:rsidP="001724F5">
      <w:r>
        <w:t>2.0</w:t>
      </w:r>
      <w:r>
        <w:tab/>
        <w:t xml:space="preserve">The conditioning of the cooler liners </w:t>
      </w:r>
      <w:proofErr w:type="gramStart"/>
      <w:r>
        <w:t>will ONLY be prepared</w:t>
      </w:r>
      <w:proofErr w:type="gramEnd"/>
      <w:r>
        <w:t xml:space="preserve"> by the Blood Bank.</w:t>
      </w:r>
    </w:p>
    <w:p w:rsidR="001724F5" w:rsidRDefault="001724F5" w:rsidP="00CA4575">
      <w:pPr>
        <w:ind w:left="360"/>
      </w:pPr>
      <w:r>
        <w:t>2.1</w:t>
      </w:r>
      <w:r>
        <w:tab/>
        <w:t xml:space="preserve">Precondition liners when </w:t>
      </w:r>
      <w:r w:rsidR="00CA4575">
        <w:t>Forsyth/Stokes</w:t>
      </w:r>
      <w:r>
        <w:t xml:space="preserve"> County EMS notifies the Blood Bank.</w:t>
      </w:r>
    </w:p>
    <w:p w:rsidR="001724F5" w:rsidRDefault="001724F5" w:rsidP="001724F5"/>
    <w:p w:rsidR="001724F5" w:rsidRDefault="001724F5" w:rsidP="00A809E6">
      <w:pPr>
        <w:ind w:left="360" w:hanging="360"/>
      </w:pPr>
      <w:r>
        <w:t>3.0</w:t>
      </w:r>
      <w:r>
        <w:tab/>
        <w:t xml:space="preserve">The cooler lids, inserts and panels will have quality control performed every other year by the Blood Bank once they </w:t>
      </w:r>
      <w:proofErr w:type="gramStart"/>
      <w:r>
        <w:t>have been validated</w:t>
      </w:r>
      <w:proofErr w:type="gramEnd"/>
      <w:r>
        <w:t xml:space="preserve"> at receipt (new).</w:t>
      </w:r>
    </w:p>
    <w:p w:rsidR="001724F5" w:rsidRDefault="001724F5" w:rsidP="001724F5"/>
    <w:p w:rsidR="001724F5" w:rsidRDefault="001724F5" w:rsidP="00646E16">
      <w:pPr>
        <w:ind w:left="360" w:hanging="360"/>
      </w:pPr>
      <w:r>
        <w:lastRenderedPageBreak/>
        <w:t>4.0</w:t>
      </w:r>
      <w:r>
        <w:tab/>
        <w:t xml:space="preserve">Blood units </w:t>
      </w:r>
      <w:proofErr w:type="gramStart"/>
      <w:r>
        <w:t>will be maintained in the cooler and routinely returned to us prior to the 5th day</w:t>
      </w:r>
      <w:proofErr w:type="gramEnd"/>
      <w:r>
        <w:t xml:space="preserve">. However, during June through September the coolers </w:t>
      </w:r>
      <w:proofErr w:type="gramStart"/>
      <w:r>
        <w:t>will be evaluated</w:t>
      </w:r>
      <w:proofErr w:type="gramEnd"/>
      <w:r>
        <w:t xml:space="preserve"> to determine if return time will be shorter.</w:t>
      </w:r>
    </w:p>
    <w:p w:rsidR="001724F5" w:rsidRDefault="001724F5" w:rsidP="001724F5"/>
    <w:p w:rsidR="001724F5" w:rsidRDefault="001724F5" w:rsidP="001724F5">
      <w:r>
        <w:t xml:space="preserve">5.0 Coolers for the blood units will be refreshed or restocked by Blood Bank every 4 to 5 </w:t>
      </w:r>
    </w:p>
    <w:p w:rsidR="001724F5" w:rsidRDefault="001724F5" w:rsidP="001724F5">
      <w:r>
        <w:t xml:space="preserve">      </w:t>
      </w:r>
      <w:proofErr w:type="gramStart"/>
      <w:r>
        <w:t>days</w:t>
      </w:r>
      <w:proofErr w:type="gramEnd"/>
      <w:r>
        <w:t xml:space="preserve"> (depending on time of year)</w:t>
      </w:r>
      <w:r w:rsidR="00A809E6">
        <w:t>.</w:t>
      </w:r>
    </w:p>
    <w:p w:rsidR="001724F5" w:rsidRDefault="001724F5" w:rsidP="001724F5"/>
    <w:p w:rsidR="001724F5" w:rsidRDefault="00A809E6" w:rsidP="001724F5">
      <w:r>
        <w:t>6</w:t>
      </w:r>
      <w:r w:rsidR="001724F5">
        <w:t>.0</w:t>
      </w:r>
      <w:r w:rsidR="001724F5">
        <w:tab/>
        <w:t>Blood units will not be removed from the cooler to be stored in another location</w:t>
      </w:r>
      <w:r>
        <w:t>.</w:t>
      </w:r>
      <w:r w:rsidR="001724F5">
        <w:t xml:space="preserve"> </w:t>
      </w:r>
    </w:p>
    <w:p w:rsidR="001724F5" w:rsidRDefault="001724F5" w:rsidP="001724F5"/>
    <w:p w:rsidR="001724F5" w:rsidRDefault="00A809E6" w:rsidP="00A809E6">
      <w:pPr>
        <w:ind w:left="360" w:hanging="360"/>
      </w:pPr>
      <w:r>
        <w:t>7</w:t>
      </w:r>
      <w:r w:rsidR="001724F5">
        <w:t>.0</w:t>
      </w:r>
      <w:r w:rsidR="001724F5">
        <w:tab/>
        <w:t xml:space="preserve">The coolers will have RFID tags on the outside and be tracked by the SPOT </w:t>
      </w:r>
      <w:proofErr w:type="gramStart"/>
      <w:r w:rsidR="001724F5">
        <w:t>program  on</w:t>
      </w:r>
      <w:proofErr w:type="gramEnd"/>
      <w:r w:rsidR="001724F5">
        <w:t xml:space="preserve"> screen as coolers.</w:t>
      </w:r>
    </w:p>
    <w:p w:rsidR="001724F5" w:rsidRDefault="001724F5" w:rsidP="001724F5"/>
    <w:p w:rsidR="001724F5" w:rsidRDefault="00A809E6" w:rsidP="001724F5">
      <w:r>
        <w:t>8</w:t>
      </w:r>
      <w:r w:rsidR="001724F5">
        <w:t>.0</w:t>
      </w:r>
      <w:r w:rsidR="001724F5">
        <w:tab/>
        <w:t>Coolers will not be stored in refrigerators or freezers outside the Blood Bank.</w:t>
      </w:r>
    </w:p>
    <w:p w:rsidR="001724F5" w:rsidRDefault="001724F5" w:rsidP="001724F5"/>
    <w:p w:rsidR="001724F5" w:rsidRDefault="00A809E6" w:rsidP="001724F5">
      <w:r>
        <w:t>9</w:t>
      </w:r>
      <w:r w:rsidR="001724F5">
        <w:t>.0 Blood Bank will condition liners and pack the coolers according to Blood Bank procedure.</w:t>
      </w:r>
    </w:p>
    <w:p w:rsidR="001724F5" w:rsidRDefault="001724F5" w:rsidP="001724F5"/>
    <w:p w:rsidR="001724F5" w:rsidRDefault="001724F5" w:rsidP="001724F5">
      <w:r>
        <w:t xml:space="preserve">           </w:t>
      </w:r>
      <w:r w:rsidR="00A809E6">
        <w:tab/>
        <w:t>9</w:t>
      </w:r>
      <w:r>
        <w:t xml:space="preserve">.1 Coolers </w:t>
      </w:r>
      <w:proofErr w:type="gramStart"/>
      <w:r>
        <w:t>will be zipped up and secured with a red fastener</w:t>
      </w:r>
      <w:proofErr w:type="gramEnd"/>
      <w:r>
        <w:t xml:space="preserve">. </w:t>
      </w:r>
    </w:p>
    <w:p w:rsidR="001724F5" w:rsidRDefault="00A809E6" w:rsidP="00A809E6">
      <w:pPr>
        <w:ind w:left="1080" w:hanging="360"/>
      </w:pPr>
      <w:r>
        <w:t>9</w:t>
      </w:r>
      <w:r w:rsidR="001724F5">
        <w:t>.2</w:t>
      </w:r>
      <w:r w:rsidR="001724F5">
        <w:tab/>
        <w:t xml:space="preserve">Emergency Release forms </w:t>
      </w:r>
      <w:r>
        <w:t>(1 per unit</w:t>
      </w:r>
      <w:proofErr w:type="gramStart"/>
      <w:r>
        <w:t>)</w:t>
      </w:r>
      <w:r w:rsidR="001724F5">
        <w:t>must</w:t>
      </w:r>
      <w:proofErr w:type="gramEnd"/>
      <w:r w:rsidR="001724F5">
        <w:t xml:space="preserve"> be folded and inserted in the outside pocket.</w:t>
      </w:r>
    </w:p>
    <w:p w:rsidR="001724F5" w:rsidRDefault="001724F5" w:rsidP="001724F5"/>
    <w:p w:rsidR="00A809E6" w:rsidRDefault="001724F5" w:rsidP="001724F5">
      <w:r>
        <w:t>1</w:t>
      </w:r>
      <w:r w:rsidR="00A809E6">
        <w:t>0</w:t>
      </w:r>
      <w:r>
        <w:t xml:space="preserve">.0 The expiration date and time of the cooler (time it must be returned to the Blood Bank) will </w:t>
      </w:r>
    </w:p>
    <w:p w:rsidR="001724F5" w:rsidRDefault="00A809E6" w:rsidP="001724F5">
      <w:r>
        <w:tab/>
      </w:r>
      <w:proofErr w:type="gramStart"/>
      <w:r w:rsidR="001724F5">
        <w:t>be</w:t>
      </w:r>
      <w:proofErr w:type="gramEnd"/>
      <w:r w:rsidR="001724F5">
        <w:t xml:space="preserve"> recorded on </w:t>
      </w:r>
      <w:r>
        <w:t xml:space="preserve">a </w:t>
      </w:r>
      <w:r w:rsidR="001724F5">
        <w:t xml:space="preserve">card that is placed in the clear plastic pocket attached to the cooler. </w:t>
      </w:r>
    </w:p>
    <w:p w:rsidR="001724F5" w:rsidRDefault="001724F5" w:rsidP="001724F5"/>
    <w:p w:rsidR="00A809E6" w:rsidRDefault="001724F5" w:rsidP="001724F5">
      <w:r>
        <w:t>1</w:t>
      </w:r>
      <w:r w:rsidR="00A809E6">
        <w:t>1</w:t>
      </w:r>
      <w:r>
        <w:t xml:space="preserve">.0 Blood Bank will record on the Blood Bank Issue form, the unit # and product code (E code), </w:t>
      </w:r>
    </w:p>
    <w:p w:rsidR="001724F5" w:rsidRDefault="001724F5" w:rsidP="00A809E6">
      <w:pPr>
        <w:ind w:left="360"/>
      </w:pPr>
      <w:proofErr w:type="gramStart"/>
      <w:r>
        <w:t>date</w:t>
      </w:r>
      <w:proofErr w:type="gramEnd"/>
      <w:r>
        <w:t xml:space="preserve"> to be returned, and temperature of cooler at time of issuing.  </w:t>
      </w:r>
      <w:r w:rsidR="00A809E6">
        <w:t>Forsyth/Stokes</w:t>
      </w:r>
      <w:r>
        <w:t xml:space="preserve"> County EMS must sign the Blood Bank Issue slip before removal from the Blood Bank. The Issue form is stored in Blood Bank in the clip for </w:t>
      </w:r>
      <w:r w:rsidR="00A809E6">
        <w:t>Air C</w:t>
      </w:r>
      <w:r>
        <w:t>are/</w:t>
      </w:r>
      <w:r w:rsidR="00A809E6">
        <w:t>***</w:t>
      </w:r>
      <w:r>
        <w:t xml:space="preserve">County EMS. </w:t>
      </w:r>
    </w:p>
    <w:p w:rsidR="00353C0F" w:rsidRPr="00F85C8D" w:rsidRDefault="00353C0F" w:rsidP="0056313C"/>
    <w:p w:rsidR="00B048D9" w:rsidRDefault="00B048D9" w:rsidP="00887AE0">
      <w:pPr>
        <w:pStyle w:val="Heading1"/>
      </w:pPr>
      <w:r>
        <w:t>References</w:t>
      </w:r>
    </w:p>
    <w:p w:rsidR="00CA16FD" w:rsidRDefault="00CA16FD" w:rsidP="00CA16FD"/>
    <w:p w:rsidR="00CA16FD" w:rsidRPr="00CA16FD" w:rsidRDefault="00CA16FD" w:rsidP="00CA16FD"/>
    <w:p w:rsidR="00CA16FD" w:rsidRDefault="00CA16FD" w:rsidP="00CA16FD">
      <w:pPr>
        <w:pStyle w:val="Heading1"/>
      </w:pPr>
      <w:r>
        <w:t>Related policies/procedures (</w:t>
      </w:r>
      <w:proofErr w:type="spellStart"/>
      <w:r>
        <w:t>navex</w:t>
      </w:r>
      <w:proofErr w:type="spellEnd"/>
      <w:r>
        <w:t>)</w:t>
      </w:r>
    </w:p>
    <w:p w:rsidR="00BF5F7B" w:rsidRPr="00BF5F7B" w:rsidRDefault="00BF5F7B" w:rsidP="00BF5F7B"/>
    <w:p w:rsidR="00BF5F7B" w:rsidRPr="00BF5F7B" w:rsidRDefault="00BF5F7B" w:rsidP="00BF5F7B"/>
    <w:p w:rsidR="00B048D9" w:rsidRDefault="00B048D9" w:rsidP="00887AE0">
      <w:pPr>
        <w:pStyle w:val="Heading1"/>
      </w:pPr>
      <w:r>
        <w:t>Attachments</w:t>
      </w:r>
      <w:r w:rsidR="00CA16FD">
        <w:t>/Linked documents (title 21)</w:t>
      </w:r>
    </w:p>
    <w:p w:rsidR="00BF5F7B" w:rsidRDefault="00BF5F7B" w:rsidP="00BF5F7B"/>
    <w:p w:rsidR="00A809E6" w:rsidRDefault="00A809E6" w:rsidP="00A809E6">
      <w:r>
        <w:t>EMS Coolers Power Point</w:t>
      </w:r>
    </w:p>
    <w:p w:rsidR="00BF5F7B" w:rsidRDefault="00A809E6" w:rsidP="00A809E6">
      <w:r>
        <w:t>EMS Quiz</w:t>
      </w:r>
    </w:p>
    <w:p w:rsidR="00BF5F7B" w:rsidRDefault="00BF5F7B" w:rsidP="00BF5F7B"/>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BF5F7B" w:rsidRDefault="00BF5F7B" w:rsidP="00BF5F7B"/>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24" w:rsidRDefault="008B0624" w:rsidP="009A3908">
      <w:r>
        <w:separator/>
      </w:r>
    </w:p>
  </w:endnote>
  <w:endnote w:type="continuationSeparator" w:id="0">
    <w:p w:rsidR="008B0624" w:rsidRDefault="008B0624"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2C67A8">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2C67A8">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2C67A8">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2C67A8">
              <w:rPr>
                <w:rFonts w:ascii="Franklin Gothic Book" w:hAnsi="Franklin Gothic Book" w:cs="Calibri"/>
                <w:i/>
                <w:iCs/>
                <w:noProof/>
                <w:sz w:val="18"/>
                <w:szCs w:val="18"/>
              </w:rPr>
              <w:t>4</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24" w:rsidRDefault="008B0624" w:rsidP="009A3908">
      <w:r>
        <w:separator/>
      </w:r>
    </w:p>
  </w:footnote>
  <w:footnote w:type="continuationSeparator" w:id="0">
    <w:p w:rsidR="008B0624" w:rsidRDefault="008B0624"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1724F5" w:rsidP="00A153FF">
    <w:pPr>
      <w:shd w:val="clear" w:color="auto" w:fill="A6A6A6" w:themeFill="background1" w:themeFillShade="A6"/>
      <w:spacing w:line="360" w:lineRule="auto"/>
      <w:ind w:right="90"/>
      <w:jc w:val="center"/>
      <w:rPr>
        <w:rFonts w:ascii="Franklin Gothic Demi" w:hAnsi="Franklin Gothic Demi"/>
        <w:b/>
        <w:szCs w:val="32"/>
      </w:rPr>
    </w:pPr>
    <w:r>
      <w:t>Forsyth and Stokes County EMS Protocols</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rsidR="001F0047" w:rsidRPr="00887AE0" w:rsidRDefault="002C67A8" w:rsidP="001F0047">
          <w:pPr>
            <w:rPr>
              <w:rFonts w:cs="Arial"/>
            </w:rPr>
          </w:pPr>
          <w:sdt>
            <w:sdtPr>
              <w:id w:val="-804309035"/>
              <w14:checkbox>
                <w14:checked w14:val="1"/>
                <w14:checkedState w14:val="2612" w14:font="MS Gothic"/>
                <w14:uncheckedState w14:val="2610" w14:font="MS Gothic"/>
              </w14:checkbox>
            </w:sdtPr>
            <w:sdtEndPr/>
            <w:sdtContent>
              <w:r w:rsidR="001724F5">
                <w:rPr>
                  <w:rFonts w:ascii="MS Gothic" w:eastAsia="MS Gothic" w:hAnsi="MS Gothic" w:hint="eastAsia"/>
                </w:rPr>
                <w:t>☒</w:t>
              </w:r>
            </w:sdtContent>
          </w:sdt>
          <w:r w:rsidR="001F0047" w:rsidRPr="0056313C">
            <w:t xml:space="preserve"> </w:t>
          </w:r>
          <w:r w:rsidR="001F0047">
            <w:rPr>
              <w:rFonts w:cs="Arial"/>
            </w:rPr>
            <w:t>Policy</w:t>
          </w:r>
        </w:p>
        <w:p w:rsidR="001F0047" w:rsidRDefault="001F0047" w:rsidP="001F0047">
          <w:pPr>
            <w:rPr>
              <w:rFonts w:cs="Arial"/>
            </w:rPr>
          </w:pP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1724F5" w:rsidP="00A153FF">
          <w:pPr>
            <w:rPr>
              <w:rFonts w:ascii="Franklin Gothic Book" w:hAnsi="Franklin Gothic Book"/>
              <w:b/>
              <w:sz w:val="28"/>
              <w:szCs w:val="28"/>
            </w:rPr>
          </w:pPr>
          <w:r>
            <w:rPr>
              <w:rFonts w:ascii="Franklin Gothic Book" w:hAnsi="Franklin Gothic Book"/>
              <w:b/>
              <w:sz w:val="28"/>
              <w:szCs w:val="28"/>
            </w:rPr>
            <w:t>2021</w:t>
          </w: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F85C8D" w:rsidRDefault="001724F5" w:rsidP="001F0047">
          <w:pPr>
            <w:rPr>
              <w:rFonts w:ascii="Franklin Gothic Book" w:hAnsi="Franklin Gothic Book"/>
              <w:b/>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1F0047" w:rsidRDefault="001724F5"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636B43" w:rsidRPr="00636B43" w:rsidRDefault="001724F5" w:rsidP="00A153FF">
          <w:pPr>
            <w:rPr>
              <w:rFonts w:ascii="Franklin Gothic Book" w:hAnsi="Franklin Gothic Book"/>
              <w:szCs w:val="22"/>
            </w:rPr>
          </w:pPr>
          <w:r>
            <w:rPr>
              <w:rFonts w:ascii="Franklin Gothic Book" w:hAnsi="Franklin Gothic Book"/>
              <w:szCs w:val="22"/>
            </w:rPr>
            <w:t>Blood Bank Management</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F86339"/>
    <w:multiLevelType w:val="multilevel"/>
    <w:tmpl w:val="8200AAE6"/>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609C7"/>
    <w:multiLevelType w:val="multilevel"/>
    <w:tmpl w:val="B55AE35A"/>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30B7B54"/>
    <w:multiLevelType w:val="hybridMultilevel"/>
    <w:tmpl w:val="DDAC8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3"/>
  </w:num>
  <w:num w:numId="2">
    <w:abstractNumId w:val="4"/>
  </w:num>
  <w:num w:numId="3">
    <w:abstractNumId w:val="8"/>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9"/>
  </w:num>
  <w:num w:numId="12">
    <w:abstractNumId w:val="9"/>
  </w:num>
  <w:num w:numId="13">
    <w:abstractNumId w:val="9"/>
  </w:num>
  <w:num w:numId="14">
    <w:abstractNumId w:val="9"/>
    <w:lvlOverride w:ilvl="0">
      <w:startOverride w:val="1"/>
    </w:lvlOverride>
  </w:num>
  <w:num w:numId="15">
    <w:abstractNumId w:val="2"/>
  </w:num>
  <w:num w:numId="16">
    <w:abstractNumId w:val="5"/>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24F5"/>
    <w:rsid w:val="00174F3C"/>
    <w:rsid w:val="001827EB"/>
    <w:rsid w:val="00185320"/>
    <w:rsid w:val="0019262D"/>
    <w:rsid w:val="00196438"/>
    <w:rsid w:val="001A44EF"/>
    <w:rsid w:val="001C0D78"/>
    <w:rsid w:val="001C1F57"/>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C67A8"/>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0748E"/>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46E16"/>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66D03"/>
    <w:rsid w:val="00771B60"/>
    <w:rsid w:val="00772448"/>
    <w:rsid w:val="00785422"/>
    <w:rsid w:val="007A767B"/>
    <w:rsid w:val="007B2DD3"/>
    <w:rsid w:val="007B3C9E"/>
    <w:rsid w:val="007B7E37"/>
    <w:rsid w:val="007C60EA"/>
    <w:rsid w:val="007F366D"/>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0624"/>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809E6"/>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A3224"/>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6CA8"/>
    <w:rsid w:val="00C4787D"/>
    <w:rsid w:val="00C5052A"/>
    <w:rsid w:val="00C50630"/>
    <w:rsid w:val="00C62B47"/>
    <w:rsid w:val="00C66A25"/>
    <w:rsid w:val="00C67BC1"/>
    <w:rsid w:val="00C71292"/>
    <w:rsid w:val="00C750CD"/>
    <w:rsid w:val="00C86665"/>
    <w:rsid w:val="00C9041A"/>
    <w:rsid w:val="00C95B9D"/>
    <w:rsid w:val="00CA16FD"/>
    <w:rsid w:val="00CA4575"/>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04C6"/>
    <w:rsid w:val="00EF4D17"/>
    <w:rsid w:val="00EF6FF9"/>
    <w:rsid w:val="00F053E4"/>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270744"/>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AFDCD8-1B80-4030-8784-F21F37DD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40</TotalTime>
  <Pages>4</Pages>
  <Words>1343</Words>
  <Characters>7225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Julie H Simmons</cp:lastModifiedBy>
  <cp:revision>8</cp:revision>
  <cp:lastPrinted>2020-12-29T17:24:00Z</cp:lastPrinted>
  <dcterms:created xsi:type="dcterms:W3CDTF">2020-12-21T21:01:00Z</dcterms:created>
  <dcterms:modified xsi:type="dcterms:W3CDTF">2020-12-29T17:24:00Z</dcterms:modified>
</cp:coreProperties>
</file>