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784E92"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784E92"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784E92"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784E92"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784E92"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784E92"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784E92"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AE297D" w:rsidRDefault="00AE297D" w:rsidP="00AE297D">
      <w:r>
        <w:t>Plasma Components are utilized to replace coagulation factors in patients with demonstrated deficiencies, and as replacement fluid in therapeutic plasma exchange.</w:t>
      </w:r>
    </w:p>
    <w:p w:rsidR="0056313C" w:rsidRDefault="0056313C" w:rsidP="00887AE0"/>
    <w:p w:rsidR="00B048D9" w:rsidRDefault="00B048D9" w:rsidP="00887AE0">
      <w:pPr>
        <w:pStyle w:val="Heading1"/>
      </w:pPr>
      <w:r>
        <w:t>Scope</w:t>
      </w:r>
    </w:p>
    <w:p w:rsidR="000858A5" w:rsidRDefault="000858A5" w:rsidP="000858A5">
      <w:r>
        <w:t>i.</w:t>
      </w:r>
      <w:r>
        <w:tab/>
        <w:t xml:space="preserve">Procedure Owner/Implementer:  </w:t>
      </w:r>
      <w:r w:rsidR="006D55C9">
        <w:t>Julie H. Simmons/Christina Warren</w:t>
      </w:r>
    </w:p>
    <w:p w:rsidR="000858A5" w:rsidRDefault="00AE297D" w:rsidP="000858A5">
      <w:r>
        <w:t>ii.</w:t>
      </w:r>
      <w:r>
        <w:tab/>
        <w:t>Procedure Prepared by: Julie Simmons</w:t>
      </w:r>
    </w:p>
    <w:p w:rsidR="00904FFE" w:rsidRPr="0056313C" w:rsidRDefault="000858A5" w:rsidP="000858A5">
      <w:r>
        <w:t>iii.</w:t>
      </w:r>
      <w:r>
        <w:tab/>
        <w:t xml:space="preserve">Who Performs Procedure: </w:t>
      </w:r>
      <w:r w:rsidR="00FF0138">
        <w:t>Blood Bank Staff</w:t>
      </w:r>
      <w:r w:rsidR="006D55C9">
        <w:t>/management</w:t>
      </w:r>
    </w:p>
    <w:p w:rsidR="002451BA" w:rsidRPr="00B3765F" w:rsidRDefault="002451BA" w:rsidP="0056313C"/>
    <w:p w:rsidR="00B048D9" w:rsidRDefault="00B048D9" w:rsidP="00887AE0">
      <w:pPr>
        <w:pStyle w:val="Heading1"/>
      </w:pPr>
      <w:r>
        <w:t>Definitions</w:t>
      </w:r>
    </w:p>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AE297D" w:rsidRDefault="00AE297D" w:rsidP="00AE297D">
      <w:pPr>
        <w:pStyle w:val="ListParagraph"/>
      </w:pPr>
      <w:r>
        <w:t xml:space="preserve">F24: 24 Hour Plasma that is frozen 24 hours after phlebotomy.  Contains stable </w:t>
      </w:r>
    </w:p>
    <w:p w:rsidR="00AE297D" w:rsidRDefault="00AE297D" w:rsidP="00AE297D">
      <w:pPr>
        <w:pStyle w:val="ListParagraph"/>
        <w:numPr>
          <w:ilvl w:val="0"/>
          <w:numId w:val="0"/>
        </w:numPr>
        <w:ind w:left="360"/>
      </w:pPr>
      <w:r>
        <w:t xml:space="preserve">coagulation factors such as Factor IX and fibrinogen in concentrations similar to </w:t>
      </w:r>
    </w:p>
    <w:p w:rsidR="00AE297D" w:rsidRDefault="00AE297D" w:rsidP="00AE297D">
      <w:pPr>
        <w:pStyle w:val="ListParagraph"/>
        <w:numPr>
          <w:ilvl w:val="0"/>
          <w:numId w:val="0"/>
        </w:numPr>
        <w:ind w:left="360"/>
      </w:pPr>
      <w:r>
        <w:t xml:space="preserve">FFP, but reduced amounts of Factors V and VIII. </w:t>
      </w:r>
    </w:p>
    <w:p w:rsidR="00AE297D" w:rsidRDefault="00AE297D" w:rsidP="00AE297D">
      <w:pPr>
        <w:pStyle w:val="ListParagraph"/>
      </w:pPr>
      <w:r>
        <w:t xml:space="preserve">FFP: Fresh Frozen Plasma contains plasma proteins including all coagulation factors. </w:t>
      </w:r>
    </w:p>
    <w:p w:rsidR="00AE297D" w:rsidRDefault="00AE297D" w:rsidP="00AE297D">
      <w:pPr>
        <w:pStyle w:val="ListParagraph"/>
      </w:pPr>
      <w:r>
        <w:t>FFP, divided: FFP that has been collected and divided into parts.  Same description as FFP.</w:t>
      </w:r>
    </w:p>
    <w:p w:rsidR="00AE297D" w:rsidRDefault="00AE297D" w:rsidP="00AE297D">
      <w:pPr>
        <w:pStyle w:val="ListParagraph"/>
      </w:pPr>
      <w:r>
        <w:t>FFP, pheresis: FFP that is collected by apheresis from a donor</w:t>
      </w:r>
    </w:p>
    <w:p w:rsidR="00AE297D" w:rsidRDefault="00AE297D" w:rsidP="00AE297D">
      <w:pPr>
        <w:pStyle w:val="ListParagraph"/>
      </w:pPr>
      <w:r>
        <w:t xml:space="preserve">CPP: Cryoprecipitated Poor Plasma contains plasma that is deficient in Factor VIII, </w:t>
      </w:r>
    </w:p>
    <w:p w:rsidR="00AE297D" w:rsidRDefault="00AE297D" w:rsidP="00AE297D">
      <w:pPr>
        <w:pStyle w:val="ListParagraph"/>
        <w:numPr>
          <w:ilvl w:val="0"/>
          <w:numId w:val="0"/>
        </w:numPr>
        <w:ind w:left="360"/>
      </w:pPr>
      <w:r>
        <w:t xml:space="preserve">von Willebrand factor, fibrinogen, cryoglobulin and fibronectin. Proteins such as </w:t>
      </w:r>
    </w:p>
    <w:p w:rsidR="00AE297D" w:rsidRDefault="00AE297D" w:rsidP="00AE297D">
      <w:pPr>
        <w:pStyle w:val="ListParagraph"/>
        <w:numPr>
          <w:ilvl w:val="0"/>
          <w:numId w:val="0"/>
        </w:numPr>
        <w:ind w:left="360"/>
      </w:pPr>
      <w:r>
        <w:t>albumin, Factors II, V, VII, IX, X and XI remain in the same concentrations as in FFP.</w:t>
      </w:r>
    </w:p>
    <w:p w:rsidR="00AE297D" w:rsidRDefault="00AE297D" w:rsidP="00AE297D">
      <w:pPr>
        <w:pStyle w:val="ListParagraph"/>
      </w:pPr>
      <w:r>
        <w:t>vWF: von Willebrand Factor</w:t>
      </w:r>
      <w:r>
        <w:tab/>
      </w:r>
    </w:p>
    <w:p w:rsidR="00AE297D" w:rsidRDefault="00AE297D" w:rsidP="00AE297D">
      <w:pPr>
        <w:pStyle w:val="ListParagraph"/>
      </w:pPr>
      <w:r>
        <w:t>WFBMC-BB: Wake Forest Baptist Medical Center Blood Bank</w:t>
      </w:r>
    </w:p>
    <w:p w:rsidR="00AE297D" w:rsidRDefault="00AE297D" w:rsidP="00AE297D">
      <w:pPr>
        <w:pStyle w:val="ListParagraph"/>
      </w:pPr>
      <w:r>
        <w:t>Adult:&gt;15 years of age</w:t>
      </w:r>
    </w:p>
    <w:p w:rsidR="00AE297D" w:rsidRDefault="00AE297D" w:rsidP="00AE297D">
      <w:pPr>
        <w:pStyle w:val="ListParagraph"/>
      </w:pPr>
      <w:r>
        <w:tab/>
        <w:t xml:space="preserve">Pediatric: </w:t>
      </w:r>
      <w:r w:rsidRPr="00D127E6">
        <w:rPr>
          <w:u w:val="single"/>
        </w:rPr>
        <w:t>&lt;</w:t>
      </w:r>
      <w:r>
        <w:t xml:space="preserve"> 15 years of age</w:t>
      </w:r>
    </w:p>
    <w:p w:rsidR="00AE297D" w:rsidRDefault="00AE297D" w:rsidP="00AE297D">
      <w:pPr>
        <w:pStyle w:val="ListParagraph"/>
      </w:pPr>
      <w:r>
        <w:tab/>
        <w:t>Chuck: Blue absorbent pad</w:t>
      </w:r>
    </w:p>
    <w:p w:rsidR="003C4DEB" w:rsidRPr="00605CB6" w:rsidRDefault="003C4DEB" w:rsidP="0056313C"/>
    <w:p w:rsidR="00A2219E" w:rsidRDefault="006D55C9" w:rsidP="006D55C9">
      <w:pPr>
        <w:pStyle w:val="Heading1"/>
      </w:pPr>
      <w:r>
        <w:lastRenderedPageBreak/>
        <w:t>Sections</w:t>
      </w:r>
    </w:p>
    <w:p w:rsidR="00AE297D" w:rsidRPr="00AE297D" w:rsidRDefault="00AE297D" w:rsidP="00E54218">
      <w:pPr>
        <w:pStyle w:val="ListParagraph"/>
        <w:numPr>
          <w:ilvl w:val="0"/>
          <w:numId w:val="4"/>
        </w:numPr>
        <w:tabs>
          <w:tab w:val="left" w:pos="3345"/>
          <w:tab w:val="right" w:pos="10800"/>
        </w:tabs>
        <w:rPr>
          <w:bCs/>
        </w:rPr>
      </w:pPr>
      <w:r w:rsidRPr="00AE297D">
        <w:rPr>
          <w:bCs/>
        </w:rPr>
        <w:t>Protocol</w:t>
      </w:r>
    </w:p>
    <w:p w:rsidR="00AE297D" w:rsidRPr="00AE297D" w:rsidRDefault="00AE297D" w:rsidP="00E54218">
      <w:pPr>
        <w:pStyle w:val="ListParagraph"/>
        <w:numPr>
          <w:ilvl w:val="0"/>
          <w:numId w:val="4"/>
        </w:numPr>
        <w:tabs>
          <w:tab w:val="left" w:pos="3345"/>
          <w:tab w:val="right" w:pos="10800"/>
        </w:tabs>
        <w:rPr>
          <w:bCs/>
        </w:rPr>
      </w:pPr>
      <w:r w:rsidRPr="00AE297D">
        <w:rPr>
          <w:bCs/>
        </w:rPr>
        <w:t>Thawing Plasma (WaterBath)</w:t>
      </w:r>
    </w:p>
    <w:p w:rsidR="00AE297D" w:rsidRDefault="00AE297D" w:rsidP="00E54218">
      <w:pPr>
        <w:pStyle w:val="ListParagraph"/>
        <w:numPr>
          <w:ilvl w:val="0"/>
          <w:numId w:val="4"/>
        </w:numPr>
        <w:tabs>
          <w:tab w:val="left" w:pos="3345"/>
          <w:tab w:val="right" w:pos="10800"/>
        </w:tabs>
        <w:rPr>
          <w:bCs/>
        </w:rPr>
      </w:pPr>
      <w:r>
        <w:rPr>
          <w:bCs/>
        </w:rPr>
        <w:t>Pooling Plasma</w:t>
      </w:r>
    </w:p>
    <w:p w:rsidR="00AE297D" w:rsidRPr="00AE297D" w:rsidRDefault="00AE297D" w:rsidP="00E54218">
      <w:pPr>
        <w:pStyle w:val="ListParagraph"/>
        <w:numPr>
          <w:ilvl w:val="0"/>
          <w:numId w:val="4"/>
        </w:numPr>
        <w:tabs>
          <w:tab w:val="left" w:pos="3345"/>
          <w:tab w:val="right" w:pos="10800"/>
        </w:tabs>
        <w:rPr>
          <w:bCs/>
        </w:rPr>
      </w:pPr>
      <w:r>
        <w:rPr>
          <w:bCs/>
        </w:rPr>
        <w:t>Computer Function</w:t>
      </w:r>
    </w:p>
    <w:p w:rsidR="00AE297D" w:rsidRPr="00AE297D" w:rsidRDefault="00AE297D" w:rsidP="00E54218">
      <w:pPr>
        <w:pStyle w:val="ListParagraph"/>
        <w:numPr>
          <w:ilvl w:val="0"/>
          <w:numId w:val="4"/>
        </w:numPr>
        <w:tabs>
          <w:tab w:val="left" w:pos="3345"/>
          <w:tab w:val="right" w:pos="10800"/>
        </w:tabs>
        <w:rPr>
          <w:bCs/>
        </w:rPr>
      </w:pPr>
      <w:r w:rsidRPr="00AE297D">
        <w:rPr>
          <w:bCs/>
        </w:rPr>
        <w:t xml:space="preserve">Labeling </w:t>
      </w:r>
    </w:p>
    <w:p w:rsidR="006D55C9" w:rsidRPr="006D55C9" w:rsidRDefault="006D55C9" w:rsidP="006D55C9"/>
    <w:p w:rsidR="00B048D9" w:rsidRDefault="00DC0D2A" w:rsidP="00887AE0">
      <w:pPr>
        <w:pStyle w:val="Heading1"/>
      </w:pPr>
      <w:r>
        <w:t>Policy</w:t>
      </w:r>
      <w:r w:rsidR="008E16B1">
        <w:t xml:space="preserve"> </w:t>
      </w:r>
      <w:r w:rsidR="003B660A">
        <w:t>Guidelines</w:t>
      </w:r>
    </w:p>
    <w:p w:rsidR="003035AE" w:rsidRPr="003035AE" w:rsidRDefault="003035AE" w:rsidP="003035AE"/>
    <w:p w:rsidR="00AE297D" w:rsidRDefault="00AE297D" w:rsidP="00E54218">
      <w:pPr>
        <w:numPr>
          <w:ilvl w:val="0"/>
          <w:numId w:val="5"/>
        </w:numPr>
        <w:tabs>
          <w:tab w:val="left" w:pos="720"/>
        </w:tabs>
        <w:spacing w:after="240"/>
        <w:ind w:left="360"/>
        <w:contextualSpacing/>
        <w:rPr>
          <w:bCs/>
        </w:rPr>
      </w:pPr>
      <w:r>
        <w:rPr>
          <w:bCs/>
        </w:rPr>
        <w:t>F24 plasma is considered comparable to FFP and is routinely ordered from blood suppliers.</w:t>
      </w:r>
    </w:p>
    <w:p w:rsidR="003035AE" w:rsidRPr="00AF62BC" w:rsidRDefault="003035AE" w:rsidP="003035AE">
      <w:pPr>
        <w:tabs>
          <w:tab w:val="left" w:pos="720"/>
        </w:tabs>
        <w:spacing w:after="240"/>
        <w:ind w:left="360"/>
        <w:contextualSpacing/>
        <w:rPr>
          <w:bCs/>
        </w:rPr>
      </w:pPr>
    </w:p>
    <w:p w:rsidR="003035AE" w:rsidRPr="003035AE" w:rsidRDefault="00AE297D" w:rsidP="00E54218">
      <w:pPr>
        <w:numPr>
          <w:ilvl w:val="0"/>
          <w:numId w:val="5"/>
        </w:numPr>
        <w:tabs>
          <w:tab w:val="left" w:pos="720"/>
        </w:tabs>
        <w:spacing w:after="240"/>
        <w:ind w:left="360"/>
        <w:contextualSpacing/>
        <w:rPr>
          <w:bCs/>
        </w:rPr>
      </w:pPr>
      <w:r>
        <w:rPr>
          <w:bCs/>
        </w:rPr>
        <w:t>CPP is not routinely ordered from the blood supplier and should only be ordered if there is shortage of 24-hour plasma or FFP</w:t>
      </w:r>
    </w:p>
    <w:p w:rsidR="003035AE" w:rsidRPr="00AF62BC" w:rsidRDefault="003035AE" w:rsidP="003035AE">
      <w:pPr>
        <w:tabs>
          <w:tab w:val="left" w:pos="720"/>
        </w:tabs>
        <w:spacing w:after="240"/>
        <w:ind w:left="360"/>
        <w:contextualSpacing/>
        <w:rPr>
          <w:bCs/>
        </w:rPr>
      </w:pPr>
    </w:p>
    <w:p w:rsidR="00AE297D" w:rsidRDefault="00AE297D" w:rsidP="00E54218">
      <w:pPr>
        <w:numPr>
          <w:ilvl w:val="0"/>
          <w:numId w:val="5"/>
        </w:numPr>
        <w:tabs>
          <w:tab w:val="left" w:pos="720"/>
        </w:tabs>
        <w:spacing w:after="240"/>
        <w:ind w:left="360"/>
        <w:contextualSpacing/>
        <w:rPr>
          <w:bCs/>
        </w:rPr>
      </w:pPr>
      <w:r>
        <w:rPr>
          <w:bCs/>
        </w:rPr>
        <w:t xml:space="preserve">CPP should not be used as a substitute for F24 or FFP in patients with congenital deficiencies of fibrinogen, Factor VIII or vWF. </w:t>
      </w:r>
    </w:p>
    <w:p w:rsidR="003035AE" w:rsidRPr="00AF62BC" w:rsidRDefault="003035AE" w:rsidP="003035AE">
      <w:pPr>
        <w:tabs>
          <w:tab w:val="left" w:pos="720"/>
        </w:tabs>
        <w:spacing w:after="240"/>
        <w:ind w:left="360"/>
        <w:contextualSpacing/>
        <w:rPr>
          <w:bCs/>
        </w:rPr>
      </w:pPr>
    </w:p>
    <w:p w:rsidR="00AE297D" w:rsidRDefault="00AE297D" w:rsidP="00E54218">
      <w:pPr>
        <w:numPr>
          <w:ilvl w:val="0"/>
          <w:numId w:val="5"/>
        </w:numPr>
        <w:tabs>
          <w:tab w:val="left" w:pos="720"/>
        </w:tabs>
        <w:spacing w:after="240"/>
        <w:ind w:left="360"/>
        <w:contextualSpacing/>
        <w:rPr>
          <w:bCs/>
        </w:rPr>
      </w:pPr>
      <w:r>
        <w:rPr>
          <w:bCs/>
        </w:rPr>
        <w:t>CPP is approved by the Medical Director for use in TTP patients when the blood supplier cannot meet the quantity ordered.</w:t>
      </w:r>
    </w:p>
    <w:p w:rsidR="003035AE" w:rsidRPr="003035AE" w:rsidRDefault="003035AE" w:rsidP="003035AE">
      <w:pPr>
        <w:rPr>
          <w:bCs/>
        </w:rPr>
      </w:pPr>
    </w:p>
    <w:p w:rsidR="00AE297D" w:rsidRPr="00AF62BC" w:rsidRDefault="00AE297D" w:rsidP="00E54218">
      <w:pPr>
        <w:numPr>
          <w:ilvl w:val="0"/>
          <w:numId w:val="5"/>
        </w:numPr>
        <w:tabs>
          <w:tab w:val="left" w:pos="720"/>
        </w:tabs>
        <w:spacing w:after="120"/>
        <w:ind w:left="360"/>
        <w:contextualSpacing/>
        <w:rPr>
          <w:bCs/>
        </w:rPr>
      </w:pPr>
      <w:r>
        <w:rPr>
          <w:bCs/>
        </w:rPr>
        <w:t>FFP can be ordered from blood supplier as a special request.  FFP is not routinely ordered or stored at WFBMC-BB.</w:t>
      </w:r>
    </w:p>
    <w:p w:rsidR="00AE297D" w:rsidRDefault="00AE297D" w:rsidP="00E54218">
      <w:pPr>
        <w:numPr>
          <w:ilvl w:val="1"/>
          <w:numId w:val="5"/>
        </w:numPr>
        <w:tabs>
          <w:tab w:val="left" w:pos="720"/>
        </w:tabs>
        <w:spacing w:after="240"/>
        <w:ind w:left="360" w:firstLine="0"/>
        <w:contextualSpacing/>
        <w:rPr>
          <w:bCs/>
        </w:rPr>
      </w:pPr>
      <w:r>
        <w:rPr>
          <w:bCs/>
        </w:rPr>
        <w:t>AB FFP is on a standing order with One Blood. 15 units arrive monthly.</w:t>
      </w:r>
    </w:p>
    <w:p w:rsidR="003035AE" w:rsidRPr="00AF62BC" w:rsidRDefault="003035AE" w:rsidP="003035AE">
      <w:pPr>
        <w:tabs>
          <w:tab w:val="left" w:pos="720"/>
        </w:tabs>
        <w:spacing w:after="240"/>
        <w:ind w:left="360"/>
        <w:contextualSpacing/>
        <w:rPr>
          <w:bCs/>
        </w:rPr>
      </w:pPr>
    </w:p>
    <w:p w:rsidR="003035AE" w:rsidRDefault="00AE297D" w:rsidP="00E54218">
      <w:pPr>
        <w:numPr>
          <w:ilvl w:val="0"/>
          <w:numId w:val="5"/>
        </w:numPr>
        <w:tabs>
          <w:tab w:val="left" w:pos="720"/>
        </w:tabs>
        <w:spacing w:after="240"/>
        <w:ind w:left="360"/>
        <w:contextualSpacing/>
        <w:rPr>
          <w:bCs/>
        </w:rPr>
      </w:pPr>
      <w:r>
        <w:rPr>
          <w:bCs/>
        </w:rPr>
        <w:t>The Patient must have an ABO/Rh type performed within the past year at WFBMC BB</w:t>
      </w:r>
    </w:p>
    <w:p w:rsidR="00AE297D" w:rsidRPr="00AF62BC" w:rsidRDefault="00AE297D" w:rsidP="003035AE">
      <w:pPr>
        <w:tabs>
          <w:tab w:val="left" w:pos="720"/>
        </w:tabs>
        <w:spacing w:after="240"/>
        <w:ind w:left="360"/>
        <w:contextualSpacing/>
        <w:rPr>
          <w:bCs/>
        </w:rPr>
      </w:pPr>
    </w:p>
    <w:p w:rsidR="00AE297D" w:rsidRDefault="00AE297D" w:rsidP="00E54218">
      <w:pPr>
        <w:numPr>
          <w:ilvl w:val="0"/>
          <w:numId w:val="5"/>
        </w:numPr>
        <w:tabs>
          <w:tab w:val="left" w:pos="720"/>
        </w:tabs>
        <w:spacing w:after="240"/>
        <w:ind w:left="360"/>
        <w:contextualSpacing/>
        <w:rPr>
          <w:bCs/>
        </w:rPr>
      </w:pPr>
      <w:r>
        <w:rPr>
          <w:bCs/>
        </w:rPr>
        <w:t>Frozen plasma is stored at -18C or colder for up to 1 year after date of collection.</w:t>
      </w:r>
    </w:p>
    <w:p w:rsidR="003035AE" w:rsidRPr="003035AE" w:rsidRDefault="003035AE" w:rsidP="003035AE">
      <w:pPr>
        <w:rPr>
          <w:bCs/>
        </w:rPr>
      </w:pPr>
    </w:p>
    <w:p w:rsidR="003035AE" w:rsidRDefault="00AE297D" w:rsidP="00E54218">
      <w:pPr>
        <w:numPr>
          <w:ilvl w:val="0"/>
          <w:numId w:val="5"/>
        </w:numPr>
        <w:tabs>
          <w:tab w:val="left" w:pos="720"/>
        </w:tabs>
        <w:spacing w:after="240"/>
        <w:ind w:left="360"/>
        <w:contextualSpacing/>
        <w:rPr>
          <w:bCs/>
        </w:rPr>
      </w:pPr>
      <w:r>
        <w:rPr>
          <w:bCs/>
        </w:rPr>
        <w:t xml:space="preserve">Thawed plasma is stored at 1-6C and is routinely given a 5-day expiration after thawing and is relabeled as “thawed plasma”. </w:t>
      </w:r>
    </w:p>
    <w:p w:rsidR="003035AE" w:rsidRPr="003035AE" w:rsidRDefault="003035AE" w:rsidP="003035AE">
      <w:pPr>
        <w:rPr>
          <w:bCs/>
        </w:rPr>
      </w:pPr>
    </w:p>
    <w:p w:rsidR="00AE297D" w:rsidRDefault="00AE297D" w:rsidP="00E54218">
      <w:pPr>
        <w:numPr>
          <w:ilvl w:val="0"/>
          <w:numId w:val="5"/>
        </w:numPr>
        <w:tabs>
          <w:tab w:val="left" w:pos="720"/>
        </w:tabs>
        <w:spacing w:after="240"/>
        <w:ind w:left="360"/>
        <w:contextualSpacing/>
        <w:rPr>
          <w:bCs/>
        </w:rPr>
      </w:pPr>
      <w:r>
        <w:rPr>
          <w:bCs/>
        </w:rPr>
        <w:t>Thawed plasma cannot be refrozen.</w:t>
      </w:r>
    </w:p>
    <w:p w:rsidR="003035AE" w:rsidRPr="003035AE" w:rsidRDefault="003035AE" w:rsidP="003035AE">
      <w:pPr>
        <w:rPr>
          <w:bCs/>
        </w:rPr>
      </w:pPr>
    </w:p>
    <w:p w:rsidR="00AE297D" w:rsidRDefault="00AE297D" w:rsidP="00E54218">
      <w:pPr>
        <w:numPr>
          <w:ilvl w:val="0"/>
          <w:numId w:val="5"/>
        </w:numPr>
        <w:tabs>
          <w:tab w:val="left" w:pos="720"/>
        </w:tabs>
        <w:spacing w:after="120"/>
        <w:ind w:left="360"/>
        <w:contextualSpacing/>
        <w:rPr>
          <w:bCs/>
        </w:rPr>
      </w:pPr>
      <w:r>
        <w:rPr>
          <w:bCs/>
        </w:rPr>
        <w:t>FFP and F24 may be given a 24-hour expiration date after thawing and labeled.</w:t>
      </w:r>
    </w:p>
    <w:p w:rsidR="00AE297D" w:rsidRDefault="00AE297D" w:rsidP="00E54218">
      <w:pPr>
        <w:numPr>
          <w:ilvl w:val="1"/>
          <w:numId w:val="5"/>
        </w:numPr>
        <w:tabs>
          <w:tab w:val="left" w:pos="720"/>
        </w:tabs>
        <w:spacing w:after="240"/>
        <w:ind w:left="360" w:firstLine="0"/>
        <w:contextualSpacing/>
        <w:rPr>
          <w:bCs/>
        </w:rPr>
      </w:pPr>
      <w:r>
        <w:rPr>
          <w:bCs/>
        </w:rPr>
        <w:t>When thawing in SCC the expiration date defaults to 5 days.</w:t>
      </w:r>
    </w:p>
    <w:p w:rsidR="008D7AB5" w:rsidRPr="00BA3F8C" w:rsidRDefault="008D7AB5" w:rsidP="008D7AB5">
      <w:pPr>
        <w:tabs>
          <w:tab w:val="left" w:pos="720"/>
        </w:tabs>
        <w:spacing w:after="240"/>
        <w:ind w:left="360"/>
        <w:contextualSpacing/>
        <w:rPr>
          <w:bCs/>
        </w:rPr>
      </w:pPr>
    </w:p>
    <w:p w:rsidR="00AE297D" w:rsidRDefault="00AE297D" w:rsidP="00E54218">
      <w:pPr>
        <w:numPr>
          <w:ilvl w:val="0"/>
          <w:numId w:val="5"/>
        </w:numPr>
        <w:tabs>
          <w:tab w:val="left" w:pos="720"/>
        </w:tabs>
        <w:spacing w:after="240"/>
        <w:ind w:left="360"/>
        <w:contextualSpacing/>
        <w:rPr>
          <w:bCs/>
        </w:rPr>
      </w:pPr>
      <w:r>
        <w:rPr>
          <w:bCs/>
        </w:rPr>
        <w:t xml:space="preserve">Pooled plasma is given a 24-hour expiration date after pooling or the earliest expiration date if plasma used has less than 24 hours expiration. </w:t>
      </w:r>
    </w:p>
    <w:p w:rsidR="002E4E03" w:rsidRDefault="002E4E03" w:rsidP="002E4E03">
      <w:pPr>
        <w:tabs>
          <w:tab w:val="left" w:pos="720"/>
        </w:tabs>
        <w:spacing w:after="240"/>
        <w:ind w:left="720" w:hanging="360"/>
        <w:contextualSpacing/>
        <w:rPr>
          <w:bCs/>
        </w:rPr>
      </w:pPr>
      <w:r>
        <w:rPr>
          <w:bCs/>
        </w:rPr>
        <w:t xml:space="preserve">1.   </w:t>
      </w:r>
      <w:r w:rsidRPr="002E4E03">
        <w:rPr>
          <w:bCs/>
          <w:color w:val="FF0000"/>
        </w:rPr>
        <w:t>The expiration shall not exceed the storage time limit specified in the package insert of the satellite container. If no package insert is available, the component shall have an expiration time of 4 hours after transfer from original container.</w:t>
      </w:r>
    </w:p>
    <w:p w:rsidR="008D7AB5" w:rsidRPr="00AF62BC" w:rsidRDefault="008D7AB5" w:rsidP="008D7AB5">
      <w:pPr>
        <w:tabs>
          <w:tab w:val="left" w:pos="720"/>
        </w:tabs>
        <w:spacing w:after="240"/>
        <w:ind w:left="360"/>
        <w:contextualSpacing/>
        <w:rPr>
          <w:bCs/>
        </w:rPr>
      </w:pPr>
    </w:p>
    <w:p w:rsidR="00AE297D" w:rsidRDefault="00AE297D" w:rsidP="00E54218">
      <w:pPr>
        <w:numPr>
          <w:ilvl w:val="0"/>
          <w:numId w:val="5"/>
        </w:numPr>
        <w:tabs>
          <w:tab w:val="left" w:pos="720"/>
        </w:tabs>
        <w:spacing w:after="240"/>
        <w:ind w:left="360"/>
        <w:contextualSpacing/>
        <w:rPr>
          <w:bCs/>
        </w:rPr>
      </w:pPr>
      <w:r>
        <w:rPr>
          <w:bCs/>
        </w:rPr>
        <w:t>Pooled plasma that contains both Rh positive and Rh negative plasma should be labeled as Mixed Rh which is the SCC default.</w:t>
      </w:r>
    </w:p>
    <w:p w:rsidR="008D7AB5" w:rsidRPr="008D7AB5" w:rsidRDefault="008D7AB5" w:rsidP="008D7AB5">
      <w:pPr>
        <w:rPr>
          <w:bCs/>
        </w:rPr>
      </w:pPr>
    </w:p>
    <w:p w:rsidR="008D7AB5" w:rsidRDefault="00AE297D" w:rsidP="00E54218">
      <w:pPr>
        <w:numPr>
          <w:ilvl w:val="0"/>
          <w:numId w:val="5"/>
        </w:numPr>
        <w:tabs>
          <w:tab w:val="left" w:pos="720"/>
        </w:tabs>
        <w:spacing w:after="240"/>
        <w:ind w:left="360"/>
        <w:contextualSpacing/>
        <w:rPr>
          <w:bCs/>
        </w:rPr>
      </w:pPr>
      <w:r>
        <w:rPr>
          <w:bCs/>
        </w:rPr>
        <w:t>Pooled plasma should contain only one ABO type.  Do not pool i</w:t>
      </w:r>
      <w:r w:rsidRPr="00EF5FC1">
        <w:rPr>
          <w:bCs/>
        </w:rPr>
        <w:t>f multiple ABO types</w:t>
      </w:r>
      <w:r>
        <w:rPr>
          <w:bCs/>
        </w:rPr>
        <w:t>.</w:t>
      </w:r>
      <w:r w:rsidRPr="00EF5FC1">
        <w:rPr>
          <w:bCs/>
        </w:rPr>
        <w:t xml:space="preserve"> </w:t>
      </w:r>
    </w:p>
    <w:p w:rsidR="00AE297D" w:rsidRPr="008D7AB5" w:rsidRDefault="00AE297D" w:rsidP="008D7AB5">
      <w:pPr>
        <w:rPr>
          <w:bCs/>
        </w:rPr>
      </w:pPr>
      <w:r w:rsidRPr="008D7AB5">
        <w:rPr>
          <w:bCs/>
        </w:rPr>
        <w:t xml:space="preserve"> </w:t>
      </w:r>
    </w:p>
    <w:p w:rsidR="00AE297D" w:rsidRDefault="00AE297D" w:rsidP="00E54218">
      <w:pPr>
        <w:numPr>
          <w:ilvl w:val="0"/>
          <w:numId w:val="5"/>
        </w:numPr>
        <w:tabs>
          <w:tab w:val="left" w:pos="720"/>
        </w:tabs>
        <w:spacing w:after="240"/>
        <w:ind w:left="360"/>
        <w:contextualSpacing/>
        <w:rPr>
          <w:bCs/>
        </w:rPr>
      </w:pPr>
      <w:r w:rsidRPr="00BA3F8C">
        <w:rPr>
          <w:bCs/>
        </w:rPr>
        <w:t xml:space="preserve">Pooled plasma can only contain plasmas with the same Ecode.  You </w:t>
      </w:r>
      <w:r>
        <w:rPr>
          <w:bCs/>
        </w:rPr>
        <w:t>can’</w:t>
      </w:r>
      <w:r w:rsidRPr="00BA3F8C">
        <w:rPr>
          <w:bCs/>
        </w:rPr>
        <w:t>t mix Ecodes in a pool.</w:t>
      </w:r>
    </w:p>
    <w:p w:rsidR="008D7AB5" w:rsidRPr="008D7AB5" w:rsidRDefault="008D7AB5" w:rsidP="008D7AB5">
      <w:pPr>
        <w:rPr>
          <w:bCs/>
        </w:rPr>
      </w:pPr>
    </w:p>
    <w:p w:rsidR="008D7AB5" w:rsidRDefault="00AE297D" w:rsidP="00E54218">
      <w:pPr>
        <w:numPr>
          <w:ilvl w:val="0"/>
          <w:numId w:val="5"/>
        </w:numPr>
        <w:tabs>
          <w:tab w:val="left" w:pos="720"/>
        </w:tabs>
        <w:spacing w:after="240"/>
        <w:ind w:left="360"/>
        <w:contextualSpacing/>
        <w:rPr>
          <w:bCs/>
        </w:rPr>
      </w:pPr>
      <w:r>
        <w:rPr>
          <w:bCs/>
        </w:rPr>
        <w:t>Pooled plasma can be issued to any patient if not used.  Confirm the number of units in the pool are eq</w:t>
      </w:r>
      <w:r w:rsidR="008D7AB5">
        <w:rPr>
          <w:bCs/>
        </w:rPr>
        <w:t>uivalent to the number ordered.</w:t>
      </w:r>
    </w:p>
    <w:p w:rsidR="00AE297D" w:rsidRDefault="00AE297D" w:rsidP="00E54218">
      <w:pPr>
        <w:numPr>
          <w:ilvl w:val="0"/>
          <w:numId w:val="5"/>
        </w:numPr>
        <w:tabs>
          <w:tab w:val="left" w:pos="720"/>
        </w:tabs>
        <w:spacing w:after="120"/>
        <w:ind w:left="360"/>
        <w:contextualSpacing/>
        <w:rPr>
          <w:bCs/>
        </w:rPr>
      </w:pPr>
      <w:r>
        <w:rPr>
          <w:bCs/>
        </w:rPr>
        <w:t xml:space="preserve">Thawed plasma that has been issued and not transfused must be returned within 20 minutes if not issued in a validated blood cooler.  The temperature of the product should be taken if there is a question of product temperature.  The temperature must be 1-10C or the product will be destroyed. </w:t>
      </w:r>
    </w:p>
    <w:p w:rsidR="00AE297D" w:rsidRDefault="00AE297D" w:rsidP="00E54218">
      <w:pPr>
        <w:numPr>
          <w:ilvl w:val="0"/>
          <w:numId w:val="6"/>
        </w:numPr>
        <w:tabs>
          <w:tab w:val="left" w:pos="720"/>
        </w:tabs>
        <w:spacing w:after="240"/>
        <w:ind w:left="360" w:firstLine="0"/>
        <w:contextualSpacing/>
        <w:rPr>
          <w:bCs/>
        </w:rPr>
      </w:pPr>
      <w:r w:rsidRPr="00AE297D">
        <w:rPr>
          <w:bCs/>
        </w:rPr>
        <w:t>Some consideration and judgment is made if plasma thawed within 4 hours.</w:t>
      </w:r>
    </w:p>
    <w:p w:rsidR="008D7AB5" w:rsidRPr="00AE297D" w:rsidRDefault="008D7AB5" w:rsidP="008D7AB5">
      <w:pPr>
        <w:tabs>
          <w:tab w:val="left" w:pos="720"/>
        </w:tabs>
        <w:spacing w:after="240"/>
        <w:ind w:left="360"/>
        <w:contextualSpacing/>
        <w:rPr>
          <w:bCs/>
        </w:rPr>
      </w:pPr>
    </w:p>
    <w:p w:rsidR="00AE297D" w:rsidRDefault="00AE297D" w:rsidP="00E54218">
      <w:pPr>
        <w:numPr>
          <w:ilvl w:val="0"/>
          <w:numId w:val="5"/>
        </w:numPr>
        <w:tabs>
          <w:tab w:val="left" w:pos="720"/>
        </w:tabs>
        <w:spacing w:after="120"/>
        <w:ind w:left="360"/>
        <w:contextualSpacing/>
        <w:rPr>
          <w:bCs/>
        </w:rPr>
      </w:pPr>
      <w:r>
        <w:rPr>
          <w:bCs/>
        </w:rPr>
        <w:t>Thawed plasma should routinely be issued in a validated 10 hour blood cooler.</w:t>
      </w:r>
    </w:p>
    <w:p w:rsidR="00AE297D" w:rsidRPr="00AE297D" w:rsidRDefault="00AE297D" w:rsidP="00E54218">
      <w:pPr>
        <w:pStyle w:val="ListParagraph"/>
        <w:numPr>
          <w:ilvl w:val="1"/>
          <w:numId w:val="5"/>
        </w:numPr>
        <w:tabs>
          <w:tab w:val="left" w:pos="720"/>
        </w:tabs>
        <w:spacing w:after="240"/>
        <w:ind w:left="360" w:firstLine="0"/>
        <w:rPr>
          <w:bCs/>
        </w:rPr>
      </w:pPr>
      <w:r w:rsidRPr="00AE297D">
        <w:rPr>
          <w:bCs/>
        </w:rPr>
        <w:t xml:space="preserve">If plasma thawed and not yet 1-6C; do not store with blood units, use another prepared cooler at 1-6C. </w:t>
      </w:r>
    </w:p>
    <w:p w:rsidR="00AE297D" w:rsidRDefault="00AE297D" w:rsidP="00E54218">
      <w:pPr>
        <w:numPr>
          <w:ilvl w:val="0"/>
          <w:numId w:val="5"/>
        </w:numPr>
        <w:tabs>
          <w:tab w:val="left" w:pos="720"/>
        </w:tabs>
        <w:spacing w:after="240"/>
        <w:ind w:left="360"/>
        <w:contextualSpacing/>
        <w:rPr>
          <w:bCs/>
        </w:rPr>
      </w:pPr>
      <w:r>
        <w:rPr>
          <w:bCs/>
        </w:rPr>
        <w:t xml:space="preserve">ABO type of the product is considered when selecting </w:t>
      </w:r>
      <w:r w:rsidR="008D7AB5">
        <w:rPr>
          <w:bCs/>
        </w:rPr>
        <w:t>plasma.  Rh type does not apply</w:t>
      </w:r>
    </w:p>
    <w:p w:rsidR="008D7AB5" w:rsidRPr="00AF62BC" w:rsidRDefault="008D7AB5" w:rsidP="008D7AB5">
      <w:pPr>
        <w:tabs>
          <w:tab w:val="left" w:pos="720"/>
        </w:tabs>
        <w:spacing w:after="240"/>
        <w:ind w:left="360"/>
        <w:contextualSpacing/>
        <w:rPr>
          <w:bCs/>
        </w:rPr>
      </w:pPr>
    </w:p>
    <w:p w:rsidR="00AE297D" w:rsidRDefault="00AE297D" w:rsidP="00E54218">
      <w:pPr>
        <w:numPr>
          <w:ilvl w:val="0"/>
          <w:numId w:val="5"/>
        </w:numPr>
        <w:tabs>
          <w:tab w:val="left" w:pos="720"/>
        </w:tabs>
        <w:spacing w:after="240"/>
        <w:ind w:left="360"/>
        <w:contextualSpacing/>
        <w:rPr>
          <w:bCs/>
        </w:rPr>
      </w:pPr>
      <w:r>
        <w:rPr>
          <w:bCs/>
        </w:rPr>
        <w:t>Group A plasma is routinely used in adult (≥16 years of age) trauma situations when ABO is not yet determined and may be used with medical director approval in Group AB patients.</w:t>
      </w:r>
    </w:p>
    <w:p w:rsidR="00AE297D" w:rsidRDefault="00AE297D" w:rsidP="00E54218">
      <w:pPr>
        <w:numPr>
          <w:ilvl w:val="0"/>
          <w:numId w:val="7"/>
        </w:numPr>
        <w:tabs>
          <w:tab w:val="left" w:pos="720"/>
        </w:tabs>
        <w:spacing w:after="240"/>
        <w:ind w:left="360" w:firstLine="0"/>
        <w:contextualSpacing/>
        <w:rPr>
          <w:bCs/>
        </w:rPr>
      </w:pPr>
      <w:r>
        <w:rPr>
          <w:bCs/>
        </w:rPr>
        <w:t>Pediatric patients weighing ≥ 50 kg. may arrive in the adult ED and can receive Group A plasma</w:t>
      </w:r>
    </w:p>
    <w:p w:rsidR="008D7AB5" w:rsidRPr="00AF62BC" w:rsidRDefault="008D7AB5" w:rsidP="008D7AB5">
      <w:pPr>
        <w:tabs>
          <w:tab w:val="left" w:pos="720"/>
        </w:tabs>
        <w:spacing w:after="240"/>
        <w:ind w:left="360"/>
        <w:contextualSpacing/>
        <w:rPr>
          <w:bCs/>
        </w:rPr>
      </w:pPr>
    </w:p>
    <w:p w:rsidR="00AE297D" w:rsidRDefault="00AE297D" w:rsidP="00E54218">
      <w:pPr>
        <w:numPr>
          <w:ilvl w:val="0"/>
          <w:numId w:val="5"/>
        </w:numPr>
        <w:tabs>
          <w:tab w:val="left" w:pos="1080"/>
          <w:tab w:val="right" w:pos="10800"/>
        </w:tabs>
        <w:spacing w:after="240"/>
        <w:ind w:left="360"/>
        <w:contextualSpacing/>
        <w:rPr>
          <w:bCs/>
        </w:rPr>
      </w:pPr>
      <w:r>
        <w:rPr>
          <w:bCs/>
        </w:rPr>
        <w:t>Group AB plasma will be used routinely for pediatric (</w:t>
      </w:r>
      <w:r w:rsidRPr="00D127E6">
        <w:rPr>
          <w:bCs/>
          <w:u w:val="single"/>
        </w:rPr>
        <w:t>&lt;</w:t>
      </w:r>
      <w:r>
        <w:rPr>
          <w:bCs/>
        </w:rPr>
        <w:t>15 years of age) trauma patients.</w:t>
      </w:r>
    </w:p>
    <w:p w:rsidR="008D7AB5" w:rsidRPr="00AF62BC" w:rsidRDefault="008D7AB5" w:rsidP="008D7AB5">
      <w:pPr>
        <w:tabs>
          <w:tab w:val="left" w:pos="1080"/>
          <w:tab w:val="right" w:pos="10800"/>
        </w:tabs>
        <w:spacing w:after="240"/>
        <w:ind w:left="360"/>
        <w:contextualSpacing/>
        <w:rPr>
          <w:bCs/>
        </w:rPr>
      </w:pPr>
    </w:p>
    <w:p w:rsidR="00AE297D" w:rsidRDefault="00AE297D" w:rsidP="00E54218">
      <w:pPr>
        <w:numPr>
          <w:ilvl w:val="0"/>
          <w:numId w:val="5"/>
        </w:numPr>
        <w:tabs>
          <w:tab w:val="left" w:pos="1080"/>
          <w:tab w:val="right" w:pos="10800"/>
        </w:tabs>
        <w:spacing w:after="240"/>
        <w:ind w:left="360"/>
        <w:contextualSpacing/>
        <w:rPr>
          <w:bCs/>
        </w:rPr>
      </w:pPr>
      <w:r w:rsidRPr="00135441">
        <w:rPr>
          <w:bCs/>
        </w:rPr>
        <w:t>WFBMC BB does not recover thawed plasma an</w:t>
      </w:r>
      <w:r>
        <w:rPr>
          <w:bCs/>
        </w:rPr>
        <w:t>d</w:t>
      </w:r>
      <w:r w:rsidRPr="00135441">
        <w:rPr>
          <w:bCs/>
        </w:rPr>
        <w:t xml:space="preserve"> return to the blood supplier or sell it. </w:t>
      </w:r>
    </w:p>
    <w:p w:rsidR="008D7AB5" w:rsidRPr="008D7AB5" w:rsidRDefault="008D7AB5" w:rsidP="008D7AB5">
      <w:pPr>
        <w:rPr>
          <w:bCs/>
        </w:rPr>
      </w:pPr>
    </w:p>
    <w:p w:rsidR="00AE297D" w:rsidRPr="008D7AB5" w:rsidRDefault="00AE297D" w:rsidP="00E54218">
      <w:pPr>
        <w:numPr>
          <w:ilvl w:val="0"/>
          <w:numId w:val="5"/>
        </w:numPr>
        <w:tabs>
          <w:tab w:val="left" w:pos="1080"/>
          <w:tab w:val="right" w:pos="10800"/>
        </w:tabs>
        <w:spacing w:after="240"/>
        <w:ind w:left="360"/>
        <w:contextualSpacing/>
        <w:rPr>
          <w:bCs/>
        </w:rPr>
      </w:pPr>
      <w:r>
        <w:rPr>
          <w:bCs/>
        </w:rPr>
        <w:t xml:space="preserve">For liquid plasma, go to </w:t>
      </w:r>
      <w:r w:rsidRPr="00AF62BC">
        <w:rPr>
          <w:bCs/>
          <w:i/>
          <w:color w:val="00B0F0"/>
        </w:rPr>
        <w:t>Liquid Plasma Protocols and Procedures: BB.COMP.1042</w:t>
      </w:r>
    </w:p>
    <w:p w:rsidR="008D7AB5" w:rsidRPr="008D7AB5" w:rsidRDefault="008D7AB5" w:rsidP="008D7AB5">
      <w:pPr>
        <w:rPr>
          <w:bCs/>
        </w:rPr>
      </w:pPr>
    </w:p>
    <w:p w:rsidR="00AE297D" w:rsidRDefault="00AE297D" w:rsidP="00E54218">
      <w:pPr>
        <w:numPr>
          <w:ilvl w:val="0"/>
          <w:numId w:val="5"/>
        </w:numPr>
        <w:tabs>
          <w:tab w:val="left" w:pos="720"/>
        </w:tabs>
        <w:spacing w:after="240"/>
        <w:ind w:left="360"/>
        <w:contextualSpacing/>
        <w:rPr>
          <w:bCs/>
        </w:rPr>
      </w:pPr>
      <w:r>
        <w:rPr>
          <w:bCs/>
        </w:rPr>
        <w:t>Selecting ABO for Plasma Transfusions.</w:t>
      </w: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160"/>
        <w:gridCol w:w="1711"/>
        <w:gridCol w:w="4229"/>
      </w:tblGrid>
      <w:tr w:rsidR="00AE297D" w:rsidRPr="003B622B" w:rsidTr="008D7AB5">
        <w:tc>
          <w:tcPr>
            <w:tcW w:w="2695" w:type="dxa"/>
            <w:gridSpan w:val="2"/>
            <w:shd w:val="clear" w:color="auto" w:fill="E5B8B7"/>
          </w:tcPr>
          <w:p w:rsidR="00AE297D" w:rsidRPr="003B622B" w:rsidRDefault="00AE297D" w:rsidP="00AE297D">
            <w:pPr>
              <w:tabs>
                <w:tab w:val="left" w:pos="720"/>
              </w:tabs>
              <w:ind w:left="360"/>
              <w:rPr>
                <w:bCs/>
              </w:rPr>
            </w:pPr>
            <w:r w:rsidRPr="003B622B">
              <w:rPr>
                <w:bCs/>
              </w:rPr>
              <w:t>Recipient ABO</w:t>
            </w:r>
          </w:p>
        </w:tc>
        <w:tc>
          <w:tcPr>
            <w:tcW w:w="5940" w:type="dxa"/>
            <w:gridSpan w:val="2"/>
            <w:shd w:val="clear" w:color="auto" w:fill="E5B8B7"/>
          </w:tcPr>
          <w:p w:rsidR="00AE297D" w:rsidRPr="003B622B" w:rsidRDefault="00AE297D" w:rsidP="00AE297D">
            <w:pPr>
              <w:tabs>
                <w:tab w:val="left" w:pos="720"/>
              </w:tabs>
              <w:ind w:left="360"/>
              <w:jc w:val="center"/>
              <w:rPr>
                <w:bCs/>
              </w:rPr>
            </w:pPr>
            <w:r w:rsidRPr="003B622B">
              <w:rPr>
                <w:bCs/>
              </w:rPr>
              <w:t>Donor ABO</w:t>
            </w:r>
          </w:p>
        </w:tc>
      </w:tr>
      <w:tr w:rsidR="00AE297D" w:rsidRPr="003B622B" w:rsidTr="008D7AB5">
        <w:tc>
          <w:tcPr>
            <w:tcW w:w="2695" w:type="dxa"/>
            <w:gridSpan w:val="2"/>
            <w:shd w:val="clear" w:color="auto" w:fill="E5B8B7"/>
          </w:tcPr>
          <w:p w:rsidR="00AE297D" w:rsidRPr="003B622B" w:rsidRDefault="00AE297D" w:rsidP="00AE297D">
            <w:pPr>
              <w:tabs>
                <w:tab w:val="left" w:pos="720"/>
              </w:tabs>
              <w:ind w:left="360"/>
              <w:rPr>
                <w:bCs/>
              </w:rPr>
            </w:pPr>
          </w:p>
        </w:tc>
        <w:tc>
          <w:tcPr>
            <w:tcW w:w="1711" w:type="dxa"/>
            <w:shd w:val="clear" w:color="auto" w:fill="E5B8B7"/>
          </w:tcPr>
          <w:p w:rsidR="00AE297D" w:rsidRPr="003B622B" w:rsidRDefault="00AE297D" w:rsidP="00AE297D">
            <w:pPr>
              <w:tabs>
                <w:tab w:val="left" w:pos="720"/>
              </w:tabs>
              <w:ind w:left="360"/>
              <w:rPr>
                <w:bCs/>
              </w:rPr>
            </w:pPr>
            <w:r w:rsidRPr="003B622B">
              <w:rPr>
                <w:bCs/>
              </w:rPr>
              <w:t>First Choice</w:t>
            </w:r>
          </w:p>
        </w:tc>
        <w:tc>
          <w:tcPr>
            <w:tcW w:w="4229" w:type="dxa"/>
            <w:shd w:val="clear" w:color="auto" w:fill="E5B8B7"/>
          </w:tcPr>
          <w:p w:rsidR="00AE297D" w:rsidRPr="003B622B" w:rsidRDefault="00AE297D" w:rsidP="00AE297D">
            <w:pPr>
              <w:tabs>
                <w:tab w:val="left" w:pos="720"/>
              </w:tabs>
              <w:ind w:left="360"/>
              <w:rPr>
                <w:bCs/>
              </w:rPr>
            </w:pPr>
            <w:r w:rsidRPr="003B622B">
              <w:rPr>
                <w:bCs/>
              </w:rPr>
              <w:t>Second Choice</w:t>
            </w:r>
          </w:p>
        </w:tc>
      </w:tr>
      <w:tr w:rsidR="00AE297D" w:rsidRPr="003B622B" w:rsidTr="008D7AB5">
        <w:tc>
          <w:tcPr>
            <w:tcW w:w="2695" w:type="dxa"/>
            <w:gridSpan w:val="2"/>
            <w:shd w:val="clear" w:color="auto" w:fill="auto"/>
          </w:tcPr>
          <w:p w:rsidR="00AE297D" w:rsidRPr="003B622B" w:rsidRDefault="00AE297D" w:rsidP="00AE297D">
            <w:pPr>
              <w:tabs>
                <w:tab w:val="left" w:pos="720"/>
              </w:tabs>
              <w:ind w:left="360"/>
              <w:rPr>
                <w:bCs/>
              </w:rPr>
            </w:pPr>
            <w:r w:rsidRPr="003B622B">
              <w:rPr>
                <w:bCs/>
              </w:rPr>
              <w:t>A</w:t>
            </w:r>
          </w:p>
        </w:tc>
        <w:tc>
          <w:tcPr>
            <w:tcW w:w="1711" w:type="dxa"/>
            <w:shd w:val="clear" w:color="auto" w:fill="auto"/>
          </w:tcPr>
          <w:p w:rsidR="00AE297D" w:rsidRPr="003B622B" w:rsidRDefault="00AE297D" w:rsidP="00AE297D">
            <w:pPr>
              <w:tabs>
                <w:tab w:val="left" w:pos="720"/>
              </w:tabs>
              <w:ind w:left="360"/>
              <w:rPr>
                <w:bCs/>
              </w:rPr>
            </w:pPr>
            <w:r w:rsidRPr="003B622B">
              <w:rPr>
                <w:bCs/>
              </w:rPr>
              <w:t>A</w:t>
            </w:r>
          </w:p>
        </w:tc>
        <w:tc>
          <w:tcPr>
            <w:tcW w:w="4229" w:type="dxa"/>
            <w:shd w:val="clear" w:color="auto" w:fill="auto"/>
          </w:tcPr>
          <w:p w:rsidR="00AE297D" w:rsidRPr="003B622B" w:rsidRDefault="00AE297D" w:rsidP="00AE297D">
            <w:pPr>
              <w:tabs>
                <w:tab w:val="left" w:pos="720"/>
              </w:tabs>
              <w:ind w:left="360"/>
              <w:rPr>
                <w:bCs/>
              </w:rPr>
            </w:pPr>
            <w:r w:rsidRPr="003B622B">
              <w:rPr>
                <w:bCs/>
              </w:rPr>
              <w:t>AB</w:t>
            </w:r>
          </w:p>
        </w:tc>
      </w:tr>
      <w:tr w:rsidR="00AE297D" w:rsidRPr="003B622B" w:rsidTr="008D7AB5">
        <w:tc>
          <w:tcPr>
            <w:tcW w:w="2695" w:type="dxa"/>
            <w:gridSpan w:val="2"/>
            <w:shd w:val="clear" w:color="auto" w:fill="auto"/>
          </w:tcPr>
          <w:p w:rsidR="00AE297D" w:rsidRPr="003B622B" w:rsidRDefault="00AE297D" w:rsidP="00AE297D">
            <w:pPr>
              <w:tabs>
                <w:tab w:val="left" w:pos="720"/>
              </w:tabs>
              <w:ind w:left="360"/>
              <w:rPr>
                <w:bCs/>
              </w:rPr>
            </w:pPr>
            <w:r w:rsidRPr="003B622B">
              <w:rPr>
                <w:bCs/>
              </w:rPr>
              <w:t>B</w:t>
            </w:r>
          </w:p>
        </w:tc>
        <w:tc>
          <w:tcPr>
            <w:tcW w:w="1711" w:type="dxa"/>
            <w:shd w:val="clear" w:color="auto" w:fill="auto"/>
          </w:tcPr>
          <w:p w:rsidR="00AE297D" w:rsidRPr="003B622B" w:rsidRDefault="00AE297D" w:rsidP="00AE297D">
            <w:pPr>
              <w:tabs>
                <w:tab w:val="left" w:pos="720"/>
              </w:tabs>
              <w:ind w:left="360"/>
              <w:rPr>
                <w:bCs/>
              </w:rPr>
            </w:pPr>
            <w:r w:rsidRPr="003B622B">
              <w:rPr>
                <w:bCs/>
              </w:rPr>
              <w:t>B</w:t>
            </w:r>
          </w:p>
        </w:tc>
        <w:tc>
          <w:tcPr>
            <w:tcW w:w="4229" w:type="dxa"/>
            <w:shd w:val="clear" w:color="auto" w:fill="auto"/>
          </w:tcPr>
          <w:p w:rsidR="00AE297D" w:rsidRPr="003B622B" w:rsidRDefault="00AE297D" w:rsidP="00AE297D">
            <w:pPr>
              <w:tabs>
                <w:tab w:val="left" w:pos="720"/>
              </w:tabs>
              <w:ind w:left="360"/>
              <w:rPr>
                <w:bCs/>
              </w:rPr>
            </w:pPr>
            <w:r w:rsidRPr="003B622B">
              <w:rPr>
                <w:bCs/>
              </w:rPr>
              <w:t>AB</w:t>
            </w:r>
          </w:p>
        </w:tc>
      </w:tr>
      <w:tr w:rsidR="00AE297D" w:rsidRPr="003B622B" w:rsidTr="008D7AB5">
        <w:tc>
          <w:tcPr>
            <w:tcW w:w="2695" w:type="dxa"/>
            <w:gridSpan w:val="2"/>
            <w:shd w:val="clear" w:color="auto" w:fill="auto"/>
          </w:tcPr>
          <w:p w:rsidR="00AE297D" w:rsidRPr="003B622B" w:rsidRDefault="00AE297D" w:rsidP="00AE297D">
            <w:pPr>
              <w:tabs>
                <w:tab w:val="left" w:pos="720"/>
              </w:tabs>
              <w:ind w:left="360"/>
              <w:rPr>
                <w:bCs/>
              </w:rPr>
            </w:pPr>
            <w:r w:rsidRPr="003B622B">
              <w:rPr>
                <w:bCs/>
              </w:rPr>
              <w:t>AB</w:t>
            </w:r>
          </w:p>
        </w:tc>
        <w:tc>
          <w:tcPr>
            <w:tcW w:w="1711" w:type="dxa"/>
            <w:shd w:val="clear" w:color="auto" w:fill="auto"/>
          </w:tcPr>
          <w:p w:rsidR="00AE297D" w:rsidRPr="003B622B" w:rsidRDefault="00AE297D" w:rsidP="00AE297D">
            <w:pPr>
              <w:tabs>
                <w:tab w:val="left" w:pos="720"/>
              </w:tabs>
              <w:ind w:left="360"/>
              <w:rPr>
                <w:bCs/>
              </w:rPr>
            </w:pPr>
            <w:r w:rsidRPr="003B622B">
              <w:rPr>
                <w:bCs/>
              </w:rPr>
              <w:t>AB</w:t>
            </w:r>
          </w:p>
        </w:tc>
        <w:tc>
          <w:tcPr>
            <w:tcW w:w="4229" w:type="dxa"/>
            <w:shd w:val="clear" w:color="auto" w:fill="auto"/>
          </w:tcPr>
          <w:p w:rsidR="00AE297D" w:rsidRPr="003B622B" w:rsidRDefault="00AE297D" w:rsidP="00AE297D">
            <w:pPr>
              <w:tabs>
                <w:tab w:val="left" w:pos="720"/>
              </w:tabs>
              <w:ind w:left="360"/>
              <w:rPr>
                <w:bCs/>
              </w:rPr>
            </w:pPr>
            <w:r w:rsidRPr="003B622B">
              <w:rPr>
                <w:bCs/>
              </w:rPr>
              <w:t xml:space="preserve">*A </w:t>
            </w:r>
            <w:r w:rsidRPr="003B622B">
              <w:rPr>
                <w:bCs/>
                <w:sz w:val="20"/>
              </w:rPr>
              <w:t>(Medical Director approval needed)</w:t>
            </w:r>
          </w:p>
        </w:tc>
      </w:tr>
      <w:tr w:rsidR="00AE297D" w:rsidRPr="003B622B" w:rsidTr="008D7AB5">
        <w:tc>
          <w:tcPr>
            <w:tcW w:w="2695" w:type="dxa"/>
            <w:gridSpan w:val="2"/>
            <w:shd w:val="clear" w:color="auto" w:fill="auto"/>
          </w:tcPr>
          <w:p w:rsidR="00AE297D" w:rsidRPr="003B622B" w:rsidRDefault="00AE297D" w:rsidP="00AE297D">
            <w:pPr>
              <w:tabs>
                <w:tab w:val="left" w:pos="720"/>
              </w:tabs>
              <w:ind w:left="360"/>
              <w:rPr>
                <w:bCs/>
              </w:rPr>
            </w:pPr>
            <w:r w:rsidRPr="003B622B">
              <w:rPr>
                <w:bCs/>
              </w:rPr>
              <w:t>O</w:t>
            </w:r>
          </w:p>
        </w:tc>
        <w:tc>
          <w:tcPr>
            <w:tcW w:w="1711" w:type="dxa"/>
            <w:shd w:val="clear" w:color="auto" w:fill="auto"/>
          </w:tcPr>
          <w:p w:rsidR="00AE297D" w:rsidRPr="003B622B" w:rsidRDefault="00AE297D" w:rsidP="00AE297D">
            <w:pPr>
              <w:tabs>
                <w:tab w:val="left" w:pos="720"/>
              </w:tabs>
              <w:ind w:left="360"/>
              <w:rPr>
                <w:bCs/>
              </w:rPr>
            </w:pPr>
            <w:r w:rsidRPr="003B622B">
              <w:rPr>
                <w:bCs/>
              </w:rPr>
              <w:t>O</w:t>
            </w:r>
          </w:p>
        </w:tc>
        <w:tc>
          <w:tcPr>
            <w:tcW w:w="4229" w:type="dxa"/>
            <w:shd w:val="clear" w:color="auto" w:fill="auto"/>
          </w:tcPr>
          <w:p w:rsidR="00AE297D" w:rsidRPr="003B622B" w:rsidRDefault="00AE297D" w:rsidP="00AE297D">
            <w:pPr>
              <w:tabs>
                <w:tab w:val="left" w:pos="720"/>
              </w:tabs>
              <w:ind w:left="360"/>
              <w:rPr>
                <w:bCs/>
              </w:rPr>
            </w:pPr>
            <w:r w:rsidRPr="003B622B">
              <w:rPr>
                <w:bCs/>
              </w:rPr>
              <w:t xml:space="preserve">A, B, </w:t>
            </w:r>
            <w:r>
              <w:rPr>
                <w:bCs/>
              </w:rPr>
              <w:t>or</w:t>
            </w:r>
            <w:r w:rsidRPr="003B622B">
              <w:rPr>
                <w:bCs/>
              </w:rPr>
              <w:t xml:space="preserve"> AB</w:t>
            </w:r>
          </w:p>
        </w:tc>
      </w:tr>
      <w:tr w:rsidR="00F5189F" w:rsidRPr="003B622B" w:rsidTr="002E4E03">
        <w:trPr>
          <w:cantSplit/>
          <w:trHeight w:val="863"/>
        </w:trPr>
        <w:tc>
          <w:tcPr>
            <w:tcW w:w="535" w:type="dxa"/>
            <w:shd w:val="clear" w:color="auto" w:fill="auto"/>
            <w:textDirection w:val="btLr"/>
          </w:tcPr>
          <w:p w:rsidR="00F5189F" w:rsidRPr="003035AE" w:rsidRDefault="002E4E03" w:rsidP="002E4E03">
            <w:pPr>
              <w:tabs>
                <w:tab w:val="left" w:pos="720"/>
              </w:tabs>
              <w:ind w:left="360" w:right="113"/>
              <w:jc w:val="center"/>
              <w:rPr>
                <w:bCs/>
                <w:sz w:val="18"/>
              </w:rPr>
            </w:pPr>
            <w:r>
              <w:rPr>
                <w:bCs/>
                <w:sz w:val="18"/>
              </w:rPr>
              <w:t>NEO</w:t>
            </w:r>
          </w:p>
        </w:tc>
        <w:tc>
          <w:tcPr>
            <w:tcW w:w="2160" w:type="dxa"/>
            <w:shd w:val="clear" w:color="auto" w:fill="auto"/>
          </w:tcPr>
          <w:p w:rsidR="00F5189F" w:rsidRDefault="00F5189F" w:rsidP="003035AE">
            <w:pPr>
              <w:tabs>
                <w:tab w:val="left" w:pos="720"/>
              </w:tabs>
              <w:ind w:left="360"/>
              <w:rPr>
                <w:bCs/>
              </w:rPr>
            </w:pPr>
            <w:r>
              <w:rPr>
                <w:bCs/>
              </w:rPr>
              <w:t>Group A</w:t>
            </w:r>
          </w:p>
          <w:p w:rsidR="00F5189F" w:rsidRDefault="00F5189F" w:rsidP="003035AE">
            <w:pPr>
              <w:tabs>
                <w:tab w:val="left" w:pos="720"/>
              </w:tabs>
              <w:ind w:left="360"/>
              <w:rPr>
                <w:bCs/>
              </w:rPr>
            </w:pPr>
            <w:r>
              <w:rPr>
                <w:bCs/>
              </w:rPr>
              <w:t>Group B</w:t>
            </w:r>
          </w:p>
          <w:p w:rsidR="00F5189F" w:rsidRDefault="003035AE" w:rsidP="003035AE">
            <w:pPr>
              <w:tabs>
                <w:tab w:val="left" w:pos="720"/>
              </w:tabs>
              <w:ind w:left="360"/>
              <w:rPr>
                <w:bCs/>
              </w:rPr>
            </w:pPr>
            <w:r>
              <w:rPr>
                <w:bCs/>
              </w:rPr>
              <w:t xml:space="preserve">Group </w:t>
            </w:r>
            <w:r w:rsidR="00F5189F">
              <w:rPr>
                <w:bCs/>
              </w:rPr>
              <w:t>O</w:t>
            </w:r>
          </w:p>
          <w:p w:rsidR="00F5189F" w:rsidRPr="003B622B" w:rsidRDefault="00F5189F" w:rsidP="003035AE">
            <w:pPr>
              <w:tabs>
                <w:tab w:val="left" w:pos="720"/>
              </w:tabs>
              <w:ind w:left="360"/>
              <w:rPr>
                <w:bCs/>
              </w:rPr>
            </w:pPr>
            <w:r>
              <w:rPr>
                <w:bCs/>
              </w:rPr>
              <w:t>Group  AB</w:t>
            </w:r>
          </w:p>
        </w:tc>
        <w:tc>
          <w:tcPr>
            <w:tcW w:w="1711" w:type="dxa"/>
            <w:shd w:val="clear" w:color="auto" w:fill="auto"/>
          </w:tcPr>
          <w:p w:rsidR="00F5189F" w:rsidRDefault="00F5189F" w:rsidP="00AE297D">
            <w:pPr>
              <w:tabs>
                <w:tab w:val="left" w:pos="720"/>
              </w:tabs>
              <w:ind w:left="360"/>
              <w:rPr>
                <w:bCs/>
              </w:rPr>
            </w:pPr>
            <w:r>
              <w:rPr>
                <w:bCs/>
              </w:rPr>
              <w:t>AB</w:t>
            </w:r>
          </w:p>
          <w:p w:rsidR="00F5189F" w:rsidRDefault="00F5189F" w:rsidP="00AE297D">
            <w:pPr>
              <w:tabs>
                <w:tab w:val="left" w:pos="720"/>
              </w:tabs>
              <w:ind w:left="360"/>
              <w:rPr>
                <w:bCs/>
              </w:rPr>
            </w:pPr>
            <w:r>
              <w:rPr>
                <w:bCs/>
              </w:rPr>
              <w:t>AB</w:t>
            </w:r>
          </w:p>
          <w:p w:rsidR="00F5189F" w:rsidRDefault="00F5189F" w:rsidP="00AE297D">
            <w:pPr>
              <w:tabs>
                <w:tab w:val="left" w:pos="720"/>
              </w:tabs>
              <w:ind w:left="360"/>
              <w:rPr>
                <w:bCs/>
              </w:rPr>
            </w:pPr>
            <w:r>
              <w:rPr>
                <w:bCs/>
              </w:rPr>
              <w:t>AB</w:t>
            </w:r>
          </w:p>
          <w:p w:rsidR="00F5189F" w:rsidRPr="003B622B" w:rsidRDefault="00F5189F" w:rsidP="00AE297D">
            <w:pPr>
              <w:tabs>
                <w:tab w:val="left" w:pos="720"/>
              </w:tabs>
              <w:ind w:left="360"/>
              <w:rPr>
                <w:bCs/>
              </w:rPr>
            </w:pPr>
            <w:r>
              <w:rPr>
                <w:bCs/>
              </w:rPr>
              <w:t>AB</w:t>
            </w:r>
          </w:p>
        </w:tc>
        <w:tc>
          <w:tcPr>
            <w:tcW w:w="4229" w:type="dxa"/>
            <w:shd w:val="clear" w:color="auto" w:fill="auto"/>
          </w:tcPr>
          <w:p w:rsidR="00F5189F" w:rsidRDefault="00F5189F" w:rsidP="00AE297D">
            <w:pPr>
              <w:tabs>
                <w:tab w:val="left" w:pos="720"/>
              </w:tabs>
              <w:ind w:left="360"/>
              <w:rPr>
                <w:bCs/>
                <w:color w:val="FF0000"/>
              </w:rPr>
            </w:pPr>
            <w:r>
              <w:rPr>
                <w:bCs/>
                <w:color w:val="FF0000"/>
              </w:rPr>
              <w:t>A</w:t>
            </w:r>
          </w:p>
          <w:p w:rsidR="00F5189F" w:rsidRDefault="00F5189F" w:rsidP="00AE297D">
            <w:pPr>
              <w:tabs>
                <w:tab w:val="left" w:pos="720"/>
              </w:tabs>
              <w:ind w:left="360"/>
              <w:rPr>
                <w:bCs/>
                <w:color w:val="FF0000"/>
              </w:rPr>
            </w:pPr>
            <w:r>
              <w:rPr>
                <w:bCs/>
                <w:color w:val="FF0000"/>
              </w:rPr>
              <w:t>B</w:t>
            </w:r>
          </w:p>
          <w:p w:rsidR="00F5189F" w:rsidRDefault="00F5189F" w:rsidP="00AE297D">
            <w:pPr>
              <w:tabs>
                <w:tab w:val="left" w:pos="720"/>
              </w:tabs>
              <w:ind w:left="360"/>
              <w:rPr>
                <w:bCs/>
                <w:color w:val="FF0000"/>
              </w:rPr>
            </w:pPr>
            <w:r>
              <w:rPr>
                <w:bCs/>
                <w:color w:val="FF0000"/>
              </w:rPr>
              <w:t>A, O, B</w:t>
            </w:r>
          </w:p>
          <w:p w:rsidR="00F5189F" w:rsidRPr="003B622B" w:rsidRDefault="00F5189F" w:rsidP="00AE297D">
            <w:pPr>
              <w:tabs>
                <w:tab w:val="left" w:pos="720"/>
              </w:tabs>
              <w:ind w:left="360"/>
              <w:rPr>
                <w:bCs/>
                <w:color w:val="FF0000"/>
              </w:rPr>
            </w:pPr>
            <w:r>
              <w:rPr>
                <w:bCs/>
                <w:color w:val="FF0000"/>
              </w:rPr>
              <w:t>None</w:t>
            </w:r>
          </w:p>
        </w:tc>
      </w:tr>
      <w:tr w:rsidR="00AE297D" w:rsidRPr="003B622B" w:rsidTr="008D7AB5">
        <w:tc>
          <w:tcPr>
            <w:tcW w:w="2695" w:type="dxa"/>
            <w:gridSpan w:val="2"/>
            <w:shd w:val="clear" w:color="auto" w:fill="auto"/>
          </w:tcPr>
          <w:p w:rsidR="00AE297D" w:rsidRPr="003B622B" w:rsidRDefault="00AE297D" w:rsidP="00AE297D">
            <w:pPr>
              <w:tabs>
                <w:tab w:val="left" w:pos="720"/>
              </w:tabs>
              <w:ind w:left="360"/>
              <w:rPr>
                <w:bCs/>
              </w:rPr>
            </w:pPr>
            <w:r w:rsidRPr="003B622B">
              <w:rPr>
                <w:bCs/>
              </w:rPr>
              <w:t>ABO UNKNOWN</w:t>
            </w:r>
            <w:r>
              <w:rPr>
                <w:bCs/>
              </w:rPr>
              <w:t xml:space="preserve"> (Trauma – Adult)</w:t>
            </w:r>
          </w:p>
        </w:tc>
        <w:tc>
          <w:tcPr>
            <w:tcW w:w="1711" w:type="dxa"/>
            <w:shd w:val="clear" w:color="auto" w:fill="auto"/>
          </w:tcPr>
          <w:p w:rsidR="00AE297D" w:rsidRPr="00A80F04" w:rsidRDefault="00AE297D" w:rsidP="00AE297D">
            <w:pPr>
              <w:tabs>
                <w:tab w:val="left" w:pos="720"/>
              </w:tabs>
              <w:ind w:left="360"/>
              <w:rPr>
                <w:bCs/>
                <w:color w:val="FF0000"/>
              </w:rPr>
            </w:pPr>
            <w:r w:rsidRPr="00A80F04">
              <w:rPr>
                <w:bCs/>
                <w:color w:val="FF0000"/>
              </w:rPr>
              <w:t>A*</w:t>
            </w:r>
          </w:p>
        </w:tc>
        <w:tc>
          <w:tcPr>
            <w:tcW w:w="4229" w:type="dxa"/>
            <w:shd w:val="clear" w:color="auto" w:fill="auto"/>
          </w:tcPr>
          <w:p w:rsidR="00AE297D" w:rsidRPr="003B622B" w:rsidRDefault="00AE297D" w:rsidP="00AE297D">
            <w:pPr>
              <w:tabs>
                <w:tab w:val="left" w:pos="720"/>
              </w:tabs>
              <w:ind w:left="360"/>
              <w:rPr>
                <w:bCs/>
              </w:rPr>
            </w:pPr>
            <w:r>
              <w:rPr>
                <w:bCs/>
              </w:rPr>
              <w:t>AB</w:t>
            </w:r>
          </w:p>
        </w:tc>
      </w:tr>
      <w:tr w:rsidR="00AE297D" w:rsidRPr="003B622B" w:rsidTr="008D7AB5">
        <w:tc>
          <w:tcPr>
            <w:tcW w:w="2695" w:type="dxa"/>
            <w:gridSpan w:val="2"/>
            <w:shd w:val="clear" w:color="auto" w:fill="auto"/>
          </w:tcPr>
          <w:p w:rsidR="00AE297D" w:rsidRPr="003B622B" w:rsidRDefault="00AE297D" w:rsidP="00AE297D">
            <w:pPr>
              <w:tabs>
                <w:tab w:val="left" w:pos="720"/>
              </w:tabs>
              <w:ind w:left="360"/>
              <w:rPr>
                <w:bCs/>
              </w:rPr>
            </w:pPr>
            <w:r w:rsidRPr="003B622B">
              <w:rPr>
                <w:bCs/>
              </w:rPr>
              <w:t>ABO UNKNOWN</w:t>
            </w:r>
            <w:r>
              <w:rPr>
                <w:bCs/>
              </w:rPr>
              <w:t xml:space="preserve"> (Trauma – </w:t>
            </w:r>
            <w:r w:rsidRPr="00A80F04">
              <w:rPr>
                <w:bCs/>
                <w:color w:val="FF0000"/>
              </w:rPr>
              <w:t>Pediatric</w:t>
            </w:r>
            <w:r>
              <w:rPr>
                <w:bCs/>
              </w:rPr>
              <w:t>)</w:t>
            </w:r>
          </w:p>
        </w:tc>
        <w:tc>
          <w:tcPr>
            <w:tcW w:w="1711" w:type="dxa"/>
            <w:shd w:val="clear" w:color="auto" w:fill="auto"/>
          </w:tcPr>
          <w:p w:rsidR="00AE297D" w:rsidRPr="003B622B" w:rsidRDefault="00AE297D" w:rsidP="00AE297D">
            <w:pPr>
              <w:tabs>
                <w:tab w:val="left" w:pos="720"/>
              </w:tabs>
              <w:ind w:left="360"/>
              <w:rPr>
                <w:bCs/>
              </w:rPr>
            </w:pPr>
            <w:r>
              <w:rPr>
                <w:bCs/>
              </w:rPr>
              <w:t>AB</w:t>
            </w:r>
          </w:p>
        </w:tc>
        <w:tc>
          <w:tcPr>
            <w:tcW w:w="4229" w:type="dxa"/>
            <w:shd w:val="clear" w:color="auto" w:fill="auto"/>
          </w:tcPr>
          <w:p w:rsidR="00AE297D" w:rsidRPr="003B622B" w:rsidRDefault="00AE297D" w:rsidP="00AE297D">
            <w:pPr>
              <w:tabs>
                <w:tab w:val="left" w:pos="720"/>
              </w:tabs>
              <w:ind w:left="360"/>
              <w:rPr>
                <w:bCs/>
              </w:rPr>
            </w:pPr>
          </w:p>
        </w:tc>
      </w:tr>
      <w:tr w:rsidR="00AE297D" w:rsidRPr="003B622B" w:rsidTr="008D7AB5">
        <w:tc>
          <w:tcPr>
            <w:tcW w:w="2695" w:type="dxa"/>
            <w:gridSpan w:val="2"/>
            <w:shd w:val="clear" w:color="auto" w:fill="auto"/>
          </w:tcPr>
          <w:p w:rsidR="00AE297D" w:rsidRPr="003B622B" w:rsidRDefault="00AE297D" w:rsidP="00AE297D">
            <w:pPr>
              <w:tabs>
                <w:tab w:val="left" w:pos="720"/>
              </w:tabs>
              <w:ind w:left="360"/>
              <w:rPr>
                <w:bCs/>
              </w:rPr>
            </w:pPr>
            <w:r w:rsidRPr="003B622B">
              <w:rPr>
                <w:bCs/>
              </w:rPr>
              <w:t>NO GROUP</w:t>
            </w:r>
            <w:r>
              <w:rPr>
                <w:bCs/>
              </w:rPr>
              <w:t xml:space="preserve"> </w:t>
            </w:r>
            <w:r w:rsidRPr="004C4B52">
              <w:rPr>
                <w:bCs/>
                <w:color w:val="FF0000"/>
              </w:rPr>
              <w:t xml:space="preserve">Pediatric </w:t>
            </w:r>
            <w:r w:rsidRPr="00A80F04">
              <w:rPr>
                <w:bCs/>
                <w:sz w:val="20"/>
              </w:rPr>
              <w:t>(Discrepancy between Forward and Reverse</w:t>
            </w:r>
            <w:r>
              <w:rPr>
                <w:bCs/>
                <w:sz w:val="20"/>
              </w:rPr>
              <w:t>)</w:t>
            </w:r>
          </w:p>
        </w:tc>
        <w:tc>
          <w:tcPr>
            <w:tcW w:w="1711" w:type="dxa"/>
            <w:shd w:val="clear" w:color="auto" w:fill="auto"/>
          </w:tcPr>
          <w:p w:rsidR="00AE297D" w:rsidRPr="00A80F04" w:rsidRDefault="00AE297D" w:rsidP="00AE297D">
            <w:pPr>
              <w:tabs>
                <w:tab w:val="left" w:pos="720"/>
              </w:tabs>
              <w:ind w:left="360"/>
              <w:rPr>
                <w:bCs/>
                <w:color w:val="FF0000"/>
              </w:rPr>
            </w:pPr>
            <w:r>
              <w:rPr>
                <w:bCs/>
                <w:color w:val="FF0000"/>
              </w:rPr>
              <w:t xml:space="preserve">AB </w:t>
            </w:r>
          </w:p>
        </w:tc>
        <w:tc>
          <w:tcPr>
            <w:tcW w:w="4229" w:type="dxa"/>
            <w:shd w:val="clear" w:color="auto" w:fill="auto"/>
          </w:tcPr>
          <w:p w:rsidR="00AE297D" w:rsidRPr="003B622B" w:rsidRDefault="00AE297D" w:rsidP="00AE297D">
            <w:pPr>
              <w:tabs>
                <w:tab w:val="left" w:pos="720"/>
              </w:tabs>
              <w:ind w:left="360"/>
              <w:rPr>
                <w:bCs/>
              </w:rPr>
            </w:pPr>
          </w:p>
        </w:tc>
      </w:tr>
      <w:tr w:rsidR="00AE297D" w:rsidRPr="003B622B" w:rsidTr="008D7AB5">
        <w:tc>
          <w:tcPr>
            <w:tcW w:w="2695" w:type="dxa"/>
            <w:gridSpan w:val="2"/>
            <w:shd w:val="clear" w:color="auto" w:fill="auto"/>
          </w:tcPr>
          <w:p w:rsidR="00AE297D" w:rsidRPr="003B622B" w:rsidRDefault="00AE297D" w:rsidP="00AE297D">
            <w:pPr>
              <w:tabs>
                <w:tab w:val="left" w:pos="720"/>
              </w:tabs>
              <w:ind w:left="360"/>
              <w:rPr>
                <w:bCs/>
              </w:rPr>
            </w:pPr>
            <w:r w:rsidRPr="003B622B">
              <w:rPr>
                <w:bCs/>
              </w:rPr>
              <w:t>NO GROUP</w:t>
            </w:r>
            <w:r>
              <w:rPr>
                <w:bCs/>
              </w:rPr>
              <w:t xml:space="preserve"> </w:t>
            </w:r>
            <w:r w:rsidRPr="004C4B52">
              <w:rPr>
                <w:bCs/>
                <w:color w:val="FF0000"/>
              </w:rPr>
              <w:t>Adult</w:t>
            </w:r>
            <w:r>
              <w:rPr>
                <w:bCs/>
              </w:rPr>
              <w:t xml:space="preserve"> </w:t>
            </w:r>
            <w:r w:rsidRPr="00A80F04">
              <w:rPr>
                <w:bCs/>
                <w:sz w:val="20"/>
              </w:rPr>
              <w:t>(Discrepancy between Forward and Reverse</w:t>
            </w:r>
            <w:r>
              <w:rPr>
                <w:bCs/>
                <w:sz w:val="20"/>
              </w:rPr>
              <w:t>)</w:t>
            </w:r>
          </w:p>
        </w:tc>
        <w:tc>
          <w:tcPr>
            <w:tcW w:w="1711" w:type="dxa"/>
            <w:shd w:val="clear" w:color="auto" w:fill="auto"/>
          </w:tcPr>
          <w:p w:rsidR="00AE297D" w:rsidRPr="00A80F04" w:rsidRDefault="00AE297D" w:rsidP="00AE297D">
            <w:pPr>
              <w:tabs>
                <w:tab w:val="left" w:pos="720"/>
              </w:tabs>
              <w:ind w:left="360"/>
              <w:rPr>
                <w:bCs/>
                <w:color w:val="FF0000"/>
              </w:rPr>
            </w:pPr>
            <w:r w:rsidRPr="00A80F04">
              <w:rPr>
                <w:bCs/>
                <w:color w:val="FF0000"/>
              </w:rPr>
              <w:t>*A</w:t>
            </w:r>
          </w:p>
        </w:tc>
        <w:tc>
          <w:tcPr>
            <w:tcW w:w="4229" w:type="dxa"/>
            <w:shd w:val="clear" w:color="auto" w:fill="auto"/>
          </w:tcPr>
          <w:p w:rsidR="00AE297D" w:rsidRPr="003B622B" w:rsidRDefault="00AE297D" w:rsidP="00AE297D">
            <w:pPr>
              <w:tabs>
                <w:tab w:val="left" w:pos="720"/>
              </w:tabs>
              <w:ind w:left="360"/>
              <w:rPr>
                <w:bCs/>
              </w:rPr>
            </w:pPr>
            <w:r w:rsidRPr="003B622B">
              <w:rPr>
                <w:bCs/>
              </w:rPr>
              <w:t>AB</w:t>
            </w:r>
          </w:p>
        </w:tc>
      </w:tr>
      <w:tr w:rsidR="00AE297D" w:rsidRPr="003B622B" w:rsidTr="008D7AB5">
        <w:tc>
          <w:tcPr>
            <w:tcW w:w="8635" w:type="dxa"/>
            <w:gridSpan w:val="4"/>
            <w:shd w:val="clear" w:color="auto" w:fill="auto"/>
          </w:tcPr>
          <w:p w:rsidR="00AE297D" w:rsidRPr="003B622B" w:rsidRDefault="00AE297D" w:rsidP="00AE297D">
            <w:pPr>
              <w:tabs>
                <w:tab w:val="left" w:pos="720"/>
              </w:tabs>
              <w:ind w:left="360"/>
              <w:rPr>
                <w:bCs/>
              </w:rPr>
            </w:pPr>
            <w:r w:rsidRPr="003B622B">
              <w:rPr>
                <w:bCs/>
              </w:rPr>
              <w:t xml:space="preserve">Refer also to: Selection of Blood and Blood Components </w:t>
            </w:r>
          </w:p>
        </w:tc>
      </w:tr>
    </w:tbl>
    <w:p w:rsidR="00AE297D" w:rsidRPr="00AE6493" w:rsidRDefault="00AE297D" w:rsidP="00AE297D">
      <w:pPr>
        <w:tabs>
          <w:tab w:val="left" w:pos="720"/>
        </w:tabs>
        <w:ind w:left="360"/>
        <w:rPr>
          <w:bCs/>
          <w:i/>
          <w:color w:val="FF0000"/>
        </w:rPr>
      </w:pPr>
      <w:r w:rsidRPr="00AE6493">
        <w:rPr>
          <w:bCs/>
          <w:i/>
          <w:color w:val="FF0000"/>
        </w:rPr>
        <w:t xml:space="preserve">*GROUP A PLASMA is being used in </w:t>
      </w:r>
      <w:r>
        <w:rPr>
          <w:bCs/>
          <w:i/>
          <w:color w:val="FF0000"/>
        </w:rPr>
        <w:t xml:space="preserve">Adult </w:t>
      </w:r>
      <w:r w:rsidRPr="00AE6493">
        <w:rPr>
          <w:bCs/>
          <w:i/>
          <w:color w:val="FF0000"/>
        </w:rPr>
        <w:t xml:space="preserve">Trauma situations when group is unknown and </w:t>
      </w:r>
    </w:p>
    <w:p w:rsidR="00AE297D" w:rsidRPr="00AE6493" w:rsidRDefault="00AE297D" w:rsidP="00AE297D">
      <w:pPr>
        <w:tabs>
          <w:tab w:val="left" w:pos="720"/>
        </w:tabs>
        <w:ind w:left="360"/>
        <w:rPr>
          <w:bCs/>
          <w:i/>
          <w:color w:val="FF0000"/>
        </w:rPr>
      </w:pPr>
      <w:r w:rsidRPr="00AE6493">
        <w:rPr>
          <w:bCs/>
          <w:i/>
          <w:color w:val="FF0000"/>
        </w:rPr>
        <w:t>may be used for Group AB</w:t>
      </w:r>
      <w:r>
        <w:rPr>
          <w:bCs/>
          <w:i/>
          <w:color w:val="FF0000"/>
        </w:rPr>
        <w:t xml:space="preserve"> adult</w:t>
      </w:r>
      <w:r w:rsidRPr="00AE6493">
        <w:rPr>
          <w:bCs/>
          <w:i/>
          <w:color w:val="FF0000"/>
        </w:rPr>
        <w:t xml:space="preserve"> patients when there is a shortage of AB plasma.</w:t>
      </w:r>
    </w:p>
    <w:p w:rsidR="00AE297D" w:rsidRDefault="00AE297D" w:rsidP="00AE297D">
      <w:pPr>
        <w:tabs>
          <w:tab w:val="left" w:pos="720"/>
        </w:tabs>
        <w:ind w:left="360"/>
        <w:rPr>
          <w:bCs/>
        </w:rPr>
      </w:pPr>
    </w:p>
    <w:p w:rsidR="00AE297D" w:rsidRPr="00AE297D" w:rsidRDefault="00AE297D" w:rsidP="00E54218">
      <w:pPr>
        <w:pStyle w:val="ListParagraph"/>
        <w:numPr>
          <w:ilvl w:val="0"/>
          <w:numId w:val="5"/>
        </w:numPr>
        <w:tabs>
          <w:tab w:val="left" w:pos="720"/>
        </w:tabs>
        <w:rPr>
          <w:bCs/>
        </w:rPr>
      </w:pPr>
      <w:r w:rsidRPr="00AE297D">
        <w:rPr>
          <w:bCs/>
        </w:rPr>
        <w:t>When plasma is requested by another facility.</w:t>
      </w:r>
    </w:p>
    <w:p w:rsidR="00AE297D" w:rsidRDefault="00AE297D" w:rsidP="00E54218">
      <w:pPr>
        <w:numPr>
          <w:ilvl w:val="0"/>
          <w:numId w:val="8"/>
        </w:numPr>
        <w:tabs>
          <w:tab w:val="left" w:pos="720"/>
        </w:tabs>
        <w:rPr>
          <w:bCs/>
        </w:rPr>
      </w:pPr>
      <w:r>
        <w:rPr>
          <w:bCs/>
        </w:rPr>
        <w:t>Confirm the time needed.</w:t>
      </w:r>
    </w:p>
    <w:p w:rsidR="000858A5" w:rsidRPr="000858A5" w:rsidRDefault="00AE297D" w:rsidP="00E54218">
      <w:pPr>
        <w:pStyle w:val="ListParagraph"/>
        <w:numPr>
          <w:ilvl w:val="0"/>
          <w:numId w:val="8"/>
        </w:numPr>
      </w:pPr>
      <w:r w:rsidRPr="003035AE">
        <w:t>Start the thawing process when shipping at 1-6C to facilitate the time</w:t>
      </w:r>
      <w:r w:rsidRPr="003035AE">
        <w:rPr>
          <w:bCs/>
        </w:rPr>
        <w:t xml:space="preserve"> needed</w:t>
      </w:r>
      <w:r w:rsidR="008D7AB5">
        <w:rPr>
          <w:bCs/>
        </w:rPr>
        <w:t xml:space="preserve"> </w:t>
      </w:r>
    </w:p>
    <w:p w:rsidR="008D7AB5" w:rsidRDefault="008D7AB5" w:rsidP="008D7AB5">
      <w:pPr>
        <w:pStyle w:val="Heading1"/>
      </w:pPr>
    </w:p>
    <w:p w:rsidR="00F24361" w:rsidRPr="000858A5" w:rsidRDefault="008D7AB5" w:rsidP="008D7AB5">
      <w:pPr>
        <w:pStyle w:val="Heading1"/>
      </w:pPr>
      <w:r>
        <w:t>Procedure</w:t>
      </w:r>
    </w:p>
    <w:p w:rsidR="008D7AB5" w:rsidRPr="005B281A" w:rsidRDefault="008D7AB5" w:rsidP="008D7AB5">
      <w:pPr>
        <w:tabs>
          <w:tab w:val="left" w:pos="3345"/>
          <w:tab w:val="right" w:pos="10800"/>
        </w:tabs>
        <w:rPr>
          <w:b/>
          <w:bCs/>
        </w:rPr>
      </w:pPr>
      <w:r>
        <w:rPr>
          <w:b/>
          <w:bCs/>
        </w:rPr>
        <w:t>Thawing Plasma by Water baths</w:t>
      </w:r>
    </w:p>
    <w:p w:rsidR="008D7AB5" w:rsidRPr="006D0EE4" w:rsidRDefault="008D7AB5" w:rsidP="008D7AB5">
      <w:pPr>
        <w:tabs>
          <w:tab w:val="left" w:pos="3345"/>
          <w:tab w:val="right" w:pos="10800"/>
        </w:tabs>
        <w:rPr>
          <w:b/>
          <w:bCs/>
          <w:sz w:val="16"/>
          <w:szCs w:val="16"/>
        </w:rPr>
      </w:pPr>
    </w:p>
    <w:p w:rsidR="008D7AB5" w:rsidRDefault="008D7AB5" w:rsidP="008D7AB5">
      <w:pPr>
        <w:rPr>
          <w:sz w:val="20"/>
        </w:rPr>
      </w:pPr>
      <w:r>
        <w:rPr>
          <w:sz w:val="20"/>
        </w:rPr>
        <w:t xml:space="preserve">Chemical Risk Assessment:  Low </w:t>
      </w:r>
    </w:p>
    <w:p w:rsidR="008D7AB5" w:rsidRDefault="008D7AB5" w:rsidP="008D7AB5">
      <w:pPr>
        <w:rPr>
          <w:sz w:val="20"/>
        </w:rPr>
      </w:pPr>
      <w:r>
        <w:rPr>
          <w:sz w:val="20"/>
        </w:rPr>
        <w:t>Biological Risk Assessment: Low</w:t>
      </w:r>
    </w:p>
    <w:p w:rsidR="008D7AB5" w:rsidRDefault="008D7AB5" w:rsidP="008D7AB5">
      <w:pPr>
        <w:rPr>
          <w:sz w:val="20"/>
        </w:rPr>
      </w:pPr>
      <w:r>
        <w:rPr>
          <w:sz w:val="20"/>
        </w:rPr>
        <w:t>Protective Equipment:  Lab coat, gloves</w:t>
      </w:r>
    </w:p>
    <w:p w:rsidR="008D7AB5" w:rsidRPr="006D0EE4" w:rsidRDefault="008D7AB5" w:rsidP="008D7AB5">
      <w:pPr>
        <w:autoSpaceDE w:val="0"/>
        <w:autoSpaceDN w:val="0"/>
        <w:adjustRightInd w:val="0"/>
        <w:rPr>
          <w:sz w:val="20"/>
        </w:rPr>
      </w:pPr>
      <w:r w:rsidRPr="006D0EE4">
        <w:rPr>
          <w:color w:val="000000"/>
          <w:sz w:val="20"/>
        </w:rPr>
        <w:t>Reagents:</w:t>
      </w:r>
      <w:r w:rsidRPr="006D0EE4">
        <w:rPr>
          <w:b/>
          <w:color w:val="000000"/>
          <w:sz w:val="20"/>
        </w:rPr>
        <w:t xml:space="preserve"> NA</w:t>
      </w:r>
    </w:p>
    <w:p w:rsidR="008D7AB5" w:rsidRPr="006D0EE4" w:rsidRDefault="008D7AB5" w:rsidP="008D7AB5">
      <w:pPr>
        <w:autoSpaceDE w:val="0"/>
        <w:autoSpaceDN w:val="0"/>
        <w:adjustRightInd w:val="0"/>
        <w:rPr>
          <w:color w:val="000000"/>
          <w:sz w:val="20"/>
        </w:rPr>
      </w:pPr>
      <w:r w:rsidRPr="006D0EE4">
        <w:rPr>
          <w:color w:val="000000"/>
          <w:sz w:val="20"/>
        </w:rPr>
        <w:t>Supplies: Plastic overwrap bag/chuck</w:t>
      </w:r>
    </w:p>
    <w:p w:rsidR="008D7AB5" w:rsidRPr="006D0EE4" w:rsidRDefault="008D7AB5" w:rsidP="008D7AB5">
      <w:pPr>
        <w:autoSpaceDE w:val="0"/>
        <w:autoSpaceDN w:val="0"/>
        <w:adjustRightInd w:val="0"/>
        <w:rPr>
          <w:color w:val="000000"/>
          <w:sz w:val="20"/>
        </w:rPr>
      </w:pPr>
      <w:r w:rsidRPr="006D0EE4">
        <w:rPr>
          <w:color w:val="000000"/>
          <w:sz w:val="20"/>
        </w:rPr>
        <w:t xml:space="preserve">Equipment: 30-37C Plasma Water Bath </w:t>
      </w:r>
    </w:p>
    <w:p w:rsidR="008D7AB5" w:rsidRPr="006D0EE4" w:rsidRDefault="008D7AB5" w:rsidP="008D7AB5">
      <w:pPr>
        <w:rPr>
          <w:sz w:val="20"/>
        </w:rPr>
      </w:pPr>
      <w:r w:rsidRPr="006D0EE4">
        <w:rPr>
          <w:color w:val="000000"/>
          <w:sz w:val="20"/>
        </w:rPr>
        <w:t xml:space="preserve">Specimen Requirements: </w:t>
      </w:r>
      <w:r w:rsidRPr="006D0EE4">
        <w:rPr>
          <w:sz w:val="20"/>
        </w:rPr>
        <w:t xml:space="preserve"> NA</w:t>
      </w:r>
    </w:p>
    <w:p w:rsidR="008D7AB5" w:rsidRDefault="008D7AB5" w:rsidP="008D7AB5">
      <w:pPr>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tblGrid>
      <w:tr w:rsidR="008D7AB5" w:rsidRPr="0072245B" w:rsidTr="004854FC">
        <w:trPr>
          <w:tblHeader/>
        </w:trPr>
        <w:tc>
          <w:tcPr>
            <w:tcW w:w="950" w:type="dxa"/>
            <w:shd w:val="clear" w:color="auto" w:fill="CCCCCC"/>
          </w:tcPr>
          <w:p w:rsidR="008D7AB5" w:rsidRPr="0023706A" w:rsidRDefault="008D7AB5" w:rsidP="004854FC">
            <w:pPr>
              <w:jc w:val="center"/>
              <w:rPr>
                <w:b/>
                <w:szCs w:val="22"/>
              </w:rPr>
            </w:pPr>
            <w:r w:rsidRPr="0023706A">
              <w:rPr>
                <w:b/>
                <w:szCs w:val="22"/>
              </w:rPr>
              <w:t>STEPS</w:t>
            </w:r>
          </w:p>
        </w:tc>
        <w:tc>
          <w:tcPr>
            <w:tcW w:w="8068" w:type="dxa"/>
            <w:shd w:val="clear" w:color="auto" w:fill="CCCCCC"/>
          </w:tcPr>
          <w:p w:rsidR="008D7AB5" w:rsidRPr="0023706A" w:rsidRDefault="008D7AB5" w:rsidP="004854FC">
            <w:pPr>
              <w:jc w:val="center"/>
              <w:rPr>
                <w:b/>
                <w:szCs w:val="22"/>
              </w:rPr>
            </w:pPr>
            <w:r w:rsidRPr="0023706A">
              <w:rPr>
                <w:b/>
                <w:szCs w:val="22"/>
              </w:rPr>
              <w:t>INSTRUCTIONS</w:t>
            </w: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1.0</w:t>
            </w:r>
          </w:p>
        </w:tc>
        <w:tc>
          <w:tcPr>
            <w:tcW w:w="8068" w:type="dxa"/>
            <w:shd w:val="clear" w:color="auto" w:fill="auto"/>
          </w:tcPr>
          <w:p w:rsidR="008D7AB5" w:rsidRPr="0023706A" w:rsidRDefault="008D7AB5" w:rsidP="004854FC">
            <w:pPr>
              <w:rPr>
                <w:b/>
                <w:szCs w:val="22"/>
              </w:rPr>
            </w:pPr>
            <w:r w:rsidRPr="0023706A">
              <w:rPr>
                <w:b/>
                <w:szCs w:val="22"/>
              </w:rPr>
              <w:t>Check Plasma Water bath for temperature.</w:t>
            </w:r>
          </w:p>
          <w:p w:rsidR="008D7AB5" w:rsidRPr="0023706A" w:rsidRDefault="008D7AB5" w:rsidP="004854FC">
            <w:pPr>
              <w:rPr>
                <w:sz w:val="16"/>
                <w:szCs w:val="16"/>
              </w:rPr>
            </w:pPr>
          </w:p>
          <w:p w:rsidR="008D7AB5" w:rsidRPr="0023706A" w:rsidRDefault="008D7AB5" w:rsidP="00E54218">
            <w:pPr>
              <w:numPr>
                <w:ilvl w:val="1"/>
                <w:numId w:val="13"/>
              </w:numPr>
              <w:rPr>
                <w:b/>
                <w:sz w:val="16"/>
                <w:szCs w:val="16"/>
              </w:rPr>
            </w:pPr>
            <w:r w:rsidRPr="0023706A">
              <w:rPr>
                <w:szCs w:val="22"/>
              </w:rPr>
              <w:t>Acceptable temperature: 30-37C</w:t>
            </w: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 xml:space="preserve">2.0 </w:t>
            </w:r>
          </w:p>
        </w:tc>
        <w:tc>
          <w:tcPr>
            <w:tcW w:w="8068" w:type="dxa"/>
            <w:shd w:val="clear" w:color="auto" w:fill="auto"/>
          </w:tcPr>
          <w:p w:rsidR="008D7AB5" w:rsidRPr="0023706A" w:rsidRDefault="008D7AB5" w:rsidP="004854FC">
            <w:pPr>
              <w:rPr>
                <w:b/>
                <w:szCs w:val="22"/>
              </w:rPr>
            </w:pPr>
            <w:r w:rsidRPr="0023706A">
              <w:rPr>
                <w:b/>
                <w:szCs w:val="22"/>
              </w:rPr>
              <w:t>Determine Group of plasma needed.</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3.0</w:t>
            </w:r>
          </w:p>
        </w:tc>
        <w:tc>
          <w:tcPr>
            <w:tcW w:w="8068" w:type="dxa"/>
            <w:shd w:val="clear" w:color="auto" w:fill="auto"/>
          </w:tcPr>
          <w:p w:rsidR="008D7AB5" w:rsidRPr="0023706A" w:rsidRDefault="008D7AB5" w:rsidP="004854FC">
            <w:pPr>
              <w:rPr>
                <w:b/>
                <w:szCs w:val="22"/>
              </w:rPr>
            </w:pPr>
            <w:r w:rsidRPr="0023706A">
              <w:rPr>
                <w:b/>
                <w:szCs w:val="22"/>
              </w:rPr>
              <w:t>Remove plasma from freezer.</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4.0</w:t>
            </w:r>
          </w:p>
        </w:tc>
        <w:tc>
          <w:tcPr>
            <w:tcW w:w="8068" w:type="dxa"/>
            <w:shd w:val="clear" w:color="auto" w:fill="auto"/>
          </w:tcPr>
          <w:p w:rsidR="008D7AB5" w:rsidRPr="0023706A" w:rsidRDefault="008D7AB5" w:rsidP="004854FC">
            <w:pPr>
              <w:rPr>
                <w:b/>
                <w:szCs w:val="22"/>
              </w:rPr>
            </w:pPr>
            <w:r w:rsidRPr="0023706A">
              <w:rPr>
                <w:b/>
                <w:szCs w:val="22"/>
              </w:rPr>
              <w:t>Inspect bag for cracks or breaks or evidence of thawing/refreezing.</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5.0</w:t>
            </w:r>
          </w:p>
        </w:tc>
        <w:tc>
          <w:tcPr>
            <w:tcW w:w="8068" w:type="dxa"/>
            <w:shd w:val="clear" w:color="auto" w:fill="auto"/>
          </w:tcPr>
          <w:p w:rsidR="008D7AB5" w:rsidRPr="0023706A" w:rsidRDefault="008D7AB5" w:rsidP="004854FC">
            <w:pPr>
              <w:rPr>
                <w:b/>
                <w:szCs w:val="22"/>
              </w:rPr>
            </w:pPr>
            <w:r w:rsidRPr="0023706A">
              <w:rPr>
                <w:b/>
                <w:szCs w:val="22"/>
              </w:rPr>
              <w:t>Place plasma in a plastic overwrap bag to protect ports from water.</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6.0</w:t>
            </w:r>
          </w:p>
        </w:tc>
        <w:tc>
          <w:tcPr>
            <w:tcW w:w="8068" w:type="dxa"/>
            <w:shd w:val="clear" w:color="auto" w:fill="auto"/>
          </w:tcPr>
          <w:p w:rsidR="008D7AB5" w:rsidRPr="0023706A" w:rsidRDefault="008D7AB5" w:rsidP="004854FC">
            <w:pPr>
              <w:rPr>
                <w:b/>
                <w:szCs w:val="22"/>
              </w:rPr>
            </w:pPr>
            <w:r w:rsidRPr="0023706A">
              <w:rPr>
                <w:b/>
                <w:szCs w:val="22"/>
              </w:rPr>
              <w:t>Place overwrapped plasma in plasma bath.</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 xml:space="preserve">7.0 </w:t>
            </w:r>
          </w:p>
        </w:tc>
        <w:tc>
          <w:tcPr>
            <w:tcW w:w="8068" w:type="dxa"/>
            <w:shd w:val="clear" w:color="auto" w:fill="auto"/>
          </w:tcPr>
          <w:p w:rsidR="008D7AB5" w:rsidRPr="0023706A" w:rsidRDefault="008D7AB5" w:rsidP="004854FC">
            <w:pPr>
              <w:rPr>
                <w:b/>
                <w:szCs w:val="22"/>
              </w:rPr>
            </w:pPr>
            <w:r w:rsidRPr="0023706A">
              <w:rPr>
                <w:b/>
                <w:szCs w:val="22"/>
              </w:rPr>
              <w:t xml:space="preserve">Set timer for 35 </w:t>
            </w:r>
            <w:r>
              <w:rPr>
                <w:b/>
                <w:szCs w:val="22"/>
              </w:rPr>
              <w:t xml:space="preserve">±5 </w:t>
            </w:r>
            <w:r w:rsidRPr="0023706A">
              <w:rPr>
                <w:b/>
                <w:szCs w:val="22"/>
              </w:rPr>
              <w:t>minutes.</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8.0</w:t>
            </w:r>
          </w:p>
        </w:tc>
        <w:tc>
          <w:tcPr>
            <w:tcW w:w="8068" w:type="dxa"/>
            <w:shd w:val="clear" w:color="auto" w:fill="auto"/>
          </w:tcPr>
          <w:p w:rsidR="008D7AB5" w:rsidRPr="0023706A" w:rsidRDefault="008D7AB5" w:rsidP="004854FC">
            <w:pPr>
              <w:rPr>
                <w:b/>
                <w:szCs w:val="22"/>
              </w:rPr>
            </w:pPr>
            <w:r w:rsidRPr="0023706A">
              <w:rPr>
                <w:b/>
                <w:szCs w:val="22"/>
              </w:rPr>
              <w:t xml:space="preserve">Remove plasma from water bath at end of 35 </w:t>
            </w:r>
            <w:r>
              <w:rPr>
                <w:b/>
                <w:szCs w:val="22"/>
              </w:rPr>
              <w:t xml:space="preserve">± 5 </w:t>
            </w:r>
            <w:r w:rsidRPr="0023706A">
              <w:rPr>
                <w:b/>
                <w:szCs w:val="22"/>
              </w:rPr>
              <w:t>minutes.</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9.0</w:t>
            </w:r>
          </w:p>
        </w:tc>
        <w:tc>
          <w:tcPr>
            <w:tcW w:w="8068" w:type="dxa"/>
            <w:shd w:val="clear" w:color="auto" w:fill="auto"/>
          </w:tcPr>
          <w:p w:rsidR="008D7AB5" w:rsidRPr="0023706A" w:rsidRDefault="008D7AB5" w:rsidP="004854FC">
            <w:pPr>
              <w:rPr>
                <w:b/>
                <w:szCs w:val="22"/>
              </w:rPr>
            </w:pPr>
            <w:r w:rsidRPr="0023706A">
              <w:rPr>
                <w:b/>
                <w:szCs w:val="22"/>
              </w:rPr>
              <w:t>Check plasma to ensure thawed sufficiently.</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10.0</w:t>
            </w:r>
          </w:p>
        </w:tc>
        <w:tc>
          <w:tcPr>
            <w:tcW w:w="8068" w:type="dxa"/>
            <w:shd w:val="clear" w:color="auto" w:fill="auto"/>
          </w:tcPr>
          <w:p w:rsidR="008D7AB5" w:rsidRPr="0023706A" w:rsidRDefault="008D7AB5" w:rsidP="004854FC">
            <w:pPr>
              <w:rPr>
                <w:b/>
                <w:sz w:val="16"/>
                <w:szCs w:val="16"/>
              </w:rPr>
            </w:pPr>
            <w:r w:rsidRPr="0023706A">
              <w:rPr>
                <w:b/>
                <w:szCs w:val="22"/>
              </w:rPr>
              <w:t>Inspect units for leakage and appearance.</w:t>
            </w:r>
          </w:p>
          <w:p w:rsidR="008D7AB5" w:rsidRPr="0023706A" w:rsidRDefault="008D7AB5" w:rsidP="004854FC">
            <w:pPr>
              <w:rPr>
                <w:b/>
                <w:i/>
                <w:color w:val="00B0F0"/>
                <w:sz w:val="20"/>
              </w:rPr>
            </w:pPr>
            <w:r w:rsidRPr="0023706A">
              <w:rPr>
                <w:b/>
                <w:i/>
                <w:color w:val="00B0F0"/>
                <w:sz w:val="20"/>
              </w:rPr>
              <w:t xml:space="preserve">      Refer to Protocol: Visual Inspection of Blood and Blood Products, Visual  </w:t>
            </w:r>
          </w:p>
          <w:p w:rsidR="008D7AB5" w:rsidRPr="0023706A" w:rsidRDefault="008D7AB5" w:rsidP="004854FC">
            <w:pPr>
              <w:rPr>
                <w:b/>
                <w:i/>
                <w:color w:val="00B0F0"/>
                <w:sz w:val="20"/>
              </w:rPr>
            </w:pPr>
            <w:r w:rsidRPr="0023706A">
              <w:rPr>
                <w:b/>
                <w:i/>
                <w:color w:val="00B0F0"/>
                <w:sz w:val="20"/>
              </w:rPr>
              <w:t xml:space="preserve">      Inspection of Blood and Blood Products Photo Table</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11.0</w:t>
            </w:r>
          </w:p>
        </w:tc>
        <w:tc>
          <w:tcPr>
            <w:tcW w:w="8068" w:type="dxa"/>
            <w:shd w:val="clear" w:color="auto" w:fill="auto"/>
          </w:tcPr>
          <w:p w:rsidR="008D7AB5" w:rsidRPr="0023706A" w:rsidRDefault="008D7AB5" w:rsidP="004854FC">
            <w:pPr>
              <w:rPr>
                <w:b/>
                <w:szCs w:val="22"/>
              </w:rPr>
            </w:pPr>
            <w:r w:rsidRPr="0023706A">
              <w:rPr>
                <w:b/>
                <w:szCs w:val="22"/>
              </w:rPr>
              <w:t>Place any unacceptable units on QC shelf in refrigerator for crediting the next business day.</w:t>
            </w:r>
          </w:p>
          <w:p w:rsidR="008D7AB5" w:rsidRPr="0023706A" w:rsidRDefault="008D7AB5" w:rsidP="004854FC">
            <w:pPr>
              <w:rPr>
                <w:b/>
                <w:sz w:val="16"/>
                <w:szCs w:val="16"/>
              </w:rPr>
            </w:pPr>
          </w:p>
          <w:p w:rsidR="008D7AB5" w:rsidRPr="0023706A" w:rsidRDefault="008D7AB5" w:rsidP="004854FC">
            <w:pPr>
              <w:rPr>
                <w:szCs w:val="22"/>
              </w:rPr>
            </w:pPr>
            <w:r w:rsidRPr="0023706A">
              <w:rPr>
                <w:szCs w:val="22"/>
              </w:rPr>
              <w:t>1</w:t>
            </w:r>
            <w:r>
              <w:rPr>
                <w:szCs w:val="22"/>
              </w:rPr>
              <w:t>1</w:t>
            </w:r>
            <w:r w:rsidRPr="0023706A">
              <w:rPr>
                <w:szCs w:val="22"/>
              </w:rPr>
              <w:t>.1 Discard contents of leaking units in component prep (CP) sink and place empty bag in a plastic bag before placing on QC shelf.</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12.0</w:t>
            </w:r>
          </w:p>
        </w:tc>
        <w:tc>
          <w:tcPr>
            <w:tcW w:w="8068" w:type="dxa"/>
            <w:shd w:val="clear" w:color="auto" w:fill="auto"/>
          </w:tcPr>
          <w:p w:rsidR="008D7AB5" w:rsidRPr="0023706A" w:rsidRDefault="008D7AB5" w:rsidP="004854FC">
            <w:pPr>
              <w:rPr>
                <w:b/>
                <w:szCs w:val="22"/>
              </w:rPr>
            </w:pPr>
            <w:r w:rsidRPr="0023706A">
              <w:rPr>
                <w:b/>
                <w:szCs w:val="22"/>
              </w:rPr>
              <w:t>Proceed to documentation in computer.</w:t>
            </w:r>
          </w:p>
          <w:p w:rsidR="008D7AB5" w:rsidRPr="0023706A" w:rsidRDefault="008D7AB5" w:rsidP="004854FC">
            <w:pPr>
              <w:rPr>
                <w:b/>
                <w:sz w:val="16"/>
                <w:szCs w:val="16"/>
              </w:rPr>
            </w:pPr>
          </w:p>
          <w:p w:rsidR="008D7AB5" w:rsidRPr="0023706A" w:rsidRDefault="008D7AB5" w:rsidP="004854FC">
            <w:pPr>
              <w:rPr>
                <w:szCs w:val="22"/>
              </w:rPr>
            </w:pPr>
            <w:r w:rsidRPr="0023706A">
              <w:rPr>
                <w:szCs w:val="22"/>
              </w:rPr>
              <w:t>1</w:t>
            </w:r>
            <w:r>
              <w:rPr>
                <w:szCs w:val="22"/>
              </w:rPr>
              <w:t>2</w:t>
            </w:r>
            <w:r w:rsidRPr="0023706A">
              <w:rPr>
                <w:szCs w:val="22"/>
              </w:rPr>
              <w:t>.1 Refer to Section III: Computer Function</w:t>
            </w:r>
            <w:r>
              <w:rPr>
                <w:szCs w:val="22"/>
              </w:rPr>
              <w:t>- Thaw, Pool</w:t>
            </w:r>
          </w:p>
          <w:p w:rsidR="008D7AB5" w:rsidRPr="0023706A" w:rsidRDefault="008D7AB5" w:rsidP="004854FC">
            <w:pPr>
              <w:rPr>
                <w:b/>
                <w:szCs w:val="22"/>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13.0</w:t>
            </w:r>
          </w:p>
        </w:tc>
        <w:tc>
          <w:tcPr>
            <w:tcW w:w="8068" w:type="dxa"/>
            <w:shd w:val="clear" w:color="auto" w:fill="auto"/>
          </w:tcPr>
          <w:p w:rsidR="008D7AB5" w:rsidRPr="0023706A" w:rsidRDefault="008D7AB5" w:rsidP="004854FC">
            <w:pPr>
              <w:rPr>
                <w:b/>
                <w:szCs w:val="22"/>
              </w:rPr>
            </w:pPr>
            <w:r w:rsidRPr="0023706A">
              <w:rPr>
                <w:b/>
                <w:szCs w:val="22"/>
              </w:rPr>
              <w:t>Perform label verify (check).</w:t>
            </w:r>
          </w:p>
          <w:p w:rsidR="008D7AB5" w:rsidRPr="0023706A" w:rsidRDefault="008D7AB5" w:rsidP="004854FC">
            <w:pPr>
              <w:rPr>
                <w:b/>
                <w:sz w:val="16"/>
                <w:szCs w:val="16"/>
              </w:rPr>
            </w:pPr>
          </w:p>
          <w:p w:rsidR="008D7AB5" w:rsidRPr="0023706A" w:rsidRDefault="008D7AB5" w:rsidP="004854FC">
            <w:pPr>
              <w:rPr>
                <w:szCs w:val="22"/>
              </w:rPr>
            </w:pPr>
            <w:r w:rsidRPr="0023706A">
              <w:rPr>
                <w:szCs w:val="22"/>
              </w:rPr>
              <w:t>13.1 Label check needs to include all single plasma bags.</w:t>
            </w:r>
          </w:p>
          <w:p w:rsidR="008D7AB5" w:rsidRPr="0023706A" w:rsidRDefault="008D7AB5" w:rsidP="004854FC">
            <w:pPr>
              <w:rPr>
                <w:b/>
                <w:sz w:val="16"/>
                <w:szCs w:val="16"/>
              </w:rPr>
            </w:pPr>
          </w:p>
        </w:tc>
      </w:tr>
      <w:tr w:rsidR="008D7AB5" w:rsidRPr="006D0EE4" w:rsidTr="004854FC">
        <w:tc>
          <w:tcPr>
            <w:tcW w:w="950" w:type="dxa"/>
            <w:shd w:val="clear" w:color="auto" w:fill="auto"/>
          </w:tcPr>
          <w:p w:rsidR="008D7AB5" w:rsidRPr="0023706A" w:rsidRDefault="008D7AB5" w:rsidP="004854FC">
            <w:pPr>
              <w:jc w:val="center"/>
              <w:rPr>
                <w:b/>
                <w:szCs w:val="22"/>
              </w:rPr>
            </w:pPr>
            <w:r w:rsidRPr="0023706A">
              <w:rPr>
                <w:b/>
                <w:szCs w:val="22"/>
              </w:rPr>
              <w:t>1</w:t>
            </w:r>
            <w:r>
              <w:rPr>
                <w:b/>
                <w:szCs w:val="22"/>
              </w:rPr>
              <w:t>4</w:t>
            </w:r>
            <w:r w:rsidRPr="0023706A">
              <w:rPr>
                <w:b/>
                <w:szCs w:val="22"/>
              </w:rPr>
              <w:t>.0</w:t>
            </w:r>
          </w:p>
        </w:tc>
        <w:tc>
          <w:tcPr>
            <w:tcW w:w="8068" w:type="dxa"/>
            <w:shd w:val="clear" w:color="auto" w:fill="auto"/>
          </w:tcPr>
          <w:p w:rsidR="008D7AB5" w:rsidRDefault="008D7AB5" w:rsidP="00E54218">
            <w:pPr>
              <w:rPr>
                <w:b/>
                <w:szCs w:val="22"/>
              </w:rPr>
            </w:pPr>
            <w:r w:rsidRPr="0023706A">
              <w:rPr>
                <w:b/>
                <w:szCs w:val="22"/>
              </w:rPr>
              <w:t>Proceed to Section IV if pooling multiple units together.</w:t>
            </w:r>
          </w:p>
          <w:p w:rsidR="00E54218" w:rsidRPr="0023706A" w:rsidRDefault="00E54218" w:rsidP="00E54218">
            <w:pPr>
              <w:rPr>
                <w:b/>
                <w:sz w:val="16"/>
                <w:szCs w:val="16"/>
              </w:rPr>
            </w:pPr>
          </w:p>
        </w:tc>
      </w:tr>
    </w:tbl>
    <w:p w:rsidR="008D7AB5" w:rsidRDefault="008D7AB5" w:rsidP="008D7AB5">
      <w:pPr>
        <w:rPr>
          <w:b/>
          <w:sz w:val="28"/>
          <w:szCs w:val="28"/>
        </w:rPr>
      </w:pPr>
    </w:p>
    <w:p w:rsidR="008D7AB5" w:rsidRPr="00FB7DAE" w:rsidRDefault="008D7AB5" w:rsidP="008D7AB5">
      <w:pPr>
        <w:rPr>
          <w:b/>
          <w:sz w:val="28"/>
          <w:szCs w:val="28"/>
        </w:rPr>
      </w:pPr>
      <w:r w:rsidRPr="00FB7DAE">
        <w:rPr>
          <w:b/>
          <w:sz w:val="28"/>
          <w:szCs w:val="28"/>
        </w:rPr>
        <w:t>I</w:t>
      </w:r>
      <w:r>
        <w:rPr>
          <w:b/>
          <w:sz w:val="28"/>
          <w:szCs w:val="28"/>
        </w:rPr>
        <w:t>II</w:t>
      </w:r>
      <w:r w:rsidRPr="00FB7DAE">
        <w:rPr>
          <w:b/>
          <w:sz w:val="28"/>
          <w:szCs w:val="28"/>
        </w:rPr>
        <w:t>. Computer Function</w:t>
      </w:r>
    </w:p>
    <w:p w:rsidR="008D7AB5" w:rsidRPr="00FB7DAE" w:rsidRDefault="008D7AB5" w:rsidP="008D7AB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tblGrid>
      <w:tr w:rsidR="008D7AB5" w:rsidRPr="0072245B" w:rsidTr="004854FC">
        <w:trPr>
          <w:tblHeader/>
        </w:trPr>
        <w:tc>
          <w:tcPr>
            <w:tcW w:w="950" w:type="dxa"/>
            <w:shd w:val="clear" w:color="auto" w:fill="CCCCCC"/>
          </w:tcPr>
          <w:p w:rsidR="008D7AB5" w:rsidRPr="0072245B" w:rsidRDefault="008D7AB5" w:rsidP="004854FC">
            <w:pPr>
              <w:jc w:val="center"/>
              <w:rPr>
                <w:b/>
              </w:rPr>
            </w:pPr>
            <w:r w:rsidRPr="0072245B">
              <w:rPr>
                <w:b/>
              </w:rPr>
              <w:t>STEPS</w:t>
            </w:r>
          </w:p>
        </w:tc>
        <w:tc>
          <w:tcPr>
            <w:tcW w:w="8068" w:type="dxa"/>
            <w:shd w:val="clear" w:color="auto" w:fill="CCCCCC"/>
          </w:tcPr>
          <w:p w:rsidR="008D7AB5" w:rsidRPr="0072245B" w:rsidRDefault="008D7AB5" w:rsidP="004854FC">
            <w:pPr>
              <w:jc w:val="center"/>
              <w:rPr>
                <w:b/>
              </w:rPr>
            </w:pPr>
            <w:r w:rsidRPr="0072245B">
              <w:rPr>
                <w:b/>
              </w:rPr>
              <w:t>INSTRUCTIONS</w:t>
            </w:r>
          </w:p>
        </w:tc>
      </w:tr>
      <w:tr w:rsidR="008D7AB5" w:rsidRPr="00927F4C" w:rsidTr="004854FC">
        <w:tc>
          <w:tcPr>
            <w:tcW w:w="950" w:type="dxa"/>
            <w:shd w:val="clear" w:color="auto" w:fill="auto"/>
          </w:tcPr>
          <w:p w:rsidR="008D7AB5" w:rsidRDefault="008D7AB5" w:rsidP="004854FC">
            <w:pPr>
              <w:jc w:val="center"/>
              <w:rPr>
                <w:b/>
              </w:rPr>
            </w:pPr>
            <w:r>
              <w:rPr>
                <w:b/>
              </w:rPr>
              <w:t>Thaw</w:t>
            </w: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Pr="0072245B" w:rsidRDefault="008D7AB5" w:rsidP="004854FC">
            <w:pPr>
              <w:jc w:val="center"/>
              <w:rPr>
                <w:b/>
              </w:rPr>
            </w:pPr>
          </w:p>
        </w:tc>
        <w:tc>
          <w:tcPr>
            <w:tcW w:w="8068" w:type="dxa"/>
            <w:shd w:val="clear" w:color="auto" w:fill="auto"/>
          </w:tcPr>
          <w:p w:rsidR="008D7AB5" w:rsidRDefault="008D7AB5" w:rsidP="004854FC">
            <w:pPr>
              <w:spacing w:after="60"/>
              <w:rPr>
                <w:b/>
              </w:rPr>
            </w:pPr>
            <w:r>
              <w:rPr>
                <w:b/>
              </w:rPr>
              <w:t>Go to SCC&gt;Inventory&gt;Edit&gt;cr_Product&gt;Change.</w:t>
            </w:r>
          </w:p>
          <w:p w:rsidR="008D7AB5" w:rsidRPr="00C0230A" w:rsidRDefault="008D7AB5" w:rsidP="004854FC">
            <w:pPr>
              <w:spacing w:after="60"/>
            </w:pPr>
            <w:r w:rsidRPr="00C0230A">
              <w:t>1.</w:t>
            </w:r>
            <w:r>
              <w:t>0</w:t>
            </w:r>
            <w:r w:rsidRPr="00C0230A">
              <w:t xml:space="preserve"> Scan or type E code of frozen plasma in ‘orig’ box.</w:t>
            </w:r>
          </w:p>
          <w:p w:rsidR="008D7AB5" w:rsidRPr="00C0230A" w:rsidRDefault="008D7AB5" w:rsidP="004854FC">
            <w:pPr>
              <w:spacing w:after="60"/>
            </w:pPr>
            <w:r>
              <w:t xml:space="preserve">2.0 </w:t>
            </w:r>
            <w:r w:rsidRPr="00C0230A">
              <w:t>Select correct thawed product from drop down and F12 to accept.</w:t>
            </w:r>
          </w:p>
          <w:p w:rsidR="008D7AB5" w:rsidRPr="00C0230A" w:rsidRDefault="008D7AB5" w:rsidP="004854FC">
            <w:pPr>
              <w:spacing w:after="60"/>
            </w:pPr>
            <w:r>
              <w:t xml:space="preserve">3.0 </w:t>
            </w:r>
            <w:r w:rsidRPr="00C0230A">
              <w:t>Scan each unit number and E code.</w:t>
            </w:r>
          </w:p>
          <w:p w:rsidR="008D7AB5" w:rsidRPr="00C0230A" w:rsidRDefault="008D7AB5" w:rsidP="004854FC">
            <w:pPr>
              <w:spacing w:after="60"/>
            </w:pPr>
            <w:r>
              <w:t>4.0</w:t>
            </w:r>
            <w:r w:rsidRPr="00C0230A">
              <w:t xml:space="preserve"> F12 to accept. </w:t>
            </w:r>
          </w:p>
          <w:p w:rsidR="008D7AB5" w:rsidRPr="00C0230A" w:rsidRDefault="008D7AB5" w:rsidP="004854FC">
            <w:pPr>
              <w:spacing w:after="60"/>
            </w:pPr>
            <w:r>
              <w:t>5.0 P</w:t>
            </w:r>
            <w:r w:rsidRPr="00E57691">
              <w:t xml:space="preserve">roceed to </w:t>
            </w:r>
            <w:r w:rsidRPr="00350CD4">
              <w:rPr>
                <w:i/>
                <w:color w:val="00B0F0"/>
              </w:rPr>
              <w:t>Section V, Labeling: Thawed single plasmas</w:t>
            </w:r>
            <w:r w:rsidRPr="00E57691">
              <w:t>.</w:t>
            </w:r>
          </w:p>
          <w:p w:rsidR="008D7AB5" w:rsidRPr="00350CD4" w:rsidRDefault="008D7AB5" w:rsidP="004854FC">
            <w:pPr>
              <w:spacing w:after="60"/>
              <w:rPr>
                <w:color w:val="FF0000"/>
              </w:rPr>
            </w:pPr>
            <w:r w:rsidRPr="00955620">
              <w:rPr>
                <w:color w:val="FF0000"/>
              </w:rPr>
              <w:t xml:space="preserve">NOTE:  If plasma is to be pooled, it </w:t>
            </w:r>
            <w:r>
              <w:rPr>
                <w:color w:val="FF0000"/>
              </w:rPr>
              <w:t>MUST</w:t>
            </w:r>
            <w:r w:rsidRPr="00955620">
              <w:rPr>
                <w:color w:val="FF0000"/>
              </w:rPr>
              <w:t xml:space="preserve"> be thawed in the computer</w:t>
            </w:r>
            <w:r>
              <w:rPr>
                <w:color w:val="FF0000"/>
              </w:rPr>
              <w:t xml:space="preserve"> first</w:t>
            </w:r>
            <w:r w:rsidRPr="00955620">
              <w:rPr>
                <w:color w:val="FF0000"/>
              </w:rPr>
              <w:t>.</w:t>
            </w:r>
          </w:p>
        </w:tc>
      </w:tr>
      <w:tr w:rsidR="008D7AB5" w:rsidRPr="00927F4C" w:rsidTr="004854FC">
        <w:tc>
          <w:tcPr>
            <w:tcW w:w="950" w:type="dxa"/>
            <w:shd w:val="clear" w:color="auto" w:fill="auto"/>
          </w:tcPr>
          <w:p w:rsidR="008D7AB5" w:rsidRPr="0072245B" w:rsidRDefault="008D7AB5" w:rsidP="004854FC">
            <w:pPr>
              <w:jc w:val="center"/>
              <w:rPr>
                <w:b/>
              </w:rPr>
            </w:pPr>
            <w:r>
              <w:rPr>
                <w:b/>
              </w:rPr>
              <w:t>Pool</w:t>
            </w:r>
          </w:p>
        </w:tc>
        <w:tc>
          <w:tcPr>
            <w:tcW w:w="8068" w:type="dxa"/>
            <w:shd w:val="clear" w:color="auto" w:fill="auto"/>
          </w:tcPr>
          <w:p w:rsidR="008D7AB5" w:rsidRDefault="008D7AB5" w:rsidP="004854FC">
            <w:pPr>
              <w:spacing w:after="60"/>
              <w:rPr>
                <w:b/>
              </w:rPr>
            </w:pPr>
            <w:r>
              <w:rPr>
                <w:b/>
              </w:rPr>
              <w:t xml:space="preserve">Pooling: </w:t>
            </w:r>
          </w:p>
          <w:p w:rsidR="008D7AB5" w:rsidRPr="003B399E" w:rsidRDefault="008D7AB5" w:rsidP="004854FC">
            <w:pPr>
              <w:spacing w:after="60"/>
            </w:pPr>
            <w:r>
              <w:t>1.0</w:t>
            </w:r>
            <w:r w:rsidRPr="003B399E">
              <w:t xml:space="preserve"> Go to SCC&gt;Inventory&gt;Edit&gt;cr_Product&gt;Pool.</w:t>
            </w:r>
          </w:p>
          <w:p w:rsidR="008D7AB5" w:rsidRPr="003B399E" w:rsidRDefault="008D7AB5" w:rsidP="004854FC">
            <w:pPr>
              <w:spacing w:after="60"/>
            </w:pPr>
            <w:r w:rsidRPr="003B399E">
              <w:t>2.</w:t>
            </w:r>
            <w:r>
              <w:t>0</w:t>
            </w:r>
            <w:r w:rsidRPr="003B399E">
              <w:t xml:space="preserve"> Select product to be pooled.  Plasma is the default.</w:t>
            </w:r>
          </w:p>
          <w:p w:rsidR="008D7AB5" w:rsidRPr="003B399E" w:rsidRDefault="008D7AB5" w:rsidP="004854FC">
            <w:pPr>
              <w:spacing w:after="60"/>
              <w:ind w:left="490"/>
            </w:pPr>
            <w:r>
              <w:t>2.1 F12 to</w:t>
            </w:r>
            <w:r w:rsidRPr="003B399E">
              <w:t xml:space="preserve"> accept.</w:t>
            </w:r>
          </w:p>
          <w:p w:rsidR="008D7AB5" w:rsidRDefault="008D7AB5" w:rsidP="004854FC">
            <w:pPr>
              <w:spacing w:after="60"/>
              <w:ind w:left="490"/>
            </w:pPr>
            <w:r>
              <w:t>2.2</w:t>
            </w:r>
            <w:r w:rsidRPr="003B399E">
              <w:t xml:space="preserve"> Multiple ABO groups</w:t>
            </w:r>
            <w:r w:rsidRPr="002404AF">
              <w:t xml:space="preserve"> </w:t>
            </w:r>
            <w:r>
              <w:t>should NOT</w:t>
            </w:r>
            <w:r w:rsidRPr="002404AF">
              <w:t xml:space="preserve"> be pooled into a single bag.</w:t>
            </w:r>
          </w:p>
          <w:p w:rsidR="008D7AB5" w:rsidRDefault="008D7AB5" w:rsidP="004854FC">
            <w:pPr>
              <w:spacing w:after="60"/>
              <w:ind w:left="490"/>
            </w:pPr>
            <w:r>
              <w:t>2.3 Mixed Rh types are acceptable to be pooled into a single bag.</w:t>
            </w:r>
          </w:p>
          <w:p w:rsidR="008D7AB5" w:rsidRDefault="008D7AB5" w:rsidP="004854FC">
            <w:pPr>
              <w:spacing w:after="60"/>
            </w:pPr>
            <w:r>
              <w:t>3.0 Scan unit number (and product code if prompted) for each plasma in the pool.</w:t>
            </w:r>
          </w:p>
          <w:p w:rsidR="008D7AB5" w:rsidRDefault="008D7AB5" w:rsidP="004854FC">
            <w:pPr>
              <w:spacing w:after="60"/>
              <w:ind w:left="850" w:hanging="360"/>
            </w:pPr>
            <w:r>
              <w:t xml:space="preserve">3.1 The </w:t>
            </w:r>
            <w:r w:rsidRPr="001C1A24">
              <w:rPr>
                <w:b/>
              </w:rPr>
              <w:t>same Ecodes must be used within a pool</w:t>
            </w:r>
            <w:r>
              <w:t>.  You cannot mix Ecodes in a pool</w:t>
            </w:r>
          </w:p>
          <w:p w:rsidR="008D7AB5" w:rsidRDefault="008D7AB5" w:rsidP="004854FC">
            <w:pPr>
              <w:spacing w:after="60"/>
            </w:pPr>
            <w:r>
              <w:t xml:space="preserve">4.0 F12 and accept. </w:t>
            </w:r>
          </w:p>
          <w:p w:rsidR="008D7AB5" w:rsidRDefault="008D7AB5" w:rsidP="004854FC">
            <w:pPr>
              <w:spacing w:after="60"/>
            </w:pPr>
            <w:r>
              <w:t xml:space="preserve">5.0 The new Product code </w:t>
            </w:r>
            <w:r w:rsidRPr="001C1A24">
              <w:rPr>
                <w:b/>
              </w:rPr>
              <w:t>MUST</w:t>
            </w:r>
            <w:r>
              <w:t xml:space="preserve"> be changed.</w:t>
            </w:r>
          </w:p>
          <w:p w:rsidR="008D7AB5" w:rsidRDefault="008D7AB5" w:rsidP="004854FC">
            <w:pPr>
              <w:spacing w:after="60"/>
              <w:ind w:left="490"/>
            </w:pPr>
            <w:r>
              <w:t>5.1 Delete the current Product code (TPSM code)</w:t>
            </w:r>
          </w:p>
          <w:p w:rsidR="008D7AB5" w:rsidRDefault="008D7AB5" w:rsidP="004854FC">
            <w:pPr>
              <w:spacing w:after="60"/>
              <w:ind w:left="490"/>
            </w:pPr>
            <w:r>
              <w:t>5.2 Select the pooled code (TPPS code) from the drop down list</w:t>
            </w:r>
          </w:p>
          <w:p w:rsidR="008D7AB5" w:rsidRDefault="008D7AB5" w:rsidP="004854FC">
            <w:pPr>
              <w:spacing w:after="60"/>
            </w:pPr>
            <w:r>
              <w:rPr>
                <w:b/>
                <w:noProof/>
              </w:rPr>
              <mc:AlternateContent>
                <mc:Choice Requires="wps">
                  <w:drawing>
                    <wp:anchor distT="0" distB="0" distL="114300" distR="114300" simplePos="0" relativeHeight="251665408" behindDoc="0" locked="0" layoutInCell="1" allowOverlap="1" wp14:anchorId="0EC15CB5" wp14:editId="2B0E5543">
                      <wp:simplePos x="0" y="0"/>
                      <wp:positionH relativeFrom="column">
                        <wp:posOffset>3505200</wp:posOffset>
                      </wp:positionH>
                      <wp:positionV relativeFrom="paragraph">
                        <wp:posOffset>800100</wp:posOffset>
                      </wp:positionV>
                      <wp:extent cx="596900" cy="222250"/>
                      <wp:effectExtent l="31750" t="55880" r="952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6900" cy="2222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12130" id="_x0000_t32" coordsize="21600,21600" o:spt="32" o:oned="t" path="m,l21600,21600e" filled="f">
                      <v:path arrowok="t" fillok="f" o:connecttype="none"/>
                      <o:lock v:ext="edit" shapetype="t"/>
                    </v:shapetype>
                    <v:shape id="Straight Arrow Connector 6" o:spid="_x0000_s1026" type="#_x0000_t32" style="position:absolute;margin-left:276pt;margin-top:63pt;width:47pt;height:1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" strokecolor="red">
                      <v:stroke endarrow="block"/>
                    </v:shape>
                  </w:pict>
                </mc:Fallback>
              </mc:AlternateContent>
            </w:r>
            <w:r>
              <w:rPr>
                <w:b/>
                <w:noProof/>
              </w:rPr>
              <mc:AlternateContent>
                <mc:Choice Requires="wps">
                  <w:drawing>
                    <wp:anchor distT="0" distB="0" distL="114300" distR="114300" simplePos="0" relativeHeight="251664384" behindDoc="0" locked="0" layoutInCell="1" allowOverlap="1" wp14:anchorId="5FE9A615" wp14:editId="21955D0E">
                      <wp:simplePos x="0" y="0"/>
                      <wp:positionH relativeFrom="column">
                        <wp:posOffset>4095750</wp:posOffset>
                      </wp:positionH>
                      <wp:positionV relativeFrom="paragraph">
                        <wp:posOffset>939165</wp:posOffset>
                      </wp:positionV>
                      <wp:extent cx="577850" cy="160020"/>
                      <wp:effectExtent l="12700" t="13970" r="9525" b="1651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16002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DDA5C" id="Rounded Rectangle 5" o:spid="_x0000_s1026" style="position:absolute;margin-left:322.5pt;margin-top:73.95pt;width:45.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" filled="f" strokecolor="red" strokeweight="1.5pt"/>
                  </w:pict>
                </mc:Fallback>
              </mc:AlternateContent>
            </w:r>
            <w:r>
              <w:rPr>
                <w:noProof/>
              </w:rPr>
              <mc:AlternateContent>
                <mc:Choice Requires="wps">
                  <w:drawing>
                    <wp:anchor distT="0" distB="0" distL="114300" distR="114300" simplePos="0" relativeHeight="251663360" behindDoc="0" locked="0" layoutInCell="1" allowOverlap="1" wp14:anchorId="7A1FAB5D" wp14:editId="2BFE015A">
                      <wp:simplePos x="0" y="0"/>
                      <wp:positionH relativeFrom="column">
                        <wp:posOffset>304800</wp:posOffset>
                      </wp:positionH>
                      <wp:positionV relativeFrom="paragraph">
                        <wp:posOffset>666750</wp:posOffset>
                      </wp:positionV>
                      <wp:extent cx="1149350" cy="222250"/>
                      <wp:effectExtent l="12700" t="17780" r="9525" b="1714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2225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497CE" id="Rounded Rectangle 4" o:spid="_x0000_s1026" style="position:absolute;margin-left:24pt;margin-top:52.5pt;width:90.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" filled="f" strokecolor="red" strokeweight="1.5pt"/>
                  </w:pict>
                </mc:Fallback>
              </mc:AlternateContent>
            </w:r>
            <w:r w:rsidRPr="001A1E48">
              <w:rPr>
                <w:noProof/>
              </w:rPr>
              <w:drawing>
                <wp:inline distT="0" distB="0" distL="0" distR="0" wp14:anchorId="4A86A932" wp14:editId="2B15B24A">
                  <wp:extent cx="21240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463" r="9268"/>
                          <a:stretch>
                            <a:fillRect/>
                          </a:stretch>
                        </pic:blipFill>
                        <pic:spPr bwMode="auto">
                          <a:xfrm>
                            <a:off x="0" y="0"/>
                            <a:ext cx="2124075" cy="1476375"/>
                          </a:xfrm>
                          <a:prstGeom prst="rect">
                            <a:avLst/>
                          </a:prstGeom>
                          <a:noFill/>
                          <a:ln>
                            <a:noFill/>
                          </a:ln>
                        </pic:spPr>
                      </pic:pic>
                    </a:graphicData>
                  </a:graphic>
                </wp:inline>
              </w:drawing>
            </w:r>
            <w:r>
              <w:rPr>
                <w:noProof/>
              </w:rPr>
              <w:t xml:space="preserve">  </w:t>
            </w:r>
            <w:r>
              <w:rPr>
                <w:noProof/>
              </w:rPr>
              <w:drawing>
                <wp:inline distT="0" distB="0" distL="0" distR="0" wp14:anchorId="7A659387" wp14:editId="25D9894C">
                  <wp:extent cx="2667000" cy="1476375"/>
                  <wp:effectExtent l="0" t="0" r="0" b="9525"/>
                  <wp:docPr id="2" name="Picture 2" descr="WorF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F10E"/>
                          <pic:cNvPicPr>
                            <a:picLocks noChangeAspect="1" noChangeArrowheads="1"/>
                          </pic:cNvPicPr>
                        </pic:nvPicPr>
                        <pic:blipFill>
                          <a:blip r:embed="rId13">
                            <a:extLst>
                              <a:ext uri="{28A0092B-C50C-407E-A947-70E740481C1C}">
                                <a14:useLocalDpi xmlns:a14="http://schemas.microsoft.com/office/drawing/2010/main" val="0"/>
                              </a:ext>
                            </a:extLst>
                          </a:blip>
                          <a:srcRect l="4199" r="4401" b="14131"/>
                          <a:stretch>
                            <a:fillRect/>
                          </a:stretch>
                        </pic:blipFill>
                        <pic:spPr bwMode="auto">
                          <a:xfrm>
                            <a:off x="0" y="0"/>
                            <a:ext cx="2667000" cy="1476375"/>
                          </a:xfrm>
                          <a:prstGeom prst="rect">
                            <a:avLst/>
                          </a:prstGeom>
                          <a:noFill/>
                          <a:ln>
                            <a:noFill/>
                          </a:ln>
                        </pic:spPr>
                      </pic:pic>
                    </a:graphicData>
                  </a:graphic>
                </wp:inline>
              </w:drawing>
            </w:r>
          </w:p>
          <w:p w:rsidR="008D7AB5" w:rsidRPr="00350CD4" w:rsidRDefault="008D7AB5" w:rsidP="004854FC">
            <w:pPr>
              <w:spacing w:after="60"/>
              <w:ind w:left="670" w:hanging="180"/>
              <w:rPr>
                <w:i/>
                <w:color w:val="00B0F0"/>
              </w:rPr>
            </w:pPr>
            <w:r>
              <w:t xml:space="preserve">5.3 If you forget to change the new product code, </w:t>
            </w:r>
            <w:r w:rsidRPr="00350CD4">
              <w:rPr>
                <w:i/>
                <w:color w:val="00B0F0"/>
              </w:rPr>
              <w:t xml:space="preserve">Refer to Attachment 1:  </w:t>
            </w:r>
          </w:p>
          <w:p w:rsidR="008D7AB5" w:rsidRPr="00350CD4" w:rsidRDefault="008D7AB5" w:rsidP="004854FC">
            <w:pPr>
              <w:spacing w:after="60"/>
              <w:ind w:left="670" w:hanging="180"/>
              <w:rPr>
                <w:i/>
                <w:color w:val="00B0F0"/>
              </w:rPr>
            </w:pPr>
            <w:r w:rsidRPr="00350CD4">
              <w:rPr>
                <w:i/>
                <w:color w:val="00B0F0"/>
              </w:rPr>
              <w:t xml:space="preserve">    How to correct a pool in SCC when you forget to change the final product code.</w:t>
            </w:r>
          </w:p>
          <w:p w:rsidR="008D7AB5" w:rsidRDefault="008D7AB5" w:rsidP="004854FC">
            <w:pPr>
              <w:spacing w:after="60"/>
              <w:rPr>
                <w:i/>
                <w:color w:val="00B0F0"/>
              </w:rPr>
            </w:pPr>
            <w:r>
              <w:t xml:space="preserve">6.0 Physically pool the units refer to </w:t>
            </w:r>
            <w:r w:rsidRPr="00A10557">
              <w:rPr>
                <w:i/>
                <w:color w:val="00B0F0"/>
              </w:rPr>
              <w:t>Section IV: Pooling Multiple Units</w:t>
            </w:r>
          </w:p>
          <w:p w:rsidR="008D7AB5" w:rsidRDefault="008D7AB5" w:rsidP="004854FC">
            <w:pPr>
              <w:spacing w:after="60"/>
            </w:pPr>
            <w:r w:rsidRPr="00350CD4">
              <w:t xml:space="preserve">7.0 </w:t>
            </w:r>
            <w:r>
              <w:t>Select the pooled unit to the patient.</w:t>
            </w:r>
          </w:p>
          <w:p w:rsidR="008D7AB5" w:rsidRDefault="008D7AB5" w:rsidP="004854FC">
            <w:pPr>
              <w:spacing w:after="60"/>
            </w:pPr>
            <w:r>
              <w:t>8.0 Add the POOL instruction to the unit for billing purposes.</w:t>
            </w:r>
          </w:p>
          <w:p w:rsidR="008D7AB5" w:rsidRDefault="008D7AB5" w:rsidP="004854FC">
            <w:pPr>
              <w:spacing w:after="60"/>
              <w:ind w:left="490"/>
            </w:pPr>
            <w:r>
              <w:t xml:space="preserve">Refer to </w:t>
            </w:r>
            <w:r>
              <w:rPr>
                <w:i/>
                <w:color w:val="00B0F0"/>
              </w:rPr>
              <w:t>A</w:t>
            </w:r>
            <w:r w:rsidRPr="00350CD4">
              <w:rPr>
                <w:i/>
                <w:color w:val="00B0F0"/>
              </w:rPr>
              <w:t>ttachment 2: How to order Instructions in SCC</w:t>
            </w:r>
          </w:p>
          <w:p w:rsidR="008D7AB5" w:rsidRPr="00962112" w:rsidRDefault="008D7AB5" w:rsidP="004854FC">
            <w:pPr>
              <w:spacing w:after="60"/>
              <w:ind w:left="490"/>
              <w:rPr>
                <w:b/>
              </w:rPr>
            </w:pPr>
            <w:r>
              <w:t xml:space="preserve">Refer to </w:t>
            </w:r>
            <w:r>
              <w:rPr>
                <w:i/>
                <w:color w:val="00B0F0"/>
              </w:rPr>
              <w:t>A</w:t>
            </w:r>
            <w:r w:rsidRPr="00350CD4">
              <w:rPr>
                <w:i/>
                <w:color w:val="00B0F0"/>
              </w:rPr>
              <w:t>ttachment 3: SCC-Component Prep Quick Reference Guide (also posted in CP area)</w:t>
            </w:r>
          </w:p>
        </w:tc>
      </w:tr>
    </w:tbl>
    <w:p w:rsidR="008D7AB5" w:rsidRDefault="008D7AB5" w:rsidP="008D7AB5">
      <w:pPr>
        <w:rPr>
          <w:b/>
          <w:sz w:val="28"/>
          <w:szCs w:val="28"/>
        </w:rPr>
      </w:pPr>
      <w:r w:rsidRPr="00FB7DAE">
        <w:rPr>
          <w:b/>
          <w:sz w:val="28"/>
          <w:szCs w:val="28"/>
        </w:rPr>
        <w:t>I</w:t>
      </w:r>
      <w:r>
        <w:rPr>
          <w:b/>
          <w:sz w:val="28"/>
          <w:szCs w:val="28"/>
        </w:rPr>
        <w:t>V</w:t>
      </w:r>
      <w:r w:rsidRPr="00FB7DAE">
        <w:rPr>
          <w:b/>
          <w:sz w:val="28"/>
          <w:szCs w:val="28"/>
        </w:rPr>
        <w:t>. Pooling Multiple Units</w:t>
      </w:r>
    </w:p>
    <w:p w:rsidR="008D7AB5" w:rsidRDefault="008D7AB5" w:rsidP="008D7AB5">
      <w:pPr>
        <w:rPr>
          <w:sz w:val="20"/>
        </w:rPr>
      </w:pPr>
    </w:p>
    <w:p w:rsidR="008D7AB5" w:rsidRDefault="008D7AB5" w:rsidP="00E54218">
      <w:pPr>
        <w:rPr>
          <w:sz w:val="20"/>
        </w:rPr>
      </w:pPr>
      <w:r>
        <w:rPr>
          <w:sz w:val="20"/>
        </w:rPr>
        <w:t xml:space="preserve">Chemical Risk Assessment:  Low </w:t>
      </w:r>
    </w:p>
    <w:p w:rsidR="008D7AB5" w:rsidRDefault="008D7AB5" w:rsidP="00E54218">
      <w:pPr>
        <w:rPr>
          <w:sz w:val="20"/>
        </w:rPr>
      </w:pPr>
      <w:r>
        <w:rPr>
          <w:sz w:val="20"/>
        </w:rPr>
        <w:t>Biological Risk Assessment: Low</w:t>
      </w:r>
    </w:p>
    <w:p w:rsidR="008D7AB5" w:rsidRDefault="008D7AB5" w:rsidP="00E54218">
      <w:pPr>
        <w:rPr>
          <w:sz w:val="20"/>
        </w:rPr>
      </w:pPr>
      <w:r>
        <w:rPr>
          <w:sz w:val="20"/>
        </w:rPr>
        <w:t>Protective Equipment:  Lab coat, gloves</w:t>
      </w:r>
    </w:p>
    <w:p w:rsidR="008D7AB5" w:rsidRPr="00350CD4" w:rsidRDefault="008D7AB5" w:rsidP="00E54218">
      <w:pPr>
        <w:autoSpaceDE w:val="0"/>
        <w:autoSpaceDN w:val="0"/>
        <w:adjustRightInd w:val="0"/>
        <w:rPr>
          <w:sz w:val="20"/>
        </w:rPr>
      </w:pPr>
      <w:r w:rsidRPr="00350CD4">
        <w:rPr>
          <w:color w:val="000000"/>
          <w:sz w:val="20"/>
        </w:rPr>
        <w:t>Reagents:</w:t>
      </w:r>
      <w:r w:rsidRPr="00350CD4">
        <w:rPr>
          <w:b/>
          <w:color w:val="000000"/>
          <w:sz w:val="20"/>
        </w:rPr>
        <w:t xml:space="preserve"> </w:t>
      </w:r>
      <w:r w:rsidRPr="00350CD4">
        <w:rPr>
          <w:color w:val="000000"/>
          <w:sz w:val="20"/>
        </w:rPr>
        <w:t>NA</w:t>
      </w:r>
    </w:p>
    <w:p w:rsidR="008D7AB5" w:rsidRPr="00350CD4" w:rsidRDefault="008D7AB5" w:rsidP="00E54218">
      <w:pPr>
        <w:autoSpaceDE w:val="0"/>
        <w:autoSpaceDN w:val="0"/>
        <w:adjustRightInd w:val="0"/>
        <w:rPr>
          <w:color w:val="000000"/>
          <w:sz w:val="20"/>
        </w:rPr>
      </w:pPr>
      <w:r w:rsidRPr="00350CD4">
        <w:rPr>
          <w:color w:val="000000"/>
          <w:sz w:val="20"/>
        </w:rPr>
        <w:t>Supplies: Chuck, 1000mL or 2000mL transfer bag, Plastic bag</w:t>
      </w:r>
    </w:p>
    <w:p w:rsidR="008D7AB5" w:rsidRPr="00350CD4" w:rsidRDefault="008D7AB5" w:rsidP="00E54218">
      <w:pPr>
        <w:autoSpaceDE w:val="0"/>
        <w:autoSpaceDN w:val="0"/>
        <w:adjustRightInd w:val="0"/>
        <w:rPr>
          <w:color w:val="000000"/>
          <w:sz w:val="20"/>
        </w:rPr>
      </w:pPr>
      <w:r w:rsidRPr="00350CD4">
        <w:rPr>
          <w:color w:val="000000"/>
          <w:sz w:val="20"/>
        </w:rPr>
        <w:t>Equipment:   Heat sealer</w:t>
      </w:r>
    </w:p>
    <w:p w:rsidR="008D7AB5" w:rsidRPr="00350CD4" w:rsidRDefault="008D7AB5" w:rsidP="00E54218">
      <w:pPr>
        <w:rPr>
          <w:sz w:val="20"/>
        </w:rPr>
      </w:pPr>
      <w:r w:rsidRPr="00350CD4">
        <w:rPr>
          <w:color w:val="000000"/>
          <w:sz w:val="20"/>
        </w:rPr>
        <w:t xml:space="preserve">Specimen Requirements: </w:t>
      </w:r>
      <w:r w:rsidRPr="00350CD4">
        <w:rPr>
          <w:sz w:val="20"/>
        </w:rPr>
        <w:t xml:space="preserve"> NA</w:t>
      </w:r>
    </w:p>
    <w:p w:rsidR="008D7AB5" w:rsidRDefault="008D7AB5" w:rsidP="008D7AB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068"/>
      </w:tblGrid>
      <w:tr w:rsidR="008D7AB5" w:rsidRPr="0072245B" w:rsidTr="004854FC">
        <w:trPr>
          <w:tblHeader/>
        </w:trPr>
        <w:tc>
          <w:tcPr>
            <w:tcW w:w="950" w:type="dxa"/>
            <w:shd w:val="clear" w:color="auto" w:fill="CCCCCC"/>
          </w:tcPr>
          <w:p w:rsidR="008D7AB5" w:rsidRPr="0072245B" w:rsidRDefault="008D7AB5" w:rsidP="004854FC">
            <w:pPr>
              <w:jc w:val="center"/>
              <w:rPr>
                <w:b/>
              </w:rPr>
            </w:pPr>
            <w:r w:rsidRPr="0072245B">
              <w:rPr>
                <w:b/>
              </w:rPr>
              <w:t>STEPS</w:t>
            </w:r>
          </w:p>
        </w:tc>
        <w:tc>
          <w:tcPr>
            <w:tcW w:w="8068" w:type="dxa"/>
            <w:shd w:val="clear" w:color="auto" w:fill="CCCCCC"/>
          </w:tcPr>
          <w:p w:rsidR="008D7AB5" w:rsidRPr="0072245B" w:rsidRDefault="008D7AB5" w:rsidP="004854FC">
            <w:pPr>
              <w:jc w:val="center"/>
              <w:rPr>
                <w:b/>
              </w:rPr>
            </w:pPr>
            <w:r w:rsidRPr="0072245B">
              <w:rPr>
                <w:b/>
              </w:rPr>
              <w:t>INSTRUCTIONS</w:t>
            </w:r>
          </w:p>
        </w:tc>
      </w:tr>
      <w:tr w:rsidR="008D7AB5" w:rsidRPr="00927F4C" w:rsidTr="004854FC">
        <w:tc>
          <w:tcPr>
            <w:tcW w:w="950" w:type="dxa"/>
            <w:shd w:val="clear" w:color="auto" w:fill="auto"/>
          </w:tcPr>
          <w:p w:rsidR="008D7AB5" w:rsidRPr="0072245B" w:rsidRDefault="008D7AB5" w:rsidP="004854FC">
            <w:pPr>
              <w:jc w:val="center"/>
              <w:rPr>
                <w:b/>
              </w:rPr>
            </w:pPr>
            <w:r>
              <w:rPr>
                <w:b/>
              </w:rPr>
              <w:t>1.0</w:t>
            </w:r>
          </w:p>
        </w:tc>
        <w:tc>
          <w:tcPr>
            <w:tcW w:w="8068" w:type="dxa"/>
            <w:shd w:val="clear" w:color="auto" w:fill="auto"/>
          </w:tcPr>
          <w:p w:rsidR="008D7AB5" w:rsidRDefault="008D7AB5" w:rsidP="004854FC">
            <w:pPr>
              <w:rPr>
                <w:b/>
              </w:rPr>
            </w:pPr>
            <w:r>
              <w:rPr>
                <w:b/>
              </w:rPr>
              <w:t>Lay plasma units by pool lot with bag.</w:t>
            </w:r>
          </w:p>
          <w:p w:rsidR="008D7AB5" w:rsidRDefault="008D7AB5" w:rsidP="004854FC">
            <w:pPr>
              <w:rPr>
                <w:b/>
              </w:rPr>
            </w:pPr>
          </w:p>
          <w:p w:rsidR="008D7AB5" w:rsidRPr="00E57691" w:rsidRDefault="008D7AB5" w:rsidP="00E54218">
            <w:pPr>
              <w:numPr>
                <w:ilvl w:val="1"/>
                <w:numId w:val="9"/>
              </w:numPr>
              <w:spacing w:after="120"/>
            </w:pPr>
            <w:r w:rsidRPr="00E57691">
              <w:t>Apply ISBT generated label to empty pool bag.</w:t>
            </w:r>
          </w:p>
          <w:p w:rsidR="008D7AB5" w:rsidRPr="00E57691" w:rsidRDefault="008D7AB5" w:rsidP="00E54218">
            <w:pPr>
              <w:numPr>
                <w:ilvl w:val="1"/>
                <w:numId w:val="9"/>
              </w:numPr>
            </w:pPr>
            <w:r w:rsidRPr="00E57691">
              <w:t xml:space="preserve">Repeat for each pool bag to be created. </w:t>
            </w:r>
          </w:p>
          <w:p w:rsidR="008D7AB5" w:rsidRDefault="008D7AB5" w:rsidP="004854FC">
            <w:pPr>
              <w:ind w:left="360"/>
              <w:rPr>
                <w:b/>
              </w:rPr>
            </w:pPr>
          </w:p>
        </w:tc>
      </w:tr>
      <w:tr w:rsidR="008D7AB5" w:rsidRPr="00927F4C" w:rsidTr="004854FC">
        <w:tc>
          <w:tcPr>
            <w:tcW w:w="950" w:type="dxa"/>
            <w:shd w:val="clear" w:color="auto" w:fill="auto"/>
          </w:tcPr>
          <w:p w:rsidR="008D7AB5" w:rsidRDefault="008D7AB5" w:rsidP="004854FC">
            <w:pPr>
              <w:jc w:val="center"/>
              <w:rPr>
                <w:b/>
              </w:rPr>
            </w:pPr>
            <w:r>
              <w:rPr>
                <w:b/>
              </w:rPr>
              <w:t>2.0</w:t>
            </w: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tc>
        <w:tc>
          <w:tcPr>
            <w:tcW w:w="8068" w:type="dxa"/>
            <w:shd w:val="clear" w:color="auto" w:fill="auto"/>
          </w:tcPr>
          <w:p w:rsidR="008D7AB5" w:rsidRDefault="008D7AB5" w:rsidP="004854FC">
            <w:pPr>
              <w:rPr>
                <w:b/>
              </w:rPr>
            </w:pPr>
            <w:r>
              <w:rPr>
                <w:b/>
              </w:rPr>
              <w:t>Select transfer bag to use.</w:t>
            </w:r>
          </w:p>
          <w:p w:rsidR="008D7AB5" w:rsidRDefault="008D7AB5" w:rsidP="004854F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7"/>
              <w:gridCol w:w="2250"/>
            </w:tblGrid>
            <w:tr w:rsidR="008D7AB5" w:rsidRPr="0044606D" w:rsidTr="004854FC">
              <w:trPr>
                <w:trHeight w:val="440"/>
              </w:trPr>
              <w:tc>
                <w:tcPr>
                  <w:tcW w:w="4177" w:type="dxa"/>
                  <w:shd w:val="clear" w:color="auto" w:fill="B8CCE4"/>
                </w:tcPr>
                <w:p w:rsidR="008D7AB5" w:rsidRPr="0044606D" w:rsidRDefault="008D7AB5" w:rsidP="004854FC">
                  <w:pPr>
                    <w:rPr>
                      <w:b/>
                    </w:rPr>
                  </w:pPr>
                  <w:r w:rsidRPr="0044606D">
                    <w:rPr>
                      <w:b/>
                    </w:rPr>
                    <w:t># Plasma Pooled</w:t>
                  </w:r>
                </w:p>
              </w:tc>
              <w:tc>
                <w:tcPr>
                  <w:tcW w:w="2250" w:type="dxa"/>
                  <w:shd w:val="clear" w:color="auto" w:fill="B8CCE4"/>
                </w:tcPr>
                <w:p w:rsidR="008D7AB5" w:rsidRPr="0044606D" w:rsidRDefault="008D7AB5" w:rsidP="004854FC">
                  <w:pPr>
                    <w:rPr>
                      <w:b/>
                    </w:rPr>
                  </w:pPr>
                  <w:r w:rsidRPr="0044606D">
                    <w:rPr>
                      <w:b/>
                    </w:rPr>
                    <w:t>Transfer Bag Size</w:t>
                  </w:r>
                </w:p>
              </w:tc>
            </w:tr>
            <w:tr w:rsidR="008D7AB5" w:rsidRPr="0044606D" w:rsidTr="004854FC">
              <w:trPr>
                <w:trHeight w:val="364"/>
              </w:trPr>
              <w:tc>
                <w:tcPr>
                  <w:tcW w:w="4177" w:type="dxa"/>
                  <w:shd w:val="clear" w:color="auto" w:fill="auto"/>
                </w:tcPr>
                <w:p w:rsidR="008D7AB5" w:rsidRDefault="008D7AB5" w:rsidP="004854FC">
                  <w:r>
                    <w:t xml:space="preserve">2-5 </w:t>
                  </w:r>
                </w:p>
                <w:p w:rsidR="008D7AB5" w:rsidRPr="003B399E" w:rsidRDefault="008D7AB5" w:rsidP="004854FC">
                  <w:r>
                    <w:t>with a combined volume &lt;1000mL</w:t>
                  </w:r>
                </w:p>
              </w:tc>
              <w:tc>
                <w:tcPr>
                  <w:tcW w:w="2250" w:type="dxa"/>
                  <w:shd w:val="clear" w:color="auto" w:fill="auto"/>
                </w:tcPr>
                <w:p w:rsidR="008D7AB5" w:rsidRPr="003B399E" w:rsidRDefault="008D7AB5" w:rsidP="004854FC">
                  <w:r w:rsidRPr="003B399E">
                    <w:t>1000mL</w:t>
                  </w:r>
                </w:p>
              </w:tc>
            </w:tr>
            <w:tr w:rsidR="008D7AB5" w:rsidRPr="0044606D" w:rsidTr="004854FC">
              <w:trPr>
                <w:trHeight w:val="350"/>
              </w:trPr>
              <w:tc>
                <w:tcPr>
                  <w:tcW w:w="4177" w:type="dxa"/>
                  <w:shd w:val="clear" w:color="auto" w:fill="auto"/>
                </w:tcPr>
                <w:p w:rsidR="008D7AB5" w:rsidRDefault="008D7AB5" w:rsidP="004854FC">
                  <w:r>
                    <w:t>4 or more</w:t>
                  </w:r>
                </w:p>
                <w:p w:rsidR="008D7AB5" w:rsidRPr="003B399E" w:rsidRDefault="008D7AB5" w:rsidP="004854FC">
                  <w:r>
                    <w:t>&gt;1000mL&lt;2000mL</w:t>
                  </w:r>
                </w:p>
              </w:tc>
              <w:tc>
                <w:tcPr>
                  <w:tcW w:w="2250" w:type="dxa"/>
                  <w:shd w:val="clear" w:color="auto" w:fill="auto"/>
                </w:tcPr>
                <w:p w:rsidR="008D7AB5" w:rsidRPr="003B399E" w:rsidRDefault="008D7AB5" w:rsidP="004854FC">
                  <w:r w:rsidRPr="003B399E">
                    <w:t>2000mL</w:t>
                  </w:r>
                </w:p>
              </w:tc>
            </w:tr>
          </w:tbl>
          <w:p w:rsidR="008D7AB5" w:rsidRDefault="008D7AB5" w:rsidP="004854FC">
            <w:pPr>
              <w:rPr>
                <w:b/>
              </w:rPr>
            </w:pPr>
          </w:p>
        </w:tc>
      </w:tr>
      <w:tr w:rsidR="008D7AB5" w:rsidRPr="00927F4C" w:rsidTr="004854FC">
        <w:tc>
          <w:tcPr>
            <w:tcW w:w="950" w:type="dxa"/>
            <w:shd w:val="clear" w:color="auto" w:fill="auto"/>
          </w:tcPr>
          <w:p w:rsidR="008D7AB5" w:rsidRPr="0072245B" w:rsidRDefault="008D7AB5" w:rsidP="004854FC">
            <w:pPr>
              <w:jc w:val="center"/>
              <w:rPr>
                <w:b/>
              </w:rPr>
            </w:pPr>
            <w:r>
              <w:rPr>
                <w:b/>
              </w:rPr>
              <w:t>3</w:t>
            </w:r>
            <w:r w:rsidRPr="0072245B">
              <w:rPr>
                <w:b/>
              </w:rPr>
              <w:t>.0</w:t>
            </w:r>
          </w:p>
        </w:tc>
        <w:tc>
          <w:tcPr>
            <w:tcW w:w="8068" w:type="dxa"/>
            <w:shd w:val="clear" w:color="auto" w:fill="auto"/>
          </w:tcPr>
          <w:p w:rsidR="008D7AB5" w:rsidRDefault="008D7AB5" w:rsidP="004854FC">
            <w:pPr>
              <w:rPr>
                <w:b/>
              </w:rPr>
            </w:pPr>
            <w:r>
              <w:rPr>
                <w:b/>
              </w:rPr>
              <w:t>Use one transfer bag and one (1) chuck for each set to be pooled.</w:t>
            </w:r>
          </w:p>
          <w:p w:rsidR="008D7AB5" w:rsidRDefault="008D7AB5" w:rsidP="004854FC">
            <w:pPr>
              <w:rPr>
                <w:b/>
              </w:rPr>
            </w:pPr>
          </w:p>
          <w:p w:rsidR="008D7AB5" w:rsidRDefault="008D7AB5" w:rsidP="00E54218">
            <w:pPr>
              <w:numPr>
                <w:ilvl w:val="1"/>
                <w:numId w:val="10"/>
              </w:numPr>
              <w:spacing w:after="120"/>
            </w:pPr>
            <w:r w:rsidRPr="00AC115A">
              <w:t>Place chuck on counter with plastic side down.</w:t>
            </w:r>
          </w:p>
          <w:p w:rsidR="008D7AB5" w:rsidRPr="00AC115A" w:rsidRDefault="008D7AB5" w:rsidP="00E54218">
            <w:pPr>
              <w:numPr>
                <w:ilvl w:val="1"/>
                <w:numId w:val="10"/>
              </w:numPr>
              <w:spacing w:after="120"/>
            </w:pPr>
            <w:r>
              <w:t xml:space="preserve">If more than 2000mls of plasma ordered, divide equally between pools. </w:t>
            </w:r>
          </w:p>
          <w:p w:rsidR="008D7AB5" w:rsidRPr="00962112" w:rsidRDefault="008D7AB5" w:rsidP="004854FC">
            <w:pPr>
              <w:rPr>
                <w:b/>
              </w:rPr>
            </w:pPr>
          </w:p>
        </w:tc>
      </w:tr>
      <w:tr w:rsidR="008D7AB5" w:rsidRPr="00927F4C" w:rsidTr="004854FC">
        <w:tc>
          <w:tcPr>
            <w:tcW w:w="950" w:type="dxa"/>
            <w:shd w:val="clear" w:color="auto" w:fill="auto"/>
          </w:tcPr>
          <w:p w:rsidR="008D7AB5" w:rsidRPr="0072245B" w:rsidRDefault="008D7AB5" w:rsidP="004854FC">
            <w:pPr>
              <w:jc w:val="center"/>
              <w:rPr>
                <w:b/>
              </w:rPr>
            </w:pPr>
            <w:r>
              <w:rPr>
                <w:b/>
              </w:rPr>
              <w:t>4.0</w:t>
            </w:r>
          </w:p>
        </w:tc>
        <w:tc>
          <w:tcPr>
            <w:tcW w:w="8068" w:type="dxa"/>
            <w:shd w:val="clear" w:color="auto" w:fill="auto"/>
          </w:tcPr>
          <w:p w:rsidR="008D7AB5" w:rsidRDefault="008D7AB5" w:rsidP="004854FC">
            <w:pPr>
              <w:rPr>
                <w:b/>
              </w:rPr>
            </w:pPr>
            <w:r>
              <w:rPr>
                <w:b/>
              </w:rPr>
              <w:t>Open port on the first unit of plasma.</w:t>
            </w:r>
          </w:p>
          <w:p w:rsidR="008D7AB5" w:rsidRPr="00962112" w:rsidRDefault="008D7AB5" w:rsidP="004854FC">
            <w:pPr>
              <w:rPr>
                <w:b/>
              </w:rPr>
            </w:pPr>
          </w:p>
          <w:p w:rsidR="008D7AB5" w:rsidRDefault="008D7AB5" w:rsidP="004854FC">
            <w:pPr>
              <w:spacing w:after="120"/>
            </w:pPr>
            <w:r>
              <w:t>4</w:t>
            </w:r>
            <w:r w:rsidRPr="002404AF">
              <w:t xml:space="preserve">.1 </w:t>
            </w:r>
            <w:r>
              <w:t xml:space="preserve">Pool a single </w:t>
            </w:r>
            <w:r w:rsidRPr="002404AF">
              <w:t>ABO group</w:t>
            </w:r>
            <w:r>
              <w:t>.</w:t>
            </w:r>
          </w:p>
          <w:p w:rsidR="008D7AB5" w:rsidRDefault="008D7AB5" w:rsidP="004854FC">
            <w:pPr>
              <w:spacing w:after="120"/>
              <w:ind w:left="400" w:hanging="400"/>
            </w:pPr>
            <w:r>
              <w:t>4.2 If both Rh positive and Rh negative units are pooled, then the label will print as mixed Rh.</w:t>
            </w:r>
          </w:p>
          <w:p w:rsidR="008D7AB5" w:rsidRDefault="008D7AB5" w:rsidP="004854FC">
            <w:pPr>
              <w:spacing w:after="120"/>
              <w:ind w:left="400" w:hanging="400"/>
            </w:pPr>
            <w:r w:rsidRPr="00F73478">
              <w:t>4.3</w:t>
            </w:r>
            <w:r>
              <w:rPr>
                <w:b/>
              </w:rPr>
              <w:t xml:space="preserve"> </w:t>
            </w:r>
            <w:r w:rsidRPr="00350CD4">
              <w:rPr>
                <w:b/>
              </w:rPr>
              <w:t>The same Ecodes must be used within a pool</w:t>
            </w:r>
            <w:r>
              <w:t>.  You cannot mix Ecodes in a Pool.</w:t>
            </w:r>
          </w:p>
          <w:p w:rsidR="008D7AB5" w:rsidRDefault="008D7AB5" w:rsidP="004854FC">
            <w:pPr>
              <w:rPr>
                <w:b/>
              </w:rPr>
            </w:pPr>
          </w:p>
          <w:p w:rsidR="008D7AB5" w:rsidRDefault="008D7AB5" w:rsidP="004854FC">
            <w:pPr>
              <w:rPr>
                <w:b/>
              </w:rPr>
            </w:pPr>
          </w:p>
          <w:p w:rsidR="008D7AB5" w:rsidRDefault="008D7AB5" w:rsidP="004854FC">
            <w:pPr>
              <w:rPr>
                <w:b/>
              </w:rPr>
            </w:pPr>
          </w:p>
          <w:p w:rsidR="008D7AB5" w:rsidRDefault="008D7AB5" w:rsidP="004854FC">
            <w:pPr>
              <w:rPr>
                <w:b/>
              </w:rPr>
            </w:pPr>
          </w:p>
          <w:p w:rsidR="008D7AB5" w:rsidRDefault="008D7AB5" w:rsidP="004854FC">
            <w:pPr>
              <w:rPr>
                <w:b/>
              </w:rPr>
            </w:pPr>
          </w:p>
          <w:p w:rsidR="00E54218" w:rsidRDefault="00E54218" w:rsidP="004854FC">
            <w:pPr>
              <w:rPr>
                <w:b/>
              </w:rPr>
            </w:pPr>
          </w:p>
          <w:p w:rsidR="00E54218" w:rsidRDefault="00E54218" w:rsidP="004854FC">
            <w:pPr>
              <w:rPr>
                <w:b/>
              </w:rPr>
            </w:pPr>
          </w:p>
          <w:p w:rsidR="00E54218" w:rsidRDefault="00E54218" w:rsidP="004854FC">
            <w:pPr>
              <w:rPr>
                <w:b/>
              </w:rPr>
            </w:pPr>
          </w:p>
          <w:p w:rsidR="00E54218" w:rsidRDefault="00E54218" w:rsidP="004854FC">
            <w:pPr>
              <w:rPr>
                <w:b/>
              </w:rPr>
            </w:pPr>
          </w:p>
          <w:p w:rsidR="008D7AB5" w:rsidRPr="00962112" w:rsidRDefault="008D7AB5" w:rsidP="004854FC">
            <w:pPr>
              <w:rPr>
                <w:b/>
              </w:rPr>
            </w:pPr>
          </w:p>
        </w:tc>
      </w:tr>
      <w:tr w:rsidR="008D7AB5" w:rsidRPr="00927F4C" w:rsidTr="004854FC">
        <w:tc>
          <w:tcPr>
            <w:tcW w:w="950" w:type="dxa"/>
            <w:shd w:val="clear" w:color="auto" w:fill="auto"/>
          </w:tcPr>
          <w:p w:rsidR="008D7AB5" w:rsidRDefault="008D7AB5" w:rsidP="004854FC">
            <w:pPr>
              <w:jc w:val="center"/>
              <w:rPr>
                <w:b/>
              </w:rPr>
            </w:pPr>
            <w:r>
              <w:rPr>
                <w:b/>
              </w:rPr>
              <w:t>5.0</w:t>
            </w:r>
          </w:p>
        </w:tc>
        <w:tc>
          <w:tcPr>
            <w:tcW w:w="8068" w:type="dxa"/>
            <w:shd w:val="clear" w:color="auto" w:fill="auto"/>
          </w:tcPr>
          <w:p w:rsidR="008D7AB5" w:rsidRDefault="008D7AB5" w:rsidP="004854FC">
            <w:pPr>
              <w:rPr>
                <w:b/>
              </w:rPr>
            </w:pPr>
            <w:r>
              <w:rPr>
                <w:b/>
              </w:rPr>
              <w:t>Determine if using (2) transfer tubing of the 2000mL bag or (1) transfer tubing of 1000mL bag.</w:t>
            </w:r>
          </w:p>
          <w:p w:rsidR="008D7AB5" w:rsidRDefault="008D7AB5" w:rsidP="004854FC">
            <w:pPr>
              <w:rPr>
                <w:b/>
              </w:rPr>
            </w:pPr>
          </w:p>
          <w:p w:rsidR="008D7AB5" w:rsidRPr="00BE6757" w:rsidRDefault="008D7AB5" w:rsidP="00E54218">
            <w:pPr>
              <w:numPr>
                <w:ilvl w:val="1"/>
                <w:numId w:val="12"/>
              </w:numPr>
            </w:pPr>
            <w:r w:rsidRPr="00BE6757">
              <w:t xml:space="preserve">Hemostat tubing to </w:t>
            </w:r>
            <w:r>
              <w:t>both transfer tubings on 2000mL or to the one transfer tubing on the 1000mL bag</w:t>
            </w:r>
            <w:r w:rsidRPr="00BE6757">
              <w:t>.</w:t>
            </w:r>
          </w:p>
          <w:p w:rsidR="008D7AB5" w:rsidRPr="00BE6757" w:rsidRDefault="008D7AB5" w:rsidP="004854FC">
            <w:r>
              <w:t>5</w:t>
            </w:r>
            <w:r w:rsidRPr="00BE6757">
              <w:t>.</w:t>
            </w:r>
            <w:r>
              <w:t>2</w:t>
            </w:r>
            <w:r w:rsidRPr="00BE6757">
              <w:t xml:space="preserve"> Remove tip protector from the tubing of </w:t>
            </w:r>
            <w:r>
              <w:t xml:space="preserve">the </w:t>
            </w:r>
            <w:r w:rsidRPr="00BE6757">
              <w:t>transfer bag.</w:t>
            </w:r>
          </w:p>
          <w:p w:rsidR="008D7AB5" w:rsidRPr="00BE6757" w:rsidRDefault="008D7AB5" w:rsidP="004854FC">
            <w:r>
              <w:t>5</w:t>
            </w:r>
            <w:r w:rsidRPr="00BE6757">
              <w:t>.</w:t>
            </w:r>
            <w:r>
              <w:t>3</w:t>
            </w:r>
            <w:r w:rsidRPr="00BE6757">
              <w:t xml:space="preserve"> Insert the tip into the outlet port of the first plasma with a twisting </w:t>
            </w:r>
          </w:p>
          <w:p w:rsidR="008D7AB5" w:rsidRDefault="008D7AB5" w:rsidP="004854FC">
            <w:r w:rsidRPr="00BE6757">
              <w:t xml:space="preserve">      motion until firmly seated.</w:t>
            </w:r>
          </w:p>
          <w:p w:rsidR="008D7AB5" w:rsidRPr="00BE6757" w:rsidRDefault="008D7AB5" w:rsidP="004854FC">
            <w:r>
              <w:t>5</w:t>
            </w:r>
            <w:r w:rsidRPr="00BE6757">
              <w:t>.</w:t>
            </w:r>
            <w:r>
              <w:t>4</w:t>
            </w:r>
            <w:r w:rsidRPr="00BE6757">
              <w:t xml:space="preserve"> Remove hemostat.</w:t>
            </w:r>
          </w:p>
          <w:p w:rsidR="008D7AB5" w:rsidRPr="00BE6757" w:rsidRDefault="008D7AB5" w:rsidP="004854FC">
            <w:pPr>
              <w:ind w:left="720"/>
            </w:pPr>
            <w:r w:rsidRPr="00BE6757">
              <w:t>a. Remove tip protector and open the port of second unit.</w:t>
            </w:r>
          </w:p>
          <w:p w:rsidR="008D7AB5" w:rsidRDefault="008D7AB5" w:rsidP="004854FC">
            <w:pPr>
              <w:ind w:left="720"/>
            </w:pPr>
            <w:r w:rsidRPr="00BE6757">
              <w:t>b. Insert tip into outlet port.</w:t>
            </w:r>
          </w:p>
          <w:p w:rsidR="008D7AB5" w:rsidRDefault="008D7AB5" w:rsidP="004854FC">
            <w:r>
              <w:t>5</w:t>
            </w:r>
            <w:r w:rsidRPr="00BE6757">
              <w:t>.</w:t>
            </w:r>
            <w:r>
              <w:t>5</w:t>
            </w:r>
            <w:r w:rsidRPr="00BE6757">
              <w:t xml:space="preserve"> Repeat when two (2) transfer tubings on 2000mL bag is used. </w:t>
            </w:r>
          </w:p>
          <w:p w:rsidR="008D7AB5" w:rsidRDefault="008D7AB5" w:rsidP="004854FC">
            <w:r>
              <w:t>5.6</w:t>
            </w:r>
            <w:r w:rsidRPr="00BE6757">
              <w:t xml:space="preserve"> Hang plasma to allow all product to flow into transfer bag.</w:t>
            </w:r>
          </w:p>
          <w:p w:rsidR="008D7AB5" w:rsidRDefault="008D7AB5" w:rsidP="004854FC">
            <w:r>
              <w:t>5.7</w:t>
            </w:r>
            <w:r w:rsidRPr="00BE6757">
              <w:t xml:space="preserve"> Hemostat tubing.</w:t>
            </w:r>
          </w:p>
          <w:p w:rsidR="008D7AB5" w:rsidRPr="00BE6757" w:rsidRDefault="008D7AB5" w:rsidP="004854FC">
            <w:r>
              <w:t>5.8</w:t>
            </w:r>
            <w:r w:rsidRPr="00BE6757">
              <w:t xml:space="preserve"> Remove empty plasma bag and place on chuck to the side for use in </w:t>
            </w:r>
          </w:p>
          <w:p w:rsidR="008D7AB5" w:rsidRDefault="008D7AB5" w:rsidP="004854FC">
            <w:r w:rsidRPr="00BE6757">
              <w:t xml:space="preserve">      computer functions.</w:t>
            </w:r>
          </w:p>
          <w:p w:rsidR="008D7AB5" w:rsidRDefault="008D7AB5" w:rsidP="004854FC">
            <w:r>
              <w:t>5.9</w:t>
            </w:r>
            <w:r w:rsidRPr="00BE6757">
              <w:t xml:space="preserve"> Open port on the next unit of plasma and repeat steps </w:t>
            </w:r>
            <w:r>
              <w:t>5</w:t>
            </w:r>
            <w:r w:rsidRPr="00BE6757">
              <w:t>.1-</w:t>
            </w:r>
            <w:r>
              <w:t>5</w:t>
            </w:r>
            <w:r w:rsidRPr="00BE6757">
              <w:t>.</w:t>
            </w:r>
            <w:r>
              <w:t>8</w:t>
            </w:r>
            <w:r w:rsidRPr="00BE6757">
              <w:t>.</w:t>
            </w:r>
          </w:p>
          <w:p w:rsidR="008D7AB5" w:rsidRPr="00BE6757" w:rsidRDefault="008D7AB5" w:rsidP="004854FC">
            <w:r>
              <w:t>5.10 Continue until maximum</w:t>
            </w:r>
            <w:r w:rsidRPr="00BE6757">
              <w:t xml:space="preserve"> units of plasma are pooled into the</w:t>
            </w:r>
          </w:p>
          <w:p w:rsidR="008D7AB5" w:rsidRPr="00BE6757" w:rsidRDefault="008D7AB5" w:rsidP="004854FC">
            <w:r w:rsidRPr="00BE6757">
              <w:t xml:space="preserve">      transfer bag.</w:t>
            </w:r>
            <w:r>
              <w:t xml:space="preserve"> (i.e.do not exceed 2000 mls in a 2000 ml bag.) </w:t>
            </w:r>
          </w:p>
          <w:p w:rsidR="008D7AB5" w:rsidRDefault="008D7AB5" w:rsidP="00E54218">
            <w:pPr>
              <w:numPr>
                <w:ilvl w:val="0"/>
                <w:numId w:val="11"/>
              </w:numPr>
            </w:pPr>
            <w:r w:rsidRPr="00FB7DAE">
              <w:t>Do not remove transfer set from last bag.</w:t>
            </w:r>
          </w:p>
          <w:p w:rsidR="008D7AB5" w:rsidRDefault="008D7AB5" w:rsidP="004854FC">
            <w:pPr>
              <w:rPr>
                <w:b/>
              </w:rPr>
            </w:pPr>
          </w:p>
        </w:tc>
      </w:tr>
      <w:tr w:rsidR="008D7AB5" w:rsidRPr="00927F4C" w:rsidTr="004854FC">
        <w:trPr>
          <w:trHeight w:val="377"/>
        </w:trPr>
        <w:tc>
          <w:tcPr>
            <w:tcW w:w="950" w:type="dxa"/>
            <w:shd w:val="clear" w:color="auto" w:fill="auto"/>
          </w:tcPr>
          <w:p w:rsidR="008D7AB5" w:rsidRDefault="008D7AB5" w:rsidP="004854FC">
            <w:pPr>
              <w:jc w:val="center"/>
              <w:rPr>
                <w:b/>
              </w:rPr>
            </w:pPr>
            <w:r>
              <w:rPr>
                <w:b/>
              </w:rPr>
              <w:t>6.0</w:t>
            </w:r>
          </w:p>
        </w:tc>
        <w:tc>
          <w:tcPr>
            <w:tcW w:w="8068" w:type="dxa"/>
            <w:shd w:val="clear" w:color="auto" w:fill="auto"/>
          </w:tcPr>
          <w:p w:rsidR="008D7AB5" w:rsidRDefault="008D7AB5" w:rsidP="004854FC">
            <w:pPr>
              <w:rPr>
                <w:b/>
              </w:rPr>
            </w:pPr>
            <w:r>
              <w:rPr>
                <w:b/>
              </w:rPr>
              <w:t xml:space="preserve">Hemostat tubing and heat seal tubing in four (4) places. </w:t>
            </w:r>
          </w:p>
          <w:p w:rsidR="008D7AB5" w:rsidRDefault="008D7AB5" w:rsidP="004854FC">
            <w:pPr>
              <w:rPr>
                <w:b/>
              </w:rPr>
            </w:pPr>
          </w:p>
        </w:tc>
      </w:tr>
      <w:tr w:rsidR="008D7AB5" w:rsidRPr="00927F4C" w:rsidTr="004854FC">
        <w:tc>
          <w:tcPr>
            <w:tcW w:w="950" w:type="dxa"/>
            <w:shd w:val="clear" w:color="auto" w:fill="auto"/>
          </w:tcPr>
          <w:p w:rsidR="008D7AB5" w:rsidRDefault="008D7AB5" w:rsidP="004854FC">
            <w:pPr>
              <w:jc w:val="center"/>
              <w:rPr>
                <w:b/>
              </w:rPr>
            </w:pPr>
            <w:r>
              <w:rPr>
                <w:b/>
              </w:rPr>
              <w:t>7.0</w:t>
            </w:r>
          </w:p>
        </w:tc>
        <w:tc>
          <w:tcPr>
            <w:tcW w:w="8068" w:type="dxa"/>
            <w:shd w:val="clear" w:color="auto" w:fill="auto"/>
          </w:tcPr>
          <w:p w:rsidR="008D7AB5" w:rsidRDefault="008D7AB5" w:rsidP="004854FC">
            <w:pPr>
              <w:rPr>
                <w:b/>
              </w:rPr>
            </w:pPr>
            <w:r>
              <w:rPr>
                <w:b/>
              </w:rPr>
              <w:t>Proceed to label verify pooled product.</w:t>
            </w:r>
          </w:p>
          <w:p w:rsidR="008D7AB5" w:rsidRDefault="008D7AB5" w:rsidP="004854FC">
            <w:pPr>
              <w:rPr>
                <w:b/>
              </w:rPr>
            </w:pPr>
          </w:p>
        </w:tc>
      </w:tr>
      <w:tr w:rsidR="008D7AB5" w:rsidRPr="00927F4C" w:rsidTr="004854FC">
        <w:tc>
          <w:tcPr>
            <w:tcW w:w="950" w:type="dxa"/>
            <w:shd w:val="clear" w:color="auto" w:fill="auto"/>
          </w:tcPr>
          <w:p w:rsidR="008D7AB5" w:rsidRDefault="008D7AB5" w:rsidP="004854FC">
            <w:pPr>
              <w:jc w:val="center"/>
              <w:rPr>
                <w:b/>
              </w:rPr>
            </w:pPr>
            <w:r>
              <w:rPr>
                <w:b/>
              </w:rPr>
              <w:t>8.0</w:t>
            </w:r>
          </w:p>
        </w:tc>
        <w:tc>
          <w:tcPr>
            <w:tcW w:w="8068" w:type="dxa"/>
            <w:shd w:val="clear" w:color="auto" w:fill="auto"/>
          </w:tcPr>
          <w:p w:rsidR="008D7AB5" w:rsidRDefault="008D7AB5" w:rsidP="004854FC">
            <w:pPr>
              <w:rPr>
                <w:b/>
              </w:rPr>
            </w:pPr>
            <w:r>
              <w:rPr>
                <w:b/>
              </w:rPr>
              <w:t>Select pooled product to patient and generate product unit tag.</w:t>
            </w:r>
          </w:p>
          <w:p w:rsidR="008D7AB5" w:rsidRDefault="008D7AB5" w:rsidP="004854FC">
            <w:pPr>
              <w:rPr>
                <w:b/>
              </w:rPr>
            </w:pPr>
          </w:p>
        </w:tc>
      </w:tr>
      <w:tr w:rsidR="008D7AB5" w:rsidRPr="00927F4C" w:rsidTr="004854FC">
        <w:tc>
          <w:tcPr>
            <w:tcW w:w="950" w:type="dxa"/>
            <w:shd w:val="clear" w:color="auto" w:fill="auto"/>
          </w:tcPr>
          <w:p w:rsidR="008D7AB5" w:rsidRDefault="008D7AB5" w:rsidP="004854FC">
            <w:pPr>
              <w:jc w:val="center"/>
              <w:rPr>
                <w:b/>
              </w:rPr>
            </w:pPr>
            <w:r>
              <w:rPr>
                <w:b/>
              </w:rPr>
              <w:t>9.0</w:t>
            </w:r>
          </w:p>
          <w:p w:rsidR="008D7AB5" w:rsidRDefault="008D7AB5" w:rsidP="004854FC">
            <w:pPr>
              <w:jc w:val="center"/>
              <w:rPr>
                <w:b/>
              </w:rPr>
            </w:pPr>
          </w:p>
        </w:tc>
        <w:tc>
          <w:tcPr>
            <w:tcW w:w="8068" w:type="dxa"/>
            <w:shd w:val="clear" w:color="auto" w:fill="auto"/>
          </w:tcPr>
          <w:p w:rsidR="008D7AB5" w:rsidRDefault="008D7AB5" w:rsidP="004854FC">
            <w:pPr>
              <w:rPr>
                <w:b/>
              </w:rPr>
            </w:pPr>
            <w:r>
              <w:rPr>
                <w:b/>
              </w:rPr>
              <w:t>Attach unit tag to pooled bag.</w:t>
            </w:r>
          </w:p>
        </w:tc>
      </w:tr>
      <w:tr w:rsidR="008D7AB5" w:rsidRPr="00927F4C" w:rsidTr="004854FC">
        <w:tc>
          <w:tcPr>
            <w:tcW w:w="950" w:type="dxa"/>
            <w:shd w:val="clear" w:color="auto" w:fill="auto"/>
          </w:tcPr>
          <w:p w:rsidR="008D7AB5" w:rsidRDefault="008D7AB5" w:rsidP="004854FC">
            <w:pPr>
              <w:jc w:val="center"/>
              <w:rPr>
                <w:b/>
              </w:rPr>
            </w:pPr>
            <w:r>
              <w:rPr>
                <w:b/>
              </w:rPr>
              <w:t>10.0</w:t>
            </w:r>
          </w:p>
        </w:tc>
        <w:tc>
          <w:tcPr>
            <w:tcW w:w="8068" w:type="dxa"/>
            <w:shd w:val="clear" w:color="auto" w:fill="auto"/>
          </w:tcPr>
          <w:p w:rsidR="008D7AB5" w:rsidRDefault="008D7AB5" w:rsidP="004854FC">
            <w:pPr>
              <w:rPr>
                <w:b/>
              </w:rPr>
            </w:pPr>
            <w:r w:rsidRPr="000B50C9">
              <w:rPr>
                <w:b/>
              </w:rPr>
              <w:t xml:space="preserve">Cut tubing between seals so that there are two seals left to each bag. </w:t>
            </w:r>
          </w:p>
          <w:p w:rsidR="008D7AB5" w:rsidRPr="000B50C9" w:rsidRDefault="008D7AB5" w:rsidP="004854FC">
            <w:pPr>
              <w:rPr>
                <w:b/>
              </w:rPr>
            </w:pPr>
          </w:p>
          <w:p w:rsidR="008D7AB5" w:rsidRDefault="008D7AB5" w:rsidP="004854FC">
            <w:r w:rsidRPr="001F38BA">
              <w:t xml:space="preserve">10.1 NOTE: This step may be done immediately after label verify in step 7 since </w:t>
            </w:r>
          </w:p>
          <w:p w:rsidR="008D7AB5" w:rsidRPr="001F38BA" w:rsidRDefault="008D7AB5" w:rsidP="004854FC">
            <w:r>
              <w:t xml:space="preserve">        </w:t>
            </w:r>
            <w:r w:rsidRPr="001F38BA">
              <w:t>new product number is created.</w:t>
            </w:r>
          </w:p>
          <w:p w:rsidR="008D7AB5" w:rsidRPr="001F38BA" w:rsidRDefault="008D7AB5" w:rsidP="004854FC">
            <w:r w:rsidRPr="001F38BA">
              <w:t>10.2 Verify that units in pool are correct.</w:t>
            </w:r>
          </w:p>
          <w:p w:rsidR="008D7AB5" w:rsidRDefault="008D7AB5" w:rsidP="004854FC">
            <w:pPr>
              <w:rPr>
                <w:b/>
              </w:rPr>
            </w:pPr>
          </w:p>
        </w:tc>
      </w:tr>
      <w:tr w:rsidR="008D7AB5" w:rsidRPr="00927F4C" w:rsidTr="004854FC">
        <w:tc>
          <w:tcPr>
            <w:tcW w:w="950" w:type="dxa"/>
            <w:shd w:val="clear" w:color="auto" w:fill="auto"/>
          </w:tcPr>
          <w:p w:rsidR="008D7AB5" w:rsidRDefault="008D7AB5" w:rsidP="004854FC">
            <w:pPr>
              <w:jc w:val="center"/>
              <w:rPr>
                <w:b/>
              </w:rPr>
            </w:pPr>
            <w:r>
              <w:rPr>
                <w:b/>
              </w:rPr>
              <w:t>11.0</w:t>
            </w:r>
          </w:p>
        </w:tc>
        <w:tc>
          <w:tcPr>
            <w:tcW w:w="8068" w:type="dxa"/>
            <w:shd w:val="clear" w:color="auto" w:fill="auto"/>
          </w:tcPr>
          <w:p w:rsidR="008D7AB5" w:rsidRDefault="008D7AB5" w:rsidP="004854FC">
            <w:pPr>
              <w:rPr>
                <w:b/>
              </w:rPr>
            </w:pPr>
            <w:r>
              <w:rPr>
                <w:b/>
              </w:rPr>
              <w:t>Store pooled product at 1-6C.</w:t>
            </w:r>
          </w:p>
          <w:p w:rsidR="008D7AB5" w:rsidRPr="000B50C9" w:rsidRDefault="008D7AB5" w:rsidP="004854FC">
            <w:pPr>
              <w:rPr>
                <w:b/>
                <w:sz w:val="16"/>
                <w:szCs w:val="16"/>
              </w:rPr>
            </w:pPr>
          </w:p>
          <w:p w:rsidR="008D7AB5" w:rsidRDefault="008D7AB5" w:rsidP="004854FC">
            <w:r>
              <w:t>a.</w:t>
            </w:r>
            <w:r w:rsidRPr="00FB7DAE">
              <w:t xml:space="preserve"> Expiration is 24 hours after pooling. </w:t>
            </w:r>
          </w:p>
          <w:p w:rsidR="002E4E03" w:rsidRPr="00FB7DAE" w:rsidRDefault="002E4E03" w:rsidP="004854FC"/>
          <w:p w:rsidR="008D7AB5" w:rsidRPr="002E4E03" w:rsidRDefault="002E4E03" w:rsidP="004854FC">
            <w:r w:rsidRPr="002E4E03">
              <w:rPr>
                <w:color w:val="FF0000"/>
              </w:rPr>
              <w:t>NOTE:</w:t>
            </w:r>
            <w:r w:rsidRPr="002E4E03">
              <w:rPr>
                <w:bCs/>
                <w:color w:val="FF0000"/>
              </w:rPr>
              <w:t xml:space="preserve"> The expiration shall not exceed the storage time limit specified in the package insert of the satellite container. If no package insert is available, the component shall have an expiration time of 4 hours after transfer from original container.</w:t>
            </w:r>
          </w:p>
        </w:tc>
      </w:tr>
      <w:tr w:rsidR="008D7AB5" w:rsidRPr="00927F4C" w:rsidTr="004854FC">
        <w:tc>
          <w:tcPr>
            <w:tcW w:w="950" w:type="dxa"/>
            <w:shd w:val="clear" w:color="auto" w:fill="auto"/>
          </w:tcPr>
          <w:p w:rsidR="008D7AB5" w:rsidRDefault="008D7AB5" w:rsidP="004854FC">
            <w:pPr>
              <w:jc w:val="center"/>
              <w:rPr>
                <w:b/>
              </w:rPr>
            </w:pPr>
            <w:r>
              <w:rPr>
                <w:b/>
              </w:rPr>
              <w:t>12.0</w:t>
            </w:r>
          </w:p>
        </w:tc>
        <w:tc>
          <w:tcPr>
            <w:tcW w:w="8068" w:type="dxa"/>
            <w:shd w:val="clear" w:color="auto" w:fill="auto"/>
          </w:tcPr>
          <w:p w:rsidR="008D7AB5" w:rsidRDefault="008D7AB5" w:rsidP="004854FC">
            <w:pPr>
              <w:rPr>
                <w:b/>
              </w:rPr>
            </w:pPr>
            <w:r>
              <w:rPr>
                <w:b/>
              </w:rPr>
              <w:t>Gather chuck with empty plasma bags and place in a large plastic bag until transfusion (not issue) is complete in case there is an adverse reaction.</w:t>
            </w:r>
          </w:p>
          <w:p w:rsidR="008D7AB5" w:rsidRPr="000B50C9" w:rsidRDefault="008D7AB5" w:rsidP="004854FC">
            <w:pPr>
              <w:rPr>
                <w:b/>
                <w:sz w:val="16"/>
                <w:szCs w:val="16"/>
              </w:rPr>
            </w:pPr>
          </w:p>
          <w:p w:rsidR="008D7AB5" w:rsidRDefault="008D7AB5" w:rsidP="004854FC">
            <w:r>
              <w:t xml:space="preserve">12.1 </w:t>
            </w:r>
            <w:r w:rsidRPr="00AC115A">
              <w:t>Label</w:t>
            </w:r>
            <w:r>
              <w:t xml:space="preserve"> bag with next day to discard.  </w:t>
            </w:r>
          </w:p>
          <w:p w:rsidR="008D7AB5" w:rsidRDefault="008D7AB5" w:rsidP="00784E92">
            <w:pPr>
              <w:rPr>
                <w:b/>
              </w:rPr>
            </w:pPr>
            <w:r>
              <w:t>12.2 Place bag on QC shelf in refrigerator for discard the following day.</w:t>
            </w:r>
            <w:bookmarkStart w:id="0" w:name="_GoBack"/>
            <w:bookmarkEnd w:id="0"/>
          </w:p>
        </w:tc>
      </w:tr>
    </w:tbl>
    <w:p w:rsidR="00E54218" w:rsidRDefault="00E54218" w:rsidP="008D7AB5">
      <w:pPr>
        <w:rPr>
          <w:b/>
          <w:sz w:val="28"/>
          <w:szCs w:val="28"/>
        </w:rPr>
      </w:pPr>
    </w:p>
    <w:p w:rsidR="00E54218" w:rsidRDefault="00E54218" w:rsidP="00E54218">
      <w:r>
        <w:br w:type="page"/>
      </w:r>
    </w:p>
    <w:p w:rsidR="008D7AB5" w:rsidRPr="00FB7DAE" w:rsidRDefault="008D7AB5" w:rsidP="008D7AB5">
      <w:pPr>
        <w:rPr>
          <w:b/>
          <w:sz w:val="28"/>
          <w:szCs w:val="28"/>
        </w:rPr>
      </w:pPr>
      <w:r w:rsidRPr="00FB7DAE">
        <w:rPr>
          <w:b/>
          <w:sz w:val="28"/>
          <w:szCs w:val="28"/>
        </w:rPr>
        <w:t>V. Labeling</w:t>
      </w:r>
    </w:p>
    <w:p w:rsidR="008D7AB5" w:rsidRDefault="008D7AB5" w:rsidP="008D7AB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470"/>
      </w:tblGrid>
      <w:tr w:rsidR="008D7AB5" w:rsidRPr="0072245B" w:rsidTr="004854FC">
        <w:trPr>
          <w:tblHeader/>
        </w:trPr>
        <w:tc>
          <w:tcPr>
            <w:tcW w:w="1548" w:type="dxa"/>
            <w:shd w:val="clear" w:color="auto" w:fill="CCCCCC"/>
          </w:tcPr>
          <w:p w:rsidR="008D7AB5" w:rsidRPr="0072245B" w:rsidRDefault="008D7AB5" w:rsidP="004854FC">
            <w:pPr>
              <w:jc w:val="center"/>
              <w:rPr>
                <w:b/>
              </w:rPr>
            </w:pPr>
            <w:r>
              <w:rPr>
                <w:b/>
              </w:rPr>
              <w:t xml:space="preserve"> </w:t>
            </w:r>
          </w:p>
        </w:tc>
        <w:tc>
          <w:tcPr>
            <w:tcW w:w="7470" w:type="dxa"/>
            <w:shd w:val="clear" w:color="auto" w:fill="CCCCCC"/>
          </w:tcPr>
          <w:p w:rsidR="008D7AB5" w:rsidRPr="0072245B" w:rsidRDefault="008D7AB5" w:rsidP="004854FC">
            <w:pPr>
              <w:jc w:val="center"/>
              <w:rPr>
                <w:b/>
              </w:rPr>
            </w:pPr>
            <w:r w:rsidRPr="0072245B">
              <w:rPr>
                <w:b/>
              </w:rPr>
              <w:t>INSTRUCTIONS</w:t>
            </w:r>
          </w:p>
        </w:tc>
      </w:tr>
      <w:tr w:rsidR="008D7AB5" w:rsidRPr="00927F4C" w:rsidTr="004854FC">
        <w:tc>
          <w:tcPr>
            <w:tcW w:w="1548" w:type="dxa"/>
            <w:shd w:val="clear" w:color="auto" w:fill="auto"/>
          </w:tcPr>
          <w:p w:rsidR="008D7AB5" w:rsidRDefault="008D7AB5" w:rsidP="004854FC">
            <w:pPr>
              <w:jc w:val="center"/>
              <w:rPr>
                <w:b/>
              </w:rPr>
            </w:pPr>
            <w:r>
              <w:rPr>
                <w:b/>
              </w:rPr>
              <w:t>SINGLE PLASMA</w:t>
            </w: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jc w:val="center"/>
              <w:rPr>
                <w:b/>
              </w:rPr>
            </w:pPr>
          </w:p>
          <w:p w:rsidR="008D7AB5" w:rsidRDefault="008D7AB5" w:rsidP="004854FC">
            <w:pPr>
              <w:rPr>
                <w:b/>
              </w:rPr>
            </w:pPr>
          </w:p>
          <w:p w:rsidR="008D7AB5" w:rsidRPr="0072245B" w:rsidRDefault="008D7AB5" w:rsidP="004854FC">
            <w:pPr>
              <w:jc w:val="center"/>
              <w:rPr>
                <w:b/>
              </w:rPr>
            </w:pPr>
          </w:p>
        </w:tc>
        <w:tc>
          <w:tcPr>
            <w:tcW w:w="7470" w:type="dxa"/>
            <w:shd w:val="clear" w:color="auto" w:fill="auto"/>
          </w:tcPr>
          <w:p w:rsidR="008D7AB5" w:rsidRDefault="008D7AB5" w:rsidP="004854FC">
            <w:pPr>
              <w:rPr>
                <w:b/>
              </w:rPr>
            </w:pPr>
            <w:r>
              <w:rPr>
                <w:b/>
              </w:rPr>
              <w:t>Label thawed single plasma with the new expiration date/time.</w:t>
            </w:r>
          </w:p>
          <w:p w:rsidR="008D7AB5" w:rsidRDefault="008D7AB5" w:rsidP="004854FC">
            <w:pPr>
              <w:rPr>
                <w:b/>
              </w:rPr>
            </w:pPr>
          </w:p>
          <w:tbl>
            <w:tblPr>
              <w:tblW w:w="7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520"/>
              <w:gridCol w:w="1080"/>
              <w:gridCol w:w="2340"/>
            </w:tblGrid>
            <w:tr w:rsidR="008D7AB5" w:rsidRPr="003B622B" w:rsidTr="004854FC">
              <w:tc>
                <w:tcPr>
                  <w:tcW w:w="1327" w:type="dxa"/>
                  <w:shd w:val="clear" w:color="auto" w:fill="B8CCE4"/>
                </w:tcPr>
                <w:p w:rsidR="008D7AB5" w:rsidRPr="003B622B" w:rsidRDefault="008D7AB5" w:rsidP="004854FC">
                  <w:pPr>
                    <w:rPr>
                      <w:b/>
                    </w:rPr>
                  </w:pPr>
                  <w:r w:rsidRPr="003B622B">
                    <w:rPr>
                      <w:b/>
                    </w:rPr>
                    <w:t>Type</w:t>
                  </w:r>
                </w:p>
              </w:tc>
              <w:tc>
                <w:tcPr>
                  <w:tcW w:w="2520" w:type="dxa"/>
                  <w:shd w:val="clear" w:color="auto" w:fill="B8CCE4"/>
                </w:tcPr>
                <w:p w:rsidR="008D7AB5" w:rsidRPr="003B622B" w:rsidRDefault="008D7AB5" w:rsidP="004854FC">
                  <w:pPr>
                    <w:rPr>
                      <w:b/>
                    </w:rPr>
                  </w:pPr>
                  <w:r w:rsidRPr="003B622B">
                    <w:rPr>
                      <w:b/>
                    </w:rPr>
                    <w:t>Expiration Date/Time</w:t>
                  </w:r>
                </w:p>
              </w:tc>
              <w:tc>
                <w:tcPr>
                  <w:tcW w:w="1080" w:type="dxa"/>
                  <w:shd w:val="clear" w:color="auto" w:fill="B8CCE4"/>
                </w:tcPr>
                <w:p w:rsidR="008D7AB5" w:rsidRPr="003B622B" w:rsidRDefault="008D7AB5" w:rsidP="004854FC">
                  <w:pPr>
                    <w:rPr>
                      <w:b/>
                    </w:rPr>
                  </w:pPr>
                  <w:r w:rsidRPr="003B622B">
                    <w:rPr>
                      <w:b/>
                    </w:rPr>
                    <w:t>Storage</w:t>
                  </w:r>
                </w:p>
              </w:tc>
              <w:tc>
                <w:tcPr>
                  <w:tcW w:w="2340" w:type="dxa"/>
                  <w:shd w:val="clear" w:color="auto" w:fill="B8CCE4"/>
                </w:tcPr>
                <w:p w:rsidR="008D7AB5" w:rsidRPr="003B622B" w:rsidRDefault="008D7AB5" w:rsidP="004854FC">
                  <w:pPr>
                    <w:rPr>
                      <w:b/>
                    </w:rPr>
                  </w:pPr>
                  <w:r w:rsidRPr="003B622B">
                    <w:rPr>
                      <w:b/>
                    </w:rPr>
                    <w:t xml:space="preserve">Label </w:t>
                  </w:r>
                </w:p>
              </w:tc>
            </w:tr>
            <w:tr w:rsidR="008D7AB5" w:rsidRPr="003B622B" w:rsidTr="004854FC">
              <w:tc>
                <w:tcPr>
                  <w:tcW w:w="1327" w:type="dxa"/>
                  <w:shd w:val="clear" w:color="auto" w:fill="auto"/>
                </w:tcPr>
                <w:p w:rsidR="008D7AB5" w:rsidRPr="00431CF4" w:rsidRDefault="008D7AB5" w:rsidP="004854FC">
                  <w:r>
                    <w:t>F24 or FFP</w:t>
                  </w:r>
                </w:p>
              </w:tc>
              <w:tc>
                <w:tcPr>
                  <w:tcW w:w="2520" w:type="dxa"/>
                  <w:shd w:val="clear" w:color="auto" w:fill="auto"/>
                </w:tcPr>
                <w:p w:rsidR="008D7AB5" w:rsidRPr="00431CF4" w:rsidRDefault="008D7AB5" w:rsidP="004854FC">
                  <w:r w:rsidRPr="00431CF4">
                    <w:t>5 day</w:t>
                  </w:r>
                </w:p>
              </w:tc>
              <w:tc>
                <w:tcPr>
                  <w:tcW w:w="1080" w:type="dxa"/>
                  <w:shd w:val="clear" w:color="auto" w:fill="auto"/>
                </w:tcPr>
                <w:p w:rsidR="008D7AB5" w:rsidRPr="00431CF4" w:rsidRDefault="008D7AB5" w:rsidP="004854FC">
                  <w:r w:rsidRPr="00431CF4">
                    <w:t>1-6</w:t>
                  </w:r>
                  <w:r>
                    <w:t>C</w:t>
                  </w:r>
                </w:p>
              </w:tc>
              <w:tc>
                <w:tcPr>
                  <w:tcW w:w="2340" w:type="dxa"/>
                  <w:shd w:val="clear" w:color="auto" w:fill="auto"/>
                </w:tcPr>
                <w:p w:rsidR="008D7AB5" w:rsidRPr="00431CF4" w:rsidRDefault="008D7AB5" w:rsidP="004854FC">
                  <w:r w:rsidRPr="00431CF4">
                    <w:t>Thawed plasma label</w:t>
                  </w:r>
                </w:p>
              </w:tc>
            </w:tr>
          </w:tbl>
          <w:p w:rsidR="008D7AB5" w:rsidRDefault="008D7AB5" w:rsidP="004854FC"/>
          <w:p w:rsidR="008D7AB5" w:rsidRDefault="008D7AB5" w:rsidP="004854FC">
            <w:r w:rsidRPr="00F73478">
              <w:t>1.0</w:t>
            </w:r>
            <w:r>
              <w:rPr>
                <w:b/>
              </w:rPr>
              <w:t xml:space="preserve"> </w:t>
            </w:r>
            <w:r>
              <w:t>Perform label verify (check).</w:t>
            </w:r>
          </w:p>
          <w:p w:rsidR="008D7AB5" w:rsidRPr="00B2443C" w:rsidRDefault="008D7AB5" w:rsidP="004854FC">
            <w:pPr>
              <w:rPr>
                <w:i/>
                <w:color w:val="00B0F0"/>
              </w:rPr>
            </w:pPr>
            <w:r w:rsidRPr="00436BAE">
              <w:rPr>
                <w:i/>
                <w:color w:val="00B0F0"/>
              </w:rPr>
              <w:t xml:space="preserve">      Refer to CP: Label Verify (check).</w:t>
            </w:r>
          </w:p>
        </w:tc>
      </w:tr>
      <w:tr w:rsidR="008D7AB5" w:rsidRPr="00927F4C" w:rsidTr="004854FC">
        <w:tc>
          <w:tcPr>
            <w:tcW w:w="1548" w:type="dxa"/>
            <w:shd w:val="clear" w:color="auto" w:fill="auto"/>
          </w:tcPr>
          <w:p w:rsidR="008D7AB5" w:rsidRPr="0072245B" w:rsidRDefault="008D7AB5" w:rsidP="004854FC">
            <w:pPr>
              <w:jc w:val="center"/>
              <w:rPr>
                <w:b/>
              </w:rPr>
            </w:pPr>
            <w:r>
              <w:rPr>
                <w:b/>
              </w:rPr>
              <w:t>POOLED THAWED PLASMA</w:t>
            </w:r>
          </w:p>
        </w:tc>
        <w:tc>
          <w:tcPr>
            <w:tcW w:w="7470" w:type="dxa"/>
            <w:shd w:val="clear" w:color="auto" w:fill="auto"/>
          </w:tcPr>
          <w:p w:rsidR="008D7AB5" w:rsidRDefault="008D7AB5" w:rsidP="004854FC">
            <w:pPr>
              <w:rPr>
                <w:b/>
              </w:rPr>
            </w:pPr>
            <w:r>
              <w:rPr>
                <w:b/>
              </w:rPr>
              <w:t xml:space="preserve">Label pooled thawed plasma with ISBT label that prints. </w:t>
            </w:r>
          </w:p>
          <w:p w:rsidR="008D7AB5" w:rsidRDefault="008D7AB5" w:rsidP="004854FC">
            <w:pPr>
              <w:rPr>
                <w:b/>
              </w:rPr>
            </w:pPr>
          </w:p>
          <w:p w:rsidR="008D7AB5" w:rsidRDefault="008D7AB5" w:rsidP="00E54218">
            <w:pPr>
              <w:numPr>
                <w:ilvl w:val="0"/>
                <w:numId w:val="14"/>
              </w:numPr>
              <w:spacing w:after="120"/>
              <w:ind w:left="432"/>
            </w:pPr>
            <w:r>
              <w:t>Check unit tag for Group/Type that prints.</w:t>
            </w:r>
          </w:p>
          <w:p w:rsidR="008D7AB5" w:rsidRDefault="008D7AB5" w:rsidP="00E54218">
            <w:pPr>
              <w:numPr>
                <w:ilvl w:val="0"/>
                <w:numId w:val="14"/>
              </w:numPr>
              <w:spacing w:after="120"/>
              <w:ind w:left="432"/>
            </w:pPr>
            <w:r>
              <w:t>Compare Group/Type on unit tag to units pooled.</w:t>
            </w:r>
          </w:p>
          <w:p w:rsidR="008D7AB5" w:rsidRDefault="008D7AB5" w:rsidP="00E54218">
            <w:pPr>
              <w:numPr>
                <w:ilvl w:val="0"/>
                <w:numId w:val="14"/>
              </w:numPr>
              <w:spacing w:after="120"/>
              <w:ind w:left="432"/>
            </w:pPr>
            <w:r>
              <w:t>Obtain the matching ABO/Rh label to the Group/Type on the unit tag and place on the ISBT label.</w:t>
            </w:r>
            <w:r w:rsidRPr="00C54043">
              <w:t xml:space="preserve"> </w:t>
            </w:r>
          </w:p>
          <w:p w:rsidR="008D7AB5" w:rsidRDefault="008D7AB5" w:rsidP="00E54218">
            <w:pPr>
              <w:numPr>
                <w:ilvl w:val="0"/>
                <w:numId w:val="14"/>
              </w:numPr>
              <w:spacing w:after="120"/>
              <w:ind w:left="432"/>
            </w:pPr>
            <w:r>
              <w:t>Perform label verify (check).</w:t>
            </w:r>
          </w:p>
          <w:p w:rsidR="008D7AB5" w:rsidRPr="00436BAE" w:rsidRDefault="008D7AB5" w:rsidP="004854FC">
            <w:pPr>
              <w:rPr>
                <w:i/>
                <w:color w:val="00B0F0"/>
              </w:rPr>
            </w:pPr>
            <w:r w:rsidRPr="00436BAE">
              <w:rPr>
                <w:i/>
                <w:color w:val="00B0F0"/>
              </w:rPr>
              <w:t xml:space="preserve">      Refer to CP: Label Verify (check).</w:t>
            </w:r>
          </w:p>
          <w:p w:rsidR="008D7AB5" w:rsidRPr="00C54043" w:rsidRDefault="008D7AB5" w:rsidP="004854FC">
            <w:pPr>
              <w:spacing w:before="120" w:after="120"/>
            </w:pPr>
            <w:r w:rsidRPr="00033B3B">
              <w:rPr>
                <w:b/>
              </w:rPr>
              <w:t>NOTE</w:t>
            </w:r>
            <w:r>
              <w:t>: If there is no blood type on the label: SCC will not print Blood Types on label if blood types are mixed within a single pool.  Do not mix ABOs within a pooled bag.</w:t>
            </w:r>
          </w:p>
        </w:tc>
      </w:tr>
    </w:tbl>
    <w:p w:rsidR="00DD409F" w:rsidRPr="00E41A30" w:rsidRDefault="00DD409F" w:rsidP="00E41A30"/>
    <w:p w:rsidR="00B048D9" w:rsidRDefault="00B048D9" w:rsidP="00887AE0">
      <w:pPr>
        <w:pStyle w:val="Heading1"/>
      </w:pPr>
      <w:r>
        <w:t>References</w:t>
      </w:r>
    </w:p>
    <w:p w:rsidR="00BF5F7B" w:rsidRDefault="00BF5F7B" w:rsidP="00BF5F7B"/>
    <w:p w:rsidR="004B378E" w:rsidRPr="00B2443C" w:rsidRDefault="004B378E" w:rsidP="004B378E">
      <w:pPr>
        <w:ind w:left="720"/>
      </w:pPr>
      <w:r w:rsidRPr="00B2443C">
        <w:t>TECHNICAL MANUAL.</w:t>
      </w:r>
      <w:r w:rsidRPr="00C54FC5">
        <w:t xml:space="preserve">  </w:t>
      </w:r>
      <w:r w:rsidRPr="00B2443C">
        <w:t>Bethesda, MD:  American Association of Blood Banks, updated periodically.</w:t>
      </w:r>
    </w:p>
    <w:p w:rsidR="000858A5" w:rsidRPr="00BF5F7B" w:rsidRDefault="000858A5" w:rsidP="00BF5F7B"/>
    <w:p w:rsidR="00AB191A" w:rsidRDefault="00FF0138" w:rsidP="00AB191A">
      <w:pPr>
        <w:pStyle w:val="Heading1"/>
      </w:pPr>
      <w:r>
        <w:t xml:space="preserve">Related procedures/policies </w:t>
      </w:r>
    </w:p>
    <w:p w:rsidR="000858A5" w:rsidRDefault="000858A5" w:rsidP="000858A5"/>
    <w:p w:rsidR="004B378E" w:rsidRDefault="004B378E" w:rsidP="004B378E">
      <w:pPr>
        <w:ind w:firstLine="720"/>
      </w:pPr>
      <w:r>
        <w:t>BB: Training: Plasma Training</w:t>
      </w:r>
    </w:p>
    <w:p w:rsidR="00BF5F7B" w:rsidRDefault="00BF5F7B" w:rsidP="00BF5F7B"/>
    <w:p w:rsidR="000858A5" w:rsidRPr="00BF5F7B" w:rsidRDefault="000858A5" w:rsidP="00BF5F7B"/>
    <w:p w:rsidR="00B048D9" w:rsidRDefault="00B048D9" w:rsidP="00887AE0">
      <w:pPr>
        <w:pStyle w:val="Heading1"/>
      </w:pPr>
      <w:r>
        <w:t>Attachments</w:t>
      </w:r>
      <w:r w:rsidR="00AB191A">
        <w:t>/Linked documents (title 21)</w:t>
      </w:r>
    </w:p>
    <w:p w:rsidR="000858A5" w:rsidRPr="000858A5" w:rsidRDefault="000858A5" w:rsidP="000858A5"/>
    <w:p w:rsidR="004B378E" w:rsidRDefault="004B378E" w:rsidP="004B378E">
      <w:pPr>
        <w:ind w:left="720"/>
        <w:rPr>
          <w:bCs/>
        </w:rPr>
      </w:pPr>
      <w:r>
        <w:rPr>
          <w:bCs/>
        </w:rPr>
        <w:t>Attachment 1: How to correct a pool in SCC when you forget to change the final product code</w:t>
      </w:r>
      <w:r>
        <w:rPr>
          <w:bCs/>
        </w:rPr>
        <w:tab/>
      </w:r>
    </w:p>
    <w:p w:rsidR="004B378E" w:rsidRPr="00B2443C" w:rsidRDefault="004B378E" w:rsidP="004B378E">
      <w:pPr>
        <w:ind w:left="720"/>
        <w:rPr>
          <w:bCs/>
        </w:rPr>
      </w:pPr>
      <w:r w:rsidRPr="00B2443C">
        <w:rPr>
          <w:bCs/>
        </w:rPr>
        <w:t>Attachment 2: How to order Instructions in SCC</w:t>
      </w:r>
    </w:p>
    <w:p w:rsidR="004B378E" w:rsidRDefault="004B378E" w:rsidP="004B378E">
      <w:pPr>
        <w:ind w:left="720"/>
        <w:rPr>
          <w:bCs/>
        </w:rPr>
      </w:pPr>
      <w:r w:rsidRPr="00B2443C">
        <w:rPr>
          <w:bCs/>
        </w:rPr>
        <w:t>Attachment 3: SCC-Component Prep Quick Reference Guide</w:t>
      </w:r>
    </w:p>
    <w:p w:rsidR="00BF5F7B" w:rsidRPr="00BF5F7B" w:rsidRDefault="00BF5F7B" w:rsidP="00BF5F7B"/>
    <w:p w:rsidR="00BF5F7B" w:rsidRPr="00BF5F7B" w:rsidRDefault="00A7748A" w:rsidP="000858A5">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9F" w:rsidRDefault="00DD409F" w:rsidP="009A3908">
      <w:r>
        <w:separator/>
      </w:r>
    </w:p>
  </w:endnote>
  <w:endnote w:type="continuationSeparator" w:id="0">
    <w:p w:rsidR="00DD409F" w:rsidRDefault="00DD409F"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Default="00DD409F"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DD409F" w:rsidRPr="00A2219E" w:rsidRDefault="00DD409F" w:rsidP="00F20CA3">
    <w:pPr>
      <w:pStyle w:val="Footer"/>
      <w:tabs>
        <w:tab w:val="clear" w:pos="8640"/>
        <w:tab w:val="right" w:pos="792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F20CA3">
              <w:rPr>
                <w:rFonts w:ascii="Franklin Gothic Book" w:hAnsi="Franklin Gothic Book" w:cs="Calibri"/>
                <w:i/>
                <w:iCs/>
                <w:sz w:val="18"/>
                <w:szCs w:val="18"/>
              </w:rPr>
              <w:t>P</w:t>
            </w:r>
            <w:r w:rsidRPr="00A2219E">
              <w:rPr>
                <w:rFonts w:ascii="Franklin Gothic Book" w:hAnsi="Franklin Gothic Book" w:cs="Calibri"/>
                <w:i/>
                <w:iCs/>
                <w:sz w:val="18"/>
                <w:szCs w:val="18"/>
              </w:rPr>
              <w:t xml:space="preserve">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784E92">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784E92">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Default="00DD409F" w:rsidP="00A153FF">
    <w:pPr>
      <w:jc w:val="center"/>
      <w:rPr>
        <w:rFonts w:asciiTheme="minorHAnsi" w:hAnsiTheme="minorHAnsi" w:cstheme="minorHAnsi"/>
        <w:bCs/>
        <w:szCs w:val="22"/>
      </w:rPr>
    </w:pPr>
  </w:p>
  <w:p w:rsidR="00DD409F" w:rsidRDefault="00DD409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DD409F" w:rsidRPr="00A2219E" w:rsidRDefault="00DD409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784E92">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784E92">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9F" w:rsidRDefault="00DD409F" w:rsidP="009A3908">
      <w:r>
        <w:separator/>
      </w:r>
    </w:p>
  </w:footnote>
  <w:footnote w:type="continuationSeparator" w:id="0">
    <w:p w:rsidR="00DD409F" w:rsidRDefault="00DD409F"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Pr="00A2219E" w:rsidRDefault="00DD409F"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9F" w:rsidRPr="002406B9" w:rsidRDefault="00AE297D" w:rsidP="00A153FF">
    <w:pPr>
      <w:shd w:val="clear" w:color="auto" w:fill="A6A6A6" w:themeFill="background1" w:themeFillShade="A6"/>
      <w:spacing w:line="360" w:lineRule="auto"/>
      <w:ind w:right="90"/>
      <w:jc w:val="center"/>
      <w:rPr>
        <w:rFonts w:ascii="Franklin Gothic Demi" w:hAnsi="Franklin Gothic Demi"/>
        <w:b/>
        <w:szCs w:val="32"/>
      </w:rPr>
    </w:pPr>
    <w:r>
      <w:t>PLASMA</w:t>
    </w:r>
  </w:p>
  <w:p w:rsidR="00DD409F" w:rsidRDefault="00DD409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DD409F" w:rsidRPr="00F85C8D" w:rsidTr="00A2219E">
      <w:tc>
        <w:tcPr>
          <w:tcW w:w="3145" w:type="dxa"/>
          <w:tcBorders>
            <w:left w:val="single" w:sz="4" w:space="0" w:color="auto"/>
            <w:bottom w:val="single" w:sz="4" w:space="0" w:color="auto"/>
          </w:tcBorders>
          <w:shd w:val="clear" w:color="auto" w:fill="auto"/>
        </w:tcPr>
        <w:p w:rsidR="00DD409F" w:rsidRPr="00F85C8D" w:rsidRDefault="00DD409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DD409F" w:rsidRPr="00335902" w:rsidRDefault="00DD409F" w:rsidP="001F0047">
          <w:pPr>
            <w:rPr>
              <w:rFonts w:ascii="Franklin Gothic Demi" w:hAnsi="Franklin Gothic Demi"/>
              <w:smallCaps/>
              <w:szCs w:val="22"/>
            </w:rPr>
          </w:pPr>
          <w:r>
            <w:rPr>
              <w:rFonts w:ascii="Franklin Gothic Demi" w:hAnsi="Franklin Gothic Demi"/>
              <w:smallCaps/>
              <w:szCs w:val="22"/>
            </w:rPr>
            <w:t>Document Type:</w:t>
          </w:r>
        </w:p>
        <w:p w:rsidR="00DD409F" w:rsidRDefault="00784E92" w:rsidP="001F0047">
          <w:pPr>
            <w:rPr>
              <w:rFonts w:cs="Arial"/>
            </w:rPr>
          </w:pPr>
          <w:sdt>
            <w:sdtPr>
              <w:id w:val="772366028"/>
              <w14:checkbox>
                <w14:checked w14:val="1"/>
                <w14:checkedState w14:val="2612" w14:font="MS Gothic"/>
                <w14:uncheckedState w14:val="2610" w14:font="MS Gothic"/>
              </w14:checkbox>
            </w:sdtPr>
            <w:sdtEndPr/>
            <w:sdtContent>
              <w:r w:rsidR="00DD409F">
                <w:rPr>
                  <w:rFonts w:ascii="MS Gothic" w:eastAsia="MS Gothic" w:hAnsi="MS Gothic" w:hint="eastAsia"/>
                </w:rPr>
                <w:t>☒</w:t>
              </w:r>
            </w:sdtContent>
          </w:sdt>
          <w:r w:rsidR="00DD409F" w:rsidRPr="0056313C">
            <w:t xml:space="preserve"> </w:t>
          </w:r>
          <w:r w:rsidR="00DD409F">
            <w:rPr>
              <w:rFonts w:cs="Arial"/>
            </w:rPr>
            <w:t>Procedure</w:t>
          </w:r>
        </w:p>
        <w:p w:rsidR="00DD409F" w:rsidRPr="005448BC" w:rsidRDefault="00DD409F" w:rsidP="00A153FF">
          <w:pPr>
            <w:rPr>
              <w:rFonts w:ascii="Franklin Gothic Demi" w:hAnsi="Franklin Gothic Demi"/>
              <w:smallCaps/>
              <w:szCs w:val="22"/>
            </w:rPr>
          </w:pPr>
        </w:p>
      </w:tc>
      <w:tc>
        <w:tcPr>
          <w:tcW w:w="3145" w:type="dxa"/>
          <w:tcBorders>
            <w:left w:val="single" w:sz="4" w:space="0" w:color="000000"/>
          </w:tcBorders>
          <w:shd w:val="clear" w:color="auto" w:fill="auto"/>
        </w:tcPr>
        <w:p w:rsidR="00DD409F" w:rsidRPr="00F85C8D" w:rsidRDefault="00DD409F"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DD409F" w:rsidRPr="00A2219E" w:rsidRDefault="00DD409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DD409F" w:rsidRPr="00EF4D17" w:rsidRDefault="00DD409F" w:rsidP="00A153FF">
          <w:pPr>
            <w:rPr>
              <w:rFonts w:ascii="Franklin Gothic Book" w:hAnsi="Franklin Gothic Book"/>
              <w:b/>
              <w:sz w:val="28"/>
              <w:szCs w:val="28"/>
            </w:rPr>
          </w:pPr>
        </w:p>
      </w:tc>
    </w:tr>
    <w:tr w:rsidR="00DD409F" w:rsidRPr="00F85C8D" w:rsidTr="00A2219E">
      <w:trPr>
        <w:trHeight w:val="1090"/>
      </w:trPr>
      <w:tc>
        <w:tcPr>
          <w:tcW w:w="3145" w:type="dxa"/>
          <w:tcBorders>
            <w:left w:val="single" w:sz="4" w:space="0" w:color="auto"/>
            <w:bottom w:val="single" w:sz="4" w:space="0" w:color="000000"/>
          </w:tcBorders>
          <w:shd w:val="clear" w:color="auto" w:fill="auto"/>
        </w:tcPr>
        <w:p w:rsidR="00DD409F" w:rsidRDefault="00DD409F" w:rsidP="001F0047">
          <w:pPr>
            <w:rPr>
              <w:rFonts w:ascii="Franklin Gothic Book" w:hAnsi="Franklin Gothic Book"/>
              <w:b/>
              <w:szCs w:val="22"/>
            </w:rPr>
          </w:pPr>
          <w:r>
            <w:rPr>
              <w:rFonts w:ascii="Franklin Gothic Book" w:hAnsi="Franklin Gothic Book"/>
              <w:b/>
              <w:szCs w:val="22"/>
            </w:rPr>
            <w:t>CLIA Lab Director:</w:t>
          </w:r>
        </w:p>
        <w:p w:rsidR="00DD409F" w:rsidRDefault="00DD409F" w:rsidP="001F0047">
          <w:pPr>
            <w:rPr>
              <w:rFonts w:ascii="Franklin Gothic Book" w:hAnsi="Franklin Gothic Book"/>
              <w:szCs w:val="22"/>
            </w:rPr>
          </w:pPr>
        </w:p>
        <w:p w:rsidR="00DD409F" w:rsidRPr="00F85C8D" w:rsidRDefault="00DD409F"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DD409F" w:rsidRDefault="00DD409F"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DD409F" w:rsidRDefault="00DD409F" w:rsidP="001F0047">
          <w:pPr>
            <w:rPr>
              <w:rFonts w:ascii="Franklin Gothic Book" w:hAnsi="Franklin Gothic Book" w:cs="Calibri"/>
              <w:szCs w:val="22"/>
            </w:rPr>
          </w:pPr>
        </w:p>
        <w:p w:rsidR="00DD409F" w:rsidRPr="00FF0138" w:rsidRDefault="00DD409F" w:rsidP="00FF0138">
          <w:r w:rsidRPr="00FF0138">
            <w:t>Blood Bank</w:t>
          </w:r>
        </w:p>
      </w:tc>
      <w:tc>
        <w:tcPr>
          <w:tcW w:w="3145" w:type="dxa"/>
          <w:tcBorders>
            <w:bottom w:val="single" w:sz="4" w:space="0" w:color="000000"/>
          </w:tcBorders>
          <w:shd w:val="clear" w:color="auto" w:fill="auto"/>
        </w:tcPr>
        <w:p w:rsidR="00DD409F" w:rsidRDefault="00DD409F" w:rsidP="001F0047">
          <w:pPr>
            <w:rPr>
              <w:rFonts w:ascii="Franklin Gothic Demi" w:hAnsi="Franklin Gothic Demi"/>
              <w:smallCaps/>
              <w:szCs w:val="22"/>
            </w:rPr>
          </w:pPr>
          <w:r w:rsidRPr="00A21028">
            <w:rPr>
              <w:rFonts w:ascii="Franklin Gothic Demi" w:hAnsi="Franklin Gothic Demi"/>
              <w:smallCaps/>
              <w:szCs w:val="22"/>
            </w:rPr>
            <w:t>Contact:</w:t>
          </w:r>
        </w:p>
        <w:p w:rsidR="00DD409F" w:rsidRPr="00A2219E" w:rsidRDefault="00DD409F"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DD409F" w:rsidRPr="00636B43" w:rsidRDefault="00DD409F" w:rsidP="00A153FF">
          <w:pPr>
            <w:rPr>
              <w:rFonts w:ascii="Franklin Gothic Book" w:hAnsi="Franklin Gothic Book"/>
              <w:szCs w:val="22"/>
            </w:rPr>
          </w:pPr>
          <w:r>
            <w:rPr>
              <w:rFonts w:ascii="Franklin Gothic Book" w:hAnsi="Franklin Gothic Book"/>
              <w:szCs w:val="22"/>
            </w:rPr>
            <w:t>Blood Bank Management</w:t>
          </w:r>
        </w:p>
      </w:tc>
    </w:tr>
  </w:tbl>
  <w:p w:rsidR="00DD409F" w:rsidRPr="00B96DAD" w:rsidRDefault="00DD409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144"/>
    <w:multiLevelType w:val="multilevel"/>
    <w:tmpl w:val="8B722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53F5"/>
    <w:multiLevelType w:val="hybridMultilevel"/>
    <w:tmpl w:val="7674D046"/>
    <w:lvl w:ilvl="0" w:tplc="8B5A8E1E">
      <w:start w:val="1"/>
      <w:numFmt w:val="upp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15:restartNumberingAfterBreak="0">
    <w:nsid w:val="2681668C"/>
    <w:multiLevelType w:val="multilevel"/>
    <w:tmpl w:val="A808E6DC"/>
    <w:lvl w:ilvl="0">
      <w:start w:val="1"/>
      <w:numFmt w:val="upperLetter"/>
      <w:lvlText w:val="%1."/>
      <w:lvlJc w:val="left"/>
      <w:pPr>
        <w:ind w:left="1080" w:hanging="360"/>
      </w:pPr>
      <w:rPr>
        <w:rFonts w:hint="default"/>
        <w:b w:val="0"/>
      </w:rPr>
    </w:lvl>
    <w:lvl w:ilvl="1">
      <w:start w:val="1"/>
      <w:numFmt w:val="decimal"/>
      <w:lvlText w:val="%2."/>
      <w:lvlJc w:val="left"/>
      <w:pPr>
        <w:ind w:left="15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3CB05AA4"/>
    <w:multiLevelType w:val="multilevel"/>
    <w:tmpl w:val="324E63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997569"/>
    <w:multiLevelType w:val="multilevel"/>
    <w:tmpl w:val="FC9C94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5F2AAB"/>
    <w:multiLevelType w:val="hybridMultilevel"/>
    <w:tmpl w:val="7E0C160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05391B"/>
    <w:multiLevelType w:val="hybridMultilevel"/>
    <w:tmpl w:val="1BF28C4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497309"/>
    <w:multiLevelType w:val="hybridMultilevel"/>
    <w:tmpl w:val="F0DCD974"/>
    <w:lvl w:ilvl="0" w:tplc="73BA225E">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06611"/>
    <w:multiLevelType w:val="multilevel"/>
    <w:tmpl w:val="F3440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AAF6123"/>
    <w:multiLevelType w:val="hybridMultilevel"/>
    <w:tmpl w:val="2108B1B0"/>
    <w:lvl w:ilvl="0" w:tplc="0409000F">
      <w:start w:val="1"/>
      <w:numFmt w:val="decimal"/>
      <w:lvlText w:val="%1."/>
      <w:lvlJc w:val="left"/>
      <w:pPr>
        <w:ind w:left="1440" w:hanging="360"/>
      </w:pPr>
      <w:rPr>
        <w:rFonts w:hint="default"/>
      </w:rPr>
    </w:lvl>
    <w:lvl w:ilvl="1" w:tplc="5016D0D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F42577"/>
    <w:multiLevelType w:val="hybridMultilevel"/>
    <w:tmpl w:val="DC6E0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3"/>
  </w:num>
  <w:num w:numId="6">
    <w:abstractNumId w:val="8"/>
  </w:num>
  <w:num w:numId="7">
    <w:abstractNumId w:val="12"/>
  </w:num>
  <w:num w:numId="8">
    <w:abstractNumId w:val="9"/>
  </w:num>
  <w:num w:numId="9">
    <w:abstractNumId w:val="0"/>
  </w:num>
  <w:num w:numId="10">
    <w:abstractNumId w:val="4"/>
  </w:num>
  <w:num w:numId="11">
    <w:abstractNumId w:val="13"/>
  </w:num>
  <w:num w:numId="12">
    <w:abstractNumId w:val="5"/>
  </w:num>
  <w:num w:numId="13">
    <w:abstractNumId w:val="1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858A5"/>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71A62"/>
    <w:rsid w:val="002973A2"/>
    <w:rsid w:val="002B7EAC"/>
    <w:rsid w:val="002E06AD"/>
    <w:rsid w:val="002E2BA6"/>
    <w:rsid w:val="002E4E03"/>
    <w:rsid w:val="002E7E39"/>
    <w:rsid w:val="002F64B9"/>
    <w:rsid w:val="00301570"/>
    <w:rsid w:val="003035AE"/>
    <w:rsid w:val="003041C6"/>
    <w:rsid w:val="00327C4D"/>
    <w:rsid w:val="00335902"/>
    <w:rsid w:val="00341E64"/>
    <w:rsid w:val="003432C0"/>
    <w:rsid w:val="0034679A"/>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B378E"/>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55C9"/>
    <w:rsid w:val="006E03C4"/>
    <w:rsid w:val="006E2203"/>
    <w:rsid w:val="006F20FA"/>
    <w:rsid w:val="006F342C"/>
    <w:rsid w:val="0071378D"/>
    <w:rsid w:val="007151C7"/>
    <w:rsid w:val="007156DD"/>
    <w:rsid w:val="00716A19"/>
    <w:rsid w:val="00720CD8"/>
    <w:rsid w:val="007220A8"/>
    <w:rsid w:val="007238BB"/>
    <w:rsid w:val="00771B60"/>
    <w:rsid w:val="00772448"/>
    <w:rsid w:val="0078119D"/>
    <w:rsid w:val="00784E92"/>
    <w:rsid w:val="0078542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D7AB5"/>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AE297D"/>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E56A2"/>
    <w:rsid w:val="00CF4DC6"/>
    <w:rsid w:val="00D02414"/>
    <w:rsid w:val="00D20EC1"/>
    <w:rsid w:val="00D33F1F"/>
    <w:rsid w:val="00D3656D"/>
    <w:rsid w:val="00D54417"/>
    <w:rsid w:val="00D61618"/>
    <w:rsid w:val="00D7219A"/>
    <w:rsid w:val="00D77EDD"/>
    <w:rsid w:val="00D837ED"/>
    <w:rsid w:val="00D84A3E"/>
    <w:rsid w:val="00D86043"/>
    <w:rsid w:val="00D93B19"/>
    <w:rsid w:val="00D96018"/>
    <w:rsid w:val="00D9745D"/>
    <w:rsid w:val="00DA39D9"/>
    <w:rsid w:val="00DA7E98"/>
    <w:rsid w:val="00DB1546"/>
    <w:rsid w:val="00DB5527"/>
    <w:rsid w:val="00DC0884"/>
    <w:rsid w:val="00DC0D2A"/>
    <w:rsid w:val="00DC3CD1"/>
    <w:rsid w:val="00DC46C4"/>
    <w:rsid w:val="00DC5F2B"/>
    <w:rsid w:val="00DD3BA0"/>
    <w:rsid w:val="00DD409F"/>
    <w:rsid w:val="00DD701F"/>
    <w:rsid w:val="00DD7A44"/>
    <w:rsid w:val="00DE3F97"/>
    <w:rsid w:val="00DF1404"/>
    <w:rsid w:val="00DF54C6"/>
    <w:rsid w:val="00DF6E1E"/>
    <w:rsid w:val="00E05795"/>
    <w:rsid w:val="00E079DB"/>
    <w:rsid w:val="00E114E3"/>
    <w:rsid w:val="00E26DD8"/>
    <w:rsid w:val="00E27893"/>
    <w:rsid w:val="00E41A30"/>
    <w:rsid w:val="00E4334E"/>
    <w:rsid w:val="00E4419B"/>
    <w:rsid w:val="00E54218"/>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0CA3"/>
    <w:rsid w:val="00F24361"/>
    <w:rsid w:val="00F24667"/>
    <w:rsid w:val="00F33D15"/>
    <w:rsid w:val="00F41790"/>
    <w:rsid w:val="00F455F9"/>
    <w:rsid w:val="00F5189F"/>
    <w:rsid w:val="00F55595"/>
    <w:rsid w:val="00F61739"/>
    <w:rsid w:val="00F66251"/>
    <w:rsid w:val="00F81001"/>
    <w:rsid w:val="00F83075"/>
    <w:rsid w:val="00F921FA"/>
    <w:rsid w:val="00F97592"/>
    <w:rsid w:val="00FA195B"/>
    <w:rsid w:val="00FA33E0"/>
    <w:rsid w:val="00FB13B2"/>
    <w:rsid w:val="00FD60C5"/>
    <w:rsid w:val="00FD687D"/>
    <w:rsid w:val="00FD6887"/>
    <w:rsid w:val="00FF0138"/>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92933E"/>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0EB472-3DDA-48E2-A56F-9C9E89E7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8</Pages>
  <Words>2244</Words>
  <Characters>11074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2011-02-16T21:14:00Z</cp:lastPrinted>
  <dcterms:created xsi:type="dcterms:W3CDTF">2022-04-08T20:57:00Z</dcterms:created>
  <dcterms:modified xsi:type="dcterms:W3CDTF">2022-04-08T20:57:00Z</dcterms:modified>
</cp:coreProperties>
</file>