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7F3E6E" w:rsidRDefault="001C63A8" w:rsidP="00887AE0">
      <w:pPr>
        <w:pStyle w:val="Heading1"/>
        <w:rPr>
          <w:sz w:val="24"/>
          <w:szCs w:val="24"/>
        </w:rPr>
      </w:pPr>
      <w:r w:rsidRPr="007F3E6E">
        <w:rPr>
          <w:sz w:val="24"/>
          <w:szCs w:val="24"/>
        </w:rPr>
        <w:t>Applicable Laboratory(s)</w:t>
      </w:r>
      <w:r w:rsidR="00606A36" w:rsidRPr="007F3E6E">
        <w:rPr>
          <w:sz w:val="24"/>
          <w:szCs w:val="24"/>
        </w:rPr>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FA7A41" w:rsidP="0056313C">
      <w:pPr>
        <w:rPr>
          <w:rFonts w:cs="Arial"/>
        </w:rPr>
      </w:pPr>
      <w:sdt>
        <w:sdtPr>
          <w:id w:val="-761983799"/>
          <w14:checkbox>
            <w14:checked w14:val="1"/>
            <w14:checkedState w14:val="2612" w14:font="MS Gothic"/>
            <w14:uncheckedState w14:val="2610" w14:font="MS Gothic"/>
          </w14:checkbox>
        </w:sdtPr>
        <w:sdtEndPr/>
        <w:sdtContent>
          <w:r w:rsidR="00AD7BCF">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rsidR="00606A36" w:rsidRPr="00887AE0" w:rsidRDefault="00FA7A41"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FA7A41"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FA7A41"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FA7A41"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FA7A41"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FA7A41"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Pr="007F3E6E" w:rsidRDefault="007F3E6E" w:rsidP="00BF5F7B">
      <w:pPr>
        <w:pStyle w:val="Heading1"/>
        <w:rPr>
          <w:sz w:val="24"/>
          <w:szCs w:val="24"/>
        </w:rPr>
      </w:pPr>
      <w:r w:rsidRPr="007F3E6E">
        <w:rPr>
          <w:sz w:val="24"/>
          <w:szCs w:val="24"/>
        </w:rPr>
        <w:t>Purpose</w:t>
      </w:r>
      <w:bookmarkStart w:id="0" w:name="_GoBack"/>
      <w:bookmarkEnd w:id="0"/>
    </w:p>
    <w:p w:rsidR="00BF5F7B" w:rsidRDefault="00BF5F7B" w:rsidP="00887AE0"/>
    <w:p w:rsidR="00773EEA" w:rsidRPr="00773EEA" w:rsidRDefault="00773EEA" w:rsidP="00773EEA">
      <w:r w:rsidRPr="00773EEA">
        <w:t xml:space="preserve">Maintaining a current list of all stored products makes retrieval of frozen products efficient. </w:t>
      </w:r>
    </w:p>
    <w:p w:rsidR="0056313C" w:rsidRDefault="00773EEA" w:rsidP="00887AE0">
      <w:r>
        <w:t xml:space="preserve">The Stem Cell Transplant and Cellular Therapy (SCTCT) Lab uses Title21 software to maintain their electronic inventory.  </w:t>
      </w:r>
      <w:r w:rsidR="007447E7">
        <w:t xml:space="preserve">Each manual patient chart serves as the backup documentation of product location.  This procedure describes placing products in and removing products from the Title21 electronic inventory. </w:t>
      </w:r>
    </w:p>
    <w:p w:rsidR="00773EEA" w:rsidRDefault="00773EEA" w:rsidP="00887AE0"/>
    <w:p w:rsidR="00773EEA" w:rsidRDefault="00773EEA" w:rsidP="00887AE0"/>
    <w:p w:rsidR="00B048D9" w:rsidRPr="007F3E6E" w:rsidRDefault="00B048D9" w:rsidP="00887AE0">
      <w:pPr>
        <w:pStyle w:val="Heading1"/>
        <w:rPr>
          <w:sz w:val="24"/>
          <w:szCs w:val="24"/>
        </w:rPr>
      </w:pPr>
      <w:r w:rsidRPr="007F3E6E">
        <w:rPr>
          <w:sz w:val="24"/>
          <w:szCs w:val="24"/>
        </w:rPr>
        <w:t>Scope</w:t>
      </w:r>
    </w:p>
    <w:p w:rsidR="0056313C" w:rsidRDefault="0056313C" w:rsidP="0056313C"/>
    <w:p w:rsidR="007447E7" w:rsidRDefault="007447E7" w:rsidP="007447E7">
      <w:r>
        <w:t xml:space="preserve">          </w:t>
      </w:r>
      <w:proofErr w:type="gramStart"/>
      <w:r>
        <w:t>i</w:t>
      </w:r>
      <w:proofErr w:type="gramEnd"/>
      <w:r>
        <w:t xml:space="preserve"> Procedure owner/Implementer:  </w:t>
      </w:r>
      <w:r>
        <w:t>Christina Warren</w:t>
      </w:r>
    </w:p>
    <w:p w:rsidR="007447E7" w:rsidRDefault="007447E7" w:rsidP="007447E7">
      <w:r>
        <w:t xml:space="preserve">         ii. Procedure prepared by:  Emily H. Wilson</w:t>
      </w:r>
    </w:p>
    <w:p w:rsidR="007447E7" w:rsidRDefault="007447E7" w:rsidP="007447E7">
      <w:r>
        <w:t xml:space="preserve">         iii. Who performs procedure:  Department staff/</w:t>
      </w:r>
      <w:proofErr w:type="gramStart"/>
      <w:r>
        <w:t>management</w:t>
      </w:r>
      <w:proofErr w:type="gramEnd"/>
    </w:p>
    <w:p w:rsidR="007447E7" w:rsidRPr="00B3765F" w:rsidRDefault="007447E7" w:rsidP="0056313C"/>
    <w:p w:rsidR="00B048D9" w:rsidRPr="007F3E6E" w:rsidRDefault="00B048D9" w:rsidP="00887AE0">
      <w:pPr>
        <w:pStyle w:val="Heading1"/>
        <w:rPr>
          <w:sz w:val="24"/>
          <w:szCs w:val="24"/>
        </w:rPr>
      </w:pPr>
      <w:r w:rsidRPr="007F3E6E">
        <w:rPr>
          <w:sz w:val="24"/>
          <w:szCs w:val="24"/>
        </w:rPr>
        <w:t>Definitions</w:t>
      </w:r>
    </w:p>
    <w:p w:rsidR="00BF5F7B" w:rsidRPr="00BF5F7B" w:rsidRDefault="00BF5F7B" w:rsidP="00BF5F7B"/>
    <w:p w:rsidR="003C4DEB" w:rsidRDefault="00524D92" w:rsidP="00AB191A">
      <w:pPr>
        <w:pStyle w:val="ListParagraph"/>
      </w:pPr>
      <w:r>
        <w:t>P</w:t>
      </w:r>
      <w:r w:rsidR="00AB191A">
        <w:t>rocedure:</w:t>
      </w:r>
      <w:r w:rsidR="00AB191A" w:rsidRPr="00AB191A">
        <w:t xml:space="preserve"> A process or method for accomplishing a specific task or objective.  </w:t>
      </w:r>
    </w:p>
    <w:p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8B4219" w:rsidRPr="008B4219" w:rsidRDefault="008B4219" w:rsidP="008B4219"/>
    <w:p w:rsidR="007447E7" w:rsidRPr="007447E7" w:rsidRDefault="007447E7" w:rsidP="007447E7">
      <w:pPr>
        <w:pStyle w:val="Heading1"/>
        <w:rPr>
          <w:b w:val="0"/>
          <w:smallCaps w:val="0"/>
        </w:rPr>
      </w:pPr>
      <w:r>
        <w:rPr>
          <w:b w:val="0"/>
        </w:rPr>
        <w:t>C</w:t>
      </w:r>
      <w:r w:rsidRPr="007447E7">
        <w:t xml:space="preserve">.   </w:t>
      </w:r>
      <w:r w:rsidRPr="007447E7">
        <w:rPr>
          <w:smallCaps w:val="0"/>
        </w:rPr>
        <w:t>IDM</w:t>
      </w:r>
      <w:r w:rsidRPr="007447E7">
        <w:rPr>
          <w:b w:val="0"/>
          <w:smallCaps w:val="0"/>
        </w:rPr>
        <w:t>: Infectious Disease Marker</w:t>
      </w:r>
    </w:p>
    <w:p w:rsidR="007447E7" w:rsidRPr="007447E7" w:rsidRDefault="007447E7" w:rsidP="007447E7">
      <w:pPr>
        <w:pStyle w:val="Heading1"/>
        <w:rPr>
          <w:b w:val="0"/>
          <w:smallCaps w:val="0"/>
        </w:rPr>
      </w:pPr>
      <w:r w:rsidRPr="007447E7">
        <w:rPr>
          <w:b w:val="0"/>
          <w:smallCaps w:val="0"/>
        </w:rPr>
        <w:t xml:space="preserve">D.   </w:t>
      </w:r>
      <w:r w:rsidRPr="007447E7">
        <w:rPr>
          <w:smallCaps w:val="0"/>
        </w:rPr>
        <w:t>HPC</w:t>
      </w:r>
      <w:r w:rsidRPr="007447E7">
        <w:rPr>
          <w:b w:val="0"/>
          <w:smallCaps w:val="0"/>
        </w:rPr>
        <w:t>: Hematopoietic Progenitor Cell</w:t>
      </w:r>
    </w:p>
    <w:p w:rsidR="003C4DEB" w:rsidRPr="007447E7" w:rsidRDefault="007447E7" w:rsidP="007447E7">
      <w:pPr>
        <w:pStyle w:val="Heading1"/>
        <w:rPr>
          <w:b w:val="0"/>
          <w:smallCaps w:val="0"/>
        </w:rPr>
      </w:pPr>
      <w:r w:rsidRPr="007447E7">
        <w:rPr>
          <w:b w:val="0"/>
          <w:smallCaps w:val="0"/>
        </w:rPr>
        <w:t xml:space="preserve">E.   </w:t>
      </w:r>
      <w:r w:rsidRPr="007447E7">
        <w:rPr>
          <w:smallCaps w:val="0"/>
        </w:rPr>
        <w:t>DLI</w:t>
      </w:r>
      <w:r w:rsidRPr="007447E7">
        <w:rPr>
          <w:b w:val="0"/>
          <w:smallCaps w:val="0"/>
        </w:rPr>
        <w:t>: Donor Lymphocyte Infusion</w:t>
      </w:r>
    </w:p>
    <w:p w:rsidR="007447E7" w:rsidRDefault="007447E7" w:rsidP="007447E7"/>
    <w:p w:rsidR="008B4219" w:rsidRDefault="008B4219" w:rsidP="007447E7"/>
    <w:p w:rsidR="007447E7" w:rsidRDefault="007447E7" w:rsidP="007447E7"/>
    <w:p w:rsidR="007447E7" w:rsidRPr="007447E7" w:rsidRDefault="007447E7" w:rsidP="007447E7"/>
    <w:p w:rsidR="008B4219" w:rsidRDefault="008B4219" w:rsidP="007F3E6E">
      <w:pPr>
        <w:pStyle w:val="Heading1"/>
        <w:rPr>
          <w:smallCaps w:val="0"/>
        </w:rPr>
      </w:pPr>
      <w:r w:rsidRPr="008B4219">
        <w:rPr>
          <w:smallCaps w:val="0"/>
        </w:rPr>
        <w:lastRenderedPageBreak/>
        <w:t>PROTOCOLS</w:t>
      </w:r>
    </w:p>
    <w:p w:rsidR="008B4219" w:rsidRPr="008B4219" w:rsidRDefault="008B4219" w:rsidP="008B4219"/>
    <w:p w:rsidR="008B4219" w:rsidRPr="008B4219" w:rsidRDefault="008B4219" w:rsidP="008B4219">
      <w:pPr>
        <w:pStyle w:val="Heading1"/>
        <w:rPr>
          <w:b w:val="0"/>
          <w:smallCaps w:val="0"/>
        </w:rPr>
      </w:pPr>
      <w:r>
        <w:rPr>
          <w:b w:val="0"/>
          <w:smallCaps w:val="0"/>
        </w:rPr>
        <w:t xml:space="preserve">1. </w:t>
      </w:r>
      <w:r w:rsidRPr="008B4219">
        <w:rPr>
          <w:b w:val="0"/>
          <w:smallCaps w:val="0"/>
        </w:rPr>
        <w:t>Products should be stored in vapor phase if possible.</w:t>
      </w:r>
    </w:p>
    <w:p w:rsidR="008B4219" w:rsidRPr="008B4219" w:rsidRDefault="008B4219" w:rsidP="008B4219">
      <w:pPr>
        <w:pStyle w:val="Heading1"/>
        <w:rPr>
          <w:b w:val="0"/>
          <w:smallCaps w:val="0"/>
        </w:rPr>
      </w:pPr>
      <w:proofErr w:type="gramStart"/>
      <w:r>
        <w:rPr>
          <w:b w:val="0"/>
          <w:smallCaps w:val="0"/>
        </w:rPr>
        <w:t xml:space="preserve">2. </w:t>
      </w:r>
      <w:r w:rsidRPr="008B4219">
        <w:rPr>
          <w:b w:val="0"/>
          <w:smallCaps w:val="0"/>
        </w:rPr>
        <w:t>Storage of products in liquid phase must be approved by the medical director</w:t>
      </w:r>
      <w:proofErr w:type="gramEnd"/>
      <w:r w:rsidRPr="008B4219">
        <w:rPr>
          <w:b w:val="0"/>
          <w:smallCaps w:val="0"/>
        </w:rPr>
        <w:t xml:space="preserve">. </w:t>
      </w:r>
    </w:p>
    <w:p w:rsidR="008B4219" w:rsidRDefault="008B4219" w:rsidP="008B4219">
      <w:pPr>
        <w:pStyle w:val="Heading1"/>
        <w:rPr>
          <w:b w:val="0"/>
          <w:smallCaps w:val="0"/>
        </w:rPr>
      </w:pPr>
      <w:r>
        <w:rPr>
          <w:b w:val="0"/>
          <w:smallCaps w:val="0"/>
        </w:rPr>
        <w:t xml:space="preserve">3. </w:t>
      </w:r>
      <w:r w:rsidRPr="008B4219">
        <w:rPr>
          <w:b w:val="0"/>
          <w:smallCaps w:val="0"/>
        </w:rPr>
        <w:t xml:space="preserve">Products with known positive IDMs or IDMs that are not performed within 30 days of </w:t>
      </w:r>
    </w:p>
    <w:p w:rsidR="008B4219" w:rsidRPr="008B4219" w:rsidRDefault="008B4219" w:rsidP="008B4219">
      <w:pPr>
        <w:pStyle w:val="Heading1"/>
        <w:rPr>
          <w:b w:val="0"/>
          <w:smallCaps w:val="0"/>
        </w:rPr>
      </w:pPr>
      <w:r>
        <w:rPr>
          <w:b w:val="0"/>
          <w:smallCaps w:val="0"/>
        </w:rPr>
        <w:t xml:space="preserve">    </w:t>
      </w:r>
      <w:proofErr w:type="gramStart"/>
      <w:r w:rsidRPr="008B4219">
        <w:rPr>
          <w:b w:val="0"/>
          <w:smallCaps w:val="0"/>
        </w:rPr>
        <w:t>collection</w:t>
      </w:r>
      <w:proofErr w:type="gramEnd"/>
      <w:r w:rsidRPr="008B4219">
        <w:rPr>
          <w:b w:val="0"/>
          <w:smallCaps w:val="0"/>
        </w:rPr>
        <w:t xml:space="preserve"> (HPC) or 7 days of collection (DLI) must be stored in the quarantine </w:t>
      </w:r>
      <w:proofErr w:type="spellStart"/>
      <w:r w:rsidRPr="008B4219">
        <w:rPr>
          <w:b w:val="0"/>
          <w:smallCaps w:val="0"/>
        </w:rPr>
        <w:t>resesrvoir</w:t>
      </w:r>
      <w:proofErr w:type="spellEnd"/>
      <w:r w:rsidRPr="008B4219">
        <w:rPr>
          <w:b w:val="0"/>
          <w:smallCaps w:val="0"/>
        </w:rPr>
        <w:t>.</w:t>
      </w:r>
    </w:p>
    <w:p w:rsidR="008B4219" w:rsidRDefault="008B4219" w:rsidP="008B4219">
      <w:pPr>
        <w:pStyle w:val="Heading1"/>
        <w:rPr>
          <w:b w:val="0"/>
          <w:smallCaps w:val="0"/>
        </w:rPr>
      </w:pPr>
      <w:r>
        <w:rPr>
          <w:b w:val="0"/>
          <w:smallCaps w:val="0"/>
        </w:rPr>
        <w:t xml:space="preserve">4. </w:t>
      </w:r>
      <w:r w:rsidRPr="008B4219">
        <w:rPr>
          <w:b w:val="0"/>
          <w:smallCaps w:val="0"/>
        </w:rPr>
        <w:t xml:space="preserve">Quarantine is defined as storage in vapor phase of liquid nitrogen in the reservoir designated </w:t>
      </w:r>
    </w:p>
    <w:p w:rsidR="008B4219" w:rsidRDefault="008B4219" w:rsidP="008B4219">
      <w:pPr>
        <w:pStyle w:val="Heading1"/>
        <w:rPr>
          <w:b w:val="0"/>
          <w:smallCaps w:val="0"/>
        </w:rPr>
      </w:pPr>
      <w:r>
        <w:rPr>
          <w:b w:val="0"/>
          <w:smallCaps w:val="0"/>
        </w:rPr>
        <w:t xml:space="preserve">    </w:t>
      </w:r>
      <w:proofErr w:type="gramStart"/>
      <w:r w:rsidRPr="008B4219">
        <w:rPr>
          <w:b w:val="0"/>
          <w:smallCaps w:val="0"/>
        </w:rPr>
        <w:t>for</w:t>
      </w:r>
      <w:proofErr w:type="gramEnd"/>
      <w:r w:rsidRPr="008B4219">
        <w:rPr>
          <w:b w:val="0"/>
          <w:smallCaps w:val="0"/>
        </w:rPr>
        <w:t xml:space="preserve"> quarantine products (reservoir #9). These products must be labeled with a biohazard </w:t>
      </w:r>
      <w:r>
        <w:rPr>
          <w:b w:val="0"/>
          <w:smallCaps w:val="0"/>
        </w:rPr>
        <w:t xml:space="preserve">  </w:t>
      </w:r>
    </w:p>
    <w:p w:rsidR="008B4219" w:rsidRPr="008B4219" w:rsidRDefault="008B4219" w:rsidP="008B4219">
      <w:pPr>
        <w:pStyle w:val="Heading1"/>
        <w:rPr>
          <w:b w:val="0"/>
          <w:smallCaps w:val="0"/>
        </w:rPr>
      </w:pPr>
      <w:r>
        <w:rPr>
          <w:b w:val="0"/>
          <w:smallCaps w:val="0"/>
        </w:rPr>
        <w:t xml:space="preserve">    </w:t>
      </w:r>
      <w:proofErr w:type="gramStart"/>
      <w:r w:rsidRPr="008B4219">
        <w:rPr>
          <w:b w:val="0"/>
          <w:smallCaps w:val="0"/>
        </w:rPr>
        <w:t>legend</w:t>
      </w:r>
      <w:proofErr w:type="gramEnd"/>
      <w:r w:rsidRPr="008B4219">
        <w:rPr>
          <w:b w:val="0"/>
          <w:smallCaps w:val="0"/>
        </w:rPr>
        <w:t>.</w:t>
      </w:r>
    </w:p>
    <w:p w:rsidR="008B4219" w:rsidRPr="008B4219" w:rsidRDefault="008B4219" w:rsidP="008B4219">
      <w:pPr>
        <w:pStyle w:val="Heading1"/>
        <w:rPr>
          <w:b w:val="0"/>
          <w:smallCaps w:val="0"/>
        </w:rPr>
      </w:pPr>
      <w:r>
        <w:rPr>
          <w:b w:val="0"/>
          <w:smallCaps w:val="0"/>
        </w:rPr>
        <w:t xml:space="preserve">5. </w:t>
      </w:r>
      <w:r w:rsidRPr="008B4219">
        <w:rPr>
          <w:b w:val="0"/>
          <w:smallCaps w:val="0"/>
        </w:rPr>
        <w:t>Vials with known positive IDMs m</w:t>
      </w:r>
      <w:r>
        <w:rPr>
          <w:b w:val="0"/>
          <w:smallCaps w:val="0"/>
        </w:rPr>
        <w:t xml:space="preserve">ust be stored in </w:t>
      </w:r>
      <w:r w:rsidRPr="008B4219">
        <w:rPr>
          <w:b w:val="0"/>
          <w:smallCaps w:val="0"/>
        </w:rPr>
        <w:t>vapor phase.</w:t>
      </w:r>
    </w:p>
    <w:p w:rsidR="008B4219" w:rsidRPr="008B4219" w:rsidRDefault="008B4219" w:rsidP="008B4219"/>
    <w:p w:rsidR="007F3E6E" w:rsidRPr="00206493" w:rsidRDefault="007F3E6E" w:rsidP="00206493">
      <w:pPr>
        <w:pStyle w:val="Heading1"/>
      </w:pPr>
      <w:r w:rsidRPr="008B4219">
        <w:t xml:space="preserve">Supplies/Materials </w:t>
      </w:r>
    </w:p>
    <w:p w:rsidR="00FF154D" w:rsidRDefault="00B23710" w:rsidP="00FF154D">
      <w:r>
        <w:t xml:space="preserve"> </w:t>
      </w:r>
      <w:r w:rsidR="00FF154D">
        <w:t>Chemical Risk Assessment: None</w:t>
      </w:r>
    </w:p>
    <w:p w:rsidR="00FF154D" w:rsidRDefault="00B23710" w:rsidP="00FF154D">
      <w:r>
        <w:t xml:space="preserve"> </w:t>
      </w:r>
      <w:r w:rsidR="00FF154D">
        <w:t>Biological Risk Assessment: Low</w:t>
      </w:r>
    </w:p>
    <w:p w:rsidR="00FF154D" w:rsidRDefault="00B23710" w:rsidP="00FF154D">
      <w:r>
        <w:t xml:space="preserve"> </w:t>
      </w:r>
      <w:r w:rsidR="00FF154D">
        <w:t xml:space="preserve">Protective Equipment: None      </w:t>
      </w:r>
    </w:p>
    <w:p w:rsidR="00FF154D" w:rsidRDefault="00B23710" w:rsidP="00FF154D">
      <w:r>
        <w:t xml:space="preserve"> </w:t>
      </w:r>
      <w:r w:rsidR="00FF154D">
        <w:t>Supplies:  None</w:t>
      </w:r>
    </w:p>
    <w:p w:rsidR="00FF154D" w:rsidRDefault="00B23710" w:rsidP="00FF154D">
      <w:r>
        <w:t xml:space="preserve"> </w:t>
      </w:r>
      <w:r w:rsidR="00FF154D">
        <w:t>Reagents:  None</w:t>
      </w:r>
    </w:p>
    <w:p w:rsidR="00FF154D" w:rsidRDefault="00B23710" w:rsidP="00FF154D">
      <w:r>
        <w:t xml:space="preserve"> </w:t>
      </w:r>
      <w:r w:rsidR="00FF154D">
        <w:t>Equipment: Computer on medical center network</w:t>
      </w:r>
    </w:p>
    <w:p w:rsidR="00A2219E" w:rsidRDefault="00B23710" w:rsidP="00FF154D">
      <w:r>
        <w:t xml:space="preserve"> </w:t>
      </w:r>
      <w:r w:rsidR="00FF154D">
        <w:t xml:space="preserve">Specimen Requirements:  </w:t>
      </w:r>
      <w:proofErr w:type="gramStart"/>
      <w:r w:rsidR="00FF154D">
        <w:t>n/a</w:t>
      </w:r>
      <w:proofErr w:type="gramEnd"/>
    </w:p>
    <w:p w:rsidR="00B23710" w:rsidRDefault="00B23710" w:rsidP="00FF154D"/>
    <w:p w:rsidR="00206493" w:rsidRDefault="00206493" w:rsidP="00FF154D"/>
    <w:p w:rsidR="00206493" w:rsidRDefault="00206493" w:rsidP="00FF154D">
      <w:pPr>
        <w:rPr>
          <w:b/>
          <w:smallCaps/>
        </w:rPr>
      </w:pPr>
      <w:r>
        <w:rPr>
          <w:b/>
          <w:smallCaps/>
        </w:rPr>
        <w:t>sections</w:t>
      </w:r>
    </w:p>
    <w:p w:rsidR="00206493" w:rsidRDefault="00206493" w:rsidP="00FF154D">
      <w:pPr>
        <w:rPr>
          <w:b/>
          <w:smallCaps/>
        </w:rPr>
      </w:pPr>
    </w:p>
    <w:p w:rsidR="00206493" w:rsidRDefault="00206493" w:rsidP="00FF154D">
      <w:r>
        <w:t>I.  Entering Products</w:t>
      </w:r>
    </w:p>
    <w:p w:rsidR="00206493" w:rsidRDefault="00206493" w:rsidP="00FF154D">
      <w:r>
        <w:t>II. Deleting Products</w:t>
      </w:r>
    </w:p>
    <w:p w:rsidR="00206493" w:rsidRPr="00206493" w:rsidRDefault="00206493" w:rsidP="00FF154D">
      <w:r>
        <w:t>III. Help Icon</w:t>
      </w:r>
      <w:r w:rsidR="00CB19A1">
        <w:t xml:space="preserve"> </w:t>
      </w:r>
    </w:p>
    <w:p w:rsidR="00B23710" w:rsidRPr="008B4219" w:rsidRDefault="00B23710" w:rsidP="00FF154D"/>
    <w:p w:rsidR="00B048D9" w:rsidRPr="008B4219" w:rsidRDefault="00DC0D2A" w:rsidP="00887AE0">
      <w:pPr>
        <w:pStyle w:val="Heading1"/>
      </w:pPr>
      <w:r w:rsidRPr="008B4219">
        <w:t>P</w:t>
      </w:r>
      <w:r w:rsidR="00590E5F" w:rsidRPr="008B4219">
        <w:t>rocedure</w:t>
      </w:r>
      <w:r w:rsidR="008E16B1" w:rsidRPr="008B4219">
        <w:t xml:space="preserve"> </w:t>
      </w:r>
      <w:r w:rsidR="003B660A" w:rsidRPr="008B4219">
        <w:t>Guidelines</w:t>
      </w:r>
    </w:p>
    <w:p w:rsidR="008A7FE8" w:rsidRDefault="008A7FE8" w:rsidP="0056313C"/>
    <w:p w:rsidR="00206493" w:rsidRPr="00206493" w:rsidRDefault="00206493" w:rsidP="0056313C">
      <w:pPr>
        <w:rPr>
          <w:b/>
        </w:rPr>
      </w:pPr>
      <w:r w:rsidRPr="00206493">
        <w:rPr>
          <w:b/>
        </w:rPr>
        <w:t>I.  Entering Products</w:t>
      </w:r>
    </w:p>
    <w:p w:rsidR="00206493" w:rsidRPr="008B4219" w:rsidRDefault="00206493" w:rsidP="0056313C"/>
    <w:p w:rsidR="00B23710" w:rsidRPr="00B23710" w:rsidRDefault="00B23710" w:rsidP="00B23710">
      <w:pPr>
        <w:pStyle w:val="Heading1"/>
        <w:rPr>
          <w:b w:val="0"/>
          <w:smallCaps w:val="0"/>
          <w:szCs w:val="24"/>
        </w:rPr>
      </w:pPr>
      <w:r>
        <w:rPr>
          <w:b w:val="0"/>
          <w:smallCaps w:val="0"/>
          <w:szCs w:val="24"/>
        </w:rPr>
        <w:t xml:space="preserve">A. </w:t>
      </w:r>
      <w:r w:rsidRPr="00B23710">
        <w:rPr>
          <w:b w:val="0"/>
          <w:smallCaps w:val="0"/>
          <w:szCs w:val="24"/>
        </w:rPr>
        <w:t xml:space="preserve">Determine number of bags and vials to be stored and assign a freezer location. </w:t>
      </w:r>
    </w:p>
    <w:p w:rsidR="00B23710" w:rsidRDefault="00B23710" w:rsidP="00B23710">
      <w:pPr>
        <w:pStyle w:val="Heading1"/>
        <w:rPr>
          <w:b w:val="0"/>
          <w:smallCaps w:val="0"/>
          <w:szCs w:val="24"/>
        </w:rPr>
      </w:pPr>
    </w:p>
    <w:p w:rsidR="00206493" w:rsidRPr="00206493" w:rsidRDefault="00206493" w:rsidP="00206493"/>
    <w:p w:rsidR="00B23710" w:rsidRPr="00B23710" w:rsidRDefault="00B23710" w:rsidP="00B23710">
      <w:pPr>
        <w:pStyle w:val="Heading1"/>
        <w:rPr>
          <w:b w:val="0"/>
          <w:smallCaps w:val="0"/>
          <w:szCs w:val="24"/>
        </w:rPr>
      </w:pPr>
      <w:r>
        <w:rPr>
          <w:b w:val="0"/>
          <w:smallCaps w:val="0"/>
          <w:szCs w:val="24"/>
        </w:rPr>
        <w:t xml:space="preserve">     1.</w:t>
      </w:r>
      <w:r w:rsidRPr="00B23710">
        <w:rPr>
          <w:b w:val="0"/>
          <w:smallCaps w:val="0"/>
          <w:szCs w:val="24"/>
        </w:rPr>
        <w:t xml:space="preserve"> When assigning locations: </w:t>
      </w:r>
    </w:p>
    <w:p w:rsidR="00B23710" w:rsidRPr="00B23710" w:rsidRDefault="00B23710" w:rsidP="00B23710">
      <w:pPr>
        <w:pStyle w:val="Heading1"/>
        <w:rPr>
          <w:b w:val="0"/>
          <w:smallCaps w:val="0"/>
          <w:szCs w:val="24"/>
        </w:rPr>
      </w:pPr>
      <w:r w:rsidRPr="00B23710">
        <w:rPr>
          <w:b w:val="0"/>
          <w:smallCaps w:val="0"/>
          <w:szCs w:val="24"/>
        </w:rPr>
        <w:t xml:space="preserve">            </w:t>
      </w:r>
      <w:proofErr w:type="gramStart"/>
      <w:r w:rsidRPr="00B23710">
        <w:rPr>
          <w:b w:val="0"/>
          <w:smallCaps w:val="0"/>
          <w:szCs w:val="24"/>
        </w:rPr>
        <w:t>a</w:t>
      </w:r>
      <w:proofErr w:type="gramEnd"/>
      <w:r w:rsidRPr="00B23710">
        <w:rPr>
          <w:b w:val="0"/>
          <w:smallCaps w:val="0"/>
          <w:szCs w:val="24"/>
        </w:rPr>
        <w:t xml:space="preserve">). Reservoir #2 is for liquid phase storage only and should be avoided for regular </w:t>
      </w:r>
    </w:p>
    <w:p w:rsidR="00B23710" w:rsidRPr="00B23710" w:rsidRDefault="00B23710" w:rsidP="00B23710">
      <w:pPr>
        <w:pStyle w:val="Heading1"/>
        <w:rPr>
          <w:b w:val="0"/>
          <w:smallCaps w:val="0"/>
          <w:szCs w:val="24"/>
        </w:rPr>
      </w:pPr>
      <w:r w:rsidRPr="00B23710">
        <w:rPr>
          <w:b w:val="0"/>
          <w:smallCaps w:val="0"/>
          <w:szCs w:val="24"/>
        </w:rPr>
        <w:t xml:space="preserve">                 </w:t>
      </w:r>
      <w:proofErr w:type="gramStart"/>
      <w:r w:rsidRPr="00B23710">
        <w:rPr>
          <w:b w:val="0"/>
          <w:smallCaps w:val="0"/>
          <w:szCs w:val="24"/>
        </w:rPr>
        <w:t>storage</w:t>
      </w:r>
      <w:proofErr w:type="gramEnd"/>
      <w:r w:rsidRPr="00B23710">
        <w:rPr>
          <w:b w:val="0"/>
          <w:smallCaps w:val="0"/>
          <w:szCs w:val="24"/>
        </w:rPr>
        <w:t xml:space="preserve">. </w:t>
      </w:r>
    </w:p>
    <w:p w:rsidR="00B23710" w:rsidRDefault="00B23710" w:rsidP="00B23710">
      <w:pPr>
        <w:pStyle w:val="Heading1"/>
        <w:rPr>
          <w:b w:val="0"/>
          <w:smallCaps w:val="0"/>
          <w:szCs w:val="24"/>
        </w:rPr>
      </w:pPr>
      <w:r w:rsidRPr="00B23710">
        <w:rPr>
          <w:b w:val="0"/>
          <w:smallCaps w:val="0"/>
          <w:szCs w:val="24"/>
        </w:rPr>
        <w:t xml:space="preserve">            b). </w:t>
      </w:r>
      <w:r>
        <w:rPr>
          <w:b w:val="0"/>
          <w:smallCaps w:val="0"/>
          <w:szCs w:val="24"/>
        </w:rPr>
        <w:t xml:space="preserve">Vapor phase in </w:t>
      </w:r>
      <w:r w:rsidRPr="00B23710">
        <w:rPr>
          <w:b w:val="0"/>
          <w:smallCaps w:val="0"/>
          <w:szCs w:val="24"/>
        </w:rPr>
        <w:t xml:space="preserve">Reservoirs #3 and 4 </w:t>
      </w:r>
      <w:r>
        <w:rPr>
          <w:b w:val="0"/>
          <w:smallCaps w:val="0"/>
          <w:szCs w:val="24"/>
        </w:rPr>
        <w:t>is in A and B canisters</w:t>
      </w:r>
      <w:r w:rsidRPr="00B23710">
        <w:rPr>
          <w:b w:val="0"/>
          <w:smallCaps w:val="0"/>
          <w:szCs w:val="24"/>
        </w:rPr>
        <w:t>(C canisters</w:t>
      </w:r>
      <w:r>
        <w:rPr>
          <w:b w:val="0"/>
          <w:smallCaps w:val="0"/>
          <w:szCs w:val="24"/>
        </w:rPr>
        <w:t xml:space="preserve"> are liquid </w:t>
      </w:r>
    </w:p>
    <w:p w:rsidR="00B23710" w:rsidRPr="00B23710" w:rsidRDefault="00B23710" w:rsidP="00B23710">
      <w:pPr>
        <w:pStyle w:val="Heading1"/>
        <w:rPr>
          <w:b w:val="0"/>
          <w:smallCaps w:val="0"/>
          <w:szCs w:val="24"/>
        </w:rPr>
      </w:pPr>
      <w:r>
        <w:rPr>
          <w:b w:val="0"/>
          <w:smallCaps w:val="0"/>
          <w:szCs w:val="24"/>
        </w:rPr>
        <w:t xml:space="preserve">                  </w:t>
      </w:r>
      <w:proofErr w:type="gramStart"/>
      <w:r>
        <w:rPr>
          <w:b w:val="0"/>
          <w:smallCaps w:val="0"/>
          <w:szCs w:val="24"/>
        </w:rPr>
        <w:t>phase</w:t>
      </w:r>
      <w:proofErr w:type="gramEnd"/>
      <w:r>
        <w:rPr>
          <w:b w:val="0"/>
          <w:smallCaps w:val="0"/>
          <w:szCs w:val="24"/>
        </w:rPr>
        <w:t xml:space="preserve"> and should not be used without medical director authorization</w:t>
      </w:r>
      <w:r w:rsidRPr="00B23710">
        <w:rPr>
          <w:b w:val="0"/>
          <w:smallCaps w:val="0"/>
          <w:szCs w:val="24"/>
        </w:rPr>
        <w:t xml:space="preserve">). </w:t>
      </w:r>
    </w:p>
    <w:p w:rsidR="00E22194" w:rsidRDefault="00B23710" w:rsidP="00B23710">
      <w:pPr>
        <w:pStyle w:val="Heading1"/>
        <w:rPr>
          <w:b w:val="0"/>
          <w:smallCaps w:val="0"/>
          <w:szCs w:val="24"/>
        </w:rPr>
      </w:pPr>
      <w:r w:rsidRPr="00B23710">
        <w:rPr>
          <w:b w:val="0"/>
          <w:smallCaps w:val="0"/>
          <w:szCs w:val="24"/>
        </w:rPr>
        <w:t xml:space="preserve">            c). </w:t>
      </w:r>
      <w:r w:rsidR="00E22194">
        <w:rPr>
          <w:b w:val="0"/>
          <w:smallCaps w:val="0"/>
          <w:szCs w:val="24"/>
        </w:rPr>
        <w:t xml:space="preserve">Vapor phase in </w:t>
      </w:r>
      <w:r w:rsidRPr="00B23710">
        <w:rPr>
          <w:b w:val="0"/>
          <w:smallCaps w:val="0"/>
          <w:szCs w:val="24"/>
        </w:rPr>
        <w:t xml:space="preserve">Reservoirs # 5 – 9 </w:t>
      </w:r>
      <w:r w:rsidR="00E22194">
        <w:rPr>
          <w:b w:val="0"/>
          <w:smallCaps w:val="0"/>
          <w:szCs w:val="24"/>
        </w:rPr>
        <w:t xml:space="preserve">is in </w:t>
      </w:r>
      <w:r w:rsidRPr="00B23710">
        <w:rPr>
          <w:b w:val="0"/>
          <w:smallCaps w:val="0"/>
          <w:szCs w:val="24"/>
        </w:rPr>
        <w:t>canisters</w:t>
      </w:r>
      <w:r w:rsidR="00E22194">
        <w:rPr>
          <w:b w:val="0"/>
          <w:smallCaps w:val="0"/>
          <w:szCs w:val="24"/>
        </w:rPr>
        <w:t xml:space="preserve"> A through C. (D canisters are liquid  </w:t>
      </w:r>
    </w:p>
    <w:p w:rsidR="00B23710" w:rsidRPr="00B23710" w:rsidRDefault="00E22194" w:rsidP="00B23710">
      <w:pPr>
        <w:pStyle w:val="Heading1"/>
        <w:rPr>
          <w:b w:val="0"/>
          <w:smallCaps w:val="0"/>
          <w:szCs w:val="24"/>
        </w:rPr>
      </w:pPr>
      <w:r>
        <w:rPr>
          <w:b w:val="0"/>
          <w:smallCaps w:val="0"/>
          <w:szCs w:val="24"/>
        </w:rPr>
        <w:t xml:space="preserve">                  </w:t>
      </w:r>
      <w:proofErr w:type="gramStart"/>
      <w:r>
        <w:rPr>
          <w:b w:val="0"/>
          <w:smallCaps w:val="0"/>
          <w:szCs w:val="24"/>
        </w:rPr>
        <w:t>phase</w:t>
      </w:r>
      <w:proofErr w:type="gramEnd"/>
      <w:r>
        <w:rPr>
          <w:b w:val="0"/>
          <w:smallCaps w:val="0"/>
          <w:szCs w:val="24"/>
        </w:rPr>
        <w:t xml:space="preserve"> and should not be used </w:t>
      </w:r>
      <w:r w:rsidRPr="00E22194">
        <w:rPr>
          <w:b w:val="0"/>
          <w:smallCaps w:val="0"/>
          <w:szCs w:val="24"/>
        </w:rPr>
        <w:t xml:space="preserve">without medical director authorization). </w:t>
      </w:r>
      <w:r>
        <w:rPr>
          <w:b w:val="0"/>
          <w:smallCaps w:val="0"/>
          <w:szCs w:val="24"/>
        </w:rPr>
        <w:t xml:space="preserve">           </w:t>
      </w:r>
      <w:r w:rsidR="00B23710" w:rsidRPr="00B23710">
        <w:rPr>
          <w:b w:val="0"/>
          <w:smallCaps w:val="0"/>
          <w:szCs w:val="24"/>
        </w:rPr>
        <w:t xml:space="preserve"> </w:t>
      </w:r>
    </w:p>
    <w:p w:rsidR="00B23710" w:rsidRPr="00B23710" w:rsidRDefault="00B23710" w:rsidP="00B23710">
      <w:pPr>
        <w:pStyle w:val="Heading1"/>
        <w:rPr>
          <w:b w:val="0"/>
          <w:smallCaps w:val="0"/>
          <w:szCs w:val="24"/>
        </w:rPr>
      </w:pPr>
      <w:r w:rsidRPr="00B23710">
        <w:rPr>
          <w:b w:val="0"/>
          <w:smallCaps w:val="0"/>
          <w:szCs w:val="24"/>
        </w:rPr>
        <w:t xml:space="preserve">            d). All canisters (A-D) in reservoirs #10 – 12 are vapor phase. </w:t>
      </w:r>
    </w:p>
    <w:p w:rsidR="00B23710" w:rsidRPr="00B23710" w:rsidRDefault="00B23710" w:rsidP="00B23710">
      <w:pPr>
        <w:pStyle w:val="Heading1"/>
        <w:rPr>
          <w:b w:val="0"/>
          <w:smallCaps w:val="0"/>
          <w:szCs w:val="24"/>
        </w:rPr>
      </w:pPr>
      <w:r w:rsidRPr="00B23710">
        <w:rPr>
          <w:b w:val="0"/>
          <w:smallCaps w:val="0"/>
          <w:szCs w:val="24"/>
        </w:rPr>
        <w:t xml:space="preserve">            e). Products </w:t>
      </w:r>
      <w:r w:rsidR="00E22194">
        <w:rPr>
          <w:b w:val="0"/>
          <w:smallCaps w:val="0"/>
          <w:szCs w:val="24"/>
        </w:rPr>
        <w:t>bags</w:t>
      </w:r>
      <w:r w:rsidRPr="00B23710">
        <w:rPr>
          <w:b w:val="0"/>
          <w:smallCaps w:val="0"/>
          <w:szCs w:val="24"/>
        </w:rPr>
        <w:t xml:space="preserve"> with known positive IDMs must be stored in the known positive</w:t>
      </w:r>
    </w:p>
    <w:p w:rsidR="00B23710" w:rsidRPr="00B23710" w:rsidRDefault="00B23710" w:rsidP="00B23710">
      <w:pPr>
        <w:pStyle w:val="Heading1"/>
        <w:rPr>
          <w:b w:val="0"/>
          <w:smallCaps w:val="0"/>
          <w:szCs w:val="24"/>
        </w:rPr>
      </w:pPr>
      <w:r w:rsidRPr="00B23710">
        <w:rPr>
          <w:b w:val="0"/>
          <w:smallCaps w:val="0"/>
          <w:szCs w:val="24"/>
        </w:rPr>
        <w:t xml:space="preserve">                 </w:t>
      </w:r>
      <w:proofErr w:type="gramStart"/>
      <w:r w:rsidRPr="00B23710">
        <w:rPr>
          <w:b w:val="0"/>
          <w:smallCaps w:val="0"/>
          <w:szCs w:val="24"/>
        </w:rPr>
        <w:t>vapor</w:t>
      </w:r>
      <w:proofErr w:type="gramEnd"/>
      <w:r w:rsidRPr="00B23710">
        <w:rPr>
          <w:b w:val="0"/>
          <w:smallCaps w:val="0"/>
          <w:szCs w:val="24"/>
        </w:rPr>
        <w:t xml:space="preserve"> phase sto</w:t>
      </w:r>
      <w:r w:rsidR="00E22194">
        <w:rPr>
          <w:b w:val="0"/>
          <w:smallCaps w:val="0"/>
          <w:szCs w:val="24"/>
        </w:rPr>
        <w:t>rage areas (Reservoir #9)</w:t>
      </w:r>
    </w:p>
    <w:p w:rsidR="00B23710" w:rsidRDefault="00B23710" w:rsidP="00B23710">
      <w:pPr>
        <w:pStyle w:val="Heading1"/>
        <w:rPr>
          <w:b w:val="0"/>
          <w:smallCaps w:val="0"/>
          <w:szCs w:val="24"/>
        </w:rPr>
      </w:pPr>
    </w:p>
    <w:p w:rsidR="00206493" w:rsidRDefault="00206493" w:rsidP="00206493"/>
    <w:p w:rsidR="00206493" w:rsidRDefault="00206493" w:rsidP="00206493"/>
    <w:p w:rsidR="00206493" w:rsidRDefault="00206493" w:rsidP="00206493"/>
    <w:p w:rsidR="00206493" w:rsidRDefault="00206493" w:rsidP="00206493"/>
    <w:p w:rsidR="00206493" w:rsidRDefault="00206493" w:rsidP="00206493"/>
    <w:p w:rsidR="00206493" w:rsidRPr="00206493" w:rsidRDefault="00206493" w:rsidP="00206493"/>
    <w:p w:rsidR="00B23710" w:rsidRPr="00B23710" w:rsidRDefault="00E22194" w:rsidP="00B23710">
      <w:pPr>
        <w:pStyle w:val="Heading1"/>
        <w:rPr>
          <w:b w:val="0"/>
          <w:smallCaps w:val="0"/>
          <w:szCs w:val="24"/>
        </w:rPr>
      </w:pPr>
      <w:r>
        <w:rPr>
          <w:b w:val="0"/>
          <w:smallCaps w:val="0"/>
          <w:szCs w:val="24"/>
        </w:rPr>
        <w:lastRenderedPageBreak/>
        <w:t xml:space="preserve">B. </w:t>
      </w:r>
      <w:r w:rsidR="00B23710" w:rsidRPr="00B23710">
        <w:rPr>
          <w:b w:val="0"/>
          <w:smallCaps w:val="0"/>
          <w:szCs w:val="24"/>
        </w:rPr>
        <w:t xml:space="preserve">Update electronic </w:t>
      </w:r>
      <w:proofErr w:type="spellStart"/>
      <w:r w:rsidR="00B23710" w:rsidRPr="00B23710">
        <w:rPr>
          <w:b w:val="0"/>
          <w:smallCaps w:val="0"/>
          <w:szCs w:val="24"/>
        </w:rPr>
        <w:t>cryoinventory</w:t>
      </w:r>
      <w:proofErr w:type="spellEnd"/>
      <w:r w:rsidR="00B23710" w:rsidRPr="00B23710">
        <w:rPr>
          <w:b w:val="0"/>
          <w:smallCaps w:val="0"/>
          <w:szCs w:val="24"/>
        </w:rPr>
        <w:t xml:space="preserve"> to reflect the bags or vials you add to the freezer. </w:t>
      </w:r>
    </w:p>
    <w:p w:rsidR="00B23710" w:rsidRPr="00B23710" w:rsidRDefault="00B23710" w:rsidP="00B23710">
      <w:pPr>
        <w:pStyle w:val="Heading1"/>
        <w:rPr>
          <w:b w:val="0"/>
          <w:smallCaps w:val="0"/>
          <w:szCs w:val="24"/>
        </w:rPr>
      </w:pPr>
    </w:p>
    <w:p w:rsidR="00B23710" w:rsidRDefault="00E22194" w:rsidP="00B23710">
      <w:pPr>
        <w:pStyle w:val="Heading1"/>
        <w:rPr>
          <w:b w:val="0"/>
          <w:smallCaps w:val="0"/>
          <w:szCs w:val="24"/>
        </w:rPr>
      </w:pPr>
      <w:r>
        <w:rPr>
          <w:b w:val="0"/>
          <w:smallCaps w:val="0"/>
          <w:szCs w:val="24"/>
        </w:rPr>
        <w:t xml:space="preserve">     </w:t>
      </w:r>
      <w:r w:rsidR="00B23710" w:rsidRPr="00B23710">
        <w:rPr>
          <w:b w:val="0"/>
          <w:smallCaps w:val="0"/>
          <w:szCs w:val="24"/>
        </w:rPr>
        <w:t>1</w:t>
      </w:r>
      <w:r>
        <w:rPr>
          <w:b w:val="0"/>
          <w:smallCaps w:val="0"/>
          <w:szCs w:val="24"/>
        </w:rPr>
        <w:t xml:space="preserve">. Click on the Title21 Icon on your computer desktop. </w:t>
      </w:r>
    </w:p>
    <w:p w:rsidR="00E22194" w:rsidRDefault="00E22194" w:rsidP="00E22194"/>
    <w:p w:rsidR="00E22194" w:rsidRDefault="00E22194" w:rsidP="00E22194">
      <w:r>
        <w:tab/>
      </w:r>
      <w:r>
        <w:tab/>
      </w:r>
      <w:r>
        <w:tab/>
      </w:r>
      <w:r>
        <w:tab/>
      </w:r>
      <w:r>
        <w:tab/>
      </w:r>
      <w:r>
        <w:tab/>
      </w:r>
      <w:r>
        <w:tab/>
      </w:r>
      <w:r>
        <w:tab/>
      </w:r>
      <w:r>
        <w:tab/>
      </w:r>
      <w:r>
        <w:tab/>
      </w:r>
      <w:r>
        <w:rPr>
          <w:noProof/>
        </w:rPr>
        <w:drawing>
          <wp:inline distT="0" distB="0" distL="0" distR="0" wp14:anchorId="77CC199D" wp14:editId="7EEDBCF0">
            <wp:extent cx="6762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6275" cy="904875"/>
                    </a:xfrm>
                    <a:prstGeom prst="rect">
                      <a:avLst/>
                    </a:prstGeom>
                  </pic:spPr>
                </pic:pic>
              </a:graphicData>
            </a:graphic>
          </wp:inline>
        </w:drawing>
      </w:r>
    </w:p>
    <w:p w:rsidR="00E22194" w:rsidRPr="00E22194" w:rsidRDefault="00E22194" w:rsidP="00E22194"/>
    <w:p w:rsidR="00B23710" w:rsidRDefault="00E22194" w:rsidP="00B23710">
      <w:pPr>
        <w:pStyle w:val="Heading1"/>
        <w:rPr>
          <w:b w:val="0"/>
          <w:smallCaps w:val="0"/>
          <w:szCs w:val="24"/>
        </w:rPr>
      </w:pPr>
      <w:r>
        <w:rPr>
          <w:b w:val="0"/>
          <w:smallCaps w:val="0"/>
          <w:szCs w:val="24"/>
        </w:rPr>
        <w:tab/>
        <w:t xml:space="preserve">2. Click on the Freezers Icon at the top </w:t>
      </w:r>
      <w:r w:rsidR="0032136D">
        <w:rPr>
          <w:b w:val="0"/>
          <w:smallCaps w:val="0"/>
          <w:szCs w:val="24"/>
        </w:rPr>
        <w:t xml:space="preserve">to open the inventory. </w:t>
      </w:r>
    </w:p>
    <w:p w:rsidR="0032136D" w:rsidRDefault="0032136D" w:rsidP="0032136D"/>
    <w:p w:rsidR="0032136D" w:rsidRDefault="0032136D" w:rsidP="0032136D">
      <w:r>
        <w:rPr>
          <w:noProof/>
        </w:rPr>
        <mc:AlternateContent>
          <mc:Choice Requires="wps">
            <w:drawing>
              <wp:anchor distT="0" distB="0" distL="114300" distR="114300" simplePos="0" relativeHeight="251659264" behindDoc="0" locked="0" layoutInCell="1" allowOverlap="1">
                <wp:simplePos x="0" y="0"/>
                <wp:positionH relativeFrom="column">
                  <wp:posOffset>3105150</wp:posOffset>
                </wp:positionH>
                <wp:positionV relativeFrom="paragraph">
                  <wp:posOffset>716915</wp:posOffset>
                </wp:positionV>
                <wp:extent cx="476250" cy="809625"/>
                <wp:effectExtent l="19050" t="19050" r="38100" b="28575"/>
                <wp:wrapNone/>
                <wp:docPr id="5" name="Up Arrow 5"/>
                <wp:cNvGraphicFramePr/>
                <a:graphic xmlns:a="http://schemas.openxmlformats.org/drawingml/2006/main">
                  <a:graphicData uri="http://schemas.microsoft.com/office/word/2010/wordprocessingShape">
                    <wps:wsp>
                      <wps:cNvSpPr/>
                      <wps:spPr>
                        <a:xfrm>
                          <a:off x="0" y="0"/>
                          <a:ext cx="476250" cy="809625"/>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07B1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 o:spid="_x0000_s1026" type="#_x0000_t68" style="position:absolute;margin-left:244.5pt;margin-top:56.45pt;width:3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" adj="6353" fillcolor="red" strokecolor="#0f1935 [1604]" strokeweight="1pt"/>
            </w:pict>
          </mc:Fallback>
        </mc:AlternateContent>
      </w:r>
      <w:r>
        <w:rPr>
          <w:noProof/>
        </w:rPr>
        <w:drawing>
          <wp:inline distT="0" distB="0" distL="0" distR="0" wp14:anchorId="05C7CB52" wp14:editId="6212EBED">
            <wp:extent cx="5943600" cy="1238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38885"/>
                    </a:xfrm>
                    <a:prstGeom prst="rect">
                      <a:avLst/>
                    </a:prstGeom>
                  </pic:spPr>
                </pic:pic>
              </a:graphicData>
            </a:graphic>
          </wp:inline>
        </w:drawing>
      </w:r>
    </w:p>
    <w:p w:rsidR="0032136D" w:rsidRDefault="0032136D" w:rsidP="0032136D"/>
    <w:p w:rsidR="00B23710" w:rsidRPr="00206493" w:rsidRDefault="0032136D" w:rsidP="00206493">
      <w:r>
        <w:tab/>
      </w:r>
      <w:r>
        <w:tab/>
      </w:r>
    </w:p>
    <w:p w:rsidR="0032136D" w:rsidRDefault="0032136D" w:rsidP="00B23710">
      <w:pPr>
        <w:pStyle w:val="Heading1"/>
        <w:rPr>
          <w:b w:val="0"/>
          <w:smallCaps w:val="0"/>
          <w:szCs w:val="24"/>
        </w:rPr>
      </w:pPr>
    </w:p>
    <w:p w:rsidR="00BF6E97" w:rsidRDefault="0032136D" w:rsidP="0032136D">
      <w:r>
        <w:t xml:space="preserve">3.  </w:t>
      </w:r>
      <w:r w:rsidR="00BF6E97">
        <w:t>Expand a freezer on the left hand side to enable choice of a freezer space</w:t>
      </w:r>
      <w:proofErr w:type="gramStart"/>
      <w:r w:rsidR="00BF6E97">
        <w:t>;</w:t>
      </w:r>
      <w:proofErr w:type="gramEnd"/>
      <w:r w:rsidR="00BF6E97">
        <w:t xml:space="preserve"> the racks that are </w:t>
      </w:r>
    </w:p>
    <w:p w:rsidR="00BF6E97" w:rsidRDefault="00BF6E97" w:rsidP="0032136D">
      <w:r>
        <w:t xml:space="preserve">    </w:t>
      </w:r>
      <w:proofErr w:type="gramStart"/>
      <w:r>
        <w:t>completely</w:t>
      </w:r>
      <w:proofErr w:type="gramEnd"/>
      <w:r>
        <w:t xml:space="preserve"> filled are noted as 100%.  Double click on an empty space </w:t>
      </w:r>
      <w:r w:rsidR="00206493">
        <w:t>to add new product.</w:t>
      </w:r>
    </w:p>
    <w:p w:rsidR="00206493" w:rsidRDefault="00206493" w:rsidP="0032136D"/>
    <w:p w:rsidR="00206493" w:rsidRDefault="00206493" w:rsidP="0032136D"/>
    <w:p w:rsidR="00BF6E97" w:rsidRDefault="00206493" w:rsidP="0032136D">
      <w:r>
        <w:rPr>
          <w:noProof/>
        </w:rPr>
        <mc:AlternateContent>
          <mc:Choice Requires="wps">
            <w:drawing>
              <wp:anchor distT="0" distB="0" distL="114300" distR="114300" simplePos="0" relativeHeight="251660288" behindDoc="0" locked="0" layoutInCell="1" allowOverlap="1">
                <wp:simplePos x="0" y="0"/>
                <wp:positionH relativeFrom="column">
                  <wp:posOffset>1152525</wp:posOffset>
                </wp:positionH>
                <wp:positionV relativeFrom="paragraph">
                  <wp:posOffset>3335655</wp:posOffset>
                </wp:positionV>
                <wp:extent cx="1200150" cy="542925"/>
                <wp:effectExtent l="19050" t="19050" r="19050" b="47625"/>
                <wp:wrapNone/>
                <wp:docPr id="7" name="Left Arrow 7"/>
                <wp:cNvGraphicFramePr/>
                <a:graphic xmlns:a="http://schemas.openxmlformats.org/drawingml/2006/main">
                  <a:graphicData uri="http://schemas.microsoft.com/office/word/2010/wordprocessingShape">
                    <wps:wsp>
                      <wps:cNvSpPr/>
                      <wps:spPr>
                        <a:xfrm>
                          <a:off x="0" y="0"/>
                          <a:ext cx="1200150" cy="54292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36FA0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 o:spid="_x0000_s1026" type="#_x0000_t66" style="position:absolute;margin-left:90.75pt;margin-top:262.65pt;width:94.5pt;height: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" adj="4886" fillcolor="red" strokecolor="#0f1935 [1604]" strokeweight="1pt"/>
            </w:pict>
          </mc:Fallback>
        </mc:AlternateContent>
      </w:r>
      <w:r w:rsidR="00BF6E97" w:rsidRPr="00BF6E97">
        <w:rPr>
          <w:noProof/>
        </w:rPr>
        <w:drawing>
          <wp:inline distT="0" distB="0" distL="0" distR="0">
            <wp:extent cx="4610100" cy="3794343"/>
            <wp:effectExtent l="0" t="0" r="0" b="0"/>
            <wp:docPr id="6" name="Picture 6" descr="C:\Users\emwilson\Desktop\Adding Produ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wilson\Desktop\Adding Product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6124" cy="3815762"/>
                    </a:xfrm>
                    <a:prstGeom prst="rect">
                      <a:avLst/>
                    </a:prstGeom>
                    <a:noFill/>
                    <a:ln>
                      <a:noFill/>
                    </a:ln>
                  </pic:spPr>
                </pic:pic>
              </a:graphicData>
            </a:graphic>
          </wp:inline>
        </w:drawing>
      </w:r>
    </w:p>
    <w:p w:rsidR="00BF6E97" w:rsidRDefault="00BF6E97" w:rsidP="0032136D"/>
    <w:p w:rsidR="00A757F2" w:rsidRDefault="00A757F2" w:rsidP="0032136D">
      <w:r>
        <w:t xml:space="preserve">4.  A window will appear to Add New Inventory.  Enter at a minimum Recipient MRN, Recipient </w:t>
      </w:r>
    </w:p>
    <w:p w:rsidR="00BF6E97" w:rsidRDefault="00A757F2" w:rsidP="0032136D">
      <w:r>
        <w:t xml:space="preserve">     Name, DIN, Product Code, Product Class,</w:t>
      </w:r>
      <w:r w:rsidR="00513B0C">
        <w:t xml:space="preserve"> Product State,</w:t>
      </w:r>
      <w:r>
        <w:t xml:space="preserve"> Collection Date, and Volume. </w:t>
      </w:r>
    </w:p>
    <w:p w:rsidR="00601CB6" w:rsidRDefault="00601CB6" w:rsidP="0032136D"/>
    <w:p w:rsidR="00A757F2" w:rsidRDefault="00A757F2" w:rsidP="0032136D"/>
    <w:p w:rsidR="00A757F2" w:rsidRDefault="00CE2F11" w:rsidP="0032136D">
      <w:r>
        <w:rPr>
          <w:noProof/>
        </w:rPr>
        <mc:AlternateContent>
          <mc:Choice Requires="wps">
            <w:drawing>
              <wp:anchor distT="0" distB="0" distL="114300" distR="114300" simplePos="0" relativeHeight="251675648" behindDoc="0" locked="0" layoutInCell="1" allowOverlap="1" wp14:anchorId="7D791BF8" wp14:editId="2A32F268">
                <wp:simplePos x="0" y="0"/>
                <wp:positionH relativeFrom="column">
                  <wp:posOffset>3943350</wp:posOffset>
                </wp:positionH>
                <wp:positionV relativeFrom="paragraph">
                  <wp:posOffset>1339850</wp:posOffset>
                </wp:positionV>
                <wp:extent cx="978408" cy="152400"/>
                <wp:effectExtent l="19050" t="19050" r="12700" b="38100"/>
                <wp:wrapNone/>
                <wp:docPr id="16" name="Left Arrow 16"/>
                <wp:cNvGraphicFramePr/>
                <a:graphic xmlns:a="http://schemas.openxmlformats.org/drawingml/2006/main">
                  <a:graphicData uri="http://schemas.microsoft.com/office/word/2010/wordprocessingShape">
                    <wps:wsp>
                      <wps:cNvSpPr/>
                      <wps:spPr>
                        <a:xfrm>
                          <a:off x="0" y="0"/>
                          <a:ext cx="978408" cy="152400"/>
                        </a:xfrm>
                        <a:prstGeom prst="leftArrow">
                          <a:avLst/>
                        </a:prstGeom>
                        <a:solidFill>
                          <a:srgbClr val="FF0000"/>
                        </a:solidFill>
                        <a:ln w="12700" cap="flat" cmpd="sng" algn="ctr">
                          <a:solidFill>
                            <a:srgbClr val="1F336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BA2D0B" id="Left Arrow 16" o:spid="_x0000_s1026" type="#_x0000_t66" style="position:absolute;margin-left:310.5pt;margin-top:105.5pt;width:77.05pt;height:1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" adj="1682" fillcolor="red" strokecolor="#14234d" strokeweight="1pt"/>
            </w:pict>
          </mc:Fallback>
        </mc:AlternateContent>
      </w:r>
      <w:r>
        <w:rPr>
          <w:noProof/>
        </w:rPr>
        <mc:AlternateContent>
          <mc:Choice Requires="wps">
            <w:drawing>
              <wp:anchor distT="0" distB="0" distL="114300" distR="114300" simplePos="0" relativeHeight="251679744" behindDoc="0" locked="0" layoutInCell="1" allowOverlap="1" wp14:anchorId="19C9FEBB" wp14:editId="753E1E21">
                <wp:simplePos x="0" y="0"/>
                <wp:positionH relativeFrom="column">
                  <wp:posOffset>3943350</wp:posOffset>
                </wp:positionH>
                <wp:positionV relativeFrom="paragraph">
                  <wp:posOffset>1673225</wp:posOffset>
                </wp:positionV>
                <wp:extent cx="978408" cy="152400"/>
                <wp:effectExtent l="19050" t="19050" r="12700" b="38100"/>
                <wp:wrapNone/>
                <wp:docPr id="18" name="Left Arrow 18"/>
                <wp:cNvGraphicFramePr/>
                <a:graphic xmlns:a="http://schemas.openxmlformats.org/drawingml/2006/main">
                  <a:graphicData uri="http://schemas.microsoft.com/office/word/2010/wordprocessingShape">
                    <wps:wsp>
                      <wps:cNvSpPr/>
                      <wps:spPr>
                        <a:xfrm>
                          <a:off x="0" y="0"/>
                          <a:ext cx="978408" cy="152400"/>
                        </a:xfrm>
                        <a:prstGeom prst="leftArrow">
                          <a:avLst/>
                        </a:prstGeom>
                        <a:solidFill>
                          <a:srgbClr val="FF0000"/>
                        </a:solidFill>
                        <a:ln w="12700" cap="flat" cmpd="sng" algn="ctr">
                          <a:solidFill>
                            <a:srgbClr val="1F336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4EA18C" id="Left Arrow 18" o:spid="_x0000_s1026" type="#_x0000_t66" style="position:absolute;margin-left:310.5pt;margin-top:131.75pt;width:77.05pt;height:1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" adj="1682" fillcolor="red" strokecolor="#14234d" strokeweight="1pt"/>
            </w:pict>
          </mc:Fallback>
        </mc:AlternateContent>
      </w:r>
      <w:r>
        <w:rPr>
          <w:noProof/>
        </w:rPr>
        <mc:AlternateContent>
          <mc:Choice Requires="wps">
            <w:drawing>
              <wp:anchor distT="0" distB="0" distL="114300" distR="114300" simplePos="0" relativeHeight="251669504" behindDoc="0" locked="0" layoutInCell="1" allowOverlap="1" wp14:anchorId="7D791BF8" wp14:editId="2A32F268">
                <wp:simplePos x="0" y="0"/>
                <wp:positionH relativeFrom="column">
                  <wp:posOffset>3971925</wp:posOffset>
                </wp:positionH>
                <wp:positionV relativeFrom="paragraph">
                  <wp:posOffset>1787525</wp:posOffset>
                </wp:positionV>
                <wp:extent cx="978408" cy="152400"/>
                <wp:effectExtent l="19050" t="19050" r="12700" b="38100"/>
                <wp:wrapNone/>
                <wp:docPr id="13" name="Left Arrow 13"/>
                <wp:cNvGraphicFramePr/>
                <a:graphic xmlns:a="http://schemas.openxmlformats.org/drawingml/2006/main">
                  <a:graphicData uri="http://schemas.microsoft.com/office/word/2010/wordprocessingShape">
                    <wps:wsp>
                      <wps:cNvSpPr/>
                      <wps:spPr>
                        <a:xfrm>
                          <a:off x="0" y="0"/>
                          <a:ext cx="978408" cy="152400"/>
                        </a:xfrm>
                        <a:prstGeom prst="leftArrow">
                          <a:avLst/>
                        </a:prstGeom>
                        <a:solidFill>
                          <a:srgbClr val="FF0000"/>
                        </a:solidFill>
                        <a:ln w="12700" cap="flat" cmpd="sng" algn="ctr">
                          <a:solidFill>
                            <a:srgbClr val="1F336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7A2733" id="Left Arrow 13" o:spid="_x0000_s1026" type="#_x0000_t66" style="position:absolute;margin-left:312.75pt;margin-top:140.75pt;width:77.05pt;height:1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" adj="1682" fillcolor="red" strokecolor="#14234d" strokeweight="1pt"/>
            </w:pict>
          </mc:Fallback>
        </mc:AlternateContent>
      </w:r>
      <w:r>
        <w:rPr>
          <w:noProof/>
        </w:rPr>
        <mc:AlternateContent>
          <mc:Choice Requires="wps">
            <w:drawing>
              <wp:anchor distT="0" distB="0" distL="114300" distR="114300" simplePos="0" relativeHeight="251671552" behindDoc="0" locked="0" layoutInCell="1" allowOverlap="1" wp14:anchorId="7D791BF8" wp14:editId="2A32F268">
                <wp:simplePos x="0" y="0"/>
                <wp:positionH relativeFrom="column">
                  <wp:posOffset>3943350</wp:posOffset>
                </wp:positionH>
                <wp:positionV relativeFrom="paragraph">
                  <wp:posOffset>1568450</wp:posOffset>
                </wp:positionV>
                <wp:extent cx="978408" cy="152400"/>
                <wp:effectExtent l="19050" t="19050" r="12700" b="38100"/>
                <wp:wrapNone/>
                <wp:docPr id="14" name="Left Arrow 14"/>
                <wp:cNvGraphicFramePr/>
                <a:graphic xmlns:a="http://schemas.openxmlformats.org/drawingml/2006/main">
                  <a:graphicData uri="http://schemas.microsoft.com/office/word/2010/wordprocessingShape">
                    <wps:wsp>
                      <wps:cNvSpPr/>
                      <wps:spPr>
                        <a:xfrm>
                          <a:off x="0" y="0"/>
                          <a:ext cx="978408" cy="152400"/>
                        </a:xfrm>
                        <a:prstGeom prst="leftArrow">
                          <a:avLst/>
                        </a:prstGeom>
                        <a:solidFill>
                          <a:srgbClr val="FF0000"/>
                        </a:solidFill>
                        <a:ln w="12700" cap="flat" cmpd="sng" algn="ctr">
                          <a:solidFill>
                            <a:srgbClr val="1F336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036DB3" id="Left Arrow 14" o:spid="_x0000_s1026" type="#_x0000_t66" style="position:absolute;margin-left:310.5pt;margin-top:123.5pt;width:77.05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" adj="1682" fillcolor="red" strokecolor="#14234d" strokeweight="1pt"/>
            </w:pict>
          </mc:Fallback>
        </mc:AlternateContent>
      </w:r>
      <w:r>
        <w:rPr>
          <w:noProof/>
        </w:rPr>
        <mc:AlternateContent>
          <mc:Choice Requires="wps">
            <w:drawing>
              <wp:anchor distT="0" distB="0" distL="114300" distR="114300" simplePos="0" relativeHeight="251677696" behindDoc="0" locked="0" layoutInCell="1" allowOverlap="1" wp14:anchorId="6E07FA92" wp14:editId="4324B62A">
                <wp:simplePos x="0" y="0"/>
                <wp:positionH relativeFrom="column">
                  <wp:posOffset>3981450</wp:posOffset>
                </wp:positionH>
                <wp:positionV relativeFrom="paragraph">
                  <wp:posOffset>3282950</wp:posOffset>
                </wp:positionV>
                <wp:extent cx="978408" cy="152400"/>
                <wp:effectExtent l="19050" t="19050" r="12700" b="38100"/>
                <wp:wrapNone/>
                <wp:docPr id="17" name="Left Arrow 17"/>
                <wp:cNvGraphicFramePr/>
                <a:graphic xmlns:a="http://schemas.openxmlformats.org/drawingml/2006/main">
                  <a:graphicData uri="http://schemas.microsoft.com/office/word/2010/wordprocessingShape">
                    <wps:wsp>
                      <wps:cNvSpPr/>
                      <wps:spPr>
                        <a:xfrm>
                          <a:off x="0" y="0"/>
                          <a:ext cx="978408" cy="152400"/>
                        </a:xfrm>
                        <a:prstGeom prst="leftArrow">
                          <a:avLst/>
                        </a:prstGeom>
                        <a:solidFill>
                          <a:srgbClr val="FF0000"/>
                        </a:solidFill>
                        <a:ln w="12700" cap="flat" cmpd="sng" algn="ctr">
                          <a:solidFill>
                            <a:srgbClr val="1F336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1BD6BA" id="Left Arrow 17" o:spid="_x0000_s1026" type="#_x0000_t66" style="position:absolute;margin-left:313.5pt;margin-top:258.5pt;width:77.05pt;height:1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" adj="1682" fillcolor="red" strokecolor="#14234d" strokeweight="1pt"/>
            </w:pict>
          </mc:Fallback>
        </mc:AlternateContent>
      </w:r>
      <w:r w:rsidR="00513B0C">
        <w:rPr>
          <w:noProof/>
        </w:rPr>
        <mc:AlternateContent>
          <mc:Choice Requires="wps">
            <w:drawing>
              <wp:anchor distT="0" distB="0" distL="114300" distR="114300" simplePos="0" relativeHeight="251673600" behindDoc="0" locked="0" layoutInCell="1" allowOverlap="1" wp14:anchorId="7D791BF8" wp14:editId="2A32F268">
                <wp:simplePos x="0" y="0"/>
                <wp:positionH relativeFrom="column">
                  <wp:posOffset>3952875</wp:posOffset>
                </wp:positionH>
                <wp:positionV relativeFrom="paragraph">
                  <wp:posOffset>1454150</wp:posOffset>
                </wp:positionV>
                <wp:extent cx="978408" cy="152400"/>
                <wp:effectExtent l="19050" t="19050" r="12700" b="38100"/>
                <wp:wrapNone/>
                <wp:docPr id="15" name="Left Arrow 15"/>
                <wp:cNvGraphicFramePr/>
                <a:graphic xmlns:a="http://schemas.openxmlformats.org/drawingml/2006/main">
                  <a:graphicData uri="http://schemas.microsoft.com/office/word/2010/wordprocessingShape">
                    <wps:wsp>
                      <wps:cNvSpPr/>
                      <wps:spPr>
                        <a:xfrm>
                          <a:off x="0" y="0"/>
                          <a:ext cx="978408" cy="152400"/>
                        </a:xfrm>
                        <a:prstGeom prst="leftArrow">
                          <a:avLst/>
                        </a:prstGeom>
                        <a:solidFill>
                          <a:srgbClr val="FF0000"/>
                        </a:solidFill>
                        <a:ln w="12700" cap="flat" cmpd="sng" algn="ctr">
                          <a:solidFill>
                            <a:srgbClr val="1F336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2A964B" id="Left Arrow 15" o:spid="_x0000_s1026" type="#_x0000_t66" style="position:absolute;margin-left:311.25pt;margin-top:114.5pt;width:77.05pt;height:1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" adj="1682" fillcolor="red" strokecolor="#14234d" strokeweight="1pt"/>
            </w:pict>
          </mc:Fallback>
        </mc:AlternateContent>
      </w:r>
      <w:r w:rsidR="00513B0C">
        <w:rPr>
          <w:noProof/>
        </w:rPr>
        <mc:AlternateContent>
          <mc:Choice Requires="wps">
            <w:drawing>
              <wp:anchor distT="0" distB="0" distL="114300" distR="114300" simplePos="0" relativeHeight="251661312" behindDoc="0" locked="0" layoutInCell="1" allowOverlap="1">
                <wp:simplePos x="0" y="0"/>
                <wp:positionH relativeFrom="column">
                  <wp:posOffset>3695700</wp:posOffset>
                </wp:positionH>
                <wp:positionV relativeFrom="paragraph">
                  <wp:posOffset>844550</wp:posOffset>
                </wp:positionV>
                <wp:extent cx="978408" cy="152400"/>
                <wp:effectExtent l="19050" t="19050" r="12700" b="38100"/>
                <wp:wrapNone/>
                <wp:docPr id="9" name="Left Arrow 9"/>
                <wp:cNvGraphicFramePr/>
                <a:graphic xmlns:a="http://schemas.openxmlformats.org/drawingml/2006/main">
                  <a:graphicData uri="http://schemas.microsoft.com/office/word/2010/wordprocessingShape">
                    <wps:wsp>
                      <wps:cNvSpPr/>
                      <wps:spPr>
                        <a:xfrm>
                          <a:off x="0" y="0"/>
                          <a:ext cx="978408" cy="1524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CE9F2E" id="Left Arrow 9" o:spid="_x0000_s1026" type="#_x0000_t66" style="position:absolute;margin-left:291pt;margin-top:66.5pt;width:77.05pt;height: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" adj="1682" fillcolor="red" strokecolor="#0f1935 [1604]" strokeweight="1pt"/>
            </w:pict>
          </mc:Fallback>
        </mc:AlternateContent>
      </w:r>
      <w:r w:rsidR="00513B0C">
        <w:rPr>
          <w:noProof/>
        </w:rPr>
        <mc:AlternateContent>
          <mc:Choice Requires="wps">
            <w:drawing>
              <wp:anchor distT="0" distB="0" distL="114300" distR="114300" simplePos="0" relativeHeight="251667456" behindDoc="0" locked="0" layoutInCell="1" allowOverlap="1" wp14:anchorId="3736FD5B" wp14:editId="53A257BC">
                <wp:simplePos x="0" y="0"/>
                <wp:positionH relativeFrom="column">
                  <wp:posOffset>3705225</wp:posOffset>
                </wp:positionH>
                <wp:positionV relativeFrom="paragraph">
                  <wp:posOffset>987425</wp:posOffset>
                </wp:positionV>
                <wp:extent cx="978408" cy="152400"/>
                <wp:effectExtent l="19050" t="19050" r="12700" b="38100"/>
                <wp:wrapNone/>
                <wp:docPr id="12" name="Left Arrow 12"/>
                <wp:cNvGraphicFramePr/>
                <a:graphic xmlns:a="http://schemas.openxmlformats.org/drawingml/2006/main">
                  <a:graphicData uri="http://schemas.microsoft.com/office/word/2010/wordprocessingShape">
                    <wps:wsp>
                      <wps:cNvSpPr/>
                      <wps:spPr>
                        <a:xfrm>
                          <a:off x="0" y="0"/>
                          <a:ext cx="978408" cy="152400"/>
                        </a:xfrm>
                        <a:prstGeom prst="leftArrow">
                          <a:avLst/>
                        </a:prstGeom>
                        <a:solidFill>
                          <a:srgbClr val="FF0000"/>
                        </a:solidFill>
                        <a:ln w="12700" cap="flat" cmpd="sng" algn="ctr">
                          <a:solidFill>
                            <a:srgbClr val="1F336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5F907B" id="Left Arrow 12" o:spid="_x0000_s1026" type="#_x0000_t66" style="position:absolute;margin-left:291.75pt;margin-top:77.75pt;width:77.05pt;height:1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" adj="1682" fillcolor="red" strokecolor="#14234d" strokeweight="1pt"/>
            </w:pict>
          </mc:Fallback>
        </mc:AlternateContent>
      </w:r>
      <w:r w:rsidR="00A757F2" w:rsidRPr="00A757F2">
        <w:rPr>
          <w:noProof/>
        </w:rPr>
        <w:drawing>
          <wp:inline distT="0" distB="0" distL="0" distR="0">
            <wp:extent cx="6122335" cy="5086350"/>
            <wp:effectExtent l="0" t="0" r="0" b="0"/>
            <wp:docPr id="8" name="Picture 8" descr="C:\Users\emwilson\Desktop\Adding New Invento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wilson\Desktop\Adding New Inventor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9094" cy="5108581"/>
                    </a:xfrm>
                    <a:prstGeom prst="rect">
                      <a:avLst/>
                    </a:prstGeom>
                    <a:noFill/>
                    <a:ln>
                      <a:noFill/>
                    </a:ln>
                  </pic:spPr>
                </pic:pic>
              </a:graphicData>
            </a:graphic>
          </wp:inline>
        </w:drawing>
      </w:r>
    </w:p>
    <w:p w:rsidR="00BF6E97" w:rsidRDefault="00BF6E97" w:rsidP="0032136D"/>
    <w:p w:rsidR="00BF6E97" w:rsidRDefault="00BF6E97" w:rsidP="0032136D"/>
    <w:p w:rsidR="00601CB6" w:rsidRDefault="00601CB6" w:rsidP="0032136D"/>
    <w:p w:rsidR="00601CB6" w:rsidRDefault="00601CB6" w:rsidP="0032136D"/>
    <w:p w:rsidR="00601CB6" w:rsidRPr="0032136D" w:rsidRDefault="00601CB6" w:rsidP="0032136D"/>
    <w:p w:rsidR="00E217C8" w:rsidRDefault="00A757F2" w:rsidP="00B23710">
      <w:pPr>
        <w:pStyle w:val="Heading1"/>
        <w:rPr>
          <w:b w:val="0"/>
          <w:smallCaps w:val="0"/>
          <w:szCs w:val="24"/>
        </w:rPr>
      </w:pPr>
      <w:r>
        <w:rPr>
          <w:b w:val="0"/>
          <w:smallCaps w:val="0"/>
          <w:szCs w:val="24"/>
        </w:rPr>
        <w:tab/>
        <w:t xml:space="preserve">4.1 </w:t>
      </w:r>
      <w:r w:rsidR="00E217C8">
        <w:rPr>
          <w:b w:val="0"/>
          <w:smallCaps w:val="0"/>
          <w:szCs w:val="24"/>
        </w:rPr>
        <w:t xml:space="preserve">When entering a DIN, the check code is required.  This is the code in the box to the right </w:t>
      </w:r>
    </w:p>
    <w:p w:rsidR="0032136D" w:rsidRDefault="00E217C8" w:rsidP="00B23710">
      <w:pPr>
        <w:pStyle w:val="Heading1"/>
        <w:rPr>
          <w:b w:val="0"/>
          <w:smallCaps w:val="0"/>
          <w:szCs w:val="24"/>
        </w:rPr>
      </w:pPr>
      <w:r>
        <w:rPr>
          <w:b w:val="0"/>
          <w:smallCaps w:val="0"/>
          <w:szCs w:val="24"/>
        </w:rPr>
        <w:t xml:space="preserve">            </w:t>
      </w:r>
      <w:proofErr w:type="gramStart"/>
      <w:r>
        <w:rPr>
          <w:b w:val="0"/>
          <w:smallCaps w:val="0"/>
          <w:szCs w:val="24"/>
        </w:rPr>
        <w:t>of</w:t>
      </w:r>
      <w:proofErr w:type="gramEnd"/>
      <w:r>
        <w:rPr>
          <w:b w:val="0"/>
          <w:smallCaps w:val="0"/>
          <w:szCs w:val="24"/>
        </w:rPr>
        <w:t xml:space="preserve"> the DIN# on the ISBT label. </w:t>
      </w:r>
    </w:p>
    <w:p w:rsidR="00E217C8" w:rsidRDefault="00E217C8" w:rsidP="00E217C8">
      <w:r>
        <w:tab/>
        <w:t xml:space="preserve">4.2 Product code must have </w:t>
      </w:r>
      <w:proofErr w:type="gramStart"/>
      <w:r>
        <w:t>8</w:t>
      </w:r>
      <w:proofErr w:type="gramEnd"/>
      <w:r>
        <w:t xml:space="preserve"> characters, example:   S1475A00</w:t>
      </w:r>
    </w:p>
    <w:p w:rsidR="00E217C8" w:rsidRDefault="00E217C8" w:rsidP="00E217C8"/>
    <w:p w:rsidR="00E217C8" w:rsidRDefault="00E217C8" w:rsidP="00E217C8">
      <w:r>
        <w:t xml:space="preserve">5.  Click E-Sign 1 and enter Title21 password or PIN.  </w:t>
      </w:r>
    </w:p>
    <w:p w:rsidR="00E217C8" w:rsidRDefault="00E217C8" w:rsidP="00E217C8">
      <w:r>
        <w:t xml:space="preserve">6.  Have a second technologist E-Sign by choosing their name from the drop-down box on the </w:t>
      </w:r>
    </w:p>
    <w:p w:rsidR="00E217C8" w:rsidRDefault="00E217C8" w:rsidP="00E217C8">
      <w:r>
        <w:t xml:space="preserve">      </w:t>
      </w:r>
      <w:proofErr w:type="gramStart"/>
      <w:r>
        <w:t>right</w:t>
      </w:r>
      <w:proofErr w:type="gramEnd"/>
      <w:r>
        <w:t xml:space="preserve"> and entering their password or PIN. </w:t>
      </w:r>
    </w:p>
    <w:p w:rsidR="00E217C8" w:rsidRDefault="00E217C8" w:rsidP="00E217C8">
      <w:r>
        <w:t xml:space="preserve">7.  Product is now entered in the inventory; updates will not be reflected until you close and </w:t>
      </w:r>
    </w:p>
    <w:p w:rsidR="00E217C8" w:rsidRDefault="00E217C8" w:rsidP="00E217C8">
      <w:r>
        <w:t xml:space="preserve">      </w:t>
      </w:r>
      <w:proofErr w:type="gramStart"/>
      <w:r>
        <w:t>reopen</w:t>
      </w:r>
      <w:proofErr w:type="gramEnd"/>
      <w:r>
        <w:t xml:space="preserve"> the Freezer </w:t>
      </w:r>
      <w:r w:rsidR="00CE2F11">
        <w:t>icon.</w:t>
      </w:r>
    </w:p>
    <w:p w:rsidR="00206493" w:rsidRPr="00206493" w:rsidRDefault="00206493" w:rsidP="00E217C8">
      <w:pPr>
        <w:rPr>
          <w:b/>
        </w:rPr>
      </w:pPr>
      <w:r w:rsidRPr="00206493">
        <w:rPr>
          <w:b/>
        </w:rPr>
        <w:lastRenderedPageBreak/>
        <w:t>II</w:t>
      </w:r>
      <w:proofErr w:type="gramStart"/>
      <w:r w:rsidRPr="00206493">
        <w:rPr>
          <w:b/>
        </w:rPr>
        <w:t>.  Deleting</w:t>
      </w:r>
      <w:proofErr w:type="gramEnd"/>
      <w:r w:rsidRPr="00206493">
        <w:rPr>
          <w:b/>
        </w:rPr>
        <w:t xml:space="preserve"> Products</w:t>
      </w:r>
    </w:p>
    <w:p w:rsidR="00E217C8" w:rsidRPr="00206493" w:rsidRDefault="00E217C8" w:rsidP="00E217C8">
      <w:pPr>
        <w:rPr>
          <w:b/>
        </w:rPr>
      </w:pPr>
    </w:p>
    <w:p w:rsidR="00E217C8" w:rsidRDefault="00206493" w:rsidP="00E217C8">
      <w:r>
        <w:t xml:space="preserve">1.  </w:t>
      </w:r>
      <w:r w:rsidR="006101B1">
        <w:t xml:space="preserve">Highlight the product that you want to delete.  </w:t>
      </w:r>
    </w:p>
    <w:p w:rsidR="008B065B" w:rsidRDefault="006101B1" w:rsidP="00E217C8">
      <w:r>
        <w:t xml:space="preserve">2.  Click Delete in the </w:t>
      </w:r>
      <w:r w:rsidR="008B065B">
        <w:t xml:space="preserve">top left corner (Make sure the Other Tab is highlighted to enable the </w:t>
      </w:r>
    </w:p>
    <w:p w:rsidR="006101B1" w:rsidRDefault="008B065B" w:rsidP="00E217C8">
      <w:r>
        <w:t xml:space="preserve">     Delete Button). </w:t>
      </w:r>
      <w:r w:rsidR="006101B1">
        <w:t xml:space="preserve"> </w:t>
      </w:r>
    </w:p>
    <w:p w:rsidR="006101B1" w:rsidRDefault="006101B1" w:rsidP="00E217C8">
      <w:r>
        <w:t xml:space="preserve">3.  Enter your </w:t>
      </w:r>
      <w:r w:rsidR="00CE2F11">
        <w:t xml:space="preserve">password or PIN.  </w:t>
      </w:r>
    </w:p>
    <w:p w:rsidR="00CE2F11" w:rsidRPr="00E217C8" w:rsidRDefault="008B065B" w:rsidP="00E217C8">
      <w:r>
        <w:t xml:space="preserve">4.  Deleted items </w:t>
      </w:r>
      <w:proofErr w:type="gramStart"/>
      <w:r>
        <w:t>are permanently deleted</w:t>
      </w:r>
      <w:proofErr w:type="gramEnd"/>
      <w:r>
        <w:t xml:space="preserve">. </w:t>
      </w:r>
    </w:p>
    <w:p w:rsidR="0032136D" w:rsidRDefault="0032136D" w:rsidP="00B23710">
      <w:pPr>
        <w:pStyle w:val="Heading1"/>
        <w:rPr>
          <w:b w:val="0"/>
          <w:smallCaps w:val="0"/>
          <w:szCs w:val="24"/>
        </w:rPr>
      </w:pPr>
    </w:p>
    <w:p w:rsidR="00CE2F11" w:rsidRDefault="00B23710" w:rsidP="00CE2F11">
      <w:pPr>
        <w:pStyle w:val="Heading1"/>
        <w:rPr>
          <w:b w:val="0"/>
          <w:smallCaps w:val="0"/>
          <w:szCs w:val="24"/>
        </w:rPr>
      </w:pPr>
      <w:r w:rsidRPr="00B23710">
        <w:rPr>
          <w:b w:val="0"/>
          <w:smallCaps w:val="0"/>
          <w:szCs w:val="24"/>
        </w:rPr>
        <w:t xml:space="preserve">    </w:t>
      </w:r>
    </w:p>
    <w:p w:rsidR="00CE2F11" w:rsidRDefault="008B065B" w:rsidP="00CE2F11">
      <w:pPr>
        <w:pStyle w:val="Heading1"/>
        <w:rPr>
          <w:b w:val="0"/>
          <w:smallCaps w:val="0"/>
          <w:szCs w:val="24"/>
        </w:rPr>
      </w:pPr>
      <w:r>
        <w:rPr>
          <w:b w:val="0"/>
          <w:smallCaps w:val="0"/>
          <w:noProof/>
          <w:szCs w:val="24"/>
        </w:rPr>
        <mc:AlternateContent>
          <mc:Choice Requires="wps">
            <w:drawing>
              <wp:anchor distT="0" distB="0" distL="114300" distR="114300" simplePos="0" relativeHeight="251680768" behindDoc="0" locked="0" layoutInCell="1" allowOverlap="1">
                <wp:simplePos x="0" y="0"/>
                <wp:positionH relativeFrom="column">
                  <wp:posOffset>285750</wp:posOffset>
                </wp:positionH>
                <wp:positionV relativeFrom="paragraph">
                  <wp:posOffset>1259206</wp:posOffset>
                </wp:positionV>
                <wp:extent cx="1238250" cy="514350"/>
                <wp:effectExtent l="19050" t="19050" r="19050" b="38100"/>
                <wp:wrapNone/>
                <wp:docPr id="20" name="Left Arrow 20"/>
                <wp:cNvGraphicFramePr/>
                <a:graphic xmlns:a="http://schemas.openxmlformats.org/drawingml/2006/main">
                  <a:graphicData uri="http://schemas.microsoft.com/office/word/2010/wordprocessingShape">
                    <wps:wsp>
                      <wps:cNvSpPr/>
                      <wps:spPr>
                        <a:xfrm>
                          <a:off x="0" y="0"/>
                          <a:ext cx="1238250" cy="51435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8B065B" w:rsidRDefault="008B065B" w:rsidP="008B065B">
                            <w:pPr>
                              <w:jc w:val="center"/>
                            </w:pPr>
                            <w:r>
                              <w:t>Other Tab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20" o:spid="_x0000_s1026" type="#_x0000_t66" style="position:absolute;margin-left:22.5pt;margin-top:99.15pt;width:97.5pt;height: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" adj="4486" fillcolor="red" strokecolor="#0f1935 [1604]" strokeweight="1pt">
                <v:textbox>
                  <w:txbxContent>
                    <w:p w:rsidR="008B065B" w:rsidRDefault="008B065B" w:rsidP="008B065B">
                      <w:pPr>
                        <w:jc w:val="center"/>
                      </w:pPr>
                      <w:r>
                        <w:t>Other Tab</w:t>
                      </w:r>
                    </w:p>
                  </w:txbxContent>
                </v:textbox>
              </v:shape>
            </w:pict>
          </mc:Fallback>
        </mc:AlternateContent>
      </w:r>
      <w:r>
        <w:rPr>
          <w:b w:val="0"/>
          <w:smallCaps w:val="0"/>
          <w:noProof/>
          <w:szCs w:val="24"/>
        </w:rPr>
        <mc:AlternateContent>
          <mc:Choice Requires="wps">
            <w:drawing>
              <wp:anchor distT="0" distB="0" distL="114300" distR="114300" simplePos="0" relativeHeight="251682816" behindDoc="0" locked="0" layoutInCell="1" allowOverlap="1" wp14:anchorId="3649C9AE" wp14:editId="47CAE922">
                <wp:simplePos x="0" y="0"/>
                <wp:positionH relativeFrom="column">
                  <wp:posOffset>1409700</wp:posOffset>
                </wp:positionH>
                <wp:positionV relativeFrom="paragraph">
                  <wp:posOffset>1716405</wp:posOffset>
                </wp:positionV>
                <wp:extent cx="1533525" cy="419100"/>
                <wp:effectExtent l="19050" t="19050" r="28575" b="38100"/>
                <wp:wrapNone/>
                <wp:docPr id="21" name="Left Arrow 21"/>
                <wp:cNvGraphicFramePr/>
                <a:graphic xmlns:a="http://schemas.openxmlformats.org/drawingml/2006/main">
                  <a:graphicData uri="http://schemas.microsoft.com/office/word/2010/wordprocessingShape">
                    <wps:wsp>
                      <wps:cNvSpPr/>
                      <wps:spPr>
                        <a:xfrm>
                          <a:off x="0" y="0"/>
                          <a:ext cx="1533525" cy="419100"/>
                        </a:xfrm>
                        <a:prstGeom prst="leftArrow">
                          <a:avLst/>
                        </a:prstGeom>
                        <a:solidFill>
                          <a:srgbClr val="FF0000"/>
                        </a:solidFill>
                        <a:ln w="12700" cap="flat" cmpd="sng" algn="ctr">
                          <a:solidFill>
                            <a:srgbClr val="1F336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3A4CF4" id="Left Arrow 21" o:spid="_x0000_s1026" type="#_x0000_t66" style="position:absolute;margin-left:111pt;margin-top:135.15pt;width:120.75pt;height:3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" adj="2952" fillcolor="red" strokecolor="#14234d" strokeweight="1pt"/>
            </w:pict>
          </mc:Fallback>
        </mc:AlternateContent>
      </w:r>
      <w:r w:rsidRPr="008B065B">
        <w:rPr>
          <w:b w:val="0"/>
          <w:smallCaps w:val="0"/>
          <w:noProof/>
          <w:szCs w:val="24"/>
        </w:rPr>
        <w:drawing>
          <wp:inline distT="0" distB="0" distL="0" distR="0">
            <wp:extent cx="5943600" cy="5152319"/>
            <wp:effectExtent l="0" t="0" r="0" b="0"/>
            <wp:docPr id="19" name="Picture 19" descr="C:\Users\emwilson\Desktop\Delet 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wilson\Desktop\Delet Butto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152319"/>
                    </a:xfrm>
                    <a:prstGeom prst="rect">
                      <a:avLst/>
                    </a:prstGeom>
                    <a:noFill/>
                    <a:ln>
                      <a:noFill/>
                    </a:ln>
                  </pic:spPr>
                </pic:pic>
              </a:graphicData>
            </a:graphic>
          </wp:inline>
        </w:drawing>
      </w:r>
    </w:p>
    <w:p w:rsidR="00CE2F11" w:rsidRDefault="00CE2F11" w:rsidP="00CE2F11">
      <w:pPr>
        <w:pStyle w:val="Heading1"/>
        <w:rPr>
          <w:b w:val="0"/>
          <w:smallCaps w:val="0"/>
          <w:szCs w:val="24"/>
        </w:rPr>
      </w:pPr>
    </w:p>
    <w:p w:rsidR="00CE2F11" w:rsidRDefault="00CE2F11" w:rsidP="00CE2F11">
      <w:pPr>
        <w:pStyle w:val="Heading1"/>
        <w:rPr>
          <w:b w:val="0"/>
          <w:smallCaps w:val="0"/>
          <w:szCs w:val="24"/>
        </w:rPr>
      </w:pPr>
    </w:p>
    <w:p w:rsidR="00CE2F11" w:rsidRDefault="00CE2F11" w:rsidP="00CE2F11">
      <w:pPr>
        <w:pStyle w:val="Heading1"/>
        <w:rPr>
          <w:b w:val="0"/>
          <w:smallCaps w:val="0"/>
          <w:szCs w:val="24"/>
        </w:rPr>
      </w:pPr>
    </w:p>
    <w:p w:rsidR="00CB19A1" w:rsidRDefault="00CB19A1" w:rsidP="00CB19A1"/>
    <w:p w:rsidR="00CB19A1" w:rsidRDefault="00CB19A1" w:rsidP="00CB19A1"/>
    <w:p w:rsidR="00CB19A1" w:rsidRDefault="00CB19A1" w:rsidP="00CB19A1"/>
    <w:p w:rsidR="00CB19A1" w:rsidRDefault="00CB19A1" w:rsidP="00CB19A1"/>
    <w:p w:rsidR="00CB19A1" w:rsidRDefault="00CB19A1" w:rsidP="00CB19A1"/>
    <w:p w:rsidR="00CB19A1" w:rsidRDefault="00CB19A1" w:rsidP="00CB19A1"/>
    <w:p w:rsidR="00CB19A1" w:rsidRDefault="00CB19A1" w:rsidP="00CB19A1"/>
    <w:p w:rsidR="00CB19A1" w:rsidRPr="00CB19A1" w:rsidRDefault="00CB19A1" w:rsidP="00CB19A1">
      <w:pPr>
        <w:rPr>
          <w:b/>
        </w:rPr>
      </w:pPr>
      <w:r w:rsidRPr="00CB19A1">
        <w:rPr>
          <w:b/>
        </w:rPr>
        <w:lastRenderedPageBreak/>
        <w:t xml:space="preserve">III. </w:t>
      </w:r>
      <w:r>
        <w:rPr>
          <w:b/>
        </w:rPr>
        <w:t xml:space="preserve">HELP Icon </w:t>
      </w:r>
    </w:p>
    <w:p w:rsidR="00CB19A1" w:rsidRDefault="00CB19A1" w:rsidP="00CB19A1"/>
    <w:p w:rsidR="00CB19A1" w:rsidRDefault="00CB19A1" w:rsidP="00CB19A1">
      <w:r>
        <w:t xml:space="preserve">1.  Click the HELP Button at the top right of the Title21 </w:t>
      </w:r>
      <w:proofErr w:type="gramStart"/>
      <w:r>
        <w:t>Software  and</w:t>
      </w:r>
      <w:proofErr w:type="gramEnd"/>
      <w:r>
        <w:t xml:space="preserve"> enter Inventory to see </w:t>
      </w:r>
    </w:p>
    <w:p w:rsidR="00CB19A1" w:rsidRDefault="00CB19A1" w:rsidP="00CB19A1">
      <w:r>
        <w:t xml:space="preserve">     </w:t>
      </w:r>
      <w:proofErr w:type="gramStart"/>
      <w:r>
        <w:t>additional</w:t>
      </w:r>
      <w:proofErr w:type="gramEnd"/>
      <w:r>
        <w:t xml:space="preserve"> HELP topics. </w:t>
      </w:r>
    </w:p>
    <w:p w:rsidR="00CB19A1" w:rsidRDefault="00CB19A1" w:rsidP="00CB19A1">
      <w:r>
        <w:t xml:space="preserve">2.  You must click the HELP Button again for the HELP topics to disappear. </w:t>
      </w:r>
    </w:p>
    <w:p w:rsidR="00CB19A1" w:rsidRDefault="00CB19A1" w:rsidP="00CB19A1">
      <w:r>
        <w:t xml:space="preserve">3.  This procedure may not be inclusive of all inventory tasks.  Additional help </w:t>
      </w:r>
      <w:proofErr w:type="gramStart"/>
      <w:r>
        <w:t>can be received</w:t>
      </w:r>
      <w:proofErr w:type="gramEnd"/>
      <w:r>
        <w:t xml:space="preserve"> </w:t>
      </w:r>
    </w:p>
    <w:p w:rsidR="00CB19A1" w:rsidRPr="00CB19A1" w:rsidRDefault="00CB19A1" w:rsidP="00CB19A1">
      <w:r>
        <w:t xml:space="preserve">      </w:t>
      </w:r>
      <w:proofErr w:type="gramStart"/>
      <w:r>
        <w:t>from</w:t>
      </w:r>
      <w:proofErr w:type="gramEnd"/>
      <w:r>
        <w:t xml:space="preserve"> Title21 technical support at </w:t>
      </w:r>
      <w:hyperlink r:id="rId17" w:history="1">
        <w:r w:rsidRPr="006741B9">
          <w:rPr>
            <w:rStyle w:val="Hyperlink"/>
          </w:rPr>
          <w:t>support@title21.com</w:t>
        </w:r>
      </w:hyperlink>
      <w:r>
        <w:t xml:space="preserve">.  </w:t>
      </w:r>
    </w:p>
    <w:p w:rsidR="00CE2F11" w:rsidRDefault="00CE2F11" w:rsidP="00CE2F11">
      <w:pPr>
        <w:pStyle w:val="Heading1"/>
        <w:rPr>
          <w:b w:val="0"/>
          <w:smallCaps w:val="0"/>
          <w:szCs w:val="24"/>
        </w:rPr>
      </w:pPr>
    </w:p>
    <w:p w:rsidR="00B048D9" w:rsidRPr="00CB19A1" w:rsidRDefault="007F3E6E" w:rsidP="00CE2F11">
      <w:pPr>
        <w:pStyle w:val="Heading1"/>
        <w:rPr>
          <w:b w:val="0"/>
        </w:rPr>
      </w:pPr>
      <w:r w:rsidRPr="008B4219">
        <w:t xml:space="preserve">Literature </w:t>
      </w:r>
      <w:r w:rsidR="00B048D9" w:rsidRPr="008B4219">
        <w:t>References</w:t>
      </w:r>
      <w:r w:rsidRPr="008B4219">
        <w:t>:</w:t>
      </w:r>
      <w:r w:rsidR="00CB19A1">
        <w:t xml:space="preserve"> </w:t>
      </w:r>
      <w:r w:rsidR="00CB19A1">
        <w:rPr>
          <w:b w:val="0"/>
        </w:rPr>
        <w:t>n/a</w:t>
      </w:r>
    </w:p>
    <w:p w:rsidR="00BF5F7B" w:rsidRPr="008B4219" w:rsidRDefault="00BF5F7B" w:rsidP="00BF5F7B">
      <w:pPr>
        <w:rPr>
          <w:smallCaps/>
        </w:rPr>
      </w:pPr>
    </w:p>
    <w:p w:rsidR="00AB191A" w:rsidRPr="008B4219" w:rsidRDefault="007F3E6E" w:rsidP="00AB191A">
      <w:pPr>
        <w:pStyle w:val="Heading1"/>
      </w:pPr>
      <w:r w:rsidRPr="008B4219">
        <w:t xml:space="preserve">Related Procedures/Policies in </w:t>
      </w:r>
      <w:proofErr w:type="spellStart"/>
      <w:r w:rsidRPr="008B4219">
        <w:t>Navex</w:t>
      </w:r>
      <w:proofErr w:type="spellEnd"/>
      <w:r w:rsidRPr="008B4219">
        <w:t>:</w:t>
      </w:r>
      <w:r w:rsidR="00CB19A1">
        <w:t xml:space="preserve"> </w:t>
      </w:r>
      <w:r w:rsidR="00CB19A1" w:rsidRPr="00CB19A1">
        <w:rPr>
          <w:b w:val="0"/>
        </w:rPr>
        <w:t>n/a</w:t>
      </w:r>
    </w:p>
    <w:p w:rsidR="00BF5F7B" w:rsidRPr="008B4219" w:rsidRDefault="00BF5F7B" w:rsidP="00BF5F7B">
      <w:pPr>
        <w:rPr>
          <w:smallCaps/>
        </w:rPr>
      </w:pPr>
    </w:p>
    <w:p w:rsidR="00B048D9" w:rsidRPr="00CB19A1" w:rsidRDefault="00B048D9" w:rsidP="00887AE0">
      <w:pPr>
        <w:pStyle w:val="Heading1"/>
        <w:rPr>
          <w:b w:val="0"/>
        </w:rPr>
      </w:pPr>
      <w:r w:rsidRPr="008B4219">
        <w:t>Attachments</w:t>
      </w:r>
      <w:r w:rsidR="007F3E6E" w:rsidRPr="008B4219">
        <w:t>/Linked Documents in Title 21:</w:t>
      </w:r>
      <w:r w:rsidR="00CB19A1">
        <w:t xml:space="preserve"> </w:t>
      </w:r>
      <w:r w:rsidR="00CB19A1" w:rsidRPr="00CB19A1">
        <w:rPr>
          <w:b w:val="0"/>
        </w:rPr>
        <w:t>n/a</w:t>
      </w:r>
    </w:p>
    <w:p w:rsidR="00AB191A" w:rsidRPr="008B4219" w:rsidRDefault="00AB191A" w:rsidP="00AB191A">
      <w:pPr>
        <w:rPr>
          <w:smallCaps/>
        </w:rPr>
      </w:pPr>
    </w:p>
    <w:p w:rsidR="00BF5F7B" w:rsidRPr="008B4219" w:rsidRDefault="00BF5F7B" w:rsidP="00BF5F7B">
      <w:pPr>
        <w:rPr>
          <w:smallCaps/>
        </w:rPr>
      </w:pPr>
    </w:p>
    <w:p w:rsidR="00BF5F7B" w:rsidRPr="008B4219" w:rsidRDefault="00BF5F7B" w:rsidP="00BF5F7B">
      <w:pPr>
        <w:rPr>
          <w:smallCaps/>
        </w:rPr>
      </w:pPr>
    </w:p>
    <w:p w:rsidR="00A7748A" w:rsidRPr="008B4219" w:rsidRDefault="00A7748A" w:rsidP="00887AE0">
      <w:pPr>
        <w:pStyle w:val="Heading1"/>
      </w:pPr>
      <w:r w:rsidRPr="008B4219">
        <w:t>Revision Dates</w:t>
      </w:r>
      <w:r w:rsidR="001F0047" w:rsidRPr="008B4219">
        <w:t>: Review Change Summary as represented in Title 21.</w:t>
      </w:r>
    </w:p>
    <w:p w:rsidR="00BF5F7B" w:rsidRPr="008B4219" w:rsidRDefault="00BF5F7B" w:rsidP="00BF5F7B">
      <w:pPr>
        <w:rPr>
          <w:smallCaps/>
        </w:rPr>
      </w:pPr>
    </w:p>
    <w:p w:rsidR="00BF5F7B" w:rsidRPr="008B4219" w:rsidRDefault="00BF5F7B" w:rsidP="00BF5F7B"/>
    <w:p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A41" w:rsidRDefault="00FA7A41" w:rsidP="009A3908">
      <w:r>
        <w:separator/>
      </w:r>
    </w:p>
  </w:endnote>
  <w:endnote w:type="continuationSeparator" w:id="0">
    <w:p w:rsidR="00FA7A41" w:rsidRDefault="00FA7A41"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CB19A1">
              <w:rPr>
                <w:rFonts w:ascii="Franklin Gothic Book" w:hAnsi="Franklin Gothic Book" w:cs="Calibri"/>
                <w:i/>
                <w:iCs/>
                <w:noProof/>
                <w:sz w:val="18"/>
                <w:szCs w:val="18"/>
              </w:rPr>
              <w:t>6</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CB19A1">
              <w:rPr>
                <w:rFonts w:ascii="Franklin Gothic Book" w:hAnsi="Franklin Gothic Book" w:cs="Calibri"/>
                <w:i/>
                <w:iCs/>
                <w:noProof/>
                <w:sz w:val="18"/>
                <w:szCs w:val="18"/>
              </w:rPr>
              <w:t>6</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A153FF">
    <w:pPr>
      <w:jc w:val="center"/>
      <w:rPr>
        <w:rFonts w:asciiTheme="minorHAnsi" w:hAnsiTheme="minorHAnsi" w:cstheme="minorHAnsi"/>
        <w:bCs/>
        <w:szCs w:val="22"/>
      </w:rPr>
    </w:pPr>
  </w:p>
  <w:p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CB19A1">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CB19A1">
              <w:rPr>
                <w:rFonts w:ascii="Franklin Gothic Book" w:hAnsi="Franklin Gothic Book" w:cs="Calibri"/>
                <w:i/>
                <w:iCs/>
                <w:noProof/>
                <w:sz w:val="18"/>
                <w:szCs w:val="18"/>
              </w:rPr>
              <w:t>6</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A41" w:rsidRDefault="00FA7A41" w:rsidP="009A3908">
      <w:r>
        <w:separator/>
      </w:r>
    </w:p>
  </w:footnote>
  <w:footnote w:type="continuationSeparator" w:id="0">
    <w:p w:rsidR="00FA7A41" w:rsidRDefault="00FA7A41"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FF" w:rsidRPr="002406B9" w:rsidRDefault="00AD7BCF" w:rsidP="00A153FF">
    <w:pPr>
      <w:shd w:val="clear" w:color="auto" w:fill="A6A6A6" w:themeFill="background1" w:themeFillShade="A6"/>
      <w:spacing w:line="360" w:lineRule="auto"/>
      <w:ind w:right="90"/>
      <w:jc w:val="center"/>
      <w:rPr>
        <w:rFonts w:ascii="Franklin Gothic Demi" w:hAnsi="Franklin Gothic Demi"/>
        <w:b/>
        <w:szCs w:val="32"/>
      </w:rPr>
    </w:pPr>
    <w:r>
      <w:t>UPDATING THE CRYOINVENTORY SYSTEM</w:t>
    </w:r>
  </w:p>
  <w:p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2"/>
      <w:gridCol w:w="3092"/>
    </w:tblGrid>
    <w:tr w:rsidR="00A153FF" w:rsidRPr="00F85C8D" w:rsidTr="00A2219E">
      <w:tc>
        <w:tcPr>
          <w:tcW w:w="3145" w:type="dxa"/>
          <w:tcBorders>
            <w:left w:val="single" w:sz="4" w:space="0" w:color="auto"/>
            <w:bottom w:val="single" w:sz="4" w:space="0" w:color="auto"/>
          </w:tcBorders>
          <w:shd w:val="clear" w:color="auto" w:fill="auto"/>
        </w:tcPr>
        <w:p w:rsidR="00A153FF" w:rsidRPr="00F85C8D" w:rsidRDefault="007F3E6E" w:rsidP="00A153FF">
          <w:pPr>
            <w:rPr>
              <w:rFonts w:ascii="Franklin Gothic Book" w:hAnsi="Franklin Gothic Book"/>
              <w:b/>
              <w:szCs w:val="22"/>
            </w:rPr>
          </w:pPr>
          <w:r>
            <w:rPr>
              <w:noProof/>
            </w:rPr>
            <w:drawing>
              <wp:inline distT="0" distB="0" distL="0" distR="0" wp14:anchorId="26A09A43" wp14:editId="7A4AD115">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rsidR="007F3E6E" w:rsidRDefault="007F3E6E" w:rsidP="001F0047">
          <w:pPr>
            <w:rPr>
              <w:rFonts w:ascii="Segoe UI Symbol" w:hAnsi="Segoe UI Symbol" w:cs="Segoe UI Symbol"/>
            </w:rPr>
          </w:pPr>
        </w:p>
        <w:p w:rsidR="001F0047" w:rsidRDefault="00335902" w:rsidP="001F0047">
          <w:pPr>
            <w:rPr>
              <w:rFonts w:cs="Arial"/>
            </w:rPr>
          </w:pPr>
          <w:r>
            <w:rPr>
              <w:rFonts w:cs="Arial"/>
            </w:rPr>
            <w:t>Procedure</w:t>
          </w:r>
        </w:p>
        <w:p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A153FF" w:rsidRPr="00EF4D17" w:rsidRDefault="00AD7BCF" w:rsidP="00A153FF">
          <w:pPr>
            <w:rPr>
              <w:rFonts w:ascii="Franklin Gothic Book" w:hAnsi="Franklin Gothic Book"/>
              <w:b/>
              <w:sz w:val="28"/>
              <w:szCs w:val="28"/>
            </w:rPr>
          </w:pPr>
          <w:r>
            <w:rPr>
              <w:rFonts w:ascii="Franklin Gothic Book" w:hAnsi="Franklin Gothic Book"/>
              <w:b/>
              <w:sz w:val="28"/>
              <w:szCs w:val="28"/>
            </w:rPr>
            <w:t>10/2020</w:t>
          </w:r>
        </w:p>
      </w:tc>
    </w:tr>
    <w:tr w:rsidR="00A153FF" w:rsidRPr="00F85C8D" w:rsidTr="00A2219E">
      <w:trPr>
        <w:trHeight w:val="1090"/>
      </w:trPr>
      <w:tc>
        <w:tcPr>
          <w:tcW w:w="3145" w:type="dxa"/>
          <w:tcBorders>
            <w:left w:val="single" w:sz="4" w:space="0" w:color="auto"/>
            <w:bottom w:val="single" w:sz="4" w:space="0" w:color="000000"/>
          </w:tcBorders>
          <w:shd w:val="clear" w:color="auto" w:fill="auto"/>
        </w:tcPr>
        <w:p w:rsidR="001F0047" w:rsidRDefault="001F0047" w:rsidP="001F0047">
          <w:pPr>
            <w:rPr>
              <w:rFonts w:ascii="Franklin Gothic Book" w:hAnsi="Franklin Gothic Book"/>
              <w:b/>
              <w:szCs w:val="22"/>
            </w:rPr>
          </w:pPr>
          <w:r>
            <w:rPr>
              <w:rFonts w:ascii="Franklin Gothic Book" w:hAnsi="Franklin Gothic Book"/>
              <w:b/>
              <w:szCs w:val="22"/>
            </w:rPr>
            <w:t>CLIA Lab Director:</w:t>
          </w:r>
        </w:p>
        <w:p w:rsidR="00A153FF" w:rsidRPr="00AD7BCF" w:rsidRDefault="00AD7BCF" w:rsidP="001F0047">
          <w:pPr>
            <w:rPr>
              <w:rFonts w:ascii="Franklin Gothic Book" w:hAnsi="Franklin Gothic Book"/>
              <w:szCs w:val="22"/>
            </w:rPr>
          </w:pPr>
          <w:r>
            <w:rPr>
              <w:rFonts w:ascii="Franklin Gothic Book" w:hAnsi="Franklin Gothic Book"/>
              <w:szCs w:val="22"/>
            </w:rPr>
            <w:t>Gregory Pomper, MD</w:t>
          </w:r>
        </w:p>
      </w:tc>
      <w:tc>
        <w:tcPr>
          <w:tcW w:w="3060" w:type="dxa"/>
          <w:tcBorders>
            <w:bottom w:val="single" w:sz="4" w:space="0" w:color="000000"/>
          </w:tcBorders>
          <w:shd w:val="clear" w:color="auto" w:fill="auto"/>
        </w:tcPr>
        <w:p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1F0047" w:rsidRPr="00AD7BCF" w:rsidRDefault="00AD7BCF" w:rsidP="001F0047">
          <w:pPr>
            <w:rPr>
              <w:rFonts w:ascii="Franklin Gothic Book" w:hAnsi="Franklin Gothic Book"/>
              <w:szCs w:val="22"/>
            </w:rPr>
          </w:pPr>
          <w:r>
            <w:rPr>
              <w:rFonts w:ascii="Franklin Gothic Book" w:hAnsi="Franklin Gothic Book"/>
              <w:szCs w:val="22"/>
            </w:rPr>
            <w:t>Stem Cell Transplant and Cellular Therapy (SCTCT) Laboratory</w:t>
          </w:r>
        </w:p>
      </w:tc>
      <w:tc>
        <w:tcPr>
          <w:tcW w:w="3145" w:type="dxa"/>
          <w:tcBorders>
            <w:bottom w:val="single" w:sz="4" w:space="0" w:color="000000"/>
          </w:tcBorders>
          <w:shd w:val="clear" w:color="auto" w:fill="auto"/>
        </w:tcPr>
        <w:p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rsidR="00636B43" w:rsidRPr="00AD7BCF" w:rsidRDefault="001F0047"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r w:rsidR="00AD7BCF">
            <w:rPr>
              <w:rFonts w:ascii="Franklin Gothic Book" w:hAnsi="Franklin Gothic Book"/>
              <w:szCs w:val="22"/>
            </w:rPr>
            <w:t>Christina Warren</w:t>
          </w:r>
        </w:p>
      </w:tc>
    </w:tr>
  </w:tbl>
  <w:p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abstractNumId w:val="2"/>
  </w:num>
  <w:num w:numId="2">
    <w:abstractNumId w:val="3"/>
  </w:num>
  <w:num w:numId="3">
    <w:abstractNumId w:val="5"/>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4"/>
  </w:num>
  <w:num w:numId="11">
    <w:abstractNumId w:val="6"/>
  </w:num>
  <w:num w:numId="12">
    <w:abstractNumId w:val="6"/>
  </w:num>
  <w:num w:numId="13">
    <w:abstractNumId w:val="6"/>
  </w:num>
  <w:num w:numId="14">
    <w:abstractNumId w:val="6"/>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493"/>
    <w:rsid w:val="00206E98"/>
    <w:rsid w:val="00227F02"/>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7E39"/>
    <w:rsid w:val="002F64B9"/>
    <w:rsid w:val="00301570"/>
    <w:rsid w:val="003041C6"/>
    <w:rsid w:val="0032136D"/>
    <w:rsid w:val="00327C4D"/>
    <w:rsid w:val="00335902"/>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5749"/>
    <w:rsid w:val="004D3F73"/>
    <w:rsid w:val="004D58AA"/>
    <w:rsid w:val="004E766F"/>
    <w:rsid w:val="004F3FAB"/>
    <w:rsid w:val="00513B0C"/>
    <w:rsid w:val="0052064A"/>
    <w:rsid w:val="0052326B"/>
    <w:rsid w:val="00523474"/>
    <w:rsid w:val="005235EA"/>
    <w:rsid w:val="00524D92"/>
    <w:rsid w:val="00526E21"/>
    <w:rsid w:val="005448BC"/>
    <w:rsid w:val="00551715"/>
    <w:rsid w:val="00561CB9"/>
    <w:rsid w:val="0056313C"/>
    <w:rsid w:val="005870D2"/>
    <w:rsid w:val="00590E5F"/>
    <w:rsid w:val="00591C31"/>
    <w:rsid w:val="00593284"/>
    <w:rsid w:val="005A4E3F"/>
    <w:rsid w:val="005C144C"/>
    <w:rsid w:val="005C581A"/>
    <w:rsid w:val="005C690D"/>
    <w:rsid w:val="005D0115"/>
    <w:rsid w:val="005D6FB4"/>
    <w:rsid w:val="005E5CF7"/>
    <w:rsid w:val="005E7993"/>
    <w:rsid w:val="005E7DAC"/>
    <w:rsid w:val="005F2765"/>
    <w:rsid w:val="005F56F3"/>
    <w:rsid w:val="005F7AD0"/>
    <w:rsid w:val="00601CB6"/>
    <w:rsid w:val="00605CB6"/>
    <w:rsid w:val="00606A36"/>
    <w:rsid w:val="006101B1"/>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3944"/>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447E7"/>
    <w:rsid w:val="00771B60"/>
    <w:rsid w:val="00772448"/>
    <w:rsid w:val="00773EEA"/>
    <w:rsid w:val="00785422"/>
    <w:rsid w:val="007A767B"/>
    <w:rsid w:val="007B2DD3"/>
    <w:rsid w:val="007B3C9E"/>
    <w:rsid w:val="007B7E37"/>
    <w:rsid w:val="007C60EA"/>
    <w:rsid w:val="007D4C0D"/>
    <w:rsid w:val="007F3E6E"/>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065B"/>
    <w:rsid w:val="008B4219"/>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1A59"/>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57F2"/>
    <w:rsid w:val="00A7748A"/>
    <w:rsid w:val="00A93F53"/>
    <w:rsid w:val="00AB191A"/>
    <w:rsid w:val="00AB6757"/>
    <w:rsid w:val="00AD3ED3"/>
    <w:rsid w:val="00AD6EAA"/>
    <w:rsid w:val="00AD7BCF"/>
    <w:rsid w:val="00AE1BC2"/>
    <w:rsid w:val="00AE693D"/>
    <w:rsid w:val="00B033F7"/>
    <w:rsid w:val="00B04543"/>
    <w:rsid w:val="00B048D9"/>
    <w:rsid w:val="00B159E2"/>
    <w:rsid w:val="00B1796D"/>
    <w:rsid w:val="00B23710"/>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BF6E97"/>
    <w:rsid w:val="00C135B8"/>
    <w:rsid w:val="00C158D3"/>
    <w:rsid w:val="00C4787D"/>
    <w:rsid w:val="00C5052A"/>
    <w:rsid w:val="00C50630"/>
    <w:rsid w:val="00C62B47"/>
    <w:rsid w:val="00C66A25"/>
    <w:rsid w:val="00C67BC1"/>
    <w:rsid w:val="00C71292"/>
    <w:rsid w:val="00C750CD"/>
    <w:rsid w:val="00C86665"/>
    <w:rsid w:val="00C9041A"/>
    <w:rsid w:val="00C95B9D"/>
    <w:rsid w:val="00CA7E82"/>
    <w:rsid w:val="00CB19A1"/>
    <w:rsid w:val="00CC6583"/>
    <w:rsid w:val="00CD22F5"/>
    <w:rsid w:val="00CE2F11"/>
    <w:rsid w:val="00CE56A2"/>
    <w:rsid w:val="00CF4DC6"/>
    <w:rsid w:val="00D02414"/>
    <w:rsid w:val="00D20EC1"/>
    <w:rsid w:val="00D33F1F"/>
    <w:rsid w:val="00D3656D"/>
    <w:rsid w:val="00D54417"/>
    <w:rsid w:val="00D61618"/>
    <w:rsid w:val="00D7219A"/>
    <w:rsid w:val="00D7220A"/>
    <w:rsid w:val="00D77EDD"/>
    <w:rsid w:val="00D837ED"/>
    <w:rsid w:val="00D84A3E"/>
    <w:rsid w:val="00D86043"/>
    <w:rsid w:val="00D93B19"/>
    <w:rsid w:val="00D96018"/>
    <w:rsid w:val="00D9745D"/>
    <w:rsid w:val="00DA39D9"/>
    <w:rsid w:val="00DA7E98"/>
    <w:rsid w:val="00DB1546"/>
    <w:rsid w:val="00DB1DE8"/>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17C8"/>
    <w:rsid w:val="00E22194"/>
    <w:rsid w:val="00E26DD8"/>
    <w:rsid w:val="00E27893"/>
    <w:rsid w:val="00E4334E"/>
    <w:rsid w:val="00E434D6"/>
    <w:rsid w:val="00E4419B"/>
    <w:rsid w:val="00E60452"/>
    <w:rsid w:val="00E63D04"/>
    <w:rsid w:val="00E70906"/>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0863"/>
    <w:rsid w:val="00F41790"/>
    <w:rsid w:val="00F455F9"/>
    <w:rsid w:val="00F55595"/>
    <w:rsid w:val="00F61739"/>
    <w:rsid w:val="00F66251"/>
    <w:rsid w:val="00F81001"/>
    <w:rsid w:val="00F83075"/>
    <w:rsid w:val="00F911C6"/>
    <w:rsid w:val="00F921FA"/>
    <w:rsid w:val="00F97592"/>
    <w:rsid w:val="00FA195B"/>
    <w:rsid w:val="00FA33E0"/>
    <w:rsid w:val="00FA7A41"/>
    <w:rsid w:val="00FB13B2"/>
    <w:rsid w:val="00FD60C5"/>
    <w:rsid w:val="00FD687D"/>
    <w:rsid w:val="00FD6887"/>
    <w:rsid w:val="00FF1238"/>
    <w:rsid w:val="00FF154D"/>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E9476"/>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character" w:styleId="Hyperlink">
    <w:name w:val="Hyperlink"/>
    <w:basedOn w:val="DefaultParagraphFont"/>
    <w:rsid w:val="00CB19A1"/>
    <w:rPr>
      <w:color w:val="23346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support@title21.com" TargetMode="Externa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CD856ED-8D5E-4689-935F-F4CFAFA7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175</TotalTime>
  <Pages>6</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Emily Wilson</cp:lastModifiedBy>
  <cp:revision>9</cp:revision>
  <cp:lastPrinted>2011-02-16T21:14:00Z</cp:lastPrinted>
  <dcterms:created xsi:type="dcterms:W3CDTF">2022-11-04T16:54:00Z</dcterms:created>
  <dcterms:modified xsi:type="dcterms:W3CDTF">2022-11-21T18:40:00Z</dcterms:modified>
</cp:coreProperties>
</file>