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87B78" w14:textId="77777777" w:rsidR="00606A36" w:rsidRPr="007F3E6E" w:rsidRDefault="001C63A8" w:rsidP="00887AE0">
      <w:pPr>
        <w:pStyle w:val="Heading1"/>
        <w:rPr>
          <w:sz w:val="24"/>
          <w:szCs w:val="24"/>
        </w:rPr>
      </w:pPr>
      <w:r w:rsidRPr="007F3E6E">
        <w:rPr>
          <w:sz w:val="24"/>
          <w:szCs w:val="24"/>
        </w:rPr>
        <w:t>Applicable Laboratory(s)</w:t>
      </w:r>
      <w:r w:rsidR="00606A36" w:rsidRPr="007F3E6E">
        <w:rPr>
          <w:sz w:val="24"/>
          <w:szCs w:val="24"/>
        </w:rPr>
        <w:t>:</w:t>
      </w:r>
    </w:p>
    <w:p w14:paraId="331584CF" w14:textId="77777777"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14:paraId="5B94C759" w14:textId="1250CC2C" w:rsidR="00606A36" w:rsidRPr="00887AE0" w:rsidRDefault="00D00197" w:rsidP="0056313C">
      <w:pPr>
        <w:rPr>
          <w:rFonts w:cs="Arial"/>
        </w:rPr>
      </w:pPr>
      <w:sdt>
        <w:sdtPr>
          <w:id w:val="-761983799"/>
          <w14:checkbox>
            <w14:checked w14:val="1"/>
            <w14:checkedState w14:val="2612" w14:font="MS Gothic"/>
            <w14:uncheckedState w14:val="2610" w14:font="MS Gothic"/>
          </w14:checkbox>
        </w:sdtPr>
        <w:sdtEndPr/>
        <w:sdtContent>
          <w:r w:rsidR="0065557B">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14:paraId="75B08C7A" w14:textId="77777777" w:rsidR="00606A36" w:rsidRPr="00887AE0" w:rsidRDefault="00D00197"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14:paraId="110A1AC9" w14:textId="77777777" w:rsidR="00606A36" w:rsidRPr="00887AE0" w:rsidRDefault="00D00197"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14:paraId="4BB24B3D" w14:textId="77777777" w:rsidR="00606A36" w:rsidRPr="00887AE0" w:rsidRDefault="00D00197"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14:paraId="11FD422C" w14:textId="77777777" w:rsidR="00606A36" w:rsidRPr="00887AE0" w:rsidRDefault="00D00197"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14:paraId="3BE051C0" w14:textId="77777777" w:rsidR="00606A36" w:rsidRDefault="00D00197"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14:paraId="27ACFC55" w14:textId="77777777" w:rsidR="00636B43" w:rsidRDefault="00D00197"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14:paraId="32590A98" w14:textId="77777777" w:rsidR="00BF5F7B" w:rsidRDefault="00BF5F7B" w:rsidP="00BF5F7B"/>
    <w:p w14:paraId="1CF82829" w14:textId="77777777" w:rsidR="00353C0F" w:rsidRPr="007F3E6E" w:rsidRDefault="007F3E6E" w:rsidP="00BF5F7B">
      <w:pPr>
        <w:pStyle w:val="Heading1"/>
        <w:rPr>
          <w:sz w:val="24"/>
          <w:szCs w:val="24"/>
        </w:rPr>
      </w:pPr>
      <w:r w:rsidRPr="007F3E6E">
        <w:rPr>
          <w:sz w:val="24"/>
          <w:szCs w:val="24"/>
        </w:rPr>
        <w:t>Purpose</w:t>
      </w:r>
    </w:p>
    <w:p w14:paraId="7729768C" w14:textId="77777777" w:rsidR="00BF5F7B" w:rsidRDefault="00BF5F7B" w:rsidP="00887AE0"/>
    <w:p w14:paraId="0CB5C7E8" w14:textId="09FBE3A5" w:rsidR="008E16B1" w:rsidRDefault="008E16B1" w:rsidP="00887AE0">
      <w:r>
        <w:t xml:space="preserve">The purpose of this </w:t>
      </w:r>
      <w:r w:rsidR="00524D92">
        <w:t>procedure</w:t>
      </w:r>
      <w:r>
        <w:t xml:space="preserve"> is to</w:t>
      </w:r>
      <w:r w:rsidR="0065557B">
        <w:t xml:space="preserve"> describe steps necessary to prepare QC material. </w:t>
      </w:r>
    </w:p>
    <w:p w14:paraId="34C2CA40" w14:textId="77777777" w:rsidR="0056313C" w:rsidRDefault="0056313C" w:rsidP="00887AE0"/>
    <w:p w14:paraId="2FD5D138" w14:textId="77777777" w:rsidR="00B048D9" w:rsidRPr="007F3E6E" w:rsidRDefault="00B048D9" w:rsidP="00887AE0">
      <w:pPr>
        <w:pStyle w:val="Heading1"/>
        <w:rPr>
          <w:sz w:val="24"/>
          <w:szCs w:val="24"/>
        </w:rPr>
      </w:pPr>
      <w:r w:rsidRPr="007F3E6E">
        <w:rPr>
          <w:sz w:val="24"/>
          <w:szCs w:val="24"/>
        </w:rPr>
        <w:t>Scope</w:t>
      </w:r>
    </w:p>
    <w:p w14:paraId="38C80E43" w14:textId="77777777" w:rsidR="0056313C" w:rsidRDefault="0056313C" w:rsidP="0056313C"/>
    <w:p w14:paraId="6DD7EDAA" w14:textId="116A7194" w:rsidR="00904FFE" w:rsidRPr="0056313C" w:rsidRDefault="00353C0F" w:rsidP="0056313C">
      <w:r>
        <w:t xml:space="preserve">This </w:t>
      </w:r>
      <w:r w:rsidR="00524D92">
        <w:t>procedure</w:t>
      </w:r>
      <w:r>
        <w:t xml:space="preserve"> applies to</w:t>
      </w:r>
      <w:r w:rsidR="0065557B">
        <w:t xml:space="preserve"> Blood Bank Staff and Management</w:t>
      </w:r>
    </w:p>
    <w:p w14:paraId="0FC57DFC" w14:textId="77777777" w:rsidR="002451BA" w:rsidRPr="00B3765F" w:rsidRDefault="002451BA" w:rsidP="0056313C"/>
    <w:p w14:paraId="267EDD54" w14:textId="77777777" w:rsidR="00B048D9" w:rsidRPr="007F3E6E" w:rsidRDefault="00B048D9" w:rsidP="00887AE0">
      <w:pPr>
        <w:pStyle w:val="Heading1"/>
        <w:rPr>
          <w:sz w:val="24"/>
          <w:szCs w:val="24"/>
        </w:rPr>
      </w:pPr>
      <w:r w:rsidRPr="007F3E6E">
        <w:rPr>
          <w:sz w:val="24"/>
          <w:szCs w:val="24"/>
        </w:rPr>
        <w:t>Definitions</w:t>
      </w:r>
    </w:p>
    <w:p w14:paraId="6BFD9C81" w14:textId="77777777" w:rsidR="00BF5F7B" w:rsidRPr="00BF5F7B" w:rsidRDefault="00BF5F7B" w:rsidP="00BF5F7B"/>
    <w:p w14:paraId="7B69FB85" w14:textId="77777777" w:rsidR="003C4DEB" w:rsidRDefault="00524D92" w:rsidP="00AB191A">
      <w:pPr>
        <w:pStyle w:val="ListParagraph"/>
      </w:pPr>
      <w:r>
        <w:t>P</w:t>
      </w:r>
      <w:r w:rsidR="00AB191A">
        <w:t>rocedure:</w:t>
      </w:r>
      <w:r w:rsidR="00AB191A" w:rsidRPr="00AB191A">
        <w:t xml:space="preserve"> A process or method for accomplishing a specific task or objective.  </w:t>
      </w:r>
    </w:p>
    <w:p w14:paraId="2BE3047F" w14:textId="77777777" w:rsidR="00B40CD8" w:rsidRPr="00BF5F7B"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14:paraId="3F303442" w14:textId="77777777" w:rsidR="003C4DEB" w:rsidRDefault="003C4DEB" w:rsidP="007F3E6E">
      <w:pPr>
        <w:pStyle w:val="Heading1"/>
      </w:pPr>
    </w:p>
    <w:p w14:paraId="3751A3B1" w14:textId="77777777" w:rsidR="007F3E6E" w:rsidRDefault="007F3E6E" w:rsidP="007F3E6E">
      <w:pPr>
        <w:pStyle w:val="Heading1"/>
      </w:pPr>
      <w:r>
        <w:t xml:space="preserve">Supplies/Materials </w:t>
      </w:r>
    </w:p>
    <w:p w14:paraId="52017D5D" w14:textId="77777777" w:rsidR="007F3E6E" w:rsidRDefault="007F3E6E" w:rsidP="007F3E6E"/>
    <w:p w14:paraId="1E333E3E" w14:textId="25F2052B" w:rsidR="007F3E6E" w:rsidRPr="007F3E6E" w:rsidRDefault="0065557B" w:rsidP="007F3E6E">
      <w:r>
        <w:t>See Individual Sections</w:t>
      </w:r>
    </w:p>
    <w:p w14:paraId="2EE781C1" w14:textId="77777777" w:rsidR="00A2219E" w:rsidRPr="00B3765F" w:rsidRDefault="00A2219E" w:rsidP="0056313C"/>
    <w:p w14:paraId="7FEBA434" w14:textId="4CB2B2F5" w:rsidR="0065557B" w:rsidRDefault="0065557B" w:rsidP="00887AE0">
      <w:pPr>
        <w:pStyle w:val="Heading1"/>
      </w:pPr>
      <w:r>
        <w:t>Sections</w:t>
      </w:r>
    </w:p>
    <w:p w14:paraId="7E883CF0" w14:textId="4B96BE85" w:rsidR="0065557B" w:rsidRDefault="0065557B" w:rsidP="0065557B"/>
    <w:p w14:paraId="7117CD8E" w14:textId="0B9C322E" w:rsidR="0065557B" w:rsidRDefault="0065557B" w:rsidP="0065557B">
      <w:pPr>
        <w:pStyle w:val="ListParagraph"/>
        <w:numPr>
          <w:ilvl w:val="0"/>
          <w:numId w:val="15"/>
        </w:numPr>
      </w:pPr>
      <w:r>
        <w:t>Preparation of DAT Controls</w:t>
      </w:r>
    </w:p>
    <w:p w14:paraId="023DB873" w14:textId="702BE02B" w:rsidR="0065557B" w:rsidRDefault="0065557B" w:rsidP="0065557B">
      <w:pPr>
        <w:pStyle w:val="ListParagraph"/>
        <w:numPr>
          <w:ilvl w:val="0"/>
          <w:numId w:val="15"/>
        </w:numPr>
      </w:pPr>
      <w:r>
        <w:t>Preparation of Dilute QC Antisera</w:t>
      </w:r>
    </w:p>
    <w:p w14:paraId="5E43CB3A" w14:textId="1C007E92" w:rsidR="0065557B" w:rsidRDefault="0065557B" w:rsidP="0065557B">
      <w:pPr>
        <w:pStyle w:val="ListParagraph"/>
        <w:numPr>
          <w:ilvl w:val="0"/>
          <w:numId w:val="15"/>
        </w:numPr>
      </w:pPr>
      <w:r>
        <w:t>Preparation of Panel QC Antisera</w:t>
      </w:r>
    </w:p>
    <w:p w14:paraId="5A046035" w14:textId="77777777" w:rsidR="0065557B" w:rsidRPr="0065557B" w:rsidRDefault="0065557B" w:rsidP="0065557B"/>
    <w:p w14:paraId="13768235" w14:textId="77777777" w:rsidR="0065557B" w:rsidRDefault="0065557B">
      <w:pPr>
        <w:rPr>
          <w:b/>
          <w:smallCaps/>
          <w:szCs w:val="22"/>
        </w:rPr>
      </w:pPr>
      <w:r>
        <w:br w:type="page"/>
      </w:r>
    </w:p>
    <w:p w14:paraId="0269898E" w14:textId="74EBC1CB" w:rsidR="00B048D9" w:rsidRDefault="00DC0D2A" w:rsidP="00887AE0">
      <w:pPr>
        <w:pStyle w:val="Heading1"/>
      </w:pPr>
      <w:r>
        <w:lastRenderedPageBreak/>
        <w:t>P</w:t>
      </w:r>
      <w:r w:rsidR="00590E5F">
        <w:t>rocedure</w:t>
      </w:r>
      <w:r w:rsidR="008E16B1">
        <w:t xml:space="preserve"> </w:t>
      </w:r>
      <w:r w:rsidR="003B660A">
        <w:t>Guidelines</w:t>
      </w:r>
    </w:p>
    <w:p w14:paraId="25CEC828" w14:textId="63F11685" w:rsidR="008A7FE8" w:rsidRPr="0065557B" w:rsidRDefault="008A7FE8" w:rsidP="0056313C"/>
    <w:p w14:paraId="32F9CBED" w14:textId="30703D81" w:rsidR="0065557B" w:rsidRPr="0065557B" w:rsidRDefault="0065557B" w:rsidP="0065557B">
      <w:pPr>
        <w:pStyle w:val="ListParagraph"/>
        <w:numPr>
          <w:ilvl w:val="0"/>
          <w:numId w:val="16"/>
        </w:numPr>
        <w:rPr>
          <w:rFonts w:cs="Arial"/>
        </w:rPr>
      </w:pPr>
      <w:r w:rsidRPr="0065557B">
        <w:rPr>
          <w:rFonts w:cs="Arial"/>
        </w:rPr>
        <w:t xml:space="preserve">Preparation of DAT controls </w:t>
      </w:r>
    </w:p>
    <w:p w14:paraId="5CF43BB7" w14:textId="77777777" w:rsidR="0065557B" w:rsidRPr="0065557B" w:rsidRDefault="0065557B" w:rsidP="0065557B">
      <w:pPr>
        <w:rPr>
          <w:rFonts w:cs="Arial"/>
        </w:rPr>
      </w:pPr>
    </w:p>
    <w:p w14:paraId="42EE3239" w14:textId="77777777" w:rsidR="0065557B" w:rsidRPr="0065557B" w:rsidRDefault="0065557B" w:rsidP="0065557B">
      <w:pPr>
        <w:tabs>
          <w:tab w:val="left" w:pos="540"/>
        </w:tabs>
        <w:autoSpaceDE w:val="0"/>
        <w:autoSpaceDN w:val="0"/>
        <w:adjustRightInd w:val="0"/>
        <w:contextualSpacing/>
        <w:rPr>
          <w:rFonts w:cs="Arial"/>
          <w:color w:val="000000"/>
          <w:sz w:val="20"/>
        </w:rPr>
      </w:pPr>
      <w:r w:rsidRPr="0065557B">
        <w:rPr>
          <w:rFonts w:cs="Arial"/>
          <w:sz w:val="20"/>
        </w:rPr>
        <w:t>Chemical Risk Assessment: low</w:t>
      </w:r>
    </w:p>
    <w:p w14:paraId="47097B84" w14:textId="77777777" w:rsidR="0065557B" w:rsidRPr="0065557B" w:rsidRDefault="0065557B" w:rsidP="0065557B">
      <w:pPr>
        <w:tabs>
          <w:tab w:val="left" w:pos="3345"/>
          <w:tab w:val="right" w:pos="10800"/>
        </w:tabs>
        <w:contextualSpacing/>
        <w:rPr>
          <w:rFonts w:cs="Arial"/>
          <w:sz w:val="20"/>
        </w:rPr>
      </w:pPr>
      <w:r w:rsidRPr="0065557B">
        <w:rPr>
          <w:rFonts w:cs="Arial"/>
          <w:sz w:val="20"/>
        </w:rPr>
        <w:t>Biological Risk Assessment: low</w:t>
      </w:r>
    </w:p>
    <w:p w14:paraId="51D44361" w14:textId="77777777" w:rsidR="0065557B" w:rsidRPr="0065557B" w:rsidRDefault="0065557B" w:rsidP="0065557B">
      <w:pPr>
        <w:tabs>
          <w:tab w:val="left" w:pos="3345"/>
          <w:tab w:val="right" w:pos="10800"/>
        </w:tabs>
        <w:contextualSpacing/>
        <w:rPr>
          <w:rFonts w:cs="Arial"/>
          <w:sz w:val="20"/>
        </w:rPr>
      </w:pPr>
      <w:r w:rsidRPr="0065557B">
        <w:rPr>
          <w:rFonts w:cs="Arial"/>
          <w:sz w:val="20"/>
        </w:rPr>
        <w:t xml:space="preserve">Protective Equipment: Lab coat, gloves       </w:t>
      </w:r>
    </w:p>
    <w:p w14:paraId="5729C491" w14:textId="6141B368" w:rsidR="0065557B" w:rsidRPr="0065557B" w:rsidRDefault="0065557B" w:rsidP="0065557B">
      <w:pPr>
        <w:tabs>
          <w:tab w:val="left" w:pos="3345"/>
          <w:tab w:val="right" w:pos="10800"/>
        </w:tabs>
        <w:contextualSpacing/>
        <w:rPr>
          <w:rFonts w:cs="Arial"/>
          <w:sz w:val="20"/>
        </w:rPr>
      </w:pPr>
      <w:r w:rsidRPr="0065557B">
        <w:rPr>
          <w:rFonts w:cs="Arial"/>
          <w:sz w:val="20"/>
        </w:rPr>
        <w:t xml:space="preserve">Supplies: </w:t>
      </w:r>
      <w:r w:rsidRPr="0065557B">
        <w:rPr>
          <w:rFonts w:cs="Arial"/>
          <w:sz w:val="20"/>
        </w:rPr>
        <w:t>12x75 test tubes, pipettes, scissors</w:t>
      </w:r>
    </w:p>
    <w:p w14:paraId="7866D0D4" w14:textId="6404D2D6" w:rsidR="0065557B" w:rsidRPr="0065557B" w:rsidRDefault="0065557B" w:rsidP="0065557B">
      <w:pPr>
        <w:tabs>
          <w:tab w:val="left" w:pos="3345"/>
          <w:tab w:val="right" w:pos="10800"/>
        </w:tabs>
        <w:contextualSpacing/>
        <w:rPr>
          <w:rFonts w:cs="Arial"/>
          <w:sz w:val="20"/>
        </w:rPr>
      </w:pPr>
      <w:r w:rsidRPr="0065557B">
        <w:rPr>
          <w:rFonts w:cs="Arial"/>
          <w:sz w:val="20"/>
        </w:rPr>
        <w:t xml:space="preserve">Reagents:  Anti-D, </w:t>
      </w:r>
      <w:r w:rsidRPr="0065557B">
        <w:rPr>
          <w:rFonts w:cs="Arial"/>
          <w:sz w:val="20"/>
        </w:rPr>
        <w:t>Unit segments</w:t>
      </w:r>
    </w:p>
    <w:p w14:paraId="1B665346" w14:textId="77777777" w:rsidR="0065557B" w:rsidRPr="0065557B" w:rsidRDefault="0065557B" w:rsidP="0065557B">
      <w:pPr>
        <w:tabs>
          <w:tab w:val="left" w:pos="3345"/>
          <w:tab w:val="right" w:pos="10800"/>
        </w:tabs>
        <w:contextualSpacing/>
        <w:rPr>
          <w:rFonts w:cs="Arial"/>
          <w:sz w:val="20"/>
        </w:rPr>
      </w:pPr>
      <w:r w:rsidRPr="0065557B">
        <w:rPr>
          <w:rFonts w:cs="Arial"/>
          <w:sz w:val="20"/>
        </w:rPr>
        <w:t>Equipment: 37 C incubator, centrifuge</w:t>
      </w:r>
    </w:p>
    <w:p w14:paraId="3F955A74" w14:textId="77777777" w:rsidR="0065557B" w:rsidRPr="0065557B" w:rsidRDefault="0065557B" w:rsidP="0065557B">
      <w:pPr>
        <w:tabs>
          <w:tab w:val="left" w:pos="3345"/>
          <w:tab w:val="right" w:pos="10800"/>
        </w:tabs>
        <w:contextualSpacing/>
        <w:rPr>
          <w:rFonts w:cs="Arial"/>
          <w:sz w:val="20"/>
        </w:rPr>
      </w:pPr>
      <w:r w:rsidRPr="0065557B">
        <w:rPr>
          <w:rFonts w:cs="Arial"/>
          <w:sz w:val="20"/>
        </w:rPr>
        <w:t xml:space="preserve">Specimen Requirements: NA                </w:t>
      </w:r>
    </w:p>
    <w:tbl>
      <w:tblPr>
        <w:tblW w:w="91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18"/>
        <w:gridCol w:w="8094"/>
      </w:tblGrid>
      <w:tr w:rsidR="0065557B" w:rsidRPr="0065557B" w14:paraId="08A426E0" w14:textId="77777777" w:rsidTr="006D488F">
        <w:trPr>
          <w:tblHeader/>
          <w:jc w:val="center"/>
        </w:trPr>
        <w:tc>
          <w:tcPr>
            <w:tcW w:w="9112" w:type="dxa"/>
            <w:gridSpan w:val="2"/>
            <w:tcBorders>
              <w:top w:val="nil"/>
              <w:left w:val="nil"/>
              <w:bottom w:val="single" w:sz="4" w:space="0" w:color="auto"/>
              <w:right w:val="nil"/>
            </w:tcBorders>
            <w:shd w:val="clear" w:color="auto" w:fill="auto"/>
          </w:tcPr>
          <w:p w14:paraId="34A3BD5B" w14:textId="63177569" w:rsidR="0065557B" w:rsidRPr="0065557B" w:rsidRDefault="0065557B" w:rsidP="006D488F">
            <w:pPr>
              <w:rPr>
                <w:rFonts w:cs="Arial"/>
                <w:sz w:val="24"/>
                <w:szCs w:val="24"/>
              </w:rPr>
            </w:pPr>
            <w:r w:rsidRPr="0065557B">
              <w:rPr>
                <w:rFonts w:cs="Arial"/>
                <w:sz w:val="24"/>
                <w:szCs w:val="24"/>
              </w:rPr>
              <w:t xml:space="preserve">    </w:t>
            </w:r>
          </w:p>
        </w:tc>
      </w:tr>
      <w:tr w:rsidR="0065557B" w:rsidRPr="0065557B" w14:paraId="6E6FBBBA" w14:textId="77777777" w:rsidTr="006D488F">
        <w:trPr>
          <w:tblHeader/>
          <w:jc w:val="center"/>
        </w:trPr>
        <w:tc>
          <w:tcPr>
            <w:tcW w:w="1018" w:type="dxa"/>
            <w:tcBorders>
              <w:top w:val="single" w:sz="4" w:space="0" w:color="auto"/>
              <w:left w:val="single" w:sz="4" w:space="0" w:color="auto"/>
              <w:bottom w:val="single" w:sz="4" w:space="0" w:color="auto"/>
              <w:right w:val="single" w:sz="4" w:space="0" w:color="auto"/>
            </w:tcBorders>
            <w:shd w:val="pct35" w:color="auto" w:fill="FFFFFF"/>
          </w:tcPr>
          <w:p w14:paraId="1C74188C" w14:textId="77777777" w:rsidR="0065557B" w:rsidRPr="0065557B" w:rsidRDefault="0065557B" w:rsidP="006D488F">
            <w:pPr>
              <w:snapToGrid w:val="0"/>
              <w:jc w:val="center"/>
              <w:rPr>
                <w:rFonts w:cs="Arial"/>
                <w:sz w:val="24"/>
                <w:szCs w:val="18"/>
              </w:rPr>
            </w:pPr>
            <w:r w:rsidRPr="0065557B">
              <w:rPr>
                <w:rFonts w:cs="Arial"/>
                <w:sz w:val="24"/>
                <w:szCs w:val="24"/>
              </w:rPr>
              <w:t>STEPS</w:t>
            </w:r>
          </w:p>
        </w:tc>
        <w:tc>
          <w:tcPr>
            <w:tcW w:w="8094" w:type="dxa"/>
            <w:tcBorders>
              <w:top w:val="single" w:sz="4" w:space="0" w:color="auto"/>
              <w:left w:val="single" w:sz="4" w:space="0" w:color="auto"/>
              <w:bottom w:val="single" w:sz="4" w:space="0" w:color="auto"/>
              <w:right w:val="single" w:sz="4" w:space="0" w:color="auto"/>
            </w:tcBorders>
            <w:shd w:val="pct35" w:color="auto" w:fill="FFFFFF"/>
          </w:tcPr>
          <w:p w14:paraId="2CDE7D0A" w14:textId="77777777" w:rsidR="0065557B" w:rsidRPr="0065557B" w:rsidRDefault="0065557B" w:rsidP="006D488F">
            <w:pPr>
              <w:snapToGrid w:val="0"/>
              <w:jc w:val="center"/>
              <w:rPr>
                <w:rFonts w:cs="Arial"/>
                <w:sz w:val="24"/>
                <w:szCs w:val="18"/>
              </w:rPr>
            </w:pPr>
            <w:r w:rsidRPr="0065557B">
              <w:rPr>
                <w:rFonts w:cs="Arial"/>
                <w:sz w:val="24"/>
                <w:szCs w:val="24"/>
              </w:rPr>
              <w:t>INSTRUCTIONS</w:t>
            </w:r>
          </w:p>
        </w:tc>
      </w:tr>
      <w:tr w:rsidR="0065557B" w:rsidRPr="0065557B" w14:paraId="4FE50B46" w14:textId="77777777" w:rsidTr="006D488F">
        <w:trPr>
          <w:jc w:val="center"/>
        </w:trPr>
        <w:tc>
          <w:tcPr>
            <w:tcW w:w="1018" w:type="dxa"/>
            <w:tcBorders>
              <w:top w:val="single" w:sz="4" w:space="0" w:color="auto"/>
              <w:left w:val="single" w:sz="6" w:space="0" w:color="000000"/>
              <w:bottom w:val="single" w:sz="6" w:space="0" w:color="000000"/>
              <w:right w:val="single" w:sz="6" w:space="0" w:color="000000"/>
            </w:tcBorders>
          </w:tcPr>
          <w:p w14:paraId="4F81B944" w14:textId="77777777" w:rsidR="0065557B" w:rsidRPr="0065557B" w:rsidRDefault="0065557B" w:rsidP="006D488F">
            <w:pPr>
              <w:snapToGrid w:val="0"/>
              <w:jc w:val="center"/>
              <w:rPr>
                <w:rFonts w:cs="Arial"/>
                <w:sz w:val="24"/>
                <w:szCs w:val="18"/>
              </w:rPr>
            </w:pPr>
            <w:r w:rsidRPr="0065557B">
              <w:rPr>
                <w:rFonts w:cs="Arial"/>
                <w:sz w:val="24"/>
                <w:szCs w:val="24"/>
              </w:rPr>
              <w:t>1.0</w:t>
            </w:r>
          </w:p>
        </w:tc>
        <w:tc>
          <w:tcPr>
            <w:tcW w:w="8094" w:type="dxa"/>
            <w:tcBorders>
              <w:top w:val="single" w:sz="4" w:space="0" w:color="auto"/>
              <w:left w:val="single" w:sz="6" w:space="0" w:color="000000"/>
              <w:bottom w:val="single" w:sz="6" w:space="0" w:color="000000"/>
              <w:right w:val="single" w:sz="6" w:space="0" w:color="000000"/>
            </w:tcBorders>
          </w:tcPr>
          <w:p w14:paraId="3EAD58B8" w14:textId="77777777" w:rsidR="0065557B" w:rsidRPr="0065557B" w:rsidRDefault="0065557B" w:rsidP="006D488F">
            <w:pPr>
              <w:snapToGrid w:val="0"/>
              <w:rPr>
                <w:rFonts w:cs="Arial"/>
                <w:szCs w:val="22"/>
              </w:rPr>
            </w:pPr>
            <w:r w:rsidRPr="0065557B">
              <w:rPr>
                <w:rFonts w:cs="Arial"/>
                <w:szCs w:val="22"/>
              </w:rPr>
              <w:t xml:space="preserve">Obtain 2 O positive units with the longest expiration date. </w:t>
            </w:r>
          </w:p>
          <w:p w14:paraId="1B315DB8" w14:textId="77777777" w:rsidR="0065557B" w:rsidRPr="0065557B" w:rsidRDefault="0065557B" w:rsidP="006D488F">
            <w:pPr>
              <w:snapToGrid w:val="0"/>
              <w:rPr>
                <w:rFonts w:cs="Arial"/>
                <w:szCs w:val="22"/>
              </w:rPr>
            </w:pPr>
          </w:p>
        </w:tc>
      </w:tr>
      <w:tr w:rsidR="0065557B" w:rsidRPr="0065557B" w14:paraId="496A72B2" w14:textId="77777777" w:rsidTr="006D488F">
        <w:trPr>
          <w:jc w:val="center"/>
        </w:trPr>
        <w:tc>
          <w:tcPr>
            <w:tcW w:w="1018" w:type="dxa"/>
            <w:tcBorders>
              <w:top w:val="single" w:sz="6" w:space="0" w:color="000000"/>
              <w:left w:val="single" w:sz="6" w:space="0" w:color="000000"/>
              <w:bottom w:val="single" w:sz="6" w:space="0" w:color="000000"/>
              <w:right w:val="single" w:sz="6" w:space="0" w:color="000000"/>
            </w:tcBorders>
          </w:tcPr>
          <w:p w14:paraId="20EE5572" w14:textId="77777777" w:rsidR="0065557B" w:rsidRPr="0065557B" w:rsidRDefault="0065557B" w:rsidP="006D488F">
            <w:pPr>
              <w:snapToGrid w:val="0"/>
              <w:jc w:val="center"/>
              <w:rPr>
                <w:rFonts w:cs="Arial"/>
                <w:sz w:val="24"/>
                <w:szCs w:val="24"/>
              </w:rPr>
            </w:pPr>
            <w:r w:rsidRPr="0065557B">
              <w:rPr>
                <w:rFonts w:cs="Arial"/>
                <w:sz w:val="24"/>
                <w:szCs w:val="24"/>
              </w:rPr>
              <w:t>2.0</w:t>
            </w:r>
          </w:p>
        </w:tc>
        <w:tc>
          <w:tcPr>
            <w:tcW w:w="8094" w:type="dxa"/>
            <w:tcBorders>
              <w:top w:val="single" w:sz="6" w:space="0" w:color="000000"/>
              <w:left w:val="single" w:sz="6" w:space="0" w:color="000000"/>
              <w:bottom w:val="single" w:sz="6" w:space="0" w:color="000000"/>
              <w:right w:val="single" w:sz="6" w:space="0" w:color="000000"/>
            </w:tcBorders>
          </w:tcPr>
          <w:p w14:paraId="7250C828" w14:textId="77777777" w:rsidR="0065557B" w:rsidRPr="0065557B" w:rsidRDefault="0065557B" w:rsidP="006D488F">
            <w:pPr>
              <w:snapToGrid w:val="0"/>
              <w:rPr>
                <w:rFonts w:cs="Arial"/>
                <w:szCs w:val="16"/>
              </w:rPr>
            </w:pPr>
            <w:r w:rsidRPr="0065557B">
              <w:rPr>
                <w:rFonts w:cs="Arial"/>
                <w:szCs w:val="16"/>
              </w:rPr>
              <w:t>Obtain 2 12x75 glass tubes and label one with the QC DAT POS sticker and one with a QC DAT NEG sticker. See examples.</w:t>
            </w:r>
          </w:p>
          <w:p w14:paraId="201BAD41" w14:textId="77777777" w:rsidR="0065557B" w:rsidRPr="0065557B" w:rsidRDefault="0065557B" w:rsidP="006D488F">
            <w:pPr>
              <w:snapToGrid w:val="0"/>
              <w:rPr>
                <w:rFonts w:cs="Arial"/>
                <w:szCs w:val="16"/>
              </w:rPr>
            </w:pPr>
            <w:r w:rsidRPr="0065557B">
              <w:rPr>
                <w:rFonts w:cs="Arial"/>
                <w:szCs w:val="16"/>
              </w:rPr>
              <w:t xml:space="preserve"> </w:t>
            </w:r>
          </w:p>
          <w:p w14:paraId="60D260DE" w14:textId="16001616" w:rsidR="0065557B" w:rsidRPr="0065557B" w:rsidRDefault="0065557B" w:rsidP="006D488F">
            <w:pPr>
              <w:snapToGrid w:val="0"/>
              <w:rPr>
                <w:rFonts w:cs="Arial"/>
                <w:szCs w:val="16"/>
              </w:rPr>
            </w:pPr>
            <w:r w:rsidRPr="0065557B">
              <w:rPr>
                <w:rFonts w:cs="Arial"/>
                <w:noProof/>
                <w:szCs w:val="16"/>
              </w:rPr>
              <w:drawing>
                <wp:inline distT="0" distB="0" distL="0" distR="0" wp14:anchorId="16572B6C" wp14:editId="2929920C">
                  <wp:extent cx="2027442" cy="1069975"/>
                  <wp:effectExtent l="0" t="0" r="0" b="0"/>
                  <wp:docPr id="5" name="Picture 5" descr="C:\Users\KPUGH\AppData\Local\Microsoft\Windows\INetCache\Content.Outlook\RT5KBWMK\SmartSelect_20221116-083928_Gall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PUGH\AppData\Local\Microsoft\Windows\INetCache\Content.Outlook\RT5KBWMK\SmartSelect_20221116-083928_Gallery.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7672" cy="1091206"/>
                          </a:xfrm>
                          <a:prstGeom prst="rect">
                            <a:avLst/>
                          </a:prstGeom>
                          <a:noFill/>
                          <a:ln>
                            <a:noFill/>
                          </a:ln>
                        </pic:spPr>
                      </pic:pic>
                    </a:graphicData>
                  </a:graphic>
                </wp:inline>
              </w:drawing>
            </w:r>
            <w:r w:rsidRPr="0065557B">
              <w:rPr>
                <w:rFonts w:cs="Arial"/>
                <w:szCs w:val="16"/>
              </w:rPr>
              <w:t xml:space="preserve">       </w:t>
            </w:r>
            <w:r w:rsidRPr="0065557B">
              <w:rPr>
                <w:rFonts w:cs="Arial"/>
                <w:noProof/>
                <w:szCs w:val="16"/>
              </w:rPr>
              <w:drawing>
                <wp:inline distT="0" distB="0" distL="0" distR="0" wp14:anchorId="3AD49899" wp14:editId="08EEEEF1">
                  <wp:extent cx="2276475" cy="1076745"/>
                  <wp:effectExtent l="0" t="0" r="0" b="9525"/>
                  <wp:docPr id="6" name="Picture 6" descr="C:\Users\KPUGH\AppData\Local\Microsoft\Windows\INetCache\Content.Outlook\RT5KBWMK\SmartSelect_20221116-083915_Gall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PUGH\AppData\Local\Microsoft\Windows\INetCache\Content.Outlook\RT5KBWMK\SmartSelect_20221116-083915_Galler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07784" cy="1091554"/>
                          </a:xfrm>
                          <a:prstGeom prst="rect">
                            <a:avLst/>
                          </a:prstGeom>
                          <a:noFill/>
                          <a:ln>
                            <a:noFill/>
                          </a:ln>
                        </pic:spPr>
                      </pic:pic>
                    </a:graphicData>
                  </a:graphic>
                </wp:inline>
              </w:drawing>
            </w:r>
          </w:p>
          <w:p w14:paraId="1C5C14C6" w14:textId="1395AE0C" w:rsidR="0065557B" w:rsidRPr="0065557B" w:rsidRDefault="0065557B" w:rsidP="006D488F">
            <w:pPr>
              <w:snapToGrid w:val="0"/>
              <w:rPr>
                <w:rFonts w:cs="Arial"/>
                <w:szCs w:val="16"/>
              </w:rPr>
            </w:pPr>
          </w:p>
          <w:p w14:paraId="7042CC16" w14:textId="21B13110" w:rsidR="0065557B" w:rsidRPr="0065557B" w:rsidRDefault="0065557B" w:rsidP="0065557B">
            <w:pPr>
              <w:rPr>
                <w:rFonts w:cs="Arial"/>
                <w:i/>
                <w:iCs/>
                <w:color w:val="248FA0" w:themeColor="accent6"/>
              </w:rPr>
            </w:pPr>
            <w:r w:rsidRPr="0065557B">
              <w:rPr>
                <w:rFonts w:cs="Arial"/>
                <w:i/>
                <w:iCs/>
                <w:color w:val="248FA0" w:themeColor="accent6"/>
              </w:rPr>
              <w:t>Refer to BB-LABEL-0064: QC DAT NEG (sticker)</w:t>
            </w:r>
          </w:p>
          <w:p w14:paraId="74D05E7E" w14:textId="2EE98C14" w:rsidR="0065557B" w:rsidRPr="0065557B" w:rsidRDefault="0065557B" w:rsidP="0065557B">
            <w:pPr>
              <w:rPr>
                <w:rFonts w:cs="Arial"/>
                <w:i/>
                <w:iCs/>
                <w:color w:val="248FA0" w:themeColor="accent6"/>
              </w:rPr>
            </w:pPr>
            <w:r w:rsidRPr="0065557B">
              <w:rPr>
                <w:rFonts w:cs="Arial"/>
                <w:i/>
                <w:iCs/>
                <w:color w:val="248FA0" w:themeColor="accent6"/>
              </w:rPr>
              <w:t>Refer to BB-LABEL-0065: QC DAT POS (sticker)</w:t>
            </w:r>
          </w:p>
          <w:p w14:paraId="01DAFEB7" w14:textId="77777777" w:rsidR="0065557B" w:rsidRPr="0065557B" w:rsidRDefault="0065557B" w:rsidP="006D488F">
            <w:pPr>
              <w:snapToGrid w:val="0"/>
              <w:rPr>
                <w:rFonts w:cs="Arial"/>
                <w:szCs w:val="16"/>
              </w:rPr>
            </w:pPr>
            <w:r w:rsidRPr="0065557B">
              <w:rPr>
                <w:rFonts w:cs="Arial"/>
                <w:szCs w:val="16"/>
              </w:rPr>
              <w:t xml:space="preserve">    </w:t>
            </w:r>
          </w:p>
        </w:tc>
      </w:tr>
      <w:tr w:rsidR="0065557B" w:rsidRPr="0065557B" w14:paraId="35971FE2" w14:textId="77777777" w:rsidTr="006D488F">
        <w:trPr>
          <w:jc w:val="center"/>
        </w:trPr>
        <w:tc>
          <w:tcPr>
            <w:tcW w:w="1018" w:type="dxa"/>
            <w:tcBorders>
              <w:top w:val="single" w:sz="6" w:space="0" w:color="000000"/>
              <w:left w:val="single" w:sz="6" w:space="0" w:color="000000"/>
              <w:bottom w:val="single" w:sz="6" w:space="0" w:color="000000"/>
              <w:right w:val="single" w:sz="6" w:space="0" w:color="000000"/>
            </w:tcBorders>
          </w:tcPr>
          <w:p w14:paraId="13BEE3B2" w14:textId="77777777" w:rsidR="0065557B" w:rsidRPr="0065557B" w:rsidRDefault="0065557B" w:rsidP="006D488F">
            <w:pPr>
              <w:snapToGrid w:val="0"/>
              <w:jc w:val="center"/>
              <w:rPr>
                <w:rFonts w:cs="Arial"/>
                <w:sz w:val="24"/>
                <w:szCs w:val="18"/>
              </w:rPr>
            </w:pPr>
            <w:r w:rsidRPr="0065557B">
              <w:rPr>
                <w:rFonts w:cs="Arial"/>
                <w:sz w:val="24"/>
                <w:szCs w:val="24"/>
              </w:rPr>
              <w:t>3.0</w:t>
            </w:r>
          </w:p>
        </w:tc>
        <w:tc>
          <w:tcPr>
            <w:tcW w:w="8094" w:type="dxa"/>
            <w:tcBorders>
              <w:top w:val="single" w:sz="6" w:space="0" w:color="000000"/>
              <w:left w:val="single" w:sz="6" w:space="0" w:color="000000"/>
              <w:bottom w:val="single" w:sz="6" w:space="0" w:color="000000"/>
              <w:right w:val="single" w:sz="6" w:space="0" w:color="000000"/>
            </w:tcBorders>
          </w:tcPr>
          <w:p w14:paraId="1D31E3A8" w14:textId="77777777" w:rsidR="0065557B" w:rsidRPr="0065557B" w:rsidRDefault="0065557B" w:rsidP="006D488F">
            <w:pPr>
              <w:snapToGrid w:val="0"/>
              <w:rPr>
                <w:rFonts w:cs="Arial"/>
                <w:szCs w:val="16"/>
              </w:rPr>
            </w:pPr>
            <w:r w:rsidRPr="0065557B">
              <w:rPr>
                <w:rFonts w:cs="Arial"/>
                <w:szCs w:val="16"/>
              </w:rPr>
              <w:t>Pull 3 segments from each unit and empty contents into appropriately labeled tubes.</w:t>
            </w:r>
          </w:p>
          <w:p w14:paraId="1DF75C28" w14:textId="77777777" w:rsidR="0065557B" w:rsidRPr="0065557B" w:rsidRDefault="0065557B" w:rsidP="006D488F">
            <w:pPr>
              <w:snapToGrid w:val="0"/>
              <w:rPr>
                <w:rFonts w:cs="Arial"/>
                <w:szCs w:val="16"/>
              </w:rPr>
            </w:pPr>
          </w:p>
        </w:tc>
      </w:tr>
      <w:tr w:rsidR="0065557B" w:rsidRPr="0065557B" w14:paraId="44BBBB8F" w14:textId="77777777" w:rsidTr="006D488F">
        <w:trPr>
          <w:jc w:val="center"/>
        </w:trPr>
        <w:tc>
          <w:tcPr>
            <w:tcW w:w="1018" w:type="dxa"/>
            <w:tcBorders>
              <w:top w:val="single" w:sz="6" w:space="0" w:color="000000"/>
              <w:left w:val="single" w:sz="6" w:space="0" w:color="000000"/>
              <w:bottom w:val="single" w:sz="6" w:space="0" w:color="000000"/>
              <w:right w:val="single" w:sz="6" w:space="0" w:color="000000"/>
            </w:tcBorders>
          </w:tcPr>
          <w:p w14:paraId="01AEE12B" w14:textId="77777777" w:rsidR="0065557B" w:rsidRPr="0065557B" w:rsidRDefault="0065557B" w:rsidP="006D488F">
            <w:pPr>
              <w:snapToGrid w:val="0"/>
              <w:jc w:val="center"/>
              <w:rPr>
                <w:rFonts w:cs="Arial"/>
                <w:sz w:val="24"/>
                <w:szCs w:val="18"/>
              </w:rPr>
            </w:pPr>
            <w:r w:rsidRPr="0065557B">
              <w:rPr>
                <w:rFonts w:cs="Arial"/>
                <w:sz w:val="24"/>
                <w:szCs w:val="24"/>
              </w:rPr>
              <w:t>4.0</w:t>
            </w:r>
          </w:p>
        </w:tc>
        <w:tc>
          <w:tcPr>
            <w:tcW w:w="8094" w:type="dxa"/>
            <w:tcBorders>
              <w:top w:val="single" w:sz="6" w:space="0" w:color="000000"/>
              <w:left w:val="single" w:sz="6" w:space="0" w:color="000000"/>
              <w:bottom w:val="single" w:sz="6" w:space="0" w:color="000000"/>
              <w:right w:val="single" w:sz="6" w:space="0" w:color="000000"/>
            </w:tcBorders>
          </w:tcPr>
          <w:p w14:paraId="2D00EDB6" w14:textId="53875B3B" w:rsidR="0065557B" w:rsidRPr="0065557B" w:rsidRDefault="0065557B" w:rsidP="006D488F">
            <w:pPr>
              <w:snapToGrid w:val="0"/>
              <w:rPr>
                <w:rFonts w:cs="Arial"/>
                <w:szCs w:val="22"/>
              </w:rPr>
            </w:pPr>
            <w:r w:rsidRPr="0065557B">
              <w:rPr>
                <w:rFonts w:cs="Arial"/>
                <w:szCs w:val="22"/>
              </w:rPr>
              <w:t xml:space="preserve">And 5 drops of Anti D antisera to the QC DAT POS tube and document the lot number </w:t>
            </w:r>
            <w:r w:rsidRPr="0065557B">
              <w:rPr>
                <w:rFonts w:cs="Arial"/>
                <w:szCs w:val="22"/>
              </w:rPr>
              <w:t xml:space="preserve">of Anti-D </w:t>
            </w:r>
            <w:r w:rsidRPr="0065557B">
              <w:rPr>
                <w:rFonts w:cs="Arial"/>
                <w:szCs w:val="22"/>
              </w:rPr>
              <w:t xml:space="preserve">on the label. </w:t>
            </w:r>
          </w:p>
          <w:p w14:paraId="17AC36B7" w14:textId="77777777" w:rsidR="0065557B" w:rsidRPr="0065557B" w:rsidRDefault="0065557B" w:rsidP="006D488F">
            <w:pPr>
              <w:snapToGrid w:val="0"/>
              <w:rPr>
                <w:rFonts w:cs="Arial"/>
                <w:sz w:val="16"/>
                <w:szCs w:val="16"/>
              </w:rPr>
            </w:pPr>
          </w:p>
        </w:tc>
      </w:tr>
      <w:tr w:rsidR="0065557B" w:rsidRPr="0065557B" w14:paraId="240FEAC8" w14:textId="77777777" w:rsidTr="006D488F">
        <w:trPr>
          <w:jc w:val="center"/>
        </w:trPr>
        <w:tc>
          <w:tcPr>
            <w:tcW w:w="1018" w:type="dxa"/>
            <w:tcBorders>
              <w:top w:val="single" w:sz="6" w:space="0" w:color="000000"/>
              <w:left w:val="single" w:sz="6" w:space="0" w:color="000000"/>
              <w:bottom w:val="single" w:sz="6" w:space="0" w:color="000000"/>
              <w:right w:val="single" w:sz="6" w:space="0" w:color="000000"/>
            </w:tcBorders>
          </w:tcPr>
          <w:p w14:paraId="711735D0" w14:textId="77777777" w:rsidR="0065557B" w:rsidRPr="0065557B" w:rsidRDefault="0065557B" w:rsidP="006D488F">
            <w:pPr>
              <w:snapToGrid w:val="0"/>
              <w:jc w:val="center"/>
              <w:rPr>
                <w:rFonts w:cs="Arial"/>
                <w:sz w:val="24"/>
                <w:szCs w:val="18"/>
              </w:rPr>
            </w:pPr>
            <w:r w:rsidRPr="0065557B">
              <w:rPr>
                <w:rFonts w:cs="Arial"/>
                <w:sz w:val="24"/>
                <w:szCs w:val="18"/>
              </w:rPr>
              <w:t>5.0</w:t>
            </w:r>
          </w:p>
        </w:tc>
        <w:tc>
          <w:tcPr>
            <w:tcW w:w="8094" w:type="dxa"/>
            <w:tcBorders>
              <w:top w:val="single" w:sz="6" w:space="0" w:color="000000"/>
              <w:left w:val="single" w:sz="6" w:space="0" w:color="000000"/>
              <w:bottom w:val="single" w:sz="6" w:space="0" w:color="000000"/>
              <w:right w:val="single" w:sz="6" w:space="0" w:color="000000"/>
            </w:tcBorders>
          </w:tcPr>
          <w:p w14:paraId="227856BD" w14:textId="77777777" w:rsidR="0065557B" w:rsidRPr="0065557B" w:rsidRDefault="0065557B" w:rsidP="006D488F">
            <w:pPr>
              <w:snapToGrid w:val="0"/>
              <w:rPr>
                <w:rFonts w:cs="Arial"/>
                <w:szCs w:val="22"/>
              </w:rPr>
            </w:pPr>
            <w:r w:rsidRPr="0065557B">
              <w:rPr>
                <w:rFonts w:cs="Arial"/>
                <w:szCs w:val="22"/>
              </w:rPr>
              <w:t>Incubate the QC DAT POS tube for 10 minutes at 37</w:t>
            </w:r>
            <w:r w:rsidRPr="0065557B">
              <w:rPr>
                <w:rFonts w:cs="Arial"/>
                <w:szCs w:val="22"/>
                <w:u w:val="single"/>
              </w:rPr>
              <w:t>+</w:t>
            </w:r>
            <w:r w:rsidRPr="0065557B">
              <w:rPr>
                <w:rFonts w:cs="Arial"/>
                <w:szCs w:val="22"/>
              </w:rPr>
              <w:t>2.</w:t>
            </w:r>
          </w:p>
          <w:p w14:paraId="7DA452F8" w14:textId="77777777" w:rsidR="0065557B" w:rsidRPr="0065557B" w:rsidRDefault="0065557B" w:rsidP="006D488F">
            <w:pPr>
              <w:snapToGrid w:val="0"/>
              <w:rPr>
                <w:rFonts w:cs="Arial"/>
                <w:szCs w:val="22"/>
              </w:rPr>
            </w:pPr>
          </w:p>
        </w:tc>
      </w:tr>
      <w:tr w:rsidR="0065557B" w:rsidRPr="0065557B" w14:paraId="025A7CF6" w14:textId="77777777" w:rsidTr="006D488F">
        <w:trPr>
          <w:jc w:val="center"/>
        </w:trPr>
        <w:tc>
          <w:tcPr>
            <w:tcW w:w="1018" w:type="dxa"/>
            <w:tcBorders>
              <w:top w:val="single" w:sz="6" w:space="0" w:color="000000"/>
              <w:left w:val="single" w:sz="6" w:space="0" w:color="000000"/>
              <w:bottom w:val="single" w:sz="6" w:space="0" w:color="000000"/>
              <w:right w:val="single" w:sz="6" w:space="0" w:color="000000"/>
            </w:tcBorders>
          </w:tcPr>
          <w:p w14:paraId="11AEC9B5" w14:textId="77777777" w:rsidR="0065557B" w:rsidRPr="0065557B" w:rsidRDefault="0065557B" w:rsidP="006D488F">
            <w:pPr>
              <w:snapToGrid w:val="0"/>
              <w:jc w:val="center"/>
              <w:rPr>
                <w:rFonts w:cs="Arial"/>
                <w:sz w:val="24"/>
                <w:szCs w:val="18"/>
              </w:rPr>
            </w:pPr>
            <w:r w:rsidRPr="0065557B">
              <w:rPr>
                <w:rFonts w:cs="Arial"/>
                <w:sz w:val="24"/>
                <w:szCs w:val="18"/>
              </w:rPr>
              <w:t>6.0</w:t>
            </w:r>
          </w:p>
        </w:tc>
        <w:tc>
          <w:tcPr>
            <w:tcW w:w="8094" w:type="dxa"/>
            <w:tcBorders>
              <w:top w:val="single" w:sz="6" w:space="0" w:color="000000"/>
              <w:left w:val="single" w:sz="6" w:space="0" w:color="000000"/>
              <w:bottom w:val="single" w:sz="6" w:space="0" w:color="000000"/>
              <w:right w:val="single" w:sz="6" w:space="0" w:color="000000"/>
            </w:tcBorders>
          </w:tcPr>
          <w:p w14:paraId="797CF06E" w14:textId="77777777" w:rsidR="0065557B" w:rsidRPr="0065557B" w:rsidRDefault="0065557B" w:rsidP="006D488F">
            <w:pPr>
              <w:snapToGrid w:val="0"/>
              <w:rPr>
                <w:rFonts w:cs="Arial"/>
                <w:szCs w:val="22"/>
              </w:rPr>
            </w:pPr>
            <w:r w:rsidRPr="0065557B">
              <w:rPr>
                <w:rFonts w:cs="Arial"/>
                <w:szCs w:val="22"/>
              </w:rPr>
              <w:t>After incubation mix QC DAT POS tube well.</w:t>
            </w:r>
          </w:p>
          <w:p w14:paraId="49209755" w14:textId="77777777" w:rsidR="0065557B" w:rsidRPr="0065557B" w:rsidRDefault="0065557B" w:rsidP="006D488F">
            <w:pPr>
              <w:snapToGrid w:val="0"/>
              <w:rPr>
                <w:rFonts w:cs="Arial"/>
                <w:szCs w:val="22"/>
              </w:rPr>
            </w:pPr>
          </w:p>
        </w:tc>
      </w:tr>
      <w:tr w:rsidR="0065557B" w:rsidRPr="0065557B" w14:paraId="289CD791" w14:textId="77777777" w:rsidTr="006D488F">
        <w:trPr>
          <w:jc w:val="center"/>
        </w:trPr>
        <w:tc>
          <w:tcPr>
            <w:tcW w:w="1018" w:type="dxa"/>
            <w:tcBorders>
              <w:top w:val="single" w:sz="6" w:space="0" w:color="000000"/>
              <w:left w:val="single" w:sz="6" w:space="0" w:color="000000"/>
              <w:bottom w:val="single" w:sz="6" w:space="0" w:color="000000"/>
              <w:right w:val="single" w:sz="6" w:space="0" w:color="000000"/>
            </w:tcBorders>
          </w:tcPr>
          <w:p w14:paraId="64789E1D" w14:textId="77777777" w:rsidR="0065557B" w:rsidRPr="0065557B" w:rsidRDefault="0065557B" w:rsidP="006D488F">
            <w:pPr>
              <w:snapToGrid w:val="0"/>
              <w:jc w:val="center"/>
              <w:rPr>
                <w:rFonts w:cs="Arial"/>
                <w:sz w:val="24"/>
                <w:szCs w:val="18"/>
              </w:rPr>
            </w:pPr>
            <w:r w:rsidRPr="0065557B">
              <w:rPr>
                <w:rFonts w:cs="Arial"/>
                <w:sz w:val="24"/>
                <w:szCs w:val="18"/>
              </w:rPr>
              <w:t>7.0</w:t>
            </w:r>
          </w:p>
        </w:tc>
        <w:tc>
          <w:tcPr>
            <w:tcW w:w="8094" w:type="dxa"/>
            <w:tcBorders>
              <w:top w:val="single" w:sz="6" w:space="0" w:color="000000"/>
              <w:left w:val="single" w:sz="6" w:space="0" w:color="000000"/>
              <w:bottom w:val="single" w:sz="6" w:space="0" w:color="000000"/>
              <w:right w:val="single" w:sz="6" w:space="0" w:color="000000"/>
            </w:tcBorders>
          </w:tcPr>
          <w:p w14:paraId="0256B9F3" w14:textId="0AC3CFDC" w:rsidR="0065557B" w:rsidRPr="0065557B" w:rsidRDefault="0065557B" w:rsidP="006D488F">
            <w:pPr>
              <w:snapToGrid w:val="0"/>
              <w:rPr>
                <w:rFonts w:cs="Arial"/>
                <w:szCs w:val="22"/>
              </w:rPr>
            </w:pPr>
            <w:r w:rsidRPr="0065557B">
              <w:rPr>
                <w:rFonts w:cs="Arial"/>
                <w:szCs w:val="22"/>
              </w:rPr>
              <w:t>Finish labeling the tube</w:t>
            </w:r>
            <w:r w:rsidRPr="0065557B">
              <w:rPr>
                <w:rFonts w:cs="Arial"/>
                <w:szCs w:val="22"/>
              </w:rPr>
              <w:t>s</w:t>
            </w:r>
            <w:r w:rsidRPr="0065557B">
              <w:rPr>
                <w:rFonts w:cs="Arial"/>
                <w:szCs w:val="22"/>
              </w:rPr>
              <w:t xml:space="preserve"> with tech initials, preparation date, expiration date (unit number or Anti-D expiration date. Whichever comes first.)</w:t>
            </w:r>
          </w:p>
          <w:p w14:paraId="5428499C" w14:textId="77777777" w:rsidR="0065557B" w:rsidRPr="0065557B" w:rsidRDefault="0065557B" w:rsidP="006D488F">
            <w:pPr>
              <w:snapToGrid w:val="0"/>
              <w:ind w:left="586" w:hanging="586"/>
              <w:rPr>
                <w:rFonts w:cs="Arial"/>
                <w:szCs w:val="22"/>
              </w:rPr>
            </w:pPr>
          </w:p>
        </w:tc>
      </w:tr>
      <w:tr w:rsidR="0065557B" w:rsidRPr="0065557B" w14:paraId="7135FDC6" w14:textId="77777777" w:rsidTr="006D488F">
        <w:trPr>
          <w:jc w:val="center"/>
        </w:trPr>
        <w:tc>
          <w:tcPr>
            <w:tcW w:w="1018" w:type="dxa"/>
            <w:tcBorders>
              <w:top w:val="single" w:sz="6" w:space="0" w:color="000000"/>
              <w:left w:val="single" w:sz="6" w:space="0" w:color="000000"/>
              <w:bottom w:val="single" w:sz="6" w:space="0" w:color="000000"/>
              <w:right w:val="single" w:sz="6" w:space="0" w:color="000000"/>
            </w:tcBorders>
          </w:tcPr>
          <w:p w14:paraId="2406A3C1" w14:textId="77777777" w:rsidR="0065557B" w:rsidRPr="0065557B" w:rsidRDefault="0065557B" w:rsidP="006D488F">
            <w:pPr>
              <w:snapToGrid w:val="0"/>
              <w:jc w:val="center"/>
              <w:rPr>
                <w:rFonts w:cs="Arial"/>
                <w:sz w:val="24"/>
                <w:szCs w:val="18"/>
              </w:rPr>
            </w:pPr>
            <w:r w:rsidRPr="0065557B">
              <w:rPr>
                <w:rFonts w:cs="Arial"/>
                <w:sz w:val="24"/>
                <w:szCs w:val="18"/>
              </w:rPr>
              <w:t>8.0</w:t>
            </w:r>
          </w:p>
        </w:tc>
        <w:tc>
          <w:tcPr>
            <w:tcW w:w="8094" w:type="dxa"/>
            <w:tcBorders>
              <w:top w:val="single" w:sz="6" w:space="0" w:color="000000"/>
              <w:left w:val="single" w:sz="6" w:space="0" w:color="000000"/>
              <w:bottom w:val="single" w:sz="6" w:space="0" w:color="000000"/>
              <w:right w:val="single" w:sz="6" w:space="0" w:color="000000"/>
            </w:tcBorders>
          </w:tcPr>
          <w:p w14:paraId="2DC4E0EE" w14:textId="77777777" w:rsidR="0065557B" w:rsidRPr="0065557B" w:rsidRDefault="0065557B" w:rsidP="006D488F">
            <w:pPr>
              <w:snapToGrid w:val="0"/>
              <w:rPr>
                <w:rFonts w:cs="Arial"/>
                <w:szCs w:val="22"/>
              </w:rPr>
            </w:pPr>
            <w:r w:rsidRPr="0065557B">
              <w:rPr>
                <w:rFonts w:cs="Arial"/>
                <w:szCs w:val="22"/>
              </w:rPr>
              <w:t>Once they are ready for use, document the following information on the DAT QC and Antibody Panel QC Log.</w:t>
            </w:r>
          </w:p>
          <w:p w14:paraId="74F5DEAD" w14:textId="715A28B9" w:rsidR="0065557B" w:rsidRPr="0065557B" w:rsidRDefault="0065557B" w:rsidP="006D488F">
            <w:pPr>
              <w:snapToGrid w:val="0"/>
              <w:ind w:left="586" w:hanging="586"/>
              <w:rPr>
                <w:rFonts w:cs="Arial"/>
                <w:szCs w:val="22"/>
              </w:rPr>
            </w:pPr>
            <w:r w:rsidRPr="0065557B">
              <w:rPr>
                <w:rFonts w:cs="Arial"/>
                <w:szCs w:val="22"/>
              </w:rPr>
              <w:t xml:space="preserve">     7.1 DAT pos: Unit number, Unit expiration date, Anti-D </w:t>
            </w:r>
            <w:r w:rsidR="00586268" w:rsidRPr="0065557B">
              <w:rPr>
                <w:rFonts w:cs="Arial"/>
                <w:szCs w:val="22"/>
              </w:rPr>
              <w:t>lot number</w:t>
            </w:r>
            <w:r w:rsidRPr="0065557B">
              <w:rPr>
                <w:rFonts w:cs="Arial"/>
                <w:szCs w:val="22"/>
              </w:rPr>
              <w:t xml:space="preserve"> and expiration date, date and time of preparation, and tech initials</w:t>
            </w:r>
          </w:p>
          <w:p w14:paraId="176C9959" w14:textId="77777777" w:rsidR="0065557B" w:rsidRPr="0065557B" w:rsidRDefault="0065557B" w:rsidP="006D488F">
            <w:pPr>
              <w:snapToGrid w:val="0"/>
              <w:ind w:left="586" w:hanging="586"/>
              <w:rPr>
                <w:rFonts w:cs="Arial"/>
                <w:szCs w:val="22"/>
              </w:rPr>
            </w:pPr>
          </w:p>
          <w:p w14:paraId="3C43A09B" w14:textId="241E1FB9" w:rsidR="0065557B" w:rsidRPr="0065557B" w:rsidRDefault="0065557B" w:rsidP="006D488F">
            <w:pPr>
              <w:snapToGrid w:val="0"/>
              <w:ind w:left="586" w:hanging="586"/>
              <w:rPr>
                <w:rFonts w:cs="Arial"/>
                <w:szCs w:val="22"/>
              </w:rPr>
            </w:pPr>
            <w:r w:rsidRPr="0065557B">
              <w:rPr>
                <w:rFonts w:cs="Arial"/>
                <w:szCs w:val="22"/>
              </w:rPr>
              <w:t xml:space="preserve">     7.2 DAT neg: Unit number, Unit expiration date, Date and time of preparation, </w:t>
            </w:r>
            <w:r w:rsidR="00586268">
              <w:rPr>
                <w:rFonts w:cs="Arial"/>
                <w:szCs w:val="22"/>
              </w:rPr>
              <w:t xml:space="preserve"> </w:t>
            </w:r>
            <w:r w:rsidRPr="0065557B">
              <w:rPr>
                <w:rFonts w:cs="Arial"/>
                <w:szCs w:val="22"/>
              </w:rPr>
              <w:t>and tech initials</w:t>
            </w:r>
          </w:p>
          <w:p w14:paraId="17A76EF0" w14:textId="77777777" w:rsidR="0065557B" w:rsidRDefault="0065557B" w:rsidP="0065557B">
            <w:pPr>
              <w:snapToGrid w:val="0"/>
              <w:ind w:left="586" w:hanging="586"/>
              <w:rPr>
                <w:rFonts w:cs="Arial"/>
                <w:i/>
                <w:iCs/>
                <w:color w:val="248FA0" w:themeColor="accent6"/>
                <w:szCs w:val="22"/>
              </w:rPr>
            </w:pPr>
            <w:r w:rsidRPr="0065557B">
              <w:rPr>
                <w:rFonts w:cs="Arial"/>
                <w:i/>
                <w:iCs/>
                <w:color w:val="248FA0" w:themeColor="accent6"/>
                <w:szCs w:val="22"/>
              </w:rPr>
              <w:t xml:space="preserve">         </w:t>
            </w:r>
            <w:r w:rsidR="00586268">
              <w:rPr>
                <w:rFonts w:cs="Arial"/>
                <w:i/>
                <w:iCs/>
                <w:color w:val="248FA0" w:themeColor="accent6"/>
                <w:szCs w:val="22"/>
              </w:rPr>
              <w:t xml:space="preserve"> </w:t>
            </w:r>
            <w:r w:rsidRPr="0065557B">
              <w:rPr>
                <w:rFonts w:cs="Arial"/>
                <w:i/>
                <w:iCs/>
                <w:color w:val="248FA0" w:themeColor="accent6"/>
                <w:szCs w:val="22"/>
              </w:rPr>
              <w:t>Refer to BB-FORMS-0250: DAT and Panel QC Log</w:t>
            </w:r>
          </w:p>
          <w:p w14:paraId="097539C5" w14:textId="344A0B7C" w:rsidR="00D00197" w:rsidRPr="0065557B" w:rsidRDefault="00D00197" w:rsidP="0065557B">
            <w:pPr>
              <w:snapToGrid w:val="0"/>
              <w:ind w:left="586" w:hanging="586"/>
              <w:rPr>
                <w:rFonts w:cs="Arial"/>
                <w:szCs w:val="22"/>
              </w:rPr>
            </w:pPr>
          </w:p>
        </w:tc>
      </w:tr>
      <w:tr w:rsidR="0065557B" w:rsidRPr="0065557B" w14:paraId="7EF2BE2A" w14:textId="77777777" w:rsidTr="006D488F">
        <w:trPr>
          <w:jc w:val="center"/>
        </w:trPr>
        <w:tc>
          <w:tcPr>
            <w:tcW w:w="1018" w:type="dxa"/>
            <w:tcBorders>
              <w:top w:val="single" w:sz="6" w:space="0" w:color="000000"/>
              <w:left w:val="single" w:sz="6" w:space="0" w:color="000000"/>
              <w:bottom w:val="single" w:sz="6" w:space="0" w:color="000000"/>
              <w:right w:val="single" w:sz="6" w:space="0" w:color="000000"/>
            </w:tcBorders>
          </w:tcPr>
          <w:p w14:paraId="3F559283" w14:textId="77777777" w:rsidR="0065557B" w:rsidRPr="0065557B" w:rsidRDefault="0065557B" w:rsidP="006D488F">
            <w:pPr>
              <w:snapToGrid w:val="0"/>
              <w:jc w:val="center"/>
              <w:rPr>
                <w:rFonts w:cs="Arial"/>
                <w:sz w:val="24"/>
                <w:szCs w:val="18"/>
              </w:rPr>
            </w:pPr>
            <w:r w:rsidRPr="0065557B">
              <w:rPr>
                <w:rFonts w:cs="Arial"/>
                <w:sz w:val="24"/>
                <w:szCs w:val="18"/>
              </w:rPr>
              <w:lastRenderedPageBreak/>
              <w:t>9.0</w:t>
            </w:r>
          </w:p>
        </w:tc>
        <w:tc>
          <w:tcPr>
            <w:tcW w:w="8094" w:type="dxa"/>
            <w:tcBorders>
              <w:top w:val="single" w:sz="6" w:space="0" w:color="000000"/>
              <w:left w:val="single" w:sz="6" w:space="0" w:color="000000"/>
              <w:bottom w:val="single" w:sz="6" w:space="0" w:color="000000"/>
              <w:right w:val="single" w:sz="6" w:space="0" w:color="000000"/>
            </w:tcBorders>
          </w:tcPr>
          <w:p w14:paraId="50E26F8D" w14:textId="32B3D333" w:rsidR="0065557B" w:rsidRDefault="0065557B" w:rsidP="006D488F">
            <w:pPr>
              <w:snapToGrid w:val="0"/>
              <w:rPr>
                <w:rFonts w:cs="Arial"/>
                <w:szCs w:val="22"/>
              </w:rPr>
            </w:pPr>
            <w:r w:rsidRPr="0065557B">
              <w:rPr>
                <w:rFonts w:cs="Arial"/>
                <w:szCs w:val="22"/>
              </w:rPr>
              <w:t>Remove old DAT controls from use and document date, time, and tech initials under Out of Use on the DAT QC and Antibody Panel QC log.</w:t>
            </w:r>
          </w:p>
          <w:p w14:paraId="37BA20F2" w14:textId="5179E221" w:rsidR="00586268" w:rsidRPr="0065557B" w:rsidRDefault="00586268" w:rsidP="006D488F">
            <w:pPr>
              <w:snapToGrid w:val="0"/>
              <w:rPr>
                <w:rFonts w:cs="Arial"/>
                <w:szCs w:val="22"/>
              </w:rPr>
            </w:pPr>
            <w:r w:rsidRPr="0065557B">
              <w:rPr>
                <w:rFonts w:cs="Arial"/>
                <w:i/>
                <w:iCs/>
                <w:color w:val="248FA0" w:themeColor="accent6"/>
                <w:szCs w:val="22"/>
              </w:rPr>
              <w:t>Refer to BB-FORMS-0250: DAT and Panel QC Log</w:t>
            </w:r>
          </w:p>
          <w:p w14:paraId="19DE4466" w14:textId="77777777" w:rsidR="0065557B" w:rsidRPr="0065557B" w:rsidRDefault="0065557B" w:rsidP="006D488F">
            <w:pPr>
              <w:snapToGrid w:val="0"/>
              <w:rPr>
                <w:rFonts w:cs="Arial"/>
                <w:szCs w:val="22"/>
              </w:rPr>
            </w:pPr>
          </w:p>
        </w:tc>
      </w:tr>
      <w:tr w:rsidR="0065557B" w:rsidRPr="0065557B" w14:paraId="403397E6" w14:textId="77777777" w:rsidTr="006D488F">
        <w:trPr>
          <w:jc w:val="center"/>
        </w:trPr>
        <w:tc>
          <w:tcPr>
            <w:tcW w:w="1018" w:type="dxa"/>
            <w:tcBorders>
              <w:top w:val="single" w:sz="6" w:space="0" w:color="000000"/>
              <w:left w:val="single" w:sz="6" w:space="0" w:color="000000"/>
              <w:bottom w:val="single" w:sz="6" w:space="0" w:color="000000"/>
              <w:right w:val="single" w:sz="6" w:space="0" w:color="000000"/>
            </w:tcBorders>
          </w:tcPr>
          <w:p w14:paraId="41764B8B" w14:textId="77777777" w:rsidR="0065557B" w:rsidRPr="0065557B" w:rsidRDefault="0065557B" w:rsidP="006D488F">
            <w:pPr>
              <w:snapToGrid w:val="0"/>
              <w:jc w:val="center"/>
              <w:rPr>
                <w:rFonts w:cs="Arial"/>
                <w:sz w:val="24"/>
                <w:szCs w:val="18"/>
              </w:rPr>
            </w:pPr>
            <w:r w:rsidRPr="0065557B">
              <w:rPr>
                <w:rFonts w:cs="Arial"/>
                <w:sz w:val="24"/>
                <w:szCs w:val="18"/>
              </w:rPr>
              <w:t>10.0</w:t>
            </w:r>
          </w:p>
        </w:tc>
        <w:tc>
          <w:tcPr>
            <w:tcW w:w="8094" w:type="dxa"/>
            <w:tcBorders>
              <w:top w:val="single" w:sz="6" w:space="0" w:color="000000"/>
              <w:left w:val="single" w:sz="6" w:space="0" w:color="000000"/>
              <w:bottom w:val="single" w:sz="6" w:space="0" w:color="000000"/>
              <w:right w:val="single" w:sz="6" w:space="0" w:color="000000"/>
            </w:tcBorders>
          </w:tcPr>
          <w:p w14:paraId="723CD7C1" w14:textId="02228B35" w:rsidR="0065557B" w:rsidRPr="0065557B" w:rsidRDefault="0065557B" w:rsidP="006D488F">
            <w:pPr>
              <w:snapToGrid w:val="0"/>
              <w:rPr>
                <w:rFonts w:cs="Arial"/>
                <w:szCs w:val="22"/>
              </w:rPr>
            </w:pPr>
            <w:r w:rsidRPr="0065557B">
              <w:rPr>
                <w:rFonts w:cs="Arial"/>
                <w:szCs w:val="22"/>
              </w:rPr>
              <w:t xml:space="preserve">Run QC to ensure proper preparation. If results are not as expected, </w:t>
            </w:r>
            <w:r w:rsidR="00CC5C57" w:rsidRPr="0065557B">
              <w:rPr>
                <w:rFonts w:cs="Arial"/>
                <w:szCs w:val="22"/>
              </w:rPr>
              <w:t>discard,</w:t>
            </w:r>
            <w:r w:rsidRPr="0065557B">
              <w:rPr>
                <w:rFonts w:cs="Arial"/>
                <w:szCs w:val="22"/>
              </w:rPr>
              <w:t xml:space="preserve"> and start over with new unit numbers. </w:t>
            </w:r>
          </w:p>
          <w:p w14:paraId="232DF329" w14:textId="77777777" w:rsidR="0065557B" w:rsidRPr="0065557B" w:rsidRDefault="0065557B" w:rsidP="006D488F">
            <w:pPr>
              <w:snapToGrid w:val="0"/>
              <w:rPr>
                <w:rFonts w:cs="Arial"/>
                <w:szCs w:val="22"/>
              </w:rPr>
            </w:pPr>
          </w:p>
          <w:p w14:paraId="34D6430A" w14:textId="74D7A1D0" w:rsidR="0065557B" w:rsidRPr="0065557B" w:rsidRDefault="0065557B" w:rsidP="006D488F">
            <w:pPr>
              <w:snapToGrid w:val="0"/>
              <w:ind w:left="586" w:hanging="360"/>
              <w:rPr>
                <w:rFonts w:cs="Arial"/>
                <w:szCs w:val="22"/>
              </w:rPr>
            </w:pPr>
            <w:r w:rsidRPr="0065557B">
              <w:rPr>
                <w:rFonts w:cs="Arial"/>
                <w:szCs w:val="22"/>
              </w:rPr>
              <w:t xml:space="preserve">10.1 If QC DAT NEG results are positive, pull a new segment, run a Poly Gel DAT on the instrument to confirm. If unit is still positive, report unit to management and place </w:t>
            </w:r>
            <w:r w:rsidR="00586268">
              <w:rPr>
                <w:rFonts w:cs="Arial"/>
                <w:szCs w:val="22"/>
              </w:rPr>
              <w:t xml:space="preserve">the unit </w:t>
            </w:r>
            <w:r w:rsidRPr="0065557B">
              <w:rPr>
                <w:rFonts w:cs="Arial"/>
                <w:szCs w:val="22"/>
              </w:rPr>
              <w:t xml:space="preserve">in quarantine. </w:t>
            </w:r>
          </w:p>
          <w:p w14:paraId="1AD693A1" w14:textId="77777777" w:rsidR="0065557B" w:rsidRPr="0065557B" w:rsidRDefault="0065557B" w:rsidP="006D488F">
            <w:pPr>
              <w:snapToGrid w:val="0"/>
              <w:ind w:left="586" w:hanging="360"/>
              <w:rPr>
                <w:rFonts w:cs="Arial"/>
                <w:szCs w:val="22"/>
              </w:rPr>
            </w:pPr>
          </w:p>
          <w:p w14:paraId="5105DDC5" w14:textId="77777777" w:rsidR="0065557B" w:rsidRDefault="0065557B" w:rsidP="00586268">
            <w:pPr>
              <w:snapToGrid w:val="0"/>
              <w:ind w:left="586" w:hanging="360"/>
              <w:rPr>
                <w:rFonts w:cs="Arial"/>
                <w:szCs w:val="22"/>
              </w:rPr>
            </w:pPr>
            <w:r w:rsidRPr="0065557B">
              <w:rPr>
                <w:rFonts w:cs="Arial"/>
                <w:szCs w:val="22"/>
              </w:rPr>
              <w:t xml:space="preserve">10.2 </w:t>
            </w:r>
            <w:r w:rsidR="00586268">
              <w:rPr>
                <w:rFonts w:cs="Arial"/>
                <w:szCs w:val="22"/>
              </w:rPr>
              <w:t xml:space="preserve">Blood Center will need to be contacted and credit requested for the unit. </w:t>
            </w:r>
          </w:p>
          <w:p w14:paraId="181030FA" w14:textId="4BE5FC1E" w:rsidR="00586268" w:rsidRPr="0065557B" w:rsidRDefault="00586268" w:rsidP="00586268">
            <w:pPr>
              <w:snapToGrid w:val="0"/>
              <w:ind w:left="586" w:hanging="360"/>
              <w:rPr>
                <w:rFonts w:cs="Arial"/>
                <w:szCs w:val="22"/>
              </w:rPr>
            </w:pPr>
          </w:p>
        </w:tc>
      </w:tr>
    </w:tbl>
    <w:p w14:paraId="410420C5" w14:textId="77777777" w:rsidR="00353C0F" w:rsidRPr="00F85C8D" w:rsidRDefault="00353C0F" w:rsidP="0056313C"/>
    <w:p w14:paraId="639F1B8A" w14:textId="77777777" w:rsidR="00CC5C57" w:rsidRDefault="00CC5C57">
      <w:pPr>
        <w:rPr>
          <w:b/>
          <w:smallCaps/>
          <w:szCs w:val="22"/>
        </w:rPr>
      </w:pPr>
      <w:r>
        <w:br w:type="page"/>
      </w:r>
    </w:p>
    <w:p w14:paraId="462AFC44" w14:textId="4FF901A5" w:rsidR="00CC5C57" w:rsidRDefault="00CC5C57" w:rsidP="00CC5C57">
      <w:pPr>
        <w:pStyle w:val="ListParagraph"/>
        <w:numPr>
          <w:ilvl w:val="0"/>
          <w:numId w:val="16"/>
        </w:numPr>
      </w:pPr>
      <w:r>
        <w:lastRenderedPageBreak/>
        <w:t>Preparation of Dilute QC Antisera</w:t>
      </w:r>
    </w:p>
    <w:p w14:paraId="1EC0E791" w14:textId="77777777" w:rsidR="00CC5C57" w:rsidRPr="00CC5C57" w:rsidRDefault="00CC5C57" w:rsidP="00CC5C57"/>
    <w:p w14:paraId="4C4E8222" w14:textId="77777777" w:rsidR="00CC5C57" w:rsidRPr="0065557B" w:rsidRDefault="00CC5C57" w:rsidP="00CC5C57">
      <w:pPr>
        <w:tabs>
          <w:tab w:val="left" w:pos="540"/>
        </w:tabs>
        <w:autoSpaceDE w:val="0"/>
        <w:autoSpaceDN w:val="0"/>
        <w:adjustRightInd w:val="0"/>
        <w:contextualSpacing/>
        <w:rPr>
          <w:rFonts w:cs="Arial"/>
          <w:color w:val="000000"/>
          <w:sz w:val="20"/>
        </w:rPr>
      </w:pPr>
      <w:r w:rsidRPr="0065557B">
        <w:rPr>
          <w:rFonts w:cs="Arial"/>
          <w:sz w:val="20"/>
        </w:rPr>
        <w:t>Chemical Risk Assessment: low</w:t>
      </w:r>
    </w:p>
    <w:p w14:paraId="7AE3242C" w14:textId="77777777" w:rsidR="00CC5C57" w:rsidRPr="0065557B" w:rsidRDefault="00CC5C57" w:rsidP="00CC5C57">
      <w:pPr>
        <w:tabs>
          <w:tab w:val="left" w:pos="3345"/>
          <w:tab w:val="right" w:pos="10800"/>
        </w:tabs>
        <w:contextualSpacing/>
        <w:rPr>
          <w:rFonts w:cs="Arial"/>
          <w:sz w:val="20"/>
        </w:rPr>
      </w:pPr>
      <w:r w:rsidRPr="0065557B">
        <w:rPr>
          <w:rFonts w:cs="Arial"/>
          <w:sz w:val="20"/>
        </w:rPr>
        <w:t>Biological Risk Assessment: low</w:t>
      </w:r>
    </w:p>
    <w:p w14:paraId="76EF934F" w14:textId="77777777" w:rsidR="00CC5C57" w:rsidRPr="0065557B" w:rsidRDefault="00CC5C57" w:rsidP="00CC5C57">
      <w:pPr>
        <w:tabs>
          <w:tab w:val="left" w:pos="3345"/>
          <w:tab w:val="right" w:pos="10800"/>
        </w:tabs>
        <w:contextualSpacing/>
        <w:rPr>
          <w:rFonts w:cs="Arial"/>
          <w:sz w:val="20"/>
        </w:rPr>
      </w:pPr>
      <w:r w:rsidRPr="0065557B">
        <w:rPr>
          <w:rFonts w:cs="Arial"/>
          <w:sz w:val="20"/>
        </w:rPr>
        <w:t xml:space="preserve">Protective Equipment: Lab coat, gloves       </w:t>
      </w:r>
    </w:p>
    <w:p w14:paraId="5FF32A1E" w14:textId="69142C2D" w:rsidR="00CC5C57" w:rsidRPr="0065557B" w:rsidRDefault="00CC5C57" w:rsidP="00CC5C57">
      <w:pPr>
        <w:tabs>
          <w:tab w:val="left" w:pos="3345"/>
          <w:tab w:val="right" w:pos="10800"/>
        </w:tabs>
        <w:contextualSpacing/>
        <w:rPr>
          <w:rFonts w:cs="Arial"/>
          <w:sz w:val="20"/>
        </w:rPr>
      </w:pPr>
      <w:r w:rsidRPr="0065557B">
        <w:rPr>
          <w:rFonts w:cs="Arial"/>
          <w:sz w:val="20"/>
        </w:rPr>
        <w:t xml:space="preserve">Supplies: 12x75 test tubes, pipettes, </w:t>
      </w:r>
      <w:r>
        <w:rPr>
          <w:rFonts w:cs="Arial"/>
          <w:sz w:val="20"/>
        </w:rPr>
        <w:t>labels, gel cards</w:t>
      </w:r>
    </w:p>
    <w:p w14:paraId="0EA3BACF" w14:textId="30CAB488" w:rsidR="00CC5C57" w:rsidRPr="0065557B" w:rsidRDefault="00CC5C57" w:rsidP="00CC5C57">
      <w:pPr>
        <w:tabs>
          <w:tab w:val="left" w:pos="3345"/>
          <w:tab w:val="right" w:pos="10800"/>
        </w:tabs>
        <w:contextualSpacing/>
        <w:rPr>
          <w:rFonts w:cs="Arial"/>
          <w:sz w:val="20"/>
        </w:rPr>
      </w:pPr>
      <w:r w:rsidRPr="0065557B">
        <w:rPr>
          <w:rFonts w:cs="Arial"/>
          <w:sz w:val="20"/>
        </w:rPr>
        <w:t xml:space="preserve">Reagents:  Anti-D, </w:t>
      </w:r>
      <w:r>
        <w:rPr>
          <w:rFonts w:cs="Arial"/>
          <w:sz w:val="20"/>
        </w:rPr>
        <w:t>Anti-c, Saline</w:t>
      </w:r>
    </w:p>
    <w:p w14:paraId="3A425EFB" w14:textId="77777777" w:rsidR="00CC5C57" w:rsidRPr="0065557B" w:rsidRDefault="00CC5C57" w:rsidP="00CC5C57">
      <w:pPr>
        <w:tabs>
          <w:tab w:val="left" w:pos="3345"/>
          <w:tab w:val="right" w:pos="10800"/>
        </w:tabs>
        <w:contextualSpacing/>
        <w:rPr>
          <w:rFonts w:cs="Arial"/>
          <w:sz w:val="20"/>
        </w:rPr>
      </w:pPr>
      <w:r w:rsidRPr="0065557B">
        <w:rPr>
          <w:rFonts w:cs="Arial"/>
          <w:sz w:val="20"/>
        </w:rPr>
        <w:t>Equipment: 37 C incubator, centrifuge</w:t>
      </w:r>
    </w:p>
    <w:p w14:paraId="1F429D79" w14:textId="77777777" w:rsidR="00CC5C57" w:rsidRPr="0065557B" w:rsidRDefault="00CC5C57" w:rsidP="00CC5C57">
      <w:pPr>
        <w:tabs>
          <w:tab w:val="left" w:pos="3345"/>
          <w:tab w:val="right" w:pos="10800"/>
        </w:tabs>
        <w:contextualSpacing/>
        <w:rPr>
          <w:rFonts w:cs="Arial"/>
          <w:sz w:val="20"/>
        </w:rPr>
      </w:pPr>
      <w:r w:rsidRPr="0065557B">
        <w:rPr>
          <w:rFonts w:cs="Arial"/>
          <w:sz w:val="20"/>
        </w:rPr>
        <w:t xml:space="preserve">Specimen Requirements: NA                </w:t>
      </w:r>
    </w:p>
    <w:p w14:paraId="378B6FDD" w14:textId="59A00013" w:rsidR="00CC5C57" w:rsidRDefault="00CC5C57" w:rsidP="00887AE0">
      <w:pPr>
        <w:pStyle w:val="Heading1"/>
      </w:pPr>
    </w:p>
    <w:tbl>
      <w:tblPr>
        <w:tblW w:w="91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18"/>
        <w:gridCol w:w="8094"/>
      </w:tblGrid>
      <w:tr w:rsidR="00CC5C57" w:rsidRPr="00CA0254" w14:paraId="3DD39894" w14:textId="77777777" w:rsidTr="006D488F">
        <w:trPr>
          <w:tblHeader/>
          <w:jc w:val="center"/>
        </w:trPr>
        <w:tc>
          <w:tcPr>
            <w:tcW w:w="1018" w:type="dxa"/>
            <w:tcBorders>
              <w:top w:val="single" w:sz="6" w:space="0" w:color="000000"/>
              <w:left w:val="single" w:sz="6" w:space="0" w:color="000000"/>
              <w:bottom w:val="single" w:sz="6" w:space="0" w:color="000000"/>
              <w:right w:val="single" w:sz="6" w:space="0" w:color="000000"/>
            </w:tcBorders>
            <w:shd w:val="pct35" w:color="auto" w:fill="FFFFFF"/>
          </w:tcPr>
          <w:p w14:paraId="6C574076" w14:textId="77777777" w:rsidR="00CC5C57" w:rsidRPr="00CA0254" w:rsidRDefault="00CC5C57" w:rsidP="006D488F">
            <w:pPr>
              <w:snapToGrid w:val="0"/>
              <w:jc w:val="center"/>
              <w:rPr>
                <w:rFonts w:cs="Arial"/>
                <w:b/>
                <w:bCs/>
                <w:szCs w:val="22"/>
              </w:rPr>
            </w:pPr>
            <w:r w:rsidRPr="00CA0254">
              <w:rPr>
                <w:rFonts w:cs="Arial"/>
                <w:b/>
                <w:szCs w:val="22"/>
              </w:rPr>
              <w:t>STEPS</w:t>
            </w:r>
          </w:p>
        </w:tc>
        <w:tc>
          <w:tcPr>
            <w:tcW w:w="8094" w:type="dxa"/>
            <w:tcBorders>
              <w:top w:val="single" w:sz="6" w:space="0" w:color="000000"/>
              <w:left w:val="single" w:sz="6" w:space="0" w:color="000000"/>
              <w:bottom w:val="single" w:sz="6" w:space="0" w:color="000000"/>
              <w:right w:val="single" w:sz="6" w:space="0" w:color="000000"/>
            </w:tcBorders>
            <w:shd w:val="pct35" w:color="auto" w:fill="FFFFFF"/>
          </w:tcPr>
          <w:p w14:paraId="6A50EE51" w14:textId="77777777" w:rsidR="00CC5C57" w:rsidRPr="00CA0254" w:rsidRDefault="00CC5C57" w:rsidP="006D488F">
            <w:pPr>
              <w:snapToGrid w:val="0"/>
              <w:jc w:val="center"/>
              <w:rPr>
                <w:rFonts w:cs="Arial"/>
                <w:b/>
                <w:bCs/>
                <w:szCs w:val="22"/>
              </w:rPr>
            </w:pPr>
            <w:r w:rsidRPr="00CA0254">
              <w:rPr>
                <w:rFonts w:cs="Arial"/>
                <w:b/>
                <w:szCs w:val="22"/>
              </w:rPr>
              <w:t>INSTRUCTIONS</w:t>
            </w:r>
          </w:p>
        </w:tc>
      </w:tr>
      <w:tr w:rsidR="00CC5C57" w:rsidRPr="00CA0254" w14:paraId="3DFCB8EE" w14:textId="77777777" w:rsidTr="006D488F">
        <w:trPr>
          <w:jc w:val="center"/>
        </w:trPr>
        <w:tc>
          <w:tcPr>
            <w:tcW w:w="1018" w:type="dxa"/>
            <w:tcBorders>
              <w:top w:val="single" w:sz="6" w:space="0" w:color="000000"/>
              <w:left w:val="single" w:sz="6" w:space="0" w:color="000000"/>
              <w:bottom w:val="single" w:sz="6" w:space="0" w:color="000000"/>
              <w:right w:val="single" w:sz="6" w:space="0" w:color="000000"/>
            </w:tcBorders>
          </w:tcPr>
          <w:p w14:paraId="799148F8" w14:textId="77777777" w:rsidR="00CC5C57" w:rsidRPr="00CA0254" w:rsidRDefault="00CC5C57" w:rsidP="006D488F">
            <w:pPr>
              <w:snapToGrid w:val="0"/>
              <w:jc w:val="center"/>
              <w:rPr>
                <w:rFonts w:cs="Arial"/>
                <w:b/>
                <w:bCs/>
                <w:szCs w:val="22"/>
              </w:rPr>
            </w:pPr>
            <w:r w:rsidRPr="00CA0254">
              <w:rPr>
                <w:rFonts w:cs="Arial"/>
                <w:b/>
                <w:szCs w:val="22"/>
              </w:rPr>
              <w:t xml:space="preserve">1.0 </w:t>
            </w:r>
          </w:p>
        </w:tc>
        <w:tc>
          <w:tcPr>
            <w:tcW w:w="8094" w:type="dxa"/>
            <w:tcBorders>
              <w:top w:val="single" w:sz="6" w:space="0" w:color="000000"/>
              <w:left w:val="single" w:sz="6" w:space="0" w:color="000000"/>
              <w:bottom w:val="single" w:sz="6" w:space="0" w:color="000000"/>
              <w:right w:val="single" w:sz="6" w:space="0" w:color="000000"/>
            </w:tcBorders>
          </w:tcPr>
          <w:p w14:paraId="55A93ED0" w14:textId="77777777" w:rsidR="00CC5C57" w:rsidRPr="00CA0254" w:rsidRDefault="00CC5C57" w:rsidP="006D488F">
            <w:pPr>
              <w:snapToGrid w:val="0"/>
              <w:rPr>
                <w:rFonts w:cs="Arial"/>
                <w:b/>
                <w:bCs/>
                <w:szCs w:val="22"/>
              </w:rPr>
            </w:pPr>
            <w:r w:rsidRPr="00CA0254">
              <w:rPr>
                <w:rFonts w:cs="Arial"/>
                <w:b/>
                <w:bCs/>
                <w:szCs w:val="22"/>
              </w:rPr>
              <w:t xml:space="preserve">Titer selected antisera. </w:t>
            </w:r>
          </w:p>
          <w:p w14:paraId="58DBA0FB" w14:textId="77777777" w:rsidR="00CC5C57" w:rsidRPr="00CA0254" w:rsidRDefault="00CC5C57" w:rsidP="006D488F">
            <w:pPr>
              <w:snapToGrid w:val="0"/>
              <w:rPr>
                <w:rFonts w:cs="Arial"/>
                <w:bCs/>
                <w:szCs w:val="22"/>
              </w:rPr>
            </w:pPr>
            <w:r w:rsidRPr="00CA0254">
              <w:rPr>
                <w:rFonts w:cs="Arial"/>
                <w:bCs/>
                <w:szCs w:val="22"/>
              </w:rPr>
              <w:t>For daily QC: Anti-D and Anti-c are needed.</w:t>
            </w:r>
          </w:p>
          <w:p w14:paraId="7CBB9AD7" w14:textId="77777777" w:rsidR="00CC5C57" w:rsidRPr="00CA0254" w:rsidRDefault="00CC5C57" w:rsidP="006D488F">
            <w:pPr>
              <w:snapToGrid w:val="0"/>
              <w:rPr>
                <w:rFonts w:cs="Arial"/>
                <w:bCs/>
                <w:szCs w:val="22"/>
              </w:rPr>
            </w:pPr>
          </w:p>
          <w:p w14:paraId="44302C42" w14:textId="77777777" w:rsidR="00CC5C57" w:rsidRPr="00CA0254" w:rsidRDefault="00CC5C57" w:rsidP="006D488F">
            <w:pPr>
              <w:snapToGrid w:val="0"/>
              <w:rPr>
                <w:rFonts w:cs="Arial"/>
                <w:bCs/>
                <w:szCs w:val="22"/>
              </w:rPr>
            </w:pPr>
            <w:r w:rsidRPr="00CA0254">
              <w:rPr>
                <w:rFonts w:cs="Arial"/>
                <w:bCs/>
                <w:i/>
                <w:color w:val="00B0F0"/>
                <w:szCs w:val="22"/>
              </w:rPr>
              <w:t xml:space="preserve"> </w:t>
            </w:r>
            <w:r w:rsidRPr="00CA0254">
              <w:rPr>
                <w:rFonts w:cs="Arial"/>
                <w:bCs/>
                <w:i/>
                <w:color w:val="248FA0" w:themeColor="accent6"/>
                <w:szCs w:val="22"/>
              </w:rPr>
              <w:t>Refer to BB-SOP-0066: Titrations</w:t>
            </w:r>
          </w:p>
          <w:p w14:paraId="071EA716" w14:textId="77777777" w:rsidR="00CC5C57" w:rsidRPr="00CA0254" w:rsidRDefault="00CC5C57" w:rsidP="006D488F">
            <w:pPr>
              <w:snapToGrid w:val="0"/>
              <w:rPr>
                <w:rFonts w:cs="Arial"/>
                <w:bCs/>
                <w:szCs w:val="22"/>
              </w:rPr>
            </w:pPr>
          </w:p>
        </w:tc>
      </w:tr>
      <w:tr w:rsidR="00CC5C57" w:rsidRPr="00CA0254" w14:paraId="1A548201" w14:textId="77777777" w:rsidTr="006D488F">
        <w:trPr>
          <w:jc w:val="center"/>
        </w:trPr>
        <w:tc>
          <w:tcPr>
            <w:tcW w:w="1018" w:type="dxa"/>
            <w:tcBorders>
              <w:top w:val="single" w:sz="6" w:space="0" w:color="000000"/>
              <w:left w:val="single" w:sz="6" w:space="0" w:color="000000"/>
              <w:bottom w:val="single" w:sz="6" w:space="0" w:color="000000"/>
              <w:right w:val="single" w:sz="6" w:space="0" w:color="000000"/>
            </w:tcBorders>
          </w:tcPr>
          <w:p w14:paraId="234F564F" w14:textId="77777777" w:rsidR="00CC5C57" w:rsidRPr="00CA0254" w:rsidRDefault="00CC5C57" w:rsidP="006D488F">
            <w:pPr>
              <w:snapToGrid w:val="0"/>
              <w:jc w:val="center"/>
              <w:rPr>
                <w:rFonts w:cs="Arial"/>
                <w:b/>
                <w:szCs w:val="22"/>
              </w:rPr>
            </w:pPr>
            <w:r w:rsidRPr="00CA0254">
              <w:rPr>
                <w:rFonts w:cs="Arial"/>
                <w:b/>
                <w:szCs w:val="22"/>
              </w:rPr>
              <w:t>2.0</w:t>
            </w:r>
          </w:p>
        </w:tc>
        <w:tc>
          <w:tcPr>
            <w:tcW w:w="8094" w:type="dxa"/>
            <w:tcBorders>
              <w:top w:val="single" w:sz="6" w:space="0" w:color="000000"/>
              <w:left w:val="single" w:sz="6" w:space="0" w:color="000000"/>
              <w:bottom w:val="single" w:sz="6" w:space="0" w:color="000000"/>
              <w:right w:val="single" w:sz="6" w:space="0" w:color="000000"/>
            </w:tcBorders>
          </w:tcPr>
          <w:p w14:paraId="35AED1FE" w14:textId="77777777" w:rsidR="00CC5C57" w:rsidRPr="00CA0254" w:rsidRDefault="00CC5C57" w:rsidP="006D488F">
            <w:pPr>
              <w:snapToGrid w:val="0"/>
              <w:rPr>
                <w:rFonts w:cs="Arial"/>
                <w:b/>
                <w:bCs/>
                <w:szCs w:val="22"/>
              </w:rPr>
            </w:pPr>
            <w:r w:rsidRPr="00CA0254">
              <w:rPr>
                <w:rFonts w:cs="Arial"/>
                <w:b/>
                <w:bCs/>
                <w:szCs w:val="22"/>
              </w:rPr>
              <w:t xml:space="preserve">Test diluted antisera in gel and/or tube as following:  </w:t>
            </w:r>
          </w:p>
          <w:p w14:paraId="0EBAC715" w14:textId="77777777" w:rsidR="00CC5C57" w:rsidRPr="00CA0254" w:rsidRDefault="00CC5C57" w:rsidP="006D488F">
            <w:pPr>
              <w:snapToGrid w:val="0"/>
              <w:rPr>
                <w:rFonts w:cs="Arial"/>
                <w:b/>
                <w:bCs/>
                <w:szCs w:val="22"/>
              </w:rPr>
            </w:pPr>
          </w:p>
          <w:p w14:paraId="2E7420E2" w14:textId="77777777" w:rsidR="00CC5C57" w:rsidRPr="00CA0254" w:rsidRDefault="00CC5C57" w:rsidP="006D488F">
            <w:pPr>
              <w:snapToGrid w:val="0"/>
              <w:rPr>
                <w:rFonts w:cs="Arial"/>
                <w:bCs/>
                <w:szCs w:val="22"/>
              </w:rPr>
            </w:pPr>
            <w:r w:rsidRPr="00CA0254">
              <w:rPr>
                <w:rFonts w:cs="Arial"/>
                <w:bCs/>
                <w:szCs w:val="22"/>
              </w:rPr>
              <w:t>2.1</w:t>
            </w:r>
            <w:r w:rsidRPr="00CA0254">
              <w:rPr>
                <w:rFonts w:cs="Arial"/>
                <w:b/>
                <w:bCs/>
                <w:szCs w:val="22"/>
              </w:rPr>
              <w:t xml:space="preserve"> </w:t>
            </w:r>
            <w:r w:rsidRPr="00CA0254">
              <w:rPr>
                <w:rFonts w:cs="Arial"/>
                <w:bCs/>
                <w:szCs w:val="22"/>
              </w:rPr>
              <w:t>Use anti-D for Screen cells 1 and 2.</w:t>
            </w:r>
          </w:p>
          <w:p w14:paraId="381E570B" w14:textId="77777777" w:rsidR="00CC5C57" w:rsidRPr="00CA0254" w:rsidRDefault="00CC5C57" w:rsidP="006D488F">
            <w:pPr>
              <w:snapToGrid w:val="0"/>
              <w:rPr>
                <w:rFonts w:cs="Arial"/>
                <w:b/>
                <w:bCs/>
                <w:szCs w:val="22"/>
              </w:rPr>
            </w:pPr>
            <w:r w:rsidRPr="00CA0254">
              <w:rPr>
                <w:rFonts w:cs="Arial"/>
                <w:bCs/>
                <w:szCs w:val="22"/>
              </w:rPr>
              <w:t>2.2 Use anti-c for Screen cell 3.</w:t>
            </w:r>
          </w:p>
          <w:p w14:paraId="7EFE0BC5" w14:textId="77777777" w:rsidR="00CC5C57" w:rsidRPr="00CA0254" w:rsidRDefault="00CC5C57" w:rsidP="006D488F">
            <w:pPr>
              <w:snapToGrid w:val="0"/>
              <w:rPr>
                <w:rFonts w:cs="Arial"/>
                <w:bCs/>
                <w:szCs w:val="22"/>
              </w:rPr>
            </w:pPr>
            <w:r w:rsidRPr="00CA0254">
              <w:rPr>
                <w:rFonts w:cs="Arial"/>
                <w:bCs/>
                <w:szCs w:val="22"/>
              </w:rPr>
              <w:t>2.3 Document reactions on Preparation of Diluted Antisera for Daily QC form.</w:t>
            </w:r>
          </w:p>
          <w:p w14:paraId="73168F68" w14:textId="77777777" w:rsidR="00CC5C57" w:rsidRPr="00CA0254" w:rsidRDefault="00CC5C57" w:rsidP="006D488F">
            <w:pPr>
              <w:snapToGrid w:val="0"/>
              <w:rPr>
                <w:rFonts w:cs="Arial"/>
                <w:bCs/>
                <w:szCs w:val="22"/>
              </w:rPr>
            </w:pPr>
          </w:p>
          <w:p w14:paraId="438878F3" w14:textId="77777777" w:rsidR="00CC5C57" w:rsidRPr="00CA0254" w:rsidRDefault="00CC5C57" w:rsidP="006D488F">
            <w:pPr>
              <w:snapToGrid w:val="0"/>
              <w:rPr>
                <w:rFonts w:cs="Arial"/>
                <w:bCs/>
                <w:i/>
                <w:color w:val="248FA0" w:themeColor="accent6"/>
                <w:szCs w:val="22"/>
              </w:rPr>
            </w:pPr>
            <w:r w:rsidRPr="00CA0254">
              <w:rPr>
                <w:rFonts w:cs="Arial"/>
                <w:bCs/>
                <w:i/>
                <w:color w:val="248FA0" w:themeColor="accent6"/>
                <w:szCs w:val="22"/>
              </w:rPr>
              <w:t xml:space="preserve">Refer to BB-FORMS-0046: Preparation of Diluted Antisera for Daily QC form. </w:t>
            </w:r>
          </w:p>
          <w:p w14:paraId="6594D8F8" w14:textId="77777777" w:rsidR="00CC5C57" w:rsidRPr="00CA0254" w:rsidRDefault="00CC5C57" w:rsidP="006D488F">
            <w:pPr>
              <w:snapToGrid w:val="0"/>
              <w:rPr>
                <w:rFonts w:cs="Arial"/>
                <w:b/>
                <w:bCs/>
                <w:szCs w:val="22"/>
              </w:rPr>
            </w:pPr>
          </w:p>
        </w:tc>
      </w:tr>
      <w:tr w:rsidR="00CC5C57" w:rsidRPr="00CA0254" w14:paraId="1392CFC9" w14:textId="77777777" w:rsidTr="006D488F">
        <w:trPr>
          <w:jc w:val="center"/>
        </w:trPr>
        <w:tc>
          <w:tcPr>
            <w:tcW w:w="1018" w:type="dxa"/>
            <w:tcBorders>
              <w:top w:val="single" w:sz="6" w:space="0" w:color="000000"/>
              <w:left w:val="single" w:sz="6" w:space="0" w:color="000000"/>
              <w:bottom w:val="single" w:sz="6" w:space="0" w:color="000000"/>
              <w:right w:val="single" w:sz="6" w:space="0" w:color="000000"/>
            </w:tcBorders>
          </w:tcPr>
          <w:p w14:paraId="370C2706" w14:textId="77777777" w:rsidR="00CC5C57" w:rsidRPr="00CA0254" w:rsidRDefault="00CC5C57" w:rsidP="006D488F">
            <w:pPr>
              <w:snapToGrid w:val="0"/>
              <w:jc w:val="center"/>
              <w:rPr>
                <w:rFonts w:cs="Arial"/>
                <w:b/>
                <w:szCs w:val="22"/>
              </w:rPr>
            </w:pPr>
            <w:r w:rsidRPr="00CA0254">
              <w:rPr>
                <w:rFonts w:cs="Arial"/>
                <w:b/>
                <w:szCs w:val="22"/>
              </w:rPr>
              <w:t>3.0</w:t>
            </w:r>
          </w:p>
        </w:tc>
        <w:tc>
          <w:tcPr>
            <w:tcW w:w="8094" w:type="dxa"/>
            <w:tcBorders>
              <w:top w:val="single" w:sz="6" w:space="0" w:color="000000"/>
              <w:left w:val="single" w:sz="6" w:space="0" w:color="000000"/>
              <w:bottom w:val="single" w:sz="6" w:space="0" w:color="000000"/>
              <w:right w:val="single" w:sz="6" w:space="0" w:color="000000"/>
            </w:tcBorders>
          </w:tcPr>
          <w:p w14:paraId="6841CFAB" w14:textId="77777777" w:rsidR="00CC5C57" w:rsidRPr="00CA0254" w:rsidRDefault="00CC5C57" w:rsidP="006D488F">
            <w:pPr>
              <w:snapToGrid w:val="0"/>
              <w:rPr>
                <w:rFonts w:cs="Arial"/>
                <w:b/>
                <w:bCs/>
                <w:szCs w:val="22"/>
              </w:rPr>
            </w:pPr>
            <w:r w:rsidRPr="00CA0254">
              <w:rPr>
                <w:rFonts w:cs="Arial"/>
                <w:b/>
                <w:bCs/>
                <w:szCs w:val="22"/>
              </w:rPr>
              <w:t>Select a dilution that results in a 1-3+ reaction. (Preferably 2+)</w:t>
            </w:r>
          </w:p>
          <w:p w14:paraId="3FC8BFB1" w14:textId="77777777" w:rsidR="00CC5C57" w:rsidRPr="00CA0254" w:rsidRDefault="00CC5C57" w:rsidP="006D488F">
            <w:pPr>
              <w:snapToGrid w:val="0"/>
              <w:rPr>
                <w:rFonts w:cs="Arial"/>
                <w:b/>
                <w:bCs/>
                <w:szCs w:val="22"/>
              </w:rPr>
            </w:pPr>
          </w:p>
          <w:p w14:paraId="136ECAB6" w14:textId="77777777" w:rsidR="00CC5C57" w:rsidRPr="00CA0254" w:rsidRDefault="00CC5C57" w:rsidP="006D488F">
            <w:pPr>
              <w:snapToGrid w:val="0"/>
              <w:rPr>
                <w:rFonts w:cs="Arial"/>
                <w:bCs/>
                <w:szCs w:val="22"/>
              </w:rPr>
            </w:pPr>
            <w:r w:rsidRPr="00CA0254">
              <w:rPr>
                <w:rFonts w:cs="Arial"/>
                <w:bCs/>
                <w:szCs w:val="22"/>
              </w:rPr>
              <w:t>3.1 Separate dilutions are needed for gel (0.8%) and tube (2-4%) testing.</w:t>
            </w:r>
          </w:p>
          <w:p w14:paraId="1C6360B1" w14:textId="77777777" w:rsidR="00CC5C57" w:rsidRPr="00CA0254" w:rsidRDefault="00CC5C57" w:rsidP="006D488F">
            <w:pPr>
              <w:snapToGrid w:val="0"/>
              <w:rPr>
                <w:rFonts w:cs="Arial"/>
                <w:bCs/>
                <w:szCs w:val="22"/>
              </w:rPr>
            </w:pPr>
            <w:r w:rsidRPr="00CA0254">
              <w:rPr>
                <w:rFonts w:cs="Arial"/>
                <w:bCs/>
                <w:szCs w:val="22"/>
              </w:rPr>
              <w:t xml:space="preserve">3.2 Make roughly 50 </w:t>
            </w:r>
            <w:proofErr w:type="spellStart"/>
            <w:r w:rsidRPr="00CA0254">
              <w:rPr>
                <w:rFonts w:cs="Arial"/>
                <w:bCs/>
                <w:szCs w:val="22"/>
              </w:rPr>
              <w:t>mls</w:t>
            </w:r>
            <w:proofErr w:type="spellEnd"/>
            <w:r w:rsidRPr="00CA0254">
              <w:rPr>
                <w:rFonts w:cs="Arial"/>
                <w:bCs/>
                <w:szCs w:val="22"/>
              </w:rPr>
              <w:t xml:space="preserve"> to aliquot.  </w:t>
            </w:r>
          </w:p>
          <w:p w14:paraId="2B811F19" w14:textId="77777777" w:rsidR="00CC5C57" w:rsidRPr="00CA0254" w:rsidRDefault="00CC5C57" w:rsidP="006D488F">
            <w:pPr>
              <w:snapToGrid w:val="0"/>
              <w:rPr>
                <w:rFonts w:cs="Arial"/>
                <w:b/>
                <w:bCs/>
                <w:szCs w:val="22"/>
              </w:rPr>
            </w:pPr>
          </w:p>
        </w:tc>
      </w:tr>
      <w:tr w:rsidR="00CC5C57" w:rsidRPr="00CA0254" w14:paraId="136D9B97" w14:textId="77777777" w:rsidTr="006D488F">
        <w:trPr>
          <w:jc w:val="center"/>
        </w:trPr>
        <w:tc>
          <w:tcPr>
            <w:tcW w:w="1018" w:type="dxa"/>
            <w:tcBorders>
              <w:top w:val="single" w:sz="6" w:space="0" w:color="000000"/>
              <w:left w:val="single" w:sz="6" w:space="0" w:color="000000"/>
              <w:bottom w:val="single" w:sz="6" w:space="0" w:color="000000"/>
              <w:right w:val="single" w:sz="6" w:space="0" w:color="000000"/>
            </w:tcBorders>
          </w:tcPr>
          <w:p w14:paraId="023A135C" w14:textId="77777777" w:rsidR="00CC5C57" w:rsidRPr="00CA0254" w:rsidRDefault="00CC5C57" w:rsidP="006D488F">
            <w:pPr>
              <w:snapToGrid w:val="0"/>
              <w:jc w:val="center"/>
              <w:rPr>
                <w:rFonts w:cs="Arial"/>
                <w:b/>
                <w:szCs w:val="22"/>
              </w:rPr>
            </w:pPr>
            <w:r w:rsidRPr="00CA0254">
              <w:rPr>
                <w:rFonts w:cs="Arial"/>
                <w:b/>
                <w:szCs w:val="22"/>
              </w:rPr>
              <w:t>4.0</w:t>
            </w:r>
          </w:p>
        </w:tc>
        <w:tc>
          <w:tcPr>
            <w:tcW w:w="8094" w:type="dxa"/>
            <w:tcBorders>
              <w:top w:val="single" w:sz="6" w:space="0" w:color="000000"/>
              <w:left w:val="single" w:sz="6" w:space="0" w:color="000000"/>
              <w:bottom w:val="single" w:sz="6" w:space="0" w:color="000000"/>
              <w:right w:val="single" w:sz="6" w:space="0" w:color="000000"/>
            </w:tcBorders>
          </w:tcPr>
          <w:p w14:paraId="090572E3" w14:textId="77777777" w:rsidR="00CC5C57" w:rsidRPr="00CA0254" w:rsidRDefault="00CC5C57" w:rsidP="006D488F">
            <w:pPr>
              <w:snapToGrid w:val="0"/>
              <w:rPr>
                <w:rFonts w:cs="Arial"/>
                <w:b/>
                <w:bCs/>
                <w:szCs w:val="22"/>
              </w:rPr>
            </w:pPr>
            <w:r w:rsidRPr="00CA0254">
              <w:rPr>
                <w:rFonts w:cs="Arial"/>
                <w:b/>
                <w:bCs/>
                <w:szCs w:val="22"/>
              </w:rPr>
              <w:t>Aliquot by filling 12 x 75 tubes equally and cap tubes.</w:t>
            </w:r>
          </w:p>
          <w:p w14:paraId="3115265D" w14:textId="77777777" w:rsidR="00CC5C57" w:rsidRPr="00CA0254" w:rsidRDefault="00CC5C57" w:rsidP="006D488F">
            <w:pPr>
              <w:snapToGrid w:val="0"/>
              <w:rPr>
                <w:rFonts w:cs="Arial"/>
                <w:b/>
                <w:bCs/>
                <w:szCs w:val="22"/>
              </w:rPr>
            </w:pPr>
          </w:p>
        </w:tc>
      </w:tr>
      <w:tr w:rsidR="00CC5C57" w:rsidRPr="00CA0254" w14:paraId="4E97C47F" w14:textId="77777777" w:rsidTr="006D488F">
        <w:trPr>
          <w:jc w:val="center"/>
        </w:trPr>
        <w:tc>
          <w:tcPr>
            <w:tcW w:w="1018" w:type="dxa"/>
            <w:tcBorders>
              <w:top w:val="single" w:sz="6" w:space="0" w:color="000000"/>
              <w:left w:val="single" w:sz="6" w:space="0" w:color="000000"/>
              <w:bottom w:val="single" w:sz="6" w:space="0" w:color="000000"/>
              <w:right w:val="single" w:sz="6" w:space="0" w:color="000000"/>
            </w:tcBorders>
          </w:tcPr>
          <w:p w14:paraId="6EF6A3F7" w14:textId="77777777" w:rsidR="00CC5C57" w:rsidRPr="00CA0254" w:rsidRDefault="00CC5C57" w:rsidP="006D488F">
            <w:pPr>
              <w:snapToGrid w:val="0"/>
              <w:jc w:val="center"/>
              <w:rPr>
                <w:rFonts w:cs="Arial"/>
                <w:b/>
                <w:szCs w:val="22"/>
              </w:rPr>
            </w:pPr>
            <w:r w:rsidRPr="00CA0254">
              <w:rPr>
                <w:rFonts w:cs="Arial"/>
                <w:b/>
                <w:szCs w:val="22"/>
              </w:rPr>
              <w:t>5.0</w:t>
            </w:r>
          </w:p>
        </w:tc>
        <w:tc>
          <w:tcPr>
            <w:tcW w:w="8094" w:type="dxa"/>
            <w:tcBorders>
              <w:top w:val="single" w:sz="6" w:space="0" w:color="000000"/>
              <w:left w:val="single" w:sz="6" w:space="0" w:color="000000"/>
              <w:bottom w:val="single" w:sz="6" w:space="0" w:color="000000"/>
              <w:right w:val="single" w:sz="6" w:space="0" w:color="000000"/>
            </w:tcBorders>
          </w:tcPr>
          <w:p w14:paraId="06FD3475" w14:textId="77777777" w:rsidR="00CC5C57" w:rsidRPr="00CA0254" w:rsidRDefault="00CC5C57" w:rsidP="006D488F">
            <w:pPr>
              <w:snapToGrid w:val="0"/>
              <w:rPr>
                <w:rFonts w:cs="Arial"/>
                <w:b/>
                <w:bCs/>
                <w:szCs w:val="22"/>
              </w:rPr>
            </w:pPr>
            <w:r w:rsidRPr="00CA0254">
              <w:rPr>
                <w:rFonts w:cs="Arial"/>
                <w:b/>
                <w:bCs/>
                <w:szCs w:val="22"/>
              </w:rPr>
              <w:t xml:space="preserve">Label reagent aliquots with the following:  </w:t>
            </w:r>
          </w:p>
          <w:p w14:paraId="3AD20FCC" w14:textId="77777777" w:rsidR="00CC5C57" w:rsidRPr="00CA0254" w:rsidRDefault="00CC5C57" w:rsidP="00CC5C57">
            <w:pPr>
              <w:numPr>
                <w:ilvl w:val="0"/>
                <w:numId w:val="17"/>
              </w:numPr>
              <w:snapToGrid w:val="0"/>
              <w:spacing w:line="276" w:lineRule="auto"/>
              <w:rPr>
                <w:rFonts w:eastAsia="Calibri" w:cs="Arial"/>
                <w:bCs/>
                <w:szCs w:val="22"/>
              </w:rPr>
            </w:pPr>
            <w:r w:rsidRPr="00CA0254">
              <w:rPr>
                <w:rFonts w:eastAsia="Calibri" w:cs="Arial"/>
                <w:bCs/>
                <w:szCs w:val="22"/>
              </w:rPr>
              <w:t>Initials</w:t>
            </w:r>
          </w:p>
          <w:p w14:paraId="27B4CDCB" w14:textId="77777777" w:rsidR="00CC5C57" w:rsidRPr="00CA0254" w:rsidRDefault="00CC5C57" w:rsidP="00CC5C57">
            <w:pPr>
              <w:numPr>
                <w:ilvl w:val="0"/>
                <w:numId w:val="17"/>
              </w:numPr>
              <w:snapToGrid w:val="0"/>
              <w:spacing w:line="276" w:lineRule="auto"/>
              <w:rPr>
                <w:rFonts w:eastAsia="Calibri" w:cs="Arial"/>
                <w:bCs/>
                <w:szCs w:val="22"/>
              </w:rPr>
            </w:pPr>
            <w:r w:rsidRPr="00CA0254">
              <w:rPr>
                <w:rFonts w:eastAsia="Calibri" w:cs="Arial"/>
                <w:bCs/>
                <w:szCs w:val="22"/>
              </w:rPr>
              <w:t>Date Prepared</w:t>
            </w:r>
          </w:p>
          <w:p w14:paraId="5E479F90" w14:textId="77777777" w:rsidR="00CC5C57" w:rsidRPr="00CA0254" w:rsidRDefault="00CC5C57" w:rsidP="00CC5C57">
            <w:pPr>
              <w:numPr>
                <w:ilvl w:val="0"/>
                <w:numId w:val="17"/>
              </w:numPr>
              <w:snapToGrid w:val="0"/>
              <w:spacing w:line="276" w:lineRule="auto"/>
              <w:rPr>
                <w:rFonts w:eastAsia="Calibri" w:cs="Arial"/>
                <w:bCs/>
                <w:szCs w:val="22"/>
              </w:rPr>
            </w:pPr>
            <w:r w:rsidRPr="00CA0254">
              <w:rPr>
                <w:rFonts w:eastAsia="Calibri" w:cs="Arial"/>
                <w:bCs/>
                <w:szCs w:val="22"/>
              </w:rPr>
              <w:t>Dilution</w:t>
            </w:r>
          </w:p>
          <w:p w14:paraId="7CC147B4" w14:textId="77777777" w:rsidR="00CC5C57" w:rsidRPr="00CA0254" w:rsidRDefault="00CC5C57" w:rsidP="00CC5C57">
            <w:pPr>
              <w:numPr>
                <w:ilvl w:val="0"/>
                <w:numId w:val="17"/>
              </w:numPr>
              <w:snapToGrid w:val="0"/>
              <w:spacing w:line="276" w:lineRule="auto"/>
              <w:rPr>
                <w:rFonts w:eastAsia="Calibri" w:cs="Arial"/>
                <w:bCs/>
                <w:szCs w:val="22"/>
              </w:rPr>
            </w:pPr>
            <w:r w:rsidRPr="00CA0254">
              <w:rPr>
                <w:rFonts w:eastAsia="Calibri" w:cs="Arial"/>
                <w:bCs/>
                <w:szCs w:val="22"/>
              </w:rPr>
              <w:t>Lot# of antisera</w:t>
            </w:r>
          </w:p>
          <w:p w14:paraId="1DE8AFEA" w14:textId="77777777" w:rsidR="00CC5C57" w:rsidRPr="00CA0254" w:rsidRDefault="00CC5C57" w:rsidP="00CC5C57">
            <w:pPr>
              <w:numPr>
                <w:ilvl w:val="0"/>
                <w:numId w:val="17"/>
              </w:numPr>
              <w:snapToGrid w:val="0"/>
              <w:spacing w:line="276" w:lineRule="auto"/>
              <w:rPr>
                <w:rFonts w:eastAsia="Calibri" w:cs="Arial"/>
                <w:bCs/>
                <w:szCs w:val="22"/>
              </w:rPr>
            </w:pPr>
            <w:r w:rsidRPr="00CA0254">
              <w:rPr>
                <w:rFonts w:eastAsia="Calibri" w:cs="Arial"/>
                <w:bCs/>
                <w:szCs w:val="22"/>
              </w:rPr>
              <w:t>Expiration Date (1 year from preparation date OR expiration of antisera used, whichever is shorter)</w:t>
            </w:r>
          </w:p>
          <w:p w14:paraId="02B170AA" w14:textId="77777777" w:rsidR="00CC5C57" w:rsidRPr="00CA0254" w:rsidRDefault="00CC5C57" w:rsidP="00CC5C57">
            <w:pPr>
              <w:numPr>
                <w:ilvl w:val="0"/>
                <w:numId w:val="17"/>
              </w:numPr>
              <w:snapToGrid w:val="0"/>
              <w:spacing w:line="276" w:lineRule="auto"/>
              <w:rPr>
                <w:rFonts w:eastAsia="Calibri" w:cs="Arial"/>
                <w:bCs/>
                <w:szCs w:val="22"/>
              </w:rPr>
            </w:pPr>
            <w:r w:rsidRPr="00CA0254">
              <w:rPr>
                <w:rFonts w:eastAsia="Calibri" w:cs="Arial"/>
                <w:bCs/>
                <w:szCs w:val="22"/>
              </w:rPr>
              <w:t>Concentration use: 0.8% or 2-4%</w:t>
            </w:r>
          </w:p>
          <w:p w14:paraId="6C3BD643" w14:textId="77777777" w:rsidR="00CC5C57" w:rsidRPr="00CA0254" w:rsidRDefault="00CC5C57" w:rsidP="006D488F">
            <w:pPr>
              <w:snapToGrid w:val="0"/>
              <w:rPr>
                <w:rFonts w:cs="Arial"/>
                <w:bCs/>
                <w:szCs w:val="22"/>
              </w:rPr>
            </w:pPr>
          </w:p>
        </w:tc>
      </w:tr>
      <w:tr w:rsidR="00CC5C57" w:rsidRPr="00CA0254" w14:paraId="4965B580" w14:textId="77777777" w:rsidTr="006D488F">
        <w:trPr>
          <w:jc w:val="center"/>
        </w:trPr>
        <w:tc>
          <w:tcPr>
            <w:tcW w:w="1018" w:type="dxa"/>
            <w:tcBorders>
              <w:top w:val="single" w:sz="6" w:space="0" w:color="000000"/>
              <w:left w:val="single" w:sz="6" w:space="0" w:color="000000"/>
              <w:bottom w:val="single" w:sz="6" w:space="0" w:color="000000"/>
              <w:right w:val="single" w:sz="6" w:space="0" w:color="000000"/>
            </w:tcBorders>
          </w:tcPr>
          <w:p w14:paraId="2F5A2C28" w14:textId="77777777" w:rsidR="00CC5C57" w:rsidRPr="00CA0254" w:rsidRDefault="00CC5C57" w:rsidP="006D488F">
            <w:pPr>
              <w:snapToGrid w:val="0"/>
              <w:jc w:val="center"/>
              <w:rPr>
                <w:rFonts w:cs="Arial"/>
                <w:b/>
                <w:szCs w:val="22"/>
              </w:rPr>
            </w:pPr>
            <w:r w:rsidRPr="00CA0254">
              <w:rPr>
                <w:rFonts w:cs="Arial"/>
                <w:b/>
                <w:szCs w:val="22"/>
              </w:rPr>
              <w:t>5.0</w:t>
            </w:r>
          </w:p>
        </w:tc>
        <w:tc>
          <w:tcPr>
            <w:tcW w:w="8094" w:type="dxa"/>
            <w:tcBorders>
              <w:top w:val="single" w:sz="6" w:space="0" w:color="000000"/>
              <w:left w:val="single" w:sz="6" w:space="0" w:color="000000"/>
              <w:bottom w:val="single" w:sz="6" w:space="0" w:color="000000"/>
              <w:right w:val="single" w:sz="6" w:space="0" w:color="000000"/>
            </w:tcBorders>
          </w:tcPr>
          <w:p w14:paraId="315CC337" w14:textId="222206F9" w:rsidR="00CC5C57" w:rsidRPr="00CA0254" w:rsidRDefault="00CC5C57" w:rsidP="006D488F">
            <w:pPr>
              <w:snapToGrid w:val="0"/>
              <w:rPr>
                <w:rFonts w:cs="Arial"/>
                <w:b/>
                <w:bCs/>
                <w:szCs w:val="22"/>
              </w:rPr>
            </w:pPr>
            <w:r w:rsidRPr="00CA0254">
              <w:rPr>
                <w:rFonts w:cs="Arial"/>
                <w:b/>
                <w:bCs/>
                <w:szCs w:val="22"/>
              </w:rPr>
              <w:t>Store diluted antisera in Freezer in appropriately labeled tube.</w:t>
            </w:r>
          </w:p>
          <w:p w14:paraId="4EB9CFCC" w14:textId="77777777" w:rsidR="00CC5C57" w:rsidRPr="00CA0254" w:rsidRDefault="00CC5C57" w:rsidP="006D488F">
            <w:pPr>
              <w:snapToGrid w:val="0"/>
              <w:rPr>
                <w:rFonts w:cs="Arial"/>
                <w:b/>
                <w:bCs/>
                <w:szCs w:val="22"/>
              </w:rPr>
            </w:pPr>
          </w:p>
        </w:tc>
      </w:tr>
    </w:tbl>
    <w:p w14:paraId="6A2FBFED" w14:textId="0FDEC28C" w:rsidR="00CC5C57" w:rsidRPr="00CA0254" w:rsidRDefault="00CC5C57" w:rsidP="00CC5C57">
      <w:pPr>
        <w:rPr>
          <w:rFonts w:cs="Arial"/>
          <w:sz w:val="20"/>
        </w:rPr>
      </w:pPr>
    </w:p>
    <w:p w14:paraId="6FDA2170" w14:textId="1E41C8D0" w:rsidR="00CC5C57" w:rsidRPr="00CA0254" w:rsidRDefault="00CC5C57" w:rsidP="00CC5C57">
      <w:pPr>
        <w:rPr>
          <w:rFonts w:cs="Arial"/>
          <w:sz w:val="20"/>
        </w:rPr>
      </w:pPr>
    </w:p>
    <w:p w14:paraId="666721C8" w14:textId="77777777" w:rsidR="00CC5C57" w:rsidRPr="00CA0254" w:rsidRDefault="00CC5C57">
      <w:pPr>
        <w:rPr>
          <w:rFonts w:cs="Arial"/>
          <w:sz w:val="20"/>
        </w:rPr>
      </w:pPr>
      <w:r w:rsidRPr="00CA0254">
        <w:rPr>
          <w:rFonts w:cs="Arial"/>
          <w:sz w:val="20"/>
        </w:rPr>
        <w:br w:type="page"/>
      </w:r>
    </w:p>
    <w:p w14:paraId="5CC1A89B" w14:textId="5B3A4B49" w:rsidR="00CC5C57" w:rsidRPr="00CA0254" w:rsidRDefault="00CC5C57" w:rsidP="00CC5C57">
      <w:pPr>
        <w:pStyle w:val="ListParagraph"/>
        <w:numPr>
          <w:ilvl w:val="0"/>
          <w:numId w:val="16"/>
        </w:numPr>
        <w:rPr>
          <w:rFonts w:cs="Arial"/>
          <w:szCs w:val="22"/>
        </w:rPr>
      </w:pPr>
      <w:r w:rsidRPr="00CA0254">
        <w:rPr>
          <w:rFonts w:cs="Arial"/>
          <w:szCs w:val="22"/>
        </w:rPr>
        <w:lastRenderedPageBreak/>
        <w:t>Preparation of Panel QC Antisera</w:t>
      </w:r>
    </w:p>
    <w:p w14:paraId="4998DA66" w14:textId="07FF4756" w:rsidR="00CC5C57" w:rsidRPr="00CA0254" w:rsidRDefault="00CC5C57" w:rsidP="00CC5C57">
      <w:pPr>
        <w:rPr>
          <w:rFonts w:cs="Arial"/>
          <w:sz w:val="20"/>
        </w:rPr>
      </w:pPr>
    </w:p>
    <w:tbl>
      <w:tblPr>
        <w:tblW w:w="91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18"/>
        <w:gridCol w:w="8094"/>
      </w:tblGrid>
      <w:tr w:rsidR="00CC5C57" w:rsidRPr="00CA0254" w14:paraId="3A587AF1" w14:textId="77777777" w:rsidTr="006D488F">
        <w:trPr>
          <w:tblHeader/>
          <w:jc w:val="center"/>
        </w:trPr>
        <w:tc>
          <w:tcPr>
            <w:tcW w:w="1018" w:type="dxa"/>
            <w:tcBorders>
              <w:top w:val="single" w:sz="6" w:space="0" w:color="000000"/>
              <w:left w:val="single" w:sz="6" w:space="0" w:color="000000"/>
              <w:bottom w:val="single" w:sz="6" w:space="0" w:color="000000"/>
              <w:right w:val="single" w:sz="6" w:space="0" w:color="000000"/>
            </w:tcBorders>
            <w:shd w:val="pct35" w:color="auto" w:fill="FFFFFF"/>
          </w:tcPr>
          <w:p w14:paraId="770D6776" w14:textId="77777777" w:rsidR="00CC5C57" w:rsidRPr="00CA0254" w:rsidRDefault="00CC5C57" w:rsidP="006D488F">
            <w:pPr>
              <w:snapToGrid w:val="0"/>
              <w:jc w:val="center"/>
              <w:rPr>
                <w:rFonts w:cs="Arial"/>
                <w:b/>
                <w:bCs/>
                <w:szCs w:val="22"/>
              </w:rPr>
            </w:pPr>
            <w:r w:rsidRPr="00CA0254">
              <w:rPr>
                <w:rFonts w:cs="Arial"/>
                <w:b/>
                <w:szCs w:val="22"/>
              </w:rPr>
              <w:t>STEPS</w:t>
            </w:r>
          </w:p>
        </w:tc>
        <w:tc>
          <w:tcPr>
            <w:tcW w:w="8094" w:type="dxa"/>
            <w:tcBorders>
              <w:top w:val="single" w:sz="6" w:space="0" w:color="000000"/>
              <w:left w:val="single" w:sz="6" w:space="0" w:color="000000"/>
              <w:bottom w:val="single" w:sz="6" w:space="0" w:color="000000"/>
              <w:right w:val="single" w:sz="6" w:space="0" w:color="000000"/>
            </w:tcBorders>
            <w:shd w:val="pct35" w:color="auto" w:fill="FFFFFF"/>
          </w:tcPr>
          <w:p w14:paraId="5847175F" w14:textId="77777777" w:rsidR="00CC5C57" w:rsidRPr="00CA0254" w:rsidRDefault="00CC5C57" w:rsidP="006D488F">
            <w:pPr>
              <w:snapToGrid w:val="0"/>
              <w:jc w:val="center"/>
              <w:rPr>
                <w:rFonts w:cs="Arial"/>
                <w:b/>
                <w:bCs/>
                <w:szCs w:val="22"/>
              </w:rPr>
            </w:pPr>
            <w:r w:rsidRPr="00CA0254">
              <w:rPr>
                <w:rFonts w:cs="Arial"/>
                <w:b/>
                <w:szCs w:val="22"/>
              </w:rPr>
              <w:t>INSTRUCTIONS</w:t>
            </w:r>
          </w:p>
        </w:tc>
      </w:tr>
      <w:tr w:rsidR="00CC5C57" w:rsidRPr="00CA0254" w14:paraId="54246B9E" w14:textId="77777777" w:rsidTr="006D488F">
        <w:trPr>
          <w:jc w:val="center"/>
        </w:trPr>
        <w:tc>
          <w:tcPr>
            <w:tcW w:w="1018" w:type="dxa"/>
            <w:tcBorders>
              <w:top w:val="single" w:sz="6" w:space="0" w:color="000000"/>
              <w:left w:val="single" w:sz="6" w:space="0" w:color="000000"/>
              <w:bottom w:val="single" w:sz="6" w:space="0" w:color="000000"/>
              <w:right w:val="single" w:sz="6" w:space="0" w:color="000000"/>
            </w:tcBorders>
          </w:tcPr>
          <w:p w14:paraId="219E9197" w14:textId="451670D2" w:rsidR="00CC5C57" w:rsidRPr="00CA0254" w:rsidRDefault="00CC5C57" w:rsidP="006D488F">
            <w:pPr>
              <w:snapToGrid w:val="0"/>
              <w:jc w:val="center"/>
              <w:rPr>
                <w:rFonts w:cs="Arial"/>
                <w:b/>
                <w:szCs w:val="22"/>
              </w:rPr>
            </w:pPr>
            <w:r w:rsidRPr="00CA0254">
              <w:rPr>
                <w:rFonts w:cs="Arial"/>
                <w:b/>
                <w:szCs w:val="22"/>
              </w:rPr>
              <w:t>1</w:t>
            </w:r>
            <w:r w:rsidRPr="00CA0254">
              <w:rPr>
                <w:rFonts w:cs="Arial"/>
                <w:b/>
                <w:szCs w:val="22"/>
              </w:rPr>
              <w:t>.0</w:t>
            </w:r>
          </w:p>
        </w:tc>
        <w:tc>
          <w:tcPr>
            <w:tcW w:w="8094" w:type="dxa"/>
            <w:tcBorders>
              <w:top w:val="single" w:sz="6" w:space="0" w:color="000000"/>
              <w:left w:val="single" w:sz="6" w:space="0" w:color="000000"/>
              <w:bottom w:val="single" w:sz="6" w:space="0" w:color="000000"/>
              <w:right w:val="single" w:sz="6" w:space="0" w:color="000000"/>
            </w:tcBorders>
          </w:tcPr>
          <w:p w14:paraId="5B44115D" w14:textId="160B53B8" w:rsidR="00CC5C57" w:rsidRPr="00CA0254" w:rsidRDefault="00CC5C57" w:rsidP="006D488F">
            <w:pPr>
              <w:snapToGrid w:val="0"/>
              <w:rPr>
                <w:rFonts w:cs="Arial"/>
                <w:b/>
                <w:bCs/>
                <w:szCs w:val="22"/>
              </w:rPr>
            </w:pPr>
            <w:r w:rsidRPr="00CA0254">
              <w:rPr>
                <w:rFonts w:cs="Arial"/>
                <w:b/>
                <w:bCs/>
                <w:szCs w:val="22"/>
              </w:rPr>
              <w:t xml:space="preserve">Panel QC should be prepared by combining equal amounts of thawed 0.8% dilute Anti-D and </w:t>
            </w:r>
            <w:r w:rsidR="00CA0254">
              <w:rPr>
                <w:rFonts w:cs="Arial"/>
                <w:b/>
                <w:bCs/>
                <w:szCs w:val="22"/>
              </w:rPr>
              <w:t xml:space="preserve">0.8% dilute </w:t>
            </w:r>
            <w:r w:rsidRPr="00CA0254">
              <w:rPr>
                <w:rFonts w:cs="Arial"/>
                <w:b/>
                <w:bCs/>
                <w:szCs w:val="22"/>
              </w:rPr>
              <w:t xml:space="preserve">Anti-c. Label as following: </w:t>
            </w:r>
          </w:p>
          <w:p w14:paraId="5D5B0FE0" w14:textId="52C211C4" w:rsidR="00CC5C57" w:rsidRPr="00CA0254" w:rsidRDefault="00CA0254" w:rsidP="00CC5C57">
            <w:pPr>
              <w:numPr>
                <w:ilvl w:val="0"/>
                <w:numId w:val="17"/>
              </w:numPr>
              <w:snapToGrid w:val="0"/>
              <w:spacing w:line="276" w:lineRule="auto"/>
              <w:rPr>
                <w:rFonts w:eastAsia="Calibri" w:cs="Arial"/>
                <w:bCs/>
                <w:szCs w:val="22"/>
              </w:rPr>
            </w:pPr>
            <w:r>
              <w:rPr>
                <w:rFonts w:eastAsia="Calibri" w:cs="Arial"/>
                <w:bCs/>
                <w:szCs w:val="22"/>
              </w:rPr>
              <w:t xml:space="preserve">Tech </w:t>
            </w:r>
            <w:r w:rsidR="00CC5C57" w:rsidRPr="00CA0254">
              <w:rPr>
                <w:rFonts w:eastAsia="Calibri" w:cs="Arial"/>
                <w:bCs/>
                <w:szCs w:val="22"/>
              </w:rPr>
              <w:t>Initials</w:t>
            </w:r>
          </w:p>
          <w:p w14:paraId="097CDE38" w14:textId="77777777" w:rsidR="00CC5C57" w:rsidRPr="00CA0254" w:rsidRDefault="00CC5C57" w:rsidP="00CC5C57">
            <w:pPr>
              <w:numPr>
                <w:ilvl w:val="0"/>
                <w:numId w:val="17"/>
              </w:numPr>
              <w:snapToGrid w:val="0"/>
              <w:spacing w:line="276" w:lineRule="auto"/>
              <w:rPr>
                <w:rFonts w:eastAsia="Calibri" w:cs="Arial"/>
                <w:bCs/>
                <w:szCs w:val="22"/>
              </w:rPr>
            </w:pPr>
            <w:r w:rsidRPr="00CA0254">
              <w:rPr>
                <w:rFonts w:eastAsia="Calibri" w:cs="Arial"/>
                <w:bCs/>
                <w:szCs w:val="22"/>
              </w:rPr>
              <w:t>Date Prepared (Date mixed)</w:t>
            </w:r>
          </w:p>
          <w:p w14:paraId="2C8B53E5" w14:textId="142F9146" w:rsidR="00CA0254" w:rsidRPr="00CA0254" w:rsidRDefault="00CA0254" w:rsidP="00CA0254">
            <w:pPr>
              <w:numPr>
                <w:ilvl w:val="0"/>
                <w:numId w:val="17"/>
              </w:numPr>
              <w:snapToGrid w:val="0"/>
              <w:spacing w:line="276" w:lineRule="auto"/>
              <w:rPr>
                <w:rFonts w:eastAsia="Calibri" w:cs="Arial"/>
                <w:bCs/>
                <w:szCs w:val="22"/>
              </w:rPr>
            </w:pPr>
            <w:r w:rsidRPr="00CA0254">
              <w:rPr>
                <w:rFonts w:eastAsia="Calibri" w:cs="Arial"/>
                <w:bCs/>
                <w:szCs w:val="22"/>
              </w:rPr>
              <w:t>Expiration Date (choose exp date of soonest expiring dilute QC antisera)</w:t>
            </w:r>
          </w:p>
          <w:p w14:paraId="1665B5A8" w14:textId="7A305DCC" w:rsidR="00CC5C57" w:rsidRPr="00CA0254" w:rsidRDefault="00CC5C57" w:rsidP="00CC5C57">
            <w:pPr>
              <w:numPr>
                <w:ilvl w:val="0"/>
                <w:numId w:val="17"/>
              </w:numPr>
              <w:snapToGrid w:val="0"/>
              <w:spacing w:line="276" w:lineRule="auto"/>
              <w:rPr>
                <w:rFonts w:eastAsia="Calibri" w:cs="Arial"/>
                <w:bCs/>
                <w:szCs w:val="22"/>
              </w:rPr>
            </w:pPr>
            <w:r w:rsidRPr="00CA0254">
              <w:rPr>
                <w:rFonts w:eastAsia="Calibri" w:cs="Arial"/>
                <w:bCs/>
                <w:szCs w:val="22"/>
              </w:rPr>
              <w:t>Dilution (example: D:64 x c:128)</w:t>
            </w:r>
          </w:p>
          <w:p w14:paraId="56F6A10E" w14:textId="77777777" w:rsidR="00CC5C57" w:rsidRPr="00CA0254" w:rsidRDefault="00CC5C57" w:rsidP="00CC5C57">
            <w:pPr>
              <w:numPr>
                <w:ilvl w:val="0"/>
                <w:numId w:val="17"/>
              </w:numPr>
              <w:snapToGrid w:val="0"/>
              <w:spacing w:line="276" w:lineRule="auto"/>
              <w:rPr>
                <w:rFonts w:eastAsia="Calibri" w:cs="Arial"/>
                <w:bCs/>
                <w:szCs w:val="22"/>
              </w:rPr>
            </w:pPr>
            <w:r w:rsidRPr="00CA0254">
              <w:rPr>
                <w:rFonts w:eastAsia="Calibri" w:cs="Arial"/>
                <w:bCs/>
                <w:szCs w:val="22"/>
              </w:rPr>
              <w:t>Lot# of antisera (example D01234c23456)</w:t>
            </w:r>
          </w:p>
          <w:p w14:paraId="0A198F83" w14:textId="77777777" w:rsidR="00CC5C57" w:rsidRDefault="00CC5C57" w:rsidP="00CA0254">
            <w:pPr>
              <w:numPr>
                <w:ilvl w:val="0"/>
                <w:numId w:val="17"/>
              </w:numPr>
              <w:snapToGrid w:val="0"/>
              <w:spacing w:line="276" w:lineRule="auto"/>
              <w:rPr>
                <w:rFonts w:cs="Arial"/>
                <w:b/>
                <w:bCs/>
                <w:szCs w:val="22"/>
              </w:rPr>
            </w:pPr>
            <w:r w:rsidRPr="00CA0254">
              <w:rPr>
                <w:rFonts w:eastAsia="Calibri" w:cs="Arial"/>
                <w:bCs/>
                <w:szCs w:val="22"/>
              </w:rPr>
              <w:t>Concentration use: 0.8%</w:t>
            </w:r>
          </w:p>
          <w:p w14:paraId="618360D4" w14:textId="77777777" w:rsidR="00CA0254" w:rsidRDefault="00CA0254" w:rsidP="00CA0254">
            <w:pPr>
              <w:snapToGrid w:val="0"/>
              <w:spacing w:line="276" w:lineRule="auto"/>
              <w:ind w:left="360"/>
              <w:rPr>
                <w:rFonts w:cs="Arial"/>
                <w:i/>
                <w:iCs/>
                <w:color w:val="248FA0" w:themeColor="accent6"/>
                <w:szCs w:val="22"/>
              </w:rPr>
            </w:pPr>
            <w:r w:rsidRPr="00CA0254">
              <w:rPr>
                <w:rFonts w:cs="Arial"/>
                <w:i/>
                <w:iCs/>
                <w:color w:val="248FA0" w:themeColor="accent6"/>
                <w:szCs w:val="22"/>
              </w:rPr>
              <w:t>Refer to BB-LABEL-0063: Panel QC (sticker)</w:t>
            </w:r>
          </w:p>
          <w:p w14:paraId="598811EC" w14:textId="607E1F4B" w:rsidR="00CA0254" w:rsidRPr="00CA0254" w:rsidRDefault="00CA0254" w:rsidP="00CA0254">
            <w:pPr>
              <w:snapToGrid w:val="0"/>
              <w:spacing w:line="276" w:lineRule="auto"/>
              <w:ind w:left="360"/>
              <w:rPr>
                <w:rFonts w:cs="Arial"/>
                <w:i/>
                <w:iCs/>
                <w:szCs w:val="22"/>
              </w:rPr>
            </w:pPr>
          </w:p>
        </w:tc>
      </w:tr>
      <w:tr w:rsidR="00CC5C57" w:rsidRPr="00CA0254" w14:paraId="406062AD" w14:textId="77777777" w:rsidTr="006D488F">
        <w:trPr>
          <w:jc w:val="center"/>
        </w:trPr>
        <w:tc>
          <w:tcPr>
            <w:tcW w:w="1018" w:type="dxa"/>
            <w:tcBorders>
              <w:top w:val="single" w:sz="6" w:space="0" w:color="000000"/>
              <w:left w:val="single" w:sz="6" w:space="0" w:color="000000"/>
              <w:bottom w:val="single" w:sz="6" w:space="0" w:color="000000"/>
              <w:right w:val="single" w:sz="6" w:space="0" w:color="000000"/>
            </w:tcBorders>
          </w:tcPr>
          <w:p w14:paraId="0F826C81" w14:textId="53DB6156" w:rsidR="00CC5C57" w:rsidRPr="00CA0254" w:rsidRDefault="00CC5C57" w:rsidP="006D488F">
            <w:pPr>
              <w:snapToGrid w:val="0"/>
              <w:jc w:val="center"/>
              <w:rPr>
                <w:rFonts w:cs="Arial"/>
                <w:b/>
                <w:szCs w:val="22"/>
              </w:rPr>
            </w:pPr>
            <w:r w:rsidRPr="00CA0254">
              <w:rPr>
                <w:rFonts w:cs="Arial"/>
                <w:b/>
                <w:szCs w:val="22"/>
              </w:rPr>
              <w:t>2.0</w:t>
            </w:r>
          </w:p>
        </w:tc>
        <w:tc>
          <w:tcPr>
            <w:tcW w:w="8094" w:type="dxa"/>
            <w:tcBorders>
              <w:top w:val="single" w:sz="6" w:space="0" w:color="000000"/>
              <w:left w:val="single" w:sz="6" w:space="0" w:color="000000"/>
              <w:bottom w:val="single" w:sz="6" w:space="0" w:color="000000"/>
              <w:right w:val="single" w:sz="6" w:space="0" w:color="000000"/>
            </w:tcBorders>
          </w:tcPr>
          <w:p w14:paraId="5FCE1B62" w14:textId="77777777" w:rsidR="00CC5C57" w:rsidRPr="00CA0254" w:rsidRDefault="00CC5C57" w:rsidP="006D488F">
            <w:pPr>
              <w:snapToGrid w:val="0"/>
              <w:rPr>
                <w:rFonts w:cs="Arial"/>
                <w:b/>
                <w:bCs/>
                <w:szCs w:val="22"/>
              </w:rPr>
            </w:pPr>
            <w:r w:rsidRPr="00CA0254">
              <w:rPr>
                <w:rFonts w:cs="Arial"/>
                <w:b/>
                <w:bCs/>
                <w:szCs w:val="22"/>
              </w:rPr>
              <w:t>Document Reagents used on DAT and Panel QC Log</w:t>
            </w:r>
          </w:p>
          <w:p w14:paraId="159511EE" w14:textId="77777777" w:rsidR="00CC5C57" w:rsidRPr="00CA0254" w:rsidRDefault="00CC5C57" w:rsidP="00CC5C57">
            <w:pPr>
              <w:snapToGrid w:val="0"/>
              <w:rPr>
                <w:rFonts w:cs="Arial"/>
                <w:szCs w:val="22"/>
              </w:rPr>
            </w:pPr>
            <w:r w:rsidRPr="00CA0254">
              <w:rPr>
                <w:rFonts w:cs="Arial"/>
                <w:i/>
                <w:iCs/>
                <w:color w:val="248FA0" w:themeColor="accent6"/>
                <w:szCs w:val="22"/>
              </w:rPr>
              <w:t>Refer to BB-FORMS-0250: DAT and Panel QC Log</w:t>
            </w:r>
          </w:p>
          <w:p w14:paraId="1989391A" w14:textId="7CB5A6D4" w:rsidR="00CC5C57" w:rsidRPr="00CA0254" w:rsidRDefault="00CC5C57" w:rsidP="006D488F">
            <w:pPr>
              <w:snapToGrid w:val="0"/>
              <w:rPr>
                <w:rFonts w:cs="Arial"/>
                <w:b/>
                <w:bCs/>
                <w:szCs w:val="22"/>
              </w:rPr>
            </w:pPr>
          </w:p>
        </w:tc>
      </w:tr>
    </w:tbl>
    <w:p w14:paraId="67605E45" w14:textId="77777777" w:rsidR="00CC5C57" w:rsidRPr="00CC5C57" w:rsidRDefault="00CC5C57" w:rsidP="00CC5C57">
      <w:pPr>
        <w:rPr>
          <w:rFonts w:cs="Arial"/>
          <w:sz w:val="20"/>
        </w:rPr>
      </w:pPr>
    </w:p>
    <w:p w14:paraId="566A0EB1" w14:textId="393D666E" w:rsidR="00B048D9" w:rsidRDefault="007F3E6E" w:rsidP="00887AE0">
      <w:pPr>
        <w:pStyle w:val="Heading1"/>
      </w:pPr>
      <w:r>
        <w:t xml:space="preserve">Literature </w:t>
      </w:r>
      <w:r w:rsidR="00B048D9">
        <w:t>References</w:t>
      </w:r>
      <w:r>
        <w:t>:</w:t>
      </w:r>
      <w:r w:rsidR="00CA0254">
        <w:t xml:space="preserve"> NA</w:t>
      </w:r>
    </w:p>
    <w:p w14:paraId="3DC27012" w14:textId="6DD6E994" w:rsidR="00BF5F7B" w:rsidRPr="00BF5F7B" w:rsidRDefault="00CC5C57" w:rsidP="00BF5F7B">
      <w:r>
        <w:tab/>
      </w:r>
      <w:r>
        <w:tab/>
      </w:r>
    </w:p>
    <w:p w14:paraId="67523F39" w14:textId="128B87A6" w:rsidR="00AB191A" w:rsidRDefault="007F3E6E" w:rsidP="00AB191A">
      <w:pPr>
        <w:pStyle w:val="Heading1"/>
      </w:pPr>
      <w:r>
        <w:t>Related Procedures/Policies in Navex:</w:t>
      </w:r>
      <w:r w:rsidR="00CA0254">
        <w:t xml:space="preserve"> NA</w:t>
      </w:r>
    </w:p>
    <w:p w14:paraId="595061FF" w14:textId="77777777" w:rsidR="00BF5F7B" w:rsidRPr="00BF5F7B" w:rsidRDefault="00BF5F7B" w:rsidP="00BF5F7B"/>
    <w:p w14:paraId="7BCC49E0" w14:textId="7E33E466" w:rsidR="00B048D9" w:rsidRDefault="00B048D9" w:rsidP="00887AE0">
      <w:pPr>
        <w:pStyle w:val="Heading1"/>
      </w:pPr>
      <w:r>
        <w:t>Attachments</w:t>
      </w:r>
      <w:r w:rsidR="007F3E6E">
        <w:t>/Linked Documents in Title 21:</w:t>
      </w:r>
    </w:p>
    <w:p w14:paraId="27CE2487" w14:textId="77777777" w:rsidR="00CA0254" w:rsidRPr="00CA0254" w:rsidRDefault="00CA0254" w:rsidP="00CA0254"/>
    <w:p w14:paraId="3F613332" w14:textId="77777777" w:rsidR="00CA0254" w:rsidRDefault="00CA0254" w:rsidP="00AB191A">
      <w:pPr>
        <w:rPr>
          <w:rFonts w:cs="Arial"/>
          <w:bCs/>
          <w:i/>
          <w:color w:val="248FA0" w:themeColor="accent6"/>
          <w:szCs w:val="22"/>
        </w:rPr>
      </w:pPr>
      <w:r w:rsidRPr="00CA0254">
        <w:rPr>
          <w:rFonts w:cs="Arial"/>
          <w:bCs/>
          <w:i/>
          <w:color w:val="248FA0" w:themeColor="accent6"/>
          <w:szCs w:val="22"/>
        </w:rPr>
        <w:t xml:space="preserve">BB-FORMS-0046: Preparation of Diluted Antisera for Daily QC form. </w:t>
      </w:r>
    </w:p>
    <w:p w14:paraId="673B1933" w14:textId="52772206" w:rsidR="00AB191A" w:rsidRDefault="00CA0254" w:rsidP="00AB191A">
      <w:r w:rsidRPr="00CA0254">
        <w:rPr>
          <w:rFonts w:cs="Arial"/>
          <w:i/>
          <w:iCs/>
          <w:color w:val="248FA0" w:themeColor="accent6"/>
          <w:szCs w:val="22"/>
        </w:rPr>
        <w:t>BB-FORMS-0250: DAT and Panel QC Log</w:t>
      </w:r>
    </w:p>
    <w:p w14:paraId="7D3922AF" w14:textId="4B45558E" w:rsidR="00CA0254" w:rsidRDefault="00CA0254" w:rsidP="00CA0254">
      <w:pPr>
        <w:snapToGrid w:val="0"/>
        <w:spacing w:line="276" w:lineRule="auto"/>
        <w:rPr>
          <w:rFonts w:cs="Arial"/>
          <w:i/>
          <w:iCs/>
          <w:color w:val="248FA0" w:themeColor="accent6"/>
          <w:szCs w:val="22"/>
        </w:rPr>
      </w:pPr>
      <w:r w:rsidRPr="00CA0254">
        <w:rPr>
          <w:rFonts w:cs="Arial"/>
          <w:i/>
          <w:iCs/>
          <w:color w:val="248FA0" w:themeColor="accent6"/>
          <w:szCs w:val="22"/>
        </w:rPr>
        <w:t>BB-LABEL-0063: Panel QC (sticker)</w:t>
      </w:r>
    </w:p>
    <w:p w14:paraId="7FD481A6" w14:textId="6D583E79" w:rsidR="00CA0254" w:rsidRDefault="00CA0254" w:rsidP="00CA0254">
      <w:pPr>
        <w:rPr>
          <w:rFonts w:cs="Arial"/>
          <w:i/>
          <w:iCs/>
          <w:color w:val="248FA0" w:themeColor="accent6"/>
        </w:rPr>
      </w:pPr>
      <w:r w:rsidRPr="0065557B">
        <w:rPr>
          <w:rFonts w:cs="Arial"/>
          <w:i/>
          <w:iCs/>
          <w:color w:val="248FA0" w:themeColor="accent6"/>
        </w:rPr>
        <w:t>BB-LABEL-0064: QC DAT NEG (sticker)</w:t>
      </w:r>
    </w:p>
    <w:p w14:paraId="561D5A72" w14:textId="7D92B271" w:rsidR="00CA0254" w:rsidRPr="0065557B" w:rsidRDefault="00CA0254" w:rsidP="00CA0254">
      <w:pPr>
        <w:rPr>
          <w:rFonts w:cs="Arial"/>
          <w:i/>
          <w:iCs/>
          <w:color w:val="248FA0" w:themeColor="accent6"/>
        </w:rPr>
      </w:pPr>
      <w:r w:rsidRPr="0065557B">
        <w:rPr>
          <w:rFonts w:cs="Arial"/>
          <w:i/>
          <w:iCs/>
          <w:color w:val="248FA0" w:themeColor="accent6"/>
        </w:rPr>
        <w:t>BB-LABEL-0065: QC DAT POS (sticker)</w:t>
      </w:r>
    </w:p>
    <w:p w14:paraId="5CA88201" w14:textId="6FE8EAC7" w:rsidR="002B53D6" w:rsidRDefault="002B53D6" w:rsidP="00CA0254">
      <w:pPr>
        <w:rPr>
          <w:rFonts w:cs="Arial"/>
          <w:bCs/>
          <w:i/>
          <w:color w:val="248FA0" w:themeColor="accent6"/>
          <w:szCs w:val="22"/>
        </w:rPr>
      </w:pPr>
      <w:r>
        <w:rPr>
          <w:rFonts w:cs="Arial"/>
          <w:bCs/>
          <w:i/>
          <w:color w:val="248FA0" w:themeColor="accent6"/>
          <w:szCs w:val="22"/>
        </w:rPr>
        <w:t>BB-SOP-0063: Daily Quality Control Using SCC</w:t>
      </w:r>
    </w:p>
    <w:p w14:paraId="3F2F1FD5" w14:textId="10886C1E" w:rsidR="00CA0254" w:rsidRDefault="00CA0254" w:rsidP="00CA0254">
      <w:r w:rsidRPr="00CA0254">
        <w:rPr>
          <w:rFonts w:cs="Arial"/>
          <w:bCs/>
          <w:i/>
          <w:color w:val="248FA0" w:themeColor="accent6"/>
          <w:szCs w:val="22"/>
        </w:rPr>
        <w:t>BB-SOP-0066: Titrations</w:t>
      </w:r>
    </w:p>
    <w:p w14:paraId="52F6C4FE" w14:textId="77777777" w:rsidR="00BF5F7B" w:rsidRPr="00BF5F7B" w:rsidRDefault="00BF5F7B" w:rsidP="00BF5F7B"/>
    <w:p w14:paraId="5FF0175E" w14:textId="77777777" w:rsidR="00A7748A" w:rsidRDefault="00A7748A" w:rsidP="00887AE0">
      <w:pPr>
        <w:pStyle w:val="Heading1"/>
      </w:pPr>
      <w:r>
        <w:t>Revision Dates</w:t>
      </w:r>
      <w:r w:rsidR="001F0047">
        <w:t>: Review Change Summary as represented in Title 21.</w:t>
      </w:r>
    </w:p>
    <w:p w14:paraId="18BD5BD9" w14:textId="77777777" w:rsidR="00BF5F7B" w:rsidRDefault="00BF5F7B" w:rsidP="00BF5F7B"/>
    <w:p w14:paraId="3379607C" w14:textId="77777777" w:rsidR="00BF5F7B" w:rsidRDefault="00BF5F7B" w:rsidP="00BF5F7B"/>
    <w:p w14:paraId="527747EB" w14:textId="77777777" w:rsidR="00BF5F7B" w:rsidRPr="00BF5F7B" w:rsidRDefault="00BF5F7B" w:rsidP="00BF5F7B"/>
    <w:sectPr w:rsidR="00BF5F7B" w:rsidRPr="00BF5F7B"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262DC" w14:textId="77777777" w:rsidR="00CD22F5" w:rsidRDefault="00CD22F5" w:rsidP="009A3908">
      <w:r>
        <w:separator/>
      </w:r>
    </w:p>
  </w:endnote>
  <w:endnote w:type="continuationSeparator" w:id="0">
    <w:p w14:paraId="76DFE12D" w14:textId="77777777" w:rsidR="00CD22F5" w:rsidRDefault="00CD22F5"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ITC Franklin Gothic Std Book">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EC6F" w14:textId="77777777" w:rsidR="00974CB9" w:rsidRDefault="00974CB9"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389D426E" w14:textId="77777777" w:rsidR="00353C0F" w:rsidRPr="00A2219E" w:rsidRDefault="00974CB9"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00A2219E"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A2219E" w:rsidRPr="00A2219E">
              <w:rPr>
                <w:rFonts w:ascii="Franklin Gothic Book" w:hAnsi="Franklin Gothic Book" w:cs="Calibri"/>
                <w:i/>
                <w:iCs/>
                <w:sz w:val="18"/>
                <w:szCs w:val="18"/>
              </w:rPr>
              <w:t xml:space="preserve">Page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PAGE </w:instrText>
            </w:r>
            <w:r w:rsidR="00A2219E"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r w:rsidR="00A2219E" w:rsidRPr="00A2219E">
              <w:rPr>
                <w:rFonts w:ascii="Franklin Gothic Book" w:hAnsi="Franklin Gothic Book" w:cs="Calibri"/>
                <w:i/>
                <w:iCs/>
                <w:sz w:val="18"/>
                <w:szCs w:val="18"/>
              </w:rPr>
              <w:t xml:space="preserve"> of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NUMPAGES  </w:instrText>
            </w:r>
            <w:r w:rsidR="00A2219E"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63706" w14:textId="77777777" w:rsidR="00974CB9" w:rsidRDefault="00974CB9" w:rsidP="00A153FF">
    <w:pPr>
      <w:jc w:val="center"/>
      <w:rPr>
        <w:rFonts w:asciiTheme="minorHAnsi" w:hAnsiTheme="minorHAnsi" w:cstheme="minorHAnsi"/>
        <w:bCs/>
        <w:szCs w:val="22"/>
      </w:rPr>
    </w:pPr>
  </w:p>
  <w:p w14:paraId="5A09E32E" w14:textId="77777777" w:rsidR="00A153FF" w:rsidRDefault="00353C0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485D3B2B" w14:textId="77777777" w:rsidR="00353C0F" w:rsidRPr="00A2219E" w:rsidRDefault="00A153FF"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r>
    <w:r w:rsidR="00353C0F"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00353C0F" w:rsidRPr="00A2219E">
              <w:rPr>
                <w:rFonts w:ascii="Franklin Gothic Book" w:hAnsi="Franklin Gothic Book" w:cs="Calibri"/>
                <w:i/>
                <w:iCs/>
                <w:sz w:val="18"/>
                <w:szCs w:val="18"/>
              </w:rPr>
              <w:t xml:space="preserve">Page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PAGE </w:instrText>
            </w:r>
            <w:r w:rsidR="00353C0F"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1</w:t>
            </w:r>
            <w:r w:rsidR="00353C0F" w:rsidRPr="00A2219E">
              <w:rPr>
                <w:rFonts w:ascii="Franklin Gothic Book" w:hAnsi="Franklin Gothic Book" w:cs="Calibri"/>
                <w:i/>
                <w:iCs/>
                <w:sz w:val="18"/>
                <w:szCs w:val="18"/>
              </w:rPr>
              <w:fldChar w:fldCharType="end"/>
            </w:r>
            <w:r w:rsidR="00353C0F" w:rsidRPr="00A2219E">
              <w:rPr>
                <w:rFonts w:ascii="Franklin Gothic Book" w:hAnsi="Franklin Gothic Book" w:cs="Calibri"/>
                <w:i/>
                <w:iCs/>
                <w:sz w:val="18"/>
                <w:szCs w:val="18"/>
              </w:rPr>
              <w:t xml:space="preserve"> of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NUMPAGES  </w:instrText>
            </w:r>
            <w:r w:rsidR="00353C0F" w:rsidRPr="00A2219E">
              <w:rPr>
                <w:rFonts w:ascii="Franklin Gothic Book" w:hAnsi="Franklin Gothic Book" w:cs="Calibri"/>
                <w:i/>
                <w:iCs/>
                <w:sz w:val="18"/>
                <w:szCs w:val="18"/>
              </w:rPr>
              <w:fldChar w:fldCharType="separate"/>
            </w:r>
            <w:r w:rsidR="00D7220A">
              <w:rPr>
                <w:rFonts w:ascii="Franklin Gothic Book" w:hAnsi="Franklin Gothic Book" w:cs="Calibri"/>
                <w:i/>
                <w:iCs/>
                <w:noProof/>
                <w:sz w:val="18"/>
                <w:szCs w:val="18"/>
              </w:rPr>
              <w:t>2</w:t>
            </w:r>
            <w:r w:rsidR="00353C0F"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ED82A" w14:textId="77777777" w:rsidR="00CD22F5" w:rsidRDefault="00CD22F5" w:rsidP="009A3908">
      <w:r>
        <w:separator/>
      </w:r>
    </w:p>
  </w:footnote>
  <w:footnote w:type="continuationSeparator" w:id="0">
    <w:p w14:paraId="1E82FB2E" w14:textId="77777777" w:rsidR="00CD22F5" w:rsidRDefault="00CD22F5"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5973" w14:textId="77777777" w:rsidR="00862AEF" w:rsidRPr="00A2219E" w:rsidRDefault="002E2BA6"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52E0" w14:textId="4397CC5C" w:rsidR="00A153FF" w:rsidRPr="002406B9" w:rsidRDefault="0065557B" w:rsidP="00A153FF">
    <w:pPr>
      <w:shd w:val="clear" w:color="auto" w:fill="A6A6A6" w:themeFill="background1" w:themeFillShade="A6"/>
      <w:spacing w:line="360" w:lineRule="auto"/>
      <w:ind w:right="90"/>
      <w:jc w:val="center"/>
      <w:rPr>
        <w:rFonts w:ascii="Franklin Gothic Demi" w:hAnsi="Franklin Gothic Demi"/>
        <w:b/>
        <w:szCs w:val="32"/>
      </w:rPr>
    </w:pPr>
    <w:r>
      <w:t>Preparation of QC Material</w:t>
    </w:r>
  </w:p>
  <w:p w14:paraId="4B951033" w14:textId="77777777"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010"/>
      <w:gridCol w:w="3094"/>
    </w:tblGrid>
    <w:tr w:rsidR="00A153FF" w:rsidRPr="00F85C8D" w14:paraId="76F78D3F" w14:textId="77777777" w:rsidTr="00A2219E">
      <w:tc>
        <w:tcPr>
          <w:tcW w:w="3145" w:type="dxa"/>
          <w:tcBorders>
            <w:left w:val="single" w:sz="4" w:space="0" w:color="auto"/>
            <w:bottom w:val="single" w:sz="4" w:space="0" w:color="auto"/>
          </w:tcBorders>
          <w:shd w:val="clear" w:color="auto" w:fill="auto"/>
        </w:tcPr>
        <w:p w14:paraId="309B508A" w14:textId="77777777" w:rsidR="00A153FF" w:rsidRPr="00F85C8D" w:rsidRDefault="007F3E6E" w:rsidP="00A153FF">
          <w:pPr>
            <w:rPr>
              <w:rFonts w:ascii="Franklin Gothic Book" w:hAnsi="Franklin Gothic Book"/>
              <w:b/>
              <w:szCs w:val="22"/>
            </w:rPr>
          </w:pPr>
          <w:r>
            <w:rPr>
              <w:noProof/>
            </w:rPr>
            <w:drawing>
              <wp:inline distT="0" distB="0" distL="0" distR="0" wp14:anchorId="4867EE90" wp14:editId="5637DA8F">
                <wp:extent cx="1920573" cy="5048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1987430" cy="522398"/>
                        </a:xfrm>
                        <a:prstGeom prst="rect">
                          <a:avLst/>
                        </a:prstGeom>
                      </pic:spPr>
                    </pic:pic>
                  </a:graphicData>
                </a:graphic>
              </wp:inline>
            </w:drawing>
          </w:r>
        </w:p>
      </w:tc>
      <w:tc>
        <w:tcPr>
          <w:tcW w:w="3060" w:type="dxa"/>
          <w:tcBorders>
            <w:right w:val="single" w:sz="4" w:space="0" w:color="000000"/>
          </w:tcBorders>
          <w:shd w:val="clear" w:color="auto" w:fill="auto"/>
        </w:tcPr>
        <w:p w14:paraId="516D9A12" w14:textId="77777777" w:rsidR="00335902" w:rsidRPr="00335902" w:rsidRDefault="00605CB6" w:rsidP="001F0047">
          <w:pPr>
            <w:rPr>
              <w:rFonts w:ascii="Franklin Gothic Demi" w:hAnsi="Franklin Gothic Demi"/>
              <w:smallCaps/>
              <w:szCs w:val="22"/>
            </w:rPr>
          </w:pPr>
          <w:r>
            <w:rPr>
              <w:rFonts w:ascii="Franklin Gothic Demi" w:hAnsi="Franklin Gothic Demi"/>
              <w:smallCaps/>
              <w:szCs w:val="22"/>
            </w:rPr>
            <w:t>Document Type:</w:t>
          </w:r>
        </w:p>
        <w:p w14:paraId="74BC7981" w14:textId="77777777" w:rsidR="007F3E6E" w:rsidRDefault="007F3E6E" w:rsidP="001F0047">
          <w:pPr>
            <w:rPr>
              <w:rFonts w:ascii="Segoe UI Symbol" w:hAnsi="Segoe UI Symbol" w:cs="Segoe UI Symbol"/>
            </w:rPr>
          </w:pPr>
        </w:p>
        <w:p w14:paraId="7D8E4950" w14:textId="77777777" w:rsidR="001F0047" w:rsidRDefault="00335902" w:rsidP="001F0047">
          <w:pPr>
            <w:rPr>
              <w:rFonts w:cs="Arial"/>
            </w:rPr>
          </w:pPr>
          <w:r>
            <w:rPr>
              <w:rFonts w:cs="Arial"/>
            </w:rPr>
            <w:t>Procedure</w:t>
          </w:r>
        </w:p>
        <w:p w14:paraId="569F8137" w14:textId="77777777" w:rsidR="00A153FF" w:rsidRPr="005448BC" w:rsidRDefault="00A153FF" w:rsidP="00A153FF">
          <w:pPr>
            <w:rPr>
              <w:rFonts w:ascii="Franklin Gothic Demi" w:hAnsi="Franklin Gothic Demi"/>
              <w:smallCaps/>
              <w:szCs w:val="22"/>
            </w:rPr>
          </w:pPr>
        </w:p>
      </w:tc>
      <w:tc>
        <w:tcPr>
          <w:tcW w:w="3145" w:type="dxa"/>
          <w:tcBorders>
            <w:left w:val="single" w:sz="4" w:space="0" w:color="000000"/>
          </w:tcBorders>
          <w:shd w:val="clear" w:color="auto" w:fill="auto"/>
        </w:tcPr>
        <w:p w14:paraId="402CFE43" w14:textId="77777777" w:rsidR="00A153FF" w:rsidRPr="00F85C8D" w:rsidRDefault="001F0047" w:rsidP="00A153FF">
          <w:pPr>
            <w:rPr>
              <w:rFonts w:ascii="Franklin Gothic Demi" w:hAnsi="Franklin Gothic Demi"/>
              <w:smallCaps/>
              <w:szCs w:val="22"/>
            </w:rPr>
          </w:pPr>
          <w:r>
            <w:rPr>
              <w:rFonts w:ascii="Franklin Gothic Demi" w:hAnsi="Franklin Gothic Demi"/>
              <w:smallCaps/>
              <w:szCs w:val="22"/>
            </w:rPr>
            <w:t>Origin</w:t>
          </w:r>
          <w:r w:rsidR="00A153FF" w:rsidRPr="00F85C8D">
            <w:rPr>
              <w:rFonts w:ascii="Franklin Gothic Demi" w:hAnsi="Franklin Gothic Demi"/>
              <w:smallCaps/>
              <w:szCs w:val="22"/>
            </w:rPr>
            <w:t xml:space="preserve"> Date</w:t>
          </w:r>
        </w:p>
        <w:p w14:paraId="3EC72A43" w14:textId="77777777" w:rsidR="0065557B" w:rsidRDefault="0065557B" w:rsidP="00A153FF">
          <w:pPr>
            <w:rPr>
              <w:rFonts w:ascii="Franklin Gothic Book" w:hAnsi="Franklin Gothic Book" w:cs="Calibri"/>
              <w:szCs w:val="22"/>
            </w:rPr>
          </w:pPr>
        </w:p>
        <w:p w14:paraId="19231DAB" w14:textId="74DEF78D" w:rsidR="00A153FF" w:rsidRPr="00A2219E" w:rsidRDefault="0065557B" w:rsidP="00A153FF">
          <w:pPr>
            <w:rPr>
              <w:rFonts w:ascii="Franklin Gothic Book" w:hAnsi="Franklin Gothic Book" w:cs="Calibri"/>
              <w:szCs w:val="22"/>
            </w:rPr>
          </w:pPr>
          <w:r>
            <w:rPr>
              <w:rFonts w:ascii="Franklin Gothic Book" w:hAnsi="Franklin Gothic Book" w:cs="Calibri"/>
              <w:szCs w:val="22"/>
            </w:rPr>
            <w:t>12/2/2022</w:t>
          </w:r>
          <w:r w:rsidR="00A153FF" w:rsidRPr="00A2219E">
            <w:rPr>
              <w:rFonts w:ascii="Franklin Gothic Book" w:hAnsi="Franklin Gothic Book" w:cs="Calibri"/>
              <w:szCs w:val="22"/>
            </w:rPr>
            <w:fldChar w:fldCharType="begin"/>
          </w:r>
          <w:r w:rsidR="00A153FF" w:rsidRPr="00A2219E">
            <w:rPr>
              <w:rFonts w:ascii="Franklin Gothic Book" w:hAnsi="Franklin Gothic Book" w:cs="Calibri"/>
              <w:szCs w:val="22"/>
            </w:rPr>
            <w:instrText xml:space="preserve"> DOCVARIABLE "Effective Date" \* MERGEFORMAT </w:instrText>
          </w:r>
          <w:r w:rsidR="00A153FF" w:rsidRPr="00A2219E">
            <w:rPr>
              <w:rFonts w:ascii="Franklin Gothic Book" w:hAnsi="Franklin Gothic Book" w:cs="Calibri"/>
              <w:szCs w:val="22"/>
            </w:rPr>
            <w:fldChar w:fldCharType="end"/>
          </w:r>
        </w:p>
        <w:p w14:paraId="7335EDFA" w14:textId="77777777" w:rsidR="00A153FF" w:rsidRPr="00EF4D17" w:rsidRDefault="00A153FF" w:rsidP="00A153FF">
          <w:pPr>
            <w:rPr>
              <w:rFonts w:ascii="Franklin Gothic Book" w:hAnsi="Franklin Gothic Book"/>
              <w:b/>
              <w:sz w:val="28"/>
              <w:szCs w:val="28"/>
            </w:rPr>
          </w:pPr>
        </w:p>
      </w:tc>
    </w:tr>
    <w:tr w:rsidR="00A153FF" w:rsidRPr="00F85C8D" w14:paraId="6AB105C5" w14:textId="77777777" w:rsidTr="00A2219E">
      <w:trPr>
        <w:trHeight w:val="1090"/>
      </w:trPr>
      <w:tc>
        <w:tcPr>
          <w:tcW w:w="3145" w:type="dxa"/>
          <w:tcBorders>
            <w:left w:val="single" w:sz="4" w:space="0" w:color="auto"/>
            <w:bottom w:val="single" w:sz="4" w:space="0" w:color="000000"/>
          </w:tcBorders>
          <w:shd w:val="clear" w:color="auto" w:fill="auto"/>
        </w:tcPr>
        <w:p w14:paraId="11F2ACCA" w14:textId="77777777" w:rsidR="001F0047" w:rsidRDefault="001F0047" w:rsidP="001F0047">
          <w:pPr>
            <w:rPr>
              <w:rFonts w:ascii="Franklin Gothic Book" w:hAnsi="Franklin Gothic Book"/>
              <w:b/>
              <w:szCs w:val="22"/>
            </w:rPr>
          </w:pPr>
          <w:r>
            <w:rPr>
              <w:rFonts w:ascii="Franklin Gothic Book" w:hAnsi="Franklin Gothic Book"/>
              <w:b/>
              <w:szCs w:val="22"/>
            </w:rPr>
            <w:t>CLIA Lab Director:</w:t>
          </w:r>
        </w:p>
        <w:p w14:paraId="2B8724CE" w14:textId="77777777" w:rsidR="00A153FF" w:rsidRDefault="00A153FF" w:rsidP="001F0047">
          <w:pPr>
            <w:rPr>
              <w:rFonts w:ascii="Franklin Gothic Book" w:hAnsi="Franklin Gothic Book"/>
              <w:b/>
              <w:szCs w:val="22"/>
            </w:rPr>
          </w:pPr>
        </w:p>
        <w:p w14:paraId="4108B412" w14:textId="77777777" w:rsidR="0065557B" w:rsidRDefault="0065557B" w:rsidP="001F0047">
          <w:pPr>
            <w:rPr>
              <w:rFonts w:ascii="Franklin Gothic Book" w:hAnsi="Franklin Gothic Book"/>
              <w:b/>
              <w:szCs w:val="22"/>
            </w:rPr>
          </w:pPr>
        </w:p>
        <w:p w14:paraId="25DB8173" w14:textId="1D120AD8" w:rsidR="0065557B" w:rsidRPr="00F85C8D" w:rsidRDefault="0065557B" w:rsidP="0065557B">
          <w:r>
            <w:t>Gregory Pomper, MD</w:t>
          </w:r>
        </w:p>
      </w:tc>
      <w:tc>
        <w:tcPr>
          <w:tcW w:w="3060" w:type="dxa"/>
          <w:tcBorders>
            <w:bottom w:val="single" w:sz="4" w:space="0" w:color="000000"/>
          </w:tcBorders>
          <w:shd w:val="clear" w:color="auto" w:fill="auto"/>
        </w:tcPr>
        <w:p w14:paraId="7101D7DD" w14:textId="77777777" w:rsidR="00A153FF" w:rsidRDefault="001F0047"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14:paraId="49BB4D62" w14:textId="77777777" w:rsidR="001F0047" w:rsidRDefault="001F0047" w:rsidP="001F0047">
          <w:pPr>
            <w:rPr>
              <w:rFonts w:ascii="Franklin Gothic Demi" w:hAnsi="Franklin Gothic Demi"/>
              <w:smallCaps/>
              <w:szCs w:val="22"/>
            </w:rPr>
          </w:pPr>
        </w:p>
        <w:p w14:paraId="28182957" w14:textId="77777777" w:rsidR="0065557B" w:rsidRDefault="0065557B" w:rsidP="001F0047">
          <w:pPr>
            <w:rPr>
              <w:rFonts w:ascii="Franklin Gothic Demi" w:hAnsi="Franklin Gothic Demi"/>
              <w:smallCaps/>
              <w:szCs w:val="22"/>
            </w:rPr>
          </w:pPr>
        </w:p>
        <w:p w14:paraId="6EC3373D" w14:textId="1E2413C0" w:rsidR="0065557B" w:rsidRPr="001F0047" w:rsidRDefault="0065557B" w:rsidP="0065557B">
          <w:r>
            <w:t>Blood Bank</w:t>
          </w:r>
        </w:p>
      </w:tc>
      <w:tc>
        <w:tcPr>
          <w:tcW w:w="3145" w:type="dxa"/>
          <w:tcBorders>
            <w:bottom w:val="single" w:sz="4" w:space="0" w:color="000000"/>
          </w:tcBorders>
          <w:shd w:val="clear" w:color="auto" w:fill="auto"/>
        </w:tcPr>
        <w:p w14:paraId="522B0609" w14:textId="77777777" w:rsidR="001F0047" w:rsidRDefault="001F0047" w:rsidP="001F0047">
          <w:pPr>
            <w:rPr>
              <w:rFonts w:ascii="Franklin Gothic Demi" w:hAnsi="Franklin Gothic Demi"/>
              <w:smallCaps/>
              <w:szCs w:val="22"/>
            </w:rPr>
          </w:pPr>
          <w:r w:rsidRPr="00A21028">
            <w:rPr>
              <w:rFonts w:ascii="Franklin Gothic Demi" w:hAnsi="Franklin Gothic Demi"/>
              <w:smallCaps/>
              <w:szCs w:val="22"/>
            </w:rPr>
            <w:t>Contact:</w:t>
          </w:r>
        </w:p>
        <w:p w14:paraId="1AB87FC5" w14:textId="77777777" w:rsidR="0065557B" w:rsidRDefault="0065557B" w:rsidP="001F0047">
          <w:pPr>
            <w:rPr>
              <w:rFonts w:ascii="Franklin Gothic Book" w:hAnsi="Franklin Gothic Book" w:cs="Calibri"/>
              <w:szCs w:val="22"/>
            </w:rPr>
          </w:pPr>
        </w:p>
        <w:p w14:paraId="5793703E" w14:textId="330A6FE6" w:rsidR="001F0047" w:rsidRPr="00A2219E" w:rsidRDefault="001F0047" w:rsidP="001F0047">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14:paraId="4E45E6B8" w14:textId="61CB0D0D" w:rsidR="00636B43" w:rsidRPr="00636B43" w:rsidRDefault="0065557B" w:rsidP="00A153FF">
          <w:pPr>
            <w:rPr>
              <w:rFonts w:ascii="Franklin Gothic Book" w:hAnsi="Franklin Gothic Book"/>
              <w:szCs w:val="22"/>
            </w:rPr>
          </w:pPr>
          <w:r>
            <w:rPr>
              <w:rFonts w:ascii="Franklin Gothic Book" w:hAnsi="Franklin Gothic Book"/>
              <w:szCs w:val="22"/>
            </w:rPr>
            <w:t>Blood Bank Management</w:t>
          </w:r>
        </w:p>
      </w:tc>
    </w:tr>
  </w:tbl>
  <w:p w14:paraId="24374A1C" w14:textId="77777777" w:rsidR="00353C0F" w:rsidRPr="00B96DAD" w:rsidRDefault="00353C0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260530"/>
    <w:multiLevelType w:val="hybridMultilevel"/>
    <w:tmpl w:val="4CFC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7B522C"/>
    <w:multiLevelType w:val="hybridMultilevel"/>
    <w:tmpl w:val="072A1E86"/>
    <w:lvl w:ilvl="0" w:tplc="FE0CE0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BDF1E21"/>
    <w:multiLevelType w:val="hybridMultilevel"/>
    <w:tmpl w:val="960816AA"/>
    <w:lvl w:ilvl="0" w:tplc="EABEFE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num w:numId="1" w16cid:durableId="169107190">
    <w:abstractNumId w:val="3"/>
  </w:num>
  <w:num w:numId="2" w16cid:durableId="1479961300">
    <w:abstractNumId w:val="4"/>
  </w:num>
  <w:num w:numId="3" w16cid:durableId="1079250300">
    <w:abstractNumId w:val="7"/>
  </w:num>
  <w:num w:numId="4" w16cid:durableId="203176845">
    <w:abstractNumId w:val="10"/>
  </w:num>
  <w:num w:numId="5" w16cid:durableId="20560779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69968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09409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8695738">
    <w:abstractNumId w:val="1"/>
  </w:num>
  <w:num w:numId="9" w16cid:durableId="290208069">
    <w:abstractNumId w:val="0"/>
  </w:num>
  <w:num w:numId="10" w16cid:durableId="7023009">
    <w:abstractNumId w:val="6"/>
  </w:num>
  <w:num w:numId="11" w16cid:durableId="1345598182">
    <w:abstractNumId w:val="8"/>
  </w:num>
  <w:num w:numId="12" w16cid:durableId="1349525847">
    <w:abstractNumId w:val="8"/>
  </w:num>
  <w:num w:numId="13" w16cid:durableId="1413546011">
    <w:abstractNumId w:val="8"/>
  </w:num>
  <w:num w:numId="14" w16cid:durableId="898200857">
    <w:abstractNumId w:val="8"/>
    <w:lvlOverride w:ilvl="0">
      <w:startOverride w:val="1"/>
    </w:lvlOverride>
  </w:num>
  <w:num w:numId="15" w16cid:durableId="1254626197">
    <w:abstractNumId w:val="5"/>
  </w:num>
  <w:num w:numId="16" w16cid:durableId="82344250">
    <w:abstractNumId w:val="9"/>
  </w:num>
  <w:num w:numId="17" w16cid:durableId="1168631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ED"/>
    <w:rsid w:val="00022E65"/>
    <w:rsid w:val="00026C49"/>
    <w:rsid w:val="000347EB"/>
    <w:rsid w:val="0003641D"/>
    <w:rsid w:val="00036EC2"/>
    <w:rsid w:val="000553EF"/>
    <w:rsid w:val="000676BB"/>
    <w:rsid w:val="00072C00"/>
    <w:rsid w:val="0008348F"/>
    <w:rsid w:val="00092447"/>
    <w:rsid w:val="00097591"/>
    <w:rsid w:val="000A1EA4"/>
    <w:rsid w:val="000A43F4"/>
    <w:rsid w:val="000A51C0"/>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307B1"/>
    <w:rsid w:val="00133E25"/>
    <w:rsid w:val="00147218"/>
    <w:rsid w:val="00174F3C"/>
    <w:rsid w:val="001827EB"/>
    <w:rsid w:val="00185320"/>
    <w:rsid w:val="0019262D"/>
    <w:rsid w:val="00196438"/>
    <w:rsid w:val="001A44EF"/>
    <w:rsid w:val="001C0D78"/>
    <w:rsid w:val="001C63A8"/>
    <w:rsid w:val="001E09B7"/>
    <w:rsid w:val="001E2497"/>
    <w:rsid w:val="001E6D1E"/>
    <w:rsid w:val="001E73A6"/>
    <w:rsid w:val="001F0047"/>
    <w:rsid w:val="00200A78"/>
    <w:rsid w:val="002032E0"/>
    <w:rsid w:val="00206E98"/>
    <w:rsid w:val="00227F02"/>
    <w:rsid w:val="002347C1"/>
    <w:rsid w:val="002406B9"/>
    <w:rsid w:val="002413E5"/>
    <w:rsid w:val="002425FA"/>
    <w:rsid w:val="002451BA"/>
    <w:rsid w:val="00251171"/>
    <w:rsid w:val="00253095"/>
    <w:rsid w:val="002544FF"/>
    <w:rsid w:val="002554A6"/>
    <w:rsid w:val="00256BD9"/>
    <w:rsid w:val="0026202E"/>
    <w:rsid w:val="002629AC"/>
    <w:rsid w:val="002973A2"/>
    <w:rsid w:val="002B53D6"/>
    <w:rsid w:val="002B7EAC"/>
    <w:rsid w:val="002E06AD"/>
    <w:rsid w:val="002E2BA6"/>
    <w:rsid w:val="002E7E39"/>
    <w:rsid w:val="002F64B9"/>
    <w:rsid w:val="00301570"/>
    <w:rsid w:val="003041C6"/>
    <w:rsid w:val="00327C4D"/>
    <w:rsid w:val="00335902"/>
    <w:rsid w:val="00341E64"/>
    <w:rsid w:val="003432C0"/>
    <w:rsid w:val="003509F9"/>
    <w:rsid w:val="00353C0F"/>
    <w:rsid w:val="003551FD"/>
    <w:rsid w:val="00366A9A"/>
    <w:rsid w:val="0038097D"/>
    <w:rsid w:val="00380DF7"/>
    <w:rsid w:val="003821CE"/>
    <w:rsid w:val="00391558"/>
    <w:rsid w:val="00393BBD"/>
    <w:rsid w:val="003A497A"/>
    <w:rsid w:val="003A63DA"/>
    <w:rsid w:val="003A666B"/>
    <w:rsid w:val="003B0CBF"/>
    <w:rsid w:val="003B12C4"/>
    <w:rsid w:val="003B660A"/>
    <w:rsid w:val="003B6F7E"/>
    <w:rsid w:val="003C092E"/>
    <w:rsid w:val="003C4DEB"/>
    <w:rsid w:val="003C7519"/>
    <w:rsid w:val="003D7FD1"/>
    <w:rsid w:val="003F0C2D"/>
    <w:rsid w:val="003F3A39"/>
    <w:rsid w:val="004008F3"/>
    <w:rsid w:val="004071A1"/>
    <w:rsid w:val="00411B16"/>
    <w:rsid w:val="00413A0C"/>
    <w:rsid w:val="0041764C"/>
    <w:rsid w:val="004235C5"/>
    <w:rsid w:val="0044388D"/>
    <w:rsid w:val="004511F3"/>
    <w:rsid w:val="00451770"/>
    <w:rsid w:val="00461364"/>
    <w:rsid w:val="004619BF"/>
    <w:rsid w:val="00463AAA"/>
    <w:rsid w:val="0046616B"/>
    <w:rsid w:val="00474EBA"/>
    <w:rsid w:val="00491E5A"/>
    <w:rsid w:val="004A683B"/>
    <w:rsid w:val="004C5749"/>
    <w:rsid w:val="004D3F73"/>
    <w:rsid w:val="004D58AA"/>
    <w:rsid w:val="004E766F"/>
    <w:rsid w:val="004F3FAB"/>
    <w:rsid w:val="0052064A"/>
    <w:rsid w:val="0052326B"/>
    <w:rsid w:val="00523474"/>
    <w:rsid w:val="005235EA"/>
    <w:rsid w:val="00524D92"/>
    <w:rsid w:val="00526E21"/>
    <w:rsid w:val="005448BC"/>
    <w:rsid w:val="00551715"/>
    <w:rsid w:val="00561CB9"/>
    <w:rsid w:val="0056313C"/>
    <w:rsid w:val="00586268"/>
    <w:rsid w:val="005870D2"/>
    <w:rsid w:val="00590E5F"/>
    <w:rsid w:val="00593284"/>
    <w:rsid w:val="005A4E3F"/>
    <w:rsid w:val="005C144C"/>
    <w:rsid w:val="005C581A"/>
    <w:rsid w:val="005C690D"/>
    <w:rsid w:val="005D0115"/>
    <w:rsid w:val="005D6FB4"/>
    <w:rsid w:val="005E5CF7"/>
    <w:rsid w:val="005E7993"/>
    <w:rsid w:val="005E7DAC"/>
    <w:rsid w:val="005F2765"/>
    <w:rsid w:val="005F56F3"/>
    <w:rsid w:val="005F7AD0"/>
    <w:rsid w:val="00605CB6"/>
    <w:rsid w:val="00606A36"/>
    <w:rsid w:val="00620295"/>
    <w:rsid w:val="006260DA"/>
    <w:rsid w:val="006302E7"/>
    <w:rsid w:val="00636B43"/>
    <w:rsid w:val="00642467"/>
    <w:rsid w:val="0064468E"/>
    <w:rsid w:val="00650915"/>
    <w:rsid w:val="0065557B"/>
    <w:rsid w:val="006568DA"/>
    <w:rsid w:val="00657AE6"/>
    <w:rsid w:val="00661B1A"/>
    <w:rsid w:val="006736C5"/>
    <w:rsid w:val="00674718"/>
    <w:rsid w:val="00683267"/>
    <w:rsid w:val="00683CAE"/>
    <w:rsid w:val="00691DA1"/>
    <w:rsid w:val="0069572C"/>
    <w:rsid w:val="006A1EF8"/>
    <w:rsid w:val="006A7525"/>
    <w:rsid w:val="006B1B95"/>
    <w:rsid w:val="006B3944"/>
    <w:rsid w:val="006B4152"/>
    <w:rsid w:val="006B7B84"/>
    <w:rsid w:val="006C2C85"/>
    <w:rsid w:val="006C37E2"/>
    <w:rsid w:val="006E03C4"/>
    <w:rsid w:val="006E2203"/>
    <w:rsid w:val="006F20FA"/>
    <w:rsid w:val="006F342C"/>
    <w:rsid w:val="0071378D"/>
    <w:rsid w:val="007151C7"/>
    <w:rsid w:val="007156DD"/>
    <w:rsid w:val="00716A19"/>
    <w:rsid w:val="00720CD8"/>
    <w:rsid w:val="007220A8"/>
    <w:rsid w:val="007238BB"/>
    <w:rsid w:val="00771B60"/>
    <w:rsid w:val="00772448"/>
    <w:rsid w:val="00785422"/>
    <w:rsid w:val="007A767B"/>
    <w:rsid w:val="007B2DD3"/>
    <w:rsid w:val="007B3C9E"/>
    <w:rsid w:val="007B7E37"/>
    <w:rsid w:val="007C60EA"/>
    <w:rsid w:val="007D4C0D"/>
    <w:rsid w:val="007F3E6E"/>
    <w:rsid w:val="007F6B7A"/>
    <w:rsid w:val="00813717"/>
    <w:rsid w:val="00816E35"/>
    <w:rsid w:val="00820F2D"/>
    <w:rsid w:val="00822A08"/>
    <w:rsid w:val="00824D03"/>
    <w:rsid w:val="00862AEF"/>
    <w:rsid w:val="00866359"/>
    <w:rsid w:val="00870B1C"/>
    <w:rsid w:val="00870E14"/>
    <w:rsid w:val="00872044"/>
    <w:rsid w:val="0088105A"/>
    <w:rsid w:val="008852EE"/>
    <w:rsid w:val="00887AE0"/>
    <w:rsid w:val="00890053"/>
    <w:rsid w:val="00893C16"/>
    <w:rsid w:val="008A29BB"/>
    <w:rsid w:val="008A36A1"/>
    <w:rsid w:val="008A7FE8"/>
    <w:rsid w:val="008B61CC"/>
    <w:rsid w:val="008C413A"/>
    <w:rsid w:val="008E16B1"/>
    <w:rsid w:val="008E261F"/>
    <w:rsid w:val="008E4FB8"/>
    <w:rsid w:val="008F3AB7"/>
    <w:rsid w:val="00902501"/>
    <w:rsid w:val="00904FFE"/>
    <w:rsid w:val="00920578"/>
    <w:rsid w:val="00926971"/>
    <w:rsid w:val="0094557E"/>
    <w:rsid w:val="00952900"/>
    <w:rsid w:val="00952ADC"/>
    <w:rsid w:val="009623C8"/>
    <w:rsid w:val="00962F89"/>
    <w:rsid w:val="00974CB9"/>
    <w:rsid w:val="00982D37"/>
    <w:rsid w:val="009A1A59"/>
    <w:rsid w:val="009A3908"/>
    <w:rsid w:val="009B6A9E"/>
    <w:rsid w:val="009B70B1"/>
    <w:rsid w:val="009B7C7D"/>
    <w:rsid w:val="009C2A11"/>
    <w:rsid w:val="009C7A62"/>
    <w:rsid w:val="009D6A6B"/>
    <w:rsid w:val="009D6F32"/>
    <w:rsid w:val="009E6AF7"/>
    <w:rsid w:val="009F4193"/>
    <w:rsid w:val="00A00C4F"/>
    <w:rsid w:val="00A033AC"/>
    <w:rsid w:val="00A10198"/>
    <w:rsid w:val="00A12EC7"/>
    <w:rsid w:val="00A139E6"/>
    <w:rsid w:val="00A153FF"/>
    <w:rsid w:val="00A1776F"/>
    <w:rsid w:val="00A2219E"/>
    <w:rsid w:val="00A46999"/>
    <w:rsid w:val="00A65865"/>
    <w:rsid w:val="00A7748A"/>
    <w:rsid w:val="00A93F53"/>
    <w:rsid w:val="00AB191A"/>
    <w:rsid w:val="00AB6757"/>
    <w:rsid w:val="00AD3ED3"/>
    <w:rsid w:val="00AD6EAA"/>
    <w:rsid w:val="00AE1BC2"/>
    <w:rsid w:val="00B033F7"/>
    <w:rsid w:val="00B04543"/>
    <w:rsid w:val="00B048D9"/>
    <w:rsid w:val="00B159E2"/>
    <w:rsid w:val="00B1796D"/>
    <w:rsid w:val="00B344BC"/>
    <w:rsid w:val="00B3456B"/>
    <w:rsid w:val="00B36034"/>
    <w:rsid w:val="00B3765F"/>
    <w:rsid w:val="00B40B6E"/>
    <w:rsid w:val="00B40CD8"/>
    <w:rsid w:val="00B459D0"/>
    <w:rsid w:val="00B476A4"/>
    <w:rsid w:val="00B56F84"/>
    <w:rsid w:val="00B6337D"/>
    <w:rsid w:val="00B73F85"/>
    <w:rsid w:val="00B80A9E"/>
    <w:rsid w:val="00B84425"/>
    <w:rsid w:val="00B87470"/>
    <w:rsid w:val="00B9216F"/>
    <w:rsid w:val="00B96DAD"/>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C135B8"/>
    <w:rsid w:val="00C158D3"/>
    <w:rsid w:val="00C4787D"/>
    <w:rsid w:val="00C5052A"/>
    <w:rsid w:val="00C50630"/>
    <w:rsid w:val="00C62B47"/>
    <w:rsid w:val="00C66A25"/>
    <w:rsid w:val="00C67BC1"/>
    <w:rsid w:val="00C71292"/>
    <w:rsid w:val="00C750CD"/>
    <w:rsid w:val="00C86665"/>
    <w:rsid w:val="00C9041A"/>
    <w:rsid w:val="00C95B9D"/>
    <w:rsid w:val="00CA0254"/>
    <w:rsid w:val="00CA7E82"/>
    <w:rsid w:val="00CC5C57"/>
    <w:rsid w:val="00CC6583"/>
    <w:rsid w:val="00CD22F5"/>
    <w:rsid w:val="00CE56A2"/>
    <w:rsid w:val="00CF4DC6"/>
    <w:rsid w:val="00D00197"/>
    <w:rsid w:val="00D02414"/>
    <w:rsid w:val="00D20EC1"/>
    <w:rsid w:val="00D33F1F"/>
    <w:rsid w:val="00D3656D"/>
    <w:rsid w:val="00D54417"/>
    <w:rsid w:val="00D61618"/>
    <w:rsid w:val="00D7219A"/>
    <w:rsid w:val="00D7220A"/>
    <w:rsid w:val="00D77EDD"/>
    <w:rsid w:val="00D837ED"/>
    <w:rsid w:val="00D84A3E"/>
    <w:rsid w:val="00D86043"/>
    <w:rsid w:val="00D93B19"/>
    <w:rsid w:val="00D96018"/>
    <w:rsid w:val="00D9745D"/>
    <w:rsid w:val="00DA39D9"/>
    <w:rsid w:val="00DA7E98"/>
    <w:rsid w:val="00DB1546"/>
    <w:rsid w:val="00DB1DE8"/>
    <w:rsid w:val="00DB5527"/>
    <w:rsid w:val="00DC0884"/>
    <w:rsid w:val="00DC0D2A"/>
    <w:rsid w:val="00DC3CD1"/>
    <w:rsid w:val="00DC46C4"/>
    <w:rsid w:val="00DC5F2B"/>
    <w:rsid w:val="00DD3BA0"/>
    <w:rsid w:val="00DD701F"/>
    <w:rsid w:val="00DD7A44"/>
    <w:rsid w:val="00DE3F97"/>
    <w:rsid w:val="00DF1404"/>
    <w:rsid w:val="00DF54C6"/>
    <w:rsid w:val="00DF6E1E"/>
    <w:rsid w:val="00E05795"/>
    <w:rsid w:val="00E079DB"/>
    <w:rsid w:val="00E114E3"/>
    <w:rsid w:val="00E12981"/>
    <w:rsid w:val="00E26DD8"/>
    <w:rsid w:val="00E27893"/>
    <w:rsid w:val="00E4334E"/>
    <w:rsid w:val="00E4419B"/>
    <w:rsid w:val="00E60452"/>
    <w:rsid w:val="00E63D04"/>
    <w:rsid w:val="00E70906"/>
    <w:rsid w:val="00E731F2"/>
    <w:rsid w:val="00E73EFC"/>
    <w:rsid w:val="00E76715"/>
    <w:rsid w:val="00E85228"/>
    <w:rsid w:val="00E85CEC"/>
    <w:rsid w:val="00E91657"/>
    <w:rsid w:val="00E91BFD"/>
    <w:rsid w:val="00E96A8E"/>
    <w:rsid w:val="00EA5BC7"/>
    <w:rsid w:val="00EC7EF2"/>
    <w:rsid w:val="00ED771E"/>
    <w:rsid w:val="00EF4D17"/>
    <w:rsid w:val="00EF6FF9"/>
    <w:rsid w:val="00F24667"/>
    <w:rsid w:val="00F33D15"/>
    <w:rsid w:val="00F41790"/>
    <w:rsid w:val="00F455F9"/>
    <w:rsid w:val="00F55595"/>
    <w:rsid w:val="00F61739"/>
    <w:rsid w:val="00F66251"/>
    <w:rsid w:val="00F81001"/>
    <w:rsid w:val="00F83075"/>
    <w:rsid w:val="00F911C6"/>
    <w:rsid w:val="00F921FA"/>
    <w:rsid w:val="00F97592"/>
    <w:rsid w:val="00FA195B"/>
    <w:rsid w:val="00FA33E0"/>
    <w:rsid w:val="00FB13B2"/>
    <w:rsid w:val="00FD60C5"/>
    <w:rsid w:val="00FD687D"/>
    <w:rsid w:val="00FD6887"/>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0B887E"/>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4A01C42-A40A-4BE7-8315-23B6205F5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Template>
  <TotalTime>2</TotalTime>
  <Pages>5</Pages>
  <Words>834</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3</cp:revision>
  <cp:lastPrinted>2011-02-16T21:14:00Z</cp:lastPrinted>
  <dcterms:created xsi:type="dcterms:W3CDTF">2022-12-02T15:33:00Z</dcterms:created>
  <dcterms:modified xsi:type="dcterms:W3CDTF">2022-12-02T15:34:00Z</dcterms:modified>
</cp:coreProperties>
</file>