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14" w:rsidRPr="00D84A3E" w:rsidRDefault="003E779F" w:rsidP="00E12114">
      <w:pPr>
        <w:pStyle w:val="Heading1"/>
      </w:pPr>
      <w:bookmarkStart w:id="0" w:name="_Hlk46397597"/>
      <w:bookmarkStart w:id="1" w:name="_GoBack"/>
      <w:bookmarkEnd w:id="1"/>
      <w:r w:rsidRPr="00887AE0">
        <w:t>Organization</w:t>
      </w:r>
      <w:r w:rsidRPr="00D84A3E">
        <w:t>(s)</w:t>
      </w:r>
      <w:r>
        <w:t>:</w:t>
      </w:r>
    </w:p>
    <w:p w:rsidR="00E12114" w:rsidRDefault="00E12114" w:rsidP="00E12114">
      <w:pPr>
        <w:sectPr w:rsidR="00E12114"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E12114" w:rsidRPr="00887AE0" w:rsidRDefault="004F752A" w:rsidP="00E12114">
      <w:pPr>
        <w:ind w:right="144"/>
        <w:rPr>
          <w:rFonts w:cs="Arial"/>
        </w:rPr>
      </w:pPr>
      <w:sdt>
        <w:sdtPr>
          <w:id w:val="-761983799"/>
          <w14:checkbox>
            <w14:checked w14:val="0"/>
            <w14:checkedState w14:val="2612" w14:font="MS Gothic"/>
            <w14:uncheckedState w14:val="2610" w14:font="MS Gothic"/>
          </w14:checkbox>
        </w:sdtPr>
        <w:sdtEndPr/>
        <w:sdtContent>
          <w:r w:rsidR="003E779F">
            <w:rPr>
              <w:rFonts w:ascii="MS Gothic" w:eastAsia="MS Gothic" w:hAnsi="MS Gothic" w:cs="MS Gothic" w:hint="eastAsia"/>
            </w:rPr>
            <w:t>☐</w:t>
          </w:r>
        </w:sdtContent>
      </w:sdt>
      <w:r w:rsidR="003E779F" w:rsidRPr="0056313C">
        <w:t xml:space="preserve"> </w:t>
      </w:r>
      <w:r w:rsidR="003E779F" w:rsidRPr="00887AE0">
        <w:rPr>
          <w:rFonts w:cs="Arial"/>
        </w:rPr>
        <w:t>North Carolina Baptist Hospital (NCBH)</w:t>
      </w:r>
    </w:p>
    <w:p w:rsidR="00E12114" w:rsidRPr="00887AE0" w:rsidRDefault="004F752A" w:rsidP="00E12114">
      <w:pPr>
        <w:ind w:left="540" w:right="720" w:hanging="540"/>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Lexington Medical Center (LMC)</w:t>
      </w:r>
    </w:p>
    <w:p w:rsidR="00E12114" w:rsidRPr="00887AE0" w:rsidRDefault="004F752A" w:rsidP="00E12114">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Davie Medical Center (DMC)</w:t>
      </w:r>
    </w:p>
    <w:p w:rsidR="00E12114" w:rsidRDefault="004F752A" w:rsidP="00E12114">
      <w:pPr>
        <w:ind w:right="180"/>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Wilkes Medical Center (WMC</w:t>
      </w:r>
      <w:r w:rsidR="003E779F">
        <w:rPr>
          <w:rFonts w:cs="Arial"/>
          <w:szCs w:val="22"/>
        </w:rPr>
        <w:t>)</w:t>
      </w:r>
    </w:p>
    <w:p w:rsidR="00E12114" w:rsidRPr="00887AE0" w:rsidRDefault="004F752A" w:rsidP="00E12114">
      <w:pPr>
        <w:rPr>
          <w:rFonts w:cs="Arial"/>
          <w:szCs w:val="22"/>
        </w:rPr>
      </w:pPr>
      <w:sdt>
        <w:sdtPr>
          <w:rPr>
            <w:rFonts w:cs="Arial"/>
            <w:szCs w:val="22"/>
          </w:rPr>
          <w:id w:val="1225566123"/>
          <w14:checkbox>
            <w14:checked w14:val="1"/>
            <w14:checkedState w14:val="2612" w14:font="MS Gothic"/>
            <w14:uncheckedState w14:val="2610" w14:font="MS Gothic"/>
          </w14:checkbox>
        </w:sdtPr>
        <w:sdtEndPr/>
        <w:sdtContent>
          <w:r w:rsidR="003E779F">
            <w:rPr>
              <w:rFonts w:ascii="MS Gothic" w:eastAsia="MS Gothic" w:hAnsi="MS Gothic" w:cs="MS Gothic" w:hint="eastAsia"/>
              <w:szCs w:val="22"/>
            </w:rPr>
            <w:t>☒</w:t>
          </w:r>
        </w:sdtContent>
      </w:sdt>
      <w:r w:rsidR="003E779F" w:rsidRPr="00887AE0">
        <w:rPr>
          <w:rFonts w:cs="Arial"/>
          <w:szCs w:val="22"/>
        </w:rPr>
        <w:t xml:space="preserve"> High Point Medical Center (HPMC)</w:t>
      </w:r>
    </w:p>
    <w:p w:rsidR="00E12114" w:rsidRPr="00887AE0" w:rsidRDefault="004F752A" w:rsidP="00E12114">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3E779F">
            <w:rPr>
              <w:rFonts w:ascii="MS Gothic" w:eastAsia="MS Gothic" w:hAnsi="MS Gothic" w:cs="MS Gothic"/>
              <w:szCs w:val="22"/>
            </w:rPr>
            <w:t>☐</w:t>
          </w:r>
        </w:sdtContent>
      </w:sdt>
      <w:r w:rsidR="003E779F">
        <w:rPr>
          <w:rFonts w:cs="Arial"/>
          <w:szCs w:val="22"/>
        </w:rPr>
        <w:t xml:space="preserve"> Wake Forest Health Network (WFHN)</w:t>
      </w:r>
    </w:p>
    <w:p w:rsidR="00E12114" w:rsidRPr="00887AE0" w:rsidRDefault="004F752A" w:rsidP="00E12114">
      <w:pPr>
        <w:ind w:right="-720"/>
        <w:rPr>
          <w:rFonts w:cs="Arial"/>
          <w:szCs w:val="22"/>
        </w:rPr>
      </w:pPr>
      <w:sdt>
        <w:sdtPr>
          <w:rPr>
            <w:rFonts w:cs="Arial"/>
            <w:szCs w:val="22"/>
          </w:rPr>
          <w:id w:val="1756247588"/>
          <w14:checkbox>
            <w14:checked w14:val="0"/>
            <w14:checkedState w14:val="2612" w14:font="MS Gothic"/>
            <w14:uncheckedState w14:val="2610" w14:font="MS Gothic"/>
          </w14:checkbox>
        </w:sdtPr>
        <w:sdtEndPr/>
        <w:sdtContent>
          <w:r w:rsidR="003E779F">
            <w:rPr>
              <w:rFonts w:ascii="MS Gothic" w:eastAsia="MS Gothic" w:hAnsi="MS Gothic" w:cs="MS Gothic" w:hint="eastAsia"/>
              <w:szCs w:val="22"/>
            </w:rPr>
            <w:t>☐</w:t>
          </w:r>
        </w:sdtContent>
      </w:sdt>
      <w:r w:rsidR="003E779F" w:rsidRPr="00887AE0">
        <w:rPr>
          <w:rFonts w:cs="Arial"/>
          <w:szCs w:val="22"/>
        </w:rPr>
        <w:t xml:space="preserve"> Wake Forest University Health Sciences (WFUHS)</w:t>
      </w:r>
    </w:p>
    <w:p w:rsidR="00E12114" w:rsidRPr="00887AE0" w:rsidRDefault="004F752A" w:rsidP="00E12114">
      <w:pPr>
        <w:rPr>
          <w:rFonts w:cs="Arial"/>
          <w:szCs w:val="22"/>
        </w:rPr>
      </w:pPr>
      <w:sdt>
        <w:sdtPr>
          <w:rPr>
            <w:rFonts w:cs="Arial"/>
            <w:szCs w:val="22"/>
          </w:rPr>
          <w:id w:val="1543632567"/>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Wake Forest University School of Medicine</w:t>
      </w:r>
    </w:p>
    <w:p w:rsidR="00E12114" w:rsidRPr="00887AE0" w:rsidRDefault="004F752A" w:rsidP="00E12114">
      <w:pPr>
        <w:rPr>
          <w:rFonts w:cs="Arial"/>
          <w:szCs w:val="22"/>
        </w:rPr>
      </w:pPr>
      <w:sdt>
        <w:sdtPr>
          <w:rPr>
            <w:rFonts w:cs="Arial"/>
            <w:szCs w:val="22"/>
          </w:rPr>
          <w:id w:val="1584953560"/>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NCBH Outpatient Endoscopy</w:t>
      </w:r>
    </w:p>
    <w:p w:rsidR="00E12114" w:rsidRDefault="004F752A" w:rsidP="00E12114">
      <w:pPr>
        <w:sectPr w:rsidR="00E12114" w:rsidSect="00DB1DB8">
          <w:headerReference w:type="default" r:id="rId12"/>
          <w:headerReference w:type="first" r:id="rId13"/>
          <w:type w:val="continuous"/>
          <w:pgSz w:w="12240" w:h="15840" w:code="1"/>
          <w:pgMar w:top="1440" w:right="1440" w:bottom="1440" w:left="1440" w:header="720" w:footer="720" w:gutter="0"/>
          <w:cols w:num="2" w:space="180"/>
          <w:titlePg/>
          <w:docGrid w:linePitch="272"/>
        </w:sectPr>
      </w:pPr>
      <w:sdt>
        <w:sdtPr>
          <w:rPr>
            <w:rFonts w:cs="Arial"/>
            <w:szCs w:val="22"/>
          </w:rPr>
          <w:id w:val="1155183975"/>
          <w14:checkbox>
            <w14:checked w14:val="0"/>
            <w14:checkedState w14:val="2612" w14:font="MS Gothic"/>
            <w14:uncheckedState w14:val="2610" w14:font="MS Gothic"/>
          </w14:checkbox>
        </w:sdtPr>
        <w:sdtEndPr/>
        <w:sdtContent>
          <w:r w:rsidR="003E779F" w:rsidRPr="00887AE0">
            <w:rPr>
              <w:rFonts w:ascii="MS Gothic" w:eastAsia="MS Gothic" w:hAnsi="MS Gothic" w:cs="MS Gothic"/>
              <w:szCs w:val="22"/>
            </w:rPr>
            <w:t>☐</w:t>
          </w:r>
        </w:sdtContent>
      </w:sdt>
      <w:r w:rsidR="003E779F" w:rsidRPr="00887AE0">
        <w:rPr>
          <w:rFonts w:cs="Arial"/>
          <w:szCs w:val="22"/>
        </w:rPr>
        <w:t xml:space="preserve"> </w:t>
      </w:r>
      <w:r w:rsidR="003E779F" w:rsidRPr="00923023">
        <w:rPr>
          <w:rFonts w:cs="Arial"/>
          <w:szCs w:val="22"/>
        </w:rPr>
        <w:t xml:space="preserve">Wake Forest </w:t>
      </w:r>
      <w:r w:rsidR="003E779F">
        <w:rPr>
          <w:rFonts w:cs="Arial"/>
          <w:szCs w:val="22"/>
        </w:rPr>
        <w:t xml:space="preserve">Baptist </w:t>
      </w:r>
      <w:r w:rsidR="003E779F" w:rsidRPr="00923023">
        <w:rPr>
          <w:rFonts w:cs="Arial"/>
          <w:szCs w:val="22"/>
        </w:rPr>
        <w:t>Imaging</w:t>
      </w:r>
      <w:r w:rsidR="003E779F">
        <w:rPr>
          <w:rFonts w:cs="Arial"/>
          <w:szCs w:val="22"/>
        </w:rPr>
        <w:t>, LLC</w:t>
      </w:r>
      <w:r w:rsidR="003E779F" w:rsidRPr="00923023">
        <w:rPr>
          <w:rFonts w:cs="Arial"/>
          <w:szCs w:val="22"/>
        </w:rPr>
        <w:t xml:space="preserve"> (WFBI</w:t>
      </w:r>
      <w:r w:rsidR="003E779F">
        <w:rPr>
          <w:rFonts w:cs="Arial"/>
          <w:szCs w:val="22"/>
        </w:rPr>
        <w:t>)</w:t>
      </w:r>
    </w:p>
    <w:bookmarkEnd w:id="0"/>
    <w:p w:rsidR="00606A36" w:rsidRDefault="00606A36" w:rsidP="0056313C">
      <w:pPr>
        <w:sectPr w:rsidR="00606A36" w:rsidSect="00606A36">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cols w:num="2" w:space="720"/>
          <w:titlePg/>
          <w:docGrid w:linePitch="272"/>
        </w:sectPr>
      </w:pPr>
    </w:p>
    <w:p w:rsidR="00E641CF" w:rsidRDefault="00E641CF" w:rsidP="00371721">
      <w:pPr>
        <w:pStyle w:val="Heading1"/>
      </w:pPr>
    </w:p>
    <w:p w:rsidR="00371721" w:rsidRDefault="003E779F" w:rsidP="00371721">
      <w:pPr>
        <w:pStyle w:val="Heading1"/>
      </w:pPr>
      <w:r>
        <w:t>Purpose</w:t>
      </w:r>
    </w:p>
    <w:p w:rsidR="00371721" w:rsidRDefault="00371721" w:rsidP="00371721"/>
    <w:p w:rsidR="002B4002" w:rsidRDefault="003E779F" w:rsidP="002B4002">
      <w:r>
        <w:t xml:space="preserve">The purpose of this procedure is to properly utilize the ITC AVOXimeter 1000E. The AVOXimeter 1000E is a battery-operated bedside whole blood oximeter that measures total hemoglobin concentration (THb), and automatically measures oxygen content and saturation on freshly drawn or heparin or EDTA anticoagulated whole blood samples. Determination of total hemoglobin and oxygen saturation is used to assess oxygen transport status in diagnostic cardiac cauterization procedures. </w:t>
      </w:r>
    </w:p>
    <w:p w:rsidR="00371721" w:rsidRDefault="00371721" w:rsidP="00371721"/>
    <w:p w:rsidR="00371721" w:rsidRDefault="003E779F" w:rsidP="00371721">
      <w:pPr>
        <w:pStyle w:val="Heading1"/>
      </w:pPr>
      <w:r>
        <w:t>Scope</w:t>
      </w:r>
    </w:p>
    <w:p w:rsidR="00371721" w:rsidRDefault="00371721" w:rsidP="00371721"/>
    <w:p w:rsidR="002B4002" w:rsidRPr="0056313C" w:rsidRDefault="003E779F" w:rsidP="002B4002">
      <w:r>
        <w:t>This procedure is limited to staff in the cardiac catheterization lab that have gone through training and have demonstrated competency in the use of the AVOXimeter 1000E and is intended for use in the adult Right Heart Procedures. It is the responsibility of the Cath Lab supervisor or manager to prevent use by non-authorized staff.</w:t>
      </w:r>
    </w:p>
    <w:p w:rsidR="00371721" w:rsidRDefault="00371721" w:rsidP="00371721">
      <w:pPr>
        <w:pStyle w:val="Heading1"/>
      </w:pPr>
    </w:p>
    <w:p w:rsidR="00371721" w:rsidRDefault="003E779F" w:rsidP="00371721">
      <w:pPr>
        <w:pStyle w:val="Heading1"/>
      </w:pPr>
      <w:r>
        <w:t>Principle</w:t>
      </w:r>
    </w:p>
    <w:p w:rsidR="002B4002" w:rsidRPr="002B4002" w:rsidRDefault="002B4002" w:rsidP="002B4002"/>
    <w:p w:rsidR="002B4002" w:rsidRPr="0056313C" w:rsidRDefault="003E779F" w:rsidP="002B4002">
      <w:r>
        <w:t xml:space="preserve">Analysis is accomplished by injecting the sample into a disposable cuvette and inserting the cuvette into the instrument. The ITC AVOXimeter 1000E then illuminates the sample with multiple wavelengths, records the optical density of the samples at each of the wavelengths, and computes the results. In less than 10 seconds, the total hemoglobin concentration, oxygen content (O2), and oxygen saturation are displayed on the instrument. </w:t>
      </w:r>
    </w:p>
    <w:p w:rsidR="00371721" w:rsidRPr="00B3765F" w:rsidRDefault="00371721" w:rsidP="00371721"/>
    <w:p w:rsidR="00371721" w:rsidRDefault="003E779F" w:rsidP="00371721">
      <w:pPr>
        <w:pStyle w:val="Heading1"/>
      </w:pPr>
      <w:r>
        <w:t>Definitions</w:t>
      </w:r>
    </w:p>
    <w:p w:rsidR="00371721" w:rsidRPr="00BF5F7B" w:rsidRDefault="00371721" w:rsidP="00371721"/>
    <w:p w:rsidR="00371721" w:rsidRDefault="003E779F" w:rsidP="00371721">
      <w:pPr>
        <w:pStyle w:val="ListParagraph"/>
      </w:pPr>
      <w:r w:rsidRPr="00401443">
        <w:rPr>
          <w:b/>
          <w:i/>
        </w:rPr>
        <w:t>Procedure</w:t>
      </w:r>
      <w:r>
        <w:t>: A process or method for accomplishing a specific task or objective</w:t>
      </w:r>
      <w:r w:rsidRPr="00887AE0">
        <w:t xml:space="preserve">. </w:t>
      </w:r>
    </w:p>
    <w:p w:rsidR="00371721" w:rsidRDefault="003E779F" w:rsidP="00371721">
      <w:pPr>
        <w:pStyle w:val="ListParagraph"/>
        <w:numPr>
          <w:ilvl w:val="0"/>
          <w:numId w:val="0"/>
        </w:numPr>
        <w:ind w:left="360"/>
      </w:pPr>
      <w:r w:rsidRPr="00887AE0">
        <w:t xml:space="preserve"> </w:t>
      </w:r>
    </w:p>
    <w:p w:rsidR="00371721" w:rsidRPr="00BF5F7B" w:rsidRDefault="003E779F" w:rsidP="00371721">
      <w:pPr>
        <w:pStyle w:val="ListParagraph"/>
      </w:pPr>
      <w:r w:rsidRPr="00401443">
        <w:rPr>
          <w:b/>
          <w:i/>
        </w:rPr>
        <w:t>WFBH</w:t>
      </w:r>
      <w:r w:rsidRPr="00BF5F7B">
        <w:t xml:space="preserve">:  Wake Forest Baptist Health (WFBH)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Pr="00AE31B7">
        <w:t xml:space="preserve">Wake Forest </w:t>
      </w:r>
      <w:r>
        <w:t xml:space="preserve">Baptist </w:t>
      </w:r>
      <w:r w:rsidRPr="00AE31B7">
        <w:t>Imaging</w:t>
      </w:r>
      <w:r>
        <w:t>, LLC</w:t>
      </w:r>
      <w:r w:rsidRPr="00AE31B7">
        <w:t xml:space="preserve"> (WFBI),</w:t>
      </w:r>
      <w:r w:rsidRPr="00BF5F7B">
        <w:t xml:space="preserve"> NCBH Outpatient Endoscopy, Wake Forest Health Network (WFHN), and Premier Surgery Center.</w:t>
      </w:r>
    </w:p>
    <w:p w:rsidR="00E641CF" w:rsidRDefault="00E641CF" w:rsidP="00371721"/>
    <w:p w:rsidR="00E641CF" w:rsidRPr="00B3765F" w:rsidRDefault="00E641CF" w:rsidP="00371721"/>
    <w:p w:rsidR="00371721" w:rsidRDefault="003E779F" w:rsidP="00371721">
      <w:pPr>
        <w:pStyle w:val="Heading1"/>
      </w:pPr>
      <w:r>
        <w:t>Procedure Guidelines</w:t>
      </w:r>
    </w:p>
    <w:p w:rsidR="00371721" w:rsidRDefault="00371721" w:rsidP="00371721"/>
    <w:p w:rsidR="002B4002" w:rsidRPr="005F407E" w:rsidRDefault="003E779F" w:rsidP="002B4002">
      <w:pPr>
        <w:pStyle w:val="ListParagraph"/>
        <w:numPr>
          <w:ilvl w:val="0"/>
          <w:numId w:val="14"/>
        </w:numPr>
      </w:pPr>
      <w:r>
        <w:t>Reagents, Equipment, &amp; Materials</w:t>
      </w:r>
    </w:p>
    <w:p w:rsidR="002B4002" w:rsidRPr="00B40CD8" w:rsidRDefault="002B4002" w:rsidP="002B4002"/>
    <w:p w:rsidR="002B4002" w:rsidRDefault="003E779F" w:rsidP="002B4002">
      <w:pPr>
        <w:pStyle w:val="Style1"/>
      </w:pPr>
      <w:r>
        <w:t>AVOXimeter 1000E</w:t>
      </w:r>
    </w:p>
    <w:p w:rsidR="002B4002" w:rsidRDefault="002B4002" w:rsidP="002B4002">
      <w:pPr>
        <w:pStyle w:val="Style1"/>
        <w:numPr>
          <w:ilvl w:val="0"/>
          <w:numId w:val="0"/>
        </w:numPr>
        <w:ind w:left="720"/>
      </w:pPr>
    </w:p>
    <w:p w:rsidR="002B4002" w:rsidRDefault="003E779F" w:rsidP="002B4002">
      <w:pPr>
        <w:pStyle w:val="Style1"/>
      </w:pPr>
      <w:r>
        <w:t>AVOXimeter 1000E cuvettes</w:t>
      </w:r>
    </w:p>
    <w:p w:rsidR="002B4002" w:rsidRDefault="002B4002" w:rsidP="002B4002">
      <w:pPr>
        <w:pStyle w:val="ListParagraph"/>
        <w:numPr>
          <w:ilvl w:val="0"/>
          <w:numId w:val="0"/>
        </w:numPr>
        <w:ind w:left="360"/>
      </w:pPr>
    </w:p>
    <w:p w:rsidR="002B4002" w:rsidRDefault="003E779F" w:rsidP="002B4002">
      <w:pPr>
        <w:pStyle w:val="Style1"/>
      </w:pPr>
      <w:r>
        <w:t>Quality Control samples</w:t>
      </w:r>
    </w:p>
    <w:p w:rsidR="002B4002" w:rsidRDefault="002B4002" w:rsidP="002B4002">
      <w:pPr>
        <w:pStyle w:val="ListParagraph"/>
        <w:numPr>
          <w:ilvl w:val="0"/>
          <w:numId w:val="0"/>
        </w:numPr>
        <w:ind w:left="360"/>
      </w:pPr>
    </w:p>
    <w:p w:rsidR="002B4002" w:rsidRDefault="003E779F" w:rsidP="002B4002">
      <w:pPr>
        <w:pStyle w:val="Style1"/>
      </w:pPr>
      <w:r>
        <w:t>Optical Filters</w:t>
      </w:r>
    </w:p>
    <w:p w:rsidR="002B4002" w:rsidRDefault="002B4002" w:rsidP="002B4002">
      <w:pPr>
        <w:pStyle w:val="ListParagraph"/>
        <w:numPr>
          <w:ilvl w:val="0"/>
          <w:numId w:val="0"/>
        </w:numPr>
        <w:ind w:left="360"/>
      </w:pPr>
    </w:p>
    <w:p w:rsidR="002B4002" w:rsidRDefault="003E779F" w:rsidP="002B4002">
      <w:pPr>
        <w:pStyle w:val="Style1"/>
      </w:pPr>
      <w:r>
        <w:t>Gauze</w:t>
      </w:r>
    </w:p>
    <w:p w:rsidR="002B4002" w:rsidRDefault="002B4002" w:rsidP="002B4002">
      <w:pPr>
        <w:pStyle w:val="ListParagraph"/>
        <w:numPr>
          <w:ilvl w:val="0"/>
          <w:numId w:val="0"/>
        </w:numPr>
        <w:ind w:left="360"/>
      </w:pPr>
    </w:p>
    <w:p w:rsidR="002B4002" w:rsidRDefault="003E779F" w:rsidP="002B4002">
      <w:pPr>
        <w:pStyle w:val="Style1"/>
      </w:pPr>
      <w:r>
        <w:t>Heparinized Syringes (for patient samples)</w:t>
      </w:r>
    </w:p>
    <w:p w:rsidR="002B4002" w:rsidRDefault="002B4002" w:rsidP="002B4002">
      <w:pPr>
        <w:pStyle w:val="ListParagraph"/>
        <w:numPr>
          <w:ilvl w:val="0"/>
          <w:numId w:val="0"/>
        </w:numPr>
        <w:ind w:left="360"/>
      </w:pPr>
    </w:p>
    <w:p w:rsidR="002B4002" w:rsidRDefault="003E779F" w:rsidP="002B4002">
      <w:pPr>
        <w:pStyle w:val="Style1"/>
      </w:pPr>
      <w:r>
        <w:t>Syringes (for controls)</w:t>
      </w:r>
    </w:p>
    <w:p w:rsidR="002B4002" w:rsidRDefault="002B4002" w:rsidP="002B4002">
      <w:pPr>
        <w:pStyle w:val="ListParagraph"/>
        <w:numPr>
          <w:ilvl w:val="0"/>
          <w:numId w:val="0"/>
        </w:numPr>
        <w:ind w:left="360"/>
      </w:pPr>
    </w:p>
    <w:p w:rsidR="002B4002" w:rsidRPr="00887AE0" w:rsidRDefault="003E779F" w:rsidP="002B4002">
      <w:pPr>
        <w:pStyle w:val="Style1"/>
      </w:pPr>
      <w:r>
        <w:t>Gloves</w:t>
      </w:r>
    </w:p>
    <w:p w:rsidR="002B4002" w:rsidRPr="00887AE0" w:rsidRDefault="002B4002" w:rsidP="002B4002"/>
    <w:p w:rsidR="002B4002" w:rsidRDefault="003E779F" w:rsidP="002B4002">
      <w:pPr>
        <w:pStyle w:val="Style2"/>
      </w:pPr>
      <w:r>
        <w:t xml:space="preserve">AVOXimeter 1000E cuvettes are packaged with a desiccant in the plastic bag. The cuvette path length is printed on the label on the plastic bag. The cuvettes are sensitive to humidity. Keep the bag sealed when not in use. </w:t>
      </w:r>
    </w:p>
    <w:p w:rsidR="002B4002" w:rsidRDefault="002B4002" w:rsidP="002B4002">
      <w:pPr>
        <w:pStyle w:val="Style2"/>
        <w:numPr>
          <w:ilvl w:val="0"/>
          <w:numId w:val="0"/>
        </w:numPr>
        <w:ind w:left="1080"/>
      </w:pPr>
    </w:p>
    <w:p w:rsidR="002B4002" w:rsidRDefault="003E779F" w:rsidP="002B4002">
      <w:pPr>
        <w:pStyle w:val="Style2"/>
        <w:numPr>
          <w:ilvl w:val="1"/>
          <w:numId w:val="3"/>
        </w:numPr>
      </w:pPr>
      <w:r>
        <w:t>Store the cuvettes in a closed bag at room temperature (15-30</w:t>
      </w:r>
      <w:r>
        <w:rPr>
          <w:rFonts w:cs="Arial"/>
        </w:rPr>
        <w:t>º</w:t>
      </w:r>
      <w:r>
        <w:t>C or 59-86</w:t>
      </w:r>
      <w:r>
        <w:rPr>
          <w:rFonts w:cs="Arial"/>
        </w:rPr>
        <w:t>º</w:t>
      </w:r>
      <w:r>
        <w:t>F).</w:t>
      </w:r>
    </w:p>
    <w:p w:rsidR="002B4002" w:rsidRDefault="002B4002" w:rsidP="002B4002">
      <w:pPr>
        <w:pStyle w:val="Style2"/>
        <w:numPr>
          <w:ilvl w:val="0"/>
          <w:numId w:val="0"/>
        </w:numPr>
        <w:ind w:left="1800"/>
      </w:pPr>
    </w:p>
    <w:p w:rsidR="002B4002" w:rsidRDefault="003E779F" w:rsidP="002B4002">
      <w:pPr>
        <w:pStyle w:val="Style2"/>
        <w:numPr>
          <w:ilvl w:val="1"/>
          <w:numId w:val="3"/>
        </w:numPr>
      </w:pPr>
      <w:r>
        <w:t xml:space="preserve">Cuvettes are stable as long as the desiccant’s indicator is blue. </w:t>
      </w:r>
    </w:p>
    <w:p w:rsidR="002B4002" w:rsidRDefault="002B4002" w:rsidP="002B4002">
      <w:pPr>
        <w:pStyle w:val="ListParagraph"/>
        <w:numPr>
          <w:ilvl w:val="0"/>
          <w:numId w:val="0"/>
        </w:numPr>
        <w:ind w:left="360"/>
      </w:pPr>
    </w:p>
    <w:p w:rsidR="002B4002" w:rsidRDefault="003E779F" w:rsidP="002B4002">
      <w:pPr>
        <w:pStyle w:val="Style2"/>
        <w:numPr>
          <w:ilvl w:val="1"/>
          <w:numId w:val="3"/>
        </w:numPr>
      </w:pPr>
      <w:r>
        <w:t>Do not use cuvettes for patient testing if the desiccant indicator is pink or white. Patient results may be inaccurate.</w:t>
      </w:r>
    </w:p>
    <w:p w:rsidR="002B4002" w:rsidRDefault="002B4002" w:rsidP="002B4002">
      <w:pPr>
        <w:pStyle w:val="ListParagraph"/>
        <w:numPr>
          <w:ilvl w:val="0"/>
          <w:numId w:val="0"/>
        </w:numPr>
        <w:ind w:left="360"/>
      </w:pPr>
    </w:p>
    <w:p w:rsidR="002B4002" w:rsidRDefault="003E779F" w:rsidP="002B4002">
      <w:pPr>
        <w:pStyle w:val="Style2"/>
        <w:numPr>
          <w:ilvl w:val="1"/>
          <w:numId w:val="3"/>
        </w:numPr>
      </w:pPr>
      <w:r>
        <w:t xml:space="preserve">If all the spots appear pink or white contact manufacturer. </w:t>
      </w:r>
    </w:p>
    <w:p w:rsidR="002B4002" w:rsidRDefault="003E779F" w:rsidP="002B4002">
      <w:pPr>
        <w:pStyle w:val="Style2"/>
        <w:numPr>
          <w:ilvl w:val="4"/>
          <w:numId w:val="3"/>
        </w:numPr>
        <w:ind w:left="2340"/>
      </w:pPr>
      <w:r>
        <w:t xml:space="preserve">Technical Support: 800-955-9525 (available after hours, weekends and holidays) </w:t>
      </w:r>
    </w:p>
    <w:p w:rsidR="002B4002" w:rsidRDefault="002B4002" w:rsidP="002B4002"/>
    <w:p w:rsidR="002B4002" w:rsidRDefault="003E779F" w:rsidP="002B4002">
      <w:pPr>
        <w:pStyle w:val="Style2"/>
      </w:pPr>
      <w:r>
        <w:t>RNA Medical Controls: QC 253 Full Range Co-Oximeter Controls, Level 1 and 3 Bovine based hemoglobin solutions.</w:t>
      </w:r>
    </w:p>
    <w:p w:rsidR="002B4002" w:rsidRDefault="002B4002" w:rsidP="002B4002">
      <w:pPr>
        <w:pStyle w:val="Style2"/>
        <w:numPr>
          <w:ilvl w:val="0"/>
          <w:numId w:val="0"/>
        </w:numPr>
        <w:ind w:left="1080" w:hanging="360"/>
      </w:pPr>
    </w:p>
    <w:p w:rsidR="002B4002" w:rsidRDefault="003E779F" w:rsidP="002B4002">
      <w:pPr>
        <w:pStyle w:val="Style2"/>
        <w:numPr>
          <w:ilvl w:val="1"/>
          <w:numId w:val="3"/>
        </w:numPr>
      </w:pPr>
      <w:r>
        <w:t>Store control solutions in the refrigerator at 2-8</w:t>
      </w:r>
      <w:r>
        <w:rPr>
          <w:rFonts w:cs="Arial"/>
        </w:rPr>
        <w:t>º</w:t>
      </w:r>
      <w:r>
        <w:t>C. The expiration date is written on each box.</w:t>
      </w:r>
    </w:p>
    <w:p w:rsidR="002B4002" w:rsidRDefault="002B4002" w:rsidP="002B4002">
      <w:pPr>
        <w:pStyle w:val="Style2"/>
        <w:numPr>
          <w:ilvl w:val="0"/>
          <w:numId w:val="0"/>
        </w:numPr>
        <w:ind w:left="1800"/>
      </w:pPr>
    </w:p>
    <w:p w:rsidR="002B4002" w:rsidRDefault="003E779F" w:rsidP="002B4002">
      <w:pPr>
        <w:pStyle w:val="Style2"/>
        <w:numPr>
          <w:ilvl w:val="1"/>
          <w:numId w:val="3"/>
        </w:numPr>
      </w:pPr>
      <w:r>
        <w:t>Any expired control solutions should be discarded.</w:t>
      </w:r>
    </w:p>
    <w:p w:rsidR="002B4002" w:rsidRDefault="002B4002" w:rsidP="002B4002">
      <w:pPr>
        <w:pStyle w:val="ListParagraph"/>
        <w:numPr>
          <w:ilvl w:val="0"/>
          <w:numId w:val="0"/>
        </w:numPr>
        <w:ind w:left="360"/>
      </w:pPr>
    </w:p>
    <w:p w:rsidR="002B4002" w:rsidRDefault="003E779F" w:rsidP="002B4002">
      <w:pPr>
        <w:pStyle w:val="Style2"/>
        <w:numPr>
          <w:ilvl w:val="1"/>
          <w:numId w:val="3"/>
        </w:numPr>
      </w:pPr>
      <w:r>
        <w:t xml:space="preserve">If control solutions have turned brown in color, they should be discarded. </w:t>
      </w:r>
    </w:p>
    <w:p w:rsidR="002B4002" w:rsidRDefault="002B4002" w:rsidP="002B4002">
      <w:pPr>
        <w:pStyle w:val="ListParagraph"/>
        <w:numPr>
          <w:ilvl w:val="0"/>
          <w:numId w:val="0"/>
        </w:numPr>
        <w:ind w:left="360"/>
      </w:pPr>
    </w:p>
    <w:p w:rsidR="002B4002" w:rsidRDefault="003E779F" w:rsidP="002B4002">
      <w:pPr>
        <w:pStyle w:val="Style2"/>
      </w:pPr>
      <w:r>
        <w:t>RNA Medical Co-Oximeter Calibration Verification Controls</w:t>
      </w:r>
    </w:p>
    <w:p w:rsidR="002B4002" w:rsidRDefault="002B4002" w:rsidP="002B4002">
      <w:pPr>
        <w:pStyle w:val="Style2"/>
        <w:numPr>
          <w:ilvl w:val="0"/>
          <w:numId w:val="0"/>
        </w:numPr>
        <w:ind w:left="1080"/>
      </w:pPr>
    </w:p>
    <w:p w:rsidR="002B4002" w:rsidRDefault="003E779F" w:rsidP="002B4002">
      <w:pPr>
        <w:pStyle w:val="Style2"/>
        <w:numPr>
          <w:ilvl w:val="1"/>
          <w:numId w:val="3"/>
        </w:numPr>
      </w:pPr>
      <w:r>
        <w:t>Every 6 months, 5 levels of control are run to confirm instrument linearity.</w:t>
      </w:r>
    </w:p>
    <w:p w:rsidR="002B4002" w:rsidRDefault="002B4002" w:rsidP="002B4002">
      <w:pPr>
        <w:pStyle w:val="Style2"/>
        <w:numPr>
          <w:ilvl w:val="0"/>
          <w:numId w:val="0"/>
        </w:numPr>
        <w:ind w:left="1800"/>
      </w:pPr>
    </w:p>
    <w:p w:rsidR="002B4002" w:rsidRDefault="003E779F" w:rsidP="002B4002">
      <w:pPr>
        <w:pStyle w:val="ListParagraph"/>
        <w:numPr>
          <w:ilvl w:val="0"/>
          <w:numId w:val="14"/>
        </w:numPr>
      </w:pPr>
      <w:r>
        <w:t>Specimen Requirements and Interfaces</w:t>
      </w:r>
    </w:p>
    <w:p w:rsidR="002B4002" w:rsidRPr="005104C4" w:rsidRDefault="002B4002" w:rsidP="002B4002"/>
    <w:p w:rsidR="002B4002" w:rsidRDefault="003E779F" w:rsidP="002B4002">
      <w:pPr>
        <w:pStyle w:val="ListParagraph"/>
        <w:numPr>
          <w:ilvl w:val="0"/>
          <w:numId w:val="15"/>
        </w:numPr>
      </w:pPr>
      <w:r>
        <w:t>Standard precautions must be followed when collecting and handling blood specimens.</w:t>
      </w:r>
    </w:p>
    <w:p w:rsidR="002B4002" w:rsidRPr="005104C4" w:rsidRDefault="002B4002" w:rsidP="002B4002"/>
    <w:p w:rsidR="002B4002" w:rsidRDefault="003E779F" w:rsidP="002B4002">
      <w:pPr>
        <w:pStyle w:val="ListParagraph"/>
        <w:numPr>
          <w:ilvl w:val="0"/>
          <w:numId w:val="15"/>
        </w:numPr>
      </w:pPr>
      <w:r>
        <w:t>Collect blood samples from the catheter.</w:t>
      </w:r>
    </w:p>
    <w:p w:rsidR="002B4002" w:rsidRPr="005104C4" w:rsidRDefault="002B4002" w:rsidP="002B4002"/>
    <w:p w:rsidR="002B4002" w:rsidRDefault="003E779F" w:rsidP="002B4002">
      <w:pPr>
        <w:pStyle w:val="ListParagraph"/>
        <w:numPr>
          <w:ilvl w:val="0"/>
          <w:numId w:val="15"/>
        </w:numPr>
      </w:pPr>
      <w:r>
        <w:t>When drawing blood samples with a syringe from a saline filled catheter, withdraw the saline first with a separate syringe and make sure that only whole blood is sampled.</w:t>
      </w:r>
    </w:p>
    <w:p w:rsidR="002B4002" w:rsidRPr="005104C4" w:rsidRDefault="002B4002" w:rsidP="002B4002"/>
    <w:p w:rsidR="002B4002" w:rsidRDefault="003E779F" w:rsidP="002B4002">
      <w:pPr>
        <w:pStyle w:val="ListParagraph"/>
        <w:numPr>
          <w:ilvl w:val="0"/>
          <w:numId w:val="15"/>
        </w:numPr>
      </w:pPr>
      <w:r>
        <w:t xml:space="preserve">Care should be taken to prevent the introduction of air into the sample when it is drawn. Expel all air bubbles from the syringe and cap or seal the end of the syringe. </w:t>
      </w:r>
    </w:p>
    <w:p w:rsidR="002B4002" w:rsidRPr="005104C4" w:rsidRDefault="002B4002" w:rsidP="002B4002"/>
    <w:p w:rsidR="002B4002" w:rsidRDefault="003E779F" w:rsidP="002B4002">
      <w:pPr>
        <w:pStyle w:val="ListParagraph"/>
        <w:numPr>
          <w:ilvl w:val="0"/>
          <w:numId w:val="15"/>
        </w:numPr>
      </w:pPr>
      <w:r>
        <w:t>Sample size for the AVOXimeter 1000E us 50ul.</w:t>
      </w:r>
    </w:p>
    <w:p w:rsidR="002B4002" w:rsidRPr="005104C4" w:rsidRDefault="002B4002" w:rsidP="002B4002"/>
    <w:p w:rsidR="002B4002" w:rsidRDefault="003E779F" w:rsidP="002B4002">
      <w:pPr>
        <w:pStyle w:val="ListParagraph"/>
        <w:numPr>
          <w:ilvl w:val="0"/>
          <w:numId w:val="15"/>
        </w:numPr>
      </w:pPr>
      <w:r>
        <w:t xml:space="preserve">A freshly collected sample is optimal. Prior to analysis the sample should be free of any air bubbles and mixed by rolling the syringe between the outstretched palms of both hands for 10 seconds. Invert the syringe and repeat mixing. Expel a small amount of the blood sample into an absorbent surface and discard. </w:t>
      </w:r>
    </w:p>
    <w:p w:rsidR="002B4002" w:rsidRPr="008558E0" w:rsidRDefault="002B4002" w:rsidP="002B4002"/>
    <w:p w:rsidR="002B4002" w:rsidRDefault="003E779F" w:rsidP="002B4002">
      <w:pPr>
        <w:pStyle w:val="ListParagraph"/>
        <w:numPr>
          <w:ilvl w:val="0"/>
          <w:numId w:val="14"/>
        </w:numPr>
      </w:pPr>
      <w:r>
        <w:t>Calibration</w:t>
      </w:r>
    </w:p>
    <w:p w:rsidR="002B4002" w:rsidRPr="008558E0" w:rsidRDefault="002B4002" w:rsidP="002B4002"/>
    <w:p w:rsidR="002B4002" w:rsidRDefault="003E779F" w:rsidP="002B4002">
      <w:pPr>
        <w:pStyle w:val="ListParagraph"/>
        <w:numPr>
          <w:ilvl w:val="0"/>
          <w:numId w:val="16"/>
        </w:numPr>
      </w:pPr>
      <w:r>
        <w:t xml:space="preserve">The ITC AVOXimeter 1000E is factory-calibrated and employs highly stable state-of-the-art light sources. It is capable of maintaining its calibration for at least 2 years. Should recalibration be required, contact the POCT Manager at extension 12421, who will arrange for service. </w:t>
      </w:r>
    </w:p>
    <w:p w:rsidR="002B4002" w:rsidRPr="008558E0" w:rsidRDefault="002B4002" w:rsidP="002B4002"/>
    <w:p w:rsidR="002B4002" w:rsidRDefault="003E779F" w:rsidP="002B4002">
      <w:pPr>
        <w:pStyle w:val="ListParagraph"/>
        <w:numPr>
          <w:ilvl w:val="0"/>
          <w:numId w:val="16"/>
        </w:numPr>
      </w:pPr>
      <w:r>
        <w:t>Proper calibration also requires entry of the correct cuvette path length by the user.</w:t>
      </w:r>
    </w:p>
    <w:p w:rsidR="002B4002" w:rsidRPr="008558E0" w:rsidRDefault="002B4002" w:rsidP="002B4002"/>
    <w:p w:rsidR="002B4002" w:rsidRDefault="003E779F" w:rsidP="002B4002">
      <w:pPr>
        <w:pStyle w:val="ListParagraph"/>
        <w:numPr>
          <w:ilvl w:val="0"/>
          <w:numId w:val="16"/>
        </w:numPr>
      </w:pPr>
      <w:r>
        <w:t xml:space="preserve">Analyzing the Optical QC filters will verify the calibration and confirm that the optics are clean. </w:t>
      </w:r>
    </w:p>
    <w:p w:rsidR="002B4002" w:rsidRPr="008558E0" w:rsidRDefault="002B4002" w:rsidP="002B4002"/>
    <w:p w:rsidR="002B4002" w:rsidRDefault="003E779F" w:rsidP="002B4002">
      <w:pPr>
        <w:pStyle w:val="Style2"/>
        <w:numPr>
          <w:ilvl w:val="0"/>
          <w:numId w:val="16"/>
        </w:numPr>
      </w:pPr>
      <w:r>
        <w:t>Additionally, analyzing liquid QC samples verifies the calibration, checks the cuvette storage conditions, and the function of the cuvettes.</w:t>
      </w:r>
    </w:p>
    <w:p w:rsidR="002B4002" w:rsidRDefault="002B4002" w:rsidP="002B4002">
      <w:pPr>
        <w:pStyle w:val="ListParagraph"/>
        <w:numPr>
          <w:ilvl w:val="0"/>
          <w:numId w:val="0"/>
        </w:numPr>
        <w:ind w:left="360"/>
      </w:pPr>
    </w:p>
    <w:p w:rsidR="002B4002" w:rsidRDefault="003E779F" w:rsidP="002B4002">
      <w:pPr>
        <w:pStyle w:val="ListParagraph"/>
        <w:numPr>
          <w:ilvl w:val="0"/>
          <w:numId w:val="14"/>
        </w:numPr>
      </w:pPr>
      <w:r>
        <w:t>Quality Control</w:t>
      </w:r>
    </w:p>
    <w:p w:rsidR="002B4002" w:rsidRPr="008558E0" w:rsidRDefault="002B4002" w:rsidP="002B4002"/>
    <w:p w:rsidR="002B4002" w:rsidRPr="008A478E" w:rsidRDefault="003E779F" w:rsidP="002B4002">
      <w:pPr>
        <w:pStyle w:val="ListParagraph"/>
        <w:numPr>
          <w:ilvl w:val="0"/>
          <w:numId w:val="17"/>
        </w:numPr>
      </w:pPr>
      <w:r w:rsidRPr="008A478E">
        <w:t xml:space="preserve">Two levels of the optical QC filters (yellow and orange) should be analyzed daily. </w:t>
      </w:r>
    </w:p>
    <w:p w:rsidR="002B4002" w:rsidRPr="008A478E" w:rsidRDefault="002B4002" w:rsidP="002B4002"/>
    <w:p w:rsidR="002B4002" w:rsidRPr="008A478E" w:rsidRDefault="003E779F" w:rsidP="002B4002">
      <w:pPr>
        <w:pStyle w:val="ListParagraph"/>
        <w:numPr>
          <w:ilvl w:val="0"/>
          <w:numId w:val="17"/>
        </w:numPr>
      </w:pPr>
      <w:r w:rsidRPr="008A478E">
        <w:t>One level minimum aqueous control per week. Run levels 1 and 3.</w:t>
      </w:r>
    </w:p>
    <w:p w:rsidR="002B4002" w:rsidRPr="008558E0" w:rsidRDefault="002B4002" w:rsidP="002B4002"/>
    <w:p w:rsidR="002B4002" w:rsidRDefault="003E779F" w:rsidP="002B4002">
      <w:pPr>
        <w:pStyle w:val="ListParagraph"/>
        <w:numPr>
          <w:ilvl w:val="0"/>
          <w:numId w:val="18"/>
        </w:numPr>
      </w:pPr>
      <w:r>
        <w:t>Optical QC Filters</w:t>
      </w:r>
    </w:p>
    <w:p w:rsidR="002B4002" w:rsidRPr="008558E0" w:rsidRDefault="002B4002" w:rsidP="002B4002"/>
    <w:p w:rsidR="002B4002" w:rsidRDefault="003E779F" w:rsidP="002B4002">
      <w:pPr>
        <w:pStyle w:val="ListParagraph"/>
        <w:numPr>
          <w:ilvl w:val="0"/>
          <w:numId w:val="19"/>
        </w:numPr>
      </w:pPr>
      <w:r>
        <w:t>Calibration is checked every 8 hours of patient testing with the use of two factory calibrated optical filters (yellow and orange). These filters are treated just like a sample cuvette. Each filter is marked with the serial number of the instrument for which it is intended and the range of acceptable values.</w:t>
      </w:r>
    </w:p>
    <w:p w:rsidR="002B4002" w:rsidRPr="008558E0" w:rsidRDefault="002B4002" w:rsidP="002B4002"/>
    <w:p w:rsidR="002B4002" w:rsidRDefault="003E779F" w:rsidP="002B4002">
      <w:pPr>
        <w:pStyle w:val="ListParagraph"/>
        <w:numPr>
          <w:ilvl w:val="0"/>
          <w:numId w:val="19"/>
        </w:numPr>
      </w:pPr>
      <w:r>
        <w:t>The optical filters cannot be interchanges with filters from another AVOXimeter 1000E.</w:t>
      </w:r>
    </w:p>
    <w:p w:rsidR="002B4002" w:rsidRPr="008558E0" w:rsidRDefault="002B4002" w:rsidP="002B4002"/>
    <w:p w:rsidR="002B4002" w:rsidRDefault="003E779F" w:rsidP="002B4002">
      <w:pPr>
        <w:pStyle w:val="ListParagraph"/>
        <w:numPr>
          <w:ilvl w:val="0"/>
          <w:numId w:val="20"/>
        </w:numPr>
      </w:pPr>
      <w:r>
        <w:t>Insert one of the QC filters into the AVOXimeter 1000E.</w:t>
      </w:r>
    </w:p>
    <w:p w:rsidR="002B4002" w:rsidRPr="008558E0" w:rsidRDefault="002B4002" w:rsidP="002B4002"/>
    <w:p w:rsidR="002B4002" w:rsidRDefault="003E779F" w:rsidP="002B4002">
      <w:pPr>
        <w:pStyle w:val="ListParagraph"/>
        <w:numPr>
          <w:ilvl w:val="0"/>
          <w:numId w:val="20"/>
        </w:numPr>
      </w:pPr>
      <w:r>
        <w:t>Enter and/or verify Operator ID.</w:t>
      </w:r>
    </w:p>
    <w:p w:rsidR="002B4002" w:rsidRPr="008558E0" w:rsidRDefault="002B4002" w:rsidP="002B4002"/>
    <w:p w:rsidR="002B4002" w:rsidRDefault="003E779F" w:rsidP="002B4002">
      <w:pPr>
        <w:pStyle w:val="ListParagraph"/>
        <w:numPr>
          <w:ilvl w:val="0"/>
          <w:numId w:val="20"/>
        </w:numPr>
      </w:pPr>
      <w:r>
        <w:t>Record results and testing intitials on the Quality Control Log.</w:t>
      </w:r>
    </w:p>
    <w:p w:rsidR="002B4002" w:rsidRPr="008558E0" w:rsidRDefault="002B4002" w:rsidP="002B4002"/>
    <w:p w:rsidR="002B4002" w:rsidRDefault="003E779F" w:rsidP="002B4002">
      <w:pPr>
        <w:pStyle w:val="ListParagraph"/>
        <w:numPr>
          <w:ilvl w:val="0"/>
          <w:numId w:val="20"/>
        </w:numPr>
      </w:pPr>
      <w:r>
        <w:t>At the ‘READY’ prompt, repeat the steps for the second control filter.</w:t>
      </w:r>
    </w:p>
    <w:p w:rsidR="002B4002" w:rsidRPr="008558E0" w:rsidRDefault="002B4002" w:rsidP="002B4002"/>
    <w:p w:rsidR="002B4002" w:rsidRDefault="003E779F" w:rsidP="002B4002">
      <w:pPr>
        <w:pStyle w:val="ListParagraph"/>
        <w:numPr>
          <w:ilvl w:val="0"/>
          <w:numId w:val="20"/>
        </w:numPr>
      </w:pPr>
      <w:r>
        <w:t>Verify the results are within established control ranges. Acceptable ranges for filters:</w:t>
      </w:r>
    </w:p>
    <w:p w:rsidR="002B4002" w:rsidRPr="008558E0" w:rsidRDefault="002B4002" w:rsidP="002B4002"/>
    <w:tbl>
      <w:tblPr>
        <w:tblStyle w:val="TableGrid"/>
        <w:tblW w:w="0" w:type="auto"/>
        <w:tblInd w:w="2392" w:type="dxa"/>
        <w:tblLook w:val="04A0" w:firstRow="1" w:lastRow="0" w:firstColumn="1" w:lastColumn="0" w:noHBand="0" w:noVBand="1"/>
      </w:tblPr>
      <w:tblGrid>
        <w:gridCol w:w="1975"/>
        <w:gridCol w:w="1800"/>
        <w:gridCol w:w="1800"/>
      </w:tblGrid>
      <w:tr w:rsidR="00693582" w:rsidTr="00C56CD7">
        <w:tc>
          <w:tcPr>
            <w:tcW w:w="1975" w:type="dxa"/>
            <w:vAlign w:val="center"/>
          </w:tcPr>
          <w:p w:rsidR="002B4002" w:rsidRPr="00957001" w:rsidRDefault="003E779F" w:rsidP="00C56CD7">
            <w:pPr>
              <w:jc w:val="center"/>
              <w:rPr>
                <w:b/>
              </w:rPr>
            </w:pPr>
            <w:r w:rsidRPr="00957001">
              <w:rPr>
                <w:b/>
              </w:rPr>
              <w:t>Total Hb</w:t>
            </w:r>
          </w:p>
        </w:tc>
        <w:tc>
          <w:tcPr>
            <w:tcW w:w="1800" w:type="dxa"/>
            <w:vAlign w:val="center"/>
          </w:tcPr>
          <w:p w:rsidR="002B4002" w:rsidRPr="00957001" w:rsidRDefault="003E779F" w:rsidP="00C56CD7">
            <w:pPr>
              <w:jc w:val="center"/>
              <w:rPr>
                <w:b/>
              </w:rPr>
            </w:pPr>
            <w:r w:rsidRPr="00957001">
              <w:rPr>
                <w:b/>
              </w:rPr>
              <w:t>Range</w:t>
            </w:r>
          </w:p>
        </w:tc>
        <w:tc>
          <w:tcPr>
            <w:tcW w:w="1800" w:type="dxa"/>
            <w:vAlign w:val="center"/>
          </w:tcPr>
          <w:p w:rsidR="002B4002" w:rsidRPr="00957001" w:rsidRDefault="003E779F" w:rsidP="00C56CD7">
            <w:pPr>
              <w:jc w:val="center"/>
              <w:rPr>
                <w:b/>
              </w:rPr>
            </w:pPr>
            <w:r w:rsidRPr="00957001">
              <w:rPr>
                <w:b/>
              </w:rPr>
              <w:t>%O2 Hb</w:t>
            </w:r>
          </w:p>
        </w:tc>
      </w:tr>
      <w:tr w:rsidR="00693582" w:rsidTr="00C56CD7">
        <w:tc>
          <w:tcPr>
            <w:tcW w:w="1975" w:type="dxa"/>
            <w:vAlign w:val="center"/>
          </w:tcPr>
          <w:p w:rsidR="002B4002" w:rsidRDefault="003E779F" w:rsidP="00C56CD7">
            <w:pPr>
              <w:jc w:val="center"/>
            </w:pPr>
            <w:r>
              <w:t>Yellow QC Filter</w:t>
            </w:r>
          </w:p>
        </w:tc>
        <w:tc>
          <w:tcPr>
            <w:tcW w:w="1800" w:type="dxa"/>
            <w:vAlign w:val="center"/>
          </w:tcPr>
          <w:p w:rsidR="002B4002" w:rsidRDefault="003E779F" w:rsidP="00C56CD7">
            <w:pPr>
              <w:jc w:val="center"/>
            </w:pPr>
            <w:r>
              <w:t>7.7 to 8.3 g/dl</w:t>
            </w:r>
          </w:p>
        </w:tc>
        <w:tc>
          <w:tcPr>
            <w:tcW w:w="1800" w:type="dxa"/>
            <w:vAlign w:val="center"/>
          </w:tcPr>
          <w:p w:rsidR="002B4002" w:rsidRDefault="003E779F" w:rsidP="00C56CD7">
            <w:pPr>
              <w:jc w:val="center"/>
            </w:pPr>
            <w:r>
              <w:t>93.5% to 96.5%</w:t>
            </w:r>
          </w:p>
        </w:tc>
      </w:tr>
      <w:tr w:rsidR="00693582" w:rsidTr="00C56CD7">
        <w:tc>
          <w:tcPr>
            <w:tcW w:w="1975" w:type="dxa"/>
            <w:tcBorders>
              <w:bottom w:val="single" w:sz="4" w:space="0" w:color="auto"/>
            </w:tcBorders>
            <w:vAlign w:val="center"/>
          </w:tcPr>
          <w:p w:rsidR="002B4002" w:rsidRDefault="003E779F" w:rsidP="00C56CD7">
            <w:pPr>
              <w:jc w:val="center"/>
            </w:pPr>
            <w:r>
              <w:t>Orange QC Filter</w:t>
            </w:r>
          </w:p>
        </w:tc>
        <w:tc>
          <w:tcPr>
            <w:tcW w:w="1800" w:type="dxa"/>
            <w:tcBorders>
              <w:bottom w:val="single" w:sz="4" w:space="0" w:color="auto"/>
            </w:tcBorders>
            <w:vAlign w:val="center"/>
          </w:tcPr>
          <w:p w:rsidR="002B4002" w:rsidRDefault="003E779F" w:rsidP="00C56CD7">
            <w:pPr>
              <w:jc w:val="center"/>
            </w:pPr>
            <w:r>
              <w:t>16.4 to 17.6 g/dl</w:t>
            </w:r>
          </w:p>
        </w:tc>
        <w:tc>
          <w:tcPr>
            <w:tcW w:w="1800" w:type="dxa"/>
            <w:tcBorders>
              <w:bottom w:val="single" w:sz="4" w:space="0" w:color="auto"/>
            </w:tcBorders>
            <w:vAlign w:val="center"/>
          </w:tcPr>
          <w:p w:rsidR="002B4002" w:rsidRDefault="003E779F" w:rsidP="00C56CD7">
            <w:pPr>
              <w:jc w:val="center"/>
            </w:pPr>
            <w:r>
              <w:t>37.2% to 40.8%</w:t>
            </w:r>
          </w:p>
        </w:tc>
      </w:tr>
      <w:tr w:rsidR="00693582" w:rsidTr="00C56CD7">
        <w:tc>
          <w:tcPr>
            <w:tcW w:w="1975" w:type="dxa"/>
            <w:tcBorders>
              <w:top w:val="single" w:sz="4" w:space="0" w:color="auto"/>
              <w:left w:val="nil"/>
              <w:bottom w:val="nil"/>
              <w:right w:val="nil"/>
            </w:tcBorders>
            <w:vAlign w:val="center"/>
          </w:tcPr>
          <w:p w:rsidR="002B4002" w:rsidRDefault="002B4002" w:rsidP="00C56CD7">
            <w:pPr>
              <w:jc w:val="center"/>
            </w:pPr>
          </w:p>
        </w:tc>
        <w:tc>
          <w:tcPr>
            <w:tcW w:w="1800" w:type="dxa"/>
            <w:tcBorders>
              <w:top w:val="single" w:sz="4" w:space="0" w:color="auto"/>
              <w:left w:val="nil"/>
              <w:bottom w:val="nil"/>
              <w:right w:val="nil"/>
            </w:tcBorders>
            <w:vAlign w:val="center"/>
          </w:tcPr>
          <w:p w:rsidR="002B4002" w:rsidRDefault="002B4002" w:rsidP="00C56CD7">
            <w:pPr>
              <w:jc w:val="center"/>
            </w:pPr>
          </w:p>
        </w:tc>
        <w:tc>
          <w:tcPr>
            <w:tcW w:w="1800" w:type="dxa"/>
            <w:tcBorders>
              <w:top w:val="single" w:sz="4" w:space="0" w:color="auto"/>
              <w:left w:val="nil"/>
              <w:bottom w:val="nil"/>
              <w:right w:val="nil"/>
            </w:tcBorders>
            <w:vAlign w:val="center"/>
          </w:tcPr>
          <w:p w:rsidR="002B4002" w:rsidRDefault="002B4002" w:rsidP="00C56CD7">
            <w:pPr>
              <w:jc w:val="center"/>
            </w:pPr>
          </w:p>
        </w:tc>
      </w:tr>
    </w:tbl>
    <w:p w:rsidR="002B4002" w:rsidRDefault="003E779F" w:rsidP="002B4002">
      <w:pPr>
        <w:pStyle w:val="ListParagraph"/>
        <w:numPr>
          <w:ilvl w:val="0"/>
          <w:numId w:val="20"/>
        </w:numPr>
      </w:pPr>
      <w:r>
        <w:t>If results are not within range, repeat the test. Most of the time contamination of the optics is responsible for these ‘out of range’ readings.</w:t>
      </w:r>
    </w:p>
    <w:p w:rsidR="002B4002" w:rsidRPr="008558E0" w:rsidRDefault="002B4002" w:rsidP="002B4002"/>
    <w:p w:rsidR="002B4002" w:rsidRDefault="003E779F" w:rsidP="002B4002">
      <w:pPr>
        <w:pStyle w:val="ListParagraph"/>
        <w:numPr>
          <w:ilvl w:val="0"/>
          <w:numId w:val="20"/>
        </w:numPr>
      </w:pPr>
      <w:r>
        <w:t xml:space="preserve">If acceptable results are not obtained with repeat testing, contact </w:t>
      </w:r>
    </w:p>
    <w:p w:rsidR="002B4002" w:rsidRDefault="003E779F" w:rsidP="002B4002">
      <w:pPr>
        <w:pStyle w:val="ListParagraph"/>
        <w:numPr>
          <w:ilvl w:val="0"/>
          <w:numId w:val="0"/>
        </w:numPr>
        <w:ind w:left="2160"/>
      </w:pPr>
      <w:r>
        <w:t xml:space="preserve">Trimedx and/ or review the AVOX 1000E Operators manual for detailed instructions on how to disassemble the unit and clean the optics. </w:t>
      </w:r>
    </w:p>
    <w:p w:rsidR="002B4002" w:rsidRDefault="003E779F" w:rsidP="002B4002">
      <w:pPr>
        <w:pStyle w:val="ListParagraph"/>
        <w:numPr>
          <w:ilvl w:val="0"/>
          <w:numId w:val="0"/>
        </w:numPr>
        <w:ind w:left="2160"/>
      </w:pPr>
      <w:r>
        <w:t>The POCT Manager should be notified as well at extension 12421.</w:t>
      </w:r>
    </w:p>
    <w:p w:rsidR="002B4002" w:rsidRPr="008558E0" w:rsidRDefault="002B4002" w:rsidP="002B4002"/>
    <w:p w:rsidR="002B4002" w:rsidRDefault="003E779F" w:rsidP="002B4002">
      <w:pPr>
        <w:pStyle w:val="ListParagraph"/>
        <w:numPr>
          <w:ilvl w:val="0"/>
          <w:numId w:val="20"/>
        </w:numPr>
      </w:pPr>
      <w:r>
        <w:t>Do not use the instrument if the controls are out of range.</w:t>
      </w:r>
    </w:p>
    <w:p w:rsidR="002B4002" w:rsidRPr="008558E0" w:rsidRDefault="002B4002" w:rsidP="002B4002"/>
    <w:p w:rsidR="002B4002" w:rsidRDefault="003E779F" w:rsidP="002B4002">
      <w:pPr>
        <w:pStyle w:val="ListParagraph"/>
        <w:numPr>
          <w:ilvl w:val="0"/>
          <w:numId w:val="18"/>
        </w:numPr>
      </w:pPr>
      <w:r>
        <w:t>Liquid Quality Control</w:t>
      </w:r>
    </w:p>
    <w:p w:rsidR="002B4002" w:rsidRPr="008558E0" w:rsidRDefault="002B4002" w:rsidP="002B4002"/>
    <w:p w:rsidR="002B4002" w:rsidRDefault="003E779F" w:rsidP="002B4002">
      <w:pPr>
        <w:pStyle w:val="ListParagraph"/>
        <w:numPr>
          <w:ilvl w:val="0"/>
          <w:numId w:val="21"/>
        </w:numPr>
      </w:pPr>
      <w:r>
        <w:t>Remove Level 1 and Level 3</w:t>
      </w:r>
      <w:r w:rsidR="001D0721">
        <w:t xml:space="preserve"> liquid QC ampules from the refrigerator. Do NOT warm controls before testing.</w:t>
      </w:r>
    </w:p>
    <w:p w:rsidR="002B4002" w:rsidRPr="008558E0" w:rsidRDefault="002B4002" w:rsidP="002B4002"/>
    <w:p w:rsidR="002B4002" w:rsidRDefault="003E779F" w:rsidP="002B4002">
      <w:pPr>
        <w:pStyle w:val="ListParagraph"/>
        <w:numPr>
          <w:ilvl w:val="0"/>
          <w:numId w:val="21"/>
        </w:numPr>
      </w:pPr>
      <w:r>
        <w:t>Shake the first control sample for approximately ten seconds.</w:t>
      </w:r>
    </w:p>
    <w:p w:rsidR="002B4002" w:rsidRPr="008558E0" w:rsidRDefault="002B4002" w:rsidP="002B4002"/>
    <w:p w:rsidR="002B4002" w:rsidRDefault="003E779F" w:rsidP="002B4002">
      <w:pPr>
        <w:pStyle w:val="ListParagraph"/>
        <w:numPr>
          <w:ilvl w:val="0"/>
          <w:numId w:val="21"/>
        </w:numPr>
      </w:pPr>
      <w:r>
        <w:t xml:space="preserve">Restore liquid to the bottom of the ampule with gentle tapping. If foam or small bubbles are present, allow ampule to stand until these have come to the surface. </w:t>
      </w:r>
    </w:p>
    <w:p w:rsidR="002B4002" w:rsidRPr="008558E0" w:rsidRDefault="002B4002" w:rsidP="002B4002"/>
    <w:p w:rsidR="002B4002" w:rsidRDefault="003E779F" w:rsidP="002B4002">
      <w:pPr>
        <w:pStyle w:val="ListParagraph"/>
        <w:numPr>
          <w:ilvl w:val="0"/>
          <w:numId w:val="21"/>
        </w:numPr>
      </w:pPr>
      <w:r>
        <w:t>With fingers protected, carefully snap open the ampule.</w:t>
      </w:r>
    </w:p>
    <w:p w:rsidR="002B4002" w:rsidRPr="008558E0" w:rsidRDefault="002B4002" w:rsidP="002B4002"/>
    <w:p w:rsidR="002B4002" w:rsidRDefault="003E779F" w:rsidP="002B4002">
      <w:pPr>
        <w:pStyle w:val="ListParagraph"/>
        <w:numPr>
          <w:ilvl w:val="0"/>
          <w:numId w:val="21"/>
        </w:numPr>
      </w:pPr>
      <w:r>
        <w:t>Contents should be sampled as soon as the ampule is opened. Using a 1-3ml un-heparinized syringe, slowly draw liquid into the syringe.</w:t>
      </w:r>
    </w:p>
    <w:p w:rsidR="002B4002" w:rsidRPr="008558E0" w:rsidRDefault="002B4002" w:rsidP="002B4002"/>
    <w:p w:rsidR="002B4002" w:rsidRDefault="003E779F" w:rsidP="002B4002">
      <w:pPr>
        <w:pStyle w:val="ListParagraph"/>
        <w:numPr>
          <w:ilvl w:val="0"/>
          <w:numId w:val="21"/>
        </w:numPr>
      </w:pPr>
      <w:r>
        <w:t>Insert syringe tip into the cuvette syringe port. Always hold the test cuvette by the black cap. Hold cuvette down at a 45</w:t>
      </w:r>
      <w:r>
        <w:rPr>
          <w:rFonts w:cs="Arial"/>
        </w:rPr>
        <w:t>º</w:t>
      </w:r>
      <w:r>
        <w:t xml:space="preserve"> angle and inject the sample into the cuvette until the sample reaches the vent patch. Leave syringe attached to the cuvette.</w:t>
      </w:r>
    </w:p>
    <w:p w:rsidR="002B4002" w:rsidRPr="008558E0" w:rsidRDefault="002B4002" w:rsidP="002B4002"/>
    <w:p w:rsidR="002B4002" w:rsidRDefault="003E779F" w:rsidP="002B4002">
      <w:pPr>
        <w:pStyle w:val="ListParagraph"/>
        <w:numPr>
          <w:ilvl w:val="1"/>
          <w:numId w:val="21"/>
        </w:numPr>
      </w:pPr>
      <w:r w:rsidRPr="00D44A38">
        <w:rPr>
          <w:b/>
        </w:rPr>
        <w:t>NOTE:</w:t>
      </w:r>
      <w:r>
        <w:t xml:space="preserve"> Over injection of QC material will cause the vent patch to bulge outward. If this happens, pull back slightly on the syringe plunger just until the patch flattens. Contamination of the optics usually happens because of over-filling the cuvettes.  </w:t>
      </w:r>
    </w:p>
    <w:p w:rsidR="002B4002" w:rsidRPr="008558E0" w:rsidRDefault="002B4002" w:rsidP="002B4002"/>
    <w:p w:rsidR="002B4002" w:rsidRDefault="003E779F" w:rsidP="002B4002">
      <w:pPr>
        <w:pStyle w:val="ListParagraph"/>
        <w:numPr>
          <w:ilvl w:val="0"/>
          <w:numId w:val="21"/>
        </w:numPr>
      </w:pPr>
      <w:r>
        <w:t>Check that no air bubbles are present in the sample light path. If air bubbles are present in the light pathway, discard cuvette.</w:t>
      </w:r>
    </w:p>
    <w:p w:rsidR="002B4002" w:rsidRPr="008558E0" w:rsidRDefault="002B4002" w:rsidP="002B4002"/>
    <w:p w:rsidR="002B4002" w:rsidRDefault="003E779F" w:rsidP="002B4002">
      <w:pPr>
        <w:pStyle w:val="ListParagraph"/>
        <w:numPr>
          <w:ilvl w:val="0"/>
          <w:numId w:val="21"/>
        </w:numPr>
      </w:pPr>
      <w:r>
        <w:t xml:space="preserve">Holding the cuvette by the black cap, insert it into the instrument within 30 seconds of filling it. </w:t>
      </w:r>
    </w:p>
    <w:p w:rsidR="002B4002" w:rsidRPr="008558E0" w:rsidRDefault="002B4002" w:rsidP="002B4002"/>
    <w:p w:rsidR="002B4002" w:rsidRDefault="003E779F" w:rsidP="002B4002">
      <w:pPr>
        <w:pStyle w:val="ListParagraph"/>
        <w:numPr>
          <w:ilvl w:val="1"/>
          <w:numId w:val="21"/>
        </w:numPr>
      </w:pPr>
      <w:r w:rsidRPr="00D44A38">
        <w:rPr>
          <w:b/>
        </w:rPr>
        <w:t>NOTE:</w:t>
      </w:r>
      <w:r>
        <w:t xml:space="preserve"> A delay of analysis greater than 30 seconds may yield erroneous results. </w:t>
      </w:r>
    </w:p>
    <w:p w:rsidR="002B4002" w:rsidRPr="00A06A82" w:rsidRDefault="002B4002" w:rsidP="002B4002"/>
    <w:p w:rsidR="002B4002" w:rsidRDefault="003E779F" w:rsidP="002B4002">
      <w:pPr>
        <w:pStyle w:val="ListParagraph"/>
        <w:numPr>
          <w:ilvl w:val="0"/>
          <w:numId w:val="21"/>
        </w:numPr>
      </w:pPr>
      <w:r>
        <w:t>Record the result on the Quality Control Log. Repeat steps for both levels of liquid QC.</w:t>
      </w:r>
    </w:p>
    <w:p w:rsidR="002B4002" w:rsidRPr="008558E0" w:rsidRDefault="002B4002" w:rsidP="002B4002"/>
    <w:p w:rsidR="002B4002" w:rsidRDefault="003E779F" w:rsidP="002B4002">
      <w:pPr>
        <w:pStyle w:val="ListParagraph"/>
        <w:numPr>
          <w:ilvl w:val="1"/>
          <w:numId w:val="21"/>
        </w:numPr>
      </w:pPr>
      <w:r w:rsidRPr="00D44A38">
        <w:rPr>
          <w:b/>
        </w:rPr>
        <w:t>NOTE:</w:t>
      </w:r>
      <w:r>
        <w:t xml:space="preserve"> If a result is outside of the range limits, this represents an unsuccessful quality control test. Follow these steps if this situation occurs:</w:t>
      </w:r>
    </w:p>
    <w:p w:rsidR="002B4002" w:rsidRPr="008558E0" w:rsidRDefault="002B4002" w:rsidP="002B4002"/>
    <w:p w:rsidR="002B4002" w:rsidRDefault="003E779F" w:rsidP="002B4002">
      <w:pPr>
        <w:pStyle w:val="Style2"/>
        <w:numPr>
          <w:ilvl w:val="0"/>
          <w:numId w:val="34"/>
        </w:numPr>
        <w:ind w:firstLine="0"/>
      </w:pPr>
      <w:r>
        <w:t>Verify that the cuvette path length is correct for the cuvettes in use.</w:t>
      </w:r>
    </w:p>
    <w:p w:rsidR="002B4002" w:rsidRDefault="002B4002" w:rsidP="002B4002">
      <w:pPr>
        <w:pStyle w:val="Style2"/>
        <w:numPr>
          <w:ilvl w:val="0"/>
          <w:numId w:val="0"/>
        </w:numPr>
        <w:ind w:left="2160"/>
      </w:pPr>
    </w:p>
    <w:p w:rsidR="002B4002" w:rsidRDefault="003E779F" w:rsidP="002B4002">
      <w:pPr>
        <w:pStyle w:val="Style2"/>
        <w:numPr>
          <w:ilvl w:val="0"/>
          <w:numId w:val="34"/>
        </w:numPr>
        <w:ind w:firstLine="0"/>
      </w:pPr>
      <w:r>
        <w:t>Check the desiccant’s indicator in the cuvette package.</w:t>
      </w:r>
    </w:p>
    <w:p w:rsidR="002B4002" w:rsidRDefault="002B4002" w:rsidP="002B4002">
      <w:pPr>
        <w:pStyle w:val="ListParagraph"/>
        <w:numPr>
          <w:ilvl w:val="0"/>
          <w:numId w:val="0"/>
        </w:numPr>
        <w:ind w:left="360"/>
      </w:pPr>
    </w:p>
    <w:p w:rsidR="002B4002" w:rsidRDefault="003E779F" w:rsidP="002B4002">
      <w:pPr>
        <w:pStyle w:val="Style2"/>
        <w:numPr>
          <w:ilvl w:val="0"/>
          <w:numId w:val="34"/>
        </w:numPr>
        <w:ind w:firstLine="0"/>
      </w:pPr>
      <w:r>
        <w:t>Repeat the test with a new ampule. If the results are within range, proceed with patient testing.</w:t>
      </w:r>
    </w:p>
    <w:p w:rsidR="002B4002" w:rsidRDefault="002B4002" w:rsidP="002B4002">
      <w:pPr>
        <w:pStyle w:val="ListParagraph"/>
        <w:numPr>
          <w:ilvl w:val="0"/>
          <w:numId w:val="0"/>
        </w:numPr>
        <w:ind w:left="360"/>
      </w:pPr>
    </w:p>
    <w:p w:rsidR="002B4002" w:rsidRPr="008558E0" w:rsidRDefault="003E779F" w:rsidP="002B4002">
      <w:pPr>
        <w:pStyle w:val="Style2"/>
        <w:numPr>
          <w:ilvl w:val="0"/>
          <w:numId w:val="34"/>
        </w:numPr>
        <w:ind w:firstLine="0"/>
      </w:pPr>
      <w:r>
        <w:t xml:space="preserve">If results are still outside the range limits, contact the POCT Manager at extension 12421. </w:t>
      </w:r>
      <w:r w:rsidRPr="005104C4">
        <w:rPr>
          <w:b/>
        </w:rPr>
        <w:t>DO NOT USE THE INSTRUMENT.</w:t>
      </w:r>
    </w:p>
    <w:p w:rsidR="002B4002" w:rsidRDefault="002B4002" w:rsidP="002B4002">
      <w:pPr>
        <w:pStyle w:val="ListParagraph"/>
        <w:numPr>
          <w:ilvl w:val="0"/>
          <w:numId w:val="0"/>
        </w:numPr>
        <w:ind w:left="360"/>
      </w:pPr>
    </w:p>
    <w:p w:rsidR="002B4002" w:rsidRDefault="003E779F" w:rsidP="002B4002">
      <w:pPr>
        <w:pStyle w:val="Style2"/>
        <w:numPr>
          <w:ilvl w:val="0"/>
          <w:numId w:val="36"/>
        </w:numPr>
      </w:pPr>
      <w:r>
        <w:t>Verification/ Entry of Cuvette Path Length</w:t>
      </w:r>
    </w:p>
    <w:p w:rsidR="002B4002" w:rsidRDefault="002B4002" w:rsidP="002B4002">
      <w:pPr>
        <w:pStyle w:val="Style2"/>
        <w:numPr>
          <w:ilvl w:val="0"/>
          <w:numId w:val="0"/>
        </w:numPr>
        <w:ind w:left="1080"/>
      </w:pPr>
    </w:p>
    <w:p w:rsidR="002B4002" w:rsidRDefault="003E779F" w:rsidP="002B4002">
      <w:pPr>
        <w:pStyle w:val="Style2"/>
        <w:numPr>
          <w:ilvl w:val="1"/>
          <w:numId w:val="3"/>
        </w:numPr>
        <w:rPr>
          <w:b/>
        </w:rPr>
      </w:pPr>
      <w:r>
        <w:t xml:space="preserve">Each lot of cuvettes has a unique path length that MUST be entered into the instrument when using the lot of cuvettes. </w:t>
      </w:r>
      <w:r w:rsidRPr="00D44A38">
        <w:rPr>
          <w:b/>
        </w:rPr>
        <w:t xml:space="preserve">Failure to enter the correct path length will give false patient results. </w:t>
      </w:r>
    </w:p>
    <w:p w:rsidR="002B4002" w:rsidRDefault="002B4002" w:rsidP="002B4002">
      <w:pPr>
        <w:pStyle w:val="Style2"/>
        <w:numPr>
          <w:ilvl w:val="0"/>
          <w:numId w:val="0"/>
        </w:numPr>
        <w:ind w:left="1800"/>
        <w:rPr>
          <w:b/>
        </w:rPr>
      </w:pPr>
    </w:p>
    <w:p w:rsidR="002B4002" w:rsidRPr="008558E0" w:rsidRDefault="003E779F" w:rsidP="002B4002">
      <w:pPr>
        <w:pStyle w:val="Style2"/>
        <w:numPr>
          <w:ilvl w:val="1"/>
          <w:numId w:val="3"/>
        </w:numPr>
        <w:rPr>
          <w:b/>
        </w:rPr>
      </w:pPr>
      <w:r>
        <w:t xml:space="preserve">Verify that the cuvette path length is correct for the cuvettes in use. The path length for the cuvette lot is found on the label of the cuvette packaging. </w:t>
      </w:r>
    </w:p>
    <w:p w:rsidR="002B4002" w:rsidRPr="008558E0" w:rsidRDefault="002B4002" w:rsidP="002B4002">
      <w:pPr>
        <w:pStyle w:val="ListParagraph"/>
        <w:numPr>
          <w:ilvl w:val="0"/>
          <w:numId w:val="0"/>
        </w:numPr>
        <w:ind w:left="360"/>
        <w:rPr>
          <w:b/>
        </w:rPr>
      </w:pPr>
    </w:p>
    <w:p w:rsidR="002B4002" w:rsidRDefault="003E779F" w:rsidP="002B4002">
      <w:pPr>
        <w:pStyle w:val="Style2"/>
        <w:numPr>
          <w:ilvl w:val="0"/>
          <w:numId w:val="23"/>
        </w:numPr>
      </w:pPr>
      <w:r>
        <w:t xml:space="preserve">Press the </w:t>
      </w:r>
      <w:r>
        <w:rPr>
          <w:b/>
        </w:rPr>
        <w:t>Main Menu</w:t>
      </w:r>
      <w:r>
        <w:t xml:space="preserve"> key.</w:t>
      </w:r>
    </w:p>
    <w:p w:rsidR="002B4002" w:rsidRDefault="002B4002" w:rsidP="002B4002">
      <w:pPr>
        <w:pStyle w:val="Style2"/>
        <w:numPr>
          <w:ilvl w:val="0"/>
          <w:numId w:val="0"/>
        </w:numPr>
        <w:ind w:left="2520"/>
      </w:pPr>
    </w:p>
    <w:p w:rsidR="002B4002" w:rsidRPr="008558E0" w:rsidRDefault="003E779F" w:rsidP="002B4002">
      <w:pPr>
        <w:pStyle w:val="Style2"/>
        <w:numPr>
          <w:ilvl w:val="0"/>
          <w:numId w:val="23"/>
        </w:numPr>
      </w:pPr>
      <w:r>
        <w:t xml:space="preserve">Press 1 to select </w:t>
      </w:r>
      <w:r>
        <w:rPr>
          <w:b/>
        </w:rPr>
        <w:t>Calibration</w:t>
      </w:r>
      <w:r>
        <w:t xml:space="preserve"> and press </w:t>
      </w:r>
      <w:r>
        <w:rPr>
          <w:b/>
        </w:rPr>
        <w:t>Enter.</w:t>
      </w:r>
    </w:p>
    <w:p w:rsidR="002B4002" w:rsidRDefault="002B4002" w:rsidP="002B4002">
      <w:pPr>
        <w:pStyle w:val="ListParagraph"/>
        <w:numPr>
          <w:ilvl w:val="0"/>
          <w:numId w:val="0"/>
        </w:numPr>
        <w:ind w:left="360"/>
      </w:pPr>
    </w:p>
    <w:p w:rsidR="002B4002" w:rsidRPr="008558E0" w:rsidRDefault="003E779F" w:rsidP="002B4002">
      <w:pPr>
        <w:pStyle w:val="Style2"/>
        <w:numPr>
          <w:ilvl w:val="0"/>
          <w:numId w:val="23"/>
        </w:numPr>
      </w:pPr>
      <w:r>
        <w:t xml:space="preserve">Press 3 to select </w:t>
      </w:r>
      <w:r>
        <w:rPr>
          <w:b/>
        </w:rPr>
        <w:t>Cuvette Pathlength</w:t>
      </w:r>
      <w:r>
        <w:t xml:space="preserve"> and press </w:t>
      </w:r>
      <w:r>
        <w:rPr>
          <w:b/>
        </w:rPr>
        <w:t>Enter.</w:t>
      </w:r>
    </w:p>
    <w:p w:rsidR="002B4002" w:rsidRDefault="002B4002" w:rsidP="002B4002">
      <w:pPr>
        <w:pStyle w:val="ListParagraph"/>
        <w:numPr>
          <w:ilvl w:val="0"/>
          <w:numId w:val="0"/>
        </w:numPr>
        <w:ind w:left="360"/>
      </w:pPr>
    </w:p>
    <w:p w:rsidR="002B4002" w:rsidRDefault="003E779F" w:rsidP="002B4002">
      <w:pPr>
        <w:pStyle w:val="Style2"/>
        <w:numPr>
          <w:ilvl w:val="0"/>
          <w:numId w:val="23"/>
        </w:numPr>
      </w:pPr>
      <w:r>
        <w:t xml:space="preserve">Use the back arrow, </w:t>
      </w:r>
      <w:r w:rsidRPr="00EC02FA">
        <w:rPr>
          <w:b/>
        </w:rPr>
        <w:t>←</w:t>
      </w:r>
      <w:r>
        <w:t xml:space="preserve">, to move the cursor and erase the displayed path length. If verifying path length, press </w:t>
      </w:r>
      <w:r>
        <w:rPr>
          <w:b/>
        </w:rPr>
        <w:t>Cancel</w:t>
      </w:r>
      <w:r>
        <w:t xml:space="preserve"> to return to each previous screen.</w:t>
      </w:r>
    </w:p>
    <w:p w:rsidR="002B4002" w:rsidRDefault="002B4002" w:rsidP="002B4002">
      <w:pPr>
        <w:pStyle w:val="ListParagraph"/>
        <w:numPr>
          <w:ilvl w:val="0"/>
          <w:numId w:val="0"/>
        </w:numPr>
        <w:ind w:left="360"/>
      </w:pPr>
    </w:p>
    <w:p w:rsidR="002B4002" w:rsidRDefault="003E779F" w:rsidP="002B4002">
      <w:pPr>
        <w:pStyle w:val="Style2"/>
        <w:numPr>
          <w:ilvl w:val="0"/>
          <w:numId w:val="23"/>
        </w:numPr>
      </w:pPr>
      <w:r>
        <w:t>Enter the correct path length using the numerical keypad.</w:t>
      </w:r>
    </w:p>
    <w:p w:rsidR="002B4002" w:rsidRDefault="002B4002" w:rsidP="002B4002">
      <w:pPr>
        <w:pStyle w:val="ListParagraph"/>
        <w:numPr>
          <w:ilvl w:val="0"/>
          <w:numId w:val="0"/>
        </w:numPr>
        <w:ind w:left="360"/>
      </w:pPr>
    </w:p>
    <w:p w:rsidR="002B4002" w:rsidRDefault="003E779F" w:rsidP="002B4002">
      <w:pPr>
        <w:pStyle w:val="Style2"/>
        <w:numPr>
          <w:ilvl w:val="0"/>
          <w:numId w:val="23"/>
        </w:numPr>
      </w:pPr>
      <w:r>
        <w:t xml:space="preserve">At the </w:t>
      </w:r>
      <w:r>
        <w:rPr>
          <w:b/>
        </w:rPr>
        <w:t>OK</w:t>
      </w:r>
      <w:r>
        <w:t xml:space="preserve"> prompt, press </w:t>
      </w:r>
      <w:r>
        <w:rPr>
          <w:b/>
        </w:rPr>
        <w:t>YES</w:t>
      </w:r>
      <w:r>
        <w:t xml:space="preserve"> to enter the path length into the analyzer’s memory. </w:t>
      </w:r>
    </w:p>
    <w:p w:rsidR="002B4002" w:rsidRDefault="002B4002" w:rsidP="002B4002">
      <w:pPr>
        <w:pStyle w:val="ListParagraph"/>
        <w:numPr>
          <w:ilvl w:val="0"/>
          <w:numId w:val="0"/>
        </w:numPr>
        <w:ind w:left="360"/>
      </w:pPr>
    </w:p>
    <w:p w:rsidR="002B4002" w:rsidRDefault="003E779F" w:rsidP="002B4002">
      <w:pPr>
        <w:pStyle w:val="ListParagraph"/>
        <w:numPr>
          <w:ilvl w:val="0"/>
          <w:numId w:val="14"/>
        </w:numPr>
      </w:pPr>
      <w:r>
        <w:t>Patient Testing Procedure</w:t>
      </w:r>
    </w:p>
    <w:p w:rsidR="002B4002" w:rsidRPr="008558E0" w:rsidRDefault="002B4002" w:rsidP="002B4002"/>
    <w:p w:rsidR="002B4002" w:rsidRDefault="003E779F" w:rsidP="002B4002">
      <w:pPr>
        <w:pStyle w:val="Style2"/>
        <w:numPr>
          <w:ilvl w:val="3"/>
          <w:numId w:val="3"/>
        </w:numPr>
        <w:tabs>
          <w:tab w:val="left" w:pos="720"/>
        </w:tabs>
        <w:ind w:left="810" w:hanging="450"/>
      </w:pPr>
      <w:r>
        <w:t>Verify the patient’s identification using 2 forms of patient identifiers.</w:t>
      </w:r>
    </w:p>
    <w:p w:rsidR="002B4002" w:rsidRDefault="002B4002" w:rsidP="002B4002">
      <w:pPr>
        <w:pStyle w:val="Style2"/>
        <w:numPr>
          <w:ilvl w:val="0"/>
          <w:numId w:val="0"/>
        </w:numPr>
        <w:tabs>
          <w:tab w:val="left" w:pos="720"/>
        </w:tabs>
        <w:ind w:left="810"/>
      </w:pPr>
    </w:p>
    <w:p w:rsidR="002B4002" w:rsidRDefault="003E779F" w:rsidP="002B4002">
      <w:pPr>
        <w:pStyle w:val="Style2"/>
        <w:numPr>
          <w:ilvl w:val="3"/>
          <w:numId w:val="3"/>
        </w:numPr>
        <w:ind w:left="720"/>
      </w:pPr>
      <w:r>
        <w:t>Roll the syringe containing the blood sample between hands periodically inverting the syringe to fully mix the sample. The sample must be mixed for one entire ten second interval just prior to injection into the cuvette.</w:t>
      </w:r>
    </w:p>
    <w:p w:rsidR="002B4002" w:rsidRDefault="002B4002" w:rsidP="002B4002">
      <w:pPr>
        <w:pStyle w:val="ListParagraph"/>
        <w:numPr>
          <w:ilvl w:val="0"/>
          <w:numId w:val="0"/>
        </w:numPr>
        <w:ind w:left="360"/>
      </w:pPr>
    </w:p>
    <w:p w:rsidR="002B4002" w:rsidRDefault="003E779F" w:rsidP="002B4002">
      <w:pPr>
        <w:pStyle w:val="Style2"/>
        <w:numPr>
          <w:ilvl w:val="0"/>
          <w:numId w:val="25"/>
        </w:numPr>
        <w:ind w:left="1350" w:hanging="270"/>
      </w:pPr>
      <w:r w:rsidRPr="00BE553E">
        <w:rPr>
          <w:b/>
        </w:rPr>
        <w:t>NOTE:</w:t>
      </w:r>
      <w:r>
        <w:t xml:space="preserve"> Poorly mixed samples or those containing clots may cause inaccurate results.</w:t>
      </w:r>
    </w:p>
    <w:p w:rsidR="002B4002" w:rsidRDefault="002B4002" w:rsidP="002B4002">
      <w:pPr>
        <w:pStyle w:val="Style2"/>
        <w:numPr>
          <w:ilvl w:val="0"/>
          <w:numId w:val="0"/>
        </w:numPr>
        <w:ind w:left="1350"/>
      </w:pPr>
    </w:p>
    <w:p w:rsidR="002B4002" w:rsidRPr="008558E0" w:rsidRDefault="003E779F" w:rsidP="002B4002">
      <w:pPr>
        <w:pStyle w:val="Style2"/>
        <w:numPr>
          <w:ilvl w:val="0"/>
          <w:numId w:val="19"/>
        </w:numPr>
        <w:ind w:left="720"/>
      </w:pPr>
      <w:r>
        <w:t>Expel a small amount of sample from the syringe. Always hold the test cuvette by the black cap. Hold cuvette down at a 45</w:t>
      </w:r>
      <w:r>
        <w:rPr>
          <w:rFonts w:cs="Arial"/>
        </w:rPr>
        <w:t>º angle and inject the sample into the cuvette. Inject sample into the cuvette until the sample reaches the vent patch. Leave the syringe attached to the cuvette.</w:t>
      </w:r>
    </w:p>
    <w:p w:rsidR="002B4002" w:rsidRPr="00E918EF" w:rsidRDefault="002B4002" w:rsidP="002B4002">
      <w:pPr>
        <w:pStyle w:val="Style2"/>
        <w:numPr>
          <w:ilvl w:val="0"/>
          <w:numId w:val="0"/>
        </w:numPr>
        <w:ind w:left="720"/>
      </w:pPr>
    </w:p>
    <w:p w:rsidR="002B4002" w:rsidRDefault="003E779F" w:rsidP="002B4002">
      <w:pPr>
        <w:pStyle w:val="Style2"/>
        <w:numPr>
          <w:ilvl w:val="1"/>
          <w:numId w:val="19"/>
        </w:numPr>
        <w:ind w:left="1350" w:hanging="270"/>
      </w:pPr>
      <w:r w:rsidRPr="00E918EF">
        <w:rPr>
          <w:b/>
        </w:rPr>
        <w:t>NOTE:</w:t>
      </w:r>
      <w:r>
        <w:t xml:space="preserve"> Over injection of blood will cause the vent patch to bulge outward. If this happens, pull back slightly on the syringe plunger just until the patch flattens.</w:t>
      </w:r>
    </w:p>
    <w:p w:rsidR="002B4002" w:rsidRPr="00E918EF" w:rsidRDefault="002B4002" w:rsidP="002B4002">
      <w:pPr>
        <w:pStyle w:val="Style2"/>
        <w:numPr>
          <w:ilvl w:val="0"/>
          <w:numId w:val="0"/>
        </w:numPr>
        <w:ind w:left="1350"/>
      </w:pPr>
    </w:p>
    <w:p w:rsidR="002B4002" w:rsidRPr="008558E0" w:rsidRDefault="003E779F" w:rsidP="002B4002">
      <w:pPr>
        <w:pStyle w:val="Style2"/>
        <w:numPr>
          <w:ilvl w:val="0"/>
          <w:numId w:val="19"/>
        </w:numPr>
        <w:ind w:left="720"/>
      </w:pPr>
      <w:r>
        <w:rPr>
          <w:rFonts w:cs="Arial"/>
        </w:rPr>
        <w:t>Check that no air bubbles are present in the sample light path.</w:t>
      </w:r>
    </w:p>
    <w:p w:rsidR="002B4002" w:rsidRPr="00E918EF" w:rsidRDefault="002B4002" w:rsidP="002B4002">
      <w:pPr>
        <w:pStyle w:val="Style2"/>
        <w:numPr>
          <w:ilvl w:val="0"/>
          <w:numId w:val="0"/>
        </w:numPr>
        <w:ind w:left="720"/>
      </w:pPr>
    </w:p>
    <w:p w:rsidR="002B4002" w:rsidRPr="008558E0" w:rsidRDefault="003E779F" w:rsidP="002B4002">
      <w:pPr>
        <w:pStyle w:val="Style2"/>
        <w:numPr>
          <w:ilvl w:val="1"/>
          <w:numId w:val="19"/>
        </w:numPr>
        <w:ind w:left="1350" w:hanging="270"/>
      </w:pPr>
      <w:r>
        <w:rPr>
          <w:rFonts w:cs="Arial"/>
        </w:rPr>
        <w:t>Air bubbles will yield erroneous results. If air bubbles are present in the light pathway, discard cuvette.</w:t>
      </w:r>
    </w:p>
    <w:p w:rsidR="002B4002" w:rsidRPr="00E918EF" w:rsidRDefault="002B4002" w:rsidP="002B4002">
      <w:pPr>
        <w:pStyle w:val="Style2"/>
        <w:numPr>
          <w:ilvl w:val="0"/>
          <w:numId w:val="0"/>
        </w:numPr>
        <w:ind w:left="1350"/>
      </w:pPr>
    </w:p>
    <w:p w:rsidR="002B4002" w:rsidRPr="008558E0" w:rsidRDefault="003E779F" w:rsidP="002B4002">
      <w:pPr>
        <w:pStyle w:val="Style2"/>
        <w:numPr>
          <w:ilvl w:val="0"/>
          <w:numId w:val="19"/>
        </w:numPr>
        <w:ind w:left="720"/>
      </w:pPr>
      <w:r>
        <w:rPr>
          <w:rFonts w:cs="Arial"/>
        </w:rPr>
        <w:t>Holding the cuvette by the black cap, insert the cuvette into the slot of the instrument’s front panel.</w:t>
      </w:r>
    </w:p>
    <w:p w:rsidR="002B4002" w:rsidRPr="00E918EF" w:rsidRDefault="002B4002" w:rsidP="002B4002">
      <w:pPr>
        <w:pStyle w:val="Style2"/>
        <w:numPr>
          <w:ilvl w:val="0"/>
          <w:numId w:val="0"/>
        </w:numPr>
        <w:ind w:left="720"/>
      </w:pPr>
    </w:p>
    <w:p w:rsidR="002B4002" w:rsidRPr="008558E0" w:rsidRDefault="003E779F" w:rsidP="002B4002">
      <w:pPr>
        <w:pStyle w:val="Style2"/>
        <w:numPr>
          <w:ilvl w:val="0"/>
          <w:numId w:val="19"/>
        </w:numPr>
        <w:ind w:left="720"/>
      </w:pPr>
      <w:r>
        <w:rPr>
          <w:rFonts w:cs="Arial"/>
        </w:rPr>
        <w:t>Insert the cuvette within 30 seconds of filling.</w:t>
      </w:r>
    </w:p>
    <w:p w:rsidR="002B4002" w:rsidRPr="00E918EF" w:rsidRDefault="002B4002" w:rsidP="002B4002">
      <w:pPr>
        <w:pStyle w:val="ListParagraph"/>
        <w:numPr>
          <w:ilvl w:val="0"/>
          <w:numId w:val="0"/>
        </w:numPr>
        <w:ind w:left="360"/>
      </w:pPr>
    </w:p>
    <w:p w:rsidR="002B4002" w:rsidRPr="008558E0" w:rsidRDefault="003E779F" w:rsidP="002B4002">
      <w:pPr>
        <w:pStyle w:val="Style2"/>
        <w:numPr>
          <w:ilvl w:val="1"/>
          <w:numId w:val="19"/>
        </w:numPr>
        <w:ind w:left="1350" w:hanging="270"/>
      </w:pPr>
      <w:r w:rsidRPr="008558E0">
        <w:rPr>
          <w:rFonts w:cs="Arial"/>
          <w:b/>
        </w:rPr>
        <w:t>NOTE:</w:t>
      </w:r>
      <w:r>
        <w:rPr>
          <w:rFonts w:cs="Arial"/>
        </w:rPr>
        <w:t xml:space="preserve"> A delay in analysis of greater than 30 seconds may yield erroneous results.</w:t>
      </w:r>
    </w:p>
    <w:p w:rsidR="002B4002" w:rsidRPr="009E4A40" w:rsidRDefault="002B4002" w:rsidP="002B4002">
      <w:pPr>
        <w:pStyle w:val="Style2"/>
        <w:numPr>
          <w:ilvl w:val="0"/>
          <w:numId w:val="0"/>
        </w:numPr>
        <w:ind w:left="1350"/>
      </w:pPr>
    </w:p>
    <w:p w:rsidR="002B4002" w:rsidRPr="008558E0" w:rsidRDefault="003E779F" w:rsidP="002B4002">
      <w:pPr>
        <w:pStyle w:val="Style2"/>
        <w:numPr>
          <w:ilvl w:val="0"/>
          <w:numId w:val="19"/>
        </w:numPr>
        <w:ind w:left="720"/>
      </w:pPr>
      <w:r>
        <w:rPr>
          <w:rFonts w:cs="Arial"/>
        </w:rPr>
        <w:t xml:space="preserve">Record patient results while cuvette is still in the analyzer. If the display turns off before the result is recorded, stored patient results may be retrieved by pressing the </w:t>
      </w:r>
      <w:r>
        <w:rPr>
          <w:rFonts w:cs="Arial"/>
          <w:b/>
        </w:rPr>
        <w:t>Main Menu</w:t>
      </w:r>
      <w:r>
        <w:rPr>
          <w:rFonts w:cs="Arial"/>
        </w:rPr>
        <w:t xml:space="preserve"> option. Select </w:t>
      </w:r>
      <w:r>
        <w:rPr>
          <w:rFonts w:cs="Arial"/>
          <w:b/>
        </w:rPr>
        <w:t>Stored Data</w:t>
      </w:r>
      <w:r>
        <w:rPr>
          <w:rFonts w:cs="Arial"/>
        </w:rPr>
        <w:t xml:space="preserve">, and </w:t>
      </w:r>
      <w:r>
        <w:rPr>
          <w:rFonts w:cs="Arial"/>
          <w:b/>
        </w:rPr>
        <w:t>Newest Sample</w:t>
      </w:r>
      <w:r>
        <w:rPr>
          <w:rFonts w:cs="Arial"/>
        </w:rPr>
        <w:t>.</w:t>
      </w:r>
    </w:p>
    <w:p w:rsidR="002B4002" w:rsidRPr="009E4A40" w:rsidRDefault="002B4002" w:rsidP="002B4002">
      <w:pPr>
        <w:pStyle w:val="Style2"/>
        <w:numPr>
          <w:ilvl w:val="0"/>
          <w:numId w:val="0"/>
        </w:numPr>
        <w:ind w:left="720"/>
      </w:pPr>
    </w:p>
    <w:p w:rsidR="002B4002" w:rsidRDefault="003E779F" w:rsidP="002B4002">
      <w:pPr>
        <w:pStyle w:val="ListParagraph"/>
        <w:numPr>
          <w:ilvl w:val="0"/>
          <w:numId w:val="14"/>
        </w:numPr>
      </w:pPr>
      <w:r>
        <w:t>Limitations</w:t>
      </w:r>
    </w:p>
    <w:p w:rsidR="002B4002" w:rsidRPr="008558E0" w:rsidRDefault="002B4002" w:rsidP="002B4002"/>
    <w:p w:rsidR="002B4002" w:rsidRDefault="003E779F" w:rsidP="002B4002">
      <w:pPr>
        <w:pStyle w:val="ListParagraph"/>
        <w:numPr>
          <w:ilvl w:val="3"/>
          <w:numId w:val="25"/>
        </w:numPr>
        <w:ind w:left="720"/>
      </w:pPr>
      <w:r>
        <w:t>Sodium or lithium heparin is the anticoagulant of choice. Citrate is known to change the pH of the blood and cause errors in spectrophotometer measurements. Similarly, fluoride/ oxalate should be avoided.</w:t>
      </w:r>
    </w:p>
    <w:p w:rsidR="002B4002" w:rsidRPr="008558E0" w:rsidRDefault="002B4002" w:rsidP="002B4002"/>
    <w:p w:rsidR="002B4002" w:rsidRDefault="003E779F" w:rsidP="002B4002">
      <w:pPr>
        <w:pStyle w:val="ListParagraph"/>
        <w:numPr>
          <w:ilvl w:val="3"/>
          <w:numId w:val="25"/>
        </w:numPr>
        <w:ind w:left="720"/>
      </w:pPr>
      <w:r>
        <w:t>Excessive volumes of anticoagulant lead to dilution errors.</w:t>
      </w:r>
    </w:p>
    <w:p w:rsidR="002B4002" w:rsidRPr="008558E0" w:rsidRDefault="002B4002" w:rsidP="002B4002"/>
    <w:p w:rsidR="002B4002" w:rsidRDefault="003E779F" w:rsidP="002B4002">
      <w:pPr>
        <w:pStyle w:val="ListParagraph"/>
        <w:numPr>
          <w:ilvl w:val="3"/>
          <w:numId w:val="25"/>
        </w:numPr>
        <w:ind w:left="720"/>
      </w:pPr>
      <w:r>
        <w:t xml:space="preserve">The presence of carboxyhemoglobon, methemoglobin or significant amounts of deoxyhemoglobin will result in a lower oxygen saturation and oxygen content than expected. If the presence of such non-oxygen carrying hemoglobin(s) is suspected samples should be sent to the Laboratory for complete co-oximetry testing. </w:t>
      </w:r>
    </w:p>
    <w:p w:rsidR="002B4002" w:rsidRPr="008558E0" w:rsidRDefault="002B4002" w:rsidP="002B4002"/>
    <w:p w:rsidR="002B4002" w:rsidRDefault="003E779F" w:rsidP="002B4002">
      <w:pPr>
        <w:pStyle w:val="ListParagraph"/>
        <w:numPr>
          <w:ilvl w:val="0"/>
          <w:numId w:val="14"/>
        </w:numPr>
      </w:pPr>
      <w:r>
        <w:t>Procedure Notes &amp; Interferences</w:t>
      </w:r>
    </w:p>
    <w:p w:rsidR="002B4002" w:rsidRPr="008558E0" w:rsidRDefault="002B4002" w:rsidP="002B4002"/>
    <w:p w:rsidR="002B4002" w:rsidRDefault="003E779F" w:rsidP="002B4002">
      <w:pPr>
        <w:pStyle w:val="ListParagraph"/>
        <w:numPr>
          <w:ilvl w:val="0"/>
          <w:numId w:val="26"/>
        </w:numPr>
      </w:pPr>
      <w:r>
        <w:t>Never re-use a test cuvette once it has been inserted into the analyzer.</w:t>
      </w:r>
    </w:p>
    <w:p w:rsidR="002B4002" w:rsidRPr="008558E0" w:rsidRDefault="002B4002" w:rsidP="002B4002"/>
    <w:p w:rsidR="002B4002" w:rsidRDefault="003E779F" w:rsidP="002B4002">
      <w:pPr>
        <w:pStyle w:val="ListParagraph"/>
        <w:numPr>
          <w:ilvl w:val="0"/>
          <w:numId w:val="26"/>
        </w:numPr>
      </w:pPr>
      <w:r>
        <w:t>Do not remove the syringe from the cuvette until testing is complete and the cuvettes have been removed from the analyzer.</w:t>
      </w:r>
    </w:p>
    <w:p w:rsidR="002B4002" w:rsidRPr="008558E0" w:rsidRDefault="002B4002" w:rsidP="002B4002"/>
    <w:p w:rsidR="002B4002" w:rsidRDefault="003E779F" w:rsidP="002B4002">
      <w:pPr>
        <w:pStyle w:val="ListParagraph"/>
        <w:numPr>
          <w:ilvl w:val="0"/>
          <w:numId w:val="26"/>
        </w:numPr>
      </w:pPr>
      <w:r>
        <w:t xml:space="preserve">Discard cuvettes with trapped air bubbles and check for blood clots from patient specimen prior to injection. If samples are not analyzed immediately, the sample should be mixed prior to analysis by rolling the syringe and repeating the mixing process. Invert the sample syringe and allow air bubbles to rise, tapping the syringe if necessary. Expel a small amount of blood sample into an absorbent surface until air has been removed. A sample with clots or bubbles may yield erroneous results. </w:t>
      </w:r>
    </w:p>
    <w:p w:rsidR="002B4002" w:rsidRPr="008558E0" w:rsidRDefault="002B4002" w:rsidP="002B4002"/>
    <w:p w:rsidR="002B4002" w:rsidRDefault="003E779F" w:rsidP="002B4002">
      <w:pPr>
        <w:pStyle w:val="ListParagraph"/>
        <w:numPr>
          <w:ilvl w:val="0"/>
          <w:numId w:val="14"/>
        </w:numPr>
      </w:pPr>
      <w:r>
        <w:t>Results &amp; Reporting</w:t>
      </w:r>
    </w:p>
    <w:p w:rsidR="002B4002" w:rsidRPr="008558E0" w:rsidRDefault="002B4002" w:rsidP="002B4002"/>
    <w:p w:rsidR="002B4002" w:rsidRDefault="003E779F" w:rsidP="002B4002">
      <w:pPr>
        <w:pStyle w:val="ListParagraph"/>
        <w:numPr>
          <w:ilvl w:val="0"/>
          <w:numId w:val="27"/>
        </w:numPr>
      </w:pPr>
      <w:r>
        <w:t>Reportable Ranges</w:t>
      </w:r>
    </w:p>
    <w:p w:rsidR="00AF2615" w:rsidRPr="00AF2615" w:rsidRDefault="00AF2615" w:rsidP="00AF2615"/>
    <w:p w:rsidR="002B4002" w:rsidRDefault="003E779F" w:rsidP="00886F5A">
      <w:pPr>
        <w:ind w:left="360" w:firstLine="360"/>
      </w:pPr>
      <w:r>
        <w:t>Total Hemoglobin results are reported from the clinical lab complete blood count.</w:t>
      </w:r>
    </w:p>
    <w:p w:rsidR="00886F5A" w:rsidRPr="008558E0" w:rsidRDefault="00886F5A" w:rsidP="00886F5A">
      <w:pPr>
        <w:pStyle w:val="ListParagraph"/>
        <w:numPr>
          <w:ilvl w:val="0"/>
          <w:numId w:val="0"/>
        </w:numPr>
        <w:ind w:left="1440"/>
      </w:pPr>
    </w:p>
    <w:tbl>
      <w:tblPr>
        <w:tblStyle w:val="TableGrid"/>
        <w:tblW w:w="0" w:type="auto"/>
        <w:tblInd w:w="1080" w:type="dxa"/>
        <w:tblLook w:val="04A0" w:firstRow="1" w:lastRow="0" w:firstColumn="1" w:lastColumn="0" w:noHBand="0" w:noVBand="1"/>
      </w:tblPr>
      <w:tblGrid>
        <w:gridCol w:w="2065"/>
        <w:gridCol w:w="1800"/>
      </w:tblGrid>
      <w:tr w:rsidR="00693582" w:rsidTr="00C56CD7">
        <w:tc>
          <w:tcPr>
            <w:tcW w:w="2065" w:type="dxa"/>
            <w:vAlign w:val="center"/>
          </w:tcPr>
          <w:p w:rsidR="002B4002" w:rsidRDefault="003E779F" w:rsidP="00C56CD7">
            <w:pPr>
              <w:pStyle w:val="Style2"/>
              <w:numPr>
                <w:ilvl w:val="0"/>
                <w:numId w:val="0"/>
              </w:numPr>
            </w:pPr>
            <w:r>
              <w:t>Oxygen Saturation</w:t>
            </w:r>
          </w:p>
        </w:tc>
        <w:tc>
          <w:tcPr>
            <w:tcW w:w="1800" w:type="dxa"/>
            <w:vAlign w:val="center"/>
          </w:tcPr>
          <w:p w:rsidR="002B4002" w:rsidRDefault="003E779F" w:rsidP="00C56CD7">
            <w:pPr>
              <w:pStyle w:val="Style2"/>
              <w:numPr>
                <w:ilvl w:val="0"/>
                <w:numId w:val="0"/>
              </w:numPr>
              <w:jc w:val="right"/>
            </w:pPr>
            <w:r>
              <w:t>0 to 100%</w:t>
            </w:r>
          </w:p>
        </w:tc>
      </w:tr>
    </w:tbl>
    <w:p w:rsidR="002B4002" w:rsidRDefault="002B4002" w:rsidP="00886F5A">
      <w:pPr>
        <w:pStyle w:val="Style2"/>
        <w:numPr>
          <w:ilvl w:val="0"/>
          <w:numId w:val="0"/>
        </w:numPr>
      </w:pPr>
    </w:p>
    <w:p w:rsidR="002B4002" w:rsidRDefault="002B4002" w:rsidP="002B4002">
      <w:pPr>
        <w:pStyle w:val="Style2"/>
        <w:numPr>
          <w:ilvl w:val="0"/>
          <w:numId w:val="0"/>
        </w:numPr>
        <w:ind w:left="1080" w:hanging="360"/>
      </w:pPr>
    </w:p>
    <w:p w:rsidR="002B4002" w:rsidRDefault="003E779F" w:rsidP="002B4002">
      <w:pPr>
        <w:pStyle w:val="Style2"/>
        <w:numPr>
          <w:ilvl w:val="0"/>
          <w:numId w:val="27"/>
        </w:numPr>
      </w:pPr>
      <w:r>
        <w:t>Normal Ranges</w:t>
      </w:r>
    </w:p>
    <w:p w:rsidR="002B4002" w:rsidRDefault="002B4002" w:rsidP="002B4002">
      <w:pPr>
        <w:pStyle w:val="Style2"/>
        <w:numPr>
          <w:ilvl w:val="0"/>
          <w:numId w:val="0"/>
        </w:numPr>
        <w:ind w:left="720"/>
      </w:pPr>
    </w:p>
    <w:p w:rsidR="002B4002" w:rsidRDefault="003E779F" w:rsidP="002B4002">
      <w:pPr>
        <w:pStyle w:val="Style2"/>
        <w:numPr>
          <w:ilvl w:val="4"/>
          <w:numId w:val="25"/>
        </w:numPr>
        <w:ind w:left="1350" w:hanging="270"/>
      </w:pPr>
      <w:r>
        <w:t>Oxygen Saturation</w:t>
      </w:r>
    </w:p>
    <w:p w:rsidR="002B4002" w:rsidRDefault="002B4002" w:rsidP="002B4002">
      <w:pPr>
        <w:pStyle w:val="Style2"/>
        <w:numPr>
          <w:ilvl w:val="0"/>
          <w:numId w:val="0"/>
        </w:numPr>
        <w:ind w:left="1350"/>
      </w:pPr>
    </w:p>
    <w:tbl>
      <w:tblPr>
        <w:tblStyle w:val="TableGrid"/>
        <w:tblW w:w="0" w:type="auto"/>
        <w:tblInd w:w="1765" w:type="dxa"/>
        <w:tblLook w:val="04A0" w:firstRow="1" w:lastRow="0" w:firstColumn="1" w:lastColumn="0" w:noHBand="0" w:noVBand="1"/>
      </w:tblPr>
      <w:tblGrid>
        <w:gridCol w:w="2785"/>
        <w:gridCol w:w="1170"/>
      </w:tblGrid>
      <w:tr w:rsidR="00693582" w:rsidTr="00C56CD7">
        <w:tc>
          <w:tcPr>
            <w:tcW w:w="2785" w:type="dxa"/>
          </w:tcPr>
          <w:p w:rsidR="002B4002" w:rsidRDefault="003E779F" w:rsidP="00C56CD7">
            <w:pPr>
              <w:pStyle w:val="Style2"/>
              <w:numPr>
                <w:ilvl w:val="0"/>
                <w:numId w:val="0"/>
              </w:numPr>
            </w:pPr>
            <w:r>
              <w:t>Inferior Vena Cava</w:t>
            </w:r>
          </w:p>
        </w:tc>
        <w:tc>
          <w:tcPr>
            <w:tcW w:w="1170" w:type="dxa"/>
          </w:tcPr>
          <w:p w:rsidR="002B4002" w:rsidRDefault="003E779F" w:rsidP="00C56CD7">
            <w:pPr>
              <w:pStyle w:val="Style2"/>
              <w:numPr>
                <w:ilvl w:val="0"/>
                <w:numId w:val="0"/>
              </w:numPr>
            </w:pPr>
            <w:r>
              <w:t>77%-89%</w:t>
            </w:r>
          </w:p>
        </w:tc>
      </w:tr>
      <w:tr w:rsidR="00693582" w:rsidTr="00C56CD7">
        <w:tc>
          <w:tcPr>
            <w:tcW w:w="2785" w:type="dxa"/>
          </w:tcPr>
          <w:p w:rsidR="002B4002" w:rsidRDefault="003E779F" w:rsidP="00C56CD7">
            <w:pPr>
              <w:pStyle w:val="Style2"/>
              <w:numPr>
                <w:ilvl w:val="0"/>
                <w:numId w:val="0"/>
              </w:numPr>
            </w:pPr>
            <w:r>
              <w:t>Superior Vena Cava</w:t>
            </w:r>
          </w:p>
        </w:tc>
        <w:tc>
          <w:tcPr>
            <w:tcW w:w="1170" w:type="dxa"/>
          </w:tcPr>
          <w:p w:rsidR="002B4002" w:rsidRDefault="003E779F" w:rsidP="00C56CD7">
            <w:pPr>
              <w:pStyle w:val="Style2"/>
              <w:numPr>
                <w:ilvl w:val="0"/>
                <w:numId w:val="0"/>
              </w:numPr>
            </w:pPr>
            <w:r>
              <w:t>67%-87%</w:t>
            </w:r>
          </w:p>
        </w:tc>
      </w:tr>
      <w:tr w:rsidR="00693582" w:rsidTr="00C56CD7">
        <w:tc>
          <w:tcPr>
            <w:tcW w:w="2785" w:type="dxa"/>
          </w:tcPr>
          <w:p w:rsidR="002B4002" w:rsidRDefault="003E779F" w:rsidP="00C56CD7">
            <w:pPr>
              <w:pStyle w:val="Style2"/>
              <w:numPr>
                <w:ilvl w:val="0"/>
                <w:numId w:val="0"/>
              </w:numPr>
            </w:pPr>
            <w:r>
              <w:t>Right Atrium</w:t>
            </w:r>
          </w:p>
        </w:tc>
        <w:tc>
          <w:tcPr>
            <w:tcW w:w="1170" w:type="dxa"/>
          </w:tcPr>
          <w:p w:rsidR="002B4002" w:rsidRDefault="003E779F" w:rsidP="00C56CD7">
            <w:pPr>
              <w:pStyle w:val="Style2"/>
              <w:numPr>
                <w:ilvl w:val="0"/>
                <w:numId w:val="0"/>
              </w:numPr>
            </w:pPr>
            <w:r>
              <w:t>74%-86%</w:t>
            </w:r>
          </w:p>
        </w:tc>
      </w:tr>
      <w:tr w:rsidR="00693582" w:rsidTr="00C56CD7">
        <w:tc>
          <w:tcPr>
            <w:tcW w:w="2785" w:type="dxa"/>
          </w:tcPr>
          <w:p w:rsidR="002B4002" w:rsidRDefault="003E779F" w:rsidP="00C56CD7">
            <w:pPr>
              <w:pStyle w:val="Style2"/>
              <w:numPr>
                <w:ilvl w:val="0"/>
                <w:numId w:val="0"/>
              </w:numPr>
            </w:pPr>
            <w:r>
              <w:t>Right Ventricle</w:t>
            </w:r>
          </w:p>
        </w:tc>
        <w:tc>
          <w:tcPr>
            <w:tcW w:w="1170" w:type="dxa"/>
          </w:tcPr>
          <w:p w:rsidR="002B4002" w:rsidRDefault="003E779F" w:rsidP="00C56CD7">
            <w:pPr>
              <w:pStyle w:val="Style2"/>
              <w:numPr>
                <w:ilvl w:val="0"/>
                <w:numId w:val="0"/>
              </w:numPr>
            </w:pPr>
            <w:r>
              <w:t>71%-87%</w:t>
            </w:r>
          </w:p>
        </w:tc>
      </w:tr>
      <w:tr w:rsidR="00693582" w:rsidTr="00C56CD7">
        <w:tc>
          <w:tcPr>
            <w:tcW w:w="2785" w:type="dxa"/>
          </w:tcPr>
          <w:p w:rsidR="002B4002" w:rsidRDefault="003E779F" w:rsidP="00C56CD7">
            <w:pPr>
              <w:pStyle w:val="Style2"/>
              <w:numPr>
                <w:ilvl w:val="0"/>
                <w:numId w:val="0"/>
              </w:numPr>
            </w:pPr>
            <w:r>
              <w:t>Pulmonary Artery</w:t>
            </w:r>
          </w:p>
        </w:tc>
        <w:tc>
          <w:tcPr>
            <w:tcW w:w="1170" w:type="dxa"/>
          </w:tcPr>
          <w:p w:rsidR="002B4002" w:rsidRDefault="003E779F" w:rsidP="00C56CD7">
            <w:pPr>
              <w:pStyle w:val="Style2"/>
              <w:numPr>
                <w:ilvl w:val="0"/>
                <w:numId w:val="0"/>
              </w:numPr>
            </w:pPr>
            <w:r>
              <w:t>73%-83%</w:t>
            </w:r>
          </w:p>
        </w:tc>
      </w:tr>
      <w:tr w:rsidR="00693582" w:rsidTr="00C56CD7">
        <w:tc>
          <w:tcPr>
            <w:tcW w:w="2785" w:type="dxa"/>
          </w:tcPr>
          <w:p w:rsidR="002B4002" w:rsidRDefault="003E779F" w:rsidP="00C56CD7">
            <w:pPr>
              <w:pStyle w:val="Style2"/>
              <w:numPr>
                <w:ilvl w:val="0"/>
                <w:numId w:val="0"/>
              </w:numPr>
            </w:pPr>
            <w:r>
              <w:t>Pulmonary Artery Wedge</w:t>
            </w:r>
          </w:p>
        </w:tc>
        <w:tc>
          <w:tcPr>
            <w:tcW w:w="1170" w:type="dxa"/>
          </w:tcPr>
          <w:p w:rsidR="002B4002" w:rsidRDefault="003E779F" w:rsidP="00C56CD7">
            <w:pPr>
              <w:pStyle w:val="Style2"/>
              <w:numPr>
                <w:ilvl w:val="0"/>
                <w:numId w:val="0"/>
              </w:numPr>
            </w:pPr>
            <w:r>
              <w:t>93%-99%</w:t>
            </w:r>
          </w:p>
        </w:tc>
      </w:tr>
      <w:tr w:rsidR="00693582" w:rsidTr="00C56CD7">
        <w:tc>
          <w:tcPr>
            <w:tcW w:w="2785" w:type="dxa"/>
            <w:tcBorders>
              <w:bottom w:val="single" w:sz="4" w:space="0" w:color="auto"/>
            </w:tcBorders>
          </w:tcPr>
          <w:p w:rsidR="002B4002" w:rsidRDefault="003E779F" w:rsidP="00C56CD7">
            <w:pPr>
              <w:pStyle w:val="Style2"/>
              <w:numPr>
                <w:ilvl w:val="0"/>
                <w:numId w:val="0"/>
              </w:numPr>
            </w:pPr>
            <w:r>
              <w:t>Radial Artery</w:t>
            </w:r>
          </w:p>
        </w:tc>
        <w:tc>
          <w:tcPr>
            <w:tcW w:w="1170" w:type="dxa"/>
            <w:tcBorders>
              <w:bottom w:val="single" w:sz="4" w:space="0" w:color="auto"/>
            </w:tcBorders>
          </w:tcPr>
          <w:p w:rsidR="002B4002" w:rsidRDefault="003E779F" w:rsidP="00C56CD7">
            <w:pPr>
              <w:pStyle w:val="Style2"/>
              <w:numPr>
                <w:ilvl w:val="0"/>
                <w:numId w:val="0"/>
              </w:numPr>
            </w:pPr>
            <w:r>
              <w:t>95%-99%</w:t>
            </w:r>
          </w:p>
        </w:tc>
      </w:tr>
      <w:tr w:rsidR="00693582" w:rsidTr="00C56CD7">
        <w:tc>
          <w:tcPr>
            <w:tcW w:w="2785" w:type="dxa"/>
            <w:tcBorders>
              <w:top w:val="single" w:sz="4" w:space="0" w:color="auto"/>
              <w:left w:val="nil"/>
              <w:bottom w:val="nil"/>
              <w:right w:val="nil"/>
            </w:tcBorders>
          </w:tcPr>
          <w:p w:rsidR="002B4002" w:rsidRDefault="002B4002" w:rsidP="00C56CD7">
            <w:pPr>
              <w:pStyle w:val="Style2"/>
              <w:numPr>
                <w:ilvl w:val="0"/>
                <w:numId w:val="0"/>
              </w:numPr>
            </w:pPr>
          </w:p>
        </w:tc>
        <w:tc>
          <w:tcPr>
            <w:tcW w:w="1170" w:type="dxa"/>
            <w:tcBorders>
              <w:top w:val="single" w:sz="4" w:space="0" w:color="auto"/>
              <w:left w:val="nil"/>
              <w:bottom w:val="nil"/>
              <w:right w:val="nil"/>
            </w:tcBorders>
          </w:tcPr>
          <w:p w:rsidR="002B4002" w:rsidRDefault="002B4002" w:rsidP="00C56CD7">
            <w:pPr>
              <w:pStyle w:val="Style2"/>
              <w:numPr>
                <w:ilvl w:val="0"/>
                <w:numId w:val="0"/>
              </w:numPr>
            </w:pPr>
          </w:p>
        </w:tc>
      </w:tr>
    </w:tbl>
    <w:p w:rsidR="002B4002" w:rsidRDefault="003E779F" w:rsidP="002B4002">
      <w:pPr>
        <w:pStyle w:val="Style2"/>
        <w:numPr>
          <w:ilvl w:val="0"/>
          <w:numId w:val="29"/>
        </w:numPr>
        <w:ind w:left="720"/>
      </w:pPr>
      <w:r>
        <w:t>All results are given verbally to the attending physician immediately after obtaining results and are also documented in the EMR and Hemodynamic System.</w:t>
      </w:r>
    </w:p>
    <w:p w:rsidR="002B4002" w:rsidRDefault="002B4002" w:rsidP="002B4002">
      <w:pPr>
        <w:pStyle w:val="Style2"/>
        <w:numPr>
          <w:ilvl w:val="0"/>
          <w:numId w:val="0"/>
        </w:numPr>
        <w:ind w:left="720"/>
      </w:pPr>
    </w:p>
    <w:p w:rsidR="002B4002" w:rsidRDefault="003E779F" w:rsidP="002B4002">
      <w:pPr>
        <w:pStyle w:val="ListParagraph"/>
        <w:numPr>
          <w:ilvl w:val="0"/>
          <w:numId w:val="14"/>
        </w:numPr>
      </w:pPr>
      <w:r>
        <w:t>Maintenance</w:t>
      </w:r>
    </w:p>
    <w:p w:rsidR="002B4002" w:rsidRPr="008558E0" w:rsidRDefault="002B4002" w:rsidP="002B4002"/>
    <w:p w:rsidR="002B4002" w:rsidRDefault="003E779F" w:rsidP="002B4002">
      <w:pPr>
        <w:pStyle w:val="ListParagraph"/>
        <w:numPr>
          <w:ilvl w:val="0"/>
          <w:numId w:val="30"/>
        </w:numPr>
      </w:pPr>
      <w:r>
        <w:t>Cleaning of the AVOXimeter 1000E surface should be performed as needed to remove dust and any blood spills.</w:t>
      </w:r>
    </w:p>
    <w:p w:rsidR="002B4002" w:rsidRPr="008558E0" w:rsidRDefault="002B4002" w:rsidP="002B4002"/>
    <w:p w:rsidR="002B4002" w:rsidRDefault="003E779F" w:rsidP="002B4002">
      <w:pPr>
        <w:pStyle w:val="ListParagraph"/>
        <w:numPr>
          <w:ilvl w:val="0"/>
          <w:numId w:val="30"/>
        </w:numPr>
      </w:pPr>
      <w:r>
        <w:t xml:space="preserve">Clean the analyzer’s exterior with isopropyl alcohol. </w:t>
      </w:r>
    </w:p>
    <w:p w:rsidR="002B4002" w:rsidRPr="008558E0" w:rsidRDefault="002B4002" w:rsidP="002B4002"/>
    <w:p w:rsidR="002B4002" w:rsidRDefault="003E779F" w:rsidP="002B4002">
      <w:pPr>
        <w:pStyle w:val="ListParagraph"/>
        <w:numPr>
          <w:ilvl w:val="0"/>
          <w:numId w:val="14"/>
        </w:numPr>
      </w:pPr>
      <w:r>
        <w:t xml:space="preserve">Staff Education and Competency </w:t>
      </w:r>
    </w:p>
    <w:p w:rsidR="002B4002" w:rsidRPr="008558E0" w:rsidRDefault="002B4002" w:rsidP="002B4002"/>
    <w:p w:rsidR="002B4002" w:rsidRDefault="003E779F" w:rsidP="002B4002">
      <w:pPr>
        <w:pStyle w:val="ListParagraph"/>
        <w:numPr>
          <w:ilvl w:val="0"/>
          <w:numId w:val="31"/>
        </w:numPr>
      </w:pPr>
      <w:r>
        <w:t>Each operator using AVOXimeter 1000E becomes competent through training provided by the POCT Manager or designated Super Users. Competency is re-assessed annually for the Moderately Complex test. First time users, competency is re-assessed after 6 months and yearly thereafter.</w:t>
      </w:r>
    </w:p>
    <w:p w:rsidR="002B4002" w:rsidRPr="002B4002" w:rsidRDefault="002B4002" w:rsidP="002B4002"/>
    <w:p w:rsidR="002B4002" w:rsidRDefault="003E779F" w:rsidP="002B4002">
      <w:pPr>
        <w:pStyle w:val="ListParagraph"/>
        <w:numPr>
          <w:ilvl w:val="0"/>
          <w:numId w:val="14"/>
        </w:numPr>
      </w:pPr>
      <w:r>
        <w:t>Corrective Action</w:t>
      </w:r>
    </w:p>
    <w:p w:rsidR="002B4002" w:rsidRPr="002B4002" w:rsidRDefault="002B4002" w:rsidP="002B4002"/>
    <w:p w:rsidR="002B4002" w:rsidRDefault="003E779F" w:rsidP="002B4002">
      <w:pPr>
        <w:pStyle w:val="Default"/>
        <w:numPr>
          <w:ilvl w:val="0"/>
          <w:numId w:val="37"/>
        </w:numPr>
        <w:rPr>
          <w:sz w:val="22"/>
          <w:szCs w:val="22"/>
        </w:rPr>
      </w:pPr>
      <w:r>
        <w:rPr>
          <w:sz w:val="22"/>
          <w:szCs w:val="22"/>
        </w:rPr>
        <w:t xml:space="preserve">If any one of the Daily QC filter values is outside its specified range, the AVOX fails these </w:t>
      </w:r>
      <w:r w:rsidRPr="002B4002">
        <w:rPr>
          <w:sz w:val="22"/>
          <w:szCs w:val="22"/>
        </w:rPr>
        <w:t xml:space="preserve">tests and can NOT be used for reporting patient results until the problem has been </w:t>
      </w:r>
      <w:r>
        <w:rPr>
          <w:sz w:val="22"/>
          <w:szCs w:val="22"/>
        </w:rPr>
        <w:t xml:space="preserve">resolved. </w:t>
      </w:r>
      <w:r w:rsidRPr="002B4002">
        <w:rPr>
          <w:sz w:val="22"/>
          <w:szCs w:val="22"/>
        </w:rPr>
        <w:t xml:space="preserve">See below for Remedial Action: </w:t>
      </w:r>
    </w:p>
    <w:p w:rsidR="00C25715" w:rsidRPr="002B4002" w:rsidRDefault="00C25715" w:rsidP="00C25715">
      <w:pPr>
        <w:pStyle w:val="Default"/>
        <w:ind w:left="720"/>
        <w:rPr>
          <w:sz w:val="22"/>
          <w:szCs w:val="22"/>
        </w:rPr>
      </w:pPr>
    </w:p>
    <w:p w:rsidR="002B4002" w:rsidRDefault="003E779F" w:rsidP="002B4002">
      <w:pPr>
        <w:pStyle w:val="Default"/>
        <w:numPr>
          <w:ilvl w:val="0"/>
          <w:numId w:val="38"/>
        </w:numPr>
        <w:spacing w:after="14"/>
        <w:rPr>
          <w:sz w:val="22"/>
          <w:szCs w:val="22"/>
        </w:rPr>
      </w:pPr>
      <w:r>
        <w:rPr>
          <w:sz w:val="22"/>
          <w:szCs w:val="22"/>
        </w:rPr>
        <w:t xml:space="preserve">Verify QC filters are clean and match the instrument used. </w:t>
      </w:r>
    </w:p>
    <w:p w:rsidR="00C25715" w:rsidRDefault="00C25715" w:rsidP="00C25715">
      <w:pPr>
        <w:pStyle w:val="Default"/>
        <w:spacing w:after="14"/>
        <w:ind w:left="1440"/>
        <w:rPr>
          <w:sz w:val="22"/>
          <w:szCs w:val="22"/>
        </w:rPr>
      </w:pPr>
    </w:p>
    <w:p w:rsidR="002B4002" w:rsidRDefault="003E779F" w:rsidP="002B4002">
      <w:pPr>
        <w:pStyle w:val="Default"/>
        <w:numPr>
          <w:ilvl w:val="0"/>
          <w:numId w:val="38"/>
        </w:numPr>
        <w:spacing w:after="14"/>
        <w:rPr>
          <w:sz w:val="22"/>
          <w:szCs w:val="22"/>
        </w:rPr>
      </w:pPr>
      <w:r w:rsidRPr="002B4002">
        <w:rPr>
          <w:sz w:val="22"/>
          <w:szCs w:val="22"/>
        </w:rPr>
        <w:t xml:space="preserve">Most likely the cause of failure is blood or other debris obscuring the light detector. </w:t>
      </w:r>
    </w:p>
    <w:p w:rsidR="00C25715" w:rsidRPr="00C25715" w:rsidRDefault="00C25715" w:rsidP="00C25715">
      <w:pPr>
        <w:ind w:left="360" w:hanging="360"/>
        <w:rPr>
          <w:szCs w:val="22"/>
        </w:rPr>
      </w:pPr>
    </w:p>
    <w:p w:rsidR="00C25715" w:rsidRDefault="003E779F" w:rsidP="00C25715">
      <w:pPr>
        <w:pStyle w:val="Default"/>
        <w:numPr>
          <w:ilvl w:val="0"/>
          <w:numId w:val="38"/>
        </w:numPr>
        <w:spacing w:after="14"/>
        <w:rPr>
          <w:sz w:val="22"/>
          <w:szCs w:val="22"/>
        </w:rPr>
      </w:pPr>
      <w:r w:rsidRPr="002B4002">
        <w:rPr>
          <w:sz w:val="22"/>
          <w:szCs w:val="22"/>
        </w:rPr>
        <w:t xml:space="preserve">Repeat filter testing before referring to the AVOX 1000E Operator’s Manual for optics cleaning. </w:t>
      </w:r>
    </w:p>
    <w:p w:rsidR="00C25715" w:rsidRPr="00C25715" w:rsidRDefault="00C25715" w:rsidP="00C25715">
      <w:pPr>
        <w:pStyle w:val="ListParagraph"/>
        <w:numPr>
          <w:ilvl w:val="0"/>
          <w:numId w:val="0"/>
        </w:numPr>
        <w:ind w:left="360"/>
        <w:rPr>
          <w:szCs w:val="22"/>
        </w:rPr>
      </w:pPr>
    </w:p>
    <w:p w:rsidR="00C25715" w:rsidRDefault="003E779F" w:rsidP="00C25715">
      <w:pPr>
        <w:pStyle w:val="Default"/>
        <w:numPr>
          <w:ilvl w:val="0"/>
          <w:numId w:val="38"/>
        </w:numPr>
        <w:spacing w:after="14"/>
        <w:rPr>
          <w:sz w:val="22"/>
          <w:szCs w:val="22"/>
        </w:rPr>
      </w:pPr>
      <w:r w:rsidRPr="00C25715">
        <w:rPr>
          <w:sz w:val="22"/>
          <w:szCs w:val="22"/>
        </w:rPr>
        <w:t xml:space="preserve">If acceptable results are not obtained with repeat testing, contact Trimedx and/or review the AVOX 1000E Operator’s Manual for detailed instructions on how to disassemble the unit and clean the optics. </w:t>
      </w:r>
    </w:p>
    <w:p w:rsidR="00C25715" w:rsidRPr="00C25715" w:rsidRDefault="00C25715" w:rsidP="00C25715">
      <w:pPr>
        <w:pStyle w:val="ListParagraph"/>
        <w:numPr>
          <w:ilvl w:val="0"/>
          <w:numId w:val="0"/>
        </w:numPr>
        <w:ind w:left="360"/>
        <w:rPr>
          <w:szCs w:val="22"/>
        </w:rPr>
      </w:pPr>
    </w:p>
    <w:p w:rsidR="00C25715" w:rsidRDefault="003E779F" w:rsidP="002B4002">
      <w:pPr>
        <w:pStyle w:val="Default"/>
        <w:numPr>
          <w:ilvl w:val="0"/>
          <w:numId w:val="38"/>
        </w:numPr>
        <w:spacing w:after="14"/>
        <w:rPr>
          <w:sz w:val="22"/>
          <w:szCs w:val="22"/>
        </w:rPr>
      </w:pPr>
      <w:r w:rsidRPr="00C25715">
        <w:rPr>
          <w:sz w:val="22"/>
          <w:szCs w:val="22"/>
        </w:rPr>
        <w:t xml:space="preserve">Additional quality checks must be performed if the unit is disassembled. Consult manufacturer Technical Support and the Clinical Laboratory Point of Care Testing department for guidance. </w:t>
      </w:r>
    </w:p>
    <w:p w:rsidR="00C25715" w:rsidRPr="00C25715" w:rsidRDefault="00C25715" w:rsidP="00C25715">
      <w:pPr>
        <w:ind w:left="360" w:hanging="360"/>
        <w:rPr>
          <w:szCs w:val="22"/>
        </w:rPr>
      </w:pPr>
    </w:p>
    <w:p w:rsidR="002B4002" w:rsidRDefault="003E779F" w:rsidP="002B4002">
      <w:pPr>
        <w:pStyle w:val="Default"/>
        <w:numPr>
          <w:ilvl w:val="0"/>
          <w:numId w:val="37"/>
        </w:numPr>
        <w:spacing w:after="14"/>
        <w:rPr>
          <w:sz w:val="22"/>
          <w:szCs w:val="22"/>
        </w:rPr>
      </w:pPr>
      <w:r w:rsidRPr="00C25715">
        <w:rPr>
          <w:sz w:val="22"/>
          <w:szCs w:val="22"/>
        </w:rPr>
        <w:t xml:space="preserve">If the calibration verification fails (any of the liquid QC values falls outside of acceptable range), re-calibration of the AVOX 1000E may be required. See below for Remedial Action: </w:t>
      </w:r>
    </w:p>
    <w:p w:rsidR="00C25715" w:rsidRPr="00C25715" w:rsidRDefault="00C25715" w:rsidP="00C25715">
      <w:pPr>
        <w:pStyle w:val="Default"/>
        <w:spacing w:after="14"/>
        <w:ind w:left="720"/>
        <w:rPr>
          <w:sz w:val="22"/>
          <w:szCs w:val="22"/>
        </w:rPr>
      </w:pPr>
    </w:p>
    <w:p w:rsidR="00C25715" w:rsidRDefault="003E779F" w:rsidP="00C25715">
      <w:pPr>
        <w:pStyle w:val="Default"/>
        <w:numPr>
          <w:ilvl w:val="1"/>
          <w:numId w:val="39"/>
        </w:numPr>
        <w:ind w:left="1440"/>
        <w:rPr>
          <w:sz w:val="22"/>
          <w:szCs w:val="22"/>
        </w:rPr>
      </w:pPr>
      <w:r>
        <w:rPr>
          <w:sz w:val="22"/>
          <w:szCs w:val="22"/>
        </w:rPr>
        <w:t xml:space="preserve">Verify that the correct cuvette path length is programmed in the analyzer. </w:t>
      </w:r>
    </w:p>
    <w:p w:rsidR="00C25715" w:rsidRDefault="00C25715" w:rsidP="00C25715">
      <w:pPr>
        <w:pStyle w:val="Default"/>
        <w:ind w:left="1440"/>
        <w:rPr>
          <w:sz w:val="22"/>
          <w:szCs w:val="22"/>
        </w:rPr>
      </w:pPr>
    </w:p>
    <w:p w:rsidR="00C25715" w:rsidRDefault="003E779F" w:rsidP="00C25715">
      <w:pPr>
        <w:pStyle w:val="Default"/>
        <w:numPr>
          <w:ilvl w:val="1"/>
          <w:numId w:val="39"/>
        </w:numPr>
        <w:ind w:left="1440"/>
        <w:rPr>
          <w:sz w:val="22"/>
          <w:szCs w:val="22"/>
        </w:rPr>
      </w:pPr>
      <w:r w:rsidRPr="00C25715">
        <w:rPr>
          <w:sz w:val="22"/>
          <w:szCs w:val="22"/>
        </w:rPr>
        <w:t xml:space="preserve">Check the desiccant indicator in the cuvette package. </w:t>
      </w:r>
    </w:p>
    <w:p w:rsidR="00C25715" w:rsidRPr="00C25715" w:rsidRDefault="00C25715" w:rsidP="00C25715">
      <w:pPr>
        <w:pStyle w:val="ListParagraph"/>
        <w:numPr>
          <w:ilvl w:val="0"/>
          <w:numId w:val="0"/>
        </w:numPr>
        <w:ind w:left="360"/>
        <w:rPr>
          <w:szCs w:val="22"/>
        </w:rPr>
      </w:pPr>
    </w:p>
    <w:p w:rsidR="00C25715" w:rsidRDefault="003E779F" w:rsidP="00C25715">
      <w:pPr>
        <w:pStyle w:val="Default"/>
        <w:numPr>
          <w:ilvl w:val="1"/>
          <w:numId w:val="39"/>
        </w:numPr>
        <w:ind w:left="1440"/>
        <w:rPr>
          <w:sz w:val="22"/>
          <w:szCs w:val="22"/>
        </w:rPr>
      </w:pPr>
      <w:r w:rsidRPr="00C25715">
        <w:rPr>
          <w:sz w:val="22"/>
          <w:szCs w:val="22"/>
        </w:rPr>
        <w:t xml:space="preserve">Ensure liquid controls have been stored and handled appropriately. </w:t>
      </w:r>
    </w:p>
    <w:p w:rsidR="00C25715" w:rsidRPr="00C25715" w:rsidRDefault="00C25715" w:rsidP="00C25715">
      <w:pPr>
        <w:pStyle w:val="ListParagraph"/>
        <w:numPr>
          <w:ilvl w:val="0"/>
          <w:numId w:val="0"/>
        </w:numPr>
        <w:ind w:left="360"/>
        <w:rPr>
          <w:szCs w:val="22"/>
        </w:rPr>
      </w:pPr>
    </w:p>
    <w:p w:rsidR="00C25715" w:rsidRDefault="003E779F" w:rsidP="00C25715">
      <w:pPr>
        <w:pStyle w:val="Default"/>
        <w:numPr>
          <w:ilvl w:val="1"/>
          <w:numId w:val="39"/>
        </w:numPr>
        <w:ind w:left="1440"/>
        <w:rPr>
          <w:sz w:val="22"/>
          <w:szCs w:val="22"/>
        </w:rPr>
      </w:pPr>
      <w:r w:rsidRPr="00C25715">
        <w:rPr>
          <w:sz w:val="22"/>
          <w:szCs w:val="22"/>
        </w:rPr>
        <w:t xml:space="preserve">Repeat the same level of liquid control using a new ampule and a new cuvette from the same box of cuvettes. </w:t>
      </w:r>
    </w:p>
    <w:p w:rsidR="00C25715" w:rsidRPr="00C25715" w:rsidRDefault="00C25715" w:rsidP="00C25715">
      <w:pPr>
        <w:ind w:left="360" w:hanging="360"/>
        <w:rPr>
          <w:szCs w:val="22"/>
        </w:rPr>
      </w:pPr>
    </w:p>
    <w:p w:rsidR="00C25715" w:rsidRDefault="003E779F" w:rsidP="00C25715">
      <w:pPr>
        <w:pStyle w:val="Default"/>
        <w:numPr>
          <w:ilvl w:val="1"/>
          <w:numId w:val="39"/>
        </w:numPr>
        <w:ind w:left="1440"/>
        <w:rPr>
          <w:sz w:val="22"/>
          <w:szCs w:val="22"/>
        </w:rPr>
      </w:pPr>
      <w:r w:rsidRPr="00C25715">
        <w:rPr>
          <w:sz w:val="22"/>
          <w:szCs w:val="22"/>
        </w:rPr>
        <w:t xml:space="preserve">If repeat results are within acceptable limits, then the analyzer and cuvettes may be used for patient testing. </w:t>
      </w:r>
    </w:p>
    <w:p w:rsidR="00C25715" w:rsidRPr="00C25715" w:rsidRDefault="00C25715" w:rsidP="00C25715">
      <w:pPr>
        <w:ind w:left="360" w:hanging="360"/>
        <w:rPr>
          <w:szCs w:val="22"/>
        </w:rPr>
      </w:pPr>
    </w:p>
    <w:p w:rsidR="00C25715" w:rsidRDefault="003E779F" w:rsidP="00C25715">
      <w:pPr>
        <w:pStyle w:val="Default"/>
        <w:numPr>
          <w:ilvl w:val="1"/>
          <w:numId w:val="39"/>
        </w:numPr>
        <w:ind w:left="1440"/>
        <w:rPr>
          <w:sz w:val="22"/>
          <w:szCs w:val="22"/>
        </w:rPr>
      </w:pPr>
      <w:r w:rsidRPr="00C25715">
        <w:rPr>
          <w:sz w:val="22"/>
          <w:szCs w:val="22"/>
        </w:rPr>
        <w:t xml:space="preserve">If repeat results are still outside of acceptable limits, perform troubleshooting procedures. </w:t>
      </w:r>
    </w:p>
    <w:p w:rsidR="00C25715" w:rsidRPr="00C25715" w:rsidRDefault="00C25715" w:rsidP="00C25715">
      <w:pPr>
        <w:pStyle w:val="ListParagraph"/>
        <w:numPr>
          <w:ilvl w:val="0"/>
          <w:numId w:val="0"/>
        </w:numPr>
        <w:ind w:left="360"/>
        <w:rPr>
          <w:szCs w:val="22"/>
        </w:rPr>
      </w:pPr>
    </w:p>
    <w:p w:rsidR="002B4002" w:rsidRPr="00C25715" w:rsidRDefault="003E779F" w:rsidP="00C25715">
      <w:pPr>
        <w:pStyle w:val="Default"/>
        <w:numPr>
          <w:ilvl w:val="1"/>
          <w:numId w:val="39"/>
        </w:numPr>
        <w:ind w:left="1440"/>
        <w:rPr>
          <w:sz w:val="22"/>
          <w:szCs w:val="22"/>
        </w:rPr>
      </w:pPr>
      <w:r w:rsidRPr="00C25715">
        <w:rPr>
          <w:sz w:val="22"/>
          <w:szCs w:val="22"/>
        </w:rPr>
        <w:t>Contact manufacturer Technical Support at 1-800-955-9525 (available after hours, weekends, and holidays) or call Trimedx for assistance if the remedial action steps do not resolve the problem.</w:t>
      </w:r>
    </w:p>
    <w:p w:rsidR="002B4002" w:rsidRDefault="002B4002" w:rsidP="002B4002">
      <w:pPr>
        <w:pStyle w:val="Default"/>
        <w:rPr>
          <w:sz w:val="22"/>
          <w:szCs w:val="22"/>
        </w:rPr>
      </w:pPr>
    </w:p>
    <w:p w:rsidR="002B4002" w:rsidRPr="00F85C8D" w:rsidRDefault="002B4002" w:rsidP="002B4002"/>
    <w:p w:rsidR="002B4002" w:rsidRDefault="003E779F" w:rsidP="002B4002">
      <w:pPr>
        <w:pStyle w:val="Heading1"/>
      </w:pPr>
      <w:r>
        <w:t>References</w:t>
      </w:r>
    </w:p>
    <w:p w:rsidR="002B4002" w:rsidRPr="00A06A82" w:rsidRDefault="002B4002" w:rsidP="002B4002"/>
    <w:p w:rsidR="002B4002" w:rsidRDefault="003E779F" w:rsidP="002B4002">
      <w:pPr>
        <w:pStyle w:val="ListParagraph"/>
        <w:numPr>
          <w:ilvl w:val="0"/>
          <w:numId w:val="32"/>
        </w:numPr>
      </w:pPr>
      <w:r>
        <w:t>AVOXimeter 1000E Operator’s and Service Manual, 2007</w:t>
      </w:r>
    </w:p>
    <w:p w:rsidR="002B4002" w:rsidRDefault="003E779F" w:rsidP="002B4002">
      <w:pPr>
        <w:pStyle w:val="ListParagraph"/>
        <w:numPr>
          <w:ilvl w:val="0"/>
          <w:numId w:val="32"/>
        </w:numPr>
      </w:pPr>
      <w:r>
        <w:t>AVOXimeter 1000E Compliance Guide, Rev. 3.98</w:t>
      </w:r>
    </w:p>
    <w:p w:rsidR="002B4002" w:rsidRPr="00025D5E" w:rsidRDefault="003E779F" w:rsidP="002B4002">
      <w:pPr>
        <w:pStyle w:val="ListParagraph"/>
        <w:numPr>
          <w:ilvl w:val="0"/>
          <w:numId w:val="32"/>
        </w:numPr>
      </w:pPr>
      <w:r>
        <w:t>AVOXimeter 1000E Procedure Manual NCCLS format</w:t>
      </w:r>
    </w:p>
    <w:p w:rsidR="0014117D" w:rsidRDefault="0014117D" w:rsidP="002B4002">
      <w:pPr>
        <w:pStyle w:val="Heading1"/>
        <w:rPr>
          <w:b w:val="0"/>
          <w:smallCaps w:val="0"/>
          <w:szCs w:val="20"/>
        </w:rPr>
      </w:pPr>
    </w:p>
    <w:p w:rsidR="002B4002" w:rsidRDefault="003E779F" w:rsidP="002B4002">
      <w:pPr>
        <w:pStyle w:val="Heading1"/>
      </w:pPr>
      <w:r>
        <w:t>Revision Dates</w:t>
      </w:r>
    </w:p>
    <w:p w:rsidR="002B4002" w:rsidRDefault="003E779F" w:rsidP="002B4002">
      <w:r>
        <w:t>12/09</w:t>
      </w:r>
    </w:p>
    <w:p w:rsidR="002B4002" w:rsidRDefault="003E779F" w:rsidP="002B4002">
      <w:r>
        <w:t>4/15</w:t>
      </w:r>
    </w:p>
    <w:p w:rsidR="002B4002" w:rsidRDefault="003E779F" w:rsidP="002B4002">
      <w:r>
        <w:t>8/19</w:t>
      </w:r>
    </w:p>
    <w:p w:rsidR="002B4002" w:rsidRDefault="003E779F" w:rsidP="002B4002">
      <w:r>
        <w:t>6/21</w:t>
      </w:r>
    </w:p>
    <w:p w:rsidR="002B4002" w:rsidRDefault="003E779F" w:rsidP="002B4002">
      <w:r>
        <w:t>10/22</w:t>
      </w:r>
    </w:p>
    <w:p w:rsidR="001D55D6" w:rsidRDefault="003E779F" w:rsidP="002B4002">
      <w:r>
        <w:t>3/23</w:t>
      </w:r>
    </w:p>
    <w:p w:rsidR="001E1419" w:rsidRDefault="003E779F" w:rsidP="001E1419">
      <w:r>
        <w:t>5/24</w:t>
      </w:r>
    </w:p>
    <w:p w:rsidR="0014117D" w:rsidRDefault="0014117D" w:rsidP="001E1419">
      <w:pPr>
        <w:ind w:left="2160" w:firstLine="360"/>
        <w:rPr>
          <w:b/>
          <w:sz w:val="24"/>
          <w:szCs w:val="24"/>
        </w:rPr>
      </w:pPr>
    </w:p>
    <w:p w:rsidR="0014117D" w:rsidRDefault="0014117D" w:rsidP="001E1419">
      <w:pPr>
        <w:ind w:left="2160" w:firstLine="360"/>
        <w:rPr>
          <w:b/>
          <w:sz w:val="24"/>
          <w:szCs w:val="24"/>
        </w:rPr>
      </w:pPr>
    </w:p>
    <w:p w:rsidR="004C450C" w:rsidRDefault="003E779F" w:rsidP="004C450C">
      <w:pPr>
        <w:rPr>
          <w:b/>
          <w:sz w:val="24"/>
          <w:szCs w:val="24"/>
        </w:rPr>
      </w:pPr>
      <w:r>
        <w:rPr>
          <w:b/>
          <w:sz w:val="24"/>
          <w:szCs w:val="24"/>
        </w:rPr>
        <w:br w:type="page"/>
      </w:r>
    </w:p>
    <w:p w:rsidR="00DD0005" w:rsidRDefault="00DD0005" w:rsidP="0014117D">
      <w:pPr>
        <w:ind w:firstLine="360"/>
        <w:rPr>
          <w:b/>
          <w:sz w:val="24"/>
          <w:szCs w:val="24"/>
        </w:rPr>
      </w:pPr>
    </w:p>
    <w:p w:rsidR="004C450C" w:rsidRDefault="004C450C" w:rsidP="0014117D">
      <w:pPr>
        <w:ind w:firstLine="360"/>
        <w:rPr>
          <w:b/>
          <w:sz w:val="24"/>
          <w:szCs w:val="24"/>
        </w:rPr>
      </w:pPr>
    </w:p>
    <w:p w:rsidR="004C450C" w:rsidRDefault="004C450C" w:rsidP="0014117D">
      <w:pPr>
        <w:ind w:firstLine="360"/>
        <w:rPr>
          <w:b/>
          <w:sz w:val="24"/>
          <w:szCs w:val="24"/>
        </w:rPr>
      </w:pPr>
    </w:p>
    <w:p w:rsidR="0014117D" w:rsidRDefault="003E779F" w:rsidP="0014117D">
      <w:pPr>
        <w:ind w:firstLine="360"/>
        <w:rPr>
          <w:b/>
          <w:sz w:val="24"/>
          <w:szCs w:val="24"/>
        </w:rPr>
      </w:pPr>
      <w:r>
        <w:rPr>
          <w:b/>
          <w:sz w:val="24"/>
          <w:szCs w:val="24"/>
        </w:rPr>
        <w:t>Attachment A</w:t>
      </w:r>
    </w:p>
    <w:p w:rsidR="001E1419" w:rsidRPr="00571F75" w:rsidRDefault="003E779F" w:rsidP="001E1419">
      <w:pPr>
        <w:ind w:left="2160" w:firstLine="360"/>
        <w:rPr>
          <w:b/>
          <w:sz w:val="24"/>
          <w:szCs w:val="24"/>
        </w:rPr>
      </w:pPr>
      <w:r w:rsidRPr="00571F75">
        <w:rPr>
          <w:b/>
          <w:sz w:val="24"/>
          <w:szCs w:val="24"/>
        </w:rPr>
        <w:t>AVOXimeter 1000E QC LOG</w:t>
      </w:r>
    </w:p>
    <w:p w:rsidR="001E1419" w:rsidRDefault="003E779F" w:rsidP="001E1419">
      <w:pPr>
        <w:jc w:val="center"/>
        <w:rPr>
          <w:b/>
          <w:sz w:val="24"/>
          <w:szCs w:val="24"/>
        </w:rPr>
      </w:pPr>
      <w:r w:rsidRPr="00571F75">
        <w:rPr>
          <w:b/>
          <w:sz w:val="24"/>
          <w:szCs w:val="24"/>
        </w:rPr>
        <w:t>Serial Number: _______________</w:t>
      </w:r>
    </w:p>
    <w:p w:rsidR="001E1419" w:rsidRDefault="003E779F" w:rsidP="001E1419">
      <w:pPr>
        <w:jc w:val="center"/>
        <w:rPr>
          <w:b/>
        </w:rPr>
      </w:pPr>
      <w:r w:rsidRPr="00571F75">
        <w:rPr>
          <w:b/>
        </w:rPr>
        <w:t>*EQC m</w:t>
      </w:r>
      <w:r>
        <w:rPr>
          <w:b/>
        </w:rPr>
        <w:t xml:space="preserve">ust be performed every 8 hours </w:t>
      </w:r>
      <w:r w:rsidRPr="00571F75">
        <w:rPr>
          <w:b/>
        </w:rPr>
        <w:t>(when in use)</w:t>
      </w:r>
    </w:p>
    <w:p w:rsidR="001E1419" w:rsidRDefault="003E779F" w:rsidP="001E1419">
      <w:pPr>
        <w:rPr>
          <w:b/>
          <w:sz w:val="18"/>
          <w:szCs w:val="18"/>
          <w:highlight w:val="yellow"/>
        </w:rPr>
      </w:pPr>
      <w:r w:rsidRPr="00571F75">
        <w:rPr>
          <w:b/>
          <w:sz w:val="18"/>
          <w:szCs w:val="18"/>
        </w:rPr>
        <w:t>**Wet QC must be performed weekly</w:t>
      </w:r>
      <w:r w:rsidRPr="007A42FB">
        <w:rPr>
          <w:b/>
          <w:sz w:val="18"/>
          <w:szCs w:val="18"/>
        </w:rPr>
        <w:t xml:space="preserve">. </w:t>
      </w:r>
    </w:p>
    <w:p w:rsidR="001E1419" w:rsidRPr="00571F75" w:rsidRDefault="003E779F" w:rsidP="001E1419">
      <w:pPr>
        <w:rPr>
          <w:b/>
          <w:sz w:val="18"/>
          <w:szCs w:val="18"/>
        </w:rPr>
      </w:pPr>
      <w:r w:rsidRPr="00E70C38">
        <w:rPr>
          <w:b/>
          <w:sz w:val="18"/>
          <w:szCs w:val="18"/>
          <w:highlight w:val="yellow"/>
        </w:rPr>
        <w:t xml:space="preserve"> Level 1 and Level 3-</w:t>
      </w:r>
      <w:r>
        <w:rPr>
          <w:b/>
          <w:sz w:val="18"/>
          <w:szCs w:val="18"/>
          <w:highlight w:val="yellow"/>
        </w:rPr>
        <w:t xml:space="preserve"> </w:t>
      </w:r>
      <w:r w:rsidRPr="00E70C38">
        <w:rPr>
          <w:b/>
          <w:sz w:val="18"/>
          <w:szCs w:val="18"/>
          <w:highlight w:val="yellow"/>
        </w:rPr>
        <w:t>Make Copies</w:t>
      </w:r>
      <w:r>
        <w:rPr>
          <w:b/>
          <w:sz w:val="18"/>
          <w:szCs w:val="18"/>
          <w:highlight w:val="yellow"/>
        </w:rPr>
        <w:t xml:space="preserve"> of the information sheet</w:t>
      </w:r>
      <w:r w:rsidRPr="00E70C38">
        <w:rPr>
          <w:b/>
          <w:sz w:val="18"/>
          <w:szCs w:val="18"/>
          <w:highlight w:val="yellow"/>
        </w:rPr>
        <w:t xml:space="preserve"> and submit to POCT Manager monthly</w:t>
      </w:r>
      <w:r>
        <w:rPr>
          <w:b/>
          <w:sz w:val="18"/>
          <w:szCs w:val="18"/>
        </w:rPr>
        <w:t>.</w:t>
      </w:r>
    </w:p>
    <w:p w:rsidR="001E1419" w:rsidRPr="009D661F" w:rsidRDefault="003E779F" w:rsidP="001E1419">
      <w:pPr>
        <w:rPr>
          <w:b/>
          <w:sz w:val="18"/>
          <w:szCs w:val="18"/>
        </w:rPr>
      </w:pPr>
      <w:r>
        <w:rPr>
          <w:b/>
          <w:sz w:val="18"/>
          <w:szCs w:val="18"/>
        </w:rPr>
        <w:t>Revision: 5/24/2023 VJB</w:t>
      </w:r>
    </w:p>
    <w:p w:rsidR="001E1419" w:rsidRPr="00571F75" w:rsidRDefault="001E1419" w:rsidP="001E1419">
      <w:pPr>
        <w:jc w:val="center"/>
        <w:rPr>
          <w:b/>
          <w:sz w:val="24"/>
          <w:szCs w:val="24"/>
        </w:rPr>
      </w:pPr>
    </w:p>
    <w:tbl>
      <w:tblPr>
        <w:tblpPr w:leftFromText="180" w:rightFromText="180" w:vertAnchor="text" w:horzAnchor="margin" w:tblpXSpec="center" w:tblpY="180"/>
        <w:tblW w:w="109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50"/>
        <w:gridCol w:w="540"/>
        <w:gridCol w:w="450"/>
        <w:gridCol w:w="1350"/>
        <w:gridCol w:w="1693"/>
        <w:gridCol w:w="647"/>
        <w:gridCol w:w="1350"/>
        <w:gridCol w:w="1710"/>
      </w:tblGrid>
      <w:tr w:rsidR="00693582" w:rsidTr="001E1419">
        <w:trPr>
          <w:trHeight w:val="546"/>
        </w:trPr>
        <w:tc>
          <w:tcPr>
            <w:tcW w:w="1908" w:type="dxa"/>
            <w:tcBorders>
              <w:top w:val="double" w:sz="4" w:space="0" w:color="auto"/>
              <w:bottom w:val="double" w:sz="4" w:space="0" w:color="auto"/>
            </w:tcBorders>
          </w:tcPr>
          <w:p w:rsidR="001E1419" w:rsidRDefault="003E779F" w:rsidP="001E1419">
            <w:pPr>
              <w:jc w:val="center"/>
              <w:rPr>
                <w:b/>
              </w:rPr>
            </w:pPr>
            <w:r>
              <w:rPr>
                <w:b/>
              </w:rPr>
              <w:t>Date/Time</w:t>
            </w:r>
          </w:p>
        </w:tc>
        <w:tc>
          <w:tcPr>
            <w:tcW w:w="1890" w:type="dxa"/>
            <w:gridSpan w:val="2"/>
            <w:tcBorders>
              <w:top w:val="double" w:sz="4" w:space="0" w:color="auto"/>
              <w:bottom w:val="double" w:sz="4" w:space="0" w:color="auto"/>
            </w:tcBorders>
          </w:tcPr>
          <w:p w:rsidR="001E1419" w:rsidRDefault="003E779F" w:rsidP="001E1419">
            <w:pPr>
              <w:jc w:val="center"/>
              <w:rPr>
                <w:b/>
              </w:rPr>
            </w:pPr>
            <w:r>
              <w:rPr>
                <w:b/>
              </w:rPr>
              <w:t>Yellow Filter</w:t>
            </w:r>
          </w:p>
          <w:p w:rsidR="001E1419" w:rsidRDefault="003E779F" w:rsidP="001E1419">
            <w:pPr>
              <w:jc w:val="center"/>
              <w:rPr>
                <w:b/>
              </w:rPr>
            </w:pPr>
            <w:r>
              <w:rPr>
                <w:b/>
              </w:rPr>
              <w:t>O2% 93.5-96.5</w:t>
            </w:r>
          </w:p>
        </w:tc>
        <w:tc>
          <w:tcPr>
            <w:tcW w:w="1800" w:type="dxa"/>
            <w:gridSpan w:val="2"/>
            <w:tcBorders>
              <w:top w:val="double" w:sz="4" w:space="0" w:color="auto"/>
              <w:bottom w:val="double" w:sz="4" w:space="0" w:color="auto"/>
            </w:tcBorders>
          </w:tcPr>
          <w:p w:rsidR="001E1419" w:rsidRDefault="003E779F" w:rsidP="001E1419">
            <w:pPr>
              <w:jc w:val="center"/>
              <w:rPr>
                <w:b/>
              </w:rPr>
            </w:pPr>
            <w:r>
              <w:rPr>
                <w:b/>
              </w:rPr>
              <w:t>Yellow Filter</w:t>
            </w:r>
          </w:p>
          <w:p w:rsidR="001E1419" w:rsidRDefault="003E779F" w:rsidP="001E1419">
            <w:pPr>
              <w:jc w:val="center"/>
              <w:rPr>
                <w:b/>
              </w:rPr>
            </w:pPr>
            <w:r>
              <w:rPr>
                <w:b/>
              </w:rPr>
              <w:t>Hgb 7.7-8.3g/dl</w:t>
            </w:r>
          </w:p>
        </w:tc>
        <w:tc>
          <w:tcPr>
            <w:tcW w:w="1693" w:type="dxa"/>
            <w:tcBorders>
              <w:top w:val="double" w:sz="4" w:space="0" w:color="auto"/>
              <w:bottom w:val="double" w:sz="4" w:space="0" w:color="auto"/>
            </w:tcBorders>
          </w:tcPr>
          <w:p w:rsidR="001E1419" w:rsidRDefault="003E779F" w:rsidP="001E1419">
            <w:pPr>
              <w:jc w:val="center"/>
              <w:rPr>
                <w:b/>
              </w:rPr>
            </w:pPr>
            <w:r>
              <w:rPr>
                <w:b/>
              </w:rPr>
              <w:t>Orange Filter</w:t>
            </w:r>
          </w:p>
          <w:p w:rsidR="001E1419" w:rsidRDefault="003E779F" w:rsidP="001E1419">
            <w:pPr>
              <w:jc w:val="center"/>
              <w:rPr>
                <w:b/>
              </w:rPr>
            </w:pPr>
            <w:r>
              <w:rPr>
                <w:b/>
              </w:rPr>
              <w:t>O2% 37.2-40.8%</w:t>
            </w:r>
          </w:p>
        </w:tc>
        <w:tc>
          <w:tcPr>
            <w:tcW w:w="1997" w:type="dxa"/>
            <w:gridSpan w:val="2"/>
            <w:tcBorders>
              <w:top w:val="double" w:sz="4" w:space="0" w:color="auto"/>
              <w:bottom w:val="double" w:sz="4" w:space="0" w:color="auto"/>
            </w:tcBorders>
          </w:tcPr>
          <w:p w:rsidR="001E1419" w:rsidRDefault="003E779F" w:rsidP="001E1419">
            <w:pPr>
              <w:jc w:val="center"/>
              <w:rPr>
                <w:b/>
              </w:rPr>
            </w:pPr>
            <w:r>
              <w:rPr>
                <w:b/>
              </w:rPr>
              <w:t xml:space="preserve">Orange Filter </w:t>
            </w:r>
          </w:p>
          <w:p w:rsidR="001E1419" w:rsidRDefault="003E779F" w:rsidP="001E1419">
            <w:pPr>
              <w:jc w:val="center"/>
              <w:rPr>
                <w:b/>
              </w:rPr>
            </w:pPr>
            <w:r>
              <w:rPr>
                <w:b/>
              </w:rPr>
              <w:t>Hgb 16.4-17.6g/dl</w:t>
            </w:r>
          </w:p>
        </w:tc>
        <w:tc>
          <w:tcPr>
            <w:tcW w:w="1710" w:type="dxa"/>
            <w:tcBorders>
              <w:top w:val="double" w:sz="4" w:space="0" w:color="auto"/>
              <w:bottom w:val="double" w:sz="4" w:space="0" w:color="auto"/>
            </w:tcBorders>
          </w:tcPr>
          <w:p w:rsidR="001E1419" w:rsidRDefault="003E779F" w:rsidP="001E1419">
            <w:pPr>
              <w:jc w:val="center"/>
              <w:rPr>
                <w:b/>
              </w:rPr>
            </w:pPr>
            <w:r>
              <w:rPr>
                <w:b/>
              </w:rPr>
              <w:t>Initials</w:t>
            </w:r>
          </w:p>
        </w:tc>
      </w:tr>
      <w:tr w:rsidR="00693582" w:rsidTr="001E1419">
        <w:trPr>
          <w:trHeight w:val="330"/>
        </w:trPr>
        <w:tc>
          <w:tcPr>
            <w:tcW w:w="1908" w:type="dxa"/>
            <w:vMerge w:val="restart"/>
            <w:tcBorders>
              <w:top w:val="double" w:sz="4" w:space="0" w:color="auto"/>
            </w:tcBorders>
            <w:shd w:val="clear" w:color="auto" w:fill="BDD6EE"/>
          </w:tcPr>
          <w:p w:rsidR="001E1419" w:rsidRPr="000860CE" w:rsidRDefault="003E779F" w:rsidP="001E1419">
            <w:pPr>
              <w:rPr>
                <w:b/>
                <w:sz w:val="18"/>
                <w:szCs w:val="18"/>
              </w:rPr>
            </w:pPr>
            <w:r w:rsidRPr="000860CE">
              <w:rPr>
                <w:b/>
                <w:sz w:val="18"/>
                <w:szCs w:val="18"/>
              </w:rPr>
              <w:t>Week 1 Date:</w:t>
            </w:r>
          </w:p>
          <w:p w:rsidR="001E1419" w:rsidRDefault="001E1419" w:rsidP="001E1419">
            <w:pPr>
              <w:rPr>
                <w:b/>
                <w:sz w:val="18"/>
                <w:szCs w:val="18"/>
              </w:rPr>
            </w:pPr>
          </w:p>
          <w:p w:rsidR="001E1419" w:rsidRDefault="001E1419" w:rsidP="001E1419">
            <w:pPr>
              <w:rPr>
                <w:b/>
                <w:sz w:val="18"/>
                <w:szCs w:val="18"/>
                <w:highlight w:val="yellow"/>
              </w:rPr>
            </w:pPr>
          </w:p>
          <w:p w:rsidR="001E1419" w:rsidRPr="000860CE" w:rsidRDefault="003E779F" w:rsidP="001E1419">
            <w:pPr>
              <w:rPr>
                <w:b/>
                <w:sz w:val="18"/>
                <w:szCs w:val="18"/>
                <w:highlight w:val="yellow"/>
              </w:rPr>
            </w:pPr>
            <w:r w:rsidRPr="006B6DEC">
              <w:rPr>
                <w:b/>
                <w:sz w:val="18"/>
                <w:szCs w:val="18"/>
                <w:highlight w:val="yellow"/>
              </w:rPr>
              <w:t>Cuvette Lot:</w:t>
            </w:r>
          </w:p>
        </w:tc>
        <w:tc>
          <w:tcPr>
            <w:tcW w:w="2340" w:type="dxa"/>
            <w:gridSpan w:val="3"/>
            <w:tcBorders>
              <w:top w:val="double" w:sz="4" w:space="0" w:color="auto"/>
            </w:tcBorders>
            <w:shd w:val="clear" w:color="auto" w:fill="FFFF00"/>
          </w:tcPr>
          <w:p w:rsidR="001E1419" w:rsidRPr="000860CE" w:rsidRDefault="003E779F" w:rsidP="001E1419">
            <w:pPr>
              <w:rPr>
                <w:b/>
                <w:sz w:val="18"/>
                <w:szCs w:val="18"/>
                <w:highlight w:val="yellow"/>
              </w:rPr>
            </w:pPr>
            <w:r w:rsidRPr="000860CE">
              <w:rPr>
                <w:b/>
                <w:sz w:val="18"/>
                <w:szCs w:val="18"/>
              </w:rPr>
              <w:t>Level 1</w:t>
            </w:r>
            <w:r>
              <w:rPr>
                <w:b/>
                <w:sz w:val="18"/>
                <w:szCs w:val="18"/>
              </w:rPr>
              <w:t xml:space="preserve"> Lot #:</w:t>
            </w:r>
          </w:p>
        </w:tc>
        <w:tc>
          <w:tcPr>
            <w:tcW w:w="1350" w:type="dxa"/>
            <w:vMerge w:val="restart"/>
            <w:tcBorders>
              <w:top w:val="double" w:sz="4" w:space="0" w:color="auto"/>
              <w:bottom w:val="single" w:sz="4" w:space="0" w:color="auto"/>
            </w:tcBorders>
            <w:shd w:val="clear" w:color="auto" w:fill="FFFF00"/>
          </w:tcPr>
          <w:p w:rsidR="001E1419" w:rsidRPr="00EA4D89" w:rsidRDefault="003E779F" w:rsidP="001E1419">
            <w:pPr>
              <w:jc w:val="center"/>
              <w:rPr>
                <w:b/>
                <w:sz w:val="18"/>
                <w:szCs w:val="18"/>
                <w:highlight w:val="yellow"/>
              </w:rPr>
            </w:pPr>
            <w:r w:rsidRPr="00EA4D89">
              <w:rPr>
                <w:b/>
                <w:sz w:val="18"/>
                <w:szCs w:val="18"/>
                <w:highlight w:val="yellow"/>
              </w:rPr>
              <w:t>Result</w:t>
            </w:r>
          </w:p>
        </w:tc>
        <w:tc>
          <w:tcPr>
            <w:tcW w:w="2340" w:type="dxa"/>
            <w:gridSpan w:val="2"/>
            <w:tcBorders>
              <w:top w:val="double" w:sz="4" w:space="0" w:color="auto"/>
            </w:tcBorders>
            <w:shd w:val="clear" w:color="auto" w:fill="FFC000"/>
          </w:tcPr>
          <w:p w:rsidR="001E1419" w:rsidRPr="000860CE" w:rsidRDefault="003E779F" w:rsidP="001E1419">
            <w:pPr>
              <w:rPr>
                <w:b/>
                <w:sz w:val="28"/>
                <w:highlight w:val="yellow"/>
              </w:rPr>
            </w:pPr>
            <w:r w:rsidRPr="000860CE">
              <w:rPr>
                <w:b/>
                <w:sz w:val="18"/>
                <w:szCs w:val="18"/>
              </w:rPr>
              <w:t>Level 3</w:t>
            </w:r>
            <w:r>
              <w:rPr>
                <w:b/>
                <w:sz w:val="18"/>
                <w:szCs w:val="18"/>
              </w:rPr>
              <w:t xml:space="preserve"> Lot #:</w:t>
            </w:r>
          </w:p>
        </w:tc>
        <w:tc>
          <w:tcPr>
            <w:tcW w:w="1350" w:type="dxa"/>
            <w:vMerge w:val="restart"/>
            <w:tcBorders>
              <w:top w:val="double" w:sz="4" w:space="0" w:color="auto"/>
            </w:tcBorders>
            <w:shd w:val="clear" w:color="auto" w:fill="FFC000"/>
          </w:tcPr>
          <w:p w:rsidR="001E1419" w:rsidRPr="000860CE" w:rsidRDefault="003E779F" w:rsidP="001E1419">
            <w:pPr>
              <w:jc w:val="center"/>
              <w:rPr>
                <w:b/>
                <w:sz w:val="18"/>
                <w:szCs w:val="18"/>
                <w:highlight w:val="yellow"/>
              </w:rPr>
            </w:pPr>
            <w:r>
              <w:rPr>
                <w:b/>
                <w:sz w:val="18"/>
                <w:szCs w:val="18"/>
                <w:highlight w:val="yellow"/>
              </w:rPr>
              <w:t>Result</w:t>
            </w:r>
          </w:p>
        </w:tc>
        <w:tc>
          <w:tcPr>
            <w:tcW w:w="1710" w:type="dxa"/>
            <w:vMerge w:val="restart"/>
            <w:tcBorders>
              <w:top w:val="double" w:sz="4" w:space="0" w:color="auto"/>
            </w:tcBorders>
            <w:shd w:val="clear" w:color="auto" w:fill="EDEDED"/>
          </w:tcPr>
          <w:p w:rsidR="001E1419" w:rsidRPr="000860CE" w:rsidRDefault="003E779F" w:rsidP="001E1419">
            <w:pPr>
              <w:rPr>
                <w:b/>
                <w:sz w:val="18"/>
                <w:szCs w:val="18"/>
                <w:highlight w:val="yellow"/>
              </w:rPr>
            </w:pPr>
            <w:r w:rsidRPr="000860CE">
              <w:rPr>
                <w:b/>
                <w:sz w:val="18"/>
                <w:szCs w:val="18"/>
              </w:rPr>
              <w:t>Initial</w:t>
            </w:r>
            <w:r>
              <w:rPr>
                <w:b/>
                <w:sz w:val="18"/>
                <w:szCs w:val="18"/>
              </w:rPr>
              <w:t>/Date:</w:t>
            </w:r>
          </w:p>
        </w:tc>
      </w:tr>
      <w:tr w:rsidR="00693582" w:rsidTr="001E1419">
        <w:trPr>
          <w:trHeight w:val="285"/>
        </w:trPr>
        <w:tc>
          <w:tcPr>
            <w:tcW w:w="1908" w:type="dxa"/>
            <w:vMerge/>
            <w:tcBorders>
              <w:top w:val="double" w:sz="4" w:space="0" w:color="auto"/>
            </w:tcBorders>
            <w:shd w:val="clear" w:color="auto" w:fill="BDD6EE"/>
          </w:tcPr>
          <w:p w:rsidR="001E1419" w:rsidRPr="000860CE" w:rsidRDefault="001E1419" w:rsidP="001E1419">
            <w:pPr>
              <w:rPr>
                <w:b/>
                <w:sz w:val="18"/>
                <w:szCs w:val="18"/>
              </w:rPr>
            </w:pPr>
          </w:p>
        </w:tc>
        <w:tc>
          <w:tcPr>
            <w:tcW w:w="2340" w:type="dxa"/>
            <w:gridSpan w:val="3"/>
            <w:vMerge w:val="restart"/>
            <w:tcBorders>
              <w:top w:val="single" w:sz="4" w:space="0" w:color="auto"/>
            </w:tcBorders>
            <w:shd w:val="clear" w:color="auto" w:fill="FFFF00"/>
          </w:tcPr>
          <w:p w:rsidR="001E1419" w:rsidRPr="000860CE" w:rsidRDefault="003E779F" w:rsidP="001E1419">
            <w:pPr>
              <w:rPr>
                <w:b/>
                <w:sz w:val="18"/>
                <w:szCs w:val="18"/>
              </w:rPr>
            </w:pPr>
            <w:r>
              <w:rPr>
                <w:b/>
                <w:sz w:val="18"/>
                <w:szCs w:val="18"/>
              </w:rPr>
              <w:t xml:space="preserve">Exp date: </w:t>
            </w:r>
          </w:p>
        </w:tc>
        <w:tc>
          <w:tcPr>
            <w:tcW w:w="1350" w:type="dxa"/>
            <w:vMerge/>
            <w:tcBorders>
              <w:top w:val="double" w:sz="4" w:space="0" w:color="auto"/>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0860CE" w:rsidRDefault="003E779F" w:rsidP="001E1419">
            <w:pPr>
              <w:rPr>
                <w:b/>
                <w:sz w:val="18"/>
                <w:szCs w:val="18"/>
              </w:rPr>
            </w:pPr>
            <w:r>
              <w:rPr>
                <w:b/>
                <w:sz w:val="18"/>
                <w:szCs w:val="18"/>
              </w:rPr>
              <w:t xml:space="preserve">Exp date: </w:t>
            </w:r>
          </w:p>
        </w:tc>
        <w:tc>
          <w:tcPr>
            <w:tcW w:w="1350" w:type="dxa"/>
            <w:vMerge/>
            <w:shd w:val="clear" w:color="auto" w:fill="FFC000"/>
          </w:tcPr>
          <w:p w:rsidR="001E1419" w:rsidRDefault="001E1419" w:rsidP="001E1419">
            <w:pPr>
              <w:rPr>
                <w:b/>
                <w:sz w:val="18"/>
                <w:szCs w:val="18"/>
                <w:highlight w:val="yellow"/>
              </w:rPr>
            </w:pPr>
          </w:p>
        </w:tc>
        <w:tc>
          <w:tcPr>
            <w:tcW w:w="1710" w:type="dxa"/>
            <w:vMerge/>
            <w:tcBorders>
              <w:top w:val="double" w:sz="4" w:space="0" w:color="auto"/>
            </w:tcBorders>
            <w:shd w:val="clear" w:color="auto" w:fill="EDEDED"/>
          </w:tcPr>
          <w:p w:rsidR="001E1419" w:rsidRPr="000860CE" w:rsidRDefault="001E1419" w:rsidP="001E1419">
            <w:pPr>
              <w:rPr>
                <w:b/>
                <w:sz w:val="18"/>
                <w:szCs w:val="18"/>
              </w:rPr>
            </w:pPr>
          </w:p>
        </w:tc>
      </w:tr>
      <w:tr w:rsidR="00693582" w:rsidTr="001E1419">
        <w:trPr>
          <w:trHeight w:val="276"/>
        </w:trPr>
        <w:tc>
          <w:tcPr>
            <w:tcW w:w="1908" w:type="dxa"/>
            <w:vMerge/>
            <w:tcBorders>
              <w:top w:val="double" w:sz="4" w:space="0" w:color="auto"/>
            </w:tcBorders>
            <w:shd w:val="clear" w:color="auto" w:fill="BDD6EE"/>
          </w:tcPr>
          <w:p w:rsidR="001E1419" w:rsidRPr="000860CE" w:rsidRDefault="001E1419" w:rsidP="001E1419">
            <w:pPr>
              <w:rPr>
                <w:b/>
                <w:sz w:val="18"/>
                <w:szCs w:val="18"/>
              </w:rPr>
            </w:pPr>
          </w:p>
        </w:tc>
        <w:tc>
          <w:tcPr>
            <w:tcW w:w="2340" w:type="dxa"/>
            <w:gridSpan w:val="3"/>
            <w:vMerge/>
            <w:tcBorders>
              <w:bottom w:val="single" w:sz="4" w:space="0" w:color="auto"/>
            </w:tcBorders>
            <w:shd w:val="clear" w:color="auto" w:fill="FFFF00"/>
          </w:tcPr>
          <w:p w:rsidR="001E1419" w:rsidRPr="000860CE" w:rsidRDefault="001E1419" w:rsidP="001E1419">
            <w:pPr>
              <w:rPr>
                <w:b/>
                <w:sz w:val="18"/>
                <w:szCs w:val="18"/>
              </w:rPr>
            </w:pPr>
          </w:p>
        </w:tc>
        <w:tc>
          <w:tcPr>
            <w:tcW w:w="1350" w:type="dxa"/>
            <w:vMerge/>
            <w:tcBorders>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tcBorders>
              <w:top w:val="single" w:sz="4" w:space="0" w:color="auto"/>
            </w:tcBorders>
            <w:shd w:val="clear" w:color="auto" w:fill="FFC000"/>
          </w:tcPr>
          <w:p w:rsidR="001E1419" w:rsidRPr="000860CE" w:rsidRDefault="003E779F" w:rsidP="001E1419">
            <w:pPr>
              <w:rPr>
                <w:b/>
                <w:sz w:val="18"/>
                <w:szCs w:val="18"/>
              </w:rPr>
            </w:pPr>
            <w:r w:rsidRPr="000860CE">
              <w:rPr>
                <w:b/>
                <w:sz w:val="18"/>
                <w:szCs w:val="18"/>
              </w:rPr>
              <w:t xml:space="preserve">O2 Range: </w:t>
            </w:r>
          </w:p>
        </w:tc>
        <w:tc>
          <w:tcPr>
            <w:tcW w:w="1350" w:type="dxa"/>
            <w:tcBorders>
              <w:top w:val="single" w:sz="4" w:space="0" w:color="auto"/>
            </w:tcBorders>
            <w:shd w:val="clear" w:color="auto" w:fill="FFC000"/>
          </w:tcPr>
          <w:p w:rsidR="001E1419" w:rsidRDefault="001E1419" w:rsidP="001E1419">
            <w:pPr>
              <w:rPr>
                <w:b/>
                <w:sz w:val="18"/>
                <w:szCs w:val="18"/>
                <w:highlight w:val="yellow"/>
              </w:rPr>
            </w:pPr>
          </w:p>
        </w:tc>
        <w:tc>
          <w:tcPr>
            <w:tcW w:w="1710" w:type="dxa"/>
            <w:vMerge/>
            <w:tcBorders>
              <w:top w:val="double" w:sz="4" w:space="0" w:color="auto"/>
            </w:tcBorders>
            <w:shd w:val="clear" w:color="auto" w:fill="EDEDED"/>
          </w:tcPr>
          <w:p w:rsidR="001E1419" w:rsidRPr="000860CE" w:rsidRDefault="001E1419" w:rsidP="001E1419">
            <w:pPr>
              <w:rPr>
                <w:b/>
                <w:sz w:val="18"/>
                <w:szCs w:val="18"/>
              </w:rPr>
            </w:pPr>
          </w:p>
        </w:tc>
      </w:tr>
      <w:tr w:rsidR="00693582" w:rsidTr="001E1419">
        <w:trPr>
          <w:trHeight w:val="306"/>
        </w:trPr>
        <w:tc>
          <w:tcPr>
            <w:tcW w:w="1908" w:type="dxa"/>
            <w:vMerge/>
            <w:tcBorders>
              <w:top w:val="double" w:sz="4" w:space="0" w:color="auto"/>
            </w:tcBorders>
            <w:shd w:val="clear" w:color="auto" w:fill="BDD6EE"/>
          </w:tcPr>
          <w:p w:rsidR="001E1419" w:rsidRPr="000860CE" w:rsidRDefault="001E1419" w:rsidP="001E1419">
            <w:pPr>
              <w:rPr>
                <w:b/>
                <w:sz w:val="18"/>
                <w:szCs w:val="18"/>
              </w:rPr>
            </w:pPr>
          </w:p>
        </w:tc>
        <w:tc>
          <w:tcPr>
            <w:tcW w:w="2340" w:type="dxa"/>
            <w:gridSpan w:val="3"/>
            <w:tcBorders>
              <w:top w:val="single" w:sz="4" w:space="0" w:color="auto"/>
              <w:bottom w:val="single" w:sz="4" w:space="0" w:color="auto"/>
            </w:tcBorders>
            <w:shd w:val="clear" w:color="auto" w:fill="FFFF00"/>
          </w:tcPr>
          <w:p w:rsidR="001E1419" w:rsidRPr="000860CE" w:rsidRDefault="003E779F" w:rsidP="001E1419">
            <w:pPr>
              <w:rPr>
                <w:b/>
                <w:sz w:val="18"/>
                <w:szCs w:val="18"/>
              </w:rPr>
            </w:pPr>
            <w:r>
              <w:rPr>
                <w:b/>
                <w:sz w:val="18"/>
                <w:szCs w:val="18"/>
              </w:rPr>
              <w:t>O2 Range:</w:t>
            </w:r>
          </w:p>
        </w:tc>
        <w:tc>
          <w:tcPr>
            <w:tcW w:w="1350" w:type="dxa"/>
            <w:tcBorders>
              <w:top w:val="single" w:sz="4" w:space="0" w:color="auto"/>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vMerge w:val="restart"/>
            <w:tcBorders>
              <w:top w:val="single" w:sz="4" w:space="0" w:color="auto"/>
            </w:tcBorders>
            <w:shd w:val="clear" w:color="auto" w:fill="FFC000"/>
          </w:tcPr>
          <w:p w:rsidR="001E1419" w:rsidRPr="000860CE" w:rsidRDefault="003E779F" w:rsidP="001E1419">
            <w:pPr>
              <w:rPr>
                <w:b/>
                <w:sz w:val="18"/>
                <w:szCs w:val="18"/>
              </w:rPr>
            </w:pPr>
            <w:r w:rsidRPr="000860CE">
              <w:rPr>
                <w:b/>
                <w:sz w:val="18"/>
                <w:szCs w:val="18"/>
              </w:rPr>
              <w:t>Hgb Range:</w:t>
            </w:r>
          </w:p>
        </w:tc>
        <w:tc>
          <w:tcPr>
            <w:tcW w:w="1350" w:type="dxa"/>
            <w:vMerge w:val="restart"/>
            <w:tcBorders>
              <w:top w:val="single" w:sz="4" w:space="0" w:color="auto"/>
            </w:tcBorders>
            <w:shd w:val="clear" w:color="auto" w:fill="FFC000"/>
          </w:tcPr>
          <w:p w:rsidR="001E1419" w:rsidRDefault="001E1419" w:rsidP="001E1419">
            <w:pPr>
              <w:rPr>
                <w:b/>
                <w:sz w:val="18"/>
                <w:szCs w:val="18"/>
                <w:highlight w:val="yellow"/>
              </w:rPr>
            </w:pPr>
          </w:p>
        </w:tc>
        <w:tc>
          <w:tcPr>
            <w:tcW w:w="1710" w:type="dxa"/>
            <w:vMerge/>
            <w:tcBorders>
              <w:top w:val="double" w:sz="4" w:space="0" w:color="auto"/>
            </w:tcBorders>
            <w:shd w:val="clear" w:color="auto" w:fill="EDEDED"/>
          </w:tcPr>
          <w:p w:rsidR="001E1419" w:rsidRPr="000860CE" w:rsidRDefault="001E1419" w:rsidP="001E1419">
            <w:pPr>
              <w:rPr>
                <w:b/>
                <w:sz w:val="18"/>
                <w:szCs w:val="18"/>
              </w:rPr>
            </w:pPr>
          </w:p>
        </w:tc>
      </w:tr>
      <w:tr w:rsidR="00693582" w:rsidTr="001E1419">
        <w:trPr>
          <w:trHeight w:val="255"/>
        </w:trPr>
        <w:tc>
          <w:tcPr>
            <w:tcW w:w="1908" w:type="dxa"/>
            <w:vMerge/>
            <w:tcBorders>
              <w:bottom w:val="single" w:sz="4" w:space="0" w:color="auto"/>
            </w:tcBorders>
            <w:shd w:val="clear" w:color="auto" w:fill="BDD6EE"/>
          </w:tcPr>
          <w:p w:rsidR="001E1419" w:rsidRPr="000860CE" w:rsidRDefault="001E1419" w:rsidP="001E1419">
            <w:pPr>
              <w:rPr>
                <w:b/>
                <w:sz w:val="18"/>
                <w:szCs w:val="18"/>
              </w:rPr>
            </w:pPr>
          </w:p>
        </w:tc>
        <w:tc>
          <w:tcPr>
            <w:tcW w:w="2340" w:type="dxa"/>
            <w:gridSpan w:val="3"/>
            <w:tcBorders>
              <w:top w:val="single" w:sz="4" w:space="0" w:color="auto"/>
              <w:bottom w:val="single" w:sz="4" w:space="0" w:color="auto"/>
            </w:tcBorders>
            <w:shd w:val="clear" w:color="auto" w:fill="FFFF00"/>
          </w:tcPr>
          <w:p w:rsidR="001E1419" w:rsidRPr="000860CE" w:rsidRDefault="003E779F" w:rsidP="001E1419">
            <w:pPr>
              <w:rPr>
                <w:b/>
                <w:sz w:val="18"/>
                <w:szCs w:val="18"/>
              </w:rPr>
            </w:pPr>
            <w:r w:rsidRPr="000860CE">
              <w:rPr>
                <w:b/>
                <w:sz w:val="18"/>
                <w:szCs w:val="18"/>
              </w:rPr>
              <w:t xml:space="preserve">Hgb Range: </w:t>
            </w:r>
          </w:p>
        </w:tc>
        <w:tc>
          <w:tcPr>
            <w:tcW w:w="1350" w:type="dxa"/>
            <w:tcBorders>
              <w:top w:val="single" w:sz="4" w:space="0" w:color="auto"/>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vMerge/>
            <w:tcBorders>
              <w:bottom w:val="single" w:sz="4" w:space="0" w:color="auto"/>
            </w:tcBorders>
            <w:shd w:val="clear" w:color="auto" w:fill="FFC000"/>
          </w:tcPr>
          <w:p w:rsidR="001E1419" w:rsidRPr="000860CE" w:rsidRDefault="001E1419" w:rsidP="001E1419">
            <w:pPr>
              <w:rPr>
                <w:b/>
                <w:sz w:val="18"/>
                <w:szCs w:val="18"/>
              </w:rPr>
            </w:pPr>
          </w:p>
        </w:tc>
        <w:tc>
          <w:tcPr>
            <w:tcW w:w="1350" w:type="dxa"/>
            <w:vMerge/>
            <w:tcBorders>
              <w:bottom w:val="single" w:sz="4" w:space="0" w:color="auto"/>
            </w:tcBorders>
            <w:shd w:val="clear" w:color="auto" w:fill="FFC000"/>
          </w:tcPr>
          <w:p w:rsidR="001E1419" w:rsidRDefault="001E1419" w:rsidP="001E1419">
            <w:pPr>
              <w:rPr>
                <w:b/>
                <w:sz w:val="18"/>
                <w:szCs w:val="18"/>
                <w:highlight w:val="yellow"/>
              </w:rPr>
            </w:pPr>
          </w:p>
        </w:tc>
        <w:tc>
          <w:tcPr>
            <w:tcW w:w="1710" w:type="dxa"/>
            <w:vMerge/>
            <w:tcBorders>
              <w:bottom w:val="single" w:sz="4" w:space="0" w:color="auto"/>
            </w:tcBorders>
            <w:shd w:val="clear" w:color="auto" w:fill="EDEDED"/>
          </w:tcPr>
          <w:p w:rsidR="001E1419" w:rsidRPr="000860CE" w:rsidRDefault="001E1419" w:rsidP="001E1419">
            <w:pPr>
              <w:rPr>
                <w:b/>
                <w:sz w:val="18"/>
                <w:szCs w:val="18"/>
              </w:rPr>
            </w:pPr>
          </w:p>
        </w:tc>
      </w:tr>
      <w:tr w:rsidR="00693582" w:rsidTr="001E1419">
        <w:tc>
          <w:tcPr>
            <w:tcW w:w="1908" w:type="dxa"/>
            <w:tcBorders>
              <w:top w:val="double" w:sz="4" w:space="0" w:color="auto"/>
              <w:bottom w:val="single" w:sz="4" w:space="0" w:color="auto"/>
            </w:tcBorders>
          </w:tcPr>
          <w:p w:rsidR="001E1419" w:rsidRDefault="003E779F" w:rsidP="001E1419">
            <w:pPr>
              <w:rPr>
                <w:b/>
                <w:sz w:val="28"/>
              </w:rPr>
            </w:pPr>
            <w:r>
              <w:rPr>
                <w:b/>
                <w:sz w:val="28"/>
              </w:rPr>
              <w:t>1</w:t>
            </w:r>
          </w:p>
        </w:tc>
        <w:tc>
          <w:tcPr>
            <w:tcW w:w="1350" w:type="dxa"/>
            <w:tcBorders>
              <w:top w:val="double" w:sz="4" w:space="0" w:color="auto"/>
              <w:bottom w:val="single" w:sz="4" w:space="0" w:color="auto"/>
            </w:tcBorders>
          </w:tcPr>
          <w:p w:rsidR="001E1419" w:rsidRDefault="001E1419" w:rsidP="001E1419">
            <w:pPr>
              <w:rPr>
                <w:b/>
                <w:sz w:val="28"/>
              </w:rPr>
            </w:pPr>
          </w:p>
        </w:tc>
        <w:tc>
          <w:tcPr>
            <w:tcW w:w="2340" w:type="dxa"/>
            <w:gridSpan w:val="3"/>
            <w:tcBorders>
              <w:top w:val="double" w:sz="4" w:space="0" w:color="auto"/>
              <w:bottom w:val="single" w:sz="4" w:space="0" w:color="auto"/>
            </w:tcBorders>
          </w:tcPr>
          <w:p w:rsidR="001E1419" w:rsidRDefault="001E1419" w:rsidP="001E1419">
            <w:pPr>
              <w:rPr>
                <w:b/>
                <w:sz w:val="28"/>
              </w:rPr>
            </w:pPr>
          </w:p>
        </w:tc>
        <w:tc>
          <w:tcPr>
            <w:tcW w:w="1693" w:type="dxa"/>
            <w:tcBorders>
              <w:top w:val="double" w:sz="4" w:space="0" w:color="auto"/>
              <w:bottom w:val="single" w:sz="4" w:space="0" w:color="auto"/>
            </w:tcBorders>
          </w:tcPr>
          <w:p w:rsidR="001E1419" w:rsidRDefault="001E1419" w:rsidP="001E1419">
            <w:pPr>
              <w:rPr>
                <w:b/>
                <w:sz w:val="28"/>
              </w:rPr>
            </w:pPr>
          </w:p>
        </w:tc>
        <w:tc>
          <w:tcPr>
            <w:tcW w:w="1997" w:type="dxa"/>
            <w:gridSpan w:val="2"/>
            <w:tcBorders>
              <w:top w:val="double" w:sz="4" w:space="0" w:color="auto"/>
              <w:bottom w:val="single" w:sz="4" w:space="0" w:color="auto"/>
            </w:tcBorders>
          </w:tcPr>
          <w:p w:rsidR="001E1419" w:rsidRDefault="001E1419" w:rsidP="001E1419">
            <w:pPr>
              <w:rPr>
                <w:b/>
                <w:sz w:val="28"/>
              </w:rPr>
            </w:pPr>
          </w:p>
        </w:tc>
        <w:tc>
          <w:tcPr>
            <w:tcW w:w="1710" w:type="dxa"/>
            <w:tcBorders>
              <w:top w:val="double" w:sz="4" w:space="0" w:color="auto"/>
              <w:bottom w:val="single" w:sz="4" w:space="0" w:color="auto"/>
            </w:tcBorders>
          </w:tcPr>
          <w:p w:rsidR="001E1419" w:rsidRDefault="001E1419" w:rsidP="001E1419">
            <w:pPr>
              <w:rPr>
                <w:b/>
                <w:sz w:val="28"/>
              </w:rPr>
            </w:pPr>
          </w:p>
        </w:tc>
      </w:tr>
      <w:tr w:rsidR="00693582" w:rsidTr="001E1419">
        <w:tc>
          <w:tcPr>
            <w:tcW w:w="1908" w:type="dxa"/>
            <w:tcBorders>
              <w:top w:val="nil"/>
            </w:tcBorders>
          </w:tcPr>
          <w:p w:rsidR="001E1419" w:rsidRDefault="003E779F" w:rsidP="001E1419">
            <w:pPr>
              <w:rPr>
                <w:b/>
                <w:sz w:val="28"/>
              </w:rPr>
            </w:pPr>
            <w:r>
              <w:rPr>
                <w:b/>
                <w:sz w:val="28"/>
              </w:rPr>
              <w:t>2</w:t>
            </w:r>
          </w:p>
        </w:tc>
        <w:tc>
          <w:tcPr>
            <w:tcW w:w="1350" w:type="dxa"/>
            <w:tcBorders>
              <w:top w:val="nil"/>
            </w:tcBorders>
          </w:tcPr>
          <w:p w:rsidR="001E1419" w:rsidRDefault="001E1419" w:rsidP="001E1419">
            <w:pPr>
              <w:rPr>
                <w:b/>
                <w:sz w:val="28"/>
              </w:rPr>
            </w:pPr>
          </w:p>
        </w:tc>
        <w:tc>
          <w:tcPr>
            <w:tcW w:w="2340" w:type="dxa"/>
            <w:gridSpan w:val="3"/>
            <w:tcBorders>
              <w:top w:val="nil"/>
            </w:tcBorders>
          </w:tcPr>
          <w:p w:rsidR="001E1419" w:rsidRDefault="001E1419" w:rsidP="001E1419">
            <w:pPr>
              <w:rPr>
                <w:b/>
                <w:sz w:val="28"/>
              </w:rPr>
            </w:pPr>
          </w:p>
        </w:tc>
        <w:tc>
          <w:tcPr>
            <w:tcW w:w="1693" w:type="dxa"/>
            <w:tcBorders>
              <w:top w:val="nil"/>
            </w:tcBorders>
          </w:tcPr>
          <w:p w:rsidR="001E1419" w:rsidRDefault="001E1419" w:rsidP="001E1419">
            <w:pPr>
              <w:rPr>
                <w:b/>
                <w:sz w:val="28"/>
              </w:rPr>
            </w:pPr>
          </w:p>
        </w:tc>
        <w:tc>
          <w:tcPr>
            <w:tcW w:w="1997" w:type="dxa"/>
            <w:gridSpan w:val="2"/>
            <w:tcBorders>
              <w:top w:val="nil"/>
            </w:tcBorders>
          </w:tcPr>
          <w:p w:rsidR="001E1419" w:rsidRDefault="001E1419" w:rsidP="001E1419">
            <w:pPr>
              <w:rPr>
                <w:b/>
                <w:sz w:val="28"/>
              </w:rPr>
            </w:pPr>
          </w:p>
        </w:tc>
        <w:tc>
          <w:tcPr>
            <w:tcW w:w="1710" w:type="dxa"/>
            <w:tcBorders>
              <w:top w:val="nil"/>
            </w:tcBorders>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3</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4</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5</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6</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7</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rPr>
          <w:trHeight w:val="84"/>
        </w:trPr>
        <w:tc>
          <w:tcPr>
            <w:tcW w:w="1908" w:type="dxa"/>
            <w:vMerge w:val="restart"/>
            <w:shd w:val="clear" w:color="auto" w:fill="BDD6EE"/>
          </w:tcPr>
          <w:p w:rsidR="001E1419" w:rsidRDefault="003E779F" w:rsidP="001E1419">
            <w:pPr>
              <w:rPr>
                <w:b/>
                <w:sz w:val="18"/>
                <w:szCs w:val="18"/>
              </w:rPr>
            </w:pPr>
            <w:r>
              <w:rPr>
                <w:b/>
                <w:sz w:val="18"/>
                <w:szCs w:val="18"/>
              </w:rPr>
              <w:t>Week 2 Date:</w:t>
            </w:r>
          </w:p>
          <w:p w:rsidR="001E1419" w:rsidRDefault="001E1419" w:rsidP="001E1419">
            <w:pPr>
              <w:rPr>
                <w:b/>
                <w:sz w:val="18"/>
                <w:szCs w:val="18"/>
              </w:rPr>
            </w:pPr>
          </w:p>
          <w:p w:rsidR="001E1419" w:rsidRDefault="001E1419" w:rsidP="001E1419">
            <w:pPr>
              <w:rPr>
                <w:b/>
                <w:sz w:val="18"/>
                <w:szCs w:val="18"/>
                <w:highlight w:val="yellow"/>
              </w:rPr>
            </w:pPr>
          </w:p>
          <w:p w:rsidR="001E1419" w:rsidRDefault="003E779F" w:rsidP="001E1419">
            <w:pPr>
              <w:rPr>
                <w:b/>
                <w:sz w:val="28"/>
              </w:rPr>
            </w:pPr>
            <w:r w:rsidRPr="006B6DEC">
              <w:rPr>
                <w:b/>
                <w:sz w:val="18"/>
                <w:szCs w:val="18"/>
                <w:highlight w:val="yellow"/>
              </w:rPr>
              <w:t>Cuvette Lot:</w:t>
            </w:r>
          </w:p>
        </w:tc>
        <w:tc>
          <w:tcPr>
            <w:tcW w:w="2340" w:type="dxa"/>
            <w:gridSpan w:val="3"/>
            <w:shd w:val="clear" w:color="auto" w:fill="FFFF00"/>
          </w:tcPr>
          <w:p w:rsidR="001E1419" w:rsidRDefault="003E779F" w:rsidP="001E1419">
            <w:pPr>
              <w:rPr>
                <w:b/>
                <w:sz w:val="28"/>
              </w:rPr>
            </w:pPr>
            <w:r>
              <w:rPr>
                <w:b/>
                <w:sz w:val="18"/>
                <w:szCs w:val="18"/>
              </w:rPr>
              <w:t>Level 1 Lot #:</w:t>
            </w:r>
          </w:p>
        </w:tc>
        <w:tc>
          <w:tcPr>
            <w:tcW w:w="1350" w:type="dxa"/>
            <w:vMerge w:val="restart"/>
            <w:shd w:val="clear" w:color="auto" w:fill="FFFF00"/>
          </w:tcPr>
          <w:p w:rsidR="001E1419" w:rsidRPr="00EA4D89" w:rsidRDefault="003E779F" w:rsidP="001E1419">
            <w:pPr>
              <w:jc w:val="center"/>
              <w:rPr>
                <w:b/>
                <w:sz w:val="18"/>
                <w:szCs w:val="18"/>
              </w:rPr>
            </w:pPr>
            <w:r w:rsidRPr="00EA4D89">
              <w:rPr>
                <w:b/>
                <w:sz w:val="18"/>
                <w:szCs w:val="18"/>
                <w:highlight w:val="yellow"/>
              </w:rPr>
              <w:t>Result</w:t>
            </w:r>
          </w:p>
        </w:tc>
        <w:tc>
          <w:tcPr>
            <w:tcW w:w="2340" w:type="dxa"/>
            <w:gridSpan w:val="2"/>
            <w:shd w:val="clear" w:color="auto" w:fill="FFC000"/>
          </w:tcPr>
          <w:p w:rsidR="001E1419" w:rsidRDefault="003E779F" w:rsidP="001E1419">
            <w:pPr>
              <w:rPr>
                <w:b/>
                <w:sz w:val="28"/>
              </w:rPr>
            </w:pPr>
            <w:r w:rsidRPr="002728F5">
              <w:rPr>
                <w:b/>
                <w:sz w:val="18"/>
                <w:szCs w:val="18"/>
              </w:rPr>
              <w:t>Level 3</w:t>
            </w:r>
            <w:r>
              <w:rPr>
                <w:b/>
                <w:sz w:val="18"/>
                <w:szCs w:val="18"/>
              </w:rPr>
              <w:t xml:space="preserve"> Lot #:</w:t>
            </w:r>
          </w:p>
        </w:tc>
        <w:tc>
          <w:tcPr>
            <w:tcW w:w="1350" w:type="dxa"/>
            <w:vMerge w:val="restart"/>
            <w:shd w:val="clear" w:color="auto" w:fill="FFC000"/>
          </w:tcPr>
          <w:p w:rsidR="001E1419" w:rsidRPr="00EA4D89" w:rsidRDefault="003E779F" w:rsidP="001E1419">
            <w:pPr>
              <w:jc w:val="center"/>
              <w:rPr>
                <w:b/>
                <w:sz w:val="18"/>
                <w:szCs w:val="18"/>
              </w:rPr>
            </w:pPr>
            <w:r w:rsidRPr="00EA4D89">
              <w:rPr>
                <w:b/>
                <w:sz w:val="18"/>
                <w:szCs w:val="18"/>
                <w:highlight w:val="yellow"/>
              </w:rPr>
              <w:t>Result</w:t>
            </w:r>
          </w:p>
        </w:tc>
        <w:tc>
          <w:tcPr>
            <w:tcW w:w="1710" w:type="dxa"/>
            <w:vMerge w:val="restart"/>
            <w:shd w:val="clear" w:color="auto" w:fill="EDEDED"/>
          </w:tcPr>
          <w:p w:rsidR="001E1419" w:rsidRDefault="003E779F" w:rsidP="001E1419">
            <w:pPr>
              <w:rPr>
                <w:b/>
                <w:sz w:val="28"/>
              </w:rPr>
            </w:pPr>
            <w:r w:rsidRPr="000860CE">
              <w:rPr>
                <w:b/>
                <w:sz w:val="18"/>
                <w:szCs w:val="18"/>
              </w:rPr>
              <w:t>Initial</w:t>
            </w:r>
            <w:r>
              <w:rPr>
                <w:b/>
                <w:sz w:val="18"/>
                <w:szCs w:val="18"/>
              </w:rPr>
              <w:t>/Date:</w:t>
            </w:r>
          </w:p>
        </w:tc>
      </w:tr>
      <w:tr w:rsidR="00693582" w:rsidTr="001E1419">
        <w:trPr>
          <w:trHeight w:val="315"/>
        </w:trPr>
        <w:tc>
          <w:tcPr>
            <w:tcW w:w="1908" w:type="dxa"/>
            <w:vMerge/>
            <w:shd w:val="clear" w:color="auto" w:fill="BDD6EE"/>
          </w:tcPr>
          <w:p w:rsidR="001E1419" w:rsidRDefault="001E1419" w:rsidP="001E1419">
            <w:pPr>
              <w:rPr>
                <w:b/>
                <w:sz w:val="18"/>
                <w:szCs w:val="18"/>
              </w:rPr>
            </w:pPr>
          </w:p>
        </w:tc>
        <w:tc>
          <w:tcPr>
            <w:tcW w:w="2340" w:type="dxa"/>
            <w:gridSpan w:val="3"/>
            <w:shd w:val="clear" w:color="auto" w:fill="FFFF00"/>
          </w:tcPr>
          <w:p w:rsidR="001E1419" w:rsidRDefault="003E779F" w:rsidP="001E1419">
            <w:pPr>
              <w:rPr>
                <w:b/>
                <w:sz w:val="18"/>
                <w:szCs w:val="18"/>
              </w:rPr>
            </w:pPr>
            <w:r>
              <w:rPr>
                <w:b/>
                <w:sz w:val="18"/>
                <w:szCs w:val="18"/>
              </w:rPr>
              <w:t>Exp date:</w:t>
            </w:r>
          </w:p>
        </w:tc>
        <w:tc>
          <w:tcPr>
            <w:tcW w:w="1350" w:type="dxa"/>
            <w:vMerge/>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Pr>
                <w:b/>
                <w:sz w:val="18"/>
                <w:szCs w:val="18"/>
              </w:rPr>
              <w:t>Exp date:</w:t>
            </w:r>
          </w:p>
        </w:tc>
        <w:tc>
          <w:tcPr>
            <w:tcW w:w="1350" w:type="dxa"/>
            <w:vMerge/>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Pr="000860CE" w:rsidRDefault="001E1419" w:rsidP="001E1419">
            <w:pPr>
              <w:rPr>
                <w:b/>
                <w:sz w:val="18"/>
                <w:szCs w:val="18"/>
              </w:rPr>
            </w:pPr>
          </w:p>
        </w:tc>
      </w:tr>
      <w:tr w:rsidR="00693582" w:rsidTr="001E1419">
        <w:trPr>
          <w:trHeight w:val="323"/>
        </w:trPr>
        <w:tc>
          <w:tcPr>
            <w:tcW w:w="1908" w:type="dxa"/>
            <w:vMerge/>
            <w:shd w:val="clear" w:color="auto" w:fill="BDD6EE"/>
          </w:tcPr>
          <w:p w:rsidR="001E1419" w:rsidRDefault="001E1419" w:rsidP="001E1419">
            <w:pPr>
              <w:rPr>
                <w:b/>
                <w:sz w:val="18"/>
                <w:szCs w:val="18"/>
              </w:rPr>
            </w:pPr>
          </w:p>
        </w:tc>
        <w:tc>
          <w:tcPr>
            <w:tcW w:w="2340" w:type="dxa"/>
            <w:gridSpan w:val="3"/>
            <w:vMerge w:val="restart"/>
            <w:shd w:val="clear" w:color="auto" w:fill="FFFF00"/>
          </w:tcPr>
          <w:p w:rsidR="001E1419" w:rsidRDefault="003E779F" w:rsidP="001E1419">
            <w:pPr>
              <w:rPr>
                <w:b/>
                <w:sz w:val="18"/>
                <w:szCs w:val="18"/>
              </w:rPr>
            </w:pPr>
            <w:r>
              <w:rPr>
                <w:b/>
                <w:sz w:val="18"/>
                <w:szCs w:val="18"/>
              </w:rPr>
              <w:t xml:space="preserve">O2 Range: </w:t>
            </w:r>
          </w:p>
        </w:tc>
        <w:tc>
          <w:tcPr>
            <w:tcW w:w="1350" w:type="dxa"/>
            <w:vMerge w:val="restart"/>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sidRPr="002728F5">
              <w:rPr>
                <w:b/>
                <w:sz w:val="18"/>
                <w:szCs w:val="18"/>
              </w:rPr>
              <w:t xml:space="preserve">O2 Range: </w:t>
            </w:r>
          </w:p>
        </w:tc>
        <w:tc>
          <w:tcPr>
            <w:tcW w:w="1350" w:type="dxa"/>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Pr="000860CE" w:rsidRDefault="001E1419" w:rsidP="001E1419">
            <w:pPr>
              <w:rPr>
                <w:b/>
                <w:sz w:val="18"/>
                <w:szCs w:val="18"/>
              </w:rPr>
            </w:pPr>
          </w:p>
        </w:tc>
      </w:tr>
      <w:tr w:rsidR="00693582" w:rsidTr="001E1419">
        <w:trPr>
          <w:trHeight w:val="240"/>
        </w:trPr>
        <w:tc>
          <w:tcPr>
            <w:tcW w:w="1908" w:type="dxa"/>
            <w:vMerge/>
            <w:shd w:val="clear" w:color="auto" w:fill="BDD6EE"/>
          </w:tcPr>
          <w:p w:rsidR="001E1419" w:rsidRDefault="001E1419" w:rsidP="001E1419">
            <w:pPr>
              <w:rPr>
                <w:b/>
                <w:sz w:val="18"/>
                <w:szCs w:val="18"/>
              </w:rPr>
            </w:pPr>
          </w:p>
        </w:tc>
        <w:tc>
          <w:tcPr>
            <w:tcW w:w="2340" w:type="dxa"/>
            <w:gridSpan w:val="3"/>
            <w:vMerge/>
            <w:shd w:val="clear" w:color="auto" w:fill="FFFF00"/>
          </w:tcPr>
          <w:p w:rsidR="001E1419" w:rsidRDefault="001E1419" w:rsidP="001E1419">
            <w:pPr>
              <w:rPr>
                <w:b/>
                <w:sz w:val="18"/>
                <w:szCs w:val="18"/>
              </w:rPr>
            </w:pPr>
          </w:p>
        </w:tc>
        <w:tc>
          <w:tcPr>
            <w:tcW w:w="1350" w:type="dxa"/>
            <w:vMerge/>
            <w:shd w:val="clear" w:color="auto" w:fill="FFFF00"/>
          </w:tcPr>
          <w:p w:rsidR="001E1419" w:rsidRPr="00E3605C" w:rsidRDefault="001E1419" w:rsidP="001E1419">
            <w:pPr>
              <w:rPr>
                <w:b/>
                <w:szCs w:val="22"/>
                <w:highlight w:val="yellow"/>
              </w:rPr>
            </w:pPr>
          </w:p>
        </w:tc>
        <w:tc>
          <w:tcPr>
            <w:tcW w:w="2340" w:type="dxa"/>
            <w:gridSpan w:val="2"/>
            <w:vMerge w:val="restart"/>
            <w:shd w:val="clear" w:color="auto" w:fill="FFC000"/>
          </w:tcPr>
          <w:p w:rsidR="001E1419" w:rsidRPr="002728F5" w:rsidRDefault="003E779F" w:rsidP="001E1419">
            <w:pPr>
              <w:rPr>
                <w:b/>
                <w:sz w:val="18"/>
                <w:szCs w:val="18"/>
              </w:rPr>
            </w:pPr>
            <w:r>
              <w:rPr>
                <w:b/>
                <w:sz w:val="18"/>
                <w:szCs w:val="18"/>
              </w:rPr>
              <w:t>Hgb Range:</w:t>
            </w:r>
          </w:p>
        </w:tc>
        <w:tc>
          <w:tcPr>
            <w:tcW w:w="1350" w:type="dxa"/>
            <w:vMerge w:val="restart"/>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Pr="000860CE" w:rsidRDefault="001E1419" w:rsidP="001E1419">
            <w:pPr>
              <w:rPr>
                <w:b/>
                <w:sz w:val="18"/>
                <w:szCs w:val="18"/>
              </w:rPr>
            </w:pPr>
          </w:p>
        </w:tc>
      </w:tr>
      <w:tr w:rsidR="00693582" w:rsidTr="001E1419">
        <w:trPr>
          <w:trHeight w:val="375"/>
        </w:trPr>
        <w:tc>
          <w:tcPr>
            <w:tcW w:w="1908" w:type="dxa"/>
            <w:vMerge/>
            <w:shd w:val="clear" w:color="auto" w:fill="BDD6EE"/>
          </w:tcPr>
          <w:p w:rsidR="001E1419" w:rsidRDefault="001E1419" w:rsidP="001E1419">
            <w:pPr>
              <w:rPr>
                <w:b/>
                <w:sz w:val="18"/>
                <w:szCs w:val="18"/>
              </w:rPr>
            </w:pPr>
          </w:p>
        </w:tc>
        <w:tc>
          <w:tcPr>
            <w:tcW w:w="2340" w:type="dxa"/>
            <w:gridSpan w:val="3"/>
            <w:shd w:val="clear" w:color="auto" w:fill="FFFF00"/>
          </w:tcPr>
          <w:p w:rsidR="001E1419" w:rsidRDefault="003E779F" w:rsidP="001E1419">
            <w:pPr>
              <w:rPr>
                <w:b/>
                <w:sz w:val="18"/>
                <w:szCs w:val="18"/>
              </w:rPr>
            </w:pPr>
            <w:r>
              <w:rPr>
                <w:b/>
                <w:sz w:val="18"/>
                <w:szCs w:val="18"/>
              </w:rPr>
              <w:t>Hgb Range:</w:t>
            </w:r>
          </w:p>
        </w:tc>
        <w:tc>
          <w:tcPr>
            <w:tcW w:w="1350" w:type="dxa"/>
            <w:shd w:val="clear" w:color="auto" w:fill="FFFF00"/>
          </w:tcPr>
          <w:p w:rsidR="001E1419" w:rsidRPr="00E3605C" w:rsidRDefault="001E1419" w:rsidP="001E1419">
            <w:pPr>
              <w:rPr>
                <w:b/>
                <w:szCs w:val="22"/>
                <w:highlight w:val="yellow"/>
              </w:rPr>
            </w:pPr>
          </w:p>
        </w:tc>
        <w:tc>
          <w:tcPr>
            <w:tcW w:w="2340" w:type="dxa"/>
            <w:gridSpan w:val="2"/>
            <w:vMerge/>
            <w:shd w:val="clear" w:color="auto" w:fill="FFC000"/>
          </w:tcPr>
          <w:p w:rsidR="001E1419" w:rsidRPr="002728F5" w:rsidRDefault="001E1419" w:rsidP="001E1419">
            <w:pPr>
              <w:rPr>
                <w:b/>
                <w:sz w:val="18"/>
                <w:szCs w:val="18"/>
              </w:rPr>
            </w:pPr>
          </w:p>
        </w:tc>
        <w:tc>
          <w:tcPr>
            <w:tcW w:w="1350" w:type="dxa"/>
            <w:vMerge/>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Pr="000860CE" w:rsidRDefault="001E1419" w:rsidP="001E1419">
            <w:pPr>
              <w:rPr>
                <w:b/>
                <w:sz w:val="18"/>
                <w:szCs w:val="18"/>
              </w:rPr>
            </w:pPr>
          </w:p>
        </w:tc>
      </w:tr>
      <w:tr w:rsidR="00693582" w:rsidTr="001E1419">
        <w:tc>
          <w:tcPr>
            <w:tcW w:w="1908" w:type="dxa"/>
          </w:tcPr>
          <w:p w:rsidR="001E1419" w:rsidRDefault="003E779F" w:rsidP="001E1419">
            <w:pPr>
              <w:rPr>
                <w:b/>
                <w:sz w:val="28"/>
              </w:rPr>
            </w:pPr>
            <w:r>
              <w:rPr>
                <w:b/>
                <w:sz w:val="28"/>
              </w:rPr>
              <w:t>8</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9</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10</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11</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12</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13</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14</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rPr>
          <w:trHeight w:val="174"/>
        </w:trPr>
        <w:tc>
          <w:tcPr>
            <w:tcW w:w="1908" w:type="dxa"/>
            <w:vMerge w:val="restart"/>
            <w:shd w:val="clear" w:color="auto" w:fill="BDD6EE"/>
          </w:tcPr>
          <w:p w:rsidR="001E1419" w:rsidRDefault="003E779F" w:rsidP="001E1419">
            <w:pPr>
              <w:rPr>
                <w:b/>
                <w:sz w:val="18"/>
                <w:szCs w:val="18"/>
              </w:rPr>
            </w:pPr>
            <w:r>
              <w:rPr>
                <w:b/>
                <w:sz w:val="18"/>
                <w:szCs w:val="18"/>
              </w:rPr>
              <w:t>Week 3 Date:</w:t>
            </w:r>
          </w:p>
          <w:p w:rsidR="001E1419" w:rsidRDefault="001E1419" w:rsidP="001E1419">
            <w:pPr>
              <w:rPr>
                <w:b/>
                <w:sz w:val="18"/>
                <w:szCs w:val="18"/>
              </w:rPr>
            </w:pPr>
          </w:p>
          <w:p w:rsidR="001E1419" w:rsidRDefault="001E1419" w:rsidP="001E1419">
            <w:pPr>
              <w:rPr>
                <w:b/>
                <w:sz w:val="18"/>
                <w:szCs w:val="18"/>
                <w:highlight w:val="yellow"/>
              </w:rPr>
            </w:pPr>
          </w:p>
          <w:p w:rsidR="001E1419" w:rsidRDefault="003E779F" w:rsidP="001E1419">
            <w:pPr>
              <w:rPr>
                <w:b/>
                <w:sz w:val="28"/>
              </w:rPr>
            </w:pPr>
            <w:r w:rsidRPr="006B6DEC">
              <w:rPr>
                <w:b/>
                <w:sz w:val="18"/>
                <w:szCs w:val="18"/>
                <w:highlight w:val="yellow"/>
              </w:rPr>
              <w:t>Cuvette Lot:</w:t>
            </w:r>
          </w:p>
        </w:tc>
        <w:tc>
          <w:tcPr>
            <w:tcW w:w="2340" w:type="dxa"/>
            <w:gridSpan w:val="3"/>
            <w:shd w:val="clear" w:color="auto" w:fill="FFFF00"/>
          </w:tcPr>
          <w:p w:rsidR="001E1419" w:rsidRDefault="003E779F" w:rsidP="001E1419">
            <w:pPr>
              <w:rPr>
                <w:b/>
                <w:sz w:val="28"/>
              </w:rPr>
            </w:pPr>
            <w:r>
              <w:rPr>
                <w:b/>
                <w:sz w:val="18"/>
                <w:szCs w:val="18"/>
              </w:rPr>
              <w:t>Level 1 Lot#:</w:t>
            </w:r>
          </w:p>
        </w:tc>
        <w:tc>
          <w:tcPr>
            <w:tcW w:w="1350" w:type="dxa"/>
            <w:vMerge w:val="restart"/>
            <w:shd w:val="clear" w:color="auto" w:fill="FFFF00"/>
          </w:tcPr>
          <w:p w:rsidR="001E1419" w:rsidRPr="00EA4D89" w:rsidRDefault="003E779F" w:rsidP="001E1419">
            <w:pPr>
              <w:jc w:val="center"/>
              <w:rPr>
                <w:b/>
                <w:sz w:val="18"/>
                <w:szCs w:val="18"/>
              </w:rPr>
            </w:pPr>
            <w:r w:rsidRPr="00EA4D89">
              <w:rPr>
                <w:b/>
                <w:sz w:val="18"/>
                <w:szCs w:val="18"/>
                <w:highlight w:val="yellow"/>
              </w:rPr>
              <w:t>Result</w:t>
            </w:r>
          </w:p>
        </w:tc>
        <w:tc>
          <w:tcPr>
            <w:tcW w:w="2340" w:type="dxa"/>
            <w:gridSpan w:val="2"/>
            <w:shd w:val="clear" w:color="auto" w:fill="FFC000"/>
          </w:tcPr>
          <w:p w:rsidR="001E1419" w:rsidRDefault="003E779F" w:rsidP="001E1419">
            <w:pPr>
              <w:rPr>
                <w:b/>
                <w:sz w:val="28"/>
              </w:rPr>
            </w:pPr>
            <w:r w:rsidRPr="002728F5">
              <w:rPr>
                <w:b/>
                <w:sz w:val="18"/>
                <w:szCs w:val="18"/>
              </w:rPr>
              <w:t>Level 3</w:t>
            </w:r>
            <w:r>
              <w:rPr>
                <w:b/>
                <w:sz w:val="18"/>
                <w:szCs w:val="18"/>
              </w:rPr>
              <w:t xml:space="preserve"> Lot #:</w:t>
            </w:r>
          </w:p>
        </w:tc>
        <w:tc>
          <w:tcPr>
            <w:tcW w:w="1350" w:type="dxa"/>
            <w:vMerge w:val="restart"/>
            <w:shd w:val="clear" w:color="auto" w:fill="FFC000"/>
          </w:tcPr>
          <w:p w:rsidR="001E1419" w:rsidRPr="00EA4D89" w:rsidRDefault="003E779F" w:rsidP="001E1419">
            <w:pPr>
              <w:jc w:val="center"/>
              <w:rPr>
                <w:b/>
                <w:sz w:val="18"/>
                <w:szCs w:val="18"/>
              </w:rPr>
            </w:pPr>
            <w:r w:rsidRPr="00EA4D89">
              <w:rPr>
                <w:b/>
                <w:sz w:val="18"/>
                <w:szCs w:val="18"/>
                <w:highlight w:val="yellow"/>
              </w:rPr>
              <w:t>Result</w:t>
            </w:r>
          </w:p>
        </w:tc>
        <w:tc>
          <w:tcPr>
            <w:tcW w:w="1710" w:type="dxa"/>
            <w:vMerge w:val="restart"/>
            <w:shd w:val="clear" w:color="auto" w:fill="EDEDED"/>
          </w:tcPr>
          <w:p w:rsidR="001E1419" w:rsidRDefault="003E779F" w:rsidP="001E1419">
            <w:pPr>
              <w:rPr>
                <w:b/>
                <w:sz w:val="28"/>
              </w:rPr>
            </w:pPr>
            <w:r>
              <w:rPr>
                <w:b/>
                <w:sz w:val="18"/>
                <w:szCs w:val="18"/>
              </w:rPr>
              <w:t>Init</w:t>
            </w:r>
            <w:r w:rsidRPr="006D73DD">
              <w:rPr>
                <w:b/>
                <w:sz w:val="18"/>
                <w:szCs w:val="18"/>
                <w:shd w:val="clear" w:color="auto" w:fill="EDEDED"/>
              </w:rPr>
              <w:t>ia</w:t>
            </w:r>
            <w:r>
              <w:rPr>
                <w:b/>
                <w:sz w:val="18"/>
                <w:szCs w:val="18"/>
              </w:rPr>
              <w:t>l/Date:</w:t>
            </w:r>
          </w:p>
        </w:tc>
      </w:tr>
      <w:tr w:rsidR="00693582" w:rsidTr="001E1419">
        <w:trPr>
          <w:trHeight w:val="225"/>
        </w:trPr>
        <w:tc>
          <w:tcPr>
            <w:tcW w:w="1908" w:type="dxa"/>
            <w:vMerge/>
            <w:shd w:val="clear" w:color="auto" w:fill="BDD6EE"/>
          </w:tcPr>
          <w:p w:rsidR="001E1419" w:rsidRDefault="001E1419" w:rsidP="001E1419">
            <w:pPr>
              <w:rPr>
                <w:b/>
                <w:sz w:val="18"/>
                <w:szCs w:val="18"/>
              </w:rPr>
            </w:pPr>
          </w:p>
        </w:tc>
        <w:tc>
          <w:tcPr>
            <w:tcW w:w="2340" w:type="dxa"/>
            <w:gridSpan w:val="3"/>
            <w:vMerge w:val="restart"/>
            <w:shd w:val="clear" w:color="auto" w:fill="FFFF00"/>
          </w:tcPr>
          <w:p w:rsidR="001E1419" w:rsidRDefault="003E779F" w:rsidP="001E1419">
            <w:pPr>
              <w:rPr>
                <w:b/>
                <w:sz w:val="18"/>
                <w:szCs w:val="18"/>
              </w:rPr>
            </w:pPr>
            <w:r>
              <w:rPr>
                <w:b/>
                <w:sz w:val="18"/>
                <w:szCs w:val="18"/>
              </w:rPr>
              <w:t>Exp date:</w:t>
            </w:r>
          </w:p>
        </w:tc>
        <w:tc>
          <w:tcPr>
            <w:tcW w:w="1350" w:type="dxa"/>
            <w:vMerge/>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Pr>
                <w:b/>
                <w:sz w:val="18"/>
                <w:szCs w:val="18"/>
              </w:rPr>
              <w:t>Exp date:</w:t>
            </w:r>
          </w:p>
        </w:tc>
        <w:tc>
          <w:tcPr>
            <w:tcW w:w="1350" w:type="dxa"/>
            <w:vMerge/>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216"/>
        </w:trPr>
        <w:tc>
          <w:tcPr>
            <w:tcW w:w="1908" w:type="dxa"/>
            <w:vMerge/>
            <w:shd w:val="clear" w:color="auto" w:fill="BDD6EE"/>
          </w:tcPr>
          <w:p w:rsidR="001E1419" w:rsidRDefault="001E1419" w:rsidP="001E1419">
            <w:pPr>
              <w:rPr>
                <w:b/>
                <w:sz w:val="18"/>
                <w:szCs w:val="18"/>
              </w:rPr>
            </w:pPr>
          </w:p>
        </w:tc>
        <w:tc>
          <w:tcPr>
            <w:tcW w:w="2340" w:type="dxa"/>
            <w:gridSpan w:val="3"/>
            <w:vMerge/>
            <w:tcBorders>
              <w:bottom w:val="single" w:sz="4" w:space="0" w:color="auto"/>
            </w:tcBorders>
            <w:shd w:val="clear" w:color="auto" w:fill="FFFF00"/>
          </w:tcPr>
          <w:p w:rsidR="001E1419" w:rsidRDefault="001E1419" w:rsidP="001E1419">
            <w:pPr>
              <w:rPr>
                <w:b/>
                <w:sz w:val="18"/>
                <w:szCs w:val="18"/>
              </w:rPr>
            </w:pPr>
          </w:p>
        </w:tc>
        <w:tc>
          <w:tcPr>
            <w:tcW w:w="1350" w:type="dxa"/>
            <w:vMerge/>
            <w:tcBorders>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sidRPr="002728F5">
              <w:rPr>
                <w:b/>
                <w:sz w:val="18"/>
                <w:szCs w:val="18"/>
              </w:rPr>
              <w:t xml:space="preserve">O2 Range: </w:t>
            </w:r>
          </w:p>
        </w:tc>
        <w:tc>
          <w:tcPr>
            <w:tcW w:w="1350" w:type="dxa"/>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180"/>
        </w:trPr>
        <w:tc>
          <w:tcPr>
            <w:tcW w:w="1908" w:type="dxa"/>
            <w:vMerge/>
            <w:shd w:val="clear" w:color="auto" w:fill="BDD6EE"/>
          </w:tcPr>
          <w:p w:rsidR="001E1419" w:rsidRDefault="001E1419" w:rsidP="001E1419">
            <w:pPr>
              <w:rPr>
                <w:b/>
                <w:sz w:val="18"/>
                <w:szCs w:val="18"/>
              </w:rPr>
            </w:pPr>
          </w:p>
        </w:tc>
        <w:tc>
          <w:tcPr>
            <w:tcW w:w="2340" w:type="dxa"/>
            <w:gridSpan w:val="3"/>
            <w:tcBorders>
              <w:bottom w:val="single" w:sz="4" w:space="0" w:color="auto"/>
            </w:tcBorders>
            <w:shd w:val="clear" w:color="auto" w:fill="FFFF00"/>
          </w:tcPr>
          <w:p w:rsidR="001E1419" w:rsidRDefault="003E779F" w:rsidP="001E1419">
            <w:pPr>
              <w:rPr>
                <w:b/>
                <w:sz w:val="18"/>
                <w:szCs w:val="18"/>
              </w:rPr>
            </w:pPr>
            <w:r>
              <w:rPr>
                <w:b/>
                <w:sz w:val="18"/>
                <w:szCs w:val="18"/>
              </w:rPr>
              <w:t xml:space="preserve">O2 Range: </w:t>
            </w:r>
          </w:p>
        </w:tc>
        <w:tc>
          <w:tcPr>
            <w:tcW w:w="1350" w:type="dxa"/>
            <w:tcBorders>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vMerge w:val="restart"/>
            <w:shd w:val="clear" w:color="auto" w:fill="FFC000"/>
          </w:tcPr>
          <w:p w:rsidR="001E1419" w:rsidRPr="002728F5" w:rsidRDefault="003E779F" w:rsidP="001E1419">
            <w:pPr>
              <w:rPr>
                <w:b/>
                <w:sz w:val="18"/>
                <w:szCs w:val="18"/>
              </w:rPr>
            </w:pPr>
            <w:r>
              <w:rPr>
                <w:b/>
                <w:sz w:val="18"/>
                <w:szCs w:val="18"/>
              </w:rPr>
              <w:t>Hgb Range:</w:t>
            </w:r>
          </w:p>
        </w:tc>
        <w:tc>
          <w:tcPr>
            <w:tcW w:w="1350" w:type="dxa"/>
            <w:vMerge w:val="restart"/>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240"/>
        </w:trPr>
        <w:tc>
          <w:tcPr>
            <w:tcW w:w="1908" w:type="dxa"/>
            <w:vMerge/>
            <w:tcBorders>
              <w:bottom w:val="single" w:sz="4" w:space="0" w:color="auto"/>
            </w:tcBorders>
            <w:shd w:val="clear" w:color="auto" w:fill="BDD6EE"/>
          </w:tcPr>
          <w:p w:rsidR="001E1419" w:rsidRDefault="001E1419" w:rsidP="001E1419">
            <w:pPr>
              <w:rPr>
                <w:b/>
                <w:sz w:val="18"/>
                <w:szCs w:val="18"/>
              </w:rPr>
            </w:pPr>
          </w:p>
        </w:tc>
        <w:tc>
          <w:tcPr>
            <w:tcW w:w="2340" w:type="dxa"/>
            <w:gridSpan w:val="3"/>
            <w:tcBorders>
              <w:bottom w:val="single" w:sz="4" w:space="0" w:color="auto"/>
            </w:tcBorders>
            <w:shd w:val="clear" w:color="auto" w:fill="FFFF00"/>
          </w:tcPr>
          <w:p w:rsidR="001E1419" w:rsidRDefault="003E779F" w:rsidP="001E1419">
            <w:pPr>
              <w:rPr>
                <w:b/>
                <w:sz w:val="18"/>
                <w:szCs w:val="18"/>
              </w:rPr>
            </w:pPr>
            <w:r>
              <w:rPr>
                <w:b/>
                <w:sz w:val="18"/>
                <w:szCs w:val="18"/>
              </w:rPr>
              <w:t>Hgb Range:</w:t>
            </w:r>
          </w:p>
        </w:tc>
        <w:tc>
          <w:tcPr>
            <w:tcW w:w="1350" w:type="dxa"/>
            <w:tcBorders>
              <w:bottom w:val="single" w:sz="4" w:space="0" w:color="auto"/>
            </w:tcBorders>
            <w:shd w:val="clear" w:color="auto" w:fill="FFFF00"/>
          </w:tcPr>
          <w:p w:rsidR="001E1419" w:rsidRPr="00E3605C" w:rsidRDefault="001E1419" w:rsidP="001E1419">
            <w:pPr>
              <w:rPr>
                <w:b/>
                <w:szCs w:val="22"/>
                <w:highlight w:val="yellow"/>
              </w:rPr>
            </w:pPr>
          </w:p>
        </w:tc>
        <w:tc>
          <w:tcPr>
            <w:tcW w:w="2340" w:type="dxa"/>
            <w:gridSpan w:val="2"/>
            <w:vMerge/>
            <w:tcBorders>
              <w:bottom w:val="single" w:sz="4" w:space="0" w:color="auto"/>
            </w:tcBorders>
            <w:shd w:val="clear" w:color="auto" w:fill="FFC000"/>
          </w:tcPr>
          <w:p w:rsidR="001E1419" w:rsidRPr="002728F5" w:rsidRDefault="001E1419" w:rsidP="001E1419">
            <w:pPr>
              <w:rPr>
                <w:b/>
                <w:sz w:val="18"/>
                <w:szCs w:val="18"/>
              </w:rPr>
            </w:pPr>
          </w:p>
        </w:tc>
        <w:tc>
          <w:tcPr>
            <w:tcW w:w="1350" w:type="dxa"/>
            <w:vMerge/>
            <w:tcBorders>
              <w:bottom w:val="single" w:sz="4" w:space="0" w:color="auto"/>
            </w:tcBorders>
            <w:shd w:val="clear" w:color="auto" w:fill="FFC000"/>
          </w:tcPr>
          <w:p w:rsidR="001E1419" w:rsidRPr="00E3605C" w:rsidRDefault="001E1419" w:rsidP="001E1419">
            <w:pPr>
              <w:rPr>
                <w:b/>
                <w:szCs w:val="22"/>
                <w:highlight w:val="yellow"/>
              </w:rPr>
            </w:pPr>
          </w:p>
        </w:tc>
        <w:tc>
          <w:tcPr>
            <w:tcW w:w="1710" w:type="dxa"/>
            <w:vMerge/>
            <w:tcBorders>
              <w:bottom w:val="single" w:sz="4" w:space="0" w:color="auto"/>
            </w:tcBorders>
            <w:shd w:val="clear" w:color="auto" w:fill="EDEDED"/>
          </w:tcPr>
          <w:p w:rsidR="001E1419" w:rsidRDefault="001E1419" w:rsidP="001E1419">
            <w:pPr>
              <w:rPr>
                <w:b/>
                <w:sz w:val="18"/>
                <w:szCs w:val="18"/>
              </w:rPr>
            </w:pPr>
          </w:p>
        </w:tc>
      </w:tr>
      <w:tr w:rsidR="00693582" w:rsidTr="001E1419">
        <w:tc>
          <w:tcPr>
            <w:tcW w:w="1908" w:type="dxa"/>
            <w:tcBorders>
              <w:bottom w:val="single" w:sz="4" w:space="0" w:color="auto"/>
            </w:tcBorders>
          </w:tcPr>
          <w:p w:rsidR="001E1419" w:rsidRDefault="003E779F" w:rsidP="001E1419">
            <w:pPr>
              <w:rPr>
                <w:b/>
                <w:sz w:val="28"/>
              </w:rPr>
            </w:pPr>
            <w:r>
              <w:rPr>
                <w:b/>
                <w:sz w:val="28"/>
              </w:rPr>
              <w:t>15</w:t>
            </w:r>
          </w:p>
        </w:tc>
        <w:tc>
          <w:tcPr>
            <w:tcW w:w="1350" w:type="dxa"/>
            <w:tcBorders>
              <w:bottom w:val="single" w:sz="4" w:space="0" w:color="auto"/>
            </w:tcBorders>
          </w:tcPr>
          <w:p w:rsidR="001E1419" w:rsidRDefault="001E1419" w:rsidP="001E1419">
            <w:pPr>
              <w:rPr>
                <w:b/>
                <w:sz w:val="28"/>
              </w:rPr>
            </w:pPr>
          </w:p>
        </w:tc>
        <w:tc>
          <w:tcPr>
            <w:tcW w:w="2340" w:type="dxa"/>
            <w:gridSpan w:val="3"/>
            <w:tcBorders>
              <w:bottom w:val="single" w:sz="4" w:space="0" w:color="auto"/>
            </w:tcBorders>
          </w:tcPr>
          <w:p w:rsidR="001E1419" w:rsidRDefault="001E1419" w:rsidP="001E1419">
            <w:pPr>
              <w:rPr>
                <w:b/>
                <w:sz w:val="28"/>
              </w:rPr>
            </w:pPr>
          </w:p>
        </w:tc>
        <w:tc>
          <w:tcPr>
            <w:tcW w:w="1693" w:type="dxa"/>
            <w:tcBorders>
              <w:bottom w:val="single" w:sz="4" w:space="0" w:color="auto"/>
            </w:tcBorders>
          </w:tcPr>
          <w:p w:rsidR="001E1419" w:rsidRDefault="001E1419" w:rsidP="001E1419">
            <w:pPr>
              <w:rPr>
                <w:b/>
                <w:sz w:val="28"/>
              </w:rPr>
            </w:pPr>
          </w:p>
        </w:tc>
        <w:tc>
          <w:tcPr>
            <w:tcW w:w="1997" w:type="dxa"/>
            <w:gridSpan w:val="2"/>
            <w:tcBorders>
              <w:bottom w:val="single" w:sz="4" w:space="0" w:color="auto"/>
            </w:tcBorders>
          </w:tcPr>
          <w:p w:rsidR="001E1419" w:rsidRDefault="001E1419" w:rsidP="001E1419">
            <w:pPr>
              <w:rPr>
                <w:b/>
                <w:sz w:val="28"/>
              </w:rPr>
            </w:pPr>
          </w:p>
        </w:tc>
        <w:tc>
          <w:tcPr>
            <w:tcW w:w="1710" w:type="dxa"/>
            <w:tcBorders>
              <w:bottom w:val="single" w:sz="4" w:space="0" w:color="auto"/>
            </w:tcBorders>
          </w:tcPr>
          <w:p w:rsidR="001E1419" w:rsidRDefault="001E1419" w:rsidP="001E1419">
            <w:pPr>
              <w:rPr>
                <w:b/>
                <w:sz w:val="28"/>
              </w:rPr>
            </w:pPr>
          </w:p>
        </w:tc>
      </w:tr>
      <w:tr w:rsidR="00693582" w:rsidTr="001E1419">
        <w:tc>
          <w:tcPr>
            <w:tcW w:w="1908" w:type="dxa"/>
            <w:tcBorders>
              <w:top w:val="single" w:sz="4" w:space="0" w:color="auto"/>
            </w:tcBorders>
          </w:tcPr>
          <w:p w:rsidR="001E1419" w:rsidRDefault="003E779F" w:rsidP="001E1419">
            <w:pPr>
              <w:rPr>
                <w:b/>
                <w:sz w:val="28"/>
              </w:rPr>
            </w:pPr>
            <w:r>
              <w:rPr>
                <w:b/>
                <w:sz w:val="28"/>
              </w:rPr>
              <w:t>16</w:t>
            </w:r>
          </w:p>
        </w:tc>
        <w:tc>
          <w:tcPr>
            <w:tcW w:w="1350" w:type="dxa"/>
            <w:tcBorders>
              <w:top w:val="single" w:sz="4" w:space="0" w:color="auto"/>
            </w:tcBorders>
          </w:tcPr>
          <w:p w:rsidR="001E1419" w:rsidRDefault="001E1419" w:rsidP="001E1419">
            <w:pPr>
              <w:rPr>
                <w:b/>
                <w:sz w:val="28"/>
              </w:rPr>
            </w:pPr>
          </w:p>
        </w:tc>
        <w:tc>
          <w:tcPr>
            <w:tcW w:w="2340" w:type="dxa"/>
            <w:gridSpan w:val="3"/>
            <w:tcBorders>
              <w:top w:val="single" w:sz="4" w:space="0" w:color="auto"/>
            </w:tcBorders>
          </w:tcPr>
          <w:p w:rsidR="001E1419" w:rsidRDefault="001E1419" w:rsidP="001E1419">
            <w:pPr>
              <w:rPr>
                <w:b/>
                <w:sz w:val="28"/>
              </w:rPr>
            </w:pPr>
          </w:p>
        </w:tc>
        <w:tc>
          <w:tcPr>
            <w:tcW w:w="1693" w:type="dxa"/>
            <w:tcBorders>
              <w:top w:val="single" w:sz="4" w:space="0" w:color="auto"/>
            </w:tcBorders>
          </w:tcPr>
          <w:p w:rsidR="001E1419" w:rsidRDefault="001E1419" w:rsidP="001E1419">
            <w:pPr>
              <w:rPr>
                <w:b/>
                <w:sz w:val="28"/>
              </w:rPr>
            </w:pPr>
          </w:p>
        </w:tc>
        <w:tc>
          <w:tcPr>
            <w:tcW w:w="1997" w:type="dxa"/>
            <w:gridSpan w:val="2"/>
            <w:tcBorders>
              <w:top w:val="single" w:sz="4" w:space="0" w:color="auto"/>
            </w:tcBorders>
          </w:tcPr>
          <w:p w:rsidR="001E1419" w:rsidRDefault="001E1419" w:rsidP="001E1419">
            <w:pPr>
              <w:rPr>
                <w:b/>
                <w:sz w:val="28"/>
              </w:rPr>
            </w:pPr>
          </w:p>
        </w:tc>
        <w:tc>
          <w:tcPr>
            <w:tcW w:w="1710" w:type="dxa"/>
            <w:tcBorders>
              <w:top w:val="single" w:sz="4" w:space="0" w:color="auto"/>
            </w:tcBorders>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17</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18</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19</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20</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c>
          <w:tcPr>
            <w:tcW w:w="1908" w:type="dxa"/>
          </w:tcPr>
          <w:p w:rsidR="001E1419" w:rsidRDefault="003E779F" w:rsidP="001E1419">
            <w:pPr>
              <w:rPr>
                <w:b/>
                <w:sz w:val="28"/>
              </w:rPr>
            </w:pPr>
            <w:r>
              <w:rPr>
                <w:b/>
                <w:sz w:val="28"/>
              </w:rPr>
              <w:t>21</w:t>
            </w:r>
          </w:p>
        </w:tc>
        <w:tc>
          <w:tcPr>
            <w:tcW w:w="1350" w:type="dxa"/>
          </w:tcPr>
          <w:p w:rsidR="001E1419" w:rsidRDefault="001E1419" w:rsidP="001E1419">
            <w:pPr>
              <w:rPr>
                <w:b/>
                <w:sz w:val="28"/>
              </w:rPr>
            </w:pPr>
          </w:p>
        </w:tc>
        <w:tc>
          <w:tcPr>
            <w:tcW w:w="2340" w:type="dxa"/>
            <w:gridSpan w:val="3"/>
          </w:tcPr>
          <w:p w:rsidR="001E1419" w:rsidRDefault="001E1419" w:rsidP="001E1419">
            <w:pPr>
              <w:rPr>
                <w:b/>
                <w:sz w:val="28"/>
              </w:rPr>
            </w:pPr>
          </w:p>
        </w:tc>
        <w:tc>
          <w:tcPr>
            <w:tcW w:w="1693" w:type="dxa"/>
          </w:tcPr>
          <w:p w:rsidR="001E1419" w:rsidRDefault="001E1419" w:rsidP="001E1419">
            <w:pPr>
              <w:rPr>
                <w:b/>
                <w:sz w:val="28"/>
              </w:rPr>
            </w:pPr>
          </w:p>
        </w:tc>
        <w:tc>
          <w:tcPr>
            <w:tcW w:w="1997" w:type="dxa"/>
            <w:gridSpan w:val="2"/>
          </w:tcPr>
          <w:p w:rsidR="001E1419" w:rsidRDefault="001E1419" w:rsidP="001E1419">
            <w:pPr>
              <w:rPr>
                <w:b/>
                <w:sz w:val="28"/>
              </w:rPr>
            </w:pPr>
          </w:p>
        </w:tc>
        <w:tc>
          <w:tcPr>
            <w:tcW w:w="1710" w:type="dxa"/>
          </w:tcPr>
          <w:p w:rsidR="001E1419" w:rsidRDefault="001E1419" w:rsidP="001E1419">
            <w:pPr>
              <w:rPr>
                <w:b/>
                <w:sz w:val="28"/>
              </w:rPr>
            </w:pPr>
          </w:p>
        </w:tc>
      </w:tr>
      <w:tr w:rsidR="00693582" w:rsidTr="001E1419">
        <w:trPr>
          <w:trHeight w:val="189"/>
        </w:trPr>
        <w:tc>
          <w:tcPr>
            <w:tcW w:w="1908" w:type="dxa"/>
            <w:vMerge w:val="restart"/>
            <w:shd w:val="clear" w:color="auto" w:fill="BDD6EE"/>
          </w:tcPr>
          <w:p w:rsidR="001E1419" w:rsidRDefault="003E779F" w:rsidP="001E1419">
            <w:pPr>
              <w:rPr>
                <w:b/>
                <w:sz w:val="18"/>
                <w:szCs w:val="18"/>
              </w:rPr>
            </w:pPr>
            <w:r>
              <w:rPr>
                <w:b/>
                <w:sz w:val="18"/>
                <w:szCs w:val="18"/>
              </w:rPr>
              <w:t>Week 4 Date:</w:t>
            </w:r>
          </w:p>
          <w:p w:rsidR="001E1419" w:rsidRDefault="001E1419" w:rsidP="001E1419">
            <w:pPr>
              <w:rPr>
                <w:b/>
                <w:sz w:val="18"/>
                <w:szCs w:val="18"/>
              </w:rPr>
            </w:pPr>
          </w:p>
          <w:p w:rsidR="001E1419" w:rsidRDefault="001E1419" w:rsidP="001E1419">
            <w:pPr>
              <w:rPr>
                <w:b/>
                <w:sz w:val="18"/>
                <w:szCs w:val="18"/>
                <w:highlight w:val="yellow"/>
              </w:rPr>
            </w:pPr>
          </w:p>
          <w:p w:rsidR="001E1419" w:rsidRDefault="003E779F" w:rsidP="001E1419">
            <w:pPr>
              <w:rPr>
                <w:b/>
                <w:sz w:val="28"/>
              </w:rPr>
            </w:pPr>
            <w:r w:rsidRPr="006B6DEC">
              <w:rPr>
                <w:b/>
                <w:sz w:val="18"/>
                <w:szCs w:val="18"/>
                <w:highlight w:val="yellow"/>
              </w:rPr>
              <w:t>Cuvette Lot:</w:t>
            </w:r>
          </w:p>
        </w:tc>
        <w:tc>
          <w:tcPr>
            <w:tcW w:w="2340" w:type="dxa"/>
            <w:gridSpan w:val="3"/>
            <w:shd w:val="clear" w:color="auto" w:fill="FFFF00"/>
          </w:tcPr>
          <w:p w:rsidR="001E1419" w:rsidRDefault="003E779F" w:rsidP="001E1419">
            <w:pPr>
              <w:rPr>
                <w:b/>
                <w:sz w:val="28"/>
              </w:rPr>
            </w:pPr>
            <w:r>
              <w:rPr>
                <w:b/>
                <w:sz w:val="18"/>
                <w:szCs w:val="18"/>
              </w:rPr>
              <w:t>Level 1 Lot #:</w:t>
            </w:r>
          </w:p>
        </w:tc>
        <w:tc>
          <w:tcPr>
            <w:tcW w:w="1350" w:type="dxa"/>
            <w:vMerge w:val="restart"/>
            <w:shd w:val="clear" w:color="auto" w:fill="FFFF00"/>
          </w:tcPr>
          <w:p w:rsidR="001E1419" w:rsidRPr="00EA4D89" w:rsidRDefault="003E779F" w:rsidP="001E1419">
            <w:pPr>
              <w:jc w:val="center"/>
              <w:rPr>
                <w:b/>
                <w:sz w:val="18"/>
                <w:szCs w:val="18"/>
              </w:rPr>
            </w:pPr>
            <w:r w:rsidRPr="00EA4D89">
              <w:rPr>
                <w:b/>
                <w:sz w:val="18"/>
                <w:szCs w:val="18"/>
                <w:highlight w:val="yellow"/>
              </w:rPr>
              <w:t>Result</w:t>
            </w:r>
          </w:p>
        </w:tc>
        <w:tc>
          <w:tcPr>
            <w:tcW w:w="2340" w:type="dxa"/>
            <w:gridSpan w:val="2"/>
            <w:shd w:val="clear" w:color="auto" w:fill="FFC000"/>
          </w:tcPr>
          <w:p w:rsidR="001E1419" w:rsidRDefault="003E779F" w:rsidP="001E1419">
            <w:pPr>
              <w:rPr>
                <w:b/>
                <w:sz w:val="28"/>
              </w:rPr>
            </w:pPr>
            <w:r w:rsidRPr="002728F5">
              <w:rPr>
                <w:b/>
                <w:sz w:val="18"/>
                <w:szCs w:val="18"/>
              </w:rPr>
              <w:t>Level 3</w:t>
            </w:r>
            <w:r>
              <w:rPr>
                <w:b/>
                <w:sz w:val="18"/>
                <w:szCs w:val="18"/>
              </w:rPr>
              <w:t xml:space="preserve"> Lot #:</w:t>
            </w:r>
          </w:p>
        </w:tc>
        <w:tc>
          <w:tcPr>
            <w:tcW w:w="1350" w:type="dxa"/>
            <w:vMerge w:val="restart"/>
            <w:shd w:val="clear" w:color="auto" w:fill="FFC000"/>
          </w:tcPr>
          <w:p w:rsidR="001E1419" w:rsidRPr="00EA4D89" w:rsidRDefault="003E779F" w:rsidP="001E1419">
            <w:pPr>
              <w:jc w:val="center"/>
              <w:rPr>
                <w:b/>
                <w:sz w:val="18"/>
                <w:szCs w:val="18"/>
              </w:rPr>
            </w:pPr>
            <w:r w:rsidRPr="00EA4D89">
              <w:rPr>
                <w:b/>
                <w:sz w:val="18"/>
                <w:szCs w:val="18"/>
                <w:highlight w:val="yellow"/>
              </w:rPr>
              <w:t>Result</w:t>
            </w:r>
          </w:p>
        </w:tc>
        <w:tc>
          <w:tcPr>
            <w:tcW w:w="1710" w:type="dxa"/>
            <w:vMerge w:val="restart"/>
            <w:shd w:val="clear" w:color="auto" w:fill="EDEDED"/>
          </w:tcPr>
          <w:p w:rsidR="001E1419" w:rsidRDefault="003E779F" w:rsidP="001E1419">
            <w:pPr>
              <w:rPr>
                <w:b/>
                <w:sz w:val="28"/>
              </w:rPr>
            </w:pPr>
            <w:r>
              <w:rPr>
                <w:b/>
                <w:sz w:val="18"/>
                <w:szCs w:val="18"/>
              </w:rPr>
              <w:t>Initial</w:t>
            </w:r>
          </w:p>
        </w:tc>
      </w:tr>
      <w:tr w:rsidR="00693582" w:rsidTr="001E1419">
        <w:trPr>
          <w:trHeight w:val="296"/>
        </w:trPr>
        <w:tc>
          <w:tcPr>
            <w:tcW w:w="1908" w:type="dxa"/>
            <w:vMerge/>
            <w:shd w:val="clear" w:color="auto" w:fill="BDD6EE"/>
          </w:tcPr>
          <w:p w:rsidR="001E1419" w:rsidRDefault="001E1419" w:rsidP="001E1419">
            <w:pPr>
              <w:rPr>
                <w:b/>
                <w:sz w:val="18"/>
                <w:szCs w:val="18"/>
              </w:rPr>
            </w:pPr>
          </w:p>
        </w:tc>
        <w:tc>
          <w:tcPr>
            <w:tcW w:w="2340" w:type="dxa"/>
            <w:gridSpan w:val="3"/>
            <w:vMerge w:val="restart"/>
            <w:shd w:val="clear" w:color="auto" w:fill="FFFF00"/>
          </w:tcPr>
          <w:p w:rsidR="001E1419" w:rsidRDefault="003E779F" w:rsidP="001E1419">
            <w:pPr>
              <w:rPr>
                <w:b/>
                <w:sz w:val="18"/>
                <w:szCs w:val="18"/>
              </w:rPr>
            </w:pPr>
            <w:r>
              <w:rPr>
                <w:b/>
                <w:sz w:val="18"/>
                <w:szCs w:val="18"/>
              </w:rPr>
              <w:t>Exp date:</w:t>
            </w:r>
          </w:p>
        </w:tc>
        <w:tc>
          <w:tcPr>
            <w:tcW w:w="1350" w:type="dxa"/>
            <w:vMerge/>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Pr>
                <w:b/>
                <w:sz w:val="18"/>
                <w:szCs w:val="18"/>
              </w:rPr>
              <w:t>Exp date:</w:t>
            </w:r>
          </w:p>
        </w:tc>
        <w:tc>
          <w:tcPr>
            <w:tcW w:w="1350" w:type="dxa"/>
            <w:vMerge/>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276"/>
        </w:trPr>
        <w:tc>
          <w:tcPr>
            <w:tcW w:w="1908" w:type="dxa"/>
            <w:vMerge/>
            <w:shd w:val="clear" w:color="auto" w:fill="BDD6EE"/>
          </w:tcPr>
          <w:p w:rsidR="001E1419" w:rsidRDefault="001E1419" w:rsidP="001E1419">
            <w:pPr>
              <w:rPr>
                <w:b/>
                <w:sz w:val="18"/>
                <w:szCs w:val="18"/>
              </w:rPr>
            </w:pPr>
          </w:p>
        </w:tc>
        <w:tc>
          <w:tcPr>
            <w:tcW w:w="2340" w:type="dxa"/>
            <w:gridSpan w:val="3"/>
            <w:vMerge/>
            <w:shd w:val="clear" w:color="auto" w:fill="FFFF00"/>
          </w:tcPr>
          <w:p w:rsidR="001E1419" w:rsidRDefault="001E1419" w:rsidP="001E1419">
            <w:pPr>
              <w:rPr>
                <w:b/>
                <w:sz w:val="18"/>
                <w:szCs w:val="18"/>
              </w:rPr>
            </w:pPr>
          </w:p>
        </w:tc>
        <w:tc>
          <w:tcPr>
            <w:tcW w:w="1350" w:type="dxa"/>
            <w:vMerge/>
            <w:shd w:val="clear" w:color="auto" w:fill="FFFF00"/>
          </w:tcPr>
          <w:p w:rsidR="001E1419" w:rsidRPr="00E3605C" w:rsidRDefault="001E1419" w:rsidP="001E1419">
            <w:pPr>
              <w:rPr>
                <w:b/>
                <w:szCs w:val="22"/>
                <w:highlight w:val="yellow"/>
              </w:rPr>
            </w:pPr>
          </w:p>
        </w:tc>
        <w:tc>
          <w:tcPr>
            <w:tcW w:w="2340" w:type="dxa"/>
            <w:gridSpan w:val="2"/>
            <w:shd w:val="clear" w:color="auto" w:fill="FFC000"/>
          </w:tcPr>
          <w:p w:rsidR="001E1419" w:rsidRPr="002728F5" w:rsidRDefault="003E779F" w:rsidP="001E1419">
            <w:pPr>
              <w:rPr>
                <w:b/>
                <w:sz w:val="18"/>
                <w:szCs w:val="18"/>
              </w:rPr>
            </w:pPr>
            <w:r w:rsidRPr="002728F5">
              <w:rPr>
                <w:b/>
                <w:sz w:val="18"/>
                <w:szCs w:val="18"/>
              </w:rPr>
              <w:t xml:space="preserve">O2 Range: </w:t>
            </w:r>
          </w:p>
        </w:tc>
        <w:tc>
          <w:tcPr>
            <w:tcW w:w="1350" w:type="dxa"/>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276"/>
        </w:trPr>
        <w:tc>
          <w:tcPr>
            <w:tcW w:w="1908" w:type="dxa"/>
            <w:vMerge/>
            <w:shd w:val="clear" w:color="auto" w:fill="BDD6EE"/>
          </w:tcPr>
          <w:p w:rsidR="001E1419" w:rsidRDefault="001E1419" w:rsidP="001E1419">
            <w:pPr>
              <w:rPr>
                <w:b/>
                <w:sz w:val="18"/>
                <w:szCs w:val="18"/>
              </w:rPr>
            </w:pPr>
          </w:p>
        </w:tc>
        <w:tc>
          <w:tcPr>
            <w:tcW w:w="2340" w:type="dxa"/>
            <w:gridSpan w:val="3"/>
            <w:shd w:val="clear" w:color="auto" w:fill="FFFF00"/>
          </w:tcPr>
          <w:p w:rsidR="001E1419" w:rsidRDefault="003E779F" w:rsidP="001E1419">
            <w:pPr>
              <w:rPr>
                <w:b/>
                <w:sz w:val="18"/>
                <w:szCs w:val="18"/>
              </w:rPr>
            </w:pPr>
            <w:r>
              <w:rPr>
                <w:b/>
                <w:sz w:val="18"/>
                <w:szCs w:val="18"/>
              </w:rPr>
              <w:t xml:space="preserve">O2 Range: </w:t>
            </w:r>
          </w:p>
        </w:tc>
        <w:tc>
          <w:tcPr>
            <w:tcW w:w="1350" w:type="dxa"/>
            <w:shd w:val="clear" w:color="auto" w:fill="FFFF00"/>
          </w:tcPr>
          <w:p w:rsidR="001E1419" w:rsidRPr="00E3605C" w:rsidRDefault="001E1419" w:rsidP="001E1419">
            <w:pPr>
              <w:rPr>
                <w:b/>
                <w:szCs w:val="22"/>
                <w:highlight w:val="yellow"/>
              </w:rPr>
            </w:pPr>
          </w:p>
        </w:tc>
        <w:tc>
          <w:tcPr>
            <w:tcW w:w="2340" w:type="dxa"/>
            <w:gridSpan w:val="2"/>
            <w:vMerge w:val="restart"/>
            <w:shd w:val="clear" w:color="auto" w:fill="FFC000"/>
          </w:tcPr>
          <w:p w:rsidR="001E1419" w:rsidRPr="002728F5" w:rsidRDefault="003E779F" w:rsidP="001E1419">
            <w:pPr>
              <w:rPr>
                <w:b/>
                <w:sz w:val="18"/>
                <w:szCs w:val="18"/>
              </w:rPr>
            </w:pPr>
            <w:r>
              <w:rPr>
                <w:b/>
                <w:sz w:val="18"/>
                <w:szCs w:val="18"/>
              </w:rPr>
              <w:t>Hgb Range:</w:t>
            </w:r>
          </w:p>
        </w:tc>
        <w:tc>
          <w:tcPr>
            <w:tcW w:w="1350" w:type="dxa"/>
            <w:vMerge w:val="restart"/>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r w:rsidR="00693582" w:rsidTr="001E1419">
        <w:trPr>
          <w:trHeight w:val="390"/>
        </w:trPr>
        <w:tc>
          <w:tcPr>
            <w:tcW w:w="1908" w:type="dxa"/>
            <w:vMerge/>
            <w:shd w:val="clear" w:color="auto" w:fill="BDD6EE"/>
          </w:tcPr>
          <w:p w:rsidR="001E1419" w:rsidRDefault="001E1419" w:rsidP="001E1419">
            <w:pPr>
              <w:rPr>
                <w:b/>
                <w:sz w:val="18"/>
                <w:szCs w:val="18"/>
              </w:rPr>
            </w:pPr>
          </w:p>
        </w:tc>
        <w:tc>
          <w:tcPr>
            <w:tcW w:w="2340" w:type="dxa"/>
            <w:gridSpan w:val="3"/>
            <w:shd w:val="clear" w:color="auto" w:fill="FFFF00"/>
          </w:tcPr>
          <w:p w:rsidR="001E1419" w:rsidRDefault="003E779F" w:rsidP="001E1419">
            <w:pPr>
              <w:rPr>
                <w:b/>
                <w:sz w:val="18"/>
                <w:szCs w:val="18"/>
              </w:rPr>
            </w:pPr>
            <w:r>
              <w:rPr>
                <w:b/>
                <w:sz w:val="18"/>
                <w:szCs w:val="18"/>
              </w:rPr>
              <w:t>Hgb Range:</w:t>
            </w:r>
          </w:p>
        </w:tc>
        <w:tc>
          <w:tcPr>
            <w:tcW w:w="1350" w:type="dxa"/>
            <w:shd w:val="clear" w:color="auto" w:fill="FFFF00"/>
          </w:tcPr>
          <w:p w:rsidR="001E1419" w:rsidRPr="00E3605C" w:rsidRDefault="001E1419" w:rsidP="001E1419">
            <w:pPr>
              <w:rPr>
                <w:b/>
                <w:szCs w:val="22"/>
                <w:highlight w:val="yellow"/>
              </w:rPr>
            </w:pPr>
          </w:p>
        </w:tc>
        <w:tc>
          <w:tcPr>
            <w:tcW w:w="2340" w:type="dxa"/>
            <w:gridSpan w:val="2"/>
            <w:vMerge/>
            <w:shd w:val="clear" w:color="auto" w:fill="FFC000"/>
          </w:tcPr>
          <w:p w:rsidR="001E1419" w:rsidRPr="002728F5" w:rsidRDefault="001E1419" w:rsidP="001E1419">
            <w:pPr>
              <w:rPr>
                <w:b/>
                <w:sz w:val="18"/>
                <w:szCs w:val="18"/>
              </w:rPr>
            </w:pPr>
          </w:p>
        </w:tc>
        <w:tc>
          <w:tcPr>
            <w:tcW w:w="1350" w:type="dxa"/>
            <w:vMerge/>
            <w:shd w:val="clear" w:color="auto" w:fill="FFC000"/>
          </w:tcPr>
          <w:p w:rsidR="001E1419" w:rsidRPr="00E3605C" w:rsidRDefault="001E1419" w:rsidP="001E1419">
            <w:pPr>
              <w:rPr>
                <w:b/>
                <w:szCs w:val="22"/>
                <w:highlight w:val="yellow"/>
              </w:rPr>
            </w:pPr>
          </w:p>
        </w:tc>
        <w:tc>
          <w:tcPr>
            <w:tcW w:w="1710" w:type="dxa"/>
            <w:vMerge/>
            <w:shd w:val="clear" w:color="auto" w:fill="EDEDED"/>
          </w:tcPr>
          <w:p w:rsidR="001E1419" w:rsidRDefault="001E1419" w:rsidP="001E1419">
            <w:pPr>
              <w:rPr>
                <w:b/>
                <w:sz w:val="18"/>
                <w:szCs w:val="18"/>
              </w:rPr>
            </w:pPr>
          </w:p>
        </w:tc>
      </w:tr>
    </w:tbl>
    <w:p w:rsidR="001E1419" w:rsidRPr="00D44683" w:rsidRDefault="001E1419" w:rsidP="0014117D">
      <w:pPr>
        <w:rPr>
          <w:b/>
        </w:rPr>
      </w:pPr>
    </w:p>
    <w:tbl>
      <w:tblPr>
        <w:tblW w:w="11016" w:type="dxa"/>
        <w:tblInd w:w="-8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13"/>
        <w:gridCol w:w="1997"/>
        <w:gridCol w:w="1873"/>
        <w:gridCol w:w="2070"/>
        <w:gridCol w:w="1655"/>
      </w:tblGrid>
      <w:tr w:rsidR="00693582" w:rsidTr="001E1419">
        <w:trPr>
          <w:trHeight w:val="546"/>
        </w:trPr>
        <w:tc>
          <w:tcPr>
            <w:tcW w:w="1908" w:type="dxa"/>
            <w:tcBorders>
              <w:top w:val="double" w:sz="4" w:space="0" w:color="auto"/>
              <w:bottom w:val="double" w:sz="4" w:space="0" w:color="auto"/>
            </w:tcBorders>
          </w:tcPr>
          <w:p w:rsidR="001E1419" w:rsidRDefault="003E779F" w:rsidP="003253C3">
            <w:pPr>
              <w:jc w:val="center"/>
              <w:rPr>
                <w:b/>
              </w:rPr>
            </w:pPr>
            <w:r>
              <w:rPr>
                <w:b/>
              </w:rPr>
              <w:t>Date/Time</w:t>
            </w:r>
          </w:p>
        </w:tc>
        <w:tc>
          <w:tcPr>
            <w:tcW w:w="1513" w:type="dxa"/>
            <w:tcBorders>
              <w:top w:val="double" w:sz="4" w:space="0" w:color="auto"/>
              <w:bottom w:val="double" w:sz="4" w:space="0" w:color="auto"/>
            </w:tcBorders>
          </w:tcPr>
          <w:p w:rsidR="001E1419" w:rsidRDefault="003E779F" w:rsidP="003253C3">
            <w:pPr>
              <w:jc w:val="center"/>
              <w:rPr>
                <w:b/>
              </w:rPr>
            </w:pPr>
            <w:r>
              <w:rPr>
                <w:b/>
              </w:rPr>
              <w:t>Yellow Filter</w:t>
            </w:r>
          </w:p>
          <w:p w:rsidR="001E1419" w:rsidRDefault="003E779F" w:rsidP="003253C3">
            <w:pPr>
              <w:jc w:val="center"/>
              <w:rPr>
                <w:b/>
              </w:rPr>
            </w:pPr>
            <w:r>
              <w:rPr>
                <w:b/>
              </w:rPr>
              <w:t>O2% 93.5-96.5</w:t>
            </w:r>
          </w:p>
        </w:tc>
        <w:tc>
          <w:tcPr>
            <w:tcW w:w="1997" w:type="dxa"/>
            <w:tcBorders>
              <w:top w:val="double" w:sz="4" w:space="0" w:color="auto"/>
              <w:bottom w:val="double" w:sz="4" w:space="0" w:color="auto"/>
            </w:tcBorders>
          </w:tcPr>
          <w:p w:rsidR="001E1419" w:rsidRDefault="003E779F" w:rsidP="003253C3">
            <w:pPr>
              <w:jc w:val="center"/>
              <w:rPr>
                <w:b/>
              </w:rPr>
            </w:pPr>
            <w:r>
              <w:rPr>
                <w:b/>
              </w:rPr>
              <w:t>Yellow Filter</w:t>
            </w:r>
          </w:p>
          <w:p w:rsidR="001E1419" w:rsidRDefault="003E779F" w:rsidP="003253C3">
            <w:pPr>
              <w:jc w:val="center"/>
              <w:rPr>
                <w:b/>
              </w:rPr>
            </w:pPr>
            <w:r>
              <w:rPr>
                <w:b/>
              </w:rPr>
              <w:t>Hgb 7.7-8.3g/dl</w:t>
            </w:r>
          </w:p>
        </w:tc>
        <w:tc>
          <w:tcPr>
            <w:tcW w:w="1873" w:type="dxa"/>
            <w:tcBorders>
              <w:top w:val="double" w:sz="4" w:space="0" w:color="auto"/>
              <w:bottom w:val="double" w:sz="4" w:space="0" w:color="auto"/>
            </w:tcBorders>
          </w:tcPr>
          <w:p w:rsidR="001E1419" w:rsidRDefault="003E779F" w:rsidP="003253C3">
            <w:pPr>
              <w:jc w:val="center"/>
              <w:rPr>
                <w:b/>
              </w:rPr>
            </w:pPr>
            <w:r>
              <w:rPr>
                <w:b/>
              </w:rPr>
              <w:t>Orange Filter</w:t>
            </w:r>
          </w:p>
          <w:p w:rsidR="001E1419" w:rsidRDefault="003E779F" w:rsidP="003253C3">
            <w:pPr>
              <w:jc w:val="center"/>
              <w:rPr>
                <w:b/>
              </w:rPr>
            </w:pPr>
            <w:r>
              <w:rPr>
                <w:b/>
              </w:rPr>
              <w:t>O2% 37.2-40.8%</w:t>
            </w:r>
          </w:p>
        </w:tc>
        <w:tc>
          <w:tcPr>
            <w:tcW w:w="2070" w:type="dxa"/>
            <w:tcBorders>
              <w:top w:val="double" w:sz="4" w:space="0" w:color="auto"/>
              <w:bottom w:val="double" w:sz="4" w:space="0" w:color="auto"/>
            </w:tcBorders>
          </w:tcPr>
          <w:p w:rsidR="001E1419" w:rsidRDefault="003E779F" w:rsidP="003253C3">
            <w:pPr>
              <w:jc w:val="center"/>
              <w:rPr>
                <w:b/>
              </w:rPr>
            </w:pPr>
            <w:r>
              <w:rPr>
                <w:b/>
              </w:rPr>
              <w:t xml:space="preserve">Orange Filter </w:t>
            </w:r>
          </w:p>
          <w:p w:rsidR="001E1419" w:rsidRDefault="003E779F" w:rsidP="003253C3">
            <w:pPr>
              <w:jc w:val="center"/>
              <w:rPr>
                <w:b/>
              </w:rPr>
            </w:pPr>
            <w:r>
              <w:rPr>
                <w:b/>
              </w:rPr>
              <w:t>Hgb 16.4-17.6g/dl</w:t>
            </w:r>
          </w:p>
        </w:tc>
        <w:tc>
          <w:tcPr>
            <w:tcW w:w="1655" w:type="dxa"/>
            <w:tcBorders>
              <w:top w:val="double" w:sz="4" w:space="0" w:color="auto"/>
              <w:bottom w:val="double" w:sz="4" w:space="0" w:color="auto"/>
            </w:tcBorders>
          </w:tcPr>
          <w:p w:rsidR="001E1419" w:rsidRDefault="003E779F" w:rsidP="003253C3">
            <w:pPr>
              <w:jc w:val="center"/>
              <w:rPr>
                <w:b/>
              </w:rPr>
            </w:pPr>
            <w:r>
              <w:rPr>
                <w:b/>
              </w:rPr>
              <w:t>Initials</w:t>
            </w:r>
          </w:p>
        </w:tc>
      </w:tr>
      <w:tr w:rsidR="00693582" w:rsidTr="001E1419">
        <w:tc>
          <w:tcPr>
            <w:tcW w:w="1908" w:type="dxa"/>
          </w:tcPr>
          <w:p w:rsidR="001E1419" w:rsidRDefault="003E779F" w:rsidP="003253C3">
            <w:pPr>
              <w:rPr>
                <w:b/>
                <w:sz w:val="28"/>
              </w:rPr>
            </w:pPr>
            <w:r>
              <w:rPr>
                <w:b/>
                <w:sz w:val="28"/>
              </w:rPr>
              <w:t>22</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23</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24</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25</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26</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27</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28</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29</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30</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r w:rsidR="00693582" w:rsidTr="001E1419">
        <w:tc>
          <w:tcPr>
            <w:tcW w:w="1908" w:type="dxa"/>
          </w:tcPr>
          <w:p w:rsidR="001E1419" w:rsidRDefault="003E779F" w:rsidP="003253C3">
            <w:pPr>
              <w:rPr>
                <w:b/>
                <w:sz w:val="28"/>
              </w:rPr>
            </w:pPr>
            <w:r>
              <w:rPr>
                <w:b/>
                <w:sz w:val="28"/>
              </w:rPr>
              <w:t>31</w:t>
            </w:r>
          </w:p>
        </w:tc>
        <w:tc>
          <w:tcPr>
            <w:tcW w:w="1513" w:type="dxa"/>
          </w:tcPr>
          <w:p w:rsidR="001E1419" w:rsidRDefault="001E1419" w:rsidP="003253C3">
            <w:pPr>
              <w:rPr>
                <w:b/>
                <w:sz w:val="28"/>
              </w:rPr>
            </w:pPr>
          </w:p>
        </w:tc>
        <w:tc>
          <w:tcPr>
            <w:tcW w:w="1997" w:type="dxa"/>
          </w:tcPr>
          <w:p w:rsidR="001E1419" w:rsidRDefault="001E1419" w:rsidP="003253C3">
            <w:pPr>
              <w:rPr>
                <w:b/>
                <w:sz w:val="28"/>
              </w:rPr>
            </w:pPr>
          </w:p>
        </w:tc>
        <w:tc>
          <w:tcPr>
            <w:tcW w:w="1873" w:type="dxa"/>
          </w:tcPr>
          <w:p w:rsidR="001E1419" w:rsidRDefault="001E1419" w:rsidP="003253C3">
            <w:pPr>
              <w:rPr>
                <w:b/>
                <w:sz w:val="28"/>
              </w:rPr>
            </w:pPr>
          </w:p>
        </w:tc>
        <w:tc>
          <w:tcPr>
            <w:tcW w:w="2070" w:type="dxa"/>
          </w:tcPr>
          <w:p w:rsidR="001E1419" w:rsidRDefault="001E1419" w:rsidP="003253C3">
            <w:pPr>
              <w:rPr>
                <w:b/>
                <w:sz w:val="28"/>
              </w:rPr>
            </w:pPr>
          </w:p>
        </w:tc>
        <w:tc>
          <w:tcPr>
            <w:tcW w:w="1655" w:type="dxa"/>
          </w:tcPr>
          <w:p w:rsidR="001E1419" w:rsidRDefault="001E1419" w:rsidP="003253C3">
            <w:pPr>
              <w:rPr>
                <w:b/>
                <w:sz w:val="28"/>
              </w:rPr>
            </w:pPr>
          </w:p>
        </w:tc>
      </w:tr>
    </w:tbl>
    <w:p w:rsidR="001E1419" w:rsidRDefault="001E1419" w:rsidP="001E1419">
      <w:pPr>
        <w:rPr>
          <w:b/>
          <w:sz w:val="18"/>
          <w:szCs w:val="18"/>
        </w:rPr>
      </w:pPr>
    </w:p>
    <w:tbl>
      <w:tblPr>
        <w:tblpPr w:leftFromText="180" w:rightFromText="180" w:vertAnchor="text" w:horzAnchor="margin" w:tblpXSpec="center" w:tblpY="-21"/>
        <w:tblW w:w="109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90"/>
        <w:gridCol w:w="1800"/>
        <w:gridCol w:w="2160"/>
        <w:gridCol w:w="1620"/>
        <w:gridCol w:w="1620"/>
      </w:tblGrid>
      <w:tr w:rsidR="00693582" w:rsidTr="0014117D">
        <w:trPr>
          <w:trHeight w:val="189"/>
        </w:trPr>
        <w:tc>
          <w:tcPr>
            <w:tcW w:w="1908" w:type="dxa"/>
            <w:vMerge w:val="restart"/>
            <w:shd w:val="clear" w:color="auto" w:fill="BDD6EE"/>
          </w:tcPr>
          <w:p w:rsidR="0014117D" w:rsidRDefault="003E779F" w:rsidP="0014117D">
            <w:pPr>
              <w:rPr>
                <w:b/>
                <w:sz w:val="18"/>
                <w:szCs w:val="18"/>
              </w:rPr>
            </w:pPr>
            <w:r>
              <w:rPr>
                <w:b/>
                <w:sz w:val="18"/>
                <w:szCs w:val="18"/>
              </w:rPr>
              <w:t>Week 5 Date:</w:t>
            </w:r>
          </w:p>
          <w:p w:rsidR="0014117D" w:rsidRDefault="0014117D" w:rsidP="0014117D">
            <w:pPr>
              <w:rPr>
                <w:b/>
                <w:sz w:val="18"/>
                <w:szCs w:val="18"/>
              </w:rPr>
            </w:pPr>
          </w:p>
          <w:p w:rsidR="0014117D" w:rsidRDefault="0014117D" w:rsidP="0014117D">
            <w:pPr>
              <w:rPr>
                <w:b/>
                <w:sz w:val="18"/>
                <w:szCs w:val="18"/>
                <w:highlight w:val="yellow"/>
              </w:rPr>
            </w:pPr>
          </w:p>
          <w:p w:rsidR="0014117D" w:rsidRDefault="003E779F" w:rsidP="0014117D">
            <w:pPr>
              <w:rPr>
                <w:b/>
                <w:sz w:val="28"/>
              </w:rPr>
            </w:pPr>
            <w:r w:rsidRPr="006B6DEC">
              <w:rPr>
                <w:b/>
                <w:sz w:val="18"/>
                <w:szCs w:val="18"/>
                <w:highlight w:val="yellow"/>
              </w:rPr>
              <w:t>Cuvette Lot:</w:t>
            </w:r>
          </w:p>
        </w:tc>
        <w:tc>
          <w:tcPr>
            <w:tcW w:w="1890" w:type="dxa"/>
            <w:shd w:val="clear" w:color="auto" w:fill="FFFF00"/>
          </w:tcPr>
          <w:p w:rsidR="0014117D" w:rsidRDefault="003E779F" w:rsidP="0014117D">
            <w:pPr>
              <w:rPr>
                <w:b/>
                <w:sz w:val="28"/>
              </w:rPr>
            </w:pPr>
            <w:r>
              <w:rPr>
                <w:b/>
                <w:sz w:val="18"/>
                <w:szCs w:val="18"/>
              </w:rPr>
              <w:t>Level 1 Lot #:</w:t>
            </w:r>
          </w:p>
        </w:tc>
        <w:tc>
          <w:tcPr>
            <w:tcW w:w="1800" w:type="dxa"/>
            <w:vMerge w:val="restart"/>
            <w:shd w:val="clear" w:color="auto" w:fill="FFFF00"/>
          </w:tcPr>
          <w:p w:rsidR="0014117D" w:rsidRPr="00EA4D89" w:rsidRDefault="003E779F" w:rsidP="0014117D">
            <w:pPr>
              <w:jc w:val="center"/>
              <w:rPr>
                <w:b/>
                <w:sz w:val="18"/>
                <w:szCs w:val="18"/>
              </w:rPr>
            </w:pPr>
            <w:r w:rsidRPr="00EA4D89">
              <w:rPr>
                <w:b/>
                <w:sz w:val="18"/>
                <w:szCs w:val="18"/>
                <w:highlight w:val="yellow"/>
              </w:rPr>
              <w:t>Result</w:t>
            </w:r>
          </w:p>
        </w:tc>
        <w:tc>
          <w:tcPr>
            <w:tcW w:w="2160" w:type="dxa"/>
            <w:shd w:val="clear" w:color="auto" w:fill="FFC000"/>
          </w:tcPr>
          <w:p w:rsidR="0014117D" w:rsidRDefault="003E779F" w:rsidP="0014117D">
            <w:pPr>
              <w:rPr>
                <w:b/>
                <w:sz w:val="28"/>
              </w:rPr>
            </w:pPr>
            <w:r w:rsidRPr="002728F5">
              <w:rPr>
                <w:b/>
                <w:sz w:val="18"/>
                <w:szCs w:val="18"/>
              </w:rPr>
              <w:t>Level 3</w:t>
            </w:r>
            <w:r>
              <w:rPr>
                <w:b/>
                <w:sz w:val="18"/>
                <w:szCs w:val="18"/>
              </w:rPr>
              <w:t xml:space="preserve"> Lot#:</w:t>
            </w:r>
          </w:p>
        </w:tc>
        <w:tc>
          <w:tcPr>
            <w:tcW w:w="1620" w:type="dxa"/>
            <w:vMerge w:val="restart"/>
            <w:shd w:val="clear" w:color="auto" w:fill="FFC000"/>
          </w:tcPr>
          <w:p w:rsidR="0014117D" w:rsidRPr="00EA4D89" w:rsidRDefault="003E779F" w:rsidP="0014117D">
            <w:pPr>
              <w:jc w:val="center"/>
              <w:rPr>
                <w:b/>
                <w:sz w:val="18"/>
                <w:szCs w:val="18"/>
              </w:rPr>
            </w:pPr>
            <w:r w:rsidRPr="00EA4D89">
              <w:rPr>
                <w:b/>
                <w:sz w:val="18"/>
                <w:szCs w:val="18"/>
                <w:highlight w:val="yellow"/>
              </w:rPr>
              <w:t>Result</w:t>
            </w:r>
          </w:p>
        </w:tc>
        <w:tc>
          <w:tcPr>
            <w:tcW w:w="1620" w:type="dxa"/>
            <w:vMerge w:val="restart"/>
            <w:shd w:val="clear" w:color="auto" w:fill="EDEDED"/>
          </w:tcPr>
          <w:p w:rsidR="0014117D" w:rsidRDefault="003E779F" w:rsidP="0014117D">
            <w:pPr>
              <w:rPr>
                <w:b/>
                <w:sz w:val="28"/>
              </w:rPr>
            </w:pPr>
            <w:r>
              <w:rPr>
                <w:b/>
                <w:sz w:val="18"/>
                <w:szCs w:val="18"/>
              </w:rPr>
              <w:t>Initial/ Date:</w:t>
            </w:r>
          </w:p>
        </w:tc>
      </w:tr>
      <w:tr w:rsidR="00693582" w:rsidTr="0014117D">
        <w:trPr>
          <w:trHeight w:val="210"/>
        </w:trPr>
        <w:tc>
          <w:tcPr>
            <w:tcW w:w="1908" w:type="dxa"/>
            <w:vMerge/>
            <w:shd w:val="clear" w:color="auto" w:fill="BDD6EE"/>
          </w:tcPr>
          <w:p w:rsidR="0014117D" w:rsidRDefault="0014117D" w:rsidP="0014117D">
            <w:pPr>
              <w:rPr>
                <w:b/>
                <w:sz w:val="18"/>
                <w:szCs w:val="18"/>
              </w:rPr>
            </w:pPr>
          </w:p>
        </w:tc>
        <w:tc>
          <w:tcPr>
            <w:tcW w:w="1890" w:type="dxa"/>
            <w:shd w:val="clear" w:color="auto" w:fill="FFFF00"/>
          </w:tcPr>
          <w:p w:rsidR="0014117D" w:rsidRDefault="003E779F" w:rsidP="0014117D">
            <w:pPr>
              <w:rPr>
                <w:b/>
                <w:sz w:val="18"/>
                <w:szCs w:val="18"/>
              </w:rPr>
            </w:pPr>
            <w:r>
              <w:rPr>
                <w:b/>
                <w:sz w:val="18"/>
                <w:szCs w:val="18"/>
              </w:rPr>
              <w:t>Exp date:</w:t>
            </w:r>
          </w:p>
        </w:tc>
        <w:tc>
          <w:tcPr>
            <w:tcW w:w="1800" w:type="dxa"/>
            <w:vMerge/>
            <w:shd w:val="clear" w:color="auto" w:fill="FFFF00"/>
          </w:tcPr>
          <w:p w:rsidR="0014117D" w:rsidRPr="00E3605C" w:rsidRDefault="0014117D" w:rsidP="0014117D">
            <w:pPr>
              <w:rPr>
                <w:b/>
                <w:szCs w:val="22"/>
                <w:highlight w:val="yellow"/>
              </w:rPr>
            </w:pPr>
          </w:p>
        </w:tc>
        <w:tc>
          <w:tcPr>
            <w:tcW w:w="2160" w:type="dxa"/>
            <w:shd w:val="clear" w:color="auto" w:fill="FFC000"/>
          </w:tcPr>
          <w:p w:rsidR="0014117D" w:rsidRPr="002728F5" w:rsidRDefault="003E779F" w:rsidP="0014117D">
            <w:pPr>
              <w:rPr>
                <w:b/>
                <w:sz w:val="18"/>
                <w:szCs w:val="18"/>
              </w:rPr>
            </w:pPr>
            <w:r>
              <w:rPr>
                <w:b/>
                <w:sz w:val="18"/>
                <w:szCs w:val="18"/>
              </w:rPr>
              <w:t>Exp date:</w:t>
            </w:r>
          </w:p>
        </w:tc>
        <w:tc>
          <w:tcPr>
            <w:tcW w:w="1620" w:type="dxa"/>
            <w:vMerge/>
            <w:shd w:val="clear" w:color="auto" w:fill="FFC000"/>
          </w:tcPr>
          <w:p w:rsidR="0014117D" w:rsidRPr="00E3605C" w:rsidRDefault="0014117D" w:rsidP="0014117D">
            <w:pPr>
              <w:rPr>
                <w:b/>
                <w:szCs w:val="22"/>
                <w:highlight w:val="yellow"/>
              </w:rPr>
            </w:pPr>
          </w:p>
        </w:tc>
        <w:tc>
          <w:tcPr>
            <w:tcW w:w="1620" w:type="dxa"/>
            <w:vMerge/>
            <w:shd w:val="clear" w:color="auto" w:fill="EDEDED"/>
          </w:tcPr>
          <w:p w:rsidR="0014117D" w:rsidRDefault="0014117D" w:rsidP="0014117D">
            <w:pPr>
              <w:rPr>
                <w:b/>
                <w:sz w:val="18"/>
                <w:szCs w:val="18"/>
              </w:rPr>
            </w:pPr>
          </w:p>
        </w:tc>
      </w:tr>
      <w:tr w:rsidR="00693582" w:rsidTr="0014117D">
        <w:trPr>
          <w:trHeight w:val="458"/>
        </w:trPr>
        <w:tc>
          <w:tcPr>
            <w:tcW w:w="1908" w:type="dxa"/>
            <w:vMerge/>
            <w:shd w:val="clear" w:color="auto" w:fill="BDD6EE"/>
          </w:tcPr>
          <w:p w:rsidR="0014117D" w:rsidRDefault="0014117D" w:rsidP="0014117D">
            <w:pPr>
              <w:rPr>
                <w:b/>
                <w:sz w:val="18"/>
                <w:szCs w:val="18"/>
              </w:rPr>
            </w:pPr>
          </w:p>
        </w:tc>
        <w:tc>
          <w:tcPr>
            <w:tcW w:w="1890" w:type="dxa"/>
            <w:shd w:val="clear" w:color="auto" w:fill="FFFF00"/>
          </w:tcPr>
          <w:p w:rsidR="0014117D" w:rsidRDefault="003E779F" w:rsidP="0014117D">
            <w:pPr>
              <w:rPr>
                <w:b/>
                <w:sz w:val="18"/>
                <w:szCs w:val="18"/>
              </w:rPr>
            </w:pPr>
            <w:r>
              <w:rPr>
                <w:b/>
                <w:sz w:val="18"/>
                <w:szCs w:val="18"/>
              </w:rPr>
              <w:t xml:space="preserve">O2 Range: </w:t>
            </w:r>
          </w:p>
        </w:tc>
        <w:tc>
          <w:tcPr>
            <w:tcW w:w="1800" w:type="dxa"/>
            <w:shd w:val="clear" w:color="auto" w:fill="FFFF00"/>
          </w:tcPr>
          <w:p w:rsidR="0014117D" w:rsidRPr="00E3605C" w:rsidRDefault="0014117D" w:rsidP="0014117D">
            <w:pPr>
              <w:rPr>
                <w:b/>
                <w:szCs w:val="22"/>
                <w:highlight w:val="yellow"/>
              </w:rPr>
            </w:pPr>
          </w:p>
        </w:tc>
        <w:tc>
          <w:tcPr>
            <w:tcW w:w="2160" w:type="dxa"/>
            <w:shd w:val="clear" w:color="auto" w:fill="FFC000"/>
          </w:tcPr>
          <w:p w:rsidR="0014117D" w:rsidRPr="002728F5" w:rsidRDefault="003E779F" w:rsidP="0014117D">
            <w:pPr>
              <w:rPr>
                <w:b/>
                <w:sz w:val="18"/>
                <w:szCs w:val="18"/>
              </w:rPr>
            </w:pPr>
            <w:r w:rsidRPr="002728F5">
              <w:rPr>
                <w:b/>
                <w:sz w:val="18"/>
                <w:szCs w:val="18"/>
              </w:rPr>
              <w:t xml:space="preserve">O2 Range: </w:t>
            </w:r>
          </w:p>
        </w:tc>
        <w:tc>
          <w:tcPr>
            <w:tcW w:w="1620" w:type="dxa"/>
            <w:shd w:val="clear" w:color="auto" w:fill="FFC000"/>
          </w:tcPr>
          <w:p w:rsidR="0014117D" w:rsidRPr="00E3605C" w:rsidRDefault="0014117D" w:rsidP="0014117D">
            <w:pPr>
              <w:rPr>
                <w:b/>
                <w:szCs w:val="22"/>
                <w:highlight w:val="yellow"/>
              </w:rPr>
            </w:pPr>
          </w:p>
        </w:tc>
        <w:tc>
          <w:tcPr>
            <w:tcW w:w="1620" w:type="dxa"/>
            <w:vMerge/>
            <w:shd w:val="clear" w:color="auto" w:fill="EDEDED"/>
          </w:tcPr>
          <w:p w:rsidR="0014117D" w:rsidRDefault="0014117D" w:rsidP="0014117D">
            <w:pPr>
              <w:rPr>
                <w:b/>
                <w:sz w:val="18"/>
                <w:szCs w:val="18"/>
              </w:rPr>
            </w:pPr>
          </w:p>
        </w:tc>
      </w:tr>
      <w:tr w:rsidR="00693582" w:rsidTr="0014117D">
        <w:trPr>
          <w:trHeight w:val="210"/>
        </w:trPr>
        <w:tc>
          <w:tcPr>
            <w:tcW w:w="1908" w:type="dxa"/>
            <w:vMerge/>
            <w:shd w:val="clear" w:color="auto" w:fill="BDD6EE"/>
          </w:tcPr>
          <w:p w:rsidR="0014117D" w:rsidRDefault="0014117D" w:rsidP="0014117D">
            <w:pPr>
              <w:rPr>
                <w:b/>
                <w:sz w:val="18"/>
                <w:szCs w:val="18"/>
              </w:rPr>
            </w:pPr>
          </w:p>
        </w:tc>
        <w:tc>
          <w:tcPr>
            <w:tcW w:w="1890" w:type="dxa"/>
            <w:shd w:val="clear" w:color="auto" w:fill="FFFF00"/>
          </w:tcPr>
          <w:p w:rsidR="0014117D" w:rsidRDefault="003E779F" w:rsidP="0014117D">
            <w:pPr>
              <w:rPr>
                <w:b/>
                <w:sz w:val="18"/>
                <w:szCs w:val="18"/>
              </w:rPr>
            </w:pPr>
            <w:r>
              <w:rPr>
                <w:b/>
                <w:sz w:val="18"/>
                <w:szCs w:val="18"/>
              </w:rPr>
              <w:t>Hgb Range:</w:t>
            </w:r>
          </w:p>
        </w:tc>
        <w:tc>
          <w:tcPr>
            <w:tcW w:w="1800" w:type="dxa"/>
            <w:shd w:val="clear" w:color="auto" w:fill="FFFF00"/>
          </w:tcPr>
          <w:p w:rsidR="0014117D" w:rsidRPr="00E3605C" w:rsidRDefault="0014117D" w:rsidP="0014117D">
            <w:pPr>
              <w:rPr>
                <w:b/>
                <w:szCs w:val="22"/>
                <w:highlight w:val="yellow"/>
              </w:rPr>
            </w:pPr>
          </w:p>
        </w:tc>
        <w:tc>
          <w:tcPr>
            <w:tcW w:w="2160" w:type="dxa"/>
            <w:shd w:val="clear" w:color="auto" w:fill="FFC000"/>
          </w:tcPr>
          <w:p w:rsidR="0014117D" w:rsidRPr="002728F5" w:rsidRDefault="003E779F" w:rsidP="0014117D">
            <w:pPr>
              <w:rPr>
                <w:b/>
                <w:sz w:val="18"/>
                <w:szCs w:val="18"/>
              </w:rPr>
            </w:pPr>
            <w:r>
              <w:rPr>
                <w:b/>
                <w:sz w:val="18"/>
                <w:szCs w:val="18"/>
              </w:rPr>
              <w:t>Hgb Range:</w:t>
            </w:r>
          </w:p>
        </w:tc>
        <w:tc>
          <w:tcPr>
            <w:tcW w:w="1620" w:type="dxa"/>
            <w:shd w:val="clear" w:color="auto" w:fill="FFC000"/>
          </w:tcPr>
          <w:p w:rsidR="0014117D" w:rsidRPr="00E3605C" w:rsidRDefault="0014117D" w:rsidP="0014117D">
            <w:pPr>
              <w:rPr>
                <w:b/>
                <w:szCs w:val="22"/>
                <w:highlight w:val="yellow"/>
              </w:rPr>
            </w:pPr>
          </w:p>
        </w:tc>
        <w:tc>
          <w:tcPr>
            <w:tcW w:w="1620" w:type="dxa"/>
            <w:vMerge/>
            <w:shd w:val="clear" w:color="auto" w:fill="EDEDED"/>
          </w:tcPr>
          <w:p w:rsidR="0014117D" w:rsidRDefault="0014117D" w:rsidP="0014117D">
            <w:pPr>
              <w:rPr>
                <w:b/>
                <w:sz w:val="18"/>
                <w:szCs w:val="18"/>
              </w:rPr>
            </w:pPr>
          </w:p>
        </w:tc>
      </w:tr>
    </w:tbl>
    <w:p w:rsidR="001E1419" w:rsidRDefault="001E1419" w:rsidP="00C25715">
      <w:pPr>
        <w:ind w:left="360" w:hanging="360"/>
      </w:pPr>
    </w:p>
    <w:p w:rsidR="001E1419" w:rsidRPr="00BF5F7B" w:rsidRDefault="001E1419" w:rsidP="00C25715">
      <w:pPr>
        <w:ind w:left="360" w:hanging="360"/>
      </w:pPr>
    </w:p>
    <w:sectPr w:rsidR="001E1419" w:rsidRPr="00BF5F7B" w:rsidSect="00A153FF">
      <w:headerReference w:type="default" r:id="rId18"/>
      <w:head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DB" w:rsidRDefault="003E779F">
      <w:r>
        <w:separator/>
      </w:r>
    </w:p>
  </w:endnote>
  <w:endnote w:type="continuationSeparator" w:id="0">
    <w:p w:rsidR="006F21DB" w:rsidRDefault="003E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14" w:rsidRPr="00E7495B" w:rsidRDefault="003E779F" w:rsidP="00974CB9">
    <w:pPr>
      <w:jc w:val="center"/>
      <w:rPr>
        <w:rFonts w:cs="Arial"/>
        <w:i/>
        <w:iCs/>
        <w:sz w:val="20"/>
      </w:rPr>
    </w:pPr>
    <w:r w:rsidRPr="00E7495B">
      <w:rPr>
        <w:rFonts w:cs="Arial"/>
        <w:i/>
        <w:iCs/>
        <w:sz w:val="20"/>
      </w:rPr>
      <w:t>Printed copies are for reference only. Please refer to the electronic copy for the latest version.</w:t>
    </w:r>
  </w:p>
  <w:p w:rsidR="00E12114" w:rsidRPr="00E7495B" w:rsidRDefault="004F752A"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775987137"/>
        <w:docPartObj>
          <w:docPartGallery w:val="Page Numbers (Bottom of Page)"/>
          <w:docPartUnique/>
        </w:docPartObj>
      </w:sdtPr>
      <w:sdtEndPr/>
      <w:sdtContent>
        <w:sdt>
          <w:sdtPr>
            <w:rPr>
              <w:rFonts w:cs="Arial"/>
              <w:i/>
              <w:iCs/>
              <w:sz w:val="18"/>
              <w:szCs w:val="18"/>
            </w:rPr>
            <w:id w:val="376516255"/>
            <w:docPartObj>
              <w:docPartGallery w:val="Page Numbers (Top of Page)"/>
              <w:docPartUnique/>
            </w:docPartObj>
          </w:sdtPr>
          <w:sdtEndPr/>
          <w:sdtContent>
            <w:r w:rsidR="003E779F" w:rsidRPr="00E7495B">
              <w:rPr>
                <w:rFonts w:cs="Arial"/>
                <w:i/>
                <w:iCs/>
                <w:sz w:val="18"/>
                <w:szCs w:val="18"/>
              </w:rPr>
              <w:t xml:space="preserve">Page </w:t>
            </w:r>
            <w:r w:rsidR="003E779F" w:rsidRPr="00E7495B">
              <w:rPr>
                <w:rFonts w:cs="Arial"/>
                <w:i/>
                <w:iCs/>
                <w:sz w:val="18"/>
                <w:szCs w:val="18"/>
              </w:rPr>
              <w:fldChar w:fldCharType="begin"/>
            </w:r>
            <w:r w:rsidR="003E779F" w:rsidRPr="00E7495B">
              <w:rPr>
                <w:rFonts w:cs="Arial"/>
                <w:i/>
                <w:iCs/>
                <w:sz w:val="18"/>
                <w:szCs w:val="18"/>
              </w:rPr>
              <w:instrText xml:space="preserve"> PAGE </w:instrText>
            </w:r>
            <w:r w:rsidR="003E779F" w:rsidRPr="00E7495B">
              <w:rPr>
                <w:rFonts w:cs="Arial"/>
                <w:i/>
                <w:iCs/>
                <w:sz w:val="18"/>
                <w:szCs w:val="18"/>
              </w:rPr>
              <w:fldChar w:fldCharType="separate"/>
            </w:r>
            <w:r w:rsidR="003E779F" w:rsidRPr="00E7495B">
              <w:rPr>
                <w:rFonts w:cs="Arial"/>
                <w:i/>
                <w:iCs/>
                <w:sz w:val="18"/>
                <w:szCs w:val="18"/>
              </w:rPr>
              <w:t>2</w:t>
            </w:r>
            <w:r w:rsidR="003E779F" w:rsidRPr="00E7495B">
              <w:rPr>
                <w:rFonts w:cs="Arial"/>
                <w:i/>
                <w:iCs/>
                <w:sz w:val="18"/>
                <w:szCs w:val="18"/>
              </w:rPr>
              <w:fldChar w:fldCharType="end"/>
            </w:r>
            <w:r w:rsidR="003E779F" w:rsidRPr="00E7495B">
              <w:rPr>
                <w:rFonts w:cs="Arial"/>
                <w:i/>
                <w:iCs/>
                <w:sz w:val="18"/>
                <w:szCs w:val="18"/>
              </w:rPr>
              <w:t xml:space="preserve"> of </w:t>
            </w:r>
            <w:r w:rsidR="003E779F" w:rsidRPr="00E7495B">
              <w:rPr>
                <w:rFonts w:cs="Arial"/>
                <w:i/>
                <w:iCs/>
                <w:sz w:val="18"/>
                <w:szCs w:val="18"/>
              </w:rPr>
              <w:fldChar w:fldCharType="begin"/>
            </w:r>
            <w:r w:rsidR="003E779F" w:rsidRPr="00E7495B">
              <w:rPr>
                <w:rFonts w:cs="Arial"/>
                <w:i/>
                <w:iCs/>
                <w:sz w:val="18"/>
                <w:szCs w:val="18"/>
              </w:rPr>
              <w:instrText xml:space="preserve"> NUMPAGES  </w:instrText>
            </w:r>
            <w:r w:rsidR="003E779F" w:rsidRPr="00E7495B">
              <w:rPr>
                <w:rFonts w:cs="Arial"/>
                <w:i/>
                <w:iCs/>
                <w:sz w:val="18"/>
                <w:szCs w:val="18"/>
              </w:rPr>
              <w:fldChar w:fldCharType="separate"/>
            </w:r>
            <w:r w:rsidR="003E779F" w:rsidRPr="00E7495B">
              <w:rPr>
                <w:rFonts w:cs="Arial"/>
                <w:i/>
                <w:iCs/>
                <w:sz w:val="18"/>
                <w:szCs w:val="18"/>
              </w:rPr>
              <w:t>2</w:t>
            </w:r>
            <w:r w:rsidR="003E779F" w:rsidRPr="00E7495B">
              <w:rPr>
                <w:rFonts w:cs="Arial"/>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14" w:rsidRDefault="00E12114" w:rsidP="00A153FF">
    <w:pPr>
      <w:jc w:val="center"/>
      <w:rPr>
        <w:rFonts w:asciiTheme="minorHAnsi" w:hAnsiTheme="minorHAnsi" w:cstheme="minorHAnsi"/>
        <w:bCs/>
        <w:szCs w:val="22"/>
      </w:rPr>
    </w:pPr>
  </w:p>
  <w:p w:rsidR="00E12114" w:rsidRPr="00285F6D" w:rsidRDefault="003E779F" w:rsidP="00A153FF">
    <w:pPr>
      <w:jc w:val="center"/>
      <w:rPr>
        <w:rFonts w:cs="Arial"/>
        <w:i/>
        <w:iCs/>
        <w:sz w:val="20"/>
      </w:rPr>
    </w:pPr>
    <w:r w:rsidRPr="00285F6D">
      <w:rPr>
        <w:rFonts w:cs="Arial"/>
        <w:i/>
        <w:iCs/>
        <w:sz w:val="20"/>
      </w:rPr>
      <w:t>Printed copies are for reference only. Please refer to the electronic copy for the latest version.</w:t>
    </w:r>
  </w:p>
  <w:p w:rsidR="00E12114" w:rsidRPr="00285F6D" w:rsidRDefault="004F752A" w:rsidP="00A05FAA">
    <w:pPr>
      <w:pStyle w:val="Footer"/>
      <w:tabs>
        <w:tab w:val="clear" w:pos="8640"/>
        <w:tab w:val="right" w:pos="9360"/>
        <w:tab w:val="right" w:pos="10170"/>
      </w:tabs>
      <w:jc w:val="center"/>
      <w:rPr>
        <w:rFonts w:cs="Arial"/>
        <w:i/>
        <w:iCs/>
        <w:sz w:val="20"/>
      </w:rPr>
    </w:pPr>
    <w:sdt>
      <w:sdtPr>
        <w:rPr>
          <w:rFonts w:cs="Arial"/>
          <w:i/>
          <w:iCs/>
          <w:sz w:val="20"/>
        </w:rPr>
        <w:id w:val="-453942646"/>
        <w:docPartObj>
          <w:docPartGallery w:val="Page Numbers (Bottom of Page)"/>
          <w:docPartUnique/>
        </w:docPartObj>
      </w:sdtPr>
      <w:sdtEndPr/>
      <w:sdtContent>
        <w:sdt>
          <w:sdtPr>
            <w:rPr>
              <w:rFonts w:cs="Arial"/>
              <w:i/>
              <w:iCs/>
              <w:sz w:val="20"/>
            </w:rPr>
            <w:id w:val="-1418481652"/>
            <w:docPartObj>
              <w:docPartGallery w:val="Page Numbers (Top of Page)"/>
              <w:docPartUnique/>
            </w:docPartObj>
          </w:sdtPr>
          <w:sdtEndPr/>
          <w:sdtContent>
            <w:r w:rsidR="003E779F" w:rsidRPr="006859D8">
              <w:rPr>
                <w:rFonts w:cs="Arial"/>
                <w:i/>
                <w:iCs/>
                <w:sz w:val="20"/>
              </w:rPr>
              <w:t xml:space="preserve">Page </w:t>
            </w:r>
            <w:r w:rsidR="003E779F" w:rsidRPr="006859D8">
              <w:rPr>
                <w:rFonts w:cs="Arial"/>
                <w:i/>
                <w:iCs/>
                <w:sz w:val="20"/>
              </w:rPr>
              <w:fldChar w:fldCharType="begin"/>
            </w:r>
            <w:r w:rsidR="003E779F" w:rsidRPr="006859D8">
              <w:rPr>
                <w:rFonts w:cs="Arial"/>
                <w:i/>
                <w:iCs/>
                <w:sz w:val="20"/>
              </w:rPr>
              <w:instrText xml:space="preserve"> PAGE </w:instrText>
            </w:r>
            <w:r w:rsidR="003E779F" w:rsidRPr="006859D8">
              <w:rPr>
                <w:rFonts w:cs="Arial"/>
                <w:i/>
                <w:iCs/>
                <w:sz w:val="20"/>
              </w:rPr>
              <w:fldChar w:fldCharType="separate"/>
            </w:r>
            <w:r>
              <w:rPr>
                <w:rFonts w:cs="Arial"/>
                <w:i/>
                <w:iCs/>
                <w:noProof/>
                <w:sz w:val="20"/>
              </w:rPr>
              <w:t>1</w:t>
            </w:r>
            <w:r w:rsidR="003E779F" w:rsidRPr="006859D8">
              <w:rPr>
                <w:rFonts w:cs="Arial"/>
                <w:i/>
                <w:iCs/>
                <w:sz w:val="20"/>
              </w:rPr>
              <w:fldChar w:fldCharType="end"/>
            </w:r>
            <w:r w:rsidR="003E779F" w:rsidRPr="006859D8">
              <w:rPr>
                <w:rFonts w:cs="Arial"/>
                <w:i/>
                <w:iCs/>
                <w:sz w:val="20"/>
              </w:rPr>
              <w:t xml:space="preserve"> of </w:t>
            </w:r>
            <w:r w:rsidR="003E779F" w:rsidRPr="006859D8">
              <w:rPr>
                <w:rFonts w:cs="Arial"/>
                <w:i/>
                <w:iCs/>
                <w:sz w:val="20"/>
              </w:rPr>
              <w:fldChar w:fldCharType="begin"/>
            </w:r>
            <w:r w:rsidR="003E779F" w:rsidRPr="006859D8">
              <w:rPr>
                <w:rFonts w:cs="Arial"/>
                <w:i/>
                <w:iCs/>
                <w:sz w:val="20"/>
              </w:rPr>
              <w:instrText xml:space="preserve"> NUMPAGES  </w:instrText>
            </w:r>
            <w:r w:rsidR="003E779F" w:rsidRPr="006859D8">
              <w:rPr>
                <w:rFonts w:cs="Arial"/>
                <w:i/>
                <w:iCs/>
                <w:sz w:val="20"/>
              </w:rPr>
              <w:fldChar w:fldCharType="separate"/>
            </w:r>
            <w:r>
              <w:rPr>
                <w:rFonts w:cs="Arial"/>
                <w:i/>
                <w:iCs/>
                <w:noProof/>
                <w:sz w:val="20"/>
              </w:rPr>
              <w:t>1</w:t>
            </w:r>
            <w:r w:rsidR="003E779F" w:rsidRPr="006859D8">
              <w:rPr>
                <w:rFonts w:cs="Arial"/>
                <w:i/>
                <w:i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Pr="00A2219E" w:rsidRDefault="003E779F" w:rsidP="00974CB9">
    <w:pPr>
      <w:jc w:val="center"/>
      <w:rPr>
        <w:rFonts w:ascii="Franklin Gothic Book" w:hAnsi="Franklin Gothic Book" w:cs="Calibri"/>
        <w:i/>
        <w:iCs/>
        <w:szCs w:val="22"/>
      </w:rPr>
    </w:pPr>
    <w:r w:rsidRPr="00A2219E">
      <w:rPr>
        <w:rFonts w:ascii="Franklin Gothic Book" w:hAnsi="Franklin Gothic Book" w:cs="Calibri"/>
        <w:i/>
        <w:iCs/>
        <w:szCs w:val="22"/>
      </w:rPr>
      <w:t>Printed copies are for reference only. Please refer to the electronic copy for the latest version.</w:t>
    </w:r>
  </w:p>
  <w:p w:rsidR="00974CB9" w:rsidRDefault="003E779F"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4F752A" w:rsidP="00401443">
    <w:pPr>
      <w:pStyle w:val="Footer"/>
      <w:tabs>
        <w:tab w:val="clear" w:pos="8640"/>
        <w:tab w:val="right" w:pos="8370"/>
        <w:tab w:val="right" w:pos="10170"/>
      </w:tabs>
      <w:jc w:val="center"/>
      <w:rPr>
        <w:rFonts w:ascii="Franklin Gothic Book" w:hAnsi="Franklin Gothic Book" w:cs="Calibri"/>
        <w:i/>
        <w:iCs/>
        <w:sz w:val="18"/>
        <w:szCs w:val="18"/>
      </w:rPr>
    </w:pP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4B4F48">
              <w:rPr>
                <w:rFonts w:ascii="Franklin Gothic Book" w:hAnsi="Franklin Gothic Book" w:cs="Calibri"/>
                <w:i/>
                <w:iCs/>
                <w:sz w:val="18"/>
                <w:szCs w:val="18"/>
              </w:rPr>
              <w:t xml:space="preserve">Page </w:t>
            </w:r>
            <w:r w:rsidR="00A2219E" w:rsidRPr="004B4F48">
              <w:rPr>
                <w:rFonts w:ascii="Franklin Gothic Book" w:hAnsi="Franklin Gothic Book" w:cs="Calibri"/>
                <w:i/>
                <w:iCs/>
                <w:sz w:val="18"/>
                <w:szCs w:val="18"/>
              </w:rPr>
              <w:fldChar w:fldCharType="begin"/>
            </w:r>
            <w:r w:rsidR="00A2219E" w:rsidRPr="004B4F48">
              <w:rPr>
                <w:rFonts w:ascii="Franklin Gothic Book" w:hAnsi="Franklin Gothic Book" w:cs="Calibri"/>
                <w:i/>
                <w:iCs/>
                <w:sz w:val="18"/>
                <w:szCs w:val="18"/>
              </w:rPr>
              <w:instrText xml:space="preserve"> PAGE </w:instrText>
            </w:r>
            <w:r w:rsidR="00A2219E" w:rsidRPr="004B4F48">
              <w:rPr>
                <w:rFonts w:ascii="Franklin Gothic Book" w:hAnsi="Franklin Gothic Book" w:cs="Calibri"/>
                <w:i/>
                <w:iCs/>
                <w:sz w:val="18"/>
                <w:szCs w:val="18"/>
              </w:rPr>
              <w:fldChar w:fldCharType="separate"/>
            </w:r>
            <w:r>
              <w:rPr>
                <w:rFonts w:ascii="Franklin Gothic Book" w:hAnsi="Franklin Gothic Book" w:cs="Calibri"/>
                <w:i/>
                <w:iCs/>
                <w:noProof/>
                <w:sz w:val="18"/>
                <w:szCs w:val="18"/>
              </w:rPr>
              <w:t>2</w:t>
            </w:r>
            <w:r w:rsidR="00A2219E" w:rsidRPr="004B4F48">
              <w:rPr>
                <w:rFonts w:ascii="Franklin Gothic Book" w:hAnsi="Franklin Gothic Book" w:cs="Calibri"/>
                <w:i/>
                <w:iCs/>
                <w:sz w:val="18"/>
                <w:szCs w:val="18"/>
              </w:rPr>
              <w:fldChar w:fldCharType="end"/>
            </w:r>
            <w:r w:rsidR="00A2219E" w:rsidRPr="004B4F48">
              <w:rPr>
                <w:rFonts w:ascii="Franklin Gothic Book" w:hAnsi="Franklin Gothic Book" w:cs="Calibri"/>
                <w:i/>
                <w:iCs/>
                <w:sz w:val="18"/>
                <w:szCs w:val="18"/>
              </w:rPr>
              <w:t xml:space="preserve"> of </w:t>
            </w:r>
            <w:r w:rsidR="00A2219E" w:rsidRPr="004B4F48">
              <w:rPr>
                <w:rFonts w:ascii="Franklin Gothic Book" w:hAnsi="Franklin Gothic Book" w:cs="Calibri"/>
                <w:i/>
                <w:iCs/>
                <w:sz w:val="18"/>
                <w:szCs w:val="18"/>
              </w:rPr>
              <w:fldChar w:fldCharType="begin"/>
            </w:r>
            <w:r w:rsidR="00A2219E" w:rsidRPr="004B4F48">
              <w:rPr>
                <w:rFonts w:ascii="Franklin Gothic Book" w:hAnsi="Franklin Gothic Book" w:cs="Calibri"/>
                <w:i/>
                <w:iCs/>
                <w:sz w:val="18"/>
                <w:szCs w:val="18"/>
              </w:rPr>
              <w:instrText xml:space="preserve"> NUMPAGES  </w:instrText>
            </w:r>
            <w:r w:rsidR="00A2219E" w:rsidRPr="004B4F48">
              <w:rPr>
                <w:rFonts w:ascii="Franklin Gothic Book" w:hAnsi="Franklin Gothic Book" w:cs="Calibri"/>
                <w:i/>
                <w:iCs/>
                <w:sz w:val="18"/>
                <w:szCs w:val="18"/>
              </w:rPr>
              <w:fldChar w:fldCharType="separate"/>
            </w:r>
            <w:r>
              <w:rPr>
                <w:rFonts w:ascii="Franklin Gothic Book" w:hAnsi="Franklin Gothic Book" w:cs="Calibri"/>
                <w:i/>
                <w:iCs/>
                <w:noProof/>
                <w:sz w:val="18"/>
                <w:szCs w:val="18"/>
              </w:rPr>
              <w:t>2</w:t>
            </w:r>
            <w:r w:rsidR="00A2219E" w:rsidRPr="004B4F48">
              <w:rPr>
                <w:rFonts w:ascii="Franklin Gothic Book" w:hAnsi="Franklin Gothic Book" w:cs="Calibri"/>
                <w:i/>
                <w:iCs/>
                <w:sz w:val="18"/>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Pr="00A2219E" w:rsidRDefault="003E779F" w:rsidP="00A153FF">
    <w:pPr>
      <w:jc w:val="center"/>
      <w:rPr>
        <w:rFonts w:ascii="Franklin Gothic Book" w:hAnsi="Franklin Gothic Book" w:cs="Calibri"/>
        <w:i/>
        <w:iCs/>
        <w:szCs w:val="22"/>
      </w:rPr>
    </w:pPr>
    <w:r w:rsidRPr="00A2219E">
      <w:rPr>
        <w:rFonts w:ascii="Franklin Gothic Book" w:hAnsi="Franklin Gothic Book" w:cs="Calibri"/>
        <w:i/>
        <w:iCs/>
        <w:szCs w:val="22"/>
      </w:rPr>
      <w:t>Printed copies are for reference only. Please refer to the electronic copy for the latest version.</w:t>
    </w:r>
  </w:p>
  <w:p w:rsidR="00A153FF" w:rsidRDefault="003E779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4F752A" w:rsidP="00401443">
    <w:pPr>
      <w:pStyle w:val="Footer"/>
      <w:tabs>
        <w:tab w:val="clear" w:pos="8640"/>
        <w:tab w:val="right" w:pos="8370"/>
        <w:tab w:val="right" w:pos="10170"/>
      </w:tabs>
      <w:jc w:val="center"/>
      <w:rPr>
        <w:rFonts w:ascii="Franklin Gothic Book" w:hAnsi="Franklin Gothic Book" w:cs="Calibri"/>
        <w:i/>
        <w:iCs/>
        <w:sz w:val="18"/>
        <w:szCs w:val="18"/>
      </w:rPr>
    </w:pP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270303" w:rsidRPr="00A2219E">
              <w:rPr>
                <w:rFonts w:ascii="Franklin Gothic Book" w:hAnsi="Franklin Gothic Book" w:cs="Calibri"/>
                <w:i/>
                <w:iCs/>
                <w:sz w:val="18"/>
                <w:szCs w:val="18"/>
              </w:rPr>
              <w:t xml:space="preserve">Page </w:t>
            </w:r>
            <w:r w:rsidR="00270303" w:rsidRPr="00A2219E">
              <w:rPr>
                <w:rFonts w:ascii="Franklin Gothic Book" w:hAnsi="Franklin Gothic Book" w:cs="Calibri"/>
                <w:i/>
                <w:iCs/>
                <w:sz w:val="18"/>
                <w:szCs w:val="18"/>
              </w:rPr>
              <w:fldChar w:fldCharType="begin"/>
            </w:r>
            <w:r w:rsidR="00270303" w:rsidRPr="00A2219E">
              <w:rPr>
                <w:rFonts w:ascii="Franklin Gothic Book" w:hAnsi="Franklin Gothic Book" w:cs="Calibri"/>
                <w:i/>
                <w:iCs/>
                <w:sz w:val="18"/>
                <w:szCs w:val="18"/>
              </w:rPr>
              <w:instrText xml:space="preserve"> PAGE </w:instrText>
            </w:r>
            <w:r w:rsidR="00270303" w:rsidRPr="00A2219E">
              <w:rPr>
                <w:rFonts w:ascii="Franklin Gothic Book" w:hAnsi="Franklin Gothic Book" w:cs="Calibri"/>
                <w:i/>
                <w:iCs/>
                <w:sz w:val="18"/>
                <w:szCs w:val="18"/>
              </w:rPr>
              <w:fldChar w:fldCharType="separate"/>
            </w:r>
            <w:r w:rsidR="00270303" w:rsidRPr="00A2219E">
              <w:rPr>
                <w:rFonts w:ascii="Franklin Gothic Book" w:hAnsi="Franklin Gothic Book" w:cs="Calibri"/>
                <w:i/>
                <w:iCs/>
                <w:sz w:val="18"/>
                <w:szCs w:val="18"/>
              </w:rPr>
              <w:t>1</w:t>
            </w:r>
            <w:r w:rsidR="00270303" w:rsidRPr="00A2219E">
              <w:rPr>
                <w:rFonts w:ascii="Franklin Gothic Book" w:hAnsi="Franklin Gothic Book" w:cs="Calibri"/>
                <w:i/>
                <w:iCs/>
                <w:sz w:val="18"/>
                <w:szCs w:val="18"/>
              </w:rPr>
              <w:fldChar w:fldCharType="end"/>
            </w:r>
            <w:r w:rsidR="00270303" w:rsidRPr="00A2219E">
              <w:rPr>
                <w:rFonts w:ascii="Franklin Gothic Book" w:hAnsi="Franklin Gothic Book" w:cs="Calibri"/>
                <w:i/>
                <w:iCs/>
                <w:sz w:val="18"/>
                <w:szCs w:val="18"/>
              </w:rPr>
              <w:t xml:space="preserve"> of </w:t>
            </w:r>
            <w:r w:rsidR="00270303" w:rsidRPr="00A2219E">
              <w:rPr>
                <w:rFonts w:ascii="Franklin Gothic Book" w:hAnsi="Franklin Gothic Book" w:cs="Calibri"/>
                <w:i/>
                <w:iCs/>
                <w:sz w:val="18"/>
                <w:szCs w:val="18"/>
              </w:rPr>
              <w:fldChar w:fldCharType="begin"/>
            </w:r>
            <w:r w:rsidR="00270303" w:rsidRPr="00A2219E">
              <w:rPr>
                <w:rFonts w:ascii="Franklin Gothic Book" w:hAnsi="Franklin Gothic Book" w:cs="Calibri"/>
                <w:i/>
                <w:iCs/>
                <w:sz w:val="18"/>
                <w:szCs w:val="18"/>
              </w:rPr>
              <w:instrText xml:space="preserve"> NUMPAGES  </w:instrText>
            </w:r>
            <w:r w:rsidR="00270303" w:rsidRPr="00A2219E">
              <w:rPr>
                <w:rFonts w:ascii="Franklin Gothic Book" w:hAnsi="Franklin Gothic Book" w:cs="Calibri"/>
                <w:i/>
                <w:iCs/>
                <w:sz w:val="18"/>
                <w:szCs w:val="18"/>
              </w:rPr>
              <w:fldChar w:fldCharType="separate"/>
            </w:r>
            <w:r w:rsidR="00270303" w:rsidRPr="00A2219E">
              <w:rPr>
                <w:rFonts w:ascii="Franklin Gothic Book" w:hAnsi="Franklin Gothic Book" w:cs="Calibri"/>
                <w:i/>
                <w:iCs/>
                <w:sz w:val="18"/>
                <w:szCs w:val="18"/>
              </w:rPr>
              <w:t>2</w:t>
            </w:r>
            <w:r w:rsidR="00270303"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DB" w:rsidRDefault="003E779F">
      <w:r>
        <w:separator/>
      </w:r>
    </w:p>
  </w:footnote>
  <w:footnote w:type="continuationSeparator" w:id="0">
    <w:p w:rsidR="006F21DB" w:rsidRDefault="003E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14" w:rsidRPr="001A4B8D" w:rsidRDefault="003E779F" w:rsidP="005F7018">
    <w:pPr>
      <w:jc w:val="center"/>
      <w:rPr>
        <w:rFonts w:cs="Arial"/>
        <w:szCs w:val="22"/>
      </w:rPr>
    </w:pPr>
    <w:fldSimple w:instr=" DOCVARIABLE &quot;Document Title&quot; \* MERGEFORMAT ">
      <w:r>
        <w:t>AVOXimeter 1000E Procedure for Whole Blood Oximetry</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14" w:rsidRPr="002406B9" w:rsidRDefault="003E779F" w:rsidP="00A153FF">
    <w:pPr>
      <w:shd w:val="clear" w:color="auto" w:fill="A6A6A6" w:themeFill="background1" w:themeFillShade="A6"/>
      <w:spacing w:line="360" w:lineRule="auto"/>
      <w:ind w:right="90"/>
      <w:jc w:val="center"/>
      <w:rPr>
        <w:rFonts w:ascii="Franklin Gothic Demi" w:hAnsi="Franklin Gothic Demi"/>
        <w:b/>
        <w:szCs w:val="32"/>
      </w:rPr>
    </w:pPr>
    <w:fldSimple w:instr=" DOCVARIABLE &quot;Document Title&quot; \* MERGEFORMAT ">
      <w:r>
        <w:t>AVOXimeter 1000E Procedure for Whole Blood Oximetry</w:t>
      </w:r>
    </w:fldSimple>
  </w:p>
  <w:p w:rsidR="00E12114" w:rsidRDefault="00E12114"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979"/>
      <w:gridCol w:w="3065"/>
    </w:tblGrid>
    <w:tr w:rsidR="00693582" w:rsidTr="00863C01">
      <w:trPr>
        <w:trHeight w:val="620"/>
      </w:trPr>
      <w:tc>
        <w:tcPr>
          <w:tcW w:w="3186" w:type="dxa"/>
          <w:vMerge w:val="restart"/>
          <w:tcBorders>
            <w:left w:val="single" w:sz="4" w:space="0" w:color="auto"/>
          </w:tcBorders>
          <w:shd w:val="clear" w:color="auto" w:fill="auto"/>
        </w:tcPr>
        <w:p w:rsidR="00E12114" w:rsidRDefault="00E12114" w:rsidP="00A153FF">
          <w:pPr>
            <w:rPr>
              <w:rFonts w:ascii="Franklin Gothic Book" w:hAnsi="Franklin Gothic Book"/>
              <w:b/>
              <w:szCs w:val="22"/>
            </w:rPr>
          </w:pPr>
        </w:p>
        <w:p w:rsidR="000F47EB" w:rsidRPr="00F85C8D" w:rsidRDefault="003E779F" w:rsidP="00A153FF">
          <w:pPr>
            <w:rPr>
              <w:rFonts w:ascii="Franklin Gothic Book" w:hAnsi="Franklin Gothic Book"/>
              <w:b/>
              <w:szCs w:val="22"/>
            </w:rPr>
          </w:pPr>
          <w:r>
            <w:rPr>
              <w:noProof/>
            </w:rPr>
            <w:drawing>
              <wp:inline distT="0" distB="0" distL="0" distR="0">
                <wp:extent cx="1956809" cy="514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1866" cy="534079"/>
                        </a:xfrm>
                        <a:prstGeom prst="rect">
                          <a:avLst/>
                        </a:prstGeom>
                      </pic:spPr>
                    </pic:pic>
                  </a:graphicData>
                </a:graphic>
              </wp:inline>
            </w:drawing>
          </w:r>
        </w:p>
      </w:tc>
      <w:tc>
        <w:tcPr>
          <w:tcW w:w="3038" w:type="dxa"/>
          <w:vMerge w:val="restart"/>
          <w:tcBorders>
            <w:right w:val="single" w:sz="4" w:space="0" w:color="000000"/>
          </w:tcBorders>
          <w:shd w:val="clear" w:color="auto" w:fill="auto"/>
        </w:tcPr>
        <w:p w:rsidR="00E12114" w:rsidRPr="009A7393" w:rsidRDefault="003E779F"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rsidR="00E12114" w:rsidRPr="009A7393" w:rsidRDefault="00E12114" w:rsidP="005F7018">
          <w:pPr>
            <w:rPr>
              <w:rFonts w:ascii="Franklin Gothic Demi" w:hAnsi="Franklin Gothic Demi"/>
              <w:smallCaps/>
              <w:szCs w:val="22"/>
            </w:rPr>
          </w:pPr>
        </w:p>
        <w:p w:rsidR="00E12114" w:rsidRPr="005F7018" w:rsidRDefault="003E779F" w:rsidP="005F7018">
          <w:pPr>
            <w:jc w:val="center"/>
            <w:rPr>
              <w:rFonts w:ascii="Franklin Gothic Book" w:hAnsi="Franklin Gothic Book" w:cs="Calibri"/>
              <w:b/>
              <w:sz w:val="28"/>
              <w:szCs w:val="28"/>
            </w:rPr>
          </w:pPr>
          <w:r>
            <w:rPr>
              <w:rFonts w:ascii="Franklin Gothic Book" w:hAnsi="Franklin Gothic Book" w:cs="Calibri"/>
              <w:b/>
              <w:sz w:val="28"/>
              <w:szCs w:val="28"/>
            </w:rPr>
            <w:t>Procedure</w:t>
          </w:r>
        </w:p>
        <w:p w:rsidR="00E12114" w:rsidRPr="005448BC" w:rsidRDefault="00E12114" w:rsidP="005F7018">
          <w:pPr>
            <w:rPr>
              <w:rFonts w:ascii="Franklin Gothic Demi" w:hAnsi="Franklin Gothic Demi"/>
              <w:smallCaps/>
              <w:szCs w:val="22"/>
            </w:rPr>
          </w:pPr>
        </w:p>
      </w:tc>
      <w:tc>
        <w:tcPr>
          <w:tcW w:w="3126" w:type="dxa"/>
          <w:tcBorders>
            <w:left w:val="single" w:sz="4" w:space="0" w:color="000000"/>
          </w:tcBorders>
          <w:shd w:val="clear" w:color="auto" w:fill="auto"/>
        </w:tcPr>
        <w:p w:rsidR="00E12114" w:rsidRPr="00F85C8D" w:rsidRDefault="003E779F"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rsidR="00E12114" w:rsidRPr="00A2219E" w:rsidRDefault="003E77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05/26/2023</w:t>
          </w:r>
          <w:r w:rsidRPr="00A2219E">
            <w:rPr>
              <w:rFonts w:ascii="Franklin Gothic Book" w:hAnsi="Franklin Gothic Book" w:cs="Calibri"/>
              <w:szCs w:val="22"/>
            </w:rPr>
            <w:fldChar w:fldCharType="end"/>
          </w:r>
        </w:p>
        <w:p w:rsidR="00E12114" w:rsidRPr="00EF4D17" w:rsidRDefault="00E12114" w:rsidP="00A153FF">
          <w:pPr>
            <w:rPr>
              <w:rFonts w:ascii="Franklin Gothic Book" w:hAnsi="Franklin Gothic Book"/>
              <w:b/>
              <w:sz w:val="28"/>
              <w:szCs w:val="28"/>
            </w:rPr>
          </w:pPr>
        </w:p>
      </w:tc>
    </w:tr>
    <w:tr w:rsidR="00693582" w:rsidTr="00A95CBA">
      <w:trPr>
        <w:trHeight w:val="480"/>
      </w:trPr>
      <w:tc>
        <w:tcPr>
          <w:tcW w:w="3186" w:type="dxa"/>
          <w:vMerge/>
          <w:tcBorders>
            <w:left w:val="single" w:sz="4" w:space="0" w:color="auto"/>
            <w:bottom w:val="single" w:sz="4" w:space="0" w:color="auto"/>
          </w:tcBorders>
          <w:shd w:val="clear" w:color="auto" w:fill="auto"/>
        </w:tcPr>
        <w:p w:rsidR="00E12114" w:rsidRDefault="00E12114"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rsidR="00E12114" w:rsidRDefault="00E12114"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rsidR="00E12114" w:rsidRDefault="003E779F"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rsidR="00E12114" w:rsidRPr="00DB1DB8" w:rsidRDefault="003E779F"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12/01/2009</w:t>
          </w:r>
          <w:r w:rsidRPr="00DB1DB8">
            <w:rPr>
              <w:rFonts w:ascii="Franklin Gothic Book" w:hAnsi="Franklin Gothic Book" w:cs="Calibri"/>
              <w:szCs w:val="22"/>
            </w:rPr>
            <w:fldChar w:fldCharType="end"/>
          </w:r>
        </w:p>
        <w:p w:rsidR="00E12114" w:rsidRPr="00F85C8D" w:rsidRDefault="00E12114" w:rsidP="00A153FF">
          <w:pPr>
            <w:rPr>
              <w:rFonts w:ascii="Franklin Gothic Demi" w:hAnsi="Franklin Gothic Demi"/>
              <w:smallCaps/>
              <w:szCs w:val="22"/>
            </w:rPr>
          </w:pPr>
        </w:p>
      </w:tc>
    </w:tr>
  </w:tbl>
  <w:p w:rsidR="00E12114" w:rsidRPr="00B96DAD" w:rsidRDefault="00E12114" w:rsidP="00BE0C19">
    <w:pPr>
      <w:pStyle w:val="Header"/>
      <w:ind w:right="-1368"/>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B2" w:rsidRDefault="00B55BB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B2" w:rsidRDefault="00B55B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3E779F" w:rsidP="00A07AAE">
    <w:pPr>
      <w:jc w:val="center"/>
      <w:rPr>
        <w:rFonts w:ascii="Franklin Gothic Book" w:hAnsi="Franklin Gothic Book" w:cs="Calibri"/>
        <w:szCs w:val="22"/>
      </w:rPr>
    </w:pPr>
    <w:r w:rsidRPr="005F6591">
      <w:rPr>
        <w:rFonts w:ascii="Franklin Gothic Book" w:hAnsi="Franklin Gothic Book" w:cs="Calibri"/>
        <w:szCs w:val="22"/>
      </w:rPr>
      <w:fldChar w:fldCharType="begin"/>
    </w:r>
    <w:r w:rsidRPr="005F6591">
      <w:rPr>
        <w:rFonts w:ascii="Franklin Gothic Book" w:hAnsi="Franklin Gothic Book" w:cs="Calibri"/>
        <w:szCs w:val="22"/>
      </w:rPr>
      <w:instrText xml:space="preserve"> DOCVARIABLE "Document Title" \* MERGEFORMAT </w:instrText>
    </w:r>
    <w:r w:rsidRPr="005F6591">
      <w:rPr>
        <w:rFonts w:ascii="Franklin Gothic Book" w:hAnsi="Franklin Gothic Book" w:cs="Calibri"/>
        <w:szCs w:val="22"/>
      </w:rPr>
      <w:fldChar w:fldCharType="separate"/>
    </w:r>
    <w:r w:rsidRPr="005F6591">
      <w:rPr>
        <w:rFonts w:ascii="Franklin Gothic Book" w:hAnsi="Franklin Gothic Book" w:cs="Calibri"/>
        <w:szCs w:val="22"/>
      </w:rPr>
      <w:t>AVOXimeter 1000E Procedure for Whole Blood Oximetry</w:t>
    </w:r>
    <w:r w:rsidRPr="005F6591">
      <w:rPr>
        <w:rFonts w:ascii="Franklin Gothic Book" w:hAnsi="Franklin Gothic Book" w:cs="Calibri"/>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3E779F" w:rsidP="00A153FF">
    <w:pPr>
      <w:shd w:val="clear" w:color="auto" w:fill="A6A6A6" w:themeFill="background1" w:themeFillShade="A6"/>
      <w:spacing w:line="360" w:lineRule="auto"/>
      <w:ind w:right="90"/>
      <w:jc w:val="center"/>
      <w:rPr>
        <w:rFonts w:ascii="Franklin Gothic Demi" w:hAnsi="Franklin Gothic Demi"/>
        <w:b/>
        <w:szCs w:val="32"/>
      </w:rPr>
    </w:pPr>
    <w:r w:rsidRPr="002406B9">
      <w:t>Document Title</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8"/>
      <w:gridCol w:w="3126"/>
    </w:tblGrid>
    <w:tr w:rsidR="00693582" w:rsidTr="00A07AAE">
      <w:trPr>
        <w:trHeight w:val="750"/>
      </w:trPr>
      <w:tc>
        <w:tcPr>
          <w:tcW w:w="3186" w:type="dxa"/>
          <w:vMerge w:val="restart"/>
          <w:tcBorders>
            <w:left w:val="single" w:sz="4" w:space="0" w:color="auto"/>
          </w:tcBorders>
          <w:shd w:val="clear" w:color="auto" w:fill="auto"/>
        </w:tcPr>
        <w:p w:rsidR="00A07AAE" w:rsidRPr="00F85C8D" w:rsidRDefault="003E779F" w:rsidP="00A153FF">
          <w:pPr>
            <w:rPr>
              <w:rFonts w:ascii="Franklin Gothic Book" w:hAnsi="Franklin Gothic Book"/>
              <w:b/>
              <w:szCs w:val="22"/>
            </w:rPr>
          </w:pPr>
          <w:r>
            <w:rPr>
              <w:rFonts w:ascii="Franklin Gothic Book" w:hAnsi="Franklin Gothic Book"/>
              <w:b/>
              <w:noProof/>
              <w:szCs w:val="22"/>
            </w:rPr>
            <w:drawing>
              <wp:inline distT="0" distB="0" distL="0" distR="0">
                <wp:extent cx="1879600" cy="723523"/>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38" w:type="dxa"/>
          <w:vMerge w:val="restart"/>
          <w:tcBorders>
            <w:right w:val="single" w:sz="4" w:space="0" w:color="000000"/>
          </w:tcBorders>
          <w:shd w:val="clear" w:color="auto" w:fill="auto"/>
        </w:tcPr>
        <w:p w:rsidR="00A07AAE" w:rsidRPr="00F85C8D" w:rsidRDefault="003E779F" w:rsidP="00A07AAE">
          <w:pPr>
            <w:jc w:val="center"/>
            <w:rPr>
              <w:rFonts w:ascii="Franklin Gothic Demi" w:hAnsi="Franklin Gothic Demi"/>
              <w:smallCaps/>
              <w:szCs w:val="22"/>
            </w:rPr>
          </w:pPr>
          <w:r>
            <w:rPr>
              <w:rFonts w:ascii="Franklin Gothic Demi" w:hAnsi="Franklin Gothic Demi"/>
              <w:smallCaps/>
              <w:szCs w:val="22"/>
            </w:rPr>
            <w:t>Document Type:</w:t>
          </w:r>
        </w:p>
        <w:p w:rsidR="00A07AAE" w:rsidRDefault="00A07AAE" w:rsidP="00A2219E">
          <w:pPr>
            <w:rPr>
              <w:rFonts w:ascii="Franklin Gothic Book" w:hAnsi="Franklin Gothic Book" w:cs="Calibri"/>
              <w:szCs w:val="22"/>
            </w:rPr>
          </w:pPr>
        </w:p>
        <w:p w:rsidR="00A07AAE" w:rsidRPr="00A07AAE" w:rsidRDefault="003E779F" w:rsidP="00A07AAE">
          <w:pPr>
            <w:jc w:val="center"/>
            <w:rPr>
              <w:rFonts w:ascii="Franklin Gothic Book" w:hAnsi="Franklin Gothic Book" w:cs="Calibri"/>
              <w:b/>
              <w:sz w:val="28"/>
              <w:szCs w:val="28"/>
            </w:rPr>
          </w:pPr>
          <w:r w:rsidRPr="00A07AAE">
            <w:rPr>
              <w:rFonts w:ascii="Franklin Gothic Book" w:hAnsi="Franklin Gothic Book" w:cs="Calibri"/>
              <w:b/>
              <w:sz w:val="28"/>
              <w:szCs w:val="28"/>
            </w:rPr>
            <w:t>Procedure</w:t>
          </w:r>
        </w:p>
        <w:p w:rsidR="00A07AAE" w:rsidRPr="005448BC" w:rsidRDefault="00A07AAE" w:rsidP="00A153FF">
          <w:pPr>
            <w:rPr>
              <w:rFonts w:ascii="Franklin Gothic Demi" w:hAnsi="Franklin Gothic Demi"/>
              <w:smallCaps/>
              <w:szCs w:val="22"/>
            </w:rPr>
          </w:pPr>
        </w:p>
      </w:tc>
      <w:tc>
        <w:tcPr>
          <w:tcW w:w="3126" w:type="dxa"/>
          <w:tcBorders>
            <w:left w:val="single" w:sz="4" w:space="0" w:color="000000"/>
          </w:tcBorders>
          <w:shd w:val="clear" w:color="auto" w:fill="auto"/>
        </w:tcPr>
        <w:p w:rsidR="00A07AAE" w:rsidRPr="00F85C8D" w:rsidRDefault="003E779F"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rsidR="00A07AAE" w:rsidRPr="00A2219E" w:rsidRDefault="003E77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05/26/2023</w:t>
          </w:r>
          <w:r w:rsidRPr="00A2219E">
            <w:rPr>
              <w:rFonts w:ascii="Franklin Gothic Book" w:hAnsi="Franklin Gothic Book" w:cs="Calibri"/>
              <w:szCs w:val="22"/>
            </w:rPr>
            <w:fldChar w:fldCharType="end"/>
          </w:r>
        </w:p>
        <w:p w:rsidR="00A07AAE" w:rsidRPr="00EF4D17" w:rsidRDefault="00A07AAE" w:rsidP="00A153FF">
          <w:pPr>
            <w:rPr>
              <w:rFonts w:ascii="Franklin Gothic Book" w:hAnsi="Franklin Gothic Book"/>
              <w:b/>
              <w:sz w:val="28"/>
              <w:szCs w:val="28"/>
            </w:rPr>
          </w:pPr>
        </w:p>
      </w:tc>
    </w:tr>
    <w:tr w:rsidR="00693582" w:rsidTr="00A07AAE">
      <w:trPr>
        <w:trHeight w:val="390"/>
      </w:trPr>
      <w:tc>
        <w:tcPr>
          <w:tcW w:w="3186" w:type="dxa"/>
          <w:vMerge/>
          <w:tcBorders>
            <w:left w:val="single" w:sz="4" w:space="0" w:color="auto"/>
            <w:bottom w:val="single" w:sz="4" w:space="0" w:color="auto"/>
          </w:tcBorders>
          <w:shd w:val="clear" w:color="auto" w:fill="auto"/>
        </w:tcPr>
        <w:p w:rsidR="00A07AAE" w:rsidRDefault="00A07AAE"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rsidR="00A07AAE" w:rsidRDefault="00A07AAE"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rsidR="00A07AAE" w:rsidRDefault="003E779F" w:rsidP="00A07AAE">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rsidR="00A07AAE" w:rsidRPr="00F85C8D" w:rsidRDefault="00A07AAE" w:rsidP="00A07AAE">
          <w:pPr>
            <w:rPr>
              <w:rFonts w:ascii="Franklin Gothic Demi" w:hAnsi="Franklin Gothic Demi"/>
              <w:smallCaps/>
              <w:szCs w:val="22"/>
            </w:rPr>
          </w:pPr>
        </w:p>
        <w:p w:rsidR="00A07AAE" w:rsidRPr="00F85C8D" w:rsidRDefault="00A07AAE" w:rsidP="00A153FF">
          <w:pPr>
            <w:rPr>
              <w:rFonts w:ascii="Franklin Gothic Demi" w:hAnsi="Franklin Gothic Demi"/>
              <w:smallCaps/>
              <w:szCs w:val="22"/>
            </w:rPr>
          </w:pPr>
        </w:p>
      </w:tc>
    </w:tr>
  </w:tbl>
  <w:p w:rsidR="00353C0F" w:rsidRPr="00B96DAD" w:rsidRDefault="00353C0F" w:rsidP="00BE0C19">
    <w:pPr>
      <w:pStyle w:val="Header"/>
      <w:ind w:right="-1368"/>
      <w:rPr>
        <w:rFonts w:ascii="Calibri" w:hAnsi="Calibr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5D" w:rsidRPr="00425B5D" w:rsidRDefault="003E779F" w:rsidP="00425B5D">
    <w:pPr>
      <w:jc w:val="center"/>
      <w:rPr>
        <w:b/>
      </w:rPr>
    </w:pPr>
    <w:r w:rsidRPr="00425B5D">
      <w:fldChar w:fldCharType="begin"/>
    </w:r>
    <w:r>
      <w:instrText xml:space="preserve"> DOCVARIABLE "Document Title" \* MERGEFORMAT </w:instrText>
    </w:r>
    <w:r w:rsidRPr="00425B5D">
      <w:fldChar w:fldCharType="separate"/>
    </w:r>
    <w:r w:rsidRPr="00425B5D">
      <w:t>AVOXimeter 1000E Procedure for Whole Blood Oximetry</w:t>
    </w:r>
    <w:r w:rsidRPr="00425B5D">
      <w:fldChar w:fldCharType="end"/>
    </w:r>
  </w:p>
  <w:p w:rsidR="00B55BB2" w:rsidRDefault="00B55BB2" w:rsidP="00425B5D">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B2" w:rsidRDefault="00B55B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B02"/>
    <w:multiLevelType w:val="hybridMultilevel"/>
    <w:tmpl w:val="605E5F2E"/>
    <w:lvl w:ilvl="0" w:tplc="C8A4C292">
      <w:start w:val="1"/>
      <w:numFmt w:val="lowerLetter"/>
      <w:lvlText w:val="%1."/>
      <w:lvlJc w:val="left"/>
      <w:pPr>
        <w:ind w:left="1080" w:hanging="360"/>
      </w:pPr>
      <w:rPr>
        <w:rFonts w:hint="default"/>
      </w:rPr>
    </w:lvl>
    <w:lvl w:ilvl="1" w:tplc="F548636C" w:tentative="1">
      <w:start w:val="1"/>
      <w:numFmt w:val="lowerLetter"/>
      <w:lvlText w:val="%2."/>
      <w:lvlJc w:val="left"/>
      <w:pPr>
        <w:ind w:left="1800" w:hanging="360"/>
      </w:pPr>
    </w:lvl>
    <w:lvl w:ilvl="2" w:tplc="8A1A9038" w:tentative="1">
      <w:start w:val="1"/>
      <w:numFmt w:val="lowerRoman"/>
      <w:lvlText w:val="%3."/>
      <w:lvlJc w:val="right"/>
      <w:pPr>
        <w:ind w:left="2520" w:hanging="180"/>
      </w:pPr>
    </w:lvl>
    <w:lvl w:ilvl="3" w:tplc="53BCCD6E" w:tentative="1">
      <w:start w:val="1"/>
      <w:numFmt w:val="decimal"/>
      <w:lvlText w:val="%4."/>
      <w:lvlJc w:val="left"/>
      <w:pPr>
        <w:ind w:left="3240" w:hanging="360"/>
      </w:pPr>
    </w:lvl>
    <w:lvl w:ilvl="4" w:tplc="7EF4BD56" w:tentative="1">
      <w:start w:val="1"/>
      <w:numFmt w:val="lowerLetter"/>
      <w:lvlText w:val="%5."/>
      <w:lvlJc w:val="left"/>
      <w:pPr>
        <w:ind w:left="3960" w:hanging="360"/>
      </w:pPr>
    </w:lvl>
    <w:lvl w:ilvl="5" w:tplc="FE546E7C" w:tentative="1">
      <w:start w:val="1"/>
      <w:numFmt w:val="lowerRoman"/>
      <w:lvlText w:val="%6."/>
      <w:lvlJc w:val="right"/>
      <w:pPr>
        <w:ind w:left="4680" w:hanging="180"/>
      </w:pPr>
    </w:lvl>
    <w:lvl w:ilvl="6" w:tplc="15DCD6F2" w:tentative="1">
      <w:start w:val="1"/>
      <w:numFmt w:val="decimal"/>
      <w:lvlText w:val="%7."/>
      <w:lvlJc w:val="left"/>
      <w:pPr>
        <w:ind w:left="5400" w:hanging="360"/>
      </w:pPr>
    </w:lvl>
    <w:lvl w:ilvl="7" w:tplc="823A66EA" w:tentative="1">
      <w:start w:val="1"/>
      <w:numFmt w:val="lowerLetter"/>
      <w:lvlText w:val="%8."/>
      <w:lvlJc w:val="left"/>
      <w:pPr>
        <w:ind w:left="6120" w:hanging="360"/>
      </w:pPr>
    </w:lvl>
    <w:lvl w:ilvl="8" w:tplc="A6C8F4D6" w:tentative="1">
      <w:start w:val="1"/>
      <w:numFmt w:val="lowerRoman"/>
      <w:lvlText w:val="%9."/>
      <w:lvlJc w:val="right"/>
      <w:pPr>
        <w:ind w:left="6840" w:hanging="180"/>
      </w:pPr>
    </w:lvl>
  </w:abstractNum>
  <w:abstractNum w:abstractNumId="1" w15:restartNumberingAfterBreak="0">
    <w:nsid w:val="03E35DC1"/>
    <w:multiLevelType w:val="hybridMultilevel"/>
    <w:tmpl w:val="4CACC106"/>
    <w:lvl w:ilvl="0" w:tplc="D370EBEE">
      <w:start w:val="1"/>
      <w:numFmt w:val="lowerLetter"/>
      <w:lvlText w:val="%1."/>
      <w:lvlJc w:val="left"/>
      <w:pPr>
        <w:ind w:left="2160" w:hanging="360"/>
      </w:pPr>
      <w:rPr>
        <w:rFonts w:hint="default"/>
      </w:rPr>
    </w:lvl>
    <w:lvl w:ilvl="1" w:tplc="8708AF02" w:tentative="1">
      <w:start w:val="1"/>
      <w:numFmt w:val="lowerLetter"/>
      <w:lvlText w:val="%2."/>
      <w:lvlJc w:val="left"/>
      <w:pPr>
        <w:ind w:left="2880" w:hanging="360"/>
      </w:pPr>
    </w:lvl>
    <w:lvl w:ilvl="2" w:tplc="76228ACA" w:tentative="1">
      <w:start w:val="1"/>
      <w:numFmt w:val="lowerRoman"/>
      <w:lvlText w:val="%3."/>
      <w:lvlJc w:val="right"/>
      <w:pPr>
        <w:ind w:left="3600" w:hanging="180"/>
      </w:pPr>
    </w:lvl>
    <w:lvl w:ilvl="3" w:tplc="FF04D464" w:tentative="1">
      <w:start w:val="1"/>
      <w:numFmt w:val="decimal"/>
      <w:lvlText w:val="%4."/>
      <w:lvlJc w:val="left"/>
      <w:pPr>
        <w:ind w:left="4320" w:hanging="360"/>
      </w:pPr>
    </w:lvl>
    <w:lvl w:ilvl="4" w:tplc="802EFFAA" w:tentative="1">
      <w:start w:val="1"/>
      <w:numFmt w:val="lowerLetter"/>
      <w:lvlText w:val="%5."/>
      <w:lvlJc w:val="left"/>
      <w:pPr>
        <w:ind w:left="5040" w:hanging="360"/>
      </w:pPr>
    </w:lvl>
    <w:lvl w:ilvl="5" w:tplc="C1F6992E" w:tentative="1">
      <w:start w:val="1"/>
      <w:numFmt w:val="lowerRoman"/>
      <w:lvlText w:val="%6."/>
      <w:lvlJc w:val="right"/>
      <w:pPr>
        <w:ind w:left="5760" w:hanging="180"/>
      </w:pPr>
    </w:lvl>
    <w:lvl w:ilvl="6" w:tplc="065C729E" w:tentative="1">
      <w:start w:val="1"/>
      <w:numFmt w:val="decimal"/>
      <w:lvlText w:val="%7."/>
      <w:lvlJc w:val="left"/>
      <w:pPr>
        <w:ind w:left="6480" w:hanging="360"/>
      </w:pPr>
    </w:lvl>
    <w:lvl w:ilvl="7" w:tplc="8F46EDEC" w:tentative="1">
      <w:start w:val="1"/>
      <w:numFmt w:val="lowerLetter"/>
      <w:lvlText w:val="%8."/>
      <w:lvlJc w:val="left"/>
      <w:pPr>
        <w:ind w:left="7200" w:hanging="360"/>
      </w:pPr>
    </w:lvl>
    <w:lvl w:ilvl="8" w:tplc="FEB29BEC" w:tentative="1">
      <w:start w:val="1"/>
      <w:numFmt w:val="lowerRoman"/>
      <w:lvlText w:val="%9."/>
      <w:lvlJc w:val="right"/>
      <w:pPr>
        <w:ind w:left="7920" w:hanging="180"/>
      </w:pPr>
    </w:lvl>
  </w:abstractNum>
  <w:abstractNum w:abstractNumId="2" w15:restartNumberingAfterBreak="0">
    <w:nsid w:val="099B3F2E"/>
    <w:multiLevelType w:val="hybridMultilevel"/>
    <w:tmpl w:val="C1A8E4F0"/>
    <w:lvl w:ilvl="0" w:tplc="F8A2FC7E">
      <w:start w:val="1"/>
      <w:numFmt w:val="decimal"/>
      <w:lvlText w:val="%1."/>
      <w:lvlJc w:val="left"/>
      <w:pPr>
        <w:ind w:left="720" w:hanging="360"/>
      </w:pPr>
      <w:rPr>
        <w:rFonts w:hint="default"/>
      </w:rPr>
    </w:lvl>
    <w:lvl w:ilvl="1" w:tplc="149634C2" w:tentative="1">
      <w:start w:val="1"/>
      <w:numFmt w:val="lowerLetter"/>
      <w:lvlText w:val="%2."/>
      <w:lvlJc w:val="left"/>
      <w:pPr>
        <w:ind w:left="1440" w:hanging="360"/>
      </w:pPr>
    </w:lvl>
    <w:lvl w:ilvl="2" w:tplc="64FC86C0" w:tentative="1">
      <w:start w:val="1"/>
      <w:numFmt w:val="lowerRoman"/>
      <w:lvlText w:val="%3."/>
      <w:lvlJc w:val="right"/>
      <w:pPr>
        <w:ind w:left="2160" w:hanging="180"/>
      </w:pPr>
    </w:lvl>
    <w:lvl w:ilvl="3" w:tplc="0B0E916C" w:tentative="1">
      <w:start w:val="1"/>
      <w:numFmt w:val="decimal"/>
      <w:lvlText w:val="%4."/>
      <w:lvlJc w:val="left"/>
      <w:pPr>
        <w:ind w:left="2880" w:hanging="360"/>
      </w:pPr>
    </w:lvl>
    <w:lvl w:ilvl="4" w:tplc="438E284C" w:tentative="1">
      <w:start w:val="1"/>
      <w:numFmt w:val="lowerLetter"/>
      <w:lvlText w:val="%5."/>
      <w:lvlJc w:val="left"/>
      <w:pPr>
        <w:ind w:left="3600" w:hanging="360"/>
      </w:pPr>
    </w:lvl>
    <w:lvl w:ilvl="5" w:tplc="750E3A84" w:tentative="1">
      <w:start w:val="1"/>
      <w:numFmt w:val="lowerRoman"/>
      <w:lvlText w:val="%6."/>
      <w:lvlJc w:val="right"/>
      <w:pPr>
        <w:ind w:left="4320" w:hanging="180"/>
      </w:pPr>
    </w:lvl>
    <w:lvl w:ilvl="6" w:tplc="6A6AD6BE" w:tentative="1">
      <w:start w:val="1"/>
      <w:numFmt w:val="decimal"/>
      <w:lvlText w:val="%7."/>
      <w:lvlJc w:val="left"/>
      <w:pPr>
        <w:ind w:left="5040" w:hanging="360"/>
      </w:pPr>
    </w:lvl>
    <w:lvl w:ilvl="7" w:tplc="BB9E4E18" w:tentative="1">
      <w:start w:val="1"/>
      <w:numFmt w:val="lowerLetter"/>
      <w:lvlText w:val="%8."/>
      <w:lvlJc w:val="left"/>
      <w:pPr>
        <w:ind w:left="5760" w:hanging="360"/>
      </w:pPr>
    </w:lvl>
    <w:lvl w:ilvl="8" w:tplc="7BB4247E" w:tentative="1">
      <w:start w:val="1"/>
      <w:numFmt w:val="lowerRoman"/>
      <w:lvlText w:val="%9."/>
      <w:lvlJc w:val="right"/>
      <w:pPr>
        <w:ind w:left="6480" w:hanging="180"/>
      </w:pPr>
    </w:lvl>
  </w:abstractNum>
  <w:abstractNum w:abstractNumId="3" w15:restartNumberingAfterBreak="0">
    <w:nsid w:val="0B880978"/>
    <w:multiLevelType w:val="hybridMultilevel"/>
    <w:tmpl w:val="8E247CA8"/>
    <w:lvl w:ilvl="0" w:tplc="16CE25EA">
      <w:start w:val="1"/>
      <w:numFmt w:val="lowerLetter"/>
      <w:lvlText w:val="%1."/>
      <w:lvlJc w:val="left"/>
      <w:pPr>
        <w:ind w:left="1440" w:hanging="360"/>
      </w:pPr>
    </w:lvl>
    <w:lvl w:ilvl="1" w:tplc="025CCCB0" w:tentative="1">
      <w:start w:val="1"/>
      <w:numFmt w:val="lowerLetter"/>
      <w:lvlText w:val="%2."/>
      <w:lvlJc w:val="left"/>
      <w:pPr>
        <w:ind w:left="2160" w:hanging="360"/>
      </w:pPr>
    </w:lvl>
    <w:lvl w:ilvl="2" w:tplc="343E7CF8" w:tentative="1">
      <w:start w:val="1"/>
      <w:numFmt w:val="lowerRoman"/>
      <w:lvlText w:val="%3."/>
      <w:lvlJc w:val="right"/>
      <w:pPr>
        <w:ind w:left="2880" w:hanging="180"/>
      </w:pPr>
    </w:lvl>
    <w:lvl w:ilvl="3" w:tplc="A956D768" w:tentative="1">
      <w:start w:val="1"/>
      <w:numFmt w:val="decimal"/>
      <w:lvlText w:val="%4."/>
      <w:lvlJc w:val="left"/>
      <w:pPr>
        <w:ind w:left="3600" w:hanging="360"/>
      </w:pPr>
    </w:lvl>
    <w:lvl w:ilvl="4" w:tplc="4478352A" w:tentative="1">
      <w:start w:val="1"/>
      <w:numFmt w:val="lowerLetter"/>
      <w:lvlText w:val="%5."/>
      <w:lvlJc w:val="left"/>
      <w:pPr>
        <w:ind w:left="4320" w:hanging="360"/>
      </w:pPr>
    </w:lvl>
    <w:lvl w:ilvl="5" w:tplc="18DC004E" w:tentative="1">
      <w:start w:val="1"/>
      <w:numFmt w:val="lowerRoman"/>
      <w:lvlText w:val="%6."/>
      <w:lvlJc w:val="right"/>
      <w:pPr>
        <w:ind w:left="5040" w:hanging="180"/>
      </w:pPr>
    </w:lvl>
    <w:lvl w:ilvl="6" w:tplc="2D825842" w:tentative="1">
      <w:start w:val="1"/>
      <w:numFmt w:val="decimal"/>
      <w:lvlText w:val="%7."/>
      <w:lvlJc w:val="left"/>
      <w:pPr>
        <w:ind w:left="5760" w:hanging="360"/>
      </w:pPr>
    </w:lvl>
    <w:lvl w:ilvl="7" w:tplc="2D58D26C" w:tentative="1">
      <w:start w:val="1"/>
      <w:numFmt w:val="lowerLetter"/>
      <w:lvlText w:val="%8."/>
      <w:lvlJc w:val="left"/>
      <w:pPr>
        <w:ind w:left="6480" w:hanging="360"/>
      </w:pPr>
    </w:lvl>
    <w:lvl w:ilvl="8" w:tplc="17AED25A" w:tentative="1">
      <w:start w:val="1"/>
      <w:numFmt w:val="lowerRoman"/>
      <w:lvlText w:val="%9."/>
      <w:lvlJc w:val="right"/>
      <w:pPr>
        <w:ind w:left="7200" w:hanging="180"/>
      </w:pPr>
    </w:lvl>
  </w:abstractNum>
  <w:abstractNum w:abstractNumId="4" w15:restartNumberingAfterBreak="0">
    <w:nsid w:val="0CB65F31"/>
    <w:multiLevelType w:val="hybridMultilevel"/>
    <w:tmpl w:val="69BCEFAC"/>
    <w:lvl w:ilvl="0" w:tplc="03E4B004">
      <w:start w:val="1"/>
      <w:numFmt w:val="decimal"/>
      <w:lvlText w:val="%1."/>
      <w:lvlJc w:val="left"/>
      <w:pPr>
        <w:ind w:left="720" w:hanging="360"/>
      </w:pPr>
      <w:rPr>
        <w:rFonts w:hint="default"/>
      </w:rPr>
    </w:lvl>
    <w:lvl w:ilvl="1" w:tplc="2DFCA5C0" w:tentative="1">
      <w:start w:val="1"/>
      <w:numFmt w:val="lowerLetter"/>
      <w:lvlText w:val="%2."/>
      <w:lvlJc w:val="left"/>
      <w:pPr>
        <w:ind w:left="1440" w:hanging="360"/>
      </w:pPr>
    </w:lvl>
    <w:lvl w:ilvl="2" w:tplc="31169556" w:tentative="1">
      <w:start w:val="1"/>
      <w:numFmt w:val="lowerRoman"/>
      <w:lvlText w:val="%3."/>
      <w:lvlJc w:val="right"/>
      <w:pPr>
        <w:ind w:left="2160" w:hanging="180"/>
      </w:pPr>
    </w:lvl>
    <w:lvl w:ilvl="3" w:tplc="8C02C688" w:tentative="1">
      <w:start w:val="1"/>
      <w:numFmt w:val="decimal"/>
      <w:lvlText w:val="%4."/>
      <w:lvlJc w:val="left"/>
      <w:pPr>
        <w:ind w:left="2880" w:hanging="360"/>
      </w:pPr>
    </w:lvl>
    <w:lvl w:ilvl="4" w:tplc="D80AABE2" w:tentative="1">
      <w:start w:val="1"/>
      <w:numFmt w:val="lowerLetter"/>
      <w:lvlText w:val="%5."/>
      <w:lvlJc w:val="left"/>
      <w:pPr>
        <w:ind w:left="3600" w:hanging="360"/>
      </w:pPr>
    </w:lvl>
    <w:lvl w:ilvl="5" w:tplc="6BA06B16" w:tentative="1">
      <w:start w:val="1"/>
      <w:numFmt w:val="lowerRoman"/>
      <w:lvlText w:val="%6."/>
      <w:lvlJc w:val="right"/>
      <w:pPr>
        <w:ind w:left="4320" w:hanging="180"/>
      </w:pPr>
    </w:lvl>
    <w:lvl w:ilvl="6" w:tplc="CD1EA546" w:tentative="1">
      <w:start w:val="1"/>
      <w:numFmt w:val="decimal"/>
      <w:lvlText w:val="%7."/>
      <w:lvlJc w:val="left"/>
      <w:pPr>
        <w:ind w:left="5040" w:hanging="360"/>
      </w:pPr>
    </w:lvl>
    <w:lvl w:ilvl="7" w:tplc="0B844226" w:tentative="1">
      <w:start w:val="1"/>
      <w:numFmt w:val="lowerLetter"/>
      <w:lvlText w:val="%8."/>
      <w:lvlJc w:val="left"/>
      <w:pPr>
        <w:ind w:left="5760" w:hanging="360"/>
      </w:pPr>
    </w:lvl>
    <w:lvl w:ilvl="8" w:tplc="075EE604" w:tentative="1">
      <w:start w:val="1"/>
      <w:numFmt w:val="lowerRoman"/>
      <w:lvlText w:val="%9."/>
      <w:lvlJc w:val="right"/>
      <w:pPr>
        <w:ind w:left="6480" w:hanging="180"/>
      </w:pPr>
    </w:lvl>
  </w:abstractNum>
  <w:abstractNum w:abstractNumId="5" w15:restartNumberingAfterBreak="0">
    <w:nsid w:val="0D080B10"/>
    <w:multiLevelType w:val="hybridMultilevel"/>
    <w:tmpl w:val="0E6CCC1E"/>
    <w:lvl w:ilvl="0" w:tplc="0B588342">
      <w:start w:val="1"/>
      <w:numFmt w:val="decimal"/>
      <w:lvlText w:val="%1."/>
      <w:lvlJc w:val="left"/>
      <w:pPr>
        <w:ind w:left="2160" w:hanging="360"/>
      </w:pPr>
      <w:rPr>
        <w:rFonts w:hint="default"/>
      </w:rPr>
    </w:lvl>
    <w:lvl w:ilvl="1" w:tplc="FC96BC92" w:tentative="1">
      <w:start w:val="1"/>
      <w:numFmt w:val="lowerLetter"/>
      <w:lvlText w:val="%2."/>
      <w:lvlJc w:val="left"/>
      <w:pPr>
        <w:ind w:left="1440" w:hanging="360"/>
      </w:pPr>
    </w:lvl>
    <w:lvl w:ilvl="2" w:tplc="DEF8569C" w:tentative="1">
      <w:start w:val="1"/>
      <w:numFmt w:val="lowerRoman"/>
      <w:lvlText w:val="%3."/>
      <w:lvlJc w:val="right"/>
      <w:pPr>
        <w:ind w:left="2160" w:hanging="180"/>
      </w:pPr>
    </w:lvl>
    <w:lvl w:ilvl="3" w:tplc="23A4D0C2" w:tentative="1">
      <w:start w:val="1"/>
      <w:numFmt w:val="decimal"/>
      <w:lvlText w:val="%4."/>
      <w:lvlJc w:val="left"/>
      <w:pPr>
        <w:ind w:left="2880" w:hanging="360"/>
      </w:pPr>
    </w:lvl>
    <w:lvl w:ilvl="4" w:tplc="1CC287EA" w:tentative="1">
      <w:start w:val="1"/>
      <w:numFmt w:val="lowerLetter"/>
      <w:lvlText w:val="%5."/>
      <w:lvlJc w:val="left"/>
      <w:pPr>
        <w:ind w:left="3600" w:hanging="360"/>
      </w:pPr>
    </w:lvl>
    <w:lvl w:ilvl="5" w:tplc="AB9C0CEE" w:tentative="1">
      <w:start w:val="1"/>
      <w:numFmt w:val="lowerRoman"/>
      <w:lvlText w:val="%6."/>
      <w:lvlJc w:val="right"/>
      <w:pPr>
        <w:ind w:left="4320" w:hanging="180"/>
      </w:pPr>
    </w:lvl>
    <w:lvl w:ilvl="6" w:tplc="480ED908" w:tentative="1">
      <w:start w:val="1"/>
      <w:numFmt w:val="decimal"/>
      <w:lvlText w:val="%7."/>
      <w:lvlJc w:val="left"/>
      <w:pPr>
        <w:ind w:left="5040" w:hanging="360"/>
      </w:pPr>
    </w:lvl>
    <w:lvl w:ilvl="7" w:tplc="C22806D6" w:tentative="1">
      <w:start w:val="1"/>
      <w:numFmt w:val="lowerLetter"/>
      <w:lvlText w:val="%8."/>
      <w:lvlJc w:val="left"/>
      <w:pPr>
        <w:ind w:left="5760" w:hanging="360"/>
      </w:pPr>
    </w:lvl>
    <w:lvl w:ilvl="8" w:tplc="95ECFA30" w:tentative="1">
      <w:start w:val="1"/>
      <w:numFmt w:val="lowerRoman"/>
      <w:lvlText w:val="%9."/>
      <w:lvlJc w:val="right"/>
      <w:pPr>
        <w:ind w:left="6480" w:hanging="180"/>
      </w:pPr>
    </w:lvl>
  </w:abstractNum>
  <w:abstractNum w:abstractNumId="6" w15:restartNumberingAfterBreak="0">
    <w:nsid w:val="0D16409D"/>
    <w:multiLevelType w:val="hybridMultilevel"/>
    <w:tmpl w:val="FDE6F3E2"/>
    <w:lvl w:ilvl="0" w:tplc="F9781982">
      <w:start w:val="1"/>
      <w:numFmt w:val="lowerLetter"/>
      <w:lvlText w:val="%1."/>
      <w:lvlJc w:val="left"/>
      <w:pPr>
        <w:ind w:left="1080" w:hanging="360"/>
      </w:pPr>
    </w:lvl>
    <w:lvl w:ilvl="1" w:tplc="E1CE3332">
      <w:start w:val="1"/>
      <w:numFmt w:val="lowerLetter"/>
      <w:lvlText w:val="%2."/>
      <w:lvlJc w:val="left"/>
      <w:pPr>
        <w:ind w:left="1800" w:hanging="360"/>
      </w:pPr>
    </w:lvl>
    <w:lvl w:ilvl="2" w:tplc="8F9AAA66" w:tentative="1">
      <w:start w:val="1"/>
      <w:numFmt w:val="lowerRoman"/>
      <w:lvlText w:val="%3."/>
      <w:lvlJc w:val="right"/>
      <w:pPr>
        <w:ind w:left="2520" w:hanging="180"/>
      </w:pPr>
    </w:lvl>
    <w:lvl w:ilvl="3" w:tplc="B6CAFFE8" w:tentative="1">
      <w:start w:val="1"/>
      <w:numFmt w:val="decimal"/>
      <w:lvlText w:val="%4."/>
      <w:lvlJc w:val="left"/>
      <w:pPr>
        <w:ind w:left="3240" w:hanging="360"/>
      </w:pPr>
    </w:lvl>
    <w:lvl w:ilvl="4" w:tplc="FD10FACE" w:tentative="1">
      <w:start w:val="1"/>
      <w:numFmt w:val="lowerLetter"/>
      <w:lvlText w:val="%5."/>
      <w:lvlJc w:val="left"/>
      <w:pPr>
        <w:ind w:left="3960" w:hanging="360"/>
      </w:pPr>
    </w:lvl>
    <w:lvl w:ilvl="5" w:tplc="6914A0A6" w:tentative="1">
      <w:start w:val="1"/>
      <w:numFmt w:val="lowerRoman"/>
      <w:lvlText w:val="%6."/>
      <w:lvlJc w:val="right"/>
      <w:pPr>
        <w:ind w:left="4680" w:hanging="180"/>
      </w:pPr>
    </w:lvl>
    <w:lvl w:ilvl="6" w:tplc="A1F80E3E" w:tentative="1">
      <w:start w:val="1"/>
      <w:numFmt w:val="decimal"/>
      <w:lvlText w:val="%7."/>
      <w:lvlJc w:val="left"/>
      <w:pPr>
        <w:ind w:left="5400" w:hanging="360"/>
      </w:pPr>
    </w:lvl>
    <w:lvl w:ilvl="7" w:tplc="A0AC5CE4" w:tentative="1">
      <w:start w:val="1"/>
      <w:numFmt w:val="lowerLetter"/>
      <w:lvlText w:val="%8."/>
      <w:lvlJc w:val="left"/>
      <w:pPr>
        <w:ind w:left="6120" w:hanging="360"/>
      </w:pPr>
    </w:lvl>
    <w:lvl w:ilvl="8" w:tplc="EC7A9936" w:tentative="1">
      <w:start w:val="1"/>
      <w:numFmt w:val="lowerRoman"/>
      <w:lvlText w:val="%9."/>
      <w:lvlJc w:val="right"/>
      <w:pPr>
        <w:ind w:left="6840" w:hanging="180"/>
      </w:pPr>
    </w:lvl>
  </w:abstractNum>
  <w:abstractNum w:abstractNumId="7" w15:restartNumberingAfterBreak="0">
    <w:nsid w:val="153246AA"/>
    <w:multiLevelType w:val="hybridMultilevel"/>
    <w:tmpl w:val="FC26EFC4"/>
    <w:lvl w:ilvl="0" w:tplc="A670A518">
      <w:start w:val="1"/>
      <w:numFmt w:val="decimal"/>
      <w:pStyle w:val="Style1"/>
      <w:lvlText w:val="%1."/>
      <w:lvlJc w:val="left"/>
      <w:pPr>
        <w:ind w:left="720" w:hanging="360"/>
      </w:pPr>
    </w:lvl>
    <w:lvl w:ilvl="1" w:tplc="000AF854" w:tentative="1">
      <w:start w:val="1"/>
      <w:numFmt w:val="lowerLetter"/>
      <w:lvlText w:val="%2."/>
      <w:lvlJc w:val="left"/>
      <w:pPr>
        <w:ind w:left="1440" w:hanging="360"/>
      </w:pPr>
    </w:lvl>
    <w:lvl w:ilvl="2" w:tplc="3F644086" w:tentative="1">
      <w:start w:val="1"/>
      <w:numFmt w:val="lowerRoman"/>
      <w:lvlText w:val="%3."/>
      <w:lvlJc w:val="right"/>
      <w:pPr>
        <w:ind w:left="2160" w:hanging="180"/>
      </w:pPr>
    </w:lvl>
    <w:lvl w:ilvl="3" w:tplc="CC988FA0" w:tentative="1">
      <w:start w:val="1"/>
      <w:numFmt w:val="decimal"/>
      <w:lvlText w:val="%4."/>
      <w:lvlJc w:val="left"/>
      <w:pPr>
        <w:ind w:left="2880" w:hanging="360"/>
      </w:pPr>
    </w:lvl>
    <w:lvl w:ilvl="4" w:tplc="5FFA8FBE" w:tentative="1">
      <w:start w:val="1"/>
      <w:numFmt w:val="lowerLetter"/>
      <w:lvlText w:val="%5."/>
      <w:lvlJc w:val="left"/>
      <w:pPr>
        <w:ind w:left="3600" w:hanging="360"/>
      </w:pPr>
    </w:lvl>
    <w:lvl w:ilvl="5" w:tplc="14A41D58" w:tentative="1">
      <w:start w:val="1"/>
      <w:numFmt w:val="lowerRoman"/>
      <w:lvlText w:val="%6."/>
      <w:lvlJc w:val="right"/>
      <w:pPr>
        <w:ind w:left="4320" w:hanging="180"/>
      </w:pPr>
    </w:lvl>
    <w:lvl w:ilvl="6" w:tplc="284EB7AC" w:tentative="1">
      <w:start w:val="1"/>
      <w:numFmt w:val="decimal"/>
      <w:lvlText w:val="%7."/>
      <w:lvlJc w:val="left"/>
      <w:pPr>
        <w:ind w:left="5040" w:hanging="360"/>
      </w:pPr>
    </w:lvl>
    <w:lvl w:ilvl="7" w:tplc="D38ADCDE" w:tentative="1">
      <w:start w:val="1"/>
      <w:numFmt w:val="lowerLetter"/>
      <w:lvlText w:val="%8."/>
      <w:lvlJc w:val="left"/>
      <w:pPr>
        <w:ind w:left="5760" w:hanging="360"/>
      </w:pPr>
    </w:lvl>
    <w:lvl w:ilvl="8" w:tplc="D4F4144A" w:tentative="1">
      <w:start w:val="1"/>
      <w:numFmt w:val="lowerRoman"/>
      <w:lvlText w:val="%9."/>
      <w:lvlJc w:val="right"/>
      <w:pPr>
        <w:ind w:left="6480" w:hanging="180"/>
      </w:pPr>
    </w:lvl>
  </w:abstractNum>
  <w:abstractNum w:abstractNumId="8" w15:restartNumberingAfterBreak="0">
    <w:nsid w:val="17B94568"/>
    <w:multiLevelType w:val="hybridMultilevel"/>
    <w:tmpl w:val="E0C0E220"/>
    <w:lvl w:ilvl="0" w:tplc="6F08283E">
      <w:start w:val="1"/>
      <w:numFmt w:val="lowerLetter"/>
      <w:lvlText w:val="%1."/>
      <w:lvlJc w:val="left"/>
      <w:pPr>
        <w:ind w:left="1440" w:hanging="360"/>
      </w:pPr>
    </w:lvl>
    <w:lvl w:ilvl="1" w:tplc="212C2120" w:tentative="1">
      <w:start w:val="1"/>
      <w:numFmt w:val="lowerLetter"/>
      <w:lvlText w:val="%2."/>
      <w:lvlJc w:val="left"/>
      <w:pPr>
        <w:ind w:left="2160" w:hanging="360"/>
      </w:pPr>
    </w:lvl>
    <w:lvl w:ilvl="2" w:tplc="0FFEE67A" w:tentative="1">
      <w:start w:val="1"/>
      <w:numFmt w:val="lowerRoman"/>
      <w:lvlText w:val="%3."/>
      <w:lvlJc w:val="right"/>
      <w:pPr>
        <w:ind w:left="2880" w:hanging="180"/>
      </w:pPr>
    </w:lvl>
    <w:lvl w:ilvl="3" w:tplc="814CDB68" w:tentative="1">
      <w:start w:val="1"/>
      <w:numFmt w:val="decimal"/>
      <w:lvlText w:val="%4."/>
      <w:lvlJc w:val="left"/>
      <w:pPr>
        <w:ind w:left="3600" w:hanging="360"/>
      </w:pPr>
    </w:lvl>
    <w:lvl w:ilvl="4" w:tplc="D456927C" w:tentative="1">
      <w:start w:val="1"/>
      <w:numFmt w:val="lowerLetter"/>
      <w:lvlText w:val="%5."/>
      <w:lvlJc w:val="left"/>
      <w:pPr>
        <w:ind w:left="4320" w:hanging="360"/>
      </w:pPr>
    </w:lvl>
    <w:lvl w:ilvl="5" w:tplc="375AC71A" w:tentative="1">
      <w:start w:val="1"/>
      <w:numFmt w:val="lowerRoman"/>
      <w:lvlText w:val="%6."/>
      <w:lvlJc w:val="right"/>
      <w:pPr>
        <w:ind w:left="5040" w:hanging="180"/>
      </w:pPr>
    </w:lvl>
    <w:lvl w:ilvl="6" w:tplc="D2848FCC" w:tentative="1">
      <w:start w:val="1"/>
      <w:numFmt w:val="decimal"/>
      <w:lvlText w:val="%7."/>
      <w:lvlJc w:val="left"/>
      <w:pPr>
        <w:ind w:left="5760" w:hanging="360"/>
      </w:pPr>
    </w:lvl>
    <w:lvl w:ilvl="7" w:tplc="EAAA369A" w:tentative="1">
      <w:start w:val="1"/>
      <w:numFmt w:val="lowerLetter"/>
      <w:lvlText w:val="%8."/>
      <w:lvlJc w:val="left"/>
      <w:pPr>
        <w:ind w:left="6480" w:hanging="360"/>
      </w:pPr>
    </w:lvl>
    <w:lvl w:ilvl="8" w:tplc="12B6543C" w:tentative="1">
      <w:start w:val="1"/>
      <w:numFmt w:val="lowerRoman"/>
      <w:lvlText w:val="%9."/>
      <w:lvlJc w:val="right"/>
      <w:pPr>
        <w:ind w:left="7200" w:hanging="180"/>
      </w:pPr>
    </w:lvl>
  </w:abstractNum>
  <w:abstractNum w:abstractNumId="9" w15:restartNumberingAfterBreak="0">
    <w:nsid w:val="186F2143"/>
    <w:multiLevelType w:val="hybridMultilevel"/>
    <w:tmpl w:val="20FE0B88"/>
    <w:lvl w:ilvl="0" w:tplc="68BEBBE8">
      <w:start w:val="1"/>
      <w:numFmt w:val="decimal"/>
      <w:lvlText w:val="%1."/>
      <w:lvlJc w:val="left"/>
      <w:pPr>
        <w:ind w:left="720" w:hanging="360"/>
      </w:pPr>
      <w:rPr>
        <w:rFonts w:hint="default"/>
      </w:rPr>
    </w:lvl>
    <w:lvl w:ilvl="1" w:tplc="448E8040" w:tentative="1">
      <w:start w:val="1"/>
      <w:numFmt w:val="lowerLetter"/>
      <w:lvlText w:val="%2."/>
      <w:lvlJc w:val="left"/>
      <w:pPr>
        <w:ind w:left="1440" w:hanging="360"/>
      </w:pPr>
    </w:lvl>
    <w:lvl w:ilvl="2" w:tplc="855ECCB8" w:tentative="1">
      <w:start w:val="1"/>
      <w:numFmt w:val="lowerRoman"/>
      <w:lvlText w:val="%3."/>
      <w:lvlJc w:val="right"/>
      <w:pPr>
        <w:ind w:left="2160" w:hanging="180"/>
      </w:pPr>
    </w:lvl>
    <w:lvl w:ilvl="3" w:tplc="3DD22B16" w:tentative="1">
      <w:start w:val="1"/>
      <w:numFmt w:val="decimal"/>
      <w:lvlText w:val="%4."/>
      <w:lvlJc w:val="left"/>
      <w:pPr>
        <w:ind w:left="2880" w:hanging="360"/>
      </w:pPr>
    </w:lvl>
    <w:lvl w:ilvl="4" w:tplc="4BDA41E8" w:tentative="1">
      <w:start w:val="1"/>
      <w:numFmt w:val="lowerLetter"/>
      <w:lvlText w:val="%5."/>
      <w:lvlJc w:val="left"/>
      <w:pPr>
        <w:ind w:left="3600" w:hanging="360"/>
      </w:pPr>
    </w:lvl>
    <w:lvl w:ilvl="5" w:tplc="E2E40594" w:tentative="1">
      <w:start w:val="1"/>
      <w:numFmt w:val="lowerRoman"/>
      <w:lvlText w:val="%6."/>
      <w:lvlJc w:val="right"/>
      <w:pPr>
        <w:ind w:left="4320" w:hanging="180"/>
      </w:pPr>
    </w:lvl>
    <w:lvl w:ilvl="6" w:tplc="8184034E" w:tentative="1">
      <w:start w:val="1"/>
      <w:numFmt w:val="decimal"/>
      <w:lvlText w:val="%7."/>
      <w:lvlJc w:val="left"/>
      <w:pPr>
        <w:ind w:left="5040" w:hanging="360"/>
      </w:pPr>
    </w:lvl>
    <w:lvl w:ilvl="7" w:tplc="47A6FAC0" w:tentative="1">
      <w:start w:val="1"/>
      <w:numFmt w:val="lowerLetter"/>
      <w:lvlText w:val="%8."/>
      <w:lvlJc w:val="left"/>
      <w:pPr>
        <w:ind w:left="5760" w:hanging="360"/>
      </w:pPr>
    </w:lvl>
    <w:lvl w:ilvl="8" w:tplc="2900662A" w:tentative="1">
      <w:start w:val="1"/>
      <w:numFmt w:val="lowerRoman"/>
      <w:lvlText w:val="%9."/>
      <w:lvlJc w:val="right"/>
      <w:pPr>
        <w:ind w:left="6480" w:hanging="180"/>
      </w:pPr>
    </w:lvl>
  </w:abstractNum>
  <w:abstractNum w:abstractNumId="10" w15:restartNumberingAfterBreak="0">
    <w:nsid w:val="1A8E5DB0"/>
    <w:multiLevelType w:val="hybridMultilevel"/>
    <w:tmpl w:val="F9CA7A4A"/>
    <w:lvl w:ilvl="0" w:tplc="B9D243B4">
      <w:start w:val="1"/>
      <w:numFmt w:val="decimal"/>
      <w:lvlText w:val="%1."/>
      <w:lvlJc w:val="left"/>
      <w:pPr>
        <w:ind w:left="1080" w:hanging="360"/>
      </w:pPr>
    </w:lvl>
    <w:lvl w:ilvl="1" w:tplc="A0A21620">
      <w:start w:val="1"/>
      <w:numFmt w:val="lowerLetter"/>
      <w:lvlText w:val="%2."/>
      <w:lvlJc w:val="left"/>
      <w:pPr>
        <w:ind w:left="1800" w:hanging="360"/>
      </w:pPr>
    </w:lvl>
    <w:lvl w:ilvl="2" w:tplc="22C2F03E" w:tentative="1">
      <w:start w:val="1"/>
      <w:numFmt w:val="lowerRoman"/>
      <w:lvlText w:val="%3."/>
      <w:lvlJc w:val="right"/>
      <w:pPr>
        <w:ind w:left="2520" w:hanging="180"/>
      </w:pPr>
    </w:lvl>
    <w:lvl w:ilvl="3" w:tplc="FD8A5E14" w:tentative="1">
      <w:start w:val="1"/>
      <w:numFmt w:val="decimal"/>
      <w:lvlText w:val="%4."/>
      <w:lvlJc w:val="left"/>
      <w:pPr>
        <w:ind w:left="3240" w:hanging="360"/>
      </w:pPr>
    </w:lvl>
    <w:lvl w:ilvl="4" w:tplc="B5F4F100" w:tentative="1">
      <w:start w:val="1"/>
      <w:numFmt w:val="lowerLetter"/>
      <w:lvlText w:val="%5."/>
      <w:lvlJc w:val="left"/>
      <w:pPr>
        <w:ind w:left="3960" w:hanging="360"/>
      </w:pPr>
    </w:lvl>
    <w:lvl w:ilvl="5" w:tplc="3C4206E0" w:tentative="1">
      <w:start w:val="1"/>
      <w:numFmt w:val="lowerRoman"/>
      <w:lvlText w:val="%6."/>
      <w:lvlJc w:val="right"/>
      <w:pPr>
        <w:ind w:left="4680" w:hanging="180"/>
      </w:pPr>
    </w:lvl>
    <w:lvl w:ilvl="6" w:tplc="0038A566" w:tentative="1">
      <w:start w:val="1"/>
      <w:numFmt w:val="decimal"/>
      <w:lvlText w:val="%7."/>
      <w:lvlJc w:val="left"/>
      <w:pPr>
        <w:ind w:left="5400" w:hanging="360"/>
      </w:pPr>
    </w:lvl>
    <w:lvl w:ilvl="7" w:tplc="CFE2897A" w:tentative="1">
      <w:start w:val="1"/>
      <w:numFmt w:val="lowerLetter"/>
      <w:lvlText w:val="%8."/>
      <w:lvlJc w:val="left"/>
      <w:pPr>
        <w:ind w:left="6120" w:hanging="360"/>
      </w:pPr>
    </w:lvl>
    <w:lvl w:ilvl="8" w:tplc="B150F4F4" w:tentative="1">
      <w:start w:val="1"/>
      <w:numFmt w:val="lowerRoman"/>
      <w:lvlText w:val="%9."/>
      <w:lvlJc w:val="right"/>
      <w:pPr>
        <w:ind w:left="6840" w:hanging="180"/>
      </w:pPr>
    </w:lvl>
  </w:abstractNum>
  <w:abstractNum w:abstractNumId="11" w15:restartNumberingAfterBreak="0">
    <w:nsid w:val="24852FE6"/>
    <w:multiLevelType w:val="hybridMultilevel"/>
    <w:tmpl w:val="F8A45432"/>
    <w:lvl w:ilvl="0" w:tplc="9762270A">
      <w:start w:val="1"/>
      <w:numFmt w:val="decimal"/>
      <w:lvlText w:val="%1."/>
      <w:lvlJc w:val="left"/>
      <w:pPr>
        <w:ind w:left="720" w:hanging="360"/>
      </w:pPr>
      <w:rPr>
        <w:rFonts w:hint="default"/>
      </w:rPr>
    </w:lvl>
    <w:lvl w:ilvl="1" w:tplc="2B98D52C" w:tentative="1">
      <w:start w:val="1"/>
      <w:numFmt w:val="lowerLetter"/>
      <w:lvlText w:val="%2."/>
      <w:lvlJc w:val="left"/>
      <w:pPr>
        <w:ind w:left="1440" w:hanging="360"/>
      </w:pPr>
    </w:lvl>
    <w:lvl w:ilvl="2" w:tplc="A9942232" w:tentative="1">
      <w:start w:val="1"/>
      <w:numFmt w:val="lowerRoman"/>
      <w:lvlText w:val="%3."/>
      <w:lvlJc w:val="right"/>
      <w:pPr>
        <w:ind w:left="2160" w:hanging="180"/>
      </w:pPr>
    </w:lvl>
    <w:lvl w:ilvl="3" w:tplc="1F5C5B4A" w:tentative="1">
      <w:start w:val="1"/>
      <w:numFmt w:val="decimal"/>
      <w:lvlText w:val="%4."/>
      <w:lvlJc w:val="left"/>
      <w:pPr>
        <w:ind w:left="2880" w:hanging="360"/>
      </w:pPr>
    </w:lvl>
    <w:lvl w:ilvl="4" w:tplc="9B80E5C2" w:tentative="1">
      <w:start w:val="1"/>
      <w:numFmt w:val="lowerLetter"/>
      <w:lvlText w:val="%5."/>
      <w:lvlJc w:val="left"/>
      <w:pPr>
        <w:ind w:left="3600" w:hanging="360"/>
      </w:pPr>
    </w:lvl>
    <w:lvl w:ilvl="5" w:tplc="D13A3DBE" w:tentative="1">
      <w:start w:val="1"/>
      <w:numFmt w:val="lowerRoman"/>
      <w:lvlText w:val="%6."/>
      <w:lvlJc w:val="right"/>
      <w:pPr>
        <w:ind w:left="4320" w:hanging="180"/>
      </w:pPr>
    </w:lvl>
    <w:lvl w:ilvl="6" w:tplc="286E6E5A" w:tentative="1">
      <w:start w:val="1"/>
      <w:numFmt w:val="decimal"/>
      <w:lvlText w:val="%7."/>
      <w:lvlJc w:val="left"/>
      <w:pPr>
        <w:ind w:left="5040" w:hanging="360"/>
      </w:pPr>
    </w:lvl>
    <w:lvl w:ilvl="7" w:tplc="E69A2F2E" w:tentative="1">
      <w:start w:val="1"/>
      <w:numFmt w:val="lowerLetter"/>
      <w:lvlText w:val="%8."/>
      <w:lvlJc w:val="left"/>
      <w:pPr>
        <w:ind w:left="5760" w:hanging="360"/>
      </w:pPr>
    </w:lvl>
    <w:lvl w:ilvl="8" w:tplc="75105544" w:tentative="1">
      <w:start w:val="1"/>
      <w:numFmt w:val="lowerRoman"/>
      <w:lvlText w:val="%9."/>
      <w:lvlJc w:val="right"/>
      <w:pPr>
        <w:ind w:left="6480" w:hanging="180"/>
      </w:pPr>
    </w:lvl>
  </w:abstractNum>
  <w:abstractNum w:abstractNumId="12" w15:restartNumberingAfterBreak="0">
    <w:nsid w:val="34D457EF"/>
    <w:multiLevelType w:val="hybridMultilevel"/>
    <w:tmpl w:val="518E2AF6"/>
    <w:lvl w:ilvl="0" w:tplc="46FC8AFE">
      <w:start w:val="1"/>
      <w:numFmt w:val="decimal"/>
      <w:lvlText w:val="%1."/>
      <w:lvlJc w:val="left"/>
      <w:pPr>
        <w:ind w:left="720" w:hanging="360"/>
      </w:pPr>
      <w:rPr>
        <w:rFonts w:hint="default"/>
      </w:rPr>
    </w:lvl>
    <w:lvl w:ilvl="1" w:tplc="A2A89EDC" w:tentative="1">
      <w:start w:val="1"/>
      <w:numFmt w:val="lowerLetter"/>
      <w:lvlText w:val="%2."/>
      <w:lvlJc w:val="left"/>
      <w:pPr>
        <w:ind w:left="1440" w:hanging="360"/>
      </w:pPr>
    </w:lvl>
    <w:lvl w:ilvl="2" w:tplc="DFEAC16A" w:tentative="1">
      <w:start w:val="1"/>
      <w:numFmt w:val="lowerRoman"/>
      <w:lvlText w:val="%3."/>
      <w:lvlJc w:val="right"/>
      <w:pPr>
        <w:ind w:left="2160" w:hanging="180"/>
      </w:pPr>
    </w:lvl>
    <w:lvl w:ilvl="3" w:tplc="779E8468" w:tentative="1">
      <w:start w:val="1"/>
      <w:numFmt w:val="decimal"/>
      <w:lvlText w:val="%4."/>
      <w:lvlJc w:val="left"/>
      <w:pPr>
        <w:ind w:left="2880" w:hanging="360"/>
      </w:pPr>
    </w:lvl>
    <w:lvl w:ilvl="4" w:tplc="2A348CE2" w:tentative="1">
      <w:start w:val="1"/>
      <w:numFmt w:val="lowerLetter"/>
      <w:lvlText w:val="%5."/>
      <w:lvlJc w:val="left"/>
      <w:pPr>
        <w:ind w:left="3600" w:hanging="360"/>
      </w:pPr>
    </w:lvl>
    <w:lvl w:ilvl="5" w:tplc="20908BE0" w:tentative="1">
      <w:start w:val="1"/>
      <w:numFmt w:val="lowerRoman"/>
      <w:lvlText w:val="%6."/>
      <w:lvlJc w:val="right"/>
      <w:pPr>
        <w:ind w:left="4320" w:hanging="180"/>
      </w:pPr>
    </w:lvl>
    <w:lvl w:ilvl="6" w:tplc="B5A4C7FC" w:tentative="1">
      <w:start w:val="1"/>
      <w:numFmt w:val="decimal"/>
      <w:lvlText w:val="%7."/>
      <w:lvlJc w:val="left"/>
      <w:pPr>
        <w:ind w:left="5040" w:hanging="360"/>
      </w:pPr>
    </w:lvl>
    <w:lvl w:ilvl="7" w:tplc="A8183F92" w:tentative="1">
      <w:start w:val="1"/>
      <w:numFmt w:val="lowerLetter"/>
      <w:lvlText w:val="%8."/>
      <w:lvlJc w:val="left"/>
      <w:pPr>
        <w:ind w:left="5760" w:hanging="360"/>
      </w:pPr>
    </w:lvl>
    <w:lvl w:ilvl="8" w:tplc="4B9C366E" w:tentative="1">
      <w:start w:val="1"/>
      <w:numFmt w:val="lowerRoman"/>
      <w:lvlText w:val="%9."/>
      <w:lvlJc w:val="right"/>
      <w:pPr>
        <w:ind w:left="6480" w:hanging="180"/>
      </w:pPr>
    </w:lvl>
  </w:abstractNum>
  <w:abstractNum w:abstractNumId="13" w15:restartNumberingAfterBreak="0">
    <w:nsid w:val="38292F83"/>
    <w:multiLevelType w:val="hybridMultilevel"/>
    <w:tmpl w:val="549C43D0"/>
    <w:lvl w:ilvl="0" w:tplc="BC76B096">
      <w:start w:val="1"/>
      <w:numFmt w:val="upperLetter"/>
      <w:lvlText w:val="%1."/>
      <w:lvlJc w:val="left"/>
      <w:pPr>
        <w:ind w:left="360" w:hanging="360"/>
      </w:pPr>
      <w:rPr>
        <w:rFonts w:ascii="Arial" w:hAnsi="Arial" w:cs="Arial" w:hint="default"/>
        <w:sz w:val="20"/>
        <w:szCs w:val="20"/>
      </w:rPr>
    </w:lvl>
    <w:lvl w:ilvl="1" w:tplc="EBA25230" w:tentative="1">
      <w:start w:val="1"/>
      <w:numFmt w:val="lowerLetter"/>
      <w:lvlText w:val="%2."/>
      <w:lvlJc w:val="left"/>
      <w:pPr>
        <w:ind w:left="1080" w:hanging="360"/>
      </w:pPr>
    </w:lvl>
    <w:lvl w:ilvl="2" w:tplc="893AF350" w:tentative="1">
      <w:start w:val="1"/>
      <w:numFmt w:val="lowerRoman"/>
      <w:lvlText w:val="%3."/>
      <w:lvlJc w:val="right"/>
      <w:pPr>
        <w:ind w:left="1800" w:hanging="180"/>
      </w:pPr>
    </w:lvl>
    <w:lvl w:ilvl="3" w:tplc="E8B4047C" w:tentative="1">
      <w:start w:val="1"/>
      <w:numFmt w:val="decimal"/>
      <w:lvlText w:val="%4."/>
      <w:lvlJc w:val="left"/>
      <w:pPr>
        <w:ind w:left="2520" w:hanging="360"/>
      </w:pPr>
    </w:lvl>
    <w:lvl w:ilvl="4" w:tplc="45925C66" w:tentative="1">
      <w:start w:val="1"/>
      <w:numFmt w:val="lowerLetter"/>
      <w:lvlText w:val="%5."/>
      <w:lvlJc w:val="left"/>
      <w:pPr>
        <w:ind w:left="3240" w:hanging="360"/>
      </w:pPr>
    </w:lvl>
    <w:lvl w:ilvl="5" w:tplc="0B503F54" w:tentative="1">
      <w:start w:val="1"/>
      <w:numFmt w:val="lowerRoman"/>
      <w:lvlText w:val="%6."/>
      <w:lvlJc w:val="right"/>
      <w:pPr>
        <w:ind w:left="3960" w:hanging="180"/>
      </w:pPr>
    </w:lvl>
    <w:lvl w:ilvl="6" w:tplc="0F209458" w:tentative="1">
      <w:start w:val="1"/>
      <w:numFmt w:val="decimal"/>
      <w:lvlText w:val="%7."/>
      <w:lvlJc w:val="left"/>
      <w:pPr>
        <w:ind w:left="4680" w:hanging="360"/>
      </w:pPr>
    </w:lvl>
    <w:lvl w:ilvl="7" w:tplc="9BE64578" w:tentative="1">
      <w:start w:val="1"/>
      <w:numFmt w:val="lowerLetter"/>
      <w:lvlText w:val="%8."/>
      <w:lvlJc w:val="left"/>
      <w:pPr>
        <w:ind w:left="5400" w:hanging="360"/>
      </w:pPr>
    </w:lvl>
    <w:lvl w:ilvl="8" w:tplc="83C20F5C" w:tentative="1">
      <w:start w:val="1"/>
      <w:numFmt w:val="lowerRoman"/>
      <w:lvlText w:val="%9."/>
      <w:lvlJc w:val="right"/>
      <w:pPr>
        <w:ind w:left="6120" w:hanging="180"/>
      </w:pPr>
    </w:lvl>
  </w:abstractNum>
  <w:abstractNum w:abstractNumId="14" w15:restartNumberingAfterBreak="0">
    <w:nsid w:val="388165E7"/>
    <w:multiLevelType w:val="hybridMultilevel"/>
    <w:tmpl w:val="301AE534"/>
    <w:lvl w:ilvl="0" w:tplc="1AC8F472">
      <w:start w:val="1"/>
      <w:numFmt w:val="decimal"/>
      <w:lvlText w:val="%1."/>
      <w:lvlJc w:val="left"/>
      <w:pPr>
        <w:ind w:left="720" w:hanging="360"/>
      </w:pPr>
      <w:rPr>
        <w:rFonts w:hint="default"/>
      </w:rPr>
    </w:lvl>
    <w:lvl w:ilvl="1" w:tplc="78ACC7A4" w:tentative="1">
      <w:start w:val="1"/>
      <w:numFmt w:val="lowerLetter"/>
      <w:lvlText w:val="%2."/>
      <w:lvlJc w:val="left"/>
      <w:pPr>
        <w:ind w:left="1440" w:hanging="360"/>
      </w:pPr>
    </w:lvl>
    <w:lvl w:ilvl="2" w:tplc="88FCB758" w:tentative="1">
      <w:start w:val="1"/>
      <w:numFmt w:val="lowerRoman"/>
      <w:lvlText w:val="%3."/>
      <w:lvlJc w:val="right"/>
      <w:pPr>
        <w:ind w:left="2160" w:hanging="180"/>
      </w:pPr>
    </w:lvl>
    <w:lvl w:ilvl="3" w:tplc="277AE994" w:tentative="1">
      <w:start w:val="1"/>
      <w:numFmt w:val="decimal"/>
      <w:lvlText w:val="%4."/>
      <w:lvlJc w:val="left"/>
      <w:pPr>
        <w:ind w:left="2880" w:hanging="360"/>
      </w:pPr>
    </w:lvl>
    <w:lvl w:ilvl="4" w:tplc="72549F7A" w:tentative="1">
      <w:start w:val="1"/>
      <w:numFmt w:val="lowerLetter"/>
      <w:lvlText w:val="%5."/>
      <w:lvlJc w:val="left"/>
      <w:pPr>
        <w:ind w:left="3600" w:hanging="360"/>
      </w:pPr>
    </w:lvl>
    <w:lvl w:ilvl="5" w:tplc="74BA6B80" w:tentative="1">
      <w:start w:val="1"/>
      <w:numFmt w:val="lowerRoman"/>
      <w:lvlText w:val="%6."/>
      <w:lvlJc w:val="right"/>
      <w:pPr>
        <w:ind w:left="4320" w:hanging="180"/>
      </w:pPr>
    </w:lvl>
    <w:lvl w:ilvl="6" w:tplc="90C083CA" w:tentative="1">
      <w:start w:val="1"/>
      <w:numFmt w:val="decimal"/>
      <w:lvlText w:val="%7."/>
      <w:lvlJc w:val="left"/>
      <w:pPr>
        <w:ind w:left="5040" w:hanging="360"/>
      </w:pPr>
    </w:lvl>
    <w:lvl w:ilvl="7" w:tplc="612C4208" w:tentative="1">
      <w:start w:val="1"/>
      <w:numFmt w:val="lowerLetter"/>
      <w:lvlText w:val="%8."/>
      <w:lvlJc w:val="left"/>
      <w:pPr>
        <w:ind w:left="5760" w:hanging="360"/>
      </w:pPr>
    </w:lvl>
    <w:lvl w:ilvl="8" w:tplc="9E9C50EE" w:tentative="1">
      <w:start w:val="1"/>
      <w:numFmt w:val="lowerRoman"/>
      <w:lvlText w:val="%9."/>
      <w:lvlJc w:val="right"/>
      <w:pPr>
        <w:ind w:left="6480" w:hanging="180"/>
      </w:pPr>
    </w:lvl>
  </w:abstractNum>
  <w:abstractNum w:abstractNumId="15" w15:restartNumberingAfterBreak="0">
    <w:nsid w:val="3C431E3D"/>
    <w:multiLevelType w:val="hybridMultilevel"/>
    <w:tmpl w:val="0CB8643E"/>
    <w:lvl w:ilvl="0" w:tplc="082E246A">
      <w:start w:val="1"/>
      <w:numFmt w:val="decimal"/>
      <w:lvlText w:val="%1."/>
      <w:lvlJc w:val="left"/>
      <w:pPr>
        <w:ind w:left="1440" w:hanging="360"/>
      </w:pPr>
      <w:rPr>
        <w:rFonts w:hint="default"/>
      </w:rPr>
    </w:lvl>
    <w:lvl w:ilvl="1" w:tplc="3D985DEE">
      <w:start w:val="1"/>
      <w:numFmt w:val="lowerLetter"/>
      <w:lvlText w:val="%2."/>
      <w:lvlJc w:val="left"/>
      <w:pPr>
        <w:ind w:left="2160" w:hanging="360"/>
      </w:pPr>
    </w:lvl>
    <w:lvl w:ilvl="2" w:tplc="DD3028BC" w:tentative="1">
      <w:start w:val="1"/>
      <w:numFmt w:val="lowerRoman"/>
      <w:lvlText w:val="%3."/>
      <w:lvlJc w:val="right"/>
      <w:pPr>
        <w:ind w:left="2880" w:hanging="180"/>
      </w:pPr>
    </w:lvl>
    <w:lvl w:ilvl="3" w:tplc="2FF8C85A" w:tentative="1">
      <w:start w:val="1"/>
      <w:numFmt w:val="decimal"/>
      <w:lvlText w:val="%4."/>
      <w:lvlJc w:val="left"/>
      <w:pPr>
        <w:ind w:left="3600" w:hanging="360"/>
      </w:pPr>
    </w:lvl>
    <w:lvl w:ilvl="4" w:tplc="DDE4F206" w:tentative="1">
      <w:start w:val="1"/>
      <w:numFmt w:val="lowerLetter"/>
      <w:lvlText w:val="%5."/>
      <w:lvlJc w:val="left"/>
      <w:pPr>
        <w:ind w:left="4320" w:hanging="360"/>
      </w:pPr>
    </w:lvl>
    <w:lvl w:ilvl="5" w:tplc="7C647F56" w:tentative="1">
      <w:start w:val="1"/>
      <w:numFmt w:val="lowerRoman"/>
      <w:lvlText w:val="%6."/>
      <w:lvlJc w:val="right"/>
      <w:pPr>
        <w:ind w:left="5040" w:hanging="180"/>
      </w:pPr>
    </w:lvl>
    <w:lvl w:ilvl="6" w:tplc="8D56B012" w:tentative="1">
      <w:start w:val="1"/>
      <w:numFmt w:val="decimal"/>
      <w:lvlText w:val="%7."/>
      <w:lvlJc w:val="left"/>
      <w:pPr>
        <w:ind w:left="5760" w:hanging="360"/>
      </w:pPr>
    </w:lvl>
    <w:lvl w:ilvl="7" w:tplc="111A61A0" w:tentative="1">
      <w:start w:val="1"/>
      <w:numFmt w:val="lowerLetter"/>
      <w:lvlText w:val="%8."/>
      <w:lvlJc w:val="left"/>
      <w:pPr>
        <w:ind w:left="6480" w:hanging="360"/>
      </w:pPr>
    </w:lvl>
    <w:lvl w:ilvl="8" w:tplc="9F82EA36" w:tentative="1">
      <w:start w:val="1"/>
      <w:numFmt w:val="lowerRoman"/>
      <w:lvlText w:val="%9."/>
      <w:lvlJc w:val="right"/>
      <w:pPr>
        <w:ind w:left="7200" w:hanging="180"/>
      </w:pPr>
    </w:lvl>
  </w:abstractNum>
  <w:abstractNum w:abstractNumId="16" w15:restartNumberingAfterBreak="0">
    <w:nsid w:val="3D355750"/>
    <w:multiLevelType w:val="hybridMultilevel"/>
    <w:tmpl w:val="C804EC5E"/>
    <w:lvl w:ilvl="0" w:tplc="FC90C60E">
      <w:start w:val="3"/>
      <w:numFmt w:val="decimal"/>
      <w:lvlText w:val="%1."/>
      <w:lvlJc w:val="left"/>
      <w:pPr>
        <w:ind w:left="3240" w:hanging="360"/>
      </w:pPr>
      <w:rPr>
        <w:rFonts w:hint="default"/>
      </w:rPr>
    </w:lvl>
    <w:lvl w:ilvl="1" w:tplc="C2E2D55C" w:tentative="1">
      <w:start w:val="1"/>
      <w:numFmt w:val="lowerLetter"/>
      <w:lvlText w:val="%2."/>
      <w:lvlJc w:val="left"/>
      <w:pPr>
        <w:ind w:left="1440" w:hanging="360"/>
      </w:pPr>
    </w:lvl>
    <w:lvl w:ilvl="2" w:tplc="B1661CF2" w:tentative="1">
      <w:start w:val="1"/>
      <w:numFmt w:val="lowerRoman"/>
      <w:lvlText w:val="%3."/>
      <w:lvlJc w:val="right"/>
      <w:pPr>
        <w:ind w:left="2160" w:hanging="180"/>
      </w:pPr>
    </w:lvl>
    <w:lvl w:ilvl="3" w:tplc="F5F0AE94" w:tentative="1">
      <w:start w:val="1"/>
      <w:numFmt w:val="decimal"/>
      <w:lvlText w:val="%4."/>
      <w:lvlJc w:val="left"/>
      <w:pPr>
        <w:ind w:left="2880" w:hanging="360"/>
      </w:pPr>
    </w:lvl>
    <w:lvl w:ilvl="4" w:tplc="FD30E4FA" w:tentative="1">
      <w:start w:val="1"/>
      <w:numFmt w:val="lowerLetter"/>
      <w:lvlText w:val="%5."/>
      <w:lvlJc w:val="left"/>
      <w:pPr>
        <w:ind w:left="3600" w:hanging="360"/>
      </w:pPr>
    </w:lvl>
    <w:lvl w:ilvl="5" w:tplc="02F83908" w:tentative="1">
      <w:start w:val="1"/>
      <w:numFmt w:val="lowerRoman"/>
      <w:lvlText w:val="%6."/>
      <w:lvlJc w:val="right"/>
      <w:pPr>
        <w:ind w:left="4320" w:hanging="180"/>
      </w:pPr>
    </w:lvl>
    <w:lvl w:ilvl="6" w:tplc="44784522" w:tentative="1">
      <w:start w:val="1"/>
      <w:numFmt w:val="decimal"/>
      <w:lvlText w:val="%7."/>
      <w:lvlJc w:val="left"/>
      <w:pPr>
        <w:ind w:left="5040" w:hanging="360"/>
      </w:pPr>
    </w:lvl>
    <w:lvl w:ilvl="7" w:tplc="B0D68B22" w:tentative="1">
      <w:start w:val="1"/>
      <w:numFmt w:val="lowerLetter"/>
      <w:lvlText w:val="%8."/>
      <w:lvlJc w:val="left"/>
      <w:pPr>
        <w:ind w:left="5760" w:hanging="360"/>
      </w:pPr>
    </w:lvl>
    <w:lvl w:ilvl="8" w:tplc="3F4225B0" w:tentative="1">
      <w:start w:val="1"/>
      <w:numFmt w:val="lowerRoman"/>
      <w:lvlText w:val="%9."/>
      <w:lvlJc w:val="right"/>
      <w:pPr>
        <w:ind w:left="6480" w:hanging="180"/>
      </w:pPr>
    </w:lvl>
  </w:abstractNum>
  <w:abstractNum w:abstractNumId="17" w15:restartNumberingAfterBreak="0">
    <w:nsid w:val="47205CCD"/>
    <w:multiLevelType w:val="hybridMultilevel"/>
    <w:tmpl w:val="C68EF326"/>
    <w:lvl w:ilvl="0" w:tplc="78F25934">
      <w:start w:val="1"/>
      <w:numFmt w:val="bullet"/>
      <w:lvlText w:val=""/>
      <w:lvlJc w:val="left"/>
      <w:pPr>
        <w:ind w:left="2520" w:hanging="360"/>
      </w:pPr>
      <w:rPr>
        <w:rFonts w:ascii="Symbol" w:hAnsi="Symbol" w:hint="default"/>
      </w:rPr>
    </w:lvl>
    <w:lvl w:ilvl="1" w:tplc="B136EA9C" w:tentative="1">
      <w:start w:val="1"/>
      <w:numFmt w:val="bullet"/>
      <w:lvlText w:val="o"/>
      <w:lvlJc w:val="left"/>
      <w:pPr>
        <w:ind w:left="3240" w:hanging="360"/>
      </w:pPr>
      <w:rPr>
        <w:rFonts w:ascii="Courier New" w:hAnsi="Courier New" w:cs="Courier New" w:hint="default"/>
      </w:rPr>
    </w:lvl>
    <w:lvl w:ilvl="2" w:tplc="097E86FE" w:tentative="1">
      <w:start w:val="1"/>
      <w:numFmt w:val="bullet"/>
      <w:lvlText w:val=""/>
      <w:lvlJc w:val="left"/>
      <w:pPr>
        <w:ind w:left="3960" w:hanging="360"/>
      </w:pPr>
      <w:rPr>
        <w:rFonts w:ascii="Wingdings" w:hAnsi="Wingdings" w:hint="default"/>
      </w:rPr>
    </w:lvl>
    <w:lvl w:ilvl="3" w:tplc="4B1A9988" w:tentative="1">
      <w:start w:val="1"/>
      <w:numFmt w:val="bullet"/>
      <w:lvlText w:val=""/>
      <w:lvlJc w:val="left"/>
      <w:pPr>
        <w:ind w:left="4680" w:hanging="360"/>
      </w:pPr>
      <w:rPr>
        <w:rFonts w:ascii="Symbol" w:hAnsi="Symbol" w:hint="default"/>
      </w:rPr>
    </w:lvl>
    <w:lvl w:ilvl="4" w:tplc="A32E88F8" w:tentative="1">
      <w:start w:val="1"/>
      <w:numFmt w:val="bullet"/>
      <w:lvlText w:val="o"/>
      <w:lvlJc w:val="left"/>
      <w:pPr>
        <w:ind w:left="5400" w:hanging="360"/>
      </w:pPr>
      <w:rPr>
        <w:rFonts w:ascii="Courier New" w:hAnsi="Courier New" w:cs="Courier New" w:hint="default"/>
      </w:rPr>
    </w:lvl>
    <w:lvl w:ilvl="5" w:tplc="0B921B88" w:tentative="1">
      <w:start w:val="1"/>
      <w:numFmt w:val="bullet"/>
      <w:lvlText w:val=""/>
      <w:lvlJc w:val="left"/>
      <w:pPr>
        <w:ind w:left="6120" w:hanging="360"/>
      </w:pPr>
      <w:rPr>
        <w:rFonts w:ascii="Wingdings" w:hAnsi="Wingdings" w:hint="default"/>
      </w:rPr>
    </w:lvl>
    <w:lvl w:ilvl="6" w:tplc="9710B6E0" w:tentative="1">
      <w:start w:val="1"/>
      <w:numFmt w:val="bullet"/>
      <w:lvlText w:val=""/>
      <w:lvlJc w:val="left"/>
      <w:pPr>
        <w:ind w:left="6840" w:hanging="360"/>
      </w:pPr>
      <w:rPr>
        <w:rFonts w:ascii="Symbol" w:hAnsi="Symbol" w:hint="default"/>
      </w:rPr>
    </w:lvl>
    <w:lvl w:ilvl="7" w:tplc="3146DB5C" w:tentative="1">
      <w:start w:val="1"/>
      <w:numFmt w:val="bullet"/>
      <w:lvlText w:val="o"/>
      <w:lvlJc w:val="left"/>
      <w:pPr>
        <w:ind w:left="7560" w:hanging="360"/>
      </w:pPr>
      <w:rPr>
        <w:rFonts w:ascii="Courier New" w:hAnsi="Courier New" w:cs="Courier New" w:hint="default"/>
      </w:rPr>
    </w:lvl>
    <w:lvl w:ilvl="8" w:tplc="085AAA30" w:tentative="1">
      <w:start w:val="1"/>
      <w:numFmt w:val="bullet"/>
      <w:lvlText w:val=""/>
      <w:lvlJc w:val="left"/>
      <w:pPr>
        <w:ind w:left="8280" w:hanging="360"/>
      </w:pPr>
      <w:rPr>
        <w:rFonts w:ascii="Wingdings" w:hAnsi="Wingdings" w:hint="default"/>
      </w:rPr>
    </w:lvl>
  </w:abstractNum>
  <w:abstractNum w:abstractNumId="18" w15:restartNumberingAfterBreak="0">
    <w:nsid w:val="47D91BA2"/>
    <w:multiLevelType w:val="hybridMultilevel"/>
    <w:tmpl w:val="7BA83752"/>
    <w:lvl w:ilvl="0" w:tplc="9ED0FC2C">
      <w:start w:val="1"/>
      <w:numFmt w:val="decimal"/>
      <w:lvlText w:val="%1."/>
      <w:lvlJc w:val="left"/>
      <w:pPr>
        <w:ind w:left="720" w:hanging="360"/>
      </w:pPr>
    </w:lvl>
    <w:lvl w:ilvl="1" w:tplc="EBC487AE" w:tentative="1">
      <w:start w:val="1"/>
      <w:numFmt w:val="lowerLetter"/>
      <w:lvlText w:val="%2."/>
      <w:lvlJc w:val="left"/>
      <w:pPr>
        <w:ind w:left="1440" w:hanging="360"/>
      </w:pPr>
    </w:lvl>
    <w:lvl w:ilvl="2" w:tplc="B726E666" w:tentative="1">
      <w:start w:val="1"/>
      <w:numFmt w:val="lowerRoman"/>
      <w:lvlText w:val="%3."/>
      <w:lvlJc w:val="right"/>
      <w:pPr>
        <w:ind w:left="2160" w:hanging="180"/>
      </w:pPr>
    </w:lvl>
    <w:lvl w:ilvl="3" w:tplc="60A06724" w:tentative="1">
      <w:start w:val="1"/>
      <w:numFmt w:val="decimal"/>
      <w:lvlText w:val="%4."/>
      <w:lvlJc w:val="left"/>
      <w:pPr>
        <w:ind w:left="2880" w:hanging="360"/>
      </w:pPr>
    </w:lvl>
    <w:lvl w:ilvl="4" w:tplc="493A9E8C" w:tentative="1">
      <w:start w:val="1"/>
      <w:numFmt w:val="lowerLetter"/>
      <w:lvlText w:val="%5."/>
      <w:lvlJc w:val="left"/>
      <w:pPr>
        <w:ind w:left="3600" w:hanging="360"/>
      </w:pPr>
    </w:lvl>
    <w:lvl w:ilvl="5" w:tplc="D926026C" w:tentative="1">
      <w:start w:val="1"/>
      <w:numFmt w:val="lowerRoman"/>
      <w:lvlText w:val="%6."/>
      <w:lvlJc w:val="right"/>
      <w:pPr>
        <w:ind w:left="4320" w:hanging="180"/>
      </w:pPr>
    </w:lvl>
    <w:lvl w:ilvl="6" w:tplc="228A5BC0" w:tentative="1">
      <w:start w:val="1"/>
      <w:numFmt w:val="decimal"/>
      <w:lvlText w:val="%7."/>
      <w:lvlJc w:val="left"/>
      <w:pPr>
        <w:ind w:left="5040" w:hanging="360"/>
      </w:pPr>
    </w:lvl>
    <w:lvl w:ilvl="7" w:tplc="345639E4" w:tentative="1">
      <w:start w:val="1"/>
      <w:numFmt w:val="lowerLetter"/>
      <w:lvlText w:val="%8."/>
      <w:lvlJc w:val="left"/>
      <w:pPr>
        <w:ind w:left="5760" w:hanging="360"/>
      </w:pPr>
    </w:lvl>
    <w:lvl w:ilvl="8" w:tplc="3E72187E" w:tentative="1">
      <w:start w:val="1"/>
      <w:numFmt w:val="lowerRoman"/>
      <w:lvlText w:val="%9."/>
      <w:lvlJc w:val="right"/>
      <w:pPr>
        <w:ind w:left="6480" w:hanging="180"/>
      </w:pPr>
    </w:lvl>
  </w:abstractNum>
  <w:abstractNum w:abstractNumId="19" w15:restartNumberingAfterBreak="0">
    <w:nsid w:val="47EB49AF"/>
    <w:multiLevelType w:val="hybridMultilevel"/>
    <w:tmpl w:val="9DFAF986"/>
    <w:lvl w:ilvl="0" w:tplc="9CBC615C">
      <w:start w:val="1"/>
      <w:numFmt w:val="decimal"/>
      <w:lvlText w:val="%1."/>
      <w:lvlJc w:val="left"/>
      <w:pPr>
        <w:ind w:left="720" w:hanging="360"/>
      </w:pPr>
      <w:rPr>
        <w:rFonts w:hint="default"/>
      </w:rPr>
    </w:lvl>
    <w:lvl w:ilvl="1" w:tplc="66424AF6" w:tentative="1">
      <w:start w:val="1"/>
      <w:numFmt w:val="lowerLetter"/>
      <w:lvlText w:val="%2."/>
      <w:lvlJc w:val="left"/>
      <w:pPr>
        <w:ind w:left="1440" w:hanging="360"/>
      </w:pPr>
    </w:lvl>
    <w:lvl w:ilvl="2" w:tplc="33B29192" w:tentative="1">
      <w:start w:val="1"/>
      <w:numFmt w:val="lowerRoman"/>
      <w:lvlText w:val="%3."/>
      <w:lvlJc w:val="right"/>
      <w:pPr>
        <w:ind w:left="2160" w:hanging="180"/>
      </w:pPr>
    </w:lvl>
    <w:lvl w:ilvl="3" w:tplc="1D7EB67A" w:tentative="1">
      <w:start w:val="1"/>
      <w:numFmt w:val="decimal"/>
      <w:lvlText w:val="%4."/>
      <w:lvlJc w:val="left"/>
      <w:pPr>
        <w:ind w:left="2880" w:hanging="360"/>
      </w:pPr>
    </w:lvl>
    <w:lvl w:ilvl="4" w:tplc="1C6A7CBA" w:tentative="1">
      <w:start w:val="1"/>
      <w:numFmt w:val="lowerLetter"/>
      <w:lvlText w:val="%5."/>
      <w:lvlJc w:val="left"/>
      <w:pPr>
        <w:ind w:left="3600" w:hanging="360"/>
      </w:pPr>
    </w:lvl>
    <w:lvl w:ilvl="5" w:tplc="645A2684" w:tentative="1">
      <w:start w:val="1"/>
      <w:numFmt w:val="lowerRoman"/>
      <w:lvlText w:val="%6."/>
      <w:lvlJc w:val="right"/>
      <w:pPr>
        <w:ind w:left="4320" w:hanging="180"/>
      </w:pPr>
    </w:lvl>
    <w:lvl w:ilvl="6" w:tplc="07D60108" w:tentative="1">
      <w:start w:val="1"/>
      <w:numFmt w:val="decimal"/>
      <w:lvlText w:val="%7."/>
      <w:lvlJc w:val="left"/>
      <w:pPr>
        <w:ind w:left="5040" w:hanging="360"/>
      </w:pPr>
    </w:lvl>
    <w:lvl w:ilvl="7" w:tplc="D9C4ED68" w:tentative="1">
      <w:start w:val="1"/>
      <w:numFmt w:val="lowerLetter"/>
      <w:lvlText w:val="%8."/>
      <w:lvlJc w:val="left"/>
      <w:pPr>
        <w:ind w:left="5760" w:hanging="360"/>
      </w:pPr>
    </w:lvl>
    <w:lvl w:ilvl="8" w:tplc="4E185D7E" w:tentative="1">
      <w:start w:val="1"/>
      <w:numFmt w:val="lowerRoman"/>
      <w:lvlText w:val="%9."/>
      <w:lvlJc w:val="right"/>
      <w:pPr>
        <w:ind w:left="6480" w:hanging="180"/>
      </w:pPr>
    </w:lvl>
  </w:abstractNum>
  <w:abstractNum w:abstractNumId="20" w15:restartNumberingAfterBreak="0">
    <w:nsid w:val="48325AFE"/>
    <w:multiLevelType w:val="hybridMultilevel"/>
    <w:tmpl w:val="F6F4ADEA"/>
    <w:lvl w:ilvl="0" w:tplc="1A7C6162">
      <w:start w:val="1"/>
      <w:numFmt w:val="bullet"/>
      <w:lvlText w:val=""/>
      <w:lvlJc w:val="left"/>
      <w:pPr>
        <w:ind w:left="1440" w:hanging="360"/>
      </w:pPr>
      <w:rPr>
        <w:rFonts w:ascii="Symbol" w:hAnsi="Symbol" w:hint="default"/>
      </w:rPr>
    </w:lvl>
    <w:lvl w:ilvl="1" w:tplc="86C4B232" w:tentative="1">
      <w:start w:val="1"/>
      <w:numFmt w:val="bullet"/>
      <w:lvlText w:val="o"/>
      <w:lvlJc w:val="left"/>
      <w:pPr>
        <w:ind w:left="2160" w:hanging="360"/>
      </w:pPr>
      <w:rPr>
        <w:rFonts w:ascii="Courier New" w:hAnsi="Courier New" w:cs="Courier New" w:hint="default"/>
      </w:rPr>
    </w:lvl>
    <w:lvl w:ilvl="2" w:tplc="CD222E5A" w:tentative="1">
      <w:start w:val="1"/>
      <w:numFmt w:val="bullet"/>
      <w:lvlText w:val=""/>
      <w:lvlJc w:val="left"/>
      <w:pPr>
        <w:ind w:left="2880" w:hanging="360"/>
      </w:pPr>
      <w:rPr>
        <w:rFonts w:ascii="Wingdings" w:hAnsi="Wingdings" w:hint="default"/>
      </w:rPr>
    </w:lvl>
    <w:lvl w:ilvl="3" w:tplc="819EF7BE" w:tentative="1">
      <w:start w:val="1"/>
      <w:numFmt w:val="bullet"/>
      <w:lvlText w:val=""/>
      <w:lvlJc w:val="left"/>
      <w:pPr>
        <w:ind w:left="3600" w:hanging="360"/>
      </w:pPr>
      <w:rPr>
        <w:rFonts w:ascii="Symbol" w:hAnsi="Symbol" w:hint="default"/>
      </w:rPr>
    </w:lvl>
    <w:lvl w:ilvl="4" w:tplc="CAA0FFDA" w:tentative="1">
      <w:start w:val="1"/>
      <w:numFmt w:val="bullet"/>
      <w:lvlText w:val="o"/>
      <w:lvlJc w:val="left"/>
      <w:pPr>
        <w:ind w:left="4320" w:hanging="360"/>
      </w:pPr>
      <w:rPr>
        <w:rFonts w:ascii="Courier New" w:hAnsi="Courier New" w:cs="Courier New" w:hint="default"/>
      </w:rPr>
    </w:lvl>
    <w:lvl w:ilvl="5" w:tplc="0CB6F534" w:tentative="1">
      <w:start w:val="1"/>
      <w:numFmt w:val="bullet"/>
      <w:lvlText w:val=""/>
      <w:lvlJc w:val="left"/>
      <w:pPr>
        <w:ind w:left="5040" w:hanging="360"/>
      </w:pPr>
      <w:rPr>
        <w:rFonts w:ascii="Wingdings" w:hAnsi="Wingdings" w:hint="default"/>
      </w:rPr>
    </w:lvl>
    <w:lvl w:ilvl="6" w:tplc="4D565D2A" w:tentative="1">
      <w:start w:val="1"/>
      <w:numFmt w:val="bullet"/>
      <w:lvlText w:val=""/>
      <w:lvlJc w:val="left"/>
      <w:pPr>
        <w:ind w:left="5760" w:hanging="360"/>
      </w:pPr>
      <w:rPr>
        <w:rFonts w:ascii="Symbol" w:hAnsi="Symbol" w:hint="default"/>
      </w:rPr>
    </w:lvl>
    <w:lvl w:ilvl="7" w:tplc="750CC07A" w:tentative="1">
      <w:start w:val="1"/>
      <w:numFmt w:val="bullet"/>
      <w:lvlText w:val="o"/>
      <w:lvlJc w:val="left"/>
      <w:pPr>
        <w:ind w:left="6480" w:hanging="360"/>
      </w:pPr>
      <w:rPr>
        <w:rFonts w:ascii="Courier New" w:hAnsi="Courier New" w:cs="Courier New" w:hint="default"/>
      </w:rPr>
    </w:lvl>
    <w:lvl w:ilvl="8" w:tplc="8D3218CA" w:tentative="1">
      <w:start w:val="1"/>
      <w:numFmt w:val="bullet"/>
      <w:lvlText w:val=""/>
      <w:lvlJc w:val="left"/>
      <w:pPr>
        <w:ind w:left="7200" w:hanging="360"/>
      </w:pPr>
      <w:rPr>
        <w:rFonts w:ascii="Wingdings" w:hAnsi="Wingdings" w:hint="default"/>
      </w:rPr>
    </w:lvl>
  </w:abstractNum>
  <w:abstractNum w:abstractNumId="21" w15:restartNumberingAfterBreak="0">
    <w:nsid w:val="49685FD6"/>
    <w:multiLevelType w:val="hybridMultilevel"/>
    <w:tmpl w:val="6D20D354"/>
    <w:lvl w:ilvl="0" w:tplc="56380C2E">
      <w:start w:val="1"/>
      <w:numFmt w:val="decimal"/>
      <w:lvlText w:val="%1."/>
      <w:lvlJc w:val="left"/>
      <w:pPr>
        <w:ind w:left="720" w:hanging="360"/>
      </w:pPr>
      <w:rPr>
        <w:rFonts w:hint="default"/>
      </w:rPr>
    </w:lvl>
    <w:lvl w:ilvl="1" w:tplc="98D4975A" w:tentative="1">
      <w:start w:val="1"/>
      <w:numFmt w:val="lowerLetter"/>
      <w:lvlText w:val="%2."/>
      <w:lvlJc w:val="left"/>
      <w:pPr>
        <w:ind w:left="1440" w:hanging="360"/>
      </w:pPr>
    </w:lvl>
    <w:lvl w:ilvl="2" w:tplc="DA766CC2" w:tentative="1">
      <w:start w:val="1"/>
      <w:numFmt w:val="lowerRoman"/>
      <w:lvlText w:val="%3."/>
      <w:lvlJc w:val="right"/>
      <w:pPr>
        <w:ind w:left="2160" w:hanging="180"/>
      </w:pPr>
    </w:lvl>
    <w:lvl w:ilvl="3" w:tplc="C700F16E" w:tentative="1">
      <w:start w:val="1"/>
      <w:numFmt w:val="decimal"/>
      <w:lvlText w:val="%4."/>
      <w:lvlJc w:val="left"/>
      <w:pPr>
        <w:ind w:left="2880" w:hanging="360"/>
      </w:pPr>
    </w:lvl>
    <w:lvl w:ilvl="4" w:tplc="BF7693D2" w:tentative="1">
      <w:start w:val="1"/>
      <w:numFmt w:val="lowerLetter"/>
      <w:lvlText w:val="%5."/>
      <w:lvlJc w:val="left"/>
      <w:pPr>
        <w:ind w:left="3600" w:hanging="360"/>
      </w:pPr>
    </w:lvl>
    <w:lvl w:ilvl="5" w:tplc="5C42B294" w:tentative="1">
      <w:start w:val="1"/>
      <w:numFmt w:val="lowerRoman"/>
      <w:lvlText w:val="%6."/>
      <w:lvlJc w:val="right"/>
      <w:pPr>
        <w:ind w:left="4320" w:hanging="180"/>
      </w:pPr>
    </w:lvl>
    <w:lvl w:ilvl="6" w:tplc="594C2052" w:tentative="1">
      <w:start w:val="1"/>
      <w:numFmt w:val="decimal"/>
      <w:lvlText w:val="%7."/>
      <w:lvlJc w:val="left"/>
      <w:pPr>
        <w:ind w:left="5040" w:hanging="360"/>
      </w:pPr>
    </w:lvl>
    <w:lvl w:ilvl="7" w:tplc="50C2B41E" w:tentative="1">
      <w:start w:val="1"/>
      <w:numFmt w:val="lowerLetter"/>
      <w:lvlText w:val="%8."/>
      <w:lvlJc w:val="left"/>
      <w:pPr>
        <w:ind w:left="5760" w:hanging="360"/>
      </w:pPr>
    </w:lvl>
    <w:lvl w:ilvl="8" w:tplc="5882052A" w:tentative="1">
      <w:start w:val="1"/>
      <w:numFmt w:val="lowerRoman"/>
      <w:lvlText w:val="%9."/>
      <w:lvlJc w:val="right"/>
      <w:pPr>
        <w:ind w:left="6480" w:hanging="180"/>
      </w:pPr>
    </w:lvl>
  </w:abstractNum>
  <w:abstractNum w:abstractNumId="22" w15:restartNumberingAfterBreak="0">
    <w:nsid w:val="5BC26082"/>
    <w:multiLevelType w:val="hybridMultilevel"/>
    <w:tmpl w:val="8E666698"/>
    <w:lvl w:ilvl="0" w:tplc="3F2A964A">
      <w:start w:val="1"/>
      <w:numFmt w:val="decimal"/>
      <w:lvlText w:val="%1."/>
      <w:lvlJc w:val="left"/>
      <w:pPr>
        <w:ind w:left="1440" w:hanging="360"/>
      </w:pPr>
      <w:rPr>
        <w:rFonts w:hint="default"/>
      </w:rPr>
    </w:lvl>
    <w:lvl w:ilvl="1" w:tplc="0F3E3FAC">
      <w:start w:val="1"/>
      <w:numFmt w:val="lowerLetter"/>
      <w:lvlText w:val="%2."/>
      <w:lvlJc w:val="left"/>
      <w:pPr>
        <w:ind w:left="2160" w:hanging="360"/>
      </w:pPr>
    </w:lvl>
    <w:lvl w:ilvl="2" w:tplc="F3386E0A" w:tentative="1">
      <w:start w:val="1"/>
      <w:numFmt w:val="lowerRoman"/>
      <w:lvlText w:val="%3."/>
      <w:lvlJc w:val="right"/>
      <w:pPr>
        <w:ind w:left="2880" w:hanging="180"/>
      </w:pPr>
    </w:lvl>
    <w:lvl w:ilvl="3" w:tplc="03DED466" w:tentative="1">
      <w:start w:val="1"/>
      <w:numFmt w:val="decimal"/>
      <w:lvlText w:val="%4."/>
      <w:lvlJc w:val="left"/>
      <w:pPr>
        <w:ind w:left="3600" w:hanging="360"/>
      </w:pPr>
    </w:lvl>
    <w:lvl w:ilvl="4" w:tplc="C8FE3750" w:tentative="1">
      <w:start w:val="1"/>
      <w:numFmt w:val="lowerLetter"/>
      <w:lvlText w:val="%5."/>
      <w:lvlJc w:val="left"/>
      <w:pPr>
        <w:ind w:left="4320" w:hanging="360"/>
      </w:pPr>
    </w:lvl>
    <w:lvl w:ilvl="5" w:tplc="726C1712" w:tentative="1">
      <w:start w:val="1"/>
      <w:numFmt w:val="lowerRoman"/>
      <w:lvlText w:val="%6."/>
      <w:lvlJc w:val="right"/>
      <w:pPr>
        <w:ind w:left="5040" w:hanging="180"/>
      </w:pPr>
    </w:lvl>
    <w:lvl w:ilvl="6" w:tplc="5EBA5B78" w:tentative="1">
      <w:start w:val="1"/>
      <w:numFmt w:val="decimal"/>
      <w:lvlText w:val="%7."/>
      <w:lvlJc w:val="left"/>
      <w:pPr>
        <w:ind w:left="5760" w:hanging="360"/>
      </w:pPr>
    </w:lvl>
    <w:lvl w:ilvl="7" w:tplc="8D28D492" w:tentative="1">
      <w:start w:val="1"/>
      <w:numFmt w:val="lowerLetter"/>
      <w:lvlText w:val="%8."/>
      <w:lvlJc w:val="left"/>
      <w:pPr>
        <w:ind w:left="6480" w:hanging="360"/>
      </w:pPr>
    </w:lvl>
    <w:lvl w:ilvl="8" w:tplc="5CD0EDF8" w:tentative="1">
      <w:start w:val="1"/>
      <w:numFmt w:val="lowerRoman"/>
      <w:lvlText w:val="%9."/>
      <w:lvlJc w:val="right"/>
      <w:pPr>
        <w:ind w:left="7200" w:hanging="180"/>
      </w:pPr>
    </w:lvl>
  </w:abstractNum>
  <w:abstractNum w:abstractNumId="23" w15:restartNumberingAfterBreak="0">
    <w:nsid w:val="61873C3D"/>
    <w:multiLevelType w:val="hybridMultilevel"/>
    <w:tmpl w:val="7F90375E"/>
    <w:lvl w:ilvl="0" w:tplc="0A6072E0">
      <w:start w:val="1"/>
      <w:numFmt w:val="lowerLetter"/>
      <w:lvlText w:val="%1."/>
      <w:lvlJc w:val="left"/>
      <w:pPr>
        <w:ind w:left="1800" w:hanging="360"/>
      </w:pPr>
    </w:lvl>
    <w:lvl w:ilvl="1" w:tplc="86283F90" w:tentative="1">
      <w:start w:val="1"/>
      <w:numFmt w:val="lowerLetter"/>
      <w:lvlText w:val="%2."/>
      <w:lvlJc w:val="left"/>
      <w:pPr>
        <w:ind w:left="1440" w:hanging="360"/>
      </w:pPr>
    </w:lvl>
    <w:lvl w:ilvl="2" w:tplc="00949F86" w:tentative="1">
      <w:start w:val="1"/>
      <w:numFmt w:val="lowerRoman"/>
      <w:lvlText w:val="%3."/>
      <w:lvlJc w:val="right"/>
      <w:pPr>
        <w:ind w:left="2160" w:hanging="180"/>
      </w:pPr>
    </w:lvl>
    <w:lvl w:ilvl="3" w:tplc="7B26DFF6" w:tentative="1">
      <w:start w:val="1"/>
      <w:numFmt w:val="decimal"/>
      <w:lvlText w:val="%4."/>
      <w:lvlJc w:val="left"/>
      <w:pPr>
        <w:ind w:left="2880" w:hanging="360"/>
      </w:pPr>
    </w:lvl>
    <w:lvl w:ilvl="4" w:tplc="5EC044BA" w:tentative="1">
      <w:start w:val="1"/>
      <w:numFmt w:val="lowerLetter"/>
      <w:lvlText w:val="%5."/>
      <w:lvlJc w:val="left"/>
      <w:pPr>
        <w:ind w:left="3600" w:hanging="360"/>
      </w:pPr>
    </w:lvl>
    <w:lvl w:ilvl="5" w:tplc="06A2C982" w:tentative="1">
      <w:start w:val="1"/>
      <w:numFmt w:val="lowerRoman"/>
      <w:lvlText w:val="%6."/>
      <w:lvlJc w:val="right"/>
      <w:pPr>
        <w:ind w:left="4320" w:hanging="180"/>
      </w:pPr>
    </w:lvl>
    <w:lvl w:ilvl="6" w:tplc="31C4730E" w:tentative="1">
      <w:start w:val="1"/>
      <w:numFmt w:val="decimal"/>
      <w:lvlText w:val="%7."/>
      <w:lvlJc w:val="left"/>
      <w:pPr>
        <w:ind w:left="5040" w:hanging="360"/>
      </w:pPr>
    </w:lvl>
    <w:lvl w:ilvl="7" w:tplc="60FAB4EC" w:tentative="1">
      <w:start w:val="1"/>
      <w:numFmt w:val="lowerLetter"/>
      <w:lvlText w:val="%8."/>
      <w:lvlJc w:val="left"/>
      <w:pPr>
        <w:ind w:left="5760" w:hanging="360"/>
      </w:pPr>
    </w:lvl>
    <w:lvl w:ilvl="8" w:tplc="454E293C" w:tentative="1">
      <w:start w:val="1"/>
      <w:numFmt w:val="lowerRoman"/>
      <w:lvlText w:val="%9."/>
      <w:lvlJc w:val="right"/>
      <w:pPr>
        <w:ind w:left="6480" w:hanging="180"/>
      </w:pPr>
    </w:lvl>
  </w:abstractNum>
  <w:abstractNum w:abstractNumId="24" w15:restartNumberingAfterBreak="0">
    <w:nsid w:val="63E51257"/>
    <w:multiLevelType w:val="hybridMultilevel"/>
    <w:tmpl w:val="86D05128"/>
    <w:lvl w:ilvl="0" w:tplc="993CFAA2">
      <w:start w:val="1"/>
      <w:numFmt w:val="upperLetter"/>
      <w:lvlText w:val="%1."/>
      <w:lvlJc w:val="left"/>
      <w:pPr>
        <w:ind w:left="360" w:hanging="360"/>
      </w:pPr>
      <w:rPr>
        <w:rFonts w:ascii="Arial" w:hAnsi="Arial" w:cs="Arial" w:hint="default"/>
        <w:sz w:val="20"/>
        <w:szCs w:val="20"/>
      </w:rPr>
    </w:lvl>
    <w:lvl w:ilvl="1" w:tplc="C1AC80D6" w:tentative="1">
      <w:start w:val="1"/>
      <w:numFmt w:val="lowerLetter"/>
      <w:lvlText w:val="%2."/>
      <w:lvlJc w:val="left"/>
      <w:pPr>
        <w:ind w:left="1440" w:hanging="360"/>
      </w:pPr>
    </w:lvl>
    <w:lvl w:ilvl="2" w:tplc="3348CF82" w:tentative="1">
      <w:start w:val="1"/>
      <w:numFmt w:val="lowerRoman"/>
      <w:lvlText w:val="%3."/>
      <w:lvlJc w:val="right"/>
      <w:pPr>
        <w:ind w:left="2160" w:hanging="180"/>
      </w:pPr>
    </w:lvl>
    <w:lvl w:ilvl="3" w:tplc="424CCCCE" w:tentative="1">
      <w:start w:val="1"/>
      <w:numFmt w:val="decimal"/>
      <w:lvlText w:val="%4."/>
      <w:lvlJc w:val="left"/>
      <w:pPr>
        <w:ind w:left="2880" w:hanging="360"/>
      </w:pPr>
    </w:lvl>
    <w:lvl w:ilvl="4" w:tplc="786A1E66" w:tentative="1">
      <w:start w:val="1"/>
      <w:numFmt w:val="lowerLetter"/>
      <w:lvlText w:val="%5."/>
      <w:lvlJc w:val="left"/>
      <w:pPr>
        <w:ind w:left="3600" w:hanging="360"/>
      </w:pPr>
    </w:lvl>
    <w:lvl w:ilvl="5" w:tplc="96048EE0" w:tentative="1">
      <w:start w:val="1"/>
      <w:numFmt w:val="lowerRoman"/>
      <w:lvlText w:val="%6."/>
      <w:lvlJc w:val="right"/>
      <w:pPr>
        <w:ind w:left="4320" w:hanging="180"/>
      </w:pPr>
    </w:lvl>
    <w:lvl w:ilvl="6" w:tplc="B5366284" w:tentative="1">
      <w:start w:val="1"/>
      <w:numFmt w:val="decimal"/>
      <w:lvlText w:val="%7."/>
      <w:lvlJc w:val="left"/>
      <w:pPr>
        <w:ind w:left="5040" w:hanging="360"/>
      </w:pPr>
    </w:lvl>
    <w:lvl w:ilvl="7" w:tplc="DF0A17E0" w:tentative="1">
      <w:start w:val="1"/>
      <w:numFmt w:val="lowerLetter"/>
      <w:lvlText w:val="%8."/>
      <w:lvlJc w:val="left"/>
      <w:pPr>
        <w:ind w:left="5760" w:hanging="360"/>
      </w:pPr>
    </w:lvl>
    <w:lvl w:ilvl="8" w:tplc="6BAC189E" w:tentative="1">
      <w:start w:val="1"/>
      <w:numFmt w:val="lowerRoman"/>
      <w:lvlText w:val="%9."/>
      <w:lvlJc w:val="right"/>
      <w:pPr>
        <w:ind w:left="6480" w:hanging="180"/>
      </w:pPr>
    </w:lvl>
  </w:abstractNum>
  <w:abstractNum w:abstractNumId="25" w15:restartNumberingAfterBreak="0">
    <w:nsid w:val="68194F8F"/>
    <w:multiLevelType w:val="hybridMultilevel"/>
    <w:tmpl w:val="EA1E4646"/>
    <w:lvl w:ilvl="0" w:tplc="2A205C40">
      <w:start w:val="1"/>
      <w:numFmt w:val="lowerLetter"/>
      <w:pStyle w:val="Style2"/>
      <w:lvlText w:val="%1."/>
      <w:lvlJc w:val="left"/>
      <w:pPr>
        <w:ind w:left="1080" w:hanging="360"/>
      </w:pPr>
      <w:rPr>
        <w:rFonts w:hint="default"/>
      </w:rPr>
    </w:lvl>
    <w:lvl w:ilvl="1" w:tplc="98F20D28">
      <w:start w:val="1"/>
      <w:numFmt w:val="decimal"/>
      <w:lvlText w:val="%2."/>
      <w:lvlJc w:val="left"/>
      <w:pPr>
        <w:ind w:left="1800" w:hanging="360"/>
      </w:pPr>
      <w:rPr>
        <w:b w:val="0"/>
      </w:rPr>
    </w:lvl>
    <w:lvl w:ilvl="2" w:tplc="3CF27EF6">
      <w:start w:val="1"/>
      <w:numFmt w:val="lowerRoman"/>
      <w:lvlText w:val="%3."/>
      <w:lvlJc w:val="right"/>
      <w:pPr>
        <w:ind w:left="2520" w:hanging="180"/>
      </w:pPr>
    </w:lvl>
    <w:lvl w:ilvl="3" w:tplc="01EE413A">
      <w:start w:val="1"/>
      <w:numFmt w:val="decimal"/>
      <w:lvlText w:val="%4."/>
      <w:lvlJc w:val="left"/>
      <w:pPr>
        <w:ind w:left="3240" w:hanging="360"/>
      </w:pPr>
      <w:rPr>
        <w:rFonts w:hint="default"/>
      </w:rPr>
    </w:lvl>
    <w:lvl w:ilvl="4" w:tplc="C56C6B92">
      <w:start w:val="1"/>
      <w:numFmt w:val="lowerLetter"/>
      <w:lvlText w:val="%5."/>
      <w:lvlJc w:val="left"/>
      <w:pPr>
        <w:ind w:left="3960" w:hanging="360"/>
      </w:pPr>
    </w:lvl>
    <w:lvl w:ilvl="5" w:tplc="1D1628E4" w:tentative="1">
      <w:start w:val="1"/>
      <w:numFmt w:val="lowerRoman"/>
      <w:lvlText w:val="%6."/>
      <w:lvlJc w:val="right"/>
      <w:pPr>
        <w:ind w:left="4680" w:hanging="180"/>
      </w:pPr>
    </w:lvl>
    <w:lvl w:ilvl="6" w:tplc="FAA2D69C" w:tentative="1">
      <w:start w:val="1"/>
      <w:numFmt w:val="decimal"/>
      <w:lvlText w:val="%7."/>
      <w:lvlJc w:val="left"/>
      <w:pPr>
        <w:ind w:left="5400" w:hanging="360"/>
      </w:pPr>
    </w:lvl>
    <w:lvl w:ilvl="7" w:tplc="CE0AD4CC" w:tentative="1">
      <w:start w:val="1"/>
      <w:numFmt w:val="lowerLetter"/>
      <w:lvlText w:val="%8."/>
      <w:lvlJc w:val="left"/>
      <w:pPr>
        <w:ind w:left="6120" w:hanging="360"/>
      </w:pPr>
    </w:lvl>
    <w:lvl w:ilvl="8" w:tplc="57D88CAA" w:tentative="1">
      <w:start w:val="1"/>
      <w:numFmt w:val="lowerRoman"/>
      <w:lvlText w:val="%9."/>
      <w:lvlJc w:val="right"/>
      <w:pPr>
        <w:ind w:left="6840" w:hanging="180"/>
      </w:pPr>
    </w:lvl>
  </w:abstractNum>
  <w:abstractNum w:abstractNumId="26" w15:restartNumberingAfterBreak="0">
    <w:nsid w:val="683D2B61"/>
    <w:multiLevelType w:val="hybridMultilevel"/>
    <w:tmpl w:val="19CC1234"/>
    <w:lvl w:ilvl="0" w:tplc="8FE00BE2">
      <w:start w:val="1"/>
      <w:numFmt w:val="upperLetter"/>
      <w:pStyle w:val="ListParagraph"/>
      <w:lvlText w:val="%1."/>
      <w:lvlJc w:val="left"/>
      <w:pPr>
        <w:ind w:left="360" w:hanging="360"/>
      </w:pPr>
      <w:rPr>
        <w:rFonts w:ascii="Arial" w:hAnsi="Arial" w:cs="Arial" w:hint="default"/>
        <w:sz w:val="22"/>
        <w:szCs w:val="20"/>
      </w:rPr>
    </w:lvl>
    <w:lvl w:ilvl="1" w:tplc="4D3441DE" w:tentative="1">
      <w:start w:val="1"/>
      <w:numFmt w:val="lowerLetter"/>
      <w:lvlText w:val="%2."/>
      <w:lvlJc w:val="left"/>
      <w:pPr>
        <w:ind w:left="1080" w:hanging="360"/>
      </w:pPr>
    </w:lvl>
    <w:lvl w:ilvl="2" w:tplc="3132D838" w:tentative="1">
      <w:start w:val="1"/>
      <w:numFmt w:val="lowerRoman"/>
      <w:lvlText w:val="%3."/>
      <w:lvlJc w:val="right"/>
      <w:pPr>
        <w:ind w:left="1800" w:hanging="180"/>
      </w:pPr>
    </w:lvl>
    <w:lvl w:ilvl="3" w:tplc="5C7A19F4" w:tentative="1">
      <w:start w:val="1"/>
      <w:numFmt w:val="decimal"/>
      <w:lvlText w:val="%4."/>
      <w:lvlJc w:val="left"/>
      <w:pPr>
        <w:ind w:left="2520" w:hanging="360"/>
      </w:pPr>
    </w:lvl>
    <w:lvl w:ilvl="4" w:tplc="0CA8C380" w:tentative="1">
      <w:start w:val="1"/>
      <w:numFmt w:val="lowerLetter"/>
      <w:lvlText w:val="%5."/>
      <w:lvlJc w:val="left"/>
      <w:pPr>
        <w:ind w:left="3240" w:hanging="360"/>
      </w:pPr>
    </w:lvl>
    <w:lvl w:ilvl="5" w:tplc="96583008" w:tentative="1">
      <w:start w:val="1"/>
      <w:numFmt w:val="lowerRoman"/>
      <w:lvlText w:val="%6."/>
      <w:lvlJc w:val="right"/>
      <w:pPr>
        <w:ind w:left="3960" w:hanging="180"/>
      </w:pPr>
    </w:lvl>
    <w:lvl w:ilvl="6" w:tplc="F35A5360" w:tentative="1">
      <w:start w:val="1"/>
      <w:numFmt w:val="decimal"/>
      <w:lvlText w:val="%7."/>
      <w:lvlJc w:val="left"/>
      <w:pPr>
        <w:ind w:left="4680" w:hanging="360"/>
      </w:pPr>
    </w:lvl>
    <w:lvl w:ilvl="7" w:tplc="19764D6C" w:tentative="1">
      <w:start w:val="1"/>
      <w:numFmt w:val="lowerLetter"/>
      <w:lvlText w:val="%8."/>
      <w:lvlJc w:val="left"/>
      <w:pPr>
        <w:ind w:left="5400" w:hanging="360"/>
      </w:pPr>
    </w:lvl>
    <w:lvl w:ilvl="8" w:tplc="7FB81E30" w:tentative="1">
      <w:start w:val="1"/>
      <w:numFmt w:val="lowerRoman"/>
      <w:lvlText w:val="%9."/>
      <w:lvlJc w:val="right"/>
      <w:pPr>
        <w:ind w:left="6120" w:hanging="180"/>
      </w:pPr>
    </w:lvl>
  </w:abstractNum>
  <w:abstractNum w:abstractNumId="27" w15:restartNumberingAfterBreak="0">
    <w:nsid w:val="689C73DF"/>
    <w:multiLevelType w:val="hybridMultilevel"/>
    <w:tmpl w:val="55ECC934"/>
    <w:lvl w:ilvl="0" w:tplc="9E1AE5D6">
      <w:start w:val="1"/>
      <w:numFmt w:val="lowerLetter"/>
      <w:lvlText w:val="%1."/>
      <w:lvlJc w:val="left"/>
      <w:pPr>
        <w:ind w:left="2520" w:hanging="360"/>
      </w:pPr>
      <w:rPr>
        <w:rFonts w:hint="default"/>
      </w:rPr>
    </w:lvl>
    <w:lvl w:ilvl="1" w:tplc="03DEDF1E" w:tentative="1">
      <w:start w:val="1"/>
      <w:numFmt w:val="lowerLetter"/>
      <w:lvlText w:val="%2."/>
      <w:lvlJc w:val="left"/>
      <w:pPr>
        <w:ind w:left="3240" w:hanging="360"/>
      </w:pPr>
    </w:lvl>
    <w:lvl w:ilvl="2" w:tplc="077C5976" w:tentative="1">
      <w:start w:val="1"/>
      <w:numFmt w:val="lowerRoman"/>
      <w:lvlText w:val="%3."/>
      <w:lvlJc w:val="right"/>
      <w:pPr>
        <w:ind w:left="3960" w:hanging="180"/>
      </w:pPr>
    </w:lvl>
    <w:lvl w:ilvl="3" w:tplc="71C031F8" w:tentative="1">
      <w:start w:val="1"/>
      <w:numFmt w:val="decimal"/>
      <w:lvlText w:val="%4."/>
      <w:lvlJc w:val="left"/>
      <w:pPr>
        <w:ind w:left="4680" w:hanging="360"/>
      </w:pPr>
    </w:lvl>
    <w:lvl w:ilvl="4" w:tplc="6360EE62" w:tentative="1">
      <w:start w:val="1"/>
      <w:numFmt w:val="lowerLetter"/>
      <w:lvlText w:val="%5."/>
      <w:lvlJc w:val="left"/>
      <w:pPr>
        <w:ind w:left="5400" w:hanging="360"/>
      </w:pPr>
    </w:lvl>
    <w:lvl w:ilvl="5" w:tplc="AF0E46B6" w:tentative="1">
      <w:start w:val="1"/>
      <w:numFmt w:val="lowerRoman"/>
      <w:lvlText w:val="%6."/>
      <w:lvlJc w:val="right"/>
      <w:pPr>
        <w:ind w:left="6120" w:hanging="180"/>
      </w:pPr>
    </w:lvl>
    <w:lvl w:ilvl="6" w:tplc="2A208098" w:tentative="1">
      <w:start w:val="1"/>
      <w:numFmt w:val="decimal"/>
      <w:lvlText w:val="%7."/>
      <w:lvlJc w:val="left"/>
      <w:pPr>
        <w:ind w:left="6840" w:hanging="360"/>
      </w:pPr>
    </w:lvl>
    <w:lvl w:ilvl="7" w:tplc="DB70DBBC" w:tentative="1">
      <w:start w:val="1"/>
      <w:numFmt w:val="lowerLetter"/>
      <w:lvlText w:val="%8."/>
      <w:lvlJc w:val="left"/>
      <w:pPr>
        <w:ind w:left="7560" w:hanging="360"/>
      </w:pPr>
    </w:lvl>
    <w:lvl w:ilvl="8" w:tplc="4B101B6A" w:tentative="1">
      <w:start w:val="1"/>
      <w:numFmt w:val="lowerRoman"/>
      <w:lvlText w:val="%9."/>
      <w:lvlJc w:val="right"/>
      <w:pPr>
        <w:ind w:left="8280" w:hanging="180"/>
      </w:pPr>
    </w:lvl>
  </w:abstractNum>
  <w:abstractNum w:abstractNumId="28" w15:restartNumberingAfterBreak="0">
    <w:nsid w:val="6BC12536"/>
    <w:multiLevelType w:val="hybridMultilevel"/>
    <w:tmpl w:val="7CF44358"/>
    <w:lvl w:ilvl="0" w:tplc="C41CE6F8">
      <w:start w:val="1"/>
      <w:numFmt w:val="lowerLetter"/>
      <w:lvlText w:val="%1."/>
      <w:lvlJc w:val="left"/>
      <w:pPr>
        <w:ind w:left="2880" w:hanging="360"/>
      </w:pPr>
    </w:lvl>
    <w:lvl w:ilvl="1" w:tplc="58E00A08" w:tentative="1">
      <w:start w:val="1"/>
      <w:numFmt w:val="lowerLetter"/>
      <w:lvlText w:val="%2."/>
      <w:lvlJc w:val="left"/>
      <w:pPr>
        <w:ind w:left="3600" w:hanging="360"/>
      </w:pPr>
    </w:lvl>
    <w:lvl w:ilvl="2" w:tplc="1250F8A0" w:tentative="1">
      <w:start w:val="1"/>
      <w:numFmt w:val="lowerRoman"/>
      <w:lvlText w:val="%3."/>
      <w:lvlJc w:val="right"/>
      <w:pPr>
        <w:ind w:left="4320" w:hanging="180"/>
      </w:pPr>
    </w:lvl>
    <w:lvl w:ilvl="3" w:tplc="C28C22B2" w:tentative="1">
      <w:start w:val="1"/>
      <w:numFmt w:val="decimal"/>
      <w:lvlText w:val="%4."/>
      <w:lvlJc w:val="left"/>
      <w:pPr>
        <w:ind w:left="5040" w:hanging="360"/>
      </w:pPr>
    </w:lvl>
    <w:lvl w:ilvl="4" w:tplc="80B4210E" w:tentative="1">
      <w:start w:val="1"/>
      <w:numFmt w:val="lowerLetter"/>
      <w:lvlText w:val="%5."/>
      <w:lvlJc w:val="left"/>
      <w:pPr>
        <w:ind w:left="5760" w:hanging="360"/>
      </w:pPr>
    </w:lvl>
    <w:lvl w:ilvl="5" w:tplc="6D04933C" w:tentative="1">
      <w:start w:val="1"/>
      <w:numFmt w:val="lowerRoman"/>
      <w:lvlText w:val="%6."/>
      <w:lvlJc w:val="right"/>
      <w:pPr>
        <w:ind w:left="6480" w:hanging="180"/>
      </w:pPr>
    </w:lvl>
    <w:lvl w:ilvl="6" w:tplc="05F27874" w:tentative="1">
      <w:start w:val="1"/>
      <w:numFmt w:val="decimal"/>
      <w:lvlText w:val="%7."/>
      <w:lvlJc w:val="left"/>
      <w:pPr>
        <w:ind w:left="7200" w:hanging="360"/>
      </w:pPr>
    </w:lvl>
    <w:lvl w:ilvl="7" w:tplc="86C46BC8" w:tentative="1">
      <w:start w:val="1"/>
      <w:numFmt w:val="lowerLetter"/>
      <w:lvlText w:val="%8."/>
      <w:lvlJc w:val="left"/>
      <w:pPr>
        <w:ind w:left="7920" w:hanging="360"/>
      </w:pPr>
    </w:lvl>
    <w:lvl w:ilvl="8" w:tplc="6F1CEE5E" w:tentative="1">
      <w:start w:val="1"/>
      <w:numFmt w:val="lowerRoman"/>
      <w:lvlText w:val="%9."/>
      <w:lvlJc w:val="right"/>
      <w:pPr>
        <w:ind w:left="8640" w:hanging="180"/>
      </w:pPr>
    </w:lvl>
  </w:abstractNum>
  <w:abstractNum w:abstractNumId="29" w15:restartNumberingAfterBreak="0">
    <w:nsid w:val="748726FA"/>
    <w:multiLevelType w:val="hybridMultilevel"/>
    <w:tmpl w:val="43B620EE"/>
    <w:lvl w:ilvl="0" w:tplc="B5AC1CEA">
      <w:start w:val="1"/>
      <w:numFmt w:val="decimal"/>
      <w:lvlText w:val="%1."/>
      <w:lvlJc w:val="left"/>
      <w:pPr>
        <w:ind w:left="720" w:hanging="360"/>
      </w:pPr>
      <w:rPr>
        <w:rFonts w:hint="default"/>
      </w:rPr>
    </w:lvl>
    <w:lvl w:ilvl="1" w:tplc="A7E6D1E4" w:tentative="1">
      <w:start w:val="1"/>
      <w:numFmt w:val="lowerLetter"/>
      <w:lvlText w:val="%2."/>
      <w:lvlJc w:val="left"/>
      <w:pPr>
        <w:ind w:left="1440" w:hanging="360"/>
      </w:pPr>
    </w:lvl>
    <w:lvl w:ilvl="2" w:tplc="D1204830" w:tentative="1">
      <w:start w:val="1"/>
      <w:numFmt w:val="lowerRoman"/>
      <w:lvlText w:val="%3."/>
      <w:lvlJc w:val="right"/>
      <w:pPr>
        <w:ind w:left="2160" w:hanging="180"/>
      </w:pPr>
    </w:lvl>
    <w:lvl w:ilvl="3" w:tplc="E2D82A94" w:tentative="1">
      <w:start w:val="1"/>
      <w:numFmt w:val="decimal"/>
      <w:lvlText w:val="%4."/>
      <w:lvlJc w:val="left"/>
      <w:pPr>
        <w:ind w:left="2880" w:hanging="360"/>
      </w:pPr>
    </w:lvl>
    <w:lvl w:ilvl="4" w:tplc="C554B844" w:tentative="1">
      <w:start w:val="1"/>
      <w:numFmt w:val="lowerLetter"/>
      <w:lvlText w:val="%5."/>
      <w:lvlJc w:val="left"/>
      <w:pPr>
        <w:ind w:left="3600" w:hanging="360"/>
      </w:pPr>
    </w:lvl>
    <w:lvl w:ilvl="5" w:tplc="B12456D0" w:tentative="1">
      <w:start w:val="1"/>
      <w:numFmt w:val="lowerRoman"/>
      <w:lvlText w:val="%6."/>
      <w:lvlJc w:val="right"/>
      <w:pPr>
        <w:ind w:left="4320" w:hanging="180"/>
      </w:pPr>
    </w:lvl>
    <w:lvl w:ilvl="6" w:tplc="C0DAE7FE" w:tentative="1">
      <w:start w:val="1"/>
      <w:numFmt w:val="decimal"/>
      <w:lvlText w:val="%7."/>
      <w:lvlJc w:val="left"/>
      <w:pPr>
        <w:ind w:left="5040" w:hanging="360"/>
      </w:pPr>
    </w:lvl>
    <w:lvl w:ilvl="7" w:tplc="7DA81818" w:tentative="1">
      <w:start w:val="1"/>
      <w:numFmt w:val="lowerLetter"/>
      <w:lvlText w:val="%8."/>
      <w:lvlJc w:val="left"/>
      <w:pPr>
        <w:ind w:left="5760" w:hanging="360"/>
      </w:pPr>
    </w:lvl>
    <w:lvl w:ilvl="8" w:tplc="D64CB57E" w:tentative="1">
      <w:start w:val="1"/>
      <w:numFmt w:val="lowerRoman"/>
      <w:lvlText w:val="%9."/>
      <w:lvlJc w:val="right"/>
      <w:pPr>
        <w:ind w:left="6480" w:hanging="180"/>
      </w:pPr>
    </w:lvl>
  </w:abstractNum>
  <w:abstractNum w:abstractNumId="30"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13"/>
  </w:num>
  <w:num w:numId="2">
    <w:abstractNumId w:val="18"/>
  </w:num>
  <w:num w:numId="3">
    <w:abstractNumId w:val="25"/>
  </w:num>
  <w:num w:numId="4">
    <w:abstractNumId w:val="3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4"/>
  </w:num>
  <w:num w:numId="11">
    <w:abstractNumId w:val="26"/>
  </w:num>
  <w:num w:numId="12">
    <w:abstractNumId w:val="26"/>
  </w:num>
  <w:num w:numId="13">
    <w:abstractNumId w:val="26"/>
  </w:num>
  <w:num w:numId="14">
    <w:abstractNumId w:val="26"/>
    <w:lvlOverride w:ilvl="0">
      <w:startOverride w:val="1"/>
    </w:lvlOverride>
  </w:num>
  <w:num w:numId="15">
    <w:abstractNumId w:val="12"/>
  </w:num>
  <w:num w:numId="16">
    <w:abstractNumId w:val="14"/>
  </w:num>
  <w:num w:numId="17">
    <w:abstractNumId w:val="29"/>
  </w:num>
  <w:num w:numId="18">
    <w:abstractNumId w:val="0"/>
  </w:num>
  <w:num w:numId="19">
    <w:abstractNumId w:val="22"/>
  </w:num>
  <w:num w:numId="20">
    <w:abstractNumId w:val="1"/>
  </w:num>
  <w:num w:numId="21">
    <w:abstractNumId w:val="15"/>
  </w:num>
  <w:num w:numId="22">
    <w:abstractNumId w:val="25"/>
  </w:num>
  <w:num w:numId="23">
    <w:abstractNumId w:val="27"/>
  </w:num>
  <w:num w:numId="24">
    <w:abstractNumId w:val="23"/>
  </w:num>
  <w:num w:numId="25">
    <w:abstractNumId w:val="25"/>
    <w:lvlOverride w:ilvl="0">
      <w:startOverride w:val="1"/>
    </w:lvlOverride>
  </w:num>
  <w:num w:numId="26">
    <w:abstractNumId w:val="2"/>
  </w:num>
  <w:num w:numId="27">
    <w:abstractNumId w:val="4"/>
  </w:num>
  <w:num w:numId="28">
    <w:abstractNumId w:val="25"/>
    <w:lvlOverride w:ilvl="0">
      <w:startOverride w:val="1"/>
    </w:lvlOverride>
  </w:num>
  <w:num w:numId="29">
    <w:abstractNumId w:val="16"/>
  </w:num>
  <w:num w:numId="30">
    <w:abstractNumId w:val="11"/>
  </w:num>
  <w:num w:numId="31">
    <w:abstractNumId w:val="9"/>
  </w:num>
  <w:num w:numId="32">
    <w:abstractNumId w:val="21"/>
  </w:num>
  <w:num w:numId="33">
    <w:abstractNumId w:val="28"/>
  </w:num>
  <w:num w:numId="34">
    <w:abstractNumId w:val="5"/>
  </w:num>
  <w:num w:numId="35">
    <w:abstractNumId w:val="17"/>
  </w:num>
  <w:num w:numId="36">
    <w:abstractNumId w:val="25"/>
    <w:lvlOverride w:ilvl="0">
      <w:startOverride w:val="3"/>
    </w:lvlOverride>
  </w:num>
  <w:num w:numId="37">
    <w:abstractNumId w:val="19"/>
  </w:num>
  <w:num w:numId="38">
    <w:abstractNumId w:val="8"/>
  </w:num>
  <w:num w:numId="39">
    <w:abstractNumId w:val="6"/>
  </w:num>
  <w:num w:numId="40">
    <w:abstractNumId w:val="20"/>
  </w:num>
  <w:num w:numId="41">
    <w:abstractNumId w:val="3"/>
  </w:num>
  <w:num w:numId="4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Title" w:val="AVOXimeter 1000E Procedure for Whole Blood Oximetry"/>
    <w:docVar w:name="Effective Date" w:val="05/26/2023"/>
    <w:docVar w:name="Original Creation Date" w:val="12/01/2009"/>
  </w:docVars>
  <w:rsids>
    <w:rsidRoot w:val="00401443"/>
    <w:rsid w:val="00022E65"/>
    <w:rsid w:val="00025D5E"/>
    <w:rsid w:val="00026C49"/>
    <w:rsid w:val="000347EB"/>
    <w:rsid w:val="0003641D"/>
    <w:rsid w:val="00036EC2"/>
    <w:rsid w:val="000553EF"/>
    <w:rsid w:val="000676BB"/>
    <w:rsid w:val="00072C00"/>
    <w:rsid w:val="0008348F"/>
    <w:rsid w:val="00084C22"/>
    <w:rsid w:val="000860CE"/>
    <w:rsid w:val="00092447"/>
    <w:rsid w:val="00097591"/>
    <w:rsid w:val="000A1EA4"/>
    <w:rsid w:val="000A43F4"/>
    <w:rsid w:val="000A728C"/>
    <w:rsid w:val="000B033C"/>
    <w:rsid w:val="000B04ED"/>
    <w:rsid w:val="000C05F2"/>
    <w:rsid w:val="000C2A6A"/>
    <w:rsid w:val="000C5A73"/>
    <w:rsid w:val="000C6891"/>
    <w:rsid w:val="000D2C90"/>
    <w:rsid w:val="000D2EF1"/>
    <w:rsid w:val="000E3CE2"/>
    <w:rsid w:val="000E5B8B"/>
    <w:rsid w:val="000E65E3"/>
    <w:rsid w:val="000E6907"/>
    <w:rsid w:val="000E758D"/>
    <w:rsid w:val="000F47EB"/>
    <w:rsid w:val="000F5CD6"/>
    <w:rsid w:val="001002EE"/>
    <w:rsid w:val="001028EE"/>
    <w:rsid w:val="0010697A"/>
    <w:rsid w:val="001073A9"/>
    <w:rsid w:val="001136AE"/>
    <w:rsid w:val="001307B1"/>
    <w:rsid w:val="00133E25"/>
    <w:rsid w:val="0014117D"/>
    <w:rsid w:val="00147218"/>
    <w:rsid w:val="00174F3C"/>
    <w:rsid w:val="001827EB"/>
    <w:rsid w:val="00185320"/>
    <w:rsid w:val="0019262D"/>
    <w:rsid w:val="00196438"/>
    <w:rsid w:val="001A44EF"/>
    <w:rsid w:val="001A4B8D"/>
    <w:rsid w:val="001B2177"/>
    <w:rsid w:val="001C0D78"/>
    <w:rsid w:val="001C3790"/>
    <w:rsid w:val="001D0721"/>
    <w:rsid w:val="001D55D6"/>
    <w:rsid w:val="001E1419"/>
    <w:rsid w:val="001E2497"/>
    <w:rsid w:val="001E295F"/>
    <w:rsid w:val="001E6D1E"/>
    <w:rsid w:val="001E73A6"/>
    <w:rsid w:val="00200A78"/>
    <w:rsid w:val="002032E0"/>
    <w:rsid w:val="00206E98"/>
    <w:rsid w:val="002347C1"/>
    <w:rsid w:val="002406B9"/>
    <w:rsid w:val="002413E5"/>
    <w:rsid w:val="002425FA"/>
    <w:rsid w:val="002451BA"/>
    <w:rsid w:val="00251171"/>
    <w:rsid w:val="00253095"/>
    <w:rsid w:val="002536F4"/>
    <w:rsid w:val="002544FF"/>
    <w:rsid w:val="002554A6"/>
    <w:rsid w:val="00256BD9"/>
    <w:rsid w:val="0026202E"/>
    <w:rsid w:val="002629AC"/>
    <w:rsid w:val="00270303"/>
    <w:rsid w:val="002728F5"/>
    <w:rsid w:val="00285F6D"/>
    <w:rsid w:val="002973A2"/>
    <w:rsid w:val="002B4002"/>
    <w:rsid w:val="002B7EAC"/>
    <w:rsid w:val="002C2BA2"/>
    <w:rsid w:val="002E06AD"/>
    <w:rsid w:val="002E2BA6"/>
    <w:rsid w:val="002E7E39"/>
    <w:rsid w:val="002F4180"/>
    <w:rsid w:val="002F64B9"/>
    <w:rsid w:val="00301570"/>
    <w:rsid w:val="003041C6"/>
    <w:rsid w:val="003253C3"/>
    <w:rsid w:val="00327C4D"/>
    <w:rsid w:val="00341E64"/>
    <w:rsid w:val="003432C0"/>
    <w:rsid w:val="003509F9"/>
    <w:rsid w:val="00352C8B"/>
    <w:rsid w:val="00353C0F"/>
    <w:rsid w:val="003551FD"/>
    <w:rsid w:val="00360BAF"/>
    <w:rsid w:val="00366A9A"/>
    <w:rsid w:val="00371721"/>
    <w:rsid w:val="0038097D"/>
    <w:rsid w:val="00380DF7"/>
    <w:rsid w:val="003821CE"/>
    <w:rsid w:val="00391558"/>
    <w:rsid w:val="00393BBD"/>
    <w:rsid w:val="003A497A"/>
    <w:rsid w:val="003A63DA"/>
    <w:rsid w:val="003A666B"/>
    <w:rsid w:val="003A704D"/>
    <w:rsid w:val="003B0CBF"/>
    <w:rsid w:val="003B660A"/>
    <w:rsid w:val="003B6F7E"/>
    <w:rsid w:val="003C092E"/>
    <w:rsid w:val="003C1261"/>
    <w:rsid w:val="003C3CD9"/>
    <w:rsid w:val="003C3E05"/>
    <w:rsid w:val="003C4DEB"/>
    <w:rsid w:val="003C7519"/>
    <w:rsid w:val="003D7FD1"/>
    <w:rsid w:val="003E779F"/>
    <w:rsid w:val="003F0C2D"/>
    <w:rsid w:val="003F3A39"/>
    <w:rsid w:val="004008F3"/>
    <w:rsid w:val="00401443"/>
    <w:rsid w:val="004071A1"/>
    <w:rsid w:val="00411B16"/>
    <w:rsid w:val="00413A0C"/>
    <w:rsid w:val="00416FF3"/>
    <w:rsid w:val="0041764C"/>
    <w:rsid w:val="004235C5"/>
    <w:rsid w:val="00425B5D"/>
    <w:rsid w:val="0044388D"/>
    <w:rsid w:val="004511F3"/>
    <w:rsid w:val="00451770"/>
    <w:rsid w:val="00457B99"/>
    <w:rsid w:val="00461364"/>
    <w:rsid w:val="004619BF"/>
    <w:rsid w:val="004633F1"/>
    <w:rsid w:val="00463AAA"/>
    <w:rsid w:val="0046616B"/>
    <w:rsid w:val="00474EBA"/>
    <w:rsid w:val="00491E5A"/>
    <w:rsid w:val="004A683B"/>
    <w:rsid w:val="004B4F48"/>
    <w:rsid w:val="004C450C"/>
    <w:rsid w:val="004C5749"/>
    <w:rsid w:val="004D3F73"/>
    <w:rsid w:val="004D58AA"/>
    <w:rsid w:val="004D5DB5"/>
    <w:rsid w:val="004E766F"/>
    <w:rsid w:val="004F3FAB"/>
    <w:rsid w:val="004F752A"/>
    <w:rsid w:val="00501E89"/>
    <w:rsid w:val="005104C4"/>
    <w:rsid w:val="0052064A"/>
    <w:rsid w:val="0052326B"/>
    <w:rsid w:val="00523474"/>
    <w:rsid w:val="005235EA"/>
    <w:rsid w:val="00523A0B"/>
    <w:rsid w:val="00524D92"/>
    <w:rsid w:val="00526E21"/>
    <w:rsid w:val="005448BC"/>
    <w:rsid w:val="00551715"/>
    <w:rsid w:val="005536B9"/>
    <w:rsid w:val="00561CB9"/>
    <w:rsid w:val="0056313C"/>
    <w:rsid w:val="00571F75"/>
    <w:rsid w:val="005870D2"/>
    <w:rsid w:val="00593284"/>
    <w:rsid w:val="00595343"/>
    <w:rsid w:val="005A4E3F"/>
    <w:rsid w:val="005C144C"/>
    <w:rsid w:val="005C690D"/>
    <w:rsid w:val="005D0115"/>
    <w:rsid w:val="005D6FB4"/>
    <w:rsid w:val="005E5CF7"/>
    <w:rsid w:val="005E7993"/>
    <w:rsid w:val="005E7DAC"/>
    <w:rsid w:val="005F2765"/>
    <w:rsid w:val="005F407E"/>
    <w:rsid w:val="005F56F3"/>
    <w:rsid w:val="005F6591"/>
    <w:rsid w:val="005F7018"/>
    <w:rsid w:val="005F7AD0"/>
    <w:rsid w:val="00605CB6"/>
    <w:rsid w:val="00606A36"/>
    <w:rsid w:val="00620295"/>
    <w:rsid w:val="006260DA"/>
    <w:rsid w:val="006302E7"/>
    <w:rsid w:val="00642467"/>
    <w:rsid w:val="0064468E"/>
    <w:rsid w:val="00650915"/>
    <w:rsid w:val="006568DA"/>
    <w:rsid w:val="00657AE6"/>
    <w:rsid w:val="00661B1A"/>
    <w:rsid w:val="00664E49"/>
    <w:rsid w:val="006736C5"/>
    <w:rsid w:val="00674718"/>
    <w:rsid w:val="00683267"/>
    <w:rsid w:val="00683CAE"/>
    <w:rsid w:val="006859D8"/>
    <w:rsid w:val="00691DA1"/>
    <w:rsid w:val="00693582"/>
    <w:rsid w:val="0069572C"/>
    <w:rsid w:val="006A1EF8"/>
    <w:rsid w:val="006A7525"/>
    <w:rsid w:val="006B1B95"/>
    <w:rsid w:val="006B4152"/>
    <w:rsid w:val="006B6DEC"/>
    <w:rsid w:val="006B7B84"/>
    <w:rsid w:val="006C2C85"/>
    <w:rsid w:val="006C37E2"/>
    <w:rsid w:val="006D73DD"/>
    <w:rsid w:val="006E03C4"/>
    <w:rsid w:val="006E2203"/>
    <w:rsid w:val="006F20FA"/>
    <w:rsid w:val="006F21DB"/>
    <w:rsid w:val="006F342C"/>
    <w:rsid w:val="0071378D"/>
    <w:rsid w:val="007151C7"/>
    <w:rsid w:val="007156DD"/>
    <w:rsid w:val="00716A19"/>
    <w:rsid w:val="00720CD8"/>
    <w:rsid w:val="007220A8"/>
    <w:rsid w:val="007238BB"/>
    <w:rsid w:val="00756EF1"/>
    <w:rsid w:val="00771B60"/>
    <w:rsid w:val="00772448"/>
    <w:rsid w:val="00785422"/>
    <w:rsid w:val="007A42FB"/>
    <w:rsid w:val="007A767B"/>
    <w:rsid w:val="007B2DD3"/>
    <w:rsid w:val="007B3C9E"/>
    <w:rsid w:val="007B7E37"/>
    <w:rsid w:val="007C60EA"/>
    <w:rsid w:val="007C73EC"/>
    <w:rsid w:val="007F6B7A"/>
    <w:rsid w:val="00813717"/>
    <w:rsid w:val="00816E35"/>
    <w:rsid w:val="00820F2D"/>
    <w:rsid w:val="00822A08"/>
    <w:rsid w:val="00824D03"/>
    <w:rsid w:val="008558E0"/>
    <w:rsid w:val="00862AEF"/>
    <w:rsid w:val="00866359"/>
    <w:rsid w:val="00867B1B"/>
    <w:rsid w:val="00870E14"/>
    <w:rsid w:val="00872044"/>
    <w:rsid w:val="0088105A"/>
    <w:rsid w:val="008852EE"/>
    <w:rsid w:val="00886F5A"/>
    <w:rsid w:val="00887AE0"/>
    <w:rsid w:val="00890053"/>
    <w:rsid w:val="00893C16"/>
    <w:rsid w:val="008A0B4B"/>
    <w:rsid w:val="008A29BB"/>
    <w:rsid w:val="008A36A1"/>
    <w:rsid w:val="008A478E"/>
    <w:rsid w:val="008A7FE8"/>
    <w:rsid w:val="008B61CC"/>
    <w:rsid w:val="008C413A"/>
    <w:rsid w:val="008D1CDD"/>
    <w:rsid w:val="008E16B1"/>
    <w:rsid w:val="008E261F"/>
    <w:rsid w:val="008E4FB8"/>
    <w:rsid w:val="008F3AB7"/>
    <w:rsid w:val="00900AB1"/>
    <w:rsid w:val="00902501"/>
    <w:rsid w:val="00904FFE"/>
    <w:rsid w:val="00920578"/>
    <w:rsid w:val="00923023"/>
    <w:rsid w:val="00926971"/>
    <w:rsid w:val="0094557E"/>
    <w:rsid w:val="00952900"/>
    <w:rsid w:val="00952ADC"/>
    <w:rsid w:val="00957001"/>
    <w:rsid w:val="009623C8"/>
    <w:rsid w:val="00962F89"/>
    <w:rsid w:val="00972ACC"/>
    <w:rsid w:val="00974CB9"/>
    <w:rsid w:val="00982D37"/>
    <w:rsid w:val="009A3908"/>
    <w:rsid w:val="009A7393"/>
    <w:rsid w:val="009B69A0"/>
    <w:rsid w:val="009B6A9E"/>
    <w:rsid w:val="009B70B1"/>
    <w:rsid w:val="009B7C7D"/>
    <w:rsid w:val="009C2A11"/>
    <w:rsid w:val="009C7A62"/>
    <w:rsid w:val="009D661F"/>
    <w:rsid w:val="009D6A6B"/>
    <w:rsid w:val="009D6F32"/>
    <w:rsid w:val="009E4A40"/>
    <w:rsid w:val="009E6AF7"/>
    <w:rsid w:val="009F4193"/>
    <w:rsid w:val="00A00C4F"/>
    <w:rsid w:val="00A033AC"/>
    <w:rsid w:val="00A05FAA"/>
    <w:rsid w:val="00A06A82"/>
    <w:rsid w:val="00A07AAE"/>
    <w:rsid w:val="00A10198"/>
    <w:rsid w:val="00A139E6"/>
    <w:rsid w:val="00A153FF"/>
    <w:rsid w:val="00A1776F"/>
    <w:rsid w:val="00A2219E"/>
    <w:rsid w:val="00A46999"/>
    <w:rsid w:val="00A61D3D"/>
    <w:rsid w:val="00A65865"/>
    <w:rsid w:val="00A77289"/>
    <w:rsid w:val="00A7748A"/>
    <w:rsid w:val="00A93F53"/>
    <w:rsid w:val="00A95CBA"/>
    <w:rsid w:val="00AB6757"/>
    <w:rsid w:val="00AC4530"/>
    <w:rsid w:val="00AD3ED3"/>
    <w:rsid w:val="00AD6EAA"/>
    <w:rsid w:val="00AE1BC2"/>
    <w:rsid w:val="00AE31B7"/>
    <w:rsid w:val="00AF2615"/>
    <w:rsid w:val="00B033F7"/>
    <w:rsid w:val="00B04543"/>
    <w:rsid w:val="00B048D9"/>
    <w:rsid w:val="00B159E2"/>
    <w:rsid w:val="00B1796D"/>
    <w:rsid w:val="00B22DD6"/>
    <w:rsid w:val="00B344BC"/>
    <w:rsid w:val="00B3456B"/>
    <w:rsid w:val="00B36034"/>
    <w:rsid w:val="00B3765F"/>
    <w:rsid w:val="00B40B6E"/>
    <w:rsid w:val="00B40CD8"/>
    <w:rsid w:val="00B459D0"/>
    <w:rsid w:val="00B476A4"/>
    <w:rsid w:val="00B55BB2"/>
    <w:rsid w:val="00B56F84"/>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98D"/>
    <w:rsid w:val="00BE3B5F"/>
    <w:rsid w:val="00BE553E"/>
    <w:rsid w:val="00BF4179"/>
    <w:rsid w:val="00BF5F7B"/>
    <w:rsid w:val="00C06069"/>
    <w:rsid w:val="00C135B8"/>
    <w:rsid w:val="00C158D3"/>
    <w:rsid w:val="00C25715"/>
    <w:rsid w:val="00C2612C"/>
    <w:rsid w:val="00C4787D"/>
    <w:rsid w:val="00C5052A"/>
    <w:rsid w:val="00C50630"/>
    <w:rsid w:val="00C56CD7"/>
    <w:rsid w:val="00C62B47"/>
    <w:rsid w:val="00C66A25"/>
    <w:rsid w:val="00C67BC1"/>
    <w:rsid w:val="00C71292"/>
    <w:rsid w:val="00C750CD"/>
    <w:rsid w:val="00C86665"/>
    <w:rsid w:val="00C872D3"/>
    <w:rsid w:val="00C9041A"/>
    <w:rsid w:val="00C95B9D"/>
    <w:rsid w:val="00CA7E82"/>
    <w:rsid w:val="00CC6583"/>
    <w:rsid w:val="00CD6A7A"/>
    <w:rsid w:val="00CD768B"/>
    <w:rsid w:val="00CE56A2"/>
    <w:rsid w:val="00CF4DC6"/>
    <w:rsid w:val="00D02414"/>
    <w:rsid w:val="00D20EC1"/>
    <w:rsid w:val="00D33F1F"/>
    <w:rsid w:val="00D3656D"/>
    <w:rsid w:val="00D44683"/>
    <w:rsid w:val="00D44A38"/>
    <w:rsid w:val="00D54417"/>
    <w:rsid w:val="00D61618"/>
    <w:rsid w:val="00D7219A"/>
    <w:rsid w:val="00D77EDD"/>
    <w:rsid w:val="00D84A3E"/>
    <w:rsid w:val="00D93B19"/>
    <w:rsid w:val="00D96018"/>
    <w:rsid w:val="00D9745D"/>
    <w:rsid w:val="00DA39D9"/>
    <w:rsid w:val="00DA7E98"/>
    <w:rsid w:val="00DB1546"/>
    <w:rsid w:val="00DB1DB8"/>
    <w:rsid w:val="00DB5527"/>
    <w:rsid w:val="00DC0884"/>
    <w:rsid w:val="00DC3CD1"/>
    <w:rsid w:val="00DC46C4"/>
    <w:rsid w:val="00DC5F2B"/>
    <w:rsid w:val="00DD0005"/>
    <w:rsid w:val="00DD3BA0"/>
    <w:rsid w:val="00DD701F"/>
    <w:rsid w:val="00DD7A44"/>
    <w:rsid w:val="00DE3F97"/>
    <w:rsid w:val="00DF1404"/>
    <w:rsid w:val="00DF54C6"/>
    <w:rsid w:val="00DF6E1E"/>
    <w:rsid w:val="00E05795"/>
    <w:rsid w:val="00E079DB"/>
    <w:rsid w:val="00E12114"/>
    <w:rsid w:val="00E13B09"/>
    <w:rsid w:val="00E26DD8"/>
    <w:rsid w:val="00E27893"/>
    <w:rsid w:val="00E31935"/>
    <w:rsid w:val="00E3605C"/>
    <w:rsid w:val="00E4334E"/>
    <w:rsid w:val="00E4419B"/>
    <w:rsid w:val="00E60452"/>
    <w:rsid w:val="00E63D04"/>
    <w:rsid w:val="00E641CF"/>
    <w:rsid w:val="00E70C38"/>
    <w:rsid w:val="00E731F2"/>
    <w:rsid w:val="00E73EFC"/>
    <w:rsid w:val="00E7495B"/>
    <w:rsid w:val="00E76715"/>
    <w:rsid w:val="00E85228"/>
    <w:rsid w:val="00E85CEC"/>
    <w:rsid w:val="00E91657"/>
    <w:rsid w:val="00E918EF"/>
    <w:rsid w:val="00E91BFD"/>
    <w:rsid w:val="00E96A8E"/>
    <w:rsid w:val="00E97089"/>
    <w:rsid w:val="00EA4D89"/>
    <w:rsid w:val="00EA5BC7"/>
    <w:rsid w:val="00EC02FA"/>
    <w:rsid w:val="00EC7EF2"/>
    <w:rsid w:val="00ED67AB"/>
    <w:rsid w:val="00ED771E"/>
    <w:rsid w:val="00EF4D17"/>
    <w:rsid w:val="00EF6FF9"/>
    <w:rsid w:val="00F16238"/>
    <w:rsid w:val="00F218A5"/>
    <w:rsid w:val="00F24667"/>
    <w:rsid w:val="00F32EBB"/>
    <w:rsid w:val="00F33D15"/>
    <w:rsid w:val="00F41790"/>
    <w:rsid w:val="00F455F9"/>
    <w:rsid w:val="00F55595"/>
    <w:rsid w:val="00F61739"/>
    <w:rsid w:val="00F66251"/>
    <w:rsid w:val="00F81001"/>
    <w:rsid w:val="00F83075"/>
    <w:rsid w:val="00F85C8D"/>
    <w:rsid w:val="00F921FA"/>
    <w:rsid w:val="00F97592"/>
    <w:rsid w:val="00FA11C8"/>
    <w:rsid w:val="00FA195B"/>
    <w:rsid w:val="00FA33E0"/>
    <w:rsid w:val="00FB134C"/>
    <w:rsid w:val="00FB13B2"/>
    <w:rsid w:val="00FD60C5"/>
    <w:rsid w:val="00FD687D"/>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BA53F-721A-45B3-B3B0-D0C7682F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19"/>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customStyle="1" w:styleId="Default">
    <w:name w:val="Default"/>
    <w:rsid w:val="002B4002"/>
    <w:pPr>
      <w:autoSpaceDE w:val="0"/>
      <w:autoSpaceDN w:val="0"/>
      <w:adjustRightInd w:val="0"/>
    </w:pPr>
    <w:rPr>
      <w:rFonts w:ascii="Arial" w:hAnsi="Arial" w:cs="Arial"/>
      <w:color w:val="000000"/>
      <w:sz w:val="24"/>
      <w:szCs w:val="24"/>
    </w:rPr>
  </w:style>
  <w:style w:type="character" w:styleId="Hyperlink">
    <w:name w:val="Hyperlink"/>
    <w:basedOn w:val="DefaultParagraphFont"/>
    <w:rsid w:val="00C06069"/>
    <w:rPr>
      <w:color w:val="23346A" w:themeColor="hyperlink"/>
      <w:u w:val="single"/>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9127">
    <w:name w:val="Pt1100009127"/>
    <w:hidden/>
  </w:style>
  <w:style w:type="character" w:customStyle="1" w:styleId="Pt1000009127">
    <w:name w:val="Pt1000009127"/>
    <w:hidden/>
  </w:style>
  <w:style w:type="character" w:customStyle="1" w:styleId="Pt1200009127">
    <w:name w:val="Pt1200009127"/>
    <w:hidden/>
  </w:style>
  <w:style w:type="character" w:customStyle="1" w:styleId="Pt1300009127">
    <w:name w:val="Pt1300009127"/>
    <w:hidden/>
  </w:style>
  <w:style w:type="character" w:customStyle="1" w:styleId="Pt1400009127">
    <w:name w:val="Pt1400009127"/>
    <w:hidden/>
  </w:style>
  <w:style w:type="character" w:customStyle="1" w:styleId="Pt1100009129">
    <w:name w:val="Pt1100009129"/>
    <w:hidden/>
  </w:style>
  <w:style w:type="character" w:customStyle="1" w:styleId="Pt1000009129">
    <w:name w:val="Pt1000009129"/>
    <w:hidden/>
  </w:style>
  <w:style w:type="character" w:customStyle="1" w:styleId="Pt1200009129">
    <w:name w:val="Pt1200009129"/>
    <w:hidden/>
  </w:style>
  <w:style w:type="character" w:customStyle="1" w:styleId="Pt1300009129">
    <w:name w:val="Pt1300009129"/>
    <w:hidden/>
  </w:style>
  <w:style w:type="character" w:customStyle="1" w:styleId="Pt1400009129">
    <w:name w:val="Pt1400009129"/>
    <w:hidden/>
  </w:style>
  <w:style w:type="character" w:customStyle="1" w:styleId="Pt1100009136">
    <w:name w:val="Pt1100009136"/>
    <w:hidden/>
  </w:style>
  <w:style w:type="character" w:customStyle="1" w:styleId="Pt1000009136">
    <w:name w:val="Pt1000009136"/>
    <w:hidden/>
  </w:style>
  <w:style w:type="character" w:customStyle="1" w:styleId="Pt1200009136">
    <w:name w:val="Pt1200009136"/>
    <w:hidden/>
  </w:style>
  <w:style w:type="character" w:customStyle="1" w:styleId="Pt1300009136">
    <w:name w:val="Pt1300009136"/>
    <w:hidden/>
  </w:style>
  <w:style w:type="character" w:customStyle="1" w:styleId="Pt1400009136">
    <w:name w:val="Pt1400009136"/>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BD94CE-5DB1-407A-B033-9E657BDC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2747</Words>
  <Characters>14182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Valerie Jordan-Banks</cp:lastModifiedBy>
  <cp:revision>2</cp:revision>
  <cp:lastPrinted>2011-02-16T21:14:00Z</cp:lastPrinted>
  <dcterms:created xsi:type="dcterms:W3CDTF">2023-05-26T17:30:00Z</dcterms:created>
  <dcterms:modified xsi:type="dcterms:W3CDTF">2023-05-26T17:30:00Z</dcterms:modified>
</cp:coreProperties>
</file>