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A777D" w14:textId="77777777" w:rsidR="00606A36" w:rsidRPr="00D84A3E" w:rsidRDefault="001C63A8" w:rsidP="00887AE0">
      <w:pPr>
        <w:pStyle w:val="Heading1"/>
      </w:pPr>
      <w:r>
        <w:t>Applicable Laboratory(s)</w:t>
      </w:r>
      <w:r w:rsidR="00606A36" w:rsidRPr="00D84A3E">
        <w:t>)</w:t>
      </w:r>
      <w:r w:rsidR="00606A36">
        <w:t>:</w:t>
      </w:r>
    </w:p>
    <w:p w14:paraId="58269C53" w14:textId="77777777" w:rsidR="00606A36" w:rsidRDefault="00606A36" w:rsidP="0056313C">
      <w:pPr>
        <w:sectPr w:rsidR="00606A36" w:rsidSect="00A153FF">
          <w:headerReference w:type="default" r:id="rId8"/>
          <w:footerReference w:type="default" r:id="rId9"/>
          <w:headerReference w:type="first" r:id="rId10"/>
          <w:footerReference w:type="first" r:id="rId11"/>
          <w:type w:val="continuous"/>
          <w:pgSz w:w="12240" w:h="15840" w:code="1"/>
          <w:pgMar w:top="1440" w:right="1440" w:bottom="1440" w:left="1440" w:header="720" w:footer="720" w:gutter="0"/>
          <w:cols w:space="720"/>
          <w:titlePg/>
          <w:docGrid w:linePitch="272"/>
        </w:sectPr>
      </w:pPr>
    </w:p>
    <w:p w14:paraId="5C47F28B" w14:textId="77777777" w:rsidR="00606A36" w:rsidRPr="00887AE0" w:rsidRDefault="005F5CC9" w:rsidP="0056313C">
      <w:pPr>
        <w:rPr>
          <w:rFonts w:cs="Arial"/>
        </w:rPr>
      </w:pPr>
      <w:sdt>
        <w:sdtPr>
          <w:id w:val="-761983799"/>
          <w14:checkbox>
            <w14:checked w14:val="1"/>
            <w14:checkedState w14:val="2612" w14:font="MS Gothic"/>
            <w14:uncheckedState w14:val="2610" w14:font="MS Gothic"/>
          </w14:checkbox>
        </w:sdtPr>
        <w:sdtContent>
          <w:r w:rsidR="000858A5">
            <w:rPr>
              <w:rFonts w:ascii="MS Gothic" w:eastAsia="MS Gothic" w:hAnsi="MS Gothic" w:hint="eastAsia"/>
            </w:rPr>
            <w:t>☒</w:t>
          </w:r>
        </w:sdtContent>
      </w:sdt>
      <w:r w:rsidR="00606A36" w:rsidRPr="0056313C">
        <w:t xml:space="preserve"> </w:t>
      </w:r>
      <w:r w:rsidR="00606A36" w:rsidRPr="00887AE0">
        <w:rPr>
          <w:rFonts w:cs="Arial"/>
        </w:rPr>
        <w:t>North Carolina Baptist Hospital (NCBH)</w:t>
      </w:r>
    </w:p>
    <w:p w14:paraId="4F30B45C" w14:textId="77777777" w:rsidR="00606A36" w:rsidRPr="00887AE0" w:rsidRDefault="005F5CC9" w:rsidP="00606A36">
      <w:pPr>
        <w:rPr>
          <w:rFonts w:cs="Arial"/>
          <w:szCs w:val="22"/>
        </w:rPr>
      </w:pPr>
      <w:sdt>
        <w:sdtPr>
          <w:rPr>
            <w:rFonts w:cs="Arial"/>
            <w:szCs w:val="22"/>
          </w:rPr>
          <w:id w:val="-683750015"/>
          <w14:checkbox>
            <w14:checked w14:val="0"/>
            <w14:checkedState w14:val="2612" w14:font="MS Gothic"/>
            <w14:uncheckedState w14:val="2610" w14:font="MS Gothic"/>
          </w14:checkbox>
        </w:sdtPr>
        <w:sdtContent>
          <w:r w:rsidR="00606A36" w:rsidRPr="00887AE0">
            <w:rPr>
              <w:rFonts w:ascii="Segoe UI Symbol" w:hAnsi="Segoe UI Symbol" w:cs="Segoe UI Symbol"/>
              <w:szCs w:val="22"/>
            </w:rPr>
            <w:t>☐</w:t>
          </w:r>
        </w:sdtContent>
      </w:sdt>
      <w:r w:rsidR="00606A36" w:rsidRPr="00887AE0">
        <w:rPr>
          <w:rFonts w:cs="Arial"/>
          <w:szCs w:val="22"/>
        </w:rPr>
        <w:t xml:space="preserve"> Lexington Medical Center (LMC)</w:t>
      </w:r>
    </w:p>
    <w:p w14:paraId="1A83FC8C" w14:textId="77777777" w:rsidR="00606A36" w:rsidRPr="00887AE0" w:rsidRDefault="005F5CC9" w:rsidP="00606A36">
      <w:pPr>
        <w:rPr>
          <w:rFonts w:cs="Arial"/>
          <w:szCs w:val="22"/>
        </w:rPr>
      </w:pPr>
      <w:sdt>
        <w:sdtPr>
          <w:rPr>
            <w:rFonts w:cs="Arial"/>
            <w:szCs w:val="22"/>
          </w:rPr>
          <w:id w:val="705763468"/>
          <w14:checkbox>
            <w14:checked w14:val="0"/>
            <w14:checkedState w14:val="2612" w14:font="MS Gothic"/>
            <w14:uncheckedState w14:val="2610" w14:font="MS Gothic"/>
          </w14:checkbox>
        </w:sdtPr>
        <w:sdtContent>
          <w:r w:rsidR="00606A36" w:rsidRPr="00887AE0">
            <w:rPr>
              <w:rFonts w:ascii="Segoe UI Symbol" w:hAnsi="Segoe UI Symbol" w:cs="Segoe UI Symbol"/>
              <w:szCs w:val="22"/>
            </w:rPr>
            <w:t>☐</w:t>
          </w:r>
        </w:sdtContent>
      </w:sdt>
      <w:r w:rsidR="00606A36" w:rsidRPr="00887AE0">
        <w:rPr>
          <w:rFonts w:cs="Arial"/>
          <w:szCs w:val="22"/>
        </w:rPr>
        <w:t xml:space="preserve"> Davie Medical Center (DMC)</w:t>
      </w:r>
    </w:p>
    <w:p w14:paraId="547C5981" w14:textId="77777777" w:rsidR="00606A36" w:rsidRPr="00887AE0" w:rsidRDefault="005F5CC9" w:rsidP="00606A36">
      <w:pPr>
        <w:rPr>
          <w:rFonts w:cs="Arial"/>
          <w:szCs w:val="22"/>
        </w:rPr>
      </w:pPr>
      <w:sdt>
        <w:sdtPr>
          <w:rPr>
            <w:rFonts w:cs="Arial"/>
            <w:szCs w:val="22"/>
          </w:rPr>
          <w:id w:val="228354102"/>
          <w14:checkbox>
            <w14:checked w14:val="0"/>
            <w14:checkedState w14:val="2612" w14:font="MS Gothic"/>
            <w14:uncheckedState w14:val="2610" w14:font="MS Gothic"/>
          </w14:checkbox>
        </w:sdtPr>
        <w:sdtContent>
          <w:r w:rsidR="00606A36" w:rsidRPr="00887AE0">
            <w:rPr>
              <w:rFonts w:ascii="Segoe UI Symbol" w:hAnsi="Segoe UI Symbol" w:cs="Segoe UI Symbol"/>
              <w:szCs w:val="22"/>
            </w:rPr>
            <w:t>☐</w:t>
          </w:r>
        </w:sdtContent>
      </w:sdt>
      <w:r w:rsidR="00606A36" w:rsidRPr="00887AE0">
        <w:rPr>
          <w:rFonts w:cs="Arial"/>
          <w:szCs w:val="22"/>
        </w:rPr>
        <w:t xml:space="preserve"> Wilkes Medical Center (WMC)</w:t>
      </w:r>
    </w:p>
    <w:p w14:paraId="4182911D" w14:textId="77777777" w:rsidR="00606A36" w:rsidRPr="00887AE0" w:rsidRDefault="005F5CC9" w:rsidP="00606A36">
      <w:pPr>
        <w:rPr>
          <w:rFonts w:cs="Arial"/>
          <w:szCs w:val="22"/>
        </w:rPr>
      </w:pPr>
      <w:sdt>
        <w:sdtPr>
          <w:rPr>
            <w:rFonts w:cs="Arial"/>
            <w:szCs w:val="22"/>
          </w:rPr>
          <w:id w:val="1225566123"/>
          <w14:checkbox>
            <w14:checked w14:val="0"/>
            <w14:checkedState w14:val="2612" w14:font="MS Gothic"/>
            <w14:uncheckedState w14:val="2610" w14:font="MS Gothic"/>
          </w14:checkbox>
        </w:sdtPr>
        <w:sdtContent>
          <w:r w:rsidR="00606A36" w:rsidRPr="00887AE0">
            <w:rPr>
              <w:rFonts w:ascii="Segoe UI Symbol" w:hAnsi="Segoe UI Symbol" w:cs="Segoe UI Symbol"/>
              <w:szCs w:val="22"/>
            </w:rPr>
            <w:t>☐</w:t>
          </w:r>
        </w:sdtContent>
      </w:sdt>
      <w:r w:rsidR="00606A36" w:rsidRPr="00887AE0">
        <w:rPr>
          <w:rFonts w:cs="Arial"/>
          <w:szCs w:val="22"/>
        </w:rPr>
        <w:t xml:space="preserve"> High Point Medical Center (HPMC)</w:t>
      </w:r>
    </w:p>
    <w:p w14:paraId="4905EAEA" w14:textId="77777777" w:rsidR="00606A36" w:rsidRDefault="005F5CC9" w:rsidP="00606A36">
      <w:pPr>
        <w:rPr>
          <w:rFonts w:cs="Arial"/>
          <w:szCs w:val="22"/>
        </w:rPr>
      </w:pPr>
      <w:sdt>
        <w:sdtPr>
          <w:rPr>
            <w:rFonts w:cs="Arial"/>
            <w:szCs w:val="22"/>
          </w:rPr>
          <w:id w:val="-1355879863"/>
          <w14:checkbox>
            <w14:checked w14:val="0"/>
            <w14:checkedState w14:val="2612" w14:font="MS Gothic"/>
            <w14:uncheckedState w14:val="2610" w14:font="MS Gothic"/>
          </w14:checkbox>
        </w:sdtPr>
        <w:sdtContent>
          <w:r w:rsidR="00636B43">
            <w:rPr>
              <w:rFonts w:ascii="MS Gothic" w:eastAsia="MS Gothic" w:hAnsi="MS Gothic" w:cs="Arial" w:hint="eastAsia"/>
              <w:szCs w:val="22"/>
            </w:rPr>
            <w:t>☐</w:t>
          </w:r>
        </w:sdtContent>
      </w:sdt>
      <w:r w:rsidR="00636B43">
        <w:rPr>
          <w:rFonts w:cs="Arial"/>
          <w:szCs w:val="22"/>
        </w:rPr>
        <w:t xml:space="preserve"> Westchester</w:t>
      </w:r>
    </w:p>
    <w:p w14:paraId="0311E3A2" w14:textId="77777777" w:rsidR="00636B43" w:rsidRDefault="005F5CC9" w:rsidP="00636B43">
      <w:pPr>
        <w:rPr>
          <w:rFonts w:cs="Arial"/>
          <w:szCs w:val="22"/>
        </w:rPr>
      </w:pPr>
      <w:sdt>
        <w:sdtPr>
          <w:rPr>
            <w:rFonts w:cs="Arial"/>
            <w:szCs w:val="22"/>
          </w:rPr>
          <w:id w:val="1019661596"/>
          <w14:checkbox>
            <w14:checked w14:val="0"/>
            <w14:checkedState w14:val="2612" w14:font="MS Gothic"/>
            <w14:uncheckedState w14:val="2610" w14:font="MS Gothic"/>
          </w14:checkbox>
        </w:sdtPr>
        <w:sdtContent>
          <w:r w:rsidR="000A51C0">
            <w:rPr>
              <w:rFonts w:ascii="MS Gothic" w:eastAsia="MS Gothic" w:hAnsi="MS Gothic" w:cs="Arial" w:hint="eastAsia"/>
              <w:szCs w:val="22"/>
            </w:rPr>
            <w:t>☐</w:t>
          </w:r>
        </w:sdtContent>
      </w:sdt>
      <w:r w:rsidR="00636B43">
        <w:rPr>
          <w:rFonts w:cs="Arial"/>
          <w:szCs w:val="22"/>
        </w:rPr>
        <w:t xml:space="preserve"> Clemmons</w:t>
      </w:r>
    </w:p>
    <w:p w14:paraId="60568269" w14:textId="77777777" w:rsidR="00BF5F7B" w:rsidRDefault="00BF5F7B" w:rsidP="00BF5F7B"/>
    <w:p w14:paraId="71D5D7B3" w14:textId="77777777" w:rsidR="00353C0F" w:rsidRDefault="00524D92" w:rsidP="00BF5F7B">
      <w:pPr>
        <w:pStyle w:val="Heading1"/>
      </w:pPr>
      <w:r>
        <w:t>Procedure</w:t>
      </w:r>
      <w:r w:rsidR="00B048D9">
        <w:t xml:space="preserve"> Statement</w:t>
      </w:r>
    </w:p>
    <w:p w14:paraId="0C0CF8C6" w14:textId="77777777" w:rsidR="0056313C" w:rsidRDefault="000E4C76" w:rsidP="00887AE0">
      <w:r w:rsidRPr="000E4C76">
        <w:t>Specimens may be sent to outside facilities for reference testing or genotyping.  This procedure defines how this testing is ordered, samples submitted and results handled upon completion of testing.</w:t>
      </w:r>
    </w:p>
    <w:p w14:paraId="68B06CD7" w14:textId="77777777" w:rsidR="000E4C76" w:rsidRDefault="000E4C76" w:rsidP="00887AE0"/>
    <w:p w14:paraId="534C54B0" w14:textId="77777777" w:rsidR="00B048D9" w:rsidRDefault="00B048D9" w:rsidP="00887AE0">
      <w:pPr>
        <w:pStyle w:val="Heading1"/>
      </w:pPr>
      <w:r>
        <w:t>Scope</w:t>
      </w:r>
    </w:p>
    <w:p w14:paraId="3898A40B" w14:textId="77777777" w:rsidR="000858A5" w:rsidRDefault="000858A5" w:rsidP="000858A5">
      <w:r>
        <w:t xml:space="preserve">Procedure Owner/Implementer:  </w:t>
      </w:r>
      <w:r w:rsidR="006D55C9">
        <w:t>Julie H. Simmons/Christina Warren</w:t>
      </w:r>
    </w:p>
    <w:p w14:paraId="52DA0393" w14:textId="77777777" w:rsidR="000858A5" w:rsidRDefault="000858A5" w:rsidP="000858A5">
      <w:r>
        <w:t xml:space="preserve">Procedure Prepared by: </w:t>
      </w:r>
      <w:r w:rsidR="000E4C76">
        <w:t>Julie H. Simmons</w:t>
      </w:r>
    </w:p>
    <w:p w14:paraId="10C8067B" w14:textId="77777777" w:rsidR="00904FFE" w:rsidRPr="0056313C" w:rsidRDefault="000858A5" w:rsidP="000858A5">
      <w:r>
        <w:t xml:space="preserve">Who Performs Procedure: </w:t>
      </w:r>
      <w:r w:rsidR="00FF0138">
        <w:t>Blood Bank Staff</w:t>
      </w:r>
      <w:r w:rsidR="006D55C9">
        <w:t>/management</w:t>
      </w:r>
    </w:p>
    <w:p w14:paraId="64AD5B9F" w14:textId="77777777" w:rsidR="002451BA" w:rsidRPr="00B3765F" w:rsidRDefault="002451BA" w:rsidP="0056313C"/>
    <w:p w14:paraId="69A0D2C7" w14:textId="77777777" w:rsidR="00B048D9" w:rsidRDefault="00B048D9" w:rsidP="00887AE0">
      <w:pPr>
        <w:pStyle w:val="Heading1"/>
      </w:pPr>
      <w:r>
        <w:t>Definitions</w:t>
      </w:r>
    </w:p>
    <w:p w14:paraId="2A96C36D" w14:textId="77777777" w:rsidR="003C4DEB" w:rsidRDefault="00524D92" w:rsidP="00AB191A">
      <w:pPr>
        <w:pStyle w:val="ListParagraph"/>
      </w:pPr>
      <w:r>
        <w:t>P</w:t>
      </w:r>
      <w:r w:rsidR="00AB191A">
        <w:t>rocedure:</w:t>
      </w:r>
      <w:r w:rsidR="00AB191A" w:rsidRPr="00AB191A">
        <w:t xml:space="preserve"> A process or method for accomplishing a specific task or objective.  </w:t>
      </w:r>
    </w:p>
    <w:p w14:paraId="74D3F6A0" w14:textId="77777777" w:rsidR="00B40CD8" w:rsidRDefault="00B40CD8" w:rsidP="00B40CD8">
      <w:pPr>
        <w:pStyle w:val="ListParagraph"/>
      </w:pPr>
      <w:r w:rsidRPr="00BF5F7B">
        <w:t>WFBH</w:t>
      </w:r>
      <w:r w:rsidR="001C63A8">
        <w:t xml:space="preserve"> Lab System</w:t>
      </w:r>
      <w:r w:rsidRPr="00BF5F7B">
        <w:t xml:space="preserve">:  Wake </w:t>
      </w:r>
      <w:r w:rsidR="001C63A8">
        <w:t>Forest Baptist Lab System</w:t>
      </w:r>
      <w:r w:rsidRPr="00BF5F7B">
        <w:t xml:space="preserve"> is a health system that includes Wake Forest Baptist Medical Center and all affiliated organizations including Wake Forest University Health Sciences (WFUHS), North Carolina Baptist Hospital (NCBH), Lexington Medical Center (LMC), Davie Medical Center (DMC), Wilkes Medical Center (WMC), High Point Medical Center (HPMC), </w:t>
      </w:r>
      <w:r w:rsidR="001C63A8">
        <w:t>Lab at Westchester and Lab at Clemmons.</w:t>
      </w:r>
    </w:p>
    <w:p w14:paraId="02A943A7" w14:textId="77777777" w:rsidR="000E4C76" w:rsidRDefault="000E4C76" w:rsidP="000E4C76">
      <w:pPr>
        <w:pStyle w:val="ListParagraph"/>
      </w:pPr>
      <w:r>
        <w:t>ARC: American Red Cross</w:t>
      </w:r>
    </w:p>
    <w:p w14:paraId="329503F5" w14:textId="038A0B3B" w:rsidR="000E4C76" w:rsidRDefault="00F0757C" w:rsidP="000E4C76">
      <w:pPr>
        <w:pStyle w:val="ListParagraph"/>
      </w:pPr>
      <w:r>
        <w:t xml:space="preserve">Versiti  </w:t>
      </w:r>
      <w:r w:rsidR="000E4C76">
        <w:t xml:space="preserve">: </w:t>
      </w:r>
      <w:r>
        <w:t xml:space="preserve">Formerly, </w:t>
      </w:r>
      <w:r w:rsidR="000E4C76">
        <w:t>Blood Center of Wisconsin</w:t>
      </w:r>
    </w:p>
    <w:p w14:paraId="19C5A0E1" w14:textId="77777777" w:rsidR="000E4C76" w:rsidRDefault="000E4C76" w:rsidP="000E4C76">
      <w:pPr>
        <w:pStyle w:val="ListParagraph"/>
      </w:pPr>
      <w:r>
        <w:t>NYBC: New York Blood Center</w:t>
      </w:r>
    </w:p>
    <w:p w14:paraId="4DB99E2C" w14:textId="0D0E89A7" w:rsidR="000E4C76" w:rsidRDefault="000E4C76" w:rsidP="000E4C76">
      <w:pPr>
        <w:pStyle w:val="ListParagraph"/>
      </w:pPr>
      <w:r>
        <w:t xml:space="preserve">Labtest: Online ordering system for </w:t>
      </w:r>
      <w:r w:rsidR="00F0757C">
        <w:t xml:space="preserve">VERSITI  </w:t>
      </w:r>
    </w:p>
    <w:p w14:paraId="64F5CDEE" w14:textId="77777777" w:rsidR="000E4C76" w:rsidRDefault="000E4C76" w:rsidP="000E4C76">
      <w:pPr>
        <w:pStyle w:val="ListParagraph"/>
      </w:pPr>
      <w:r>
        <w:t>DARA: Daratumumab; drug used for patients with multiple myeloma</w:t>
      </w:r>
    </w:p>
    <w:p w14:paraId="44EA1C65" w14:textId="77777777" w:rsidR="000E4C76" w:rsidRDefault="000E4C76" w:rsidP="000E4C76">
      <w:pPr>
        <w:pStyle w:val="ListParagraph"/>
      </w:pPr>
      <w:r>
        <w:t>DAT: Direct Antiglobulin Test</w:t>
      </w:r>
    </w:p>
    <w:p w14:paraId="64502EF9" w14:textId="07DEECFD" w:rsidR="000E4C76" w:rsidRPr="000E4C76" w:rsidRDefault="00F0757C" w:rsidP="000E4C76">
      <w:pPr>
        <w:pStyle w:val="ListParagraph"/>
      </w:pPr>
      <w:r>
        <w:t>BAD file</w:t>
      </w:r>
      <w:r w:rsidR="000E4C76">
        <w:t xml:space="preserve">: </w:t>
      </w:r>
      <w:r>
        <w:t>Blood Administrative Data file</w:t>
      </w:r>
    </w:p>
    <w:p w14:paraId="7326EFF4" w14:textId="45D74A42" w:rsidR="00581EFD" w:rsidRDefault="00581EFD"/>
    <w:p w14:paraId="37D05A41" w14:textId="77777777" w:rsidR="00A2219E" w:rsidRDefault="006D55C9" w:rsidP="006D55C9">
      <w:pPr>
        <w:pStyle w:val="Heading1"/>
      </w:pPr>
      <w:r>
        <w:t>Sections</w:t>
      </w:r>
    </w:p>
    <w:p w14:paraId="4F2337C5" w14:textId="77777777" w:rsidR="000E4C76" w:rsidRPr="000E4C76" w:rsidRDefault="000E4C76" w:rsidP="003A3F12">
      <w:pPr>
        <w:numPr>
          <w:ilvl w:val="0"/>
          <w:numId w:val="5"/>
        </w:numPr>
        <w:rPr>
          <w:szCs w:val="24"/>
        </w:rPr>
      </w:pPr>
      <w:r w:rsidRPr="000E4C76">
        <w:rPr>
          <w:szCs w:val="24"/>
        </w:rPr>
        <w:t>Sending Sample for Reference Testing or DNA Genotyping</w:t>
      </w:r>
    </w:p>
    <w:p w14:paraId="151F5756" w14:textId="01C38BD0" w:rsidR="000E4C76" w:rsidRPr="000E4C76" w:rsidRDefault="00F0757C" w:rsidP="003A3F12">
      <w:pPr>
        <w:numPr>
          <w:ilvl w:val="0"/>
          <w:numId w:val="5"/>
        </w:numPr>
        <w:rPr>
          <w:szCs w:val="24"/>
        </w:rPr>
      </w:pPr>
      <w:r>
        <w:rPr>
          <w:szCs w:val="24"/>
        </w:rPr>
        <w:t xml:space="preserve">VERSITI  </w:t>
      </w:r>
      <w:r w:rsidR="000E4C76" w:rsidRPr="000E4C76">
        <w:rPr>
          <w:szCs w:val="24"/>
        </w:rPr>
        <w:t>Labtest Ordering and Adding/Deleting Users to Labtest Account</w:t>
      </w:r>
    </w:p>
    <w:p w14:paraId="6E663EC1" w14:textId="77777777" w:rsidR="000E4C76" w:rsidRPr="000E4C76" w:rsidRDefault="000E4C76" w:rsidP="003A3F12">
      <w:pPr>
        <w:numPr>
          <w:ilvl w:val="0"/>
          <w:numId w:val="5"/>
        </w:numPr>
        <w:rPr>
          <w:szCs w:val="24"/>
        </w:rPr>
      </w:pPr>
      <w:r w:rsidRPr="000E4C76">
        <w:rPr>
          <w:szCs w:val="24"/>
        </w:rPr>
        <w:t>Packaging Patient Specimens for Shipment Through Mail Services</w:t>
      </w:r>
    </w:p>
    <w:p w14:paraId="63825B03" w14:textId="77777777" w:rsidR="000E4C76" w:rsidRPr="000E4C76" w:rsidRDefault="000E4C76" w:rsidP="003A3F12">
      <w:pPr>
        <w:numPr>
          <w:ilvl w:val="0"/>
          <w:numId w:val="5"/>
        </w:numPr>
        <w:rPr>
          <w:szCs w:val="24"/>
        </w:rPr>
      </w:pPr>
      <w:r w:rsidRPr="000E4C76">
        <w:rPr>
          <w:szCs w:val="24"/>
        </w:rPr>
        <w:t xml:space="preserve">Receiving Results from Outside Reference Facilities </w:t>
      </w:r>
    </w:p>
    <w:p w14:paraId="1AEA6752" w14:textId="77777777" w:rsidR="006D55C9" w:rsidRPr="006D55C9" w:rsidRDefault="006D55C9" w:rsidP="006D55C9"/>
    <w:p w14:paraId="2D8A777A" w14:textId="77777777" w:rsidR="00B048D9" w:rsidRDefault="00DC0D2A" w:rsidP="00887AE0">
      <w:pPr>
        <w:pStyle w:val="Heading1"/>
      </w:pPr>
      <w:r>
        <w:t>Policy</w:t>
      </w:r>
      <w:r w:rsidR="008E16B1">
        <w:t xml:space="preserve"> </w:t>
      </w:r>
      <w:r w:rsidR="003B660A">
        <w:t>Guidelines</w:t>
      </w:r>
    </w:p>
    <w:p w14:paraId="3416501F" w14:textId="77777777" w:rsidR="008A7FE8" w:rsidRDefault="008A7FE8" w:rsidP="0056313C"/>
    <w:p w14:paraId="570C9611" w14:textId="07091190" w:rsidR="0049442F" w:rsidRPr="006A25A1" w:rsidRDefault="0049442F" w:rsidP="003A3F12">
      <w:pPr>
        <w:pStyle w:val="ListParagraph"/>
        <w:numPr>
          <w:ilvl w:val="0"/>
          <w:numId w:val="6"/>
        </w:numPr>
        <w:autoSpaceDE w:val="0"/>
        <w:autoSpaceDN w:val="0"/>
        <w:adjustRightInd w:val="0"/>
        <w:ind w:left="360"/>
        <w:contextualSpacing w:val="0"/>
        <w:rPr>
          <w:rFonts w:ascii="Times New Roman" w:hAnsi="Times New Roman"/>
          <w:color w:val="000000"/>
          <w:sz w:val="24"/>
        </w:rPr>
      </w:pPr>
      <w:r w:rsidRPr="006A25A1">
        <w:rPr>
          <w:rFonts w:ascii="Times New Roman" w:hAnsi="Times New Roman"/>
          <w:color w:val="000000"/>
          <w:sz w:val="24"/>
        </w:rPr>
        <w:t xml:space="preserve">The following patient groups will routinely have red cell genotype performed to better manage their transfusion regimen. </w:t>
      </w:r>
      <w:r w:rsidR="00F0757C">
        <w:rPr>
          <w:rFonts w:ascii="Times New Roman" w:hAnsi="Times New Roman"/>
          <w:color w:val="000000"/>
          <w:sz w:val="24"/>
        </w:rPr>
        <w:t xml:space="preserve">VERSITI  </w:t>
      </w:r>
      <w:r w:rsidRPr="006A25A1">
        <w:rPr>
          <w:rFonts w:ascii="Times New Roman" w:hAnsi="Times New Roman"/>
          <w:color w:val="000000"/>
          <w:sz w:val="24"/>
        </w:rPr>
        <w:t xml:space="preserve"> test that is ordered is </w:t>
      </w:r>
      <w:r w:rsidRPr="006A25A1">
        <w:rPr>
          <w:rFonts w:ascii="Times New Roman" w:hAnsi="Times New Roman"/>
          <w:i/>
          <w:color w:val="000000"/>
          <w:sz w:val="24"/>
        </w:rPr>
        <w:t>Red Cell Genotyping Panel.</w:t>
      </w:r>
    </w:p>
    <w:p w14:paraId="18E5FE18" w14:textId="77777777" w:rsidR="0049442F" w:rsidRPr="006A25A1" w:rsidRDefault="0049442F" w:rsidP="0049442F">
      <w:pPr>
        <w:autoSpaceDE w:val="0"/>
        <w:autoSpaceDN w:val="0"/>
        <w:adjustRightInd w:val="0"/>
        <w:ind w:left="360"/>
        <w:rPr>
          <w:rFonts w:ascii="Times New Roman" w:hAnsi="Times New Roman"/>
          <w:color w:val="000000"/>
          <w:sz w:val="24"/>
          <w:szCs w:val="24"/>
        </w:rPr>
      </w:pPr>
      <w:r w:rsidRPr="006A25A1">
        <w:rPr>
          <w:rFonts w:ascii="Times New Roman" w:hAnsi="Times New Roman"/>
          <w:color w:val="000000"/>
          <w:sz w:val="24"/>
          <w:szCs w:val="24"/>
        </w:rPr>
        <w:t>1. Sickle cell disease diagnosis</w:t>
      </w:r>
    </w:p>
    <w:p w14:paraId="4A51921F" w14:textId="77777777" w:rsidR="0049442F" w:rsidRPr="006A25A1" w:rsidRDefault="0049442F" w:rsidP="003546AA">
      <w:pPr>
        <w:pStyle w:val="ListParagraph"/>
        <w:numPr>
          <w:ilvl w:val="0"/>
          <w:numId w:val="0"/>
        </w:numPr>
        <w:autoSpaceDE w:val="0"/>
        <w:autoSpaceDN w:val="0"/>
        <w:adjustRightInd w:val="0"/>
        <w:ind w:left="360"/>
        <w:rPr>
          <w:rFonts w:ascii="Times New Roman" w:hAnsi="Times New Roman"/>
          <w:color w:val="000000"/>
          <w:sz w:val="24"/>
        </w:rPr>
      </w:pPr>
      <w:r w:rsidRPr="006A25A1">
        <w:rPr>
          <w:rFonts w:ascii="Times New Roman" w:hAnsi="Times New Roman"/>
          <w:color w:val="000000"/>
          <w:sz w:val="24"/>
        </w:rPr>
        <w:t>2. Receiving Daratumumab (DARA)</w:t>
      </w:r>
    </w:p>
    <w:p w14:paraId="365F79F7" w14:textId="77777777" w:rsidR="006A25A1" w:rsidRPr="006A25A1" w:rsidRDefault="006A25A1" w:rsidP="006A25A1">
      <w:pPr>
        <w:ind w:left="360"/>
        <w:rPr>
          <w:rFonts w:ascii="Times New Roman" w:hAnsi="Times New Roman"/>
          <w:sz w:val="24"/>
          <w:szCs w:val="24"/>
        </w:rPr>
      </w:pPr>
      <w:r w:rsidRPr="006A25A1">
        <w:rPr>
          <w:rFonts w:ascii="Times New Roman" w:hAnsi="Times New Roman"/>
          <w:sz w:val="24"/>
          <w:szCs w:val="24"/>
        </w:rPr>
        <w:t xml:space="preserve">3. Donor and recipient when stem cell transplant recipient has antibody(ies) </w:t>
      </w:r>
    </w:p>
    <w:p w14:paraId="07D6D63F" w14:textId="77777777" w:rsidR="006A25A1" w:rsidRPr="006A25A1" w:rsidRDefault="006A25A1" w:rsidP="006A25A1">
      <w:pPr>
        <w:ind w:left="360"/>
        <w:rPr>
          <w:rFonts w:ascii="Times New Roman" w:hAnsi="Times New Roman"/>
          <w:sz w:val="24"/>
          <w:szCs w:val="24"/>
        </w:rPr>
      </w:pPr>
      <w:r w:rsidRPr="006A25A1">
        <w:rPr>
          <w:rFonts w:ascii="Times New Roman" w:hAnsi="Times New Roman"/>
          <w:sz w:val="24"/>
          <w:szCs w:val="24"/>
        </w:rPr>
        <w:t>4. Drug testing for red cell/plt autoantibody</w:t>
      </w:r>
    </w:p>
    <w:p w14:paraId="57E5D65F" w14:textId="77777777" w:rsidR="003546AA" w:rsidRPr="003546AA" w:rsidRDefault="003546AA" w:rsidP="003546AA"/>
    <w:p w14:paraId="275DF027" w14:textId="77777777" w:rsidR="0049442F" w:rsidRPr="008B3967" w:rsidRDefault="0049442F" w:rsidP="003A3F12">
      <w:pPr>
        <w:pStyle w:val="ListParagraph"/>
        <w:numPr>
          <w:ilvl w:val="0"/>
          <w:numId w:val="6"/>
        </w:numPr>
        <w:autoSpaceDE w:val="0"/>
        <w:autoSpaceDN w:val="0"/>
        <w:adjustRightInd w:val="0"/>
        <w:ind w:left="360"/>
        <w:contextualSpacing w:val="0"/>
        <w:rPr>
          <w:rFonts w:ascii="Times New Roman" w:hAnsi="Times New Roman"/>
          <w:color w:val="000000"/>
          <w:sz w:val="24"/>
        </w:rPr>
      </w:pPr>
      <w:r w:rsidRPr="008B3967">
        <w:rPr>
          <w:rFonts w:ascii="Times New Roman" w:hAnsi="Times New Roman"/>
          <w:color w:val="000000"/>
          <w:sz w:val="24"/>
        </w:rPr>
        <w:t>Patients that have warm or cold autoantibodies may have red cell genotype performed.</w:t>
      </w:r>
    </w:p>
    <w:p w14:paraId="59D2C263" w14:textId="73B1BC9B" w:rsidR="0049442F" w:rsidRDefault="0049442F" w:rsidP="0049442F">
      <w:pPr>
        <w:pStyle w:val="ListParagraph"/>
        <w:numPr>
          <w:ilvl w:val="0"/>
          <w:numId w:val="0"/>
        </w:numPr>
        <w:autoSpaceDE w:val="0"/>
        <w:autoSpaceDN w:val="0"/>
        <w:adjustRightInd w:val="0"/>
        <w:ind w:left="360"/>
        <w:rPr>
          <w:rFonts w:ascii="Times New Roman" w:hAnsi="Times New Roman"/>
          <w:color w:val="000000"/>
          <w:sz w:val="24"/>
        </w:rPr>
      </w:pPr>
      <w:r>
        <w:rPr>
          <w:rFonts w:ascii="Times New Roman" w:hAnsi="Times New Roman"/>
          <w:color w:val="000000"/>
          <w:sz w:val="24"/>
        </w:rPr>
        <w:t>1</w:t>
      </w:r>
      <w:r w:rsidRPr="008B3967">
        <w:rPr>
          <w:rFonts w:ascii="Times New Roman" w:hAnsi="Times New Roman"/>
          <w:color w:val="000000"/>
          <w:sz w:val="24"/>
        </w:rPr>
        <w:t xml:space="preserve">. </w:t>
      </w:r>
      <w:r>
        <w:rPr>
          <w:rFonts w:ascii="Times New Roman" w:hAnsi="Times New Roman"/>
          <w:color w:val="000000"/>
          <w:sz w:val="24"/>
        </w:rPr>
        <w:t xml:space="preserve"> </w:t>
      </w:r>
      <w:r w:rsidR="00F0757C">
        <w:rPr>
          <w:rFonts w:ascii="Times New Roman" w:hAnsi="Times New Roman"/>
          <w:color w:val="000000"/>
          <w:sz w:val="24"/>
        </w:rPr>
        <w:t xml:space="preserve">VERSITI  </w:t>
      </w:r>
      <w:r w:rsidRPr="008B3967">
        <w:rPr>
          <w:rFonts w:ascii="Times New Roman" w:hAnsi="Times New Roman"/>
          <w:color w:val="000000"/>
          <w:sz w:val="24"/>
        </w:rPr>
        <w:t xml:space="preserve"> test that is ordered is </w:t>
      </w:r>
      <w:r w:rsidRPr="008B3967">
        <w:rPr>
          <w:rFonts w:ascii="Times New Roman" w:hAnsi="Times New Roman"/>
          <w:i/>
          <w:color w:val="000000"/>
          <w:sz w:val="24"/>
        </w:rPr>
        <w:t>Red Cell Genotyping Panel.</w:t>
      </w:r>
    </w:p>
    <w:p w14:paraId="05782EFA" w14:textId="77777777" w:rsidR="003546AA" w:rsidRDefault="003546AA" w:rsidP="003546AA">
      <w:pPr>
        <w:pStyle w:val="ListParagraph"/>
        <w:numPr>
          <w:ilvl w:val="0"/>
          <w:numId w:val="0"/>
        </w:numPr>
        <w:autoSpaceDE w:val="0"/>
        <w:autoSpaceDN w:val="0"/>
        <w:adjustRightInd w:val="0"/>
        <w:ind w:left="360"/>
        <w:contextualSpacing w:val="0"/>
        <w:rPr>
          <w:rFonts w:ascii="Times New Roman" w:hAnsi="Times New Roman"/>
          <w:color w:val="000000"/>
          <w:sz w:val="24"/>
        </w:rPr>
      </w:pPr>
    </w:p>
    <w:p w14:paraId="6EAEEC95" w14:textId="77777777" w:rsidR="0049442F" w:rsidRDefault="0049442F" w:rsidP="003A3F12">
      <w:pPr>
        <w:pStyle w:val="ListParagraph"/>
        <w:numPr>
          <w:ilvl w:val="0"/>
          <w:numId w:val="6"/>
        </w:numPr>
        <w:autoSpaceDE w:val="0"/>
        <w:autoSpaceDN w:val="0"/>
        <w:adjustRightInd w:val="0"/>
        <w:ind w:left="360"/>
        <w:contextualSpacing w:val="0"/>
        <w:rPr>
          <w:rFonts w:ascii="Times New Roman" w:hAnsi="Times New Roman"/>
          <w:color w:val="000000"/>
          <w:sz w:val="24"/>
        </w:rPr>
      </w:pPr>
      <w:r w:rsidRPr="008B3967">
        <w:rPr>
          <w:rFonts w:ascii="Times New Roman" w:hAnsi="Times New Roman"/>
          <w:color w:val="000000"/>
          <w:sz w:val="24"/>
        </w:rPr>
        <w:t>Obstetric patients that give weaker D reactions (weakly positive at immediate spin or weak D positive) will routinely be sent for Rh Discrepancy testing to determine if they are candidates for Rh Immune Globulin.</w:t>
      </w:r>
    </w:p>
    <w:p w14:paraId="47B70012" w14:textId="7D9AA26B" w:rsidR="0049442F" w:rsidRDefault="0049442F" w:rsidP="003A3F12">
      <w:pPr>
        <w:pStyle w:val="ListParagraph"/>
        <w:numPr>
          <w:ilvl w:val="4"/>
          <w:numId w:val="4"/>
        </w:numPr>
        <w:autoSpaceDE w:val="0"/>
        <w:autoSpaceDN w:val="0"/>
        <w:adjustRightInd w:val="0"/>
        <w:ind w:left="810"/>
        <w:contextualSpacing w:val="0"/>
        <w:rPr>
          <w:rFonts w:ascii="Times New Roman" w:hAnsi="Times New Roman"/>
          <w:color w:val="000000"/>
          <w:sz w:val="24"/>
        </w:rPr>
      </w:pPr>
      <w:r w:rsidRPr="008B3967">
        <w:rPr>
          <w:rFonts w:ascii="Times New Roman" w:hAnsi="Times New Roman"/>
          <w:color w:val="000000"/>
          <w:sz w:val="24"/>
        </w:rPr>
        <w:t xml:space="preserve"> </w:t>
      </w:r>
      <w:r w:rsidR="00F0757C">
        <w:rPr>
          <w:rFonts w:ascii="Times New Roman" w:hAnsi="Times New Roman"/>
          <w:color w:val="000000"/>
          <w:sz w:val="24"/>
        </w:rPr>
        <w:t xml:space="preserve">VERSITI  </w:t>
      </w:r>
      <w:r w:rsidRPr="008B3967">
        <w:rPr>
          <w:rFonts w:ascii="Times New Roman" w:hAnsi="Times New Roman"/>
          <w:color w:val="000000"/>
          <w:sz w:val="24"/>
        </w:rPr>
        <w:t xml:space="preserve"> test</w:t>
      </w:r>
      <w:r>
        <w:rPr>
          <w:rFonts w:ascii="Times New Roman" w:hAnsi="Times New Roman"/>
          <w:color w:val="000000"/>
          <w:sz w:val="24"/>
        </w:rPr>
        <w:t>s that are</w:t>
      </w:r>
      <w:r w:rsidRPr="008B3967">
        <w:rPr>
          <w:rFonts w:ascii="Times New Roman" w:hAnsi="Times New Roman"/>
          <w:color w:val="000000"/>
          <w:sz w:val="24"/>
        </w:rPr>
        <w:t xml:space="preserve"> ordered is </w:t>
      </w:r>
      <w:r w:rsidRPr="008B3967">
        <w:rPr>
          <w:rFonts w:ascii="Times New Roman" w:hAnsi="Times New Roman"/>
          <w:i/>
          <w:color w:val="000000"/>
          <w:sz w:val="24"/>
        </w:rPr>
        <w:t>Weak D Analysis</w:t>
      </w:r>
      <w:r>
        <w:rPr>
          <w:rFonts w:ascii="Times New Roman" w:hAnsi="Times New Roman"/>
          <w:color w:val="000000"/>
          <w:sz w:val="24"/>
        </w:rPr>
        <w:t xml:space="preserve"> and </w:t>
      </w:r>
      <w:r>
        <w:rPr>
          <w:rFonts w:ascii="Times New Roman" w:hAnsi="Times New Roman"/>
          <w:i/>
          <w:color w:val="000000"/>
          <w:sz w:val="24"/>
        </w:rPr>
        <w:t>Partial D Analysis.</w:t>
      </w:r>
      <w:r w:rsidRPr="008B3967">
        <w:rPr>
          <w:rFonts w:ascii="Times New Roman" w:hAnsi="Times New Roman"/>
          <w:color w:val="000000"/>
          <w:sz w:val="24"/>
        </w:rPr>
        <w:t xml:space="preserve"> </w:t>
      </w:r>
      <w:r>
        <w:rPr>
          <w:rFonts w:ascii="Times New Roman" w:hAnsi="Times New Roman"/>
          <w:color w:val="000000"/>
          <w:sz w:val="24"/>
        </w:rPr>
        <w:t xml:space="preserve">Complete </w:t>
      </w:r>
      <w:r w:rsidR="005F5CC9">
        <w:rPr>
          <w:rFonts w:ascii="Times New Roman" w:hAnsi="Times New Roman"/>
          <w:color w:val="000000"/>
          <w:sz w:val="24"/>
        </w:rPr>
        <w:t>BB-FORMS-0125</w:t>
      </w:r>
      <w:r>
        <w:rPr>
          <w:rFonts w:ascii="Times New Roman" w:hAnsi="Times New Roman"/>
          <w:color w:val="000000"/>
          <w:sz w:val="24"/>
        </w:rPr>
        <w:t xml:space="preserve"> Reference lab tracking log. </w:t>
      </w:r>
    </w:p>
    <w:p w14:paraId="528A9AC3" w14:textId="77777777" w:rsidR="003546AA" w:rsidRPr="003546AA" w:rsidRDefault="003546AA" w:rsidP="003546AA"/>
    <w:p w14:paraId="2A601E15" w14:textId="77777777" w:rsidR="0049442F" w:rsidRDefault="0049442F" w:rsidP="003A3F12">
      <w:pPr>
        <w:pStyle w:val="ListParagraph"/>
        <w:numPr>
          <w:ilvl w:val="0"/>
          <w:numId w:val="6"/>
        </w:numPr>
        <w:autoSpaceDE w:val="0"/>
        <w:autoSpaceDN w:val="0"/>
        <w:adjustRightInd w:val="0"/>
        <w:ind w:left="360"/>
        <w:contextualSpacing w:val="0"/>
        <w:rPr>
          <w:rFonts w:ascii="Times New Roman" w:hAnsi="Times New Roman"/>
          <w:color w:val="000000"/>
          <w:sz w:val="24"/>
        </w:rPr>
      </w:pPr>
      <w:r w:rsidRPr="008B3967">
        <w:rPr>
          <w:rFonts w:ascii="Times New Roman" w:hAnsi="Times New Roman"/>
          <w:color w:val="000000"/>
          <w:sz w:val="24"/>
        </w:rPr>
        <w:t>Patients that require testing not performed at Wake Forest Baptist may be sent to reference labs for testing. i.e. DAT negative hemolytic anemia workup, IgA DAT</w:t>
      </w:r>
    </w:p>
    <w:p w14:paraId="446ECD0B" w14:textId="77777777" w:rsidR="003546AA" w:rsidRPr="003546AA" w:rsidRDefault="003546AA" w:rsidP="003546AA"/>
    <w:p w14:paraId="69BCE86C" w14:textId="77777777" w:rsidR="0049442F" w:rsidRDefault="0049442F" w:rsidP="003A3F12">
      <w:pPr>
        <w:pStyle w:val="ListParagraph"/>
        <w:numPr>
          <w:ilvl w:val="0"/>
          <w:numId w:val="6"/>
        </w:numPr>
        <w:autoSpaceDE w:val="0"/>
        <w:autoSpaceDN w:val="0"/>
        <w:adjustRightInd w:val="0"/>
        <w:ind w:left="360"/>
        <w:contextualSpacing w:val="0"/>
        <w:rPr>
          <w:rFonts w:ascii="Times New Roman" w:hAnsi="Times New Roman"/>
          <w:color w:val="000000"/>
          <w:sz w:val="24"/>
        </w:rPr>
      </w:pPr>
      <w:r w:rsidRPr="008B3967">
        <w:rPr>
          <w:rFonts w:ascii="Times New Roman" w:hAnsi="Times New Roman"/>
          <w:color w:val="000000"/>
          <w:sz w:val="24"/>
        </w:rPr>
        <w:t>Patient specimens may be sent to reference lab for confirmation of results of tests that are being developed within the Blood Bank.  i.e. Donath Landsteiner Test.</w:t>
      </w:r>
    </w:p>
    <w:p w14:paraId="0F2D77BD" w14:textId="77777777" w:rsidR="003546AA" w:rsidRPr="003546AA" w:rsidRDefault="003546AA" w:rsidP="003546AA"/>
    <w:p w14:paraId="5E5754D7" w14:textId="122F57B3" w:rsidR="0049442F" w:rsidRDefault="0049442F" w:rsidP="003A3F12">
      <w:pPr>
        <w:pStyle w:val="ListParagraph"/>
        <w:numPr>
          <w:ilvl w:val="0"/>
          <w:numId w:val="6"/>
        </w:numPr>
        <w:autoSpaceDE w:val="0"/>
        <w:autoSpaceDN w:val="0"/>
        <w:adjustRightInd w:val="0"/>
        <w:ind w:left="360"/>
        <w:contextualSpacing w:val="0"/>
        <w:rPr>
          <w:rFonts w:ascii="Times New Roman" w:hAnsi="Times New Roman"/>
          <w:sz w:val="24"/>
        </w:rPr>
      </w:pPr>
      <w:r w:rsidRPr="008B3967">
        <w:rPr>
          <w:rFonts w:ascii="Times New Roman" w:hAnsi="Times New Roman"/>
          <w:sz w:val="24"/>
        </w:rPr>
        <w:t>Management will add or delete employees to the test account following the guidelines</w:t>
      </w:r>
      <w:r w:rsidRPr="008B3967">
        <w:rPr>
          <w:rFonts w:ascii="Times New Roman" w:hAnsi="Times New Roman"/>
          <w:b/>
          <w:sz w:val="24"/>
        </w:rPr>
        <w:t xml:space="preserve"> </w:t>
      </w:r>
      <w:r w:rsidRPr="008B3967">
        <w:rPr>
          <w:rFonts w:ascii="Times New Roman" w:hAnsi="Times New Roman"/>
          <w:sz w:val="24"/>
        </w:rPr>
        <w:t>below.</w:t>
      </w:r>
      <w:r w:rsidR="005F5CC9">
        <w:rPr>
          <w:rFonts w:ascii="Times New Roman" w:hAnsi="Times New Roman"/>
          <w:sz w:val="24"/>
        </w:rPr>
        <w:t xml:space="preserve"> (note: once a user is deleted, that user ID cannot be used again.)</w:t>
      </w:r>
    </w:p>
    <w:p w14:paraId="575EAB5F" w14:textId="77777777" w:rsidR="0049442F" w:rsidRPr="0049442F" w:rsidRDefault="0049442F" w:rsidP="0049442F"/>
    <w:tbl>
      <w:tblPr>
        <w:tblStyle w:val="TableGrid"/>
        <w:tblpPr w:leftFromText="180" w:rightFromText="180" w:vertAnchor="text" w:horzAnchor="page" w:tblpX="991" w:tblpY="138"/>
        <w:tblW w:w="10255" w:type="dxa"/>
        <w:tblLook w:val="04A0" w:firstRow="1" w:lastRow="0" w:firstColumn="1" w:lastColumn="0" w:noHBand="0" w:noVBand="1"/>
      </w:tblPr>
      <w:tblGrid>
        <w:gridCol w:w="5035"/>
        <w:gridCol w:w="5220"/>
      </w:tblGrid>
      <w:tr w:rsidR="005F5CC9" w:rsidRPr="00A07A78" w14:paraId="3FAE821F" w14:textId="77777777" w:rsidTr="005F5CC9">
        <w:tc>
          <w:tcPr>
            <w:tcW w:w="5035" w:type="dxa"/>
            <w:shd w:val="clear" w:color="auto" w:fill="16FFC9" w:themeFill="accent4" w:themeFillTint="99"/>
            <w:vAlign w:val="center"/>
          </w:tcPr>
          <w:p w14:paraId="69014A0D" w14:textId="77777777" w:rsidR="005F5CC9" w:rsidRPr="00A07A78" w:rsidRDefault="005F5CC9" w:rsidP="005F5CC9">
            <w:pPr>
              <w:jc w:val="center"/>
              <w:rPr>
                <w:rFonts w:cs="Arial"/>
                <w:b/>
                <w:sz w:val="20"/>
                <w:szCs w:val="24"/>
              </w:rPr>
            </w:pPr>
            <w:r w:rsidRPr="00A07A78">
              <w:rPr>
                <w:rFonts w:cs="Arial"/>
                <w:b/>
                <w:sz w:val="20"/>
                <w:szCs w:val="24"/>
              </w:rPr>
              <w:t>Function – Add Subuser</w:t>
            </w:r>
          </w:p>
        </w:tc>
        <w:tc>
          <w:tcPr>
            <w:tcW w:w="5220" w:type="dxa"/>
            <w:shd w:val="clear" w:color="auto" w:fill="16FFC9" w:themeFill="accent4" w:themeFillTint="99"/>
            <w:vAlign w:val="center"/>
          </w:tcPr>
          <w:p w14:paraId="7182BD8B" w14:textId="77777777" w:rsidR="005F5CC9" w:rsidRPr="00A07A78" w:rsidRDefault="005F5CC9" w:rsidP="005F5CC9">
            <w:pPr>
              <w:jc w:val="center"/>
              <w:rPr>
                <w:rFonts w:cs="Arial"/>
                <w:b/>
                <w:sz w:val="20"/>
                <w:szCs w:val="24"/>
              </w:rPr>
            </w:pPr>
            <w:r w:rsidRPr="00A07A78">
              <w:rPr>
                <w:rFonts w:cs="Arial"/>
                <w:b/>
                <w:sz w:val="20"/>
                <w:szCs w:val="24"/>
              </w:rPr>
              <w:t>Comment</w:t>
            </w:r>
          </w:p>
        </w:tc>
      </w:tr>
      <w:tr w:rsidR="005F5CC9" w:rsidRPr="00A07A78" w14:paraId="0475D7D8" w14:textId="77777777" w:rsidTr="005F5CC9">
        <w:tc>
          <w:tcPr>
            <w:tcW w:w="5035" w:type="dxa"/>
          </w:tcPr>
          <w:p w14:paraId="24C2A639" w14:textId="77777777" w:rsidR="005F5CC9" w:rsidRPr="00A07A78" w:rsidRDefault="005F5CC9" w:rsidP="005F5CC9">
            <w:pPr>
              <w:rPr>
                <w:rFonts w:cs="Arial"/>
                <w:sz w:val="20"/>
                <w:szCs w:val="24"/>
              </w:rPr>
            </w:pPr>
            <w:r w:rsidRPr="00A07A78">
              <w:rPr>
                <w:rFonts w:cs="Arial"/>
                <w:sz w:val="20"/>
                <w:szCs w:val="24"/>
              </w:rPr>
              <w:t>Click “User Profile”</w:t>
            </w:r>
          </w:p>
        </w:tc>
        <w:tc>
          <w:tcPr>
            <w:tcW w:w="5220" w:type="dxa"/>
          </w:tcPr>
          <w:p w14:paraId="5A6F8CB5" w14:textId="77777777" w:rsidR="005F5CC9" w:rsidRPr="00A07A78" w:rsidRDefault="005F5CC9" w:rsidP="005F5CC9">
            <w:pPr>
              <w:rPr>
                <w:rFonts w:cs="Arial"/>
                <w:sz w:val="20"/>
                <w:szCs w:val="24"/>
              </w:rPr>
            </w:pPr>
          </w:p>
        </w:tc>
      </w:tr>
      <w:tr w:rsidR="005F5CC9" w:rsidRPr="00A07A78" w14:paraId="335114DD" w14:textId="77777777" w:rsidTr="005F5CC9">
        <w:tc>
          <w:tcPr>
            <w:tcW w:w="5035" w:type="dxa"/>
          </w:tcPr>
          <w:p w14:paraId="37E63603" w14:textId="77777777" w:rsidR="005F5CC9" w:rsidRPr="00A07A78" w:rsidRDefault="005F5CC9" w:rsidP="005F5CC9">
            <w:pPr>
              <w:rPr>
                <w:rFonts w:cs="Arial"/>
                <w:sz w:val="20"/>
                <w:szCs w:val="24"/>
              </w:rPr>
            </w:pPr>
            <w:r w:rsidRPr="00A07A78">
              <w:rPr>
                <w:rFonts w:cs="Arial"/>
                <w:sz w:val="20"/>
                <w:szCs w:val="24"/>
              </w:rPr>
              <w:t>Click “Sub Users” tab</w:t>
            </w:r>
          </w:p>
          <w:p w14:paraId="15B2E1F1" w14:textId="77777777" w:rsidR="005F5CC9" w:rsidRPr="00A07A78" w:rsidRDefault="005F5CC9" w:rsidP="005F5CC9">
            <w:pPr>
              <w:rPr>
                <w:rFonts w:cs="Arial"/>
                <w:sz w:val="20"/>
                <w:szCs w:val="24"/>
              </w:rPr>
            </w:pPr>
            <w:r w:rsidRPr="00A07A78">
              <w:rPr>
                <w:rFonts w:cs="Arial"/>
                <w:sz w:val="20"/>
                <w:szCs w:val="24"/>
              </w:rPr>
              <w:t xml:space="preserve">     Then click “Add New Subuser”</w:t>
            </w:r>
          </w:p>
        </w:tc>
        <w:tc>
          <w:tcPr>
            <w:tcW w:w="5220" w:type="dxa"/>
          </w:tcPr>
          <w:p w14:paraId="0A928DA8" w14:textId="77777777" w:rsidR="005F5CC9" w:rsidRPr="00A07A78" w:rsidRDefault="005F5CC9" w:rsidP="005F5CC9">
            <w:pPr>
              <w:rPr>
                <w:rFonts w:cs="Arial"/>
                <w:sz w:val="20"/>
                <w:szCs w:val="24"/>
              </w:rPr>
            </w:pPr>
            <w:r w:rsidRPr="00A07A78">
              <w:rPr>
                <w:rFonts w:cs="Arial"/>
                <w:sz w:val="20"/>
                <w:szCs w:val="24"/>
              </w:rPr>
              <w:t>Create the user name and enter the generic password (Welcome1) and enter tech’s email</w:t>
            </w:r>
          </w:p>
        </w:tc>
      </w:tr>
      <w:tr w:rsidR="005F5CC9" w:rsidRPr="00A07A78" w14:paraId="60B773C0" w14:textId="77777777" w:rsidTr="005F5CC9">
        <w:tc>
          <w:tcPr>
            <w:tcW w:w="5035" w:type="dxa"/>
          </w:tcPr>
          <w:p w14:paraId="489A29EB" w14:textId="77777777" w:rsidR="005F5CC9" w:rsidRPr="00A07A78" w:rsidRDefault="005F5CC9" w:rsidP="005F5CC9">
            <w:pPr>
              <w:rPr>
                <w:rFonts w:cs="Arial"/>
                <w:sz w:val="20"/>
                <w:szCs w:val="24"/>
              </w:rPr>
            </w:pPr>
            <w:r w:rsidRPr="00A07A78">
              <w:rPr>
                <w:rFonts w:cs="Arial"/>
                <w:sz w:val="20"/>
                <w:szCs w:val="24"/>
              </w:rPr>
              <w:t xml:space="preserve">Check to see if new user is listed. </w:t>
            </w:r>
          </w:p>
          <w:p w14:paraId="5D46E8B9" w14:textId="77777777" w:rsidR="005F5CC9" w:rsidRPr="00A07A78" w:rsidRDefault="005F5CC9" w:rsidP="005F5CC9">
            <w:pPr>
              <w:rPr>
                <w:rFonts w:cs="Arial"/>
                <w:sz w:val="20"/>
                <w:szCs w:val="24"/>
              </w:rPr>
            </w:pPr>
          </w:p>
          <w:p w14:paraId="045ADE92" w14:textId="77777777" w:rsidR="005F5CC9" w:rsidRPr="00A07A78" w:rsidRDefault="005F5CC9" w:rsidP="005F5CC9">
            <w:pPr>
              <w:rPr>
                <w:rFonts w:cs="Arial"/>
                <w:sz w:val="20"/>
                <w:szCs w:val="24"/>
              </w:rPr>
            </w:pPr>
            <w:r w:rsidRPr="00A07A78">
              <w:rPr>
                <w:rFonts w:cs="Arial"/>
                <w:sz w:val="20"/>
                <w:szCs w:val="24"/>
              </w:rPr>
              <w:t>Click in box next to new user.</w:t>
            </w:r>
          </w:p>
          <w:p w14:paraId="2D1946F4" w14:textId="77777777" w:rsidR="005F5CC9" w:rsidRPr="00A07A78" w:rsidRDefault="005F5CC9" w:rsidP="005F5CC9">
            <w:pPr>
              <w:rPr>
                <w:rFonts w:cs="Arial"/>
                <w:sz w:val="20"/>
                <w:szCs w:val="24"/>
              </w:rPr>
            </w:pPr>
          </w:p>
          <w:p w14:paraId="3DC3D628" w14:textId="77777777" w:rsidR="005F5CC9" w:rsidRPr="00A07A78" w:rsidRDefault="005F5CC9" w:rsidP="005F5CC9">
            <w:pPr>
              <w:rPr>
                <w:rFonts w:cs="Arial"/>
                <w:sz w:val="20"/>
                <w:szCs w:val="24"/>
              </w:rPr>
            </w:pPr>
            <w:r w:rsidRPr="00A07A78">
              <w:rPr>
                <w:rFonts w:cs="Arial"/>
                <w:sz w:val="20"/>
                <w:szCs w:val="24"/>
              </w:rPr>
              <w:t xml:space="preserve">Click “Edit Menus” by the new user on right </w:t>
            </w:r>
          </w:p>
          <w:p w14:paraId="1CFB9C5E" w14:textId="77777777" w:rsidR="005F5CC9" w:rsidRPr="00A07A78" w:rsidRDefault="005F5CC9" w:rsidP="005F5CC9">
            <w:pPr>
              <w:rPr>
                <w:rFonts w:cs="Arial"/>
                <w:sz w:val="20"/>
                <w:szCs w:val="24"/>
              </w:rPr>
            </w:pPr>
            <w:r w:rsidRPr="00A07A78">
              <w:rPr>
                <w:rFonts w:cs="Arial"/>
                <w:sz w:val="20"/>
                <w:szCs w:val="24"/>
              </w:rPr>
              <w:t xml:space="preserve">The “portal configuration tool” box will open. </w:t>
            </w:r>
          </w:p>
        </w:tc>
        <w:tc>
          <w:tcPr>
            <w:tcW w:w="5220" w:type="dxa"/>
          </w:tcPr>
          <w:p w14:paraId="7BAA81D6" w14:textId="77777777" w:rsidR="005F5CC9" w:rsidRPr="00A07A78" w:rsidRDefault="005F5CC9" w:rsidP="005F5CC9">
            <w:pPr>
              <w:rPr>
                <w:rFonts w:cs="Arial"/>
                <w:sz w:val="20"/>
                <w:szCs w:val="24"/>
              </w:rPr>
            </w:pPr>
            <w:r w:rsidRPr="00A07A78">
              <w:rPr>
                <w:rFonts w:cs="Arial"/>
                <w:sz w:val="20"/>
                <w:szCs w:val="24"/>
              </w:rPr>
              <w:t>Select the following functions for the new user:</w:t>
            </w:r>
          </w:p>
          <w:p w14:paraId="5743D7B7" w14:textId="77777777" w:rsidR="005F5CC9" w:rsidRPr="00A07A78" w:rsidRDefault="005F5CC9" w:rsidP="005F5CC9">
            <w:pPr>
              <w:rPr>
                <w:rFonts w:cs="Arial"/>
                <w:sz w:val="20"/>
                <w:szCs w:val="24"/>
              </w:rPr>
            </w:pPr>
            <w:r w:rsidRPr="00A07A78">
              <w:rPr>
                <w:rFonts w:cs="Arial"/>
                <w:noProof/>
              </w:rPr>
              <w:lastRenderedPageBreak/>
              <w:drawing>
                <wp:inline distT="0" distB="0" distL="0" distR="0" wp14:anchorId="40049549" wp14:editId="0ADFFACC">
                  <wp:extent cx="1619250" cy="258293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7495" cy="2596085"/>
                          </a:xfrm>
                          <a:prstGeom prst="rect">
                            <a:avLst/>
                          </a:prstGeom>
                        </pic:spPr>
                      </pic:pic>
                    </a:graphicData>
                  </a:graphic>
                </wp:inline>
              </w:drawing>
            </w:r>
          </w:p>
        </w:tc>
      </w:tr>
      <w:tr w:rsidR="005F5CC9" w:rsidRPr="008C5C2C" w14:paraId="37B54428" w14:textId="77777777" w:rsidTr="005F5CC9">
        <w:tc>
          <w:tcPr>
            <w:tcW w:w="5035" w:type="dxa"/>
          </w:tcPr>
          <w:p w14:paraId="78E078A5" w14:textId="77777777" w:rsidR="005F5CC9" w:rsidRPr="00A07A78" w:rsidRDefault="005F5CC9" w:rsidP="005F5CC9">
            <w:pPr>
              <w:rPr>
                <w:rFonts w:cs="Arial"/>
                <w:sz w:val="20"/>
                <w:szCs w:val="24"/>
              </w:rPr>
            </w:pPr>
            <w:r w:rsidRPr="00A07A78">
              <w:rPr>
                <w:rFonts w:cs="Arial"/>
                <w:sz w:val="20"/>
                <w:szCs w:val="24"/>
              </w:rPr>
              <w:lastRenderedPageBreak/>
              <w:t>Click “Submit”</w:t>
            </w:r>
          </w:p>
        </w:tc>
        <w:tc>
          <w:tcPr>
            <w:tcW w:w="5220" w:type="dxa"/>
          </w:tcPr>
          <w:p w14:paraId="5681415C" w14:textId="77777777" w:rsidR="005F5CC9" w:rsidRPr="00A07A78" w:rsidRDefault="005F5CC9" w:rsidP="005F5CC9">
            <w:pPr>
              <w:rPr>
                <w:rFonts w:cs="Arial"/>
                <w:sz w:val="20"/>
                <w:szCs w:val="24"/>
              </w:rPr>
            </w:pPr>
            <w:r w:rsidRPr="00A07A78">
              <w:rPr>
                <w:rFonts w:cs="Arial"/>
                <w:sz w:val="20"/>
                <w:szCs w:val="24"/>
              </w:rPr>
              <w:t xml:space="preserve">Notify new user of user name and generic password and that they will be prompted to change password at first log in. </w:t>
            </w:r>
          </w:p>
        </w:tc>
      </w:tr>
    </w:tbl>
    <w:p w14:paraId="439D8A98" w14:textId="77777777" w:rsidR="0049442F" w:rsidRDefault="0049442F" w:rsidP="0049442F">
      <w:pPr>
        <w:pStyle w:val="ListParagraph"/>
        <w:numPr>
          <w:ilvl w:val="0"/>
          <w:numId w:val="0"/>
        </w:numPr>
        <w:autoSpaceDE w:val="0"/>
        <w:autoSpaceDN w:val="0"/>
        <w:adjustRightInd w:val="0"/>
        <w:ind w:left="1800"/>
        <w:rPr>
          <w:rFonts w:ascii="Times New Roman" w:hAnsi="Times New Roman"/>
          <w:color w:val="000000"/>
          <w:sz w:val="24"/>
        </w:rPr>
      </w:pPr>
    </w:p>
    <w:p w14:paraId="4F33A898" w14:textId="77777777" w:rsidR="00F0757C" w:rsidRDefault="00F0757C">
      <w:pPr>
        <w:rPr>
          <w:b/>
          <w:smallCaps/>
          <w:szCs w:val="22"/>
        </w:rPr>
      </w:pPr>
      <w:r>
        <w:br w:type="page"/>
      </w:r>
    </w:p>
    <w:p w14:paraId="0DDAC3A0" w14:textId="6F489972" w:rsidR="000858A5" w:rsidRDefault="006D55C9" w:rsidP="006D55C9">
      <w:pPr>
        <w:pStyle w:val="Heading1"/>
      </w:pPr>
      <w:r>
        <w:lastRenderedPageBreak/>
        <w:t>Procedure</w:t>
      </w:r>
    </w:p>
    <w:p w14:paraId="1C8F7731" w14:textId="77777777" w:rsidR="003546AA" w:rsidRPr="003546AA" w:rsidRDefault="003546AA" w:rsidP="003546AA"/>
    <w:p w14:paraId="46DC50C4" w14:textId="77777777" w:rsidR="003546AA" w:rsidRPr="003546AA" w:rsidRDefault="003546AA" w:rsidP="003546AA">
      <w:pPr>
        <w:rPr>
          <w:sz w:val="20"/>
        </w:rPr>
      </w:pPr>
      <w:r w:rsidRPr="003546AA">
        <w:rPr>
          <w:sz w:val="20"/>
        </w:rPr>
        <w:t>Biological Risk Assessment:  Low</w:t>
      </w:r>
    </w:p>
    <w:p w14:paraId="0D13515D" w14:textId="77777777" w:rsidR="003546AA" w:rsidRPr="003546AA" w:rsidRDefault="003546AA" w:rsidP="003546AA">
      <w:pPr>
        <w:rPr>
          <w:sz w:val="20"/>
        </w:rPr>
      </w:pPr>
      <w:r w:rsidRPr="003546AA">
        <w:rPr>
          <w:sz w:val="20"/>
        </w:rPr>
        <w:t>Chemical Risk Assessment: None</w:t>
      </w:r>
    </w:p>
    <w:p w14:paraId="39250E50" w14:textId="77777777" w:rsidR="003546AA" w:rsidRPr="003546AA" w:rsidRDefault="003546AA" w:rsidP="003546AA">
      <w:pPr>
        <w:rPr>
          <w:sz w:val="20"/>
        </w:rPr>
      </w:pPr>
      <w:r w:rsidRPr="003546AA">
        <w:rPr>
          <w:sz w:val="20"/>
        </w:rPr>
        <w:t>Protective Equipment: Lab coat, gloves</w:t>
      </w:r>
    </w:p>
    <w:p w14:paraId="5DA2EF5F" w14:textId="77777777" w:rsidR="003546AA" w:rsidRPr="003546AA" w:rsidRDefault="003546AA" w:rsidP="003546AA">
      <w:pPr>
        <w:rPr>
          <w:sz w:val="20"/>
        </w:rPr>
      </w:pPr>
      <w:r w:rsidRPr="003546AA">
        <w:rPr>
          <w:sz w:val="20"/>
        </w:rPr>
        <w:t>Reagents: NA</w:t>
      </w:r>
    </w:p>
    <w:p w14:paraId="4EC60752" w14:textId="77777777" w:rsidR="003546AA" w:rsidRPr="003546AA" w:rsidRDefault="003546AA" w:rsidP="003546AA">
      <w:pPr>
        <w:rPr>
          <w:sz w:val="20"/>
        </w:rPr>
      </w:pPr>
      <w:r w:rsidRPr="003546AA">
        <w:rPr>
          <w:sz w:val="20"/>
        </w:rPr>
        <w:t>Supplies: NA</w:t>
      </w:r>
    </w:p>
    <w:p w14:paraId="1E13BFA4" w14:textId="77777777" w:rsidR="003546AA" w:rsidRPr="003546AA" w:rsidRDefault="003546AA" w:rsidP="003546AA">
      <w:pPr>
        <w:rPr>
          <w:sz w:val="20"/>
        </w:rPr>
      </w:pPr>
      <w:r w:rsidRPr="003546AA">
        <w:rPr>
          <w:sz w:val="20"/>
        </w:rPr>
        <w:t>Equipment: NA</w:t>
      </w:r>
    </w:p>
    <w:p w14:paraId="76ABAACD" w14:textId="77777777" w:rsidR="003546AA" w:rsidRPr="003546AA" w:rsidRDefault="003546AA" w:rsidP="003546AA">
      <w:pPr>
        <w:rPr>
          <w:sz w:val="20"/>
        </w:rPr>
      </w:pPr>
      <w:r w:rsidRPr="003546AA">
        <w:rPr>
          <w:sz w:val="20"/>
        </w:rPr>
        <w:t xml:space="preserve">Specimen Requirements: Appropriate Requisition      </w:t>
      </w:r>
    </w:p>
    <w:p w14:paraId="32C46B77" w14:textId="77777777" w:rsidR="00F24361" w:rsidRPr="003546AA" w:rsidRDefault="00F24361" w:rsidP="000858A5">
      <w:pPr>
        <w:rPr>
          <w:b/>
        </w:rPr>
      </w:pPr>
    </w:p>
    <w:p w14:paraId="345B8AC6" w14:textId="77777777" w:rsidR="00DD409F" w:rsidRDefault="003546AA" w:rsidP="003A3F12">
      <w:pPr>
        <w:pStyle w:val="ListParagraph"/>
        <w:numPr>
          <w:ilvl w:val="2"/>
          <w:numId w:val="5"/>
        </w:numPr>
        <w:rPr>
          <w:b/>
        </w:rPr>
      </w:pPr>
      <w:r w:rsidRPr="003546AA">
        <w:rPr>
          <w:b/>
        </w:rPr>
        <w:t>Sending Sample for Reference Testing or DNA Genotyping</w:t>
      </w:r>
    </w:p>
    <w:p w14:paraId="36E79FE7" w14:textId="77777777" w:rsidR="003546AA" w:rsidRPr="003546AA" w:rsidRDefault="003546AA" w:rsidP="003546AA"/>
    <w:tbl>
      <w:tblPr>
        <w:tblW w:w="920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8"/>
        <w:gridCol w:w="8190"/>
      </w:tblGrid>
      <w:tr w:rsidR="00A61CC6" w14:paraId="2BFB8135" w14:textId="77777777" w:rsidTr="00A61CC6">
        <w:trPr>
          <w:tblHeader/>
          <w:jc w:val="center"/>
        </w:trPr>
        <w:tc>
          <w:tcPr>
            <w:tcW w:w="1018" w:type="dxa"/>
            <w:tcBorders>
              <w:top w:val="single" w:sz="6" w:space="0" w:color="000000"/>
              <w:left w:val="single" w:sz="6" w:space="0" w:color="000000"/>
              <w:bottom w:val="single" w:sz="6" w:space="0" w:color="000000"/>
              <w:right w:val="single" w:sz="6" w:space="0" w:color="000000"/>
            </w:tcBorders>
            <w:shd w:val="pct12" w:color="auto" w:fill="FFFFFF"/>
          </w:tcPr>
          <w:p w14:paraId="6EEE2FD1" w14:textId="77777777" w:rsidR="00A61CC6" w:rsidRPr="00422CC2" w:rsidRDefault="00A61CC6" w:rsidP="006A25A1">
            <w:pPr>
              <w:snapToGrid w:val="0"/>
              <w:jc w:val="center"/>
              <w:rPr>
                <w:rFonts w:ascii="Times New Roman" w:hAnsi="Times New Roman"/>
                <w:b/>
                <w:bCs/>
                <w:szCs w:val="18"/>
              </w:rPr>
            </w:pPr>
            <w:r w:rsidRPr="00422CC2">
              <w:rPr>
                <w:rFonts w:ascii="Times New Roman" w:hAnsi="Times New Roman"/>
                <w:b/>
              </w:rPr>
              <w:t>STEPS</w:t>
            </w:r>
          </w:p>
        </w:tc>
        <w:tc>
          <w:tcPr>
            <w:tcW w:w="8190" w:type="dxa"/>
            <w:tcBorders>
              <w:top w:val="single" w:sz="6" w:space="0" w:color="000000"/>
              <w:left w:val="single" w:sz="6" w:space="0" w:color="000000"/>
              <w:bottom w:val="single" w:sz="6" w:space="0" w:color="000000"/>
              <w:right w:val="single" w:sz="6" w:space="0" w:color="000000"/>
            </w:tcBorders>
            <w:shd w:val="pct12" w:color="auto" w:fill="FFFFFF"/>
          </w:tcPr>
          <w:p w14:paraId="42AD4908" w14:textId="77777777" w:rsidR="00A61CC6" w:rsidRPr="00422CC2" w:rsidRDefault="00A61CC6" w:rsidP="006A25A1">
            <w:pPr>
              <w:snapToGrid w:val="0"/>
              <w:jc w:val="center"/>
              <w:rPr>
                <w:rFonts w:ascii="Times New Roman" w:hAnsi="Times New Roman"/>
                <w:b/>
                <w:bCs/>
                <w:szCs w:val="18"/>
              </w:rPr>
            </w:pPr>
            <w:r w:rsidRPr="00422CC2">
              <w:rPr>
                <w:rFonts w:ascii="Times New Roman" w:hAnsi="Times New Roman"/>
                <w:b/>
              </w:rPr>
              <w:t>INSTRUCTIONS</w:t>
            </w:r>
          </w:p>
        </w:tc>
      </w:tr>
      <w:tr w:rsidR="00A61CC6" w:rsidRPr="002857D7" w14:paraId="094D8F4E" w14:textId="77777777" w:rsidTr="00A61CC6">
        <w:trPr>
          <w:jc w:val="center"/>
        </w:trPr>
        <w:tc>
          <w:tcPr>
            <w:tcW w:w="1018" w:type="dxa"/>
            <w:tcBorders>
              <w:top w:val="single" w:sz="6" w:space="0" w:color="000000"/>
              <w:left w:val="single" w:sz="6" w:space="0" w:color="000000"/>
              <w:bottom w:val="single" w:sz="6" w:space="0" w:color="000000"/>
              <w:right w:val="single" w:sz="6" w:space="0" w:color="000000"/>
            </w:tcBorders>
          </w:tcPr>
          <w:p w14:paraId="6A98AA43" w14:textId="77777777" w:rsidR="00A61CC6" w:rsidRPr="002857D7" w:rsidRDefault="00A61CC6" w:rsidP="006A25A1">
            <w:pPr>
              <w:snapToGrid w:val="0"/>
              <w:jc w:val="center"/>
              <w:rPr>
                <w:rFonts w:ascii="Times New Roman" w:hAnsi="Times New Roman"/>
                <w:b/>
                <w:bCs/>
                <w:sz w:val="24"/>
                <w:szCs w:val="24"/>
              </w:rPr>
            </w:pPr>
            <w:r w:rsidRPr="002857D7">
              <w:rPr>
                <w:rFonts w:ascii="Times New Roman" w:hAnsi="Times New Roman"/>
                <w:sz w:val="24"/>
                <w:szCs w:val="24"/>
              </w:rPr>
              <w:t xml:space="preserve">1.0 </w:t>
            </w:r>
          </w:p>
        </w:tc>
        <w:tc>
          <w:tcPr>
            <w:tcW w:w="8190" w:type="dxa"/>
            <w:tcBorders>
              <w:top w:val="single" w:sz="6" w:space="0" w:color="000000"/>
              <w:left w:val="single" w:sz="6" w:space="0" w:color="000000"/>
              <w:bottom w:val="single" w:sz="6" w:space="0" w:color="000000"/>
              <w:right w:val="single" w:sz="6" w:space="0" w:color="000000"/>
            </w:tcBorders>
          </w:tcPr>
          <w:p w14:paraId="7DC8CEA3" w14:textId="77777777" w:rsidR="00A61CC6" w:rsidRDefault="00A61CC6" w:rsidP="006A25A1">
            <w:pPr>
              <w:rPr>
                <w:rFonts w:ascii="Times New Roman" w:hAnsi="Times New Roman"/>
                <w:b/>
                <w:sz w:val="24"/>
                <w:szCs w:val="24"/>
              </w:rPr>
            </w:pPr>
            <w:r>
              <w:rPr>
                <w:rFonts w:ascii="Times New Roman" w:hAnsi="Times New Roman"/>
                <w:b/>
                <w:sz w:val="24"/>
                <w:szCs w:val="24"/>
              </w:rPr>
              <w:t xml:space="preserve">Review </w:t>
            </w:r>
            <w:r w:rsidRPr="002857D7">
              <w:rPr>
                <w:rFonts w:ascii="Times New Roman" w:hAnsi="Times New Roman"/>
                <w:b/>
                <w:sz w:val="24"/>
                <w:szCs w:val="24"/>
              </w:rPr>
              <w:t>Sample requirements</w:t>
            </w:r>
            <w:r>
              <w:rPr>
                <w:rFonts w:ascii="Times New Roman" w:hAnsi="Times New Roman"/>
                <w:b/>
                <w:sz w:val="24"/>
                <w:szCs w:val="24"/>
              </w:rPr>
              <w:t xml:space="preserve"> for testing to be requested. </w:t>
            </w:r>
          </w:p>
          <w:p w14:paraId="1BAC3E8D" w14:textId="7A754591" w:rsidR="00A61CC6" w:rsidRPr="004C7956" w:rsidRDefault="00A61CC6" w:rsidP="006A25A1">
            <w:pPr>
              <w:rPr>
                <w:rFonts w:ascii="Times New Roman" w:hAnsi="Times New Roman"/>
                <w:i/>
                <w:color w:val="00B0F0"/>
                <w:sz w:val="24"/>
                <w:szCs w:val="24"/>
              </w:rPr>
            </w:pPr>
            <w:r w:rsidRPr="004C7956">
              <w:rPr>
                <w:rFonts w:ascii="Times New Roman" w:hAnsi="Times New Roman"/>
                <w:i/>
                <w:color w:val="00B0F0"/>
                <w:sz w:val="24"/>
                <w:szCs w:val="24"/>
              </w:rPr>
              <w:t xml:space="preserve">Refer to NYBC and ARC requisitions (located in Master Forms drawer) or </w:t>
            </w:r>
            <w:r>
              <w:rPr>
                <w:rFonts w:ascii="Times New Roman" w:hAnsi="Times New Roman"/>
                <w:i/>
                <w:color w:val="00B0F0"/>
                <w:sz w:val="24"/>
                <w:szCs w:val="24"/>
              </w:rPr>
              <w:t xml:space="preserve">VERSITI  </w:t>
            </w:r>
            <w:r w:rsidRPr="004C7956">
              <w:rPr>
                <w:rFonts w:ascii="Times New Roman" w:hAnsi="Times New Roman"/>
                <w:i/>
                <w:color w:val="00B0F0"/>
                <w:sz w:val="24"/>
                <w:szCs w:val="24"/>
              </w:rPr>
              <w:t xml:space="preserve"> catalog (located on G drive in BB staff information folder). </w:t>
            </w:r>
          </w:p>
          <w:p w14:paraId="39E85A1A" w14:textId="77777777" w:rsidR="00A61CC6" w:rsidRPr="002857D7" w:rsidRDefault="00A61CC6" w:rsidP="006A25A1">
            <w:pPr>
              <w:rPr>
                <w:rFonts w:ascii="Times New Roman" w:hAnsi="Times New Roman"/>
                <w:b/>
                <w:sz w:val="24"/>
                <w:szCs w:val="24"/>
              </w:rPr>
            </w:pPr>
          </w:p>
          <w:p w14:paraId="21D557BC" w14:textId="77777777" w:rsidR="00A61CC6" w:rsidRDefault="00A61CC6" w:rsidP="003A3F12">
            <w:pPr>
              <w:pStyle w:val="ListParagraph"/>
              <w:numPr>
                <w:ilvl w:val="1"/>
                <w:numId w:val="7"/>
              </w:numPr>
              <w:ind w:left="360"/>
              <w:rPr>
                <w:rFonts w:ascii="Times New Roman" w:hAnsi="Times New Roman"/>
                <w:sz w:val="24"/>
              </w:rPr>
            </w:pPr>
            <w:r>
              <w:rPr>
                <w:rFonts w:ascii="Times New Roman" w:hAnsi="Times New Roman"/>
                <w:sz w:val="24"/>
              </w:rPr>
              <w:t>Obtain specimen requested by either requesting additional sample be collected or request sample be sent to Blood Bank from Core Lab.</w:t>
            </w:r>
          </w:p>
          <w:p w14:paraId="10939B4B" w14:textId="77777777" w:rsidR="00A61CC6" w:rsidRPr="003546AA" w:rsidRDefault="00A61CC6" w:rsidP="003546AA"/>
          <w:p w14:paraId="09B9577A" w14:textId="77777777" w:rsidR="00A61CC6" w:rsidRDefault="00A61CC6" w:rsidP="003A3F12">
            <w:pPr>
              <w:pStyle w:val="ListParagraph"/>
              <w:numPr>
                <w:ilvl w:val="1"/>
                <w:numId w:val="7"/>
              </w:numPr>
              <w:ind w:left="360"/>
              <w:rPr>
                <w:rFonts w:ascii="Times New Roman" w:hAnsi="Times New Roman"/>
                <w:sz w:val="24"/>
              </w:rPr>
            </w:pPr>
            <w:r>
              <w:rPr>
                <w:rFonts w:ascii="Times New Roman" w:hAnsi="Times New Roman"/>
                <w:sz w:val="24"/>
              </w:rPr>
              <w:t xml:space="preserve">Determine if a sample is available by checking Beaker. </w:t>
            </w:r>
          </w:p>
          <w:p w14:paraId="265DA4E2" w14:textId="4F92A2D2" w:rsidR="00A61CC6" w:rsidRDefault="00A61CC6" w:rsidP="003546AA">
            <w:pPr>
              <w:pStyle w:val="ListParagraph"/>
              <w:numPr>
                <w:ilvl w:val="0"/>
                <w:numId w:val="0"/>
              </w:numPr>
              <w:ind w:left="360"/>
              <w:rPr>
                <w:rFonts w:ascii="Times New Roman" w:hAnsi="Times New Roman"/>
                <w:sz w:val="24"/>
              </w:rPr>
            </w:pPr>
            <w:r>
              <w:rPr>
                <w:rFonts w:ascii="Times New Roman" w:hAnsi="Times New Roman"/>
                <w:sz w:val="24"/>
              </w:rPr>
              <w:t>a.   Log into Beaker/Encompass.</w:t>
            </w:r>
          </w:p>
          <w:p w14:paraId="718B4977" w14:textId="77777777" w:rsidR="00A61CC6" w:rsidRDefault="00A61CC6" w:rsidP="003A3F12">
            <w:pPr>
              <w:pStyle w:val="ListParagraph"/>
              <w:numPr>
                <w:ilvl w:val="0"/>
                <w:numId w:val="8"/>
              </w:numPr>
              <w:rPr>
                <w:rFonts w:ascii="Times New Roman" w:hAnsi="Times New Roman"/>
                <w:sz w:val="24"/>
              </w:rPr>
            </w:pPr>
            <w:r>
              <w:rPr>
                <w:rFonts w:ascii="Times New Roman" w:hAnsi="Times New Roman"/>
                <w:sz w:val="24"/>
              </w:rPr>
              <w:t>Click on Chart under Epic drop down in top left corner of screen.</w:t>
            </w:r>
          </w:p>
          <w:p w14:paraId="078E527F" w14:textId="77777777" w:rsidR="00A61CC6" w:rsidRDefault="00A61CC6" w:rsidP="003A3F12">
            <w:pPr>
              <w:pStyle w:val="ListParagraph"/>
              <w:numPr>
                <w:ilvl w:val="0"/>
                <w:numId w:val="8"/>
              </w:numPr>
              <w:rPr>
                <w:rFonts w:ascii="Times New Roman" w:hAnsi="Times New Roman"/>
                <w:sz w:val="24"/>
              </w:rPr>
            </w:pPr>
            <w:r>
              <w:rPr>
                <w:rFonts w:ascii="Times New Roman" w:hAnsi="Times New Roman"/>
                <w:sz w:val="24"/>
              </w:rPr>
              <w:t>Type in Patient’s medical record number and ENTER.</w:t>
            </w:r>
          </w:p>
          <w:p w14:paraId="79FF73C7" w14:textId="77777777" w:rsidR="00A61CC6" w:rsidRDefault="00A61CC6" w:rsidP="003A3F12">
            <w:pPr>
              <w:pStyle w:val="ListParagraph"/>
              <w:numPr>
                <w:ilvl w:val="0"/>
                <w:numId w:val="8"/>
              </w:numPr>
              <w:rPr>
                <w:rFonts w:ascii="Times New Roman" w:hAnsi="Times New Roman"/>
                <w:sz w:val="24"/>
              </w:rPr>
            </w:pPr>
            <w:r>
              <w:rPr>
                <w:rFonts w:ascii="Times New Roman" w:hAnsi="Times New Roman"/>
                <w:sz w:val="24"/>
              </w:rPr>
              <w:t>Confirm correct patient and select.</w:t>
            </w:r>
          </w:p>
          <w:p w14:paraId="5809887C" w14:textId="77777777" w:rsidR="00A61CC6" w:rsidRDefault="00A61CC6" w:rsidP="003A3F12">
            <w:pPr>
              <w:pStyle w:val="ListParagraph"/>
              <w:numPr>
                <w:ilvl w:val="0"/>
                <w:numId w:val="8"/>
              </w:numPr>
              <w:rPr>
                <w:rFonts w:ascii="Times New Roman" w:hAnsi="Times New Roman"/>
                <w:sz w:val="24"/>
              </w:rPr>
            </w:pPr>
            <w:r>
              <w:rPr>
                <w:rFonts w:ascii="Times New Roman" w:hAnsi="Times New Roman"/>
                <w:sz w:val="24"/>
              </w:rPr>
              <w:t>Click on ‘Order Inquiry’ on left side of screen.</w:t>
            </w:r>
          </w:p>
          <w:p w14:paraId="00C5EC2B" w14:textId="77777777" w:rsidR="00A61CC6" w:rsidRDefault="00A61CC6" w:rsidP="003A3F12">
            <w:pPr>
              <w:pStyle w:val="ListParagraph"/>
              <w:numPr>
                <w:ilvl w:val="0"/>
                <w:numId w:val="8"/>
              </w:numPr>
              <w:rPr>
                <w:rFonts w:ascii="Times New Roman" w:hAnsi="Times New Roman"/>
                <w:sz w:val="24"/>
              </w:rPr>
            </w:pPr>
            <w:r>
              <w:rPr>
                <w:rFonts w:ascii="Times New Roman" w:hAnsi="Times New Roman"/>
                <w:sz w:val="24"/>
              </w:rPr>
              <w:t>Scroll down to determine if a CBC has been collected recently.</w:t>
            </w:r>
          </w:p>
          <w:p w14:paraId="4401EF69" w14:textId="77777777" w:rsidR="00A61CC6" w:rsidRDefault="00A61CC6" w:rsidP="003A3F12">
            <w:pPr>
              <w:pStyle w:val="ListParagraph"/>
              <w:numPr>
                <w:ilvl w:val="0"/>
                <w:numId w:val="8"/>
              </w:numPr>
              <w:rPr>
                <w:rFonts w:ascii="Times New Roman" w:hAnsi="Times New Roman"/>
                <w:sz w:val="24"/>
              </w:rPr>
            </w:pPr>
            <w:r>
              <w:rPr>
                <w:rFonts w:ascii="Times New Roman" w:hAnsi="Times New Roman"/>
                <w:sz w:val="24"/>
              </w:rPr>
              <w:t xml:space="preserve">Record the Specimen ID number. </w:t>
            </w:r>
            <w:r w:rsidRPr="00DF68EE">
              <w:rPr>
                <w:rFonts w:ascii="Times New Roman" w:hAnsi="Times New Roman"/>
                <w:sz w:val="24"/>
              </w:rPr>
              <w:t xml:space="preserve">       </w:t>
            </w:r>
          </w:p>
          <w:p w14:paraId="194A550E" w14:textId="77777777" w:rsidR="00A61CC6" w:rsidRDefault="00A61CC6" w:rsidP="003A3F12">
            <w:pPr>
              <w:pStyle w:val="ListParagraph"/>
              <w:numPr>
                <w:ilvl w:val="0"/>
                <w:numId w:val="8"/>
              </w:numPr>
              <w:rPr>
                <w:rFonts w:ascii="Times New Roman" w:hAnsi="Times New Roman"/>
                <w:sz w:val="24"/>
              </w:rPr>
            </w:pPr>
            <w:r>
              <w:rPr>
                <w:rFonts w:ascii="Times New Roman" w:hAnsi="Times New Roman"/>
                <w:sz w:val="24"/>
              </w:rPr>
              <w:t>Give this number to Hematology to obtain the specimen.</w:t>
            </w:r>
            <w:r w:rsidRPr="00DF68EE">
              <w:rPr>
                <w:rFonts w:ascii="Times New Roman" w:hAnsi="Times New Roman"/>
                <w:sz w:val="24"/>
              </w:rPr>
              <w:t xml:space="preserve">        </w:t>
            </w:r>
          </w:p>
          <w:p w14:paraId="53ADCB15" w14:textId="77777777" w:rsidR="00A61CC6" w:rsidRPr="003546AA" w:rsidRDefault="00A61CC6" w:rsidP="003546AA"/>
          <w:p w14:paraId="69CB129D" w14:textId="77777777" w:rsidR="00A61CC6" w:rsidRDefault="00A61CC6" w:rsidP="007829FC">
            <w:pPr>
              <w:rPr>
                <w:rFonts w:ascii="Times New Roman" w:hAnsi="Times New Roman"/>
                <w:b/>
                <w:sz w:val="24"/>
                <w:szCs w:val="24"/>
              </w:rPr>
            </w:pPr>
            <w:r>
              <w:rPr>
                <w:rFonts w:ascii="Times New Roman" w:hAnsi="Times New Roman"/>
                <w:b/>
                <w:bCs/>
                <w:sz w:val="24"/>
                <w:szCs w:val="24"/>
              </w:rPr>
              <w:t xml:space="preserve">1.3. </w:t>
            </w:r>
            <w:r>
              <w:rPr>
                <w:rFonts w:ascii="Times New Roman" w:hAnsi="Times New Roman"/>
                <w:b/>
                <w:sz w:val="24"/>
                <w:szCs w:val="24"/>
              </w:rPr>
              <w:t xml:space="preserve">Order Molecular Red Cell Genotype in Epic </w:t>
            </w:r>
          </w:p>
          <w:p w14:paraId="1FF40748" w14:textId="1B55794E" w:rsidR="00A61CC6" w:rsidRDefault="00A61CC6" w:rsidP="00267A4D">
            <w:pPr>
              <w:jc w:val="center"/>
              <w:rPr>
                <w:rFonts w:ascii="Times New Roman" w:hAnsi="Times New Roman"/>
                <w:b/>
                <w:sz w:val="24"/>
                <w:szCs w:val="24"/>
              </w:rPr>
            </w:pPr>
            <w:r>
              <w:rPr>
                <w:noProof/>
              </w:rPr>
              <w:drawing>
                <wp:inline distT="0" distB="0" distL="0" distR="0" wp14:anchorId="391B5ECF" wp14:editId="6A10EAE3">
                  <wp:extent cx="2885714" cy="533333"/>
                  <wp:effectExtent l="0" t="0" r="0" b="635"/>
                  <wp:docPr id="1837090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90288" name=""/>
                          <pic:cNvPicPr/>
                        </pic:nvPicPr>
                        <pic:blipFill>
                          <a:blip r:embed="rId13"/>
                          <a:stretch>
                            <a:fillRect/>
                          </a:stretch>
                        </pic:blipFill>
                        <pic:spPr>
                          <a:xfrm>
                            <a:off x="0" y="0"/>
                            <a:ext cx="2885714" cy="533333"/>
                          </a:xfrm>
                          <a:prstGeom prst="rect">
                            <a:avLst/>
                          </a:prstGeom>
                        </pic:spPr>
                      </pic:pic>
                    </a:graphicData>
                  </a:graphic>
                </wp:inline>
              </w:drawing>
            </w:r>
          </w:p>
          <w:p w14:paraId="36677EB0" w14:textId="77777777" w:rsidR="00A61CC6" w:rsidRDefault="00A61CC6" w:rsidP="00267A4D">
            <w:pPr>
              <w:pStyle w:val="ListParagraph"/>
              <w:numPr>
                <w:ilvl w:val="7"/>
                <w:numId w:val="5"/>
              </w:numPr>
              <w:ind w:left="751"/>
              <w:rPr>
                <w:rFonts w:ascii="Times New Roman" w:hAnsi="Times New Roman"/>
                <w:bCs/>
                <w:sz w:val="24"/>
              </w:rPr>
            </w:pPr>
            <w:r>
              <w:rPr>
                <w:rFonts w:ascii="Times New Roman" w:hAnsi="Times New Roman"/>
                <w:bCs/>
                <w:sz w:val="24"/>
              </w:rPr>
              <w:t xml:space="preserve">Leave new order as “using an existing specimen” if sample available. </w:t>
            </w:r>
          </w:p>
          <w:p w14:paraId="2D8239D3" w14:textId="122FAD4A" w:rsidR="00A61CC6" w:rsidRPr="00267A4D" w:rsidRDefault="00A61CC6" w:rsidP="00267A4D">
            <w:pPr>
              <w:jc w:val="center"/>
            </w:pPr>
            <w:r>
              <w:rPr>
                <w:noProof/>
              </w:rPr>
              <w:drawing>
                <wp:inline distT="0" distB="0" distL="0" distR="0" wp14:anchorId="4A17AEAC" wp14:editId="0994DE92">
                  <wp:extent cx="2580952" cy="1542857"/>
                  <wp:effectExtent l="0" t="0" r="0" b="635"/>
                  <wp:docPr id="948449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49502" name=""/>
                          <pic:cNvPicPr/>
                        </pic:nvPicPr>
                        <pic:blipFill>
                          <a:blip r:embed="rId14"/>
                          <a:stretch>
                            <a:fillRect/>
                          </a:stretch>
                        </pic:blipFill>
                        <pic:spPr>
                          <a:xfrm>
                            <a:off x="0" y="0"/>
                            <a:ext cx="2580952" cy="1542857"/>
                          </a:xfrm>
                          <a:prstGeom prst="rect">
                            <a:avLst/>
                          </a:prstGeom>
                        </pic:spPr>
                      </pic:pic>
                    </a:graphicData>
                  </a:graphic>
                </wp:inline>
              </w:drawing>
            </w:r>
          </w:p>
          <w:p w14:paraId="2478D909" w14:textId="108B1B4A" w:rsidR="00A61CC6" w:rsidRDefault="00A61CC6" w:rsidP="00267A4D">
            <w:pPr>
              <w:pStyle w:val="ListParagraph"/>
              <w:numPr>
                <w:ilvl w:val="7"/>
                <w:numId w:val="5"/>
              </w:numPr>
              <w:ind w:left="751"/>
              <w:rPr>
                <w:rFonts w:ascii="Times New Roman" w:hAnsi="Times New Roman"/>
                <w:bCs/>
                <w:sz w:val="24"/>
              </w:rPr>
            </w:pPr>
            <w:r>
              <w:rPr>
                <w:rFonts w:ascii="Times New Roman" w:hAnsi="Times New Roman"/>
                <w:bCs/>
                <w:sz w:val="24"/>
              </w:rPr>
              <w:t xml:space="preserve">Change to  “New Collection” by clicking (i) using and exiting specimen and clicking “New Collection” and “accept” </w:t>
            </w:r>
          </w:p>
          <w:p w14:paraId="315F61CB" w14:textId="77777777" w:rsidR="00A61CC6" w:rsidRDefault="00A61CC6" w:rsidP="00267A4D"/>
          <w:p w14:paraId="6F2CF91E" w14:textId="77777777" w:rsidR="00A61CC6" w:rsidRPr="00267A4D" w:rsidRDefault="00A61CC6" w:rsidP="00267A4D"/>
          <w:p w14:paraId="51749DFD" w14:textId="073D6EB6" w:rsidR="00A61CC6" w:rsidRDefault="00A61CC6" w:rsidP="00267A4D">
            <w:r>
              <w:rPr>
                <w:noProof/>
              </w:rPr>
              <w:lastRenderedPageBreak/>
              <w:drawing>
                <wp:inline distT="0" distB="0" distL="0" distR="0" wp14:anchorId="5ACCF97B" wp14:editId="048BDAD3">
                  <wp:extent cx="5063490" cy="2472690"/>
                  <wp:effectExtent l="0" t="0" r="3810" b="3810"/>
                  <wp:docPr id="1457107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07789" name=""/>
                          <pic:cNvPicPr/>
                        </pic:nvPicPr>
                        <pic:blipFill>
                          <a:blip r:embed="rId15"/>
                          <a:stretch>
                            <a:fillRect/>
                          </a:stretch>
                        </pic:blipFill>
                        <pic:spPr>
                          <a:xfrm>
                            <a:off x="0" y="0"/>
                            <a:ext cx="5063490" cy="2472690"/>
                          </a:xfrm>
                          <a:prstGeom prst="rect">
                            <a:avLst/>
                          </a:prstGeom>
                        </pic:spPr>
                      </pic:pic>
                    </a:graphicData>
                  </a:graphic>
                </wp:inline>
              </w:drawing>
            </w:r>
          </w:p>
          <w:p w14:paraId="4A7688B7" w14:textId="77777777" w:rsidR="00A61CC6" w:rsidRDefault="00A61CC6" w:rsidP="00267A4D"/>
          <w:p w14:paraId="55939461" w14:textId="474EFE8F" w:rsidR="00A61CC6" w:rsidRDefault="00A61CC6" w:rsidP="00267A4D">
            <w:pPr>
              <w:pStyle w:val="ListParagraph"/>
              <w:numPr>
                <w:ilvl w:val="7"/>
                <w:numId w:val="5"/>
              </w:numPr>
              <w:ind w:left="571"/>
            </w:pPr>
            <w:r>
              <w:t>Click Sign, complete order mode (Per Protocol), ordering provider, and click accept.</w:t>
            </w:r>
          </w:p>
          <w:p w14:paraId="1EE0963E" w14:textId="27027A82" w:rsidR="00A61CC6" w:rsidRDefault="00A61CC6" w:rsidP="00267A4D">
            <w:pPr>
              <w:pStyle w:val="ListParagraph"/>
              <w:numPr>
                <w:ilvl w:val="7"/>
                <w:numId w:val="5"/>
              </w:numPr>
              <w:ind w:left="571"/>
            </w:pPr>
            <w:r>
              <w:t>If using existing specimen: go to specimen inquiry and click on specimen ID (TYHD or CBC, etc)</w:t>
            </w:r>
          </w:p>
          <w:p w14:paraId="387F41C0" w14:textId="73A4B288" w:rsidR="00A61CC6" w:rsidRDefault="00A61CC6" w:rsidP="00267A4D">
            <w:pPr>
              <w:pStyle w:val="ListParagraph"/>
              <w:numPr>
                <w:ilvl w:val="7"/>
                <w:numId w:val="5"/>
              </w:numPr>
              <w:ind w:left="571"/>
            </w:pPr>
            <w:r>
              <w:t>Click Specimen Update</w:t>
            </w:r>
          </w:p>
          <w:p w14:paraId="1B4D5E0A" w14:textId="322C273E" w:rsidR="00A61CC6" w:rsidRDefault="00A61CC6" w:rsidP="00267A4D">
            <w:pPr>
              <w:jc w:val="center"/>
            </w:pPr>
            <w:r>
              <w:rPr>
                <w:noProof/>
              </w:rPr>
              <w:drawing>
                <wp:inline distT="0" distB="0" distL="0" distR="0" wp14:anchorId="62EA379C" wp14:editId="4E6448F4">
                  <wp:extent cx="3457143" cy="695238"/>
                  <wp:effectExtent l="0" t="0" r="0" b="0"/>
                  <wp:docPr id="102435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50415" name=""/>
                          <pic:cNvPicPr/>
                        </pic:nvPicPr>
                        <pic:blipFill>
                          <a:blip r:embed="rId16"/>
                          <a:stretch>
                            <a:fillRect/>
                          </a:stretch>
                        </pic:blipFill>
                        <pic:spPr>
                          <a:xfrm>
                            <a:off x="0" y="0"/>
                            <a:ext cx="3457143" cy="695238"/>
                          </a:xfrm>
                          <a:prstGeom prst="rect">
                            <a:avLst/>
                          </a:prstGeom>
                        </pic:spPr>
                      </pic:pic>
                    </a:graphicData>
                  </a:graphic>
                </wp:inline>
              </w:drawing>
            </w:r>
          </w:p>
          <w:p w14:paraId="647D729F" w14:textId="77777777" w:rsidR="00A61CC6" w:rsidRDefault="00A61CC6" w:rsidP="00267A4D">
            <w:pPr>
              <w:jc w:val="center"/>
            </w:pPr>
          </w:p>
          <w:p w14:paraId="24BFBEDE" w14:textId="1AB43709" w:rsidR="00A61CC6" w:rsidRDefault="00A61CC6" w:rsidP="00267A4D">
            <w:pPr>
              <w:pStyle w:val="ListParagraph"/>
              <w:numPr>
                <w:ilvl w:val="7"/>
                <w:numId w:val="5"/>
              </w:numPr>
              <w:ind w:left="571"/>
            </w:pPr>
            <w:r>
              <w:t>Click Add-ons, available orders</w:t>
            </w:r>
          </w:p>
          <w:p w14:paraId="5A4F53A6" w14:textId="6E7936CB" w:rsidR="00A61CC6" w:rsidRDefault="00A61CC6" w:rsidP="00267A4D">
            <w:pPr>
              <w:jc w:val="center"/>
            </w:pPr>
            <w:r>
              <w:rPr>
                <w:noProof/>
              </w:rPr>
              <w:drawing>
                <wp:inline distT="0" distB="0" distL="0" distR="0" wp14:anchorId="3B37E9F4" wp14:editId="6B17182B">
                  <wp:extent cx="4333333" cy="1200000"/>
                  <wp:effectExtent l="0" t="0" r="0" b="635"/>
                  <wp:docPr id="1772088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88624" name=""/>
                          <pic:cNvPicPr/>
                        </pic:nvPicPr>
                        <pic:blipFill>
                          <a:blip r:embed="rId17"/>
                          <a:stretch>
                            <a:fillRect/>
                          </a:stretch>
                        </pic:blipFill>
                        <pic:spPr>
                          <a:xfrm>
                            <a:off x="0" y="0"/>
                            <a:ext cx="4333333" cy="1200000"/>
                          </a:xfrm>
                          <a:prstGeom prst="rect">
                            <a:avLst/>
                          </a:prstGeom>
                        </pic:spPr>
                      </pic:pic>
                    </a:graphicData>
                  </a:graphic>
                </wp:inline>
              </w:drawing>
            </w:r>
          </w:p>
          <w:p w14:paraId="004AE162" w14:textId="77777777" w:rsidR="00A61CC6" w:rsidRDefault="00A61CC6" w:rsidP="00267A4D">
            <w:pPr>
              <w:jc w:val="center"/>
            </w:pPr>
          </w:p>
          <w:p w14:paraId="5A205637" w14:textId="50DCBC1C" w:rsidR="00A61CC6" w:rsidRDefault="00A61CC6" w:rsidP="00267A4D">
            <w:pPr>
              <w:pStyle w:val="ListParagraph"/>
              <w:numPr>
                <w:ilvl w:val="7"/>
                <w:numId w:val="5"/>
              </w:numPr>
              <w:ind w:left="571"/>
            </w:pPr>
            <w:r>
              <w:t>Click on Molecular RBC Genotyping test and click + Add Orders</w:t>
            </w:r>
          </w:p>
          <w:p w14:paraId="5A50860E" w14:textId="77777777" w:rsidR="00A61CC6" w:rsidRDefault="00A61CC6" w:rsidP="006A25A1">
            <w:pPr>
              <w:rPr>
                <w:rFonts w:ascii="Times New Roman" w:hAnsi="Times New Roman"/>
                <w:b/>
                <w:bCs/>
                <w:sz w:val="24"/>
                <w:szCs w:val="24"/>
              </w:rPr>
            </w:pPr>
            <w:r>
              <w:rPr>
                <w:noProof/>
              </w:rPr>
              <w:drawing>
                <wp:inline distT="0" distB="0" distL="0" distR="0" wp14:anchorId="65774B54" wp14:editId="2C91B55A">
                  <wp:extent cx="5063490" cy="1132840"/>
                  <wp:effectExtent l="0" t="0" r="3810" b="0"/>
                  <wp:docPr id="1884612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12352" name=""/>
                          <pic:cNvPicPr/>
                        </pic:nvPicPr>
                        <pic:blipFill>
                          <a:blip r:embed="rId18"/>
                          <a:stretch>
                            <a:fillRect/>
                          </a:stretch>
                        </pic:blipFill>
                        <pic:spPr>
                          <a:xfrm>
                            <a:off x="0" y="0"/>
                            <a:ext cx="5063490" cy="1132840"/>
                          </a:xfrm>
                          <a:prstGeom prst="rect">
                            <a:avLst/>
                          </a:prstGeom>
                        </pic:spPr>
                      </pic:pic>
                    </a:graphicData>
                  </a:graphic>
                </wp:inline>
              </w:drawing>
            </w:r>
          </w:p>
          <w:p w14:paraId="638034C3" w14:textId="77777777" w:rsidR="00A61CC6" w:rsidRDefault="00A61CC6" w:rsidP="006A25A1">
            <w:pPr>
              <w:rPr>
                <w:rFonts w:ascii="Times New Roman" w:hAnsi="Times New Roman"/>
                <w:b/>
                <w:bCs/>
                <w:sz w:val="24"/>
                <w:szCs w:val="24"/>
              </w:rPr>
            </w:pPr>
          </w:p>
          <w:p w14:paraId="6EFA1F08" w14:textId="674A822B" w:rsidR="00A61CC6" w:rsidRDefault="00A61CC6" w:rsidP="00267A4D">
            <w:pPr>
              <w:pStyle w:val="ListParagraph"/>
              <w:numPr>
                <w:ilvl w:val="7"/>
                <w:numId w:val="5"/>
              </w:numPr>
              <w:ind w:left="571"/>
              <w:rPr>
                <w:rFonts w:ascii="Times New Roman" w:hAnsi="Times New Roman"/>
                <w:sz w:val="24"/>
              </w:rPr>
            </w:pPr>
            <w:r>
              <w:rPr>
                <w:rFonts w:ascii="Times New Roman" w:hAnsi="Times New Roman"/>
                <w:sz w:val="24"/>
              </w:rPr>
              <w:t xml:space="preserve">Click Yes to add the test to the specimen. The test Molecular RBC Genotype is now pending. Leave this test pending until results arrive from reference lab. </w:t>
            </w:r>
          </w:p>
          <w:p w14:paraId="6E05E330" w14:textId="77777777" w:rsidR="00A61CC6" w:rsidRDefault="00A61CC6" w:rsidP="00267A4D"/>
          <w:p w14:paraId="4D54CC08" w14:textId="2CAFC42E" w:rsidR="00A61CC6" w:rsidRPr="00267A4D" w:rsidRDefault="00A61CC6" w:rsidP="00267A4D"/>
        </w:tc>
      </w:tr>
      <w:tr w:rsidR="00A61CC6" w:rsidRPr="002857D7" w14:paraId="5E916344" w14:textId="77777777" w:rsidTr="00A61CC6">
        <w:trPr>
          <w:jc w:val="center"/>
        </w:trPr>
        <w:tc>
          <w:tcPr>
            <w:tcW w:w="1018" w:type="dxa"/>
            <w:tcBorders>
              <w:top w:val="single" w:sz="6" w:space="0" w:color="000000"/>
              <w:left w:val="single" w:sz="6" w:space="0" w:color="000000"/>
              <w:bottom w:val="single" w:sz="6" w:space="0" w:color="000000"/>
              <w:right w:val="single" w:sz="6" w:space="0" w:color="000000"/>
            </w:tcBorders>
          </w:tcPr>
          <w:p w14:paraId="7F7F68A4" w14:textId="77777777" w:rsidR="00A61CC6" w:rsidRDefault="00A61CC6" w:rsidP="006A25A1">
            <w:pPr>
              <w:snapToGrid w:val="0"/>
              <w:jc w:val="center"/>
              <w:rPr>
                <w:rFonts w:ascii="Times New Roman" w:hAnsi="Times New Roman"/>
                <w:sz w:val="24"/>
                <w:szCs w:val="24"/>
              </w:rPr>
            </w:pPr>
            <w:r>
              <w:rPr>
                <w:rFonts w:ascii="Times New Roman" w:hAnsi="Times New Roman"/>
                <w:sz w:val="24"/>
                <w:szCs w:val="24"/>
              </w:rPr>
              <w:lastRenderedPageBreak/>
              <w:t>2.0</w:t>
            </w:r>
          </w:p>
          <w:p w14:paraId="55DE5C74" w14:textId="77777777" w:rsidR="00A61CC6" w:rsidRDefault="00A61CC6" w:rsidP="006A25A1">
            <w:pPr>
              <w:snapToGrid w:val="0"/>
              <w:jc w:val="center"/>
              <w:rPr>
                <w:rFonts w:ascii="Times New Roman" w:hAnsi="Times New Roman"/>
                <w:sz w:val="24"/>
                <w:szCs w:val="24"/>
              </w:rPr>
            </w:pPr>
          </w:p>
          <w:p w14:paraId="4E8DB82A" w14:textId="77777777" w:rsidR="00A61CC6" w:rsidRDefault="00A61CC6" w:rsidP="006A25A1">
            <w:pPr>
              <w:snapToGrid w:val="0"/>
              <w:jc w:val="center"/>
              <w:rPr>
                <w:rFonts w:ascii="Times New Roman" w:hAnsi="Times New Roman"/>
                <w:sz w:val="24"/>
                <w:szCs w:val="24"/>
              </w:rPr>
            </w:pPr>
          </w:p>
          <w:p w14:paraId="2DDEFDEC" w14:textId="77777777" w:rsidR="00A61CC6" w:rsidRDefault="00A61CC6" w:rsidP="006A25A1">
            <w:pPr>
              <w:snapToGrid w:val="0"/>
              <w:jc w:val="center"/>
              <w:rPr>
                <w:rFonts w:ascii="Times New Roman" w:hAnsi="Times New Roman"/>
                <w:sz w:val="24"/>
                <w:szCs w:val="24"/>
              </w:rPr>
            </w:pPr>
          </w:p>
          <w:p w14:paraId="5EC01854" w14:textId="77777777" w:rsidR="00A61CC6" w:rsidRDefault="00A61CC6" w:rsidP="006A25A1">
            <w:pPr>
              <w:snapToGrid w:val="0"/>
              <w:jc w:val="center"/>
              <w:rPr>
                <w:rFonts w:ascii="Times New Roman" w:hAnsi="Times New Roman"/>
                <w:sz w:val="24"/>
                <w:szCs w:val="24"/>
              </w:rPr>
            </w:pPr>
          </w:p>
          <w:p w14:paraId="130D8120" w14:textId="77777777" w:rsidR="00A61CC6" w:rsidRPr="002857D7" w:rsidRDefault="00A61CC6" w:rsidP="006A25A1">
            <w:pPr>
              <w:snapToGrid w:val="0"/>
              <w:rPr>
                <w:rFonts w:ascii="Times New Roman" w:hAnsi="Times New Roman"/>
                <w:sz w:val="24"/>
                <w:szCs w:val="24"/>
              </w:rPr>
            </w:pPr>
          </w:p>
        </w:tc>
        <w:tc>
          <w:tcPr>
            <w:tcW w:w="8190" w:type="dxa"/>
            <w:tcBorders>
              <w:top w:val="single" w:sz="6" w:space="0" w:color="000000"/>
              <w:left w:val="single" w:sz="6" w:space="0" w:color="000000"/>
              <w:bottom w:val="single" w:sz="6" w:space="0" w:color="000000"/>
              <w:right w:val="single" w:sz="6" w:space="0" w:color="000000"/>
            </w:tcBorders>
          </w:tcPr>
          <w:p w14:paraId="081F5164" w14:textId="028EE3E8" w:rsidR="00A61CC6" w:rsidRDefault="00A61CC6" w:rsidP="006A25A1">
            <w:pPr>
              <w:rPr>
                <w:rFonts w:ascii="Times New Roman" w:hAnsi="Times New Roman"/>
                <w:sz w:val="24"/>
                <w:szCs w:val="24"/>
              </w:rPr>
            </w:pPr>
            <w:r>
              <w:rPr>
                <w:rFonts w:ascii="Times New Roman" w:hAnsi="Times New Roman"/>
                <w:sz w:val="24"/>
                <w:szCs w:val="24"/>
              </w:rPr>
              <w:t>Obtain a Reference Lab Tracking form.</w:t>
            </w:r>
          </w:p>
          <w:p w14:paraId="3482159D" w14:textId="77777777" w:rsidR="00A61CC6" w:rsidRDefault="00A61CC6" w:rsidP="006A25A1">
            <w:pPr>
              <w:rPr>
                <w:rFonts w:ascii="Times New Roman" w:hAnsi="Times New Roman"/>
                <w:sz w:val="24"/>
                <w:szCs w:val="24"/>
              </w:rPr>
            </w:pPr>
            <w:r>
              <w:rPr>
                <w:rFonts w:ascii="Times New Roman" w:hAnsi="Times New Roman"/>
                <w:sz w:val="24"/>
                <w:szCs w:val="24"/>
              </w:rPr>
              <w:t xml:space="preserve">2.1 Complete Section I by writing patient information or placing a patient label in </w:t>
            </w:r>
          </w:p>
          <w:p w14:paraId="7D83E8EB" w14:textId="77777777" w:rsidR="00A61CC6" w:rsidRDefault="00A61CC6" w:rsidP="006A25A1">
            <w:pPr>
              <w:rPr>
                <w:rFonts w:ascii="Times New Roman" w:hAnsi="Times New Roman"/>
                <w:sz w:val="24"/>
                <w:szCs w:val="24"/>
              </w:rPr>
            </w:pPr>
            <w:r>
              <w:rPr>
                <w:rFonts w:ascii="Times New Roman" w:hAnsi="Times New Roman"/>
                <w:sz w:val="24"/>
                <w:szCs w:val="24"/>
              </w:rPr>
              <w:t xml:space="preserve">      the section.</w:t>
            </w:r>
          </w:p>
          <w:p w14:paraId="488B8B1D" w14:textId="77777777" w:rsidR="00A61CC6" w:rsidRDefault="00A61CC6" w:rsidP="006A25A1">
            <w:pPr>
              <w:rPr>
                <w:rFonts w:ascii="Times New Roman" w:hAnsi="Times New Roman"/>
                <w:sz w:val="24"/>
                <w:szCs w:val="24"/>
              </w:rPr>
            </w:pPr>
            <w:r>
              <w:rPr>
                <w:rFonts w:ascii="Times New Roman" w:hAnsi="Times New Roman"/>
                <w:sz w:val="24"/>
                <w:szCs w:val="24"/>
              </w:rPr>
              <w:t>2.2 Complete Section II by recording test(s) ordered and mailing date.</w:t>
            </w:r>
          </w:p>
          <w:p w14:paraId="665A212C" w14:textId="3070A83A" w:rsidR="00A61CC6" w:rsidRPr="003546AA" w:rsidRDefault="00A61CC6" w:rsidP="006A25A1">
            <w:pPr>
              <w:rPr>
                <w:rFonts w:ascii="Times New Roman" w:hAnsi="Times New Roman"/>
                <w:i/>
                <w:color w:val="00B0F0"/>
                <w:sz w:val="24"/>
                <w:szCs w:val="24"/>
              </w:rPr>
            </w:pPr>
            <w:r w:rsidRPr="00E1119F">
              <w:rPr>
                <w:rFonts w:ascii="Times New Roman" w:hAnsi="Times New Roman"/>
                <w:i/>
                <w:color w:val="00B0F0"/>
                <w:sz w:val="24"/>
                <w:szCs w:val="24"/>
              </w:rPr>
              <w:t>Refer to Attachment1: Reference Lab Tracking Form</w:t>
            </w:r>
          </w:p>
        </w:tc>
      </w:tr>
      <w:tr w:rsidR="00A61CC6" w:rsidRPr="002857D7" w14:paraId="13393754" w14:textId="77777777" w:rsidTr="00A61CC6">
        <w:trPr>
          <w:jc w:val="center"/>
        </w:trPr>
        <w:tc>
          <w:tcPr>
            <w:tcW w:w="1018" w:type="dxa"/>
            <w:tcBorders>
              <w:top w:val="single" w:sz="6" w:space="0" w:color="000000"/>
              <w:left w:val="single" w:sz="6" w:space="0" w:color="000000"/>
              <w:bottom w:val="single" w:sz="6" w:space="0" w:color="000000"/>
              <w:right w:val="single" w:sz="6" w:space="0" w:color="000000"/>
            </w:tcBorders>
          </w:tcPr>
          <w:p w14:paraId="0A9A157A" w14:textId="77777777" w:rsidR="00A61CC6" w:rsidRPr="002857D7" w:rsidRDefault="00A61CC6" w:rsidP="006A25A1">
            <w:pPr>
              <w:snapToGrid w:val="0"/>
              <w:jc w:val="center"/>
              <w:rPr>
                <w:rFonts w:ascii="Times New Roman" w:hAnsi="Times New Roman"/>
                <w:b/>
                <w:bCs/>
                <w:sz w:val="24"/>
                <w:szCs w:val="24"/>
              </w:rPr>
            </w:pPr>
            <w:r>
              <w:rPr>
                <w:rFonts w:ascii="Times New Roman" w:hAnsi="Times New Roman"/>
                <w:sz w:val="24"/>
                <w:szCs w:val="24"/>
              </w:rPr>
              <w:t>3</w:t>
            </w:r>
            <w:r w:rsidRPr="002857D7">
              <w:rPr>
                <w:rFonts w:ascii="Times New Roman" w:hAnsi="Times New Roman"/>
                <w:sz w:val="24"/>
                <w:szCs w:val="24"/>
              </w:rPr>
              <w:t>.0</w:t>
            </w:r>
          </w:p>
        </w:tc>
        <w:tc>
          <w:tcPr>
            <w:tcW w:w="8190" w:type="dxa"/>
            <w:tcBorders>
              <w:top w:val="single" w:sz="6" w:space="0" w:color="000000"/>
              <w:left w:val="single" w:sz="6" w:space="0" w:color="000000"/>
              <w:bottom w:val="single" w:sz="6" w:space="0" w:color="000000"/>
              <w:right w:val="single" w:sz="6" w:space="0" w:color="000000"/>
            </w:tcBorders>
          </w:tcPr>
          <w:p w14:paraId="5436A0C4" w14:textId="311C04E5" w:rsidR="00A61CC6" w:rsidRPr="00FB5B27" w:rsidRDefault="00A61CC6" w:rsidP="006A25A1">
            <w:pPr>
              <w:rPr>
                <w:rFonts w:ascii="Times New Roman" w:hAnsi="Times New Roman"/>
                <w:sz w:val="24"/>
                <w:szCs w:val="24"/>
              </w:rPr>
            </w:pPr>
            <w:r>
              <w:rPr>
                <w:rFonts w:ascii="Times New Roman" w:hAnsi="Times New Roman"/>
                <w:sz w:val="24"/>
                <w:szCs w:val="24"/>
              </w:rPr>
              <w:t>Retrieve appropriate form</w:t>
            </w:r>
            <w:r w:rsidRPr="00FB5B27">
              <w:rPr>
                <w:rFonts w:ascii="Times New Roman" w:hAnsi="Times New Roman"/>
                <w:sz w:val="24"/>
                <w:szCs w:val="24"/>
              </w:rPr>
              <w:t xml:space="preserve"> or log into </w:t>
            </w:r>
            <w:r>
              <w:rPr>
                <w:rFonts w:ascii="Times New Roman" w:hAnsi="Times New Roman"/>
                <w:sz w:val="24"/>
                <w:szCs w:val="24"/>
              </w:rPr>
              <w:t xml:space="preserve">VERSITI  </w:t>
            </w:r>
            <w:r w:rsidRPr="00FB5B27">
              <w:rPr>
                <w:rFonts w:ascii="Times New Roman" w:hAnsi="Times New Roman"/>
                <w:sz w:val="24"/>
                <w:szCs w:val="24"/>
              </w:rPr>
              <w:t xml:space="preserve"> lab test if sending to </w:t>
            </w:r>
            <w:r>
              <w:rPr>
                <w:rFonts w:ascii="Times New Roman" w:hAnsi="Times New Roman"/>
                <w:sz w:val="24"/>
                <w:szCs w:val="24"/>
              </w:rPr>
              <w:t xml:space="preserve">VERSITI  </w:t>
            </w:r>
            <w:r w:rsidRPr="00FB5B27">
              <w:rPr>
                <w:rFonts w:ascii="Times New Roman" w:hAnsi="Times New Roman"/>
                <w:sz w:val="24"/>
                <w:szCs w:val="24"/>
              </w:rPr>
              <w:t xml:space="preserve">. </w:t>
            </w:r>
          </w:p>
          <w:p w14:paraId="4EC268ED" w14:textId="77777777" w:rsidR="00A61CC6" w:rsidRDefault="00A61CC6" w:rsidP="006A25A1">
            <w:pPr>
              <w:rPr>
                <w:rFonts w:ascii="Times New Roman" w:hAnsi="Times New Roman"/>
                <w:sz w:val="24"/>
                <w:szCs w:val="24"/>
              </w:rPr>
            </w:pPr>
            <w:r w:rsidRPr="002857D7">
              <w:rPr>
                <w:rFonts w:ascii="Times New Roman" w:hAnsi="Times New Roman"/>
                <w:sz w:val="24"/>
                <w:szCs w:val="24"/>
              </w:rPr>
              <w:t xml:space="preserve">  </w:t>
            </w:r>
            <w:r>
              <w:rPr>
                <w:rFonts w:ascii="Times New Roman" w:hAnsi="Times New Roman"/>
                <w:sz w:val="24"/>
                <w:szCs w:val="24"/>
              </w:rPr>
              <w:t>3</w:t>
            </w:r>
            <w:r w:rsidRPr="002857D7">
              <w:rPr>
                <w:rFonts w:ascii="Times New Roman" w:hAnsi="Times New Roman"/>
                <w:sz w:val="24"/>
                <w:szCs w:val="24"/>
              </w:rPr>
              <w:t>.</w:t>
            </w:r>
            <w:r>
              <w:rPr>
                <w:rFonts w:ascii="Times New Roman" w:hAnsi="Times New Roman"/>
                <w:sz w:val="24"/>
                <w:szCs w:val="24"/>
              </w:rPr>
              <w:t>1</w:t>
            </w:r>
            <w:r w:rsidRPr="002857D7">
              <w:rPr>
                <w:rFonts w:ascii="Times New Roman" w:hAnsi="Times New Roman"/>
                <w:sz w:val="24"/>
                <w:szCs w:val="24"/>
              </w:rPr>
              <w:t xml:space="preserve"> </w:t>
            </w:r>
          </w:p>
          <w:tbl>
            <w:tblPr>
              <w:tblStyle w:val="TableGrid"/>
              <w:tblW w:w="0" w:type="auto"/>
              <w:tblLayout w:type="fixed"/>
              <w:tblLook w:val="04A0" w:firstRow="1" w:lastRow="0" w:firstColumn="1" w:lastColumn="0" w:noHBand="0" w:noVBand="1"/>
            </w:tblPr>
            <w:tblGrid>
              <w:gridCol w:w="4837"/>
              <w:gridCol w:w="3122"/>
            </w:tblGrid>
            <w:tr w:rsidR="00A61CC6" w14:paraId="58CCFBCD" w14:textId="77777777" w:rsidTr="006A25A1">
              <w:tc>
                <w:tcPr>
                  <w:tcW w:w="4837" w:type="dxa"/>
                  <w:shd w:val="clear" w:color="auto" w:fill="D9D9D9" w:themeFill="background1" w:themeFillShade="D9"/>
                </w:tcPr>
                <w:p w14:paraId="13403141" w14:textId="77777777" w:rsidR="00A61CC6" w:rsidRPr="00553424" w:rsidRDefault="00A61CC6" w:rsidP="006A25A1">
                  <w:pPr>
                    <w:jc w:val="center"/>
                    <w:rPr>
                      <w:rFonts w:ascii="Times New Roman" w:hAnsi="Times New Roman"/>
                      <w:b/>
                      <w:sz w:val="24"/>
                      <w:szCs w:val="24"/>
                    </w:rPr>
                  </w:pPr>
                  <w:r w:rsidRPr="00553424">
                    <w:rPr>
                      <w:rFonts w:ascii="Times New Roman" w:hAnsi="Times New Roman"/>
                      <w:b/>
                      <w:sz w:val="24"/>
                      <w:szCs w:val="24"/>
                    </w:rPr>
                    <w:t>For</w:t>
                  </w:r>
                </w:p>
              </w:tc>
              <w:tc>
                <w:tcPr>
                  <w:tcW w:w="3122" w:type="dxa"/>
                  <w:shd w:val="clear" w:color="auto" w:fill="D9D9D9" w:themeFill="background1" w:themeFillShade="D9"/>
                </w:tcPr>
                <w:p w14:paraId="20AE4655" w14:textId="77777777" w:rsidR="00A61CC6" w:rsidRPr="00553424" w:rsidRDefault="00A61CC6" w:rsidP="006A25A1">
                  <w:pPr>
                    <w:jc w:val="center"/>
                    <w:rPr>
                      <w:rFonts w:ascii="Times New Roman" w:hAnsi="Times New Roman"/>
                      <w:b/>
                      <w:sz w:val="24"/>
                      <w:szCs w:val="24"/>
                    </w:rPr>
                  </w:pPr>
                  <w:r w:rsidRPr="00553424">
                    <w:rPr>
                      <w:rFonts w:ascii="Times New Roman" w:hAnsi="Times New Roman"/>
                      <w:b/>
                      <w:sz w:val="24"/>
                      <w:szCs w:val="24"/>
                    </w:rPr>
                    <w:t>Retrieve</w:t>
                  </w:r>
                </w:p>
              </w:tc>
            </w:tr>
            <w:tr w:rsidR="00A61CC6" w14:paraId="48A0ABD5" w14:textId="77777777" w:rsidTr="006A25A1">
              <w:tc>
                <w:tcPr>
                  <w:tcW w:w="4837" w:type="dxa"/>
                </w:tcPr>
                <w:p w14:paraId="4AE4C7E8" w14:textId="77777777" w:rsidR="00A61CC6" w:rsidRPr="00553424" w:rsidRDefault="00A61CC6" w:rsidP="003A3F12">
                  <w:pPr>
                    <w:pStyle w:val="ListParagraph"/>
                    <w:numPr>
                      <w:ilvl w:val="0"/>
                      <w:numId w:val="9"/>
                    </w:numPr>
                    <w:spacing w:line="276" w:lineRule="auto"/>
                    <w:contextualSpacing w:val="0"/>
                    <w:rPr>
                      <w:rFonts w:ascii="Times New Roman" w:hAnsi="Times New Roman"/>
                      <w:sz w:val="24"/>
                    </w:rPr>
                  </w:pPr>
                  <w:r w:rsidRPr="00553424">
                    <w:rPr>
                      <w:rFonts w:ascii="Times New Roman" w:hAnsi="Times New Roman"/>
                      <w:sz w:val="24"/>
                    </w:rPr>
                    <w:t xml:space="preserve">ABO analysis </w:t>
                  </w:r>
                </w:p>
                <w:p w14:paraId="45D5E05B" w14:textId="77777777" w:rsidR="00A61CC6" w:rsidRPr="00553424" w:rsidRDefault="00A61CC6" w:rsidP="003A3F12">
                  <w:pPr>
                    <w:pStyle w:val="ListParagraph"/>
                    <w:numPr>
                      <w:ilvl w:val="0"/>
                      <w:numId w:val="9"/>
                    </w:numPr>
                    <w:spacing w:line="276" w:lineRule="auto"/>
                    <w:contextualSpacing w:val="0"/>
                    <w:rPr>
                      <w:rFonts w:ascii="Times New Roman" w:hAnsi="Times New Roman"/>
                      <w:sz w:val="24"/>
                    </w:rPr>
                  </w:pPr>
                  <w:r w:rsidRPr="00553424">
                    <w:rPr>
                      <w:rFonts w:ascii="Times New Roman" w:hAnsi="Times New Roman"/>
                      <w:sz w:val="24"/>
                    </w:rPr>
                    <w:t>Other reference testing when specified</w:t>
                  </w:r>
                </w:p>
              </w:tc>
              <w:tc>
                <w:tcPr>
                  <w:tcW w:w="3122" w:type="dxa"/>
                </w:tcPr>
                <w:p w14:paraId="390CCB11" w14:textId="77777777" w:rsidR="00A61CC6" w:rsidRDefault="00A61CC6" w:rsidP="006A25A1">
                  <w:pPr>
                    <w:rPr>
                      <w:rFonts w:ascii="Times New Roman" w:hAnsi="Times New Roman"/>
                      <w:sz w:val="24"/>
                      <w:szCs w:val="24"/>
                    </w:rPr>
                  </w:pPr>
                  <w:r>
                    <w:rPr>
                      <w:rFonts w:ascii="Times New Roman" w:hAnsi="Times New Roman"/>
                      <w:sz w:val="24"/>
                      <w:szCs w:val="24"/>
                    </w:rPr>
                    <w:t>New York Blood Center</w:t>
                  </w:r>
                </w:p>
                <w:p w14:paraId="3AD71402" w14:textId="77777777" w:rsidR="00A61CC6" w:rsidRDefault="00A61CC6" w:rsidP="006A25A1">
                  <w:pPr>
                    <w:rPr>
                      <w:rFonts w:ascii="Times New Roman" w:hAnsi="Times New Roman"/>
                      <w:i/>
                      <w:sz w:val="24"/>
                      <w:szCs w:val="24"/>
                    </w:rPr>
                  </w:pPr>
                  <w:r w:rsidRPr="00553424">
                    <w:rPr>
                      <w:rFonts w:ascii="Times New Roman" w:hAnsi="Times New Roman"/>
                      <w:i/>
                      <w:sz w:val="24"/>
                      <w:szCs w:val="24"/>
                    </w:rPr>
                    <w:t>Request for DNA Analysis of Blood Groups form</w:t>
                  </w:r>
                </w:p>
                <w:p w14:paraId="6827597B" w14:textId="77777777" w:rsidR="00A61CC6" w:rsidRPr="00553424" w:rsidRDefault="00A61CC6" w:rsidP="006A25A1">
                  <w:pPr>
                    <w:rPr>
                      <w:rFonts w:ascii="Times New Roman" w:hAnsi="Times New Roman"/>
                      <w:i/>
                      <w:sz w:val="24"/>
                      <w:szCs w:val="24"/>
                    </w:rPr>
                  </w:pPr>
                </w:p>
              </w:tc>
            </w:tr>
            <w:tr w:rsidR="00A61CC6" w14:paraId="00968294" w14:textId="77777777" w:rsidTr="006A25A1">
              <w:tc>
                <w:tcPr>
                  <w:tcW w:w="4837" w:type="dxa"/>
                </w:tcPr>
                <w:p w14:paraId="56ECF6A6" w14:textId="77777777" w:rsidR="00A61CC6" w:rsidRPr="00553424" w:rsidRDefault="00A61CC6" w:rsidP="003A3F12">
                  <w:pPr>
                    <w:pStyle w:val="ListParagraph"/>
                    <w:numPr>
                      <w:ilvl w:val="0"/>
                      <w:numId w:val="10"/>
                    </w:numPr>
                    <w:spacing w:line="276" w:lineRule="auto"/>
                    <w:contextualSpacing w:val="0"/>
                    <w:rPr>
                      <w:rFonts w:ascii="Times New Roman" w:hAnsi="Times New Roman"/>
                      <w:sz w:val="24"/>
                    </w:rPr>
                  </w:pPr>
                  <w:r w:rsidRPr="00553424">
                    <w:rPr>
                      <w:rFonts w:ascii="Times New Roman" w:hAnsi="Times New Roman"/>
                      <w:sz w:val="24"/>
                    </w:rPr>
                    <w:t>Other reference testing when specified</w:t>
                  </w:r>
                </w:p>
              </w:tc>
              <w:tc>
                <w:tcPr>
                  <w:tcW w:w="3122" w:type="dxa"/>
                </w:tcPr>
                <w:p w14:paraId="5BBF2A33" w14:textId="77777777" w:rsidR="00A61CC6" w:rsidRDefault="00A61CC6" w:rsidP="006A25A1">
                  <w:pPr>
                    <w:rPr>
                      <w:rFonts w:ascii="Times New Roman" w:hAnsi="Times New Roman"/>
                      <w:i/>
                      <w:sz w:val="24"/>
                      <w:szCs w:val="24"/>
                    </w:rPr>
                  </w:pPr>
                  <w:r>
                    <w:rPr>
                      <w:rFonts w:ascii="Times New Roman" w:hAnsi="Times New Roman"/>
                      <w:sz w:val="24"/>
                      <w:szCs w:val="24"/>
                    </w:rPr>
                    <w:t xml:space="preserve">American Red Cross </w:t>
                  </w:r>
                  <w:r w:rsidRPr="00553424">
                    <w:rPr>
                      <w:rFonts w:ascii="Times New Roman" w:hAnsi="Times New Roman"/>
                      <w:i/>
                      <w:sz w:val="24"/>
                      <w:szCs w:val="24"/>
                    </w:rPr>
                    <w:t>Immunohematology Consultation form</w:t>
                  </w:r>
                </w:p>
                <w:p w14:paraId="4FC2D5F2" w14:textId="77777777" w:rsidR="00A61CC6" w:rsidRDefault="00A61CC6" w:rsidP="006A25A1">
                  <w:pPr>
                    <w:rPr>
                      <w:rFonts w:ascii="Times New Roman" w:hAnsi="Times New Roman"/>
                      <w:sz w:val="24"/>
                      <w:szCs w:val="24"/>
                    </w:rPr>
                  </w:pPr>
                </w:p>
              </w:tc>
            </w:tr>
            <w:tr w:rsidR="00A61CC6" w14:paraId="501CE08F" w14:textId="77777777" w:rsidTr="006A25A1">
              <w:tc>
                <w:tcPr>
                  <w:tcW w:w="4837" w:type="dxa"/>
                </w:tcPr>
                <w:p w14:paraId="291C1D31" w14:textId="77777777" w:rsidR="00A61CC6" w:rsidRPr="00553424" w:rsidRDefault="00A61CC6" w:rsidP="003A3F12">
                  <w:pPr>
                    <w:pStyle w:val="ListParagraph"/>
                    <w:numPr>
                      <w:ilvl w:val="0"/>
                      <w:numId w:val="10"/>
                    </w:numPr>
                    <w:spacing w:line="276" w:lineRule="auto"/>
                    <w:contextualSpacing w:val="0"/>
                    <w:rPr>
                      <w:rFonts w:ascii="Times New Roman" w:hAnsi="Times New Roman"/>
                      <w:sz w:val="24"/>
                    </w:rPr>
                  </w:pPr>
                  <w:r w:rsidRPr="00553424">
                    <w:rPr>
                      <w:rFonts w:ascii="Times New Roman" w:hAnsi="Times New Roman"/>
                      <w:sz w:val="24"/>
                    </w:rPr>
                    <w:t>RBC Genotype Panel</w:t>
                  </w:r>
                </w:p>
                <w:p w14:paraId="3698A7D6" w14:textId="77777777" w:rsidR="00A61CC6" w:rsidRPr="00553424" w:rsidRDefault="00A61CC6" w:rsidP="003A3F12">
                  <w:pPr>
                    <w:pStyle w:val="ListParagraph"/>
                    <w:numPr>
                      <w:ilvl w:val="0"/>
                      <w:numId w:val="10"/>
                    </w:numPr>
                    <w:spacing w:line="276" w:lineRule="auto"/>
                    <w:contextualSpacing w:val="0"/>
                    <w:rPr>
                      <w:rFonts w:ascii="Times New Roman" w:hAnsi="Times New Roman"/>
                      <w:sz w:val="24"/>
                    </w:rPr>
                  </w:pPr>
                  <w:r w:rsidRPr="00553424">
                    <w:rPr>
                      <w:rFonts w:ascii="Times New Roman" w:hAnsi="Times New Roman"/>
                      <w:sz w:val="24"/>
                    </w:rPr>
                    <w:t>Partial D</w:t>
                  </w:r>
                </w:p>
                <w:p w14:paraId="196B8337" w14:textId="77777777" w:rsidR="00A61CC6" w:rsidRPr="00553424" w:rsidRDefault="00A61CC6" w:rsidP="003A3F12">
                  <w:pPr>
                    <w:pStyle w:val="ListParagraph"/>
                    <w:numPr>
                      <w:ilvl w:val="0"/>
                      <w:numId w:val="10"/>
                    </w:numPr>
                    <w:spacing w:line="276" w:lineRule="auto"/>
                    <w:contextualSpacing w:val="0"/>
                    <w:rPr>
                      <w:rFonts w:ascii="Times New Roman" w:hAnsi="Times New Roman"/>
                      <w:sz w:val="24"/>
                    </w:rPr>
                  </w:pPr>
                  <w:r w:rsidRPr="00553424">
                    <w:rPr>
                      <w:rFonts w:ascii="Times New Roman" w:hAnsi="Times New Roman"/>
                      <w:sz w:val="24"/>
                    </w:rPr>
                    <w:t>Rh Discrepancy Analysis (OB patients)</w:t>
                  </w:r>
                </w:p>
                <w:p w14:paraId="4C959545" w14:textId="77777777" w:rsidR="00A61CC6" w:rsidRPr="00553424" w:rsidRDefault="00A61CC6" w:rsidP="003A3F12">
                  <w:pPr>
                    <w:pStyle w:val="ListParagraph"/>
                    <w:numPr>
                      <w:ilvl w:val="0"/>
                      <w:numId w:val="10"/>
                    </w:numPr>
                    <w:spacing w:line="276" w:lineRule="auto"/>
                    <w:contextualSpacing w:val="0"/>
                    <w:rPr>
                      <w:rFonts w:ascii="Times New Roman" w:hAnsi="Times New Roman"/>
                      <w:sz w:val="24"/>
                    </w:rPr>
                  </w:pPr>
                  <w:r w:rsidRPr="00553424">
                    <w:rPr>
                      <w:rFonts w:ascii="Times New Roman" w:hAnsi="Times New Roman"/>
                      <w:sz w:val="24"/>
                    </w:rPr>
                    <w:t>Donath Landsteiner</w:t>
                  </w:r>
                </w:p>
                <w:p w14:paraId="218C4C10" w14:textId="77777777" w:rsidR="00A61CC6" w:rsidRPr="00553424" w:rsidRDefault="00A61CC6" w:rsidP="003A3F12">
                  <w:pPr>
                    <w:pStyle w:val="ListParagraph"/>
                    <w:numPr>
                      <w:ilvl w:val="0"/>
                      <w:numId w:val="10"/>
                    </w:numPr>
                    <w:spacing w:line="276" w:lineRule="auto"/>
                    <w:contextualSpacing w:val="0"/>
                    <w:rPr>
                      <w:rFonts w:ascii="Times New Roman" w:hAnsi="Times New Roman"/>
                      <w:sz w:val="24"/>
                    </w:rPr>
                  </w:pPr>
                  <w:r w:rsidRPr="00553424">
                    <w:rPr>
                      <w:rFonts w:ascii="Times New Roman" w:hAnsi="Times New Roman"/>
                      <w:sz w:val="24"/>
                    </w:rPr>
                    <w:t>Other reference testing when specified</w:t>
                  </w:r>
                </w:p>
              </w:tc>
              <w:tc>
                <w:tcPr>
                  <w:tcW w:w="3122" w:type="dxa"/>
                </w:tcPr>
                <w:p w14:paraId="1E4ECD0B" w14:textId="32CE26E0" w:rsidR="00A61CC6" w:rsidRPr="00553424" w:rsidRDefault="00A61CC6" w:rsidP="006A25A1">
                  <w:pPr>
                    <w:rPr>
                      <w:rFonts w:ascii="Times New Roman" w:hAnsi="Times New Roman"/>
                      <w:i/>
                      <w:sz w:val="24"/>
                      <w:szCs w:val="24"/>
                    </w:rPr>
                  </w:pPr>
                  <w:r w:rsidRPr="00553424">
                    <w:rPr>
                      <w:rFonts w:ascii="Times New Roman" w:hAnsi="Times New Roman"/>
                      <w:i/>
                      <w:sz w:val="24"/>
                      <w:szCs w:val="24"/>
                    </w:rPr>
                    <w:t xml:space="preserve">Go to Section II if ordering testing on line from </w:t>
                  </w:r>
                  <w:r>
                    <w:rPr>
                      <w:rFonts w:ascii="Times New Roman" w:hAnsi="Times New Roman"/>
                      <w:i/>
                      <w:sz w:val="24"/>
                      <w:szCs w:val="24"/>
                    </w:rPr>
                    <w:t xml:space="preserve">VERSITI  </w:t>
                  </w:r>
                </w:p>
              </w:tc>
            </w:tr>
          </w:tbl>
          <w:p w14:paraId="7EDFA550" w14:textId="77777777" w:rsidR="00A61CC6" w:rsidRDefault="00A61CC6" w:rsidP="006A25A1">
            <w:pPr>
              <w:rPr>
                <w:rFonts w:ascii="Times New Roman" w:hAnsi="Times New Roman"/>
                <w:sz w:val="24"/>
                <w:szCs w:val="24"/>
              </w:rPr>
            </w:pPr>
          </w:p>
          <w:p w14:paraId="64D5E652" w14:textId="77777777" w:rsidR="00A61CC6" w:rsidRDefault="00A61CC6" w:rsidP="006A25A1">
            <w:pPr>
              <w:rPr>
                <w:rFonts w:ascii="Times New Roman" w:hAnsi="Times New Roman"/>
                <w:sz w:val="24"/>
                <w:szCs w:val="24"/>
              </w:rPr>
            </w:pPr>
            <w:r>
              <w:rPr>
                <w:rFonts w:ascii="Times New Roman" w:hAnsi="Times New Roman"/>
                <w:sz w:val="24"/>
                <w:szCs w:val="24"/>
              </w:rPr>
              <w:t xml:space="preserve">  3.2 Fill out physical form as completely as possible for ARC or NYBC.</w:t>
            </w:r>
          </w:p>
          <w:p w14:paraId="7CF1C628" w14:textId="77777777" w:rsidR="00A61CC6" w:rsidRPr="00422CC2" w:rsidRDefault="00A61CC6" w:rsidP="006A25A1">
            <w:pPr>
              <w:rPr>
                <w:rFonts w:ascii="Times New Roman" w:hAnsi="Times New Roman"/>
                <w:i/>
                <w:sz w:val="24"/>
                <w:szCs w:val="24"/>
              </w:rPr>
            </w:pPr>
            <w:r>
              <w:rPr>
                <w:rFonts w:ascii="Times New Roman" w:hAnsi="Times New Roman"/>
                <w:sz w:val="24"/>
                <w:szCs w:val="24"/>
              </w:rPr>
              <w:t xml:space="preserve">  </w:t>
            </w:r>
          </w:p>
        </w:tc>
      </w:tr>
      <w:tr w:rsidR="00A61CC6" w:rsidRPr="002857D7" w14:paraId="41F3615A" w14:textId="77777777" w:rsidTr="00A61CC6">
        <w:trPr>
          <w:trHeight w:val="1902"/>
          <w:jc w:val="center"/>
        </w:trPr>
        <w:tc>
          <w:tcPr>
            <w:tcW w:w="1018" w:type="dxa"/>
            <w:tcBorders>
              <w:top w:val="single" w:sz="6" w:space="0" w:color="000000"/>
              <w:left w:val="single" w:sz="6" w:space="0" w:color="000000"/>
              <w:bottom w:val="single" w:sz="6" w:space="0" w:color="000000"/>
              <w:right w:val="single" w:sz="6" w:space="0" w:color="000000"/>
            </w:tcBorders>
          </w:tcPr>
          <w:p w14:paraId="150C534E" w14:textId="77777777" w:rsidR="00A61CC6" w:rsidRPr="002857D7" w:rsidRDefault="00A61CC6" w:rsidP="006A25A1">
            <w:pPr>
              <w:snapToGrid w:val="0"/>
              <w:jc w:val="center"/>
              <w:rPr>
                <w:rFonts w:ascii="Times New Roman" w:hAnsi="Times New Roman"/>
                <w:b/>
                <w:bCs/>
                <w:sz w:val="24"/>
                <w:szCs w:val="24"/>
              </w:rPr>
            </w:pPr>
            <w:r>
              <w:rPr>
                <w:rFonts w:ascii="Times New Roman" w:hAnsi="Times New Roman"/>
                <w:sz w:val="24"/>
                <w:szCs w:val="24"/>
              </w:rPr>
              <w:t>4</w:t>
            </w:r>
            <w:r w:rsidRPr="002857D7">
              <w:rPr>
                <w:rFonts w:ascii="Times New Roman" w:hAnsi="Times New Roman"/>
                <w:sz w:val="24"/>
                <w:szCs w:val="24"/>
              </w:rPr>
              <w:t>.0</w:t>
            </w:r>
          </w:p>
        </w:tc>
        <w:tc>
          <w:tcPr>
            <w:tcW w:w="8190" w:type="dxa"/>
            <w:tcBorders>
              <w:top w:val="single" w:sz="6" w:space="0" w:color="000000"/>
              <w:left w:val="single" w:sz="6" w:space="0" w:color="000000"/>
              <w:bottom w:val="single" w:sz="6" w:space="0" w:color="000000"/>
              <w:right w:val="single" w:sz="6" w:space="0" w:color="000000"/>
            </w:tcBorders>
          </w:tcPr>
          <w:p w14:paraId="14E49D3F" w14:textId="77777777" w:rsidR="00A61CC6" w:rsidRDefault="00A61CC6" w:rsidP="006A25A1">
            <w:pPr>
              <w:rPr>
                <w:rFonts w:ascii="Times New Roman" w:hAnsi="Times New Roman"/>
                <w:b/>
                <w:sz w:val="24"/>
                <w:szCs w:val="24"/>
              </w:rPr>
            </w:pPr>
            <w:r w:rsidRPr="002857D7">
              <w:rPr>
                <w:rFonts w:ascii="Times New Roman" w:hAnsi="Times New Roman"/>
                <w:b/>
                <w:sz w:val="24"/>
                <w:szCs w:val="24"/>
              </w:rPr>
              <w:t xml:space="preserve">Call the Reference Lab telephone number located on the top of the form. </w:t>
            </w:r>
          </w:p>
          <w:p w14:paraId="21713F6C" w14:textId="77777777" w:rsidR="00A61CC6" w:rsidRPr="002857D7" w:rsidRDefault="00A61CC6" w:rsidP="006A25A1">
            <w:pPr>
              <w:rPr>
                <w:rFonts w:ascii="Times New Roman" w:hAnsi="Times New Roman"/>
                <w:b/>
                <w:sz w:val="24"/>
                <w:szCs w:val="24"/>
              </w:rPr>
            </w:pPr>
          </w:p>
          <w:p w14:paraId="109ADB4B" w14:textId="77777777" w:rsidR="00A61CC6" w:rsidRDefault="00A61CC6" w:rsidP="006A25A1">
            <w:pPr>
              <w:rPr>
                <w:rFonts w:ascii="Times New Roman" w:hAnsi="Times New Roman"/>
                <w:sz w:val="24"/>
                <w:szCs w:val="24"/>
              </w:rPr>
            </w:pPr>
            <w:r>
              <w:rPr>
                <w:rFonts w:ascii="Times New Roman" w:hAnsi="Times New Roman"/>
                <w:sz w:val="24"/>
                <w:szCs w:val="24"/>
              </w:rPr>
              <w:t>4</w:t>
            </w:r>
            <w:r w:rsidRPr="002857D7">
              <w:rPr>
                <w:rFonts w:ascii="Times New Roman" w:hAnsi="Times New Roman"/>
                <w:sz w:val="24"/>
                <w:szCs w:val="24"/>
              </w:rPr>
              <w:t xml:space="preserve">.1 Record the name of the person contacted and the date and time they were </w:t>
            </w:r>
          </w:p>
          <w:p w14:paraId="1FDB838C" w14:textId="77777777" w:rsidR="00A61CC6" w:rsidRDefault="00A61CC6" w:rsidP="006A25A1">
            <w:pPr>
              <w:rPr>
                <w:rFonts w:ascii="Times New Roman" w:hAnsi="Times New Roman"/>
                <w:sz w:val="24"/>
                <w:szCs w:val="24"/>
              </w:rPr>
            </w:pPr>
            <w:r>
              <w:rPr>
                <w:rFonts w:ascii="Times New Roman" w:hAnsi="Times New Roman"/>
                <w:sz w:val="24"/>
                <w:szCs w:val="24"/>
              </w:rPr>
              <w:t xml:space="preserve">      </w:t>
            </w:r>
            <w:r w:rsidRPr="002857D7">
              <w:rPr>
                <w:rFonts w:ascii="Times New Roman" w:hAnsi="Times New Roman"/>
                <w:sz w:val="24"/>
                <w:szCs w:val="24"/>
              </w:rPr>
              <w:t>contacted</w:t>
            </w:r>
            <w:r>
              <w:rPr>
                <w:rFonts w:ascii="Times New Roman" w:hAnsi="Times New Roman"/>
                <w:sz w:val="24"/>
                <w:szCs w:val="24"/>
              </w:rPr>
              <w:t xml:space="preserve"> for paper forms on specific line of ARC form or at top of NYBC </w:t>
            </w:r>
          </w:p>
          <w:p w14:paraId="43524749" w14:textId="77777777" w:rsidR="00A61CC6" w:rsidRDefault="00A61CC6" w:rsidP="006A25A1">
            <w:pPr>
              <w:rPr>
                <w:rFonts w:ascii="Times New Roman" w:hAnsi="Times New Roman"/>
                <w:sz w:val="24"/>
                <w:szCs w:val="24"/>
              </w:rPr>
            </w:pPr>
            <w:r>
              <w:rPr>
                <w:rFonts w:ascii="Times New Roman" w:hAnsi="Times New Roman"/>
                <w:sz w:val="24"/>
                <w:szCs w:val="24"/>
              </w:rPr>
              <w:t xml:space="preserve">      form</w:t>
            </w:r>
            <w:r w:rsidRPr="002857D7">
              <w:rPr>
                <w:rFonts w:ascii="Times New Roman" w:hAnsi="Times New Roman"/>
                <w:sz w:val="24"/>
                <w:szCs w:val="24"/>
              </w:rPr>
              <w:t>.</w:t>
            </w:r>
          </w:p>
          <w:p w14:paraId="4685828D" w14:textId="77777777" w:rsidR="00A61CC6" w:rsidRDefault="00A61CC6" w:rsidP="006A25A1">
            <w:pPr>
              <w:rPr>
                <w:rFonts w:ascii="Times New Roman" w:hAnsi="Times New Roman"/>
                <w:sz w:val="24"/>
                <w:szCs w:val="24"/>
              </w:rPr>
            </w:pPr>
          </w:p>
          <w:p w14:paraId="0AEE3C8F" w14:textId="77777777" w:rsidR="00A61CC6" w:rsidRDefault="00A61CC6" w:rsidP="006A25A1">
            <w:pPr>
              <w:rPr>
                <w:rFonts w:ascii="Times New Roman" w:hAnsi="Times New Roman"/>
                <w:sz w:val="24"/>
                <w:szCs w:val="24"/>
              </w:rPr>
            </w:pPr>
            <w:r>
              <w:rPr>
                <w:rFonts w:ascii="Times New Roman" w:hAnsi="Times New Roman"/>
                <w:sz w:val="24"/>
                <w:szCs w:val="24"/>
              </w:rPr>
              <w:t xml:space="preserve">4.2 Initial the Order by line on the Reference Lab Tracking form and check the </w:t>
            </w:r>
          </w:p>
          <w:p w14:paraId="7095EB8D" w14:textId="77777777" w:rsidR="00A61CC6" w:rsidRDefault="00A61CC6" w:rsidP="006A25A1">
            <w:pPr>
              <w:rPr>
                <w:rFonts w:ascii="Times New Roman" w:hAnsi="Times New Roman"/>
                <w:sz w:val="24"/>
                <w:szCs w:val="24"/>
              </w:rPr>
            </w:pPr>
            <w:r>
              <w:rPr>
                <w:rFonts w:ascii="Times New Roman" w:hAnsi="Times New Roman"/>
                <w:sz w:val="24"/>
                <w:szCs w:val="24"/>
              </w:rPr>
              <w:t xml:space="preserve">      tests that are requested. </w:t>
            </w:r>
          </w:p>
          <w:p w14:paraId="427A6381" w14:textId="77777777" w:rsidR="00A61CC6" w:rsidRDefault="00A61CC6" w:rsidP="006A25A1">
            <w:pPr>
              <w:rPr>
                <w:rFonts w:ascii="Times New Roman" w:hAnsi="Times New Roman"/>
                <w:sz w:val="24"/>
                <w:szCs w:val="24"/>
              </w:rPr>
            </w:pPr>
          </w:p>
          <w:p w14:paraId="6C481943" w14:textId="77777777" w:rsidR="00A61CC6" w:rsidRPr="003D0841" w:rsidRDefault="00A61CC6" w:rsidP="006A25A1">
            <w:pPr>
              <w:rPr>
                <w:rFonts w:ascii="Times New Roman" w:hAnsi="Times New Roman"/>
                <w:bCs/>
                <w:sz w:val="16"/>
                <w:szCs w:val="16"/>
              </w:rPr>
            </w:pPr>
          </w:p>
        </w:tc>
      </w:tr>
      <w:tr w:rsidR="00A61CC6" w:rsidRPr="002857D7" w14:paraId="01A8FC66" w14:textId="77777777" w:rsidTr="00A61CC6">
        <w:trPr>
          <w:jc w:val="center"/>
        </w:trPr>
        <w:tc>
          <w:tcPr>
            <w:tcW w:w="1018" w:type="dxa"/>
            <w:tcBorders>
              <w:top w:val="single" w:sz="6" w:space="0" w:color="000000"/>
              <w:left w:val="single" w:sz="6" w:space="0" w:color="000000"/>
              <w:bottom w:val="single" w:sz="6" w:space="0" w:color="000000"/>
              <w:right w:val="single" w:sz="6" w:space="0" w:color="000000"/>
            </w:tcBorders>
          </w:tcPr>
          <w:p w14:paraId="30EA9675" w14:textId="77777777" w:rsidR="00A61CC6" w:rsidRPr="002857D7" w:rsidRDefault="00A61CC6" w:rsidP="006A25A1">
            <w:pPr>
              <w:snapToGrid w:val="0"/>
              <w:jc w:val="center"/>
              <w:rPr>
                <w:rFonts w:ascii="Times New Roman" w:hAnsi="Times New Roman"/>
                <w:b/>
                <w:bCs/>
                <w:sz w:val="24"/>
                <w:szCs w:val="24"/>
              </w:rPr>
            </w:pPr>
            <w:r>
              <w:rPr>
                <w:rFonts w:ascii="Times New Roman" w:hAnsi="Times New Roman"/>
                <w:sz w:val="24"/>
                <w:szCs w:val="24"/>
              </w:rPr>
              <w:t>5</w:t>
            </w:r>
            <w:r w:rsidRPr="002857D7">
              <w:rPr>
                <w:rFonts w:ascii="Times New Roman" w:hAnsi="Times New Roman"/>
                <w:sz w:val="24"/>
                <w:szCs w:val="24"/>
              </w:rPr>
              <w:t>.0</w:t>
            </w:r>
          </w:p>
        </w:tc>
        <w:tc>
          <w:tcPr>
            <w:tcW w:w="8190" w:type="dxa"/>
            <w:tcBorders>
              <w:top w:val="single" w:sz="6" w:space="0" w:color="000000"/>
              <w:left w:val="single" w:sz="6" w:space="0" w:color="000000"/>
              <w:bottom w:val="single" w:sz="6" w:space="0" w:color="000000"/>
              <w:right w:val="single" w:sz="6" w:space="0" w:color="000000"/>
            </w:tcBorders>
          </w:tcPr>
          <w:p w14:paraId="329ADB66" w14:textId="77777777" w:rsidR="00A61CC6" w:rsidRPr="002857D7" w:rsidRDefault="00A61CC6" w:rsidP="006A25A1">
            <w:pPr>
              <w:rPr>
                <w:rFonts w:ascii="Times New Roman" w:hAnsi="Times New Roman"/>
                <w:b/>
                <w:sz w:val="24"/>
                <w:szCs w:val="24"/>
              </w:rPr>
            </w:pPr>
            <w:r w:rsidRPr="002857D7">
              <w:rPr>
                <w:rFonts w:ascii="Times New Roman" w:hAnsi="Times New Roman"/>
                <w:b/>
                <w:sz w:val="24"/>
                <w:szCs w:val="24"/>
              </w:rPr>
              <w:t xml:space="preserve">Make </w:t>
            </w:r>
            <w:r>
              <w:rPr>
                <w:rFonts w:ascii="Times New Roman" w:hAnsi="Times New Roman"/>
                <w:b/>
                <w:sz w:val="24"/>
                <w:szCs w:val="24"/>
              </w:rPr>
              <w:t>a copy</w:t>
            </w:r>
            <w:r w:rsidRPr="002857D7">
              <w:rPr>
                <w:rFonts w:ascii="Times New Roman" w:hAnsi="Times New Roman"/>
                <w:b/>
                <w:sz w:val="24"/>
                <w:szCs w:val="24"/>
              </w:rPr>
              <w:t xml:space="preserve"> of this form</w:t>
            </w:r>
            <w:r>
              <w:rPr>
                <w:rFonts w:ascii="Times New Roman" w:hAnsi="Times New Roman"/>
                <w:b/>
                <w:sz w:val="24"/>
                <w:szCs w:val="24"/>
              </w:rPr>
              <w:t xml:space="preserve"> and attach to the Reference Lab Tracking Form</w:t>
            </w:r>
            <w:r w:rsidRPr="002857D7">
              <w:rPr>
                <w:rFonts w:ascii="Times New Roman" w:hAnsi="Times New Roman"/>
                <w:b/>
                <w:sz w:val="24"/>
                <w:szCs w:val="24"/>
              </w:rPr>
              <w:t xml:space="preserve">. </w:t>
            </w:r>
          </w:p>
          <w:p w14:paraId="79DFAA2C" w14:textId="77777777" w:rsidR="00A61CC6" w:rsidRPr="003D0841" w:rsidRDefault="00A61CC6" w:rsidP="006A25A1">
            <w:pPr>
              <w:rPr>
                <w:rFonts w:ascii="Times New Roman" w:hAnsi="Times New Roman"/>
                <w:sz w:val="16"/>
                <w:szCs w:val="16"/>
              </w:rPr>
            </w:pPr>
          </w:p>
          <w:p w14:paraId="14905D30" w14:textId="77777777" w:rsidR="00A61CC6" w:rsidRDefault="00A61CC6" w:rsidP="006A25A1">
            <w:pPr>
              <w:rPr>
                <w:rFonts w:ascii="Times New Roman" w:hAnsi="Times New Roman"/>
                <w:sz w:val="24"/>
                <w:szCs w:val="24"/>
              </w:rPr>
            </w:pPr>
            <w:r>
              <w:rPr>
                <w:rFonts w:ascii="Times New Roman" w:hAnsi="Times New Roman"/>
                <w:sz w:val="24"/>
                <w:szCs w:val="24"/>
              </w:rPr>
              <w:t>5</w:t>
            </w:r>
            <w:r w:rsidRPr="002857D7">
              <w:rPr>
                <w:rFonts w:ascii="Times New Roman" w:hAnsi="Times New Roman"/>
                <w:sz w:val="24"/>
                <w:szCs w:val="24"/>
              </w:rPr>
              <w:t>.</w:t>
            </w:r>
            <w:r>
              <w:rPr>
                <w:rFonts w:ascii="Times New Roman" w:hAnsi="Times New Roman"/>
                <w:sz w:val="24"/>
                <w:szCs w:val="24"/>
              </w:rPr>
              <w:t>1</w:t>
            </w:r>
            <w:r w:rsidRPr="002857D7">
              <w:rPr>
                <w:rFonts w:ascii="Times New Roman" w:hAnsi="Times New Roman"/>
                <w:sz w:val="24"/>
                <w:szCs w:val="24"/>
              </w:rPr>
              <w:t xml:space="preserve">  Store  in the </w:t>
            </w:r>
            <w:r>
              <w:rPr>
                <w:rFonts w:ascii="Times New Roman" w:hAnsi="Times New Roman"/>
                <w:sz w:val="24"/>
                <w:szCs w:val="24"/>
              </w:rPr>
              <w:t xml:space="preserve">Reference Lab Tracking Notebook three days from date </w:t>
            </w:r>
          </w:p>
          <w:p w14:paraId="0153B004" w14:textId="77777777" w:rsidR="00A61CC6" w:rsidRDefault="00A61CC6" w:rsidP="006A25A1">
            <w:pPr>
              <w:rPr>
                <w:rFonts w:ascii="Times New Roman" w:hAnsi="Times New Roman"/>
                <w:sz w:val="24"/>
                <w:szCs w:val="24"/>
              </w:rPr>
            </w:pPr>
            <w:r>
              <w:rPr>
                <w:rFonts w:ascii="Times New Roman" w:hAnsi="Times New Roman"/>
                <w:sz w:val="24"/>
                <w:szCs w:val="24"/>
              </w:rPr>
              <w:t xml:space="preserve">       specimen is sent</w:t>
            </w:r>
            <w:r w:rsidRPr="002857D7">
              <w:rPr>
                <w:rFonts w:ascii="Times New Roman" w:hAnsi="Times New Roman"/>
                <w:sz w:val="24"/>
                <w:szCs w:val="24"/>
              </w:rPr>
              <w:t xml:space="preserve">. </w:t>
            </w:r>
          </w:p>
          <w:p w14:paraId="02943810" w14:textId="77777777" w:rsidR="00A61CC6" w:rsidRPr="002857D7" w:rsidRDefault="00A61CC6" w:rsidP="006A25A1">
            <w:pPr>
              <w:rPr>
                <w:rFonts w:ascii="Times New Roman" w:hAnsi="Times New Roman"/>
                <w:sz w:val="24"/>
                <w:szCs w:val="24"/>
              </w:rPr>
            </w:pPr>
          </w:p>
          <w:p w14:paraId="0B37708B" w14:textId="77777777" w:rsidR="00A61CC6" w:rsidRPr="002857D7" w:rsidRDefault="00A61CC6" w:rsidP="006A25A1">
            <w:pPr>
              <w:rPr>
                <w:rFonts w:ascii="Times New Roman" w:hAnsi="Times New Roman"/>
                <w:sz w:val="24"/>
                <w:szCs w:val="24"/>
              </w:rPr>
            </w:pPr>
            <w:r>
              <w:rPr>
                <w:rFonts w:ascii="Times New Roman" w:hAnsi="Times New Roman"/>
                <w:sz w:val="24"/>
                <w:szCs w:val="24"/>
              </w:rPr>
              <w:t>5</w:t>
            </w:r>
            <w:r w:rsidRPr="002857D7">
              <w:rPr>
                <w:rFonts w:ascii="Times New Roman" w:hAnsi="Times New Roman"/>
                <w:sz w:val="24"/>
                <w:szCs w:val="24"/>
              </w:rPr>
              <w:t>.</w:t>
            </w:r>
            <w:r>
              <w:rPr>
                <w:rFonts w:ascii="Times New Roman" w:hAnsi="Times New Roman"/>
                <w:sz w:val="24"/>
                <w:szCs w:val="24"/>
              </w:rPr>
              <w:t>2</w:t>
            </w:r>
            <w:r w:rsidRPr="002857D7">
              <w:rPr>
                <w:rFonts w:ascii="Times New Roman" w:hAnsi="Times New Roman"/>
                <w:sz w:val="24"/>
                <w:szCs w:val="24"/>
              </w:rPr>
              <w:t xml:space="preserve">  Follow-up call for the result:</w:t>
            </w:r>
          </w:p>
          <w:p w14:paraId="68E54258" w14:textId="77777777" w:rsidR="00A61CC6" w:rsidRPr="002857D7" w:rsidRDefault="00A61CC6" w:rsidP="006A25A1">
            <w:pPr>
              <w:rPr>
                <w:rFonts w:ascii="Times New Roman" w:hAnsi="Times New Roman"/>
                <w:sz w:val="24"/>
                <w:szCs w:val="24"/>
              </w:rPr>
            </w:pPr>
            <w:r w:rsidRPr="002857D7">
              <w:rPr>
                <w:rFonts w:ascii="Times New Roman" w:hAnsi="Times New Roman"/>
                <w:sz w:val="24"/>
                <w:szCs w:val="24"/>
              </w:rPr>
              <w:t xml:space="preserve">         </w:t>
            </w:r>
            <w:r>
              <w:rPr>
                <w:rFonts w:ascii="Times New Roman" w:hAnsi="Times New Roman"/>
                <w:sz w:val="24"/>
                <w:szCs w:val="24"/>
              </w:rPr>
              <w:t>a.</w:t>
            </w:r>
            <w:r w:rsidRPr="002857D7">
              <w:rPr>
                <w:rFonts w:ascii="Times New Roman" w:hAnsi="Times New Roman"/>
                <w:sz w:val="24"/>
                <w:szCs w:val="24"/>
              </w:rPr>
              <w:t xml:space="preserve">  When the call is made, if the report is finished, make sure we have the </w:t>
            </w:r>
          </w:p>
          <w:p w14:paraId="3E2F2439" w14:textId="77777777" w:rsidR="00A61CC6" w:rsidRPr="002857D7" w:rsidRDefault="00A61CC6" w:rsidP="006A25A1">
            <w:pPr>
              <w:rPr>
                <w:rFonts w:ascii="Times New Roman" w:hAnsi="Times New Roman"/>
                <w:sz w:val="24"/>
                <w:szCs w:val="24"/>
              </w:rPr>
            </w:pPr>
            <w:r w:rsidRPr="002857D7">
              <w:rPr>
                <w:rFonts w:ascii="Times New Roman" w:hAnsi="Times New Roman"/>
                <w:sz w:val="24"/>
                <w:szCs w:val="24"/>
              </w:rPr>
              <w:t xml:space="preserve">             results.  </w:t>
            </w:r>
          </w:p>
          <w:p w14:paraId="318D81EA" w14:textId="77777777" w:rsidR="00A61CC6" w:rsidRPr="00D373ED" w:rsidRDefault="00A61CC6" w:rsidP="006A25A1">
            <w:pPr>
              <w:rPr>
                <w:rFonts w:ascii="Times New Roman" w:hAnsi="Times New Roman"/>
                <w:b/>
              </w:rPr>
            </w:pPr>
            <w:r w:rsidRPr="002857D7">
              <w:rPr>
                <w:rFonts w:ascii="Times New Roman" w:hAnsi="Times New Roman"/>
                <w:sz w:val="24"/>
                <w:szCs w:val="24"/>
              </w:rPr>
              <w:t xml:space="preserve">           </w:t>
            </w:r>
            <w:r w:rsidRPr="00422CC2">
              <w:rPr>
                <w:rFonts w:ascii="Times New Roman" w:hAnsi="Times New Roman"/>
                <w:color w:val="00B0F0"/>
                <w:sz w:val="24"/>
                <w:szCs w:val="24"/>
              </w:rPr>
              <w:t xml:space="preserve"> </w:t>
            </w:r>
            <w:r w:rsidRPr="00D373ED">
              <w:rPr>
                <w:rFonts w:ascii="Times New Roman" w:hAnsi="Times New Roman"/>
                <w:i/>
                <w:color w:val="00B0F0"/>
              </w:rPr>
              <w:t>Go to Section IV: Receiving DNA Genotyping Result</w:t>
            </w:r>
          </w:p>
          <w:p w14:paraId="1CBDB45E" w14:textId="77777777" w:rsidR="00A61CC6" w:rsidRDefault="00A61CC6" w:rsidP="006A25A1">
            <w:pPr>
              <w:ind w:left="540"/>
              <w:contextualSpacing/>
              <w:rPr>
                <w:rFonts w:ascii="Times New Roman" w:hAnsi="Times New Roman"/>
                <w:sz w:val="24"/>
                <w:szCs w:val="24"/>
              </w:rPr>
            </w:pPr>
            <w:r>
              <w:rPr>
                <w:rFonts w:ascii="Times New Roman" w:hAnsi="Times New Roman"/>
                <w:sz w:val="24"/>
                <w:szCs w:val="24"/>
              </w:rPr>
              <w:t xml:space="preserve">b. </w:t>
            </w:r>
            <w:r w:rsidRPr="00D373ED">
              <w:rPr>
                <w:rFonts w:ascii="Times New Roman" w:hAnsi="Times New Roman"/>
                <w:sz w:val="24"/>
                <w:szCs w:val="24"/>
              </w:rPr>
              <w:t xml:space="preserve">If report is not complete, record your initials and date called on the </w:t>
            </w:r>
          </w:p>
          <w:p w14:paraId="1CC10C4B" w14:textId="6C3E2306" w:rsidR="00A61CC6" w:rsidRPr="00D373ED" w:rsidRDefault="00A61CC6" w:rsidP="00A61CC6">
            <w:pPr>
              <w:ind w:left="540"/>
              <w:contextualSpacing/>
              <w:rPr>
                <w:rFonts w:ascii="Times New Roman" w:hAnsi="Times New Roman"/>
                <w:sz w:val="24"/>
                <w:szCs w:val="24"/>
              </w:rPr>
            </w:pPr>
            <w:r>
              <w:rPr>
                <w:rFonts w:ascii="Times New Roman" w:hAnsi="Times New Roman"/>
                <w:sz w:val="24"/>
                <w:szCs w:val="24"/>
              </w:rPr>
              <w:t xml:space="preserve">    </w:t>
            </w:r>
            <w:r w:rsidRPr="00D373ED">
              <w:rPr>
                <w:rFonts w:ascii="Times New Roman" w:hAnsi="Times New Roman"/>
                <w:sz w:val="24"/>
                <w:szCs w:val="24"/>
              </w:rPr>
              <w:t>Reference Lab Tracking form in the pending section.</w:t>
            </w:r>
          </w:p>
          <w:p w14:paraId="5BC51FAE" w14:textId="3EA8AC59" w:rsidR="00A61CC6" w:rsidRPr="002857D7" w:rsidRDefault="00A61CC6" w:rsidP="006A25A1">
            <w:pPr>
              <w:rPr>
                <w:rFonts w:ascii="Times New Roman" w:hAnsi="Times New Roman"/>
                <w:sz w:val="24"/>
                <w:szCs w:val="24"/>
              </w:rPr>
            </w:pPr>
            <w:r w:rsidRPr="002857D7">
              <w:rPr>
                <w:rFonts w:ascii="Times New Roman" w:hAnsi="Times New Roman"/>
                <w:sz w:val="24"/>
                <w:szCs w:val="24"/>
              </w:rPr>
              <w:lastRenderedPageBreak/>
              <w:t xml:space="preserve">         c</w:t>
            </w:r>
            <w:r>
              <w:rPr>
                <w:rFonts w:ascii="Times New Roman" w:hAnsi="Times New Roman"/>
                <w:sz w:val="24"/>
                <w:szCs w:val="24"/>
              </w:rPr>
              <w:t>.</w:t>
            </w:r>
            <w:r w:rsidRPr="002857D7">
              <w:rPr>
                <w:rFonts w:ascii="Times New Roman" w:hAnsi="Times New Roman"/>
                <w:sz w:val="24"/>
                <w:szCs w:val="24"/>
              </w:rPr>
              <w:t xml:space="preserve"> Place back in the </w:t>
            </w:r>
            <w:r>
              <w:rPr>
                <w:rFonts w:ascii="Times New Roman" w:hAnsi="Times New Roman"/>
                <w:sz w:val="24"/>
                <w:szCs w:val="24"/>
              </w:rPr>
              <w:t>Reference Lab Tracking Notebook for next business day</w:t>
            </w:r>
            <w:r w:rsidRPr="002857D7">
              <w:rPr>
                <w:rFonts w:ascii="Times New Roman" w:hAnsi="Times New Roman"/>
                <w:sz w:val="24"/>
                <w:szCs w:val="24"/>
              </w:rPr>
              <w:t xml:space="preserve">.  </w:t>
            </w:r>
          </w:p>
          <w:p w14:paraId="345D361F" w14:textId="77777777" w:rsidR="00A61CC6" w:rsidRDefault="00A61CC6" w:rsidP="006A25A1">
            <w:pPr>
              <w:rPr>
                <w:rFonts w:ascii="Times New Roman" w:hAnsi="Times New Roman"/>
                <w:sz w:val="24"/>
                <w:szCs w:val="24"/>
              </w:rPr>
            </w:pPr>
            <w:r w:rsidRPr="002857D7">
              <w:rPr>
                <w:rFonts w:ascii="Times New Roman" w:hAnsi="Times New Roman"/>
                <w:sz w:val="24"/>
                <w:szCs w:val="24"/>
              </w:rPr>
              <w:t xml:space="preserve">         d</w:t>
            </w:r>
            <w:r>
              <w:rPr>
                <w:rFonts w:ascii="Times New Roman" w:hAnsi="Times New Roman"/>
                <w:sz w:val="24"/>
                <w:szCs w:val="24"/>
              </w:rPr>
              <w:t>.</w:t>
            </w:r>
            <w:r w:rsidRPr="002857D7">
              <w:rPr>
                <w:rFonts w:ascii="Times New Roman" w:hAnsi="Times New Roman"/>
                <w:sz w:val="24"/>
                <w:szCs w:val="24"/>
              </w:rPr>
              <w:t xml:space="preserve"> Continue to follow this protocol until report has been received.</w:t>
            </w:r>
          </w:p>
          <w:p w14:paraId="3E73613A" w14:textId="77777777" w:rsidR="00A61CC6" w:rsidRDefault="00A61CC6" w:rsidP="006A25A1">
            <w:pPr>
              <w:rPr>
                <w:rFonts w:ascii="Times New Roman" w:hAnsi="Times New Roman"/>
                <w:b/>
                <w:bCs/>
                <w:sz w:val="16"/>
                <w:szCs w:val="16"/>
              </w:rPr>
            </w:pPr>
          </w:p>
          <w:p w14:paraId="6B65B46D" w14:textId="77777777" w:rsidR="00A61CC6" w:rsidRPr="003D0841" w:rsidRDefault="00A61CC6" w:rsidP="006A25A1">
            <w:pPr>
              <w:snapToGrid w:val="0"/>
              <w:rPr>
                <w:rFonts w:ascii="Times New Roman" w:hAnsi="Times New Roman"/>
                <w:b/>
                <w:bCs/>
                <w:sz w:val="16"/>
                <w:szCs w:val="16"/>
              </w:rPr>
            </w:pPr>
          </w:p>
        </w:tc>
      </w:tr>
      <w:tr w:rsidR="00A61CC6" w:rsidRPr="002857D7" w14:paraId="4B98083B" w14:textId="77777777" w:rsidTr="00A61CC6">
        <w:trPr>
          <w:jc w:val="center"/>
        </w:trPr>
        <w:tc>
          <w:tcPr>
            <w:tcW w:w="1018" w:type="dxa"/>
            <w:tcBorders>
              <w:top w:val="single" w:sz="6" w:space="0" w:color="000000"/>
              <w:left w:val="single" w:sz="6" w:space="0" w:color="000000"/>
              <w:bottom w:val="single" w:sz="6" w:space="0" w:color="000000"/>
              <w:right w:val="single" w:sz="6" w:space="0" w:color="000000"/>
            </w:tcBorders>
          </w:tcPr>
          <w:p w14:paraId="4AE7762C" w14:textId="77777777" w:rsidR="00A61CC6" w:rsidRPr="002857D7" w:rsidRDefault="00A61CC6" w:rsidP="006A25A1">
            <w:pPr>
              <w:snapToGrid w:val="0"/>
              <w:jc w:val="center"/>
              <w:rPr>
                <w:rFonts w:ascii="Times New Roman" w:hAnsi="Times New Roman"/>
                <w:b/>
                <w:bCs/>
                <w:sz w:val="24"/>
                <w:szCs w:val="24"/>
              </w:rPr>
            </w:pPr>
            <w:r>
              <w:rPr>
                <w:rFonts w:ascii="Times New Roman" w:hAnsi="Times New Roman"/>
                <w:sz w:val="24"/>
                <w:szCs w:val="24"/>
              </w:rPr>
              <w:lastRenderedPageBreak/>
              <w:t>6</w:t>
            </w:r>
            <w:r w:rsidRPr="002857D7">
              <w:rPr>
                <w:rFonts w:ascii="Times New Roman" w:hAnsi="Times New Roman"/>
                <w:sz w:val="24"/>
                <w:szCs w:val="24"/>
              </w:rPr>
              <w:t>.0</w:t>
            </w:r>
          </w:p>
        </w:tc>
        <w:tc>
          <w:tcPr>
            <w:tcW w:w="8190" w:type="dxa"/>
            <w:tcBorders>
              <w:top w:val="single" w:sz="6" w:space="0" w:color="000000"/>
              <w:left w:val="single" w:sz="6" w:space="0" w:color="000000"/>
              <w:bottom w:val="single" w:sz="6" w:space="0" w:color="000000"/>
              <w:right w:val="single" w:sz="6" w:space="0" w:color="000000"/>
            </w:tcBorders>
          </w:tcPr>
          <w:p w14:paraId="2CAD5AC4" w14:textId="77777777" w:rsidR="00A61CC6" w:rsidRDefault="00A61CC6" w:rsidP="006A25A1">
            <w:pPr>
              <w:snapToGrid w:val="0"/>
              <w:rPr>
                <w:rFonts w:ascii="Times New Roman" w:hAnsi="Times New Roman"/>
                <w:b/>
                <w:bCs/>
                <w:sz w:val="24"/>
                <w:szCs w:val="24"/>
              </w:rPr>
            </w:pPr>
            <w:r>
              <w:rPr>
                <w:rFonts w:ascii="Times New Roman" w:hAnsi="Times New Roman"/>
                <w:b/>
                <w:bCs/>
                <w:sz w:val="24"/>
                <w:szCs w:val="24"/>
              </w:rPr>
              <w:t>Obtain shipping box, plastic bag and absorbent material</w:t>
            </w:r>
            <w:r w:rsidRPr="002857D7">
              <w:rPr>
                <w:rFonts w:ascii="Times New Roman" w:hAnsi="Times New Roman"/>
                <w:b/>
                <w:bCs/>
                <w:sz w:val="24"/>
                <w:szCs w:val="24"/>
              </w:rPr>
              <w:t xml:space="preserve"> </w:t>
            </w:r>
            <w:r>
              <w:rPr>
                <w:rFonts w:ascii="Times New Roman" w:hAnsi="Times New Roman"/>
                <w:b/>
                <w:bCs/>
                <w:sz w:val="24"/>
                <w:szCs w:val="24"/>
              </w:rPr>
              <w:t>located under the specimen centrifuges.</w:t>
            </w:r>
          </w:p>
          <w:p w14:paraId="117FDBE9" w14:textId="77777777" w:rsidR="00A61CC6" w:rsidRPr="002857D7" w:rsidRDefault="00A61CC6" w:rsidP="006A25A1">
            <w:pPr>
              <w:snapToGrid w:val="0"/>
              <w:rPr>
                <w:rFonts w:ascii="Times New Roman" w:hAnsi="Times New Roman"/>
                <w:b/>
                <w:bCs/>
                <w:sz w:val="24"/>
                <w:szCs w:val="24"/>
              </w:rPr>
            </w:pPr>
          </w:p>
          <w:p w14:paraId="712430CA" w14:textId="77777777" w:rsidR="00A61CC6" w:rsidRDefault="00A61CC6" w:rsidP="006A25A1">
            <w:pPr>
              <w:snapToGrid w:val="0"/>
              <w:rPr>
                <w:rFonts w:ascii="Times New Roman" w:hAnsi="Times New Roman"/>
                <w:bCs/>
                <w:sz w:val="24"/>
                <w:szCs w:val="24"/>
              </w:rPr>
            </w:pPr>
            <w:r>
              <w:rPr>
                <w:rFonts w:ascii="Times New Roman" w:hAnsi="Times New Roman"/>
                <w:bCs/>
                <w:sz w:val="24"/>
                <w:szCs w:val="24"/>
              </w:rPr>
              <w:t>6</w:t>
            </w:r>
            <w:r w:rsidRPr="002857D7">
              <w:rPr>
                <w:rFonts w:ascii="Times New Roman" w:hAnsi="Times New Roman"/>
                <w:bCs/>
                <w:sz w:val="24"/>
                <w:szCs w:val="24"/>
              </w:rPr>
              <w:t>.1 If</w:t>
            </w:r>
            <w:r>
              <w:rPr>
                <w:rFonts w:ascii="Times New Roman" w:hAnsi="Times New Roman"/>
                <w:bCs/>
                <w:sz w:val="24"/>
                <w:szCs w:val="24"/>
              </w:rPr>
              <w:t xml:space="preserve"> sending to ARC via the ARC courier, then go to Step 6.2.</w:t>
            </w:r>
          </w:p>
          <w:p w14:paraId="1470A999" w14:textId="77777777" w:rsidR="00A61CC6" w:rsidRDefault="00A61CC6" w:rsidP="006A25A1">
            <w:pPr>
              <w:snapToGrid w:val="0"/>
              <w:rPr>
                <w:rFonts w:ascii="Times New Roman" w:hAnsi="Times New Roman"/>
                <w:bCs/>
                <w:sz w:val="24"/>
                <w:szCs w:val="24"/>
              </w:rPr>
            </w:pPr>
            <w:r>
              <w:rPr>
                <w:rFonts w:ascii="Times New Roman" w:hAnsi="Times New Roman"/>
                <w:bCs/>
                <w:sz w:val="24"/>
                <w:szCs w:val="24"/>
              </w:rPr>
              <w:t xml:space="preserve">       a. If sending the specimen via Mail Services, go to Section III. Packaging </w:t>
            </w:r>
          </w:p>
          <w:p w14:paraId="412721EE" w14:textId="77777777" w:rsidR="00A61CC6" w:rsidRDefault="00A61CC6" w:rsidP="006A25A1">
            <w:pPr>
              <w:snapToGrid w:val="0"/>
              <w:rPr>
                <w:rFonts w:ascii="Times New Roman" w:hAnsi="Times New Roman"/>
                <w:bCs/>
                <w:sz w:val="24"/>
                <w:szCs w:val="24"/>
              </w:rPr>
            </w:pPr>
            <w:r>
              <w:rPr>
                <w:rFonts w:ascii="Times New Roman" w:hAnsi="Times New Roman"/>
                <w:bCs/>
                <w:sz w:val="24"/>
                <w:szCs w:val="24"/>
              </w:rPr>
              <w:t xml:space="preserve">           Patient Specimens for Shipment Through Mail Services.</w:t>
            </w:r>
          </w:p>
          <w:p w14:paraId="154D8F04" w14:textId="77777777" w:rsidR="00A61CC6" w:rsidRDefault="00A61CC6" w:rsidP="006A25A1">
            <w:pPr>
              <w:snapToGrid w:val="0"/>
              <w:rPr>
                <w:rFonts w:ascii="Times New Roman" w:hAnsi="Times New Roman"/>
                <w:bCs/>
                <w:sz w:val="24"/>
                <w:szCs w:val="24"/>
              </w:rPr>
            </w:pPr>
          </w:p>
          <w:p w14:paraId="5B7440FA" w14:textId="77777777" w:rsidR="00A61CC6" w:rsidRDefault="00A61CC6" w:rsidP="006A25A1">
            <w:pPr>
              <w:snapToGrid w:val="0"/>
              <w:rPr>
                <w:rFonts w:ascii="Times New Roman" w:hAnsi="Times New Roman"/>
                <w:bCs/>
                <w:sz w:val="24"/>
                <w:szCs w:val="24"/>
              </w:rPr>
            </w:pPr>
            <w:r>
              <w:rPr>
                <w:rFonts w:ascii="Times New Roman" w:hAnsi="Times New Roman"/>
                <w:bCs/>
                <w:sz w:val="24"/>
                <w:szCs w:val="24"/>
              </w:rPr>
              <w:t>6.2</w:t>
            </w:r>
            <w:r w:rsidRPr="002857D7">
              <w:rPr>
                <w:rFonts w:ascii="Times New Roman" w:hAnsi="Times New Roman"/>
                <w:b/>
                <w:bCs/>
                <w:sz w:val="24"/>
                <w:szCs w:val="24"/>
              </w:rPr>
              <w:t xml:space="preserve"> </w:t>
            </w:r>
            <w:r w:rsidRPr="00553424">
              <w:rPr>
                <w:rFonts w:ascii="Times New Roman" w:hAnsi="Times New Roman"/>
                <w:bCs/>
                <w:sz w:val="24"/>
                <w:szCs w:val="24"/>
              </w:rPr>
              <w:t>Obtain a small Red Cross shipping box.</w:t>
            </w:r>
          </w:p>
          <w:p w14:paraId="15ED9D53" w14:textId="77777777" w:rsidR="00A61CC6" w:rsidRDefault="00A61CC6" w:rsidP="006A25A1">
            <w:pPr>
              <w:snapToGrid w:val="0"/>
              <w:rPr>
                <w:rFonts w:ascii="Times New Roman" w:hAnsi="Times New Roman"/>
                <w:bCs/>
                <w:sz w:val="24"/>
                <w:szCs w:val="24"/>
              </w:rPr>
            </w:pPr>
          </w:p>
          <w:p w14:paraId="57B93F36" w14:textId="77777777" w:rsidR="00A61CC6" w:rsidRDefault="00A61CC6" w:rsidP="006A25A1">
            <w:pPr>
              <w:snapToGrid w:val="0"/>
              <w:rPr>
                <w:rFonts w:ascii="Times New Roman" w:hAnsi="Times New Roman"/>
                <w:bCs/>
                <w:sz w:val="24"/>
                <w:szCs w:val="24"/>
              </w:rPr>
            </w:pPr>
            <w:r>
              <w:rPr>
                <w:rFonts w:ascii="Times New Roman" w:hAnsi="Times New Roman"/>
                <w:bCs/>
                <w:sz w:val="24"/>
                <w:szCs w:val="24"/>
              </w:rPr>
              <w:t>6.3</w:t>
            </w:r>
            <w:r w:rsidRPr="002857D7">
              <w:rPr>
                <w:rFonts w:ascii="Times New Roman" w:hAnsi="Times New Roman"/>
                <w:b/>
                <w:bCs/>
                <w:sz w:val="24"/>
                <w:szCs w:val="24"/>
              </w:rPr>
              <w:t xml:space="preserve"> </w:t>
            </w:r>
            <w:r w:rsidRPr="00553424">
              <w:rPr>
                <w:rFonts w:ascii="Times New Roman" w:hAnsi="Times New Roman"/>
                <w:bCs/>
                <w:sz w:val="24"/>
                <w:szCs w:val="24"/>
              </w:rPr>
              <w:t>Place specimen box inside a plastic bag and use a rubber band to close the bag.</w:t>
            </w:r>
          </w:p>
          <w:p w14:paraId="78BACE16" w14:textId="77777777" w:rsidR="00A61CC6" w:rsidRPr="00553424" w:rsidRDefault="00A61CC6" w:rsidP="006A25A1">
            <w:pPr>
              <w:snapToGrid w:val="0"/>
              <w:rPr>
                <w:rFonts w:ascii="Times New Roman" w:hAnsi="Times New Roman"/>
                <w:bCs/>
                <w:sz w:val="24"/>
                <w:szCs w:val="24"/>
              </w:rPr>
            </w:pPr>
          </w:p>
          <w:p w14:paraId="3181092B" w14:textId="77777777" w:rsidR="00A61CC6" w:rsidRDefault="00A61CC6" w:rsidP="006A25A1">
            <w:pPr>
              <w:snapToGrid w:val="0"/>
              <w:rPr>
                <w:rFonts w:ascii="Times New Roman" w:hAnsi="Times New Roman"/>
                <w:bCs/>
                <w:sz w:val="24"/>
                <w:szCs w:val="24"/>
              </w:rPr>
            </w:pPr>
            <w:r>
              <w:rPr>
                <w:rFonts w:ascii="Times New Roman" w:hAnsi="Times New Roman"/>
                <w:bCs/>
                <w:sz w:val="24"/>
                <w:szCs w:val="24"/>
              </w:rPr>
              <w:t>6.4</w:t>
            </w:r>
            <w:r w:rsidRPr="002857D7">
              <w:rPr>
                <w:rFonts w:ascii="Times New Roman" w:hAnsi="Times New Roman"/>
                <w:b/>
                <w:bCs/>
                <w:sz w:val="24"/>
                <w:szCs w:val="24"/>
              </w:rPr>
              <w:t xml:space="preserve"> </w:t>
            </w:r>
            <w:r w:rsidRPr="00553424">
              <w:rPr>
                <w:rFonts w:ascii="Times New Roman" w:hAnsi="Times New Roman"/>
                <w:bCs/>
                <w:sz w:val="24"/>
                <w:szCs w:val="24"/>
              </w:rPr>
              <w:t xml:space="preserve">Place this bag inside the shipping box, place a small bag of ice on top of </w:t>
            </w:r>
          </w:p>
          <w:p w14:paraId="3E49951B" w14:textId="77777777" w:rsidR="00A61CC6" w:rsidRDefault="00A61CC6" w:rsidP="006A25A1">
            <w:pPr>
              <w:snapToGrid w:val="0"/>
              <w:rPr>
                <w:rFonts w:ascii="Times New Roman" w:hAnsi="Times New Roman"/>
                <w:bCs/>
                <w:sz w:val="24"/>
                <w:szCs w:val="24"/>
              </w:rPr>
            </w:pPr>
            <w:r>
              <w:rPr>
                <w:rFonts w:ascii="Times New Roman" w:hAnsi="Times New Roman"/>
                <w:bCs/>
                <w:sz w:val="24"/>
                <w:szCs w:val="24"/>
              </w:rPr>
              <w:t xml:space="preserve">      </w:t>
            </w:r>
            <w:r w:rsidRPr="00553424">
              <w:rPr>
                <w:rFonts w:ascii="Times New Roman" w:hAnsi="Times New Roman"/>
                <w:bCs/>
                <w:sz w:val="24"/>
                <w:szCs w:val="24"/>
              </w:rPr>
              <w:t>specimen, place Styrofoam piece onto box and seal box with tape.</w:t>
            </w:r>
          </w:p>
          <w:p w14:paraId="27EA0886" w14:textId="77777777" w:rsidR="00A61CC6" w:rsidRPr="00553424" w:rsidRDefault="00A61CC6" w:rsidP="006A25A1">
            <w:pPr>
              <w:snapToGrid w:val="0"/>
              <w:rPr>
                <w:rFonts w:ascii="Times New Roman" w:hAnsi="Times New Roman"/>
                <w:bCs/>
                <w:sz w:val="24"/>
                <w:szCs w:val="24"/>
              </w:rPr>
            </w:pPr>
          </w:p>
          <w:p w14:paraId="5855BCBE" w14:textId="77777777" w:rsidR="00A61CC6" w:rsidRDefault="00A61CC6" w:rsidP="006A25A1">
            <w:pPr>
              <w:snapToGrid w:val="0"/>
              <w:rPr>
                <w:rFonts w:ascii="Times New Roman" w:hAnsi="Times New Roman"/>
                <w:bCs/>
                <w:sz w:val="24"/>
                <w:szCs w:val="24"/>
              </w:rPr>
            </w:pPr>
            <w:r>
              <w:rPr>
                <w:rFonts w:ascii="Times New Roman" w:hAnsi="Times New Roman"/>
                <w:bCs/>
                <w:sz w:val="24"/>
                <w:szCs w:val="24"/>
              </w:rPr>
              <w:t>6.5</w:t>
            </w:r>
            <w:r w:rsidRPr="002857D7">
              <w:rPr>
                <w:rFonts w:ascii="Times New Roman" w:hAnsi="Times New Roman"/>
                <w:b/>
                <w:bCs/>
                <w:sz w:val="24"/>
                <w:szCs w:val="24"/>
              </w:rPr>
              <w:t xml:space="preserve"> </w:t>
            </w:r>
            <w:r w:rsidRPr="00553424">
              <w:rPr>
                <w:rFonts w:ascii="Times New Roman" w:hAnsi="Times New Roman"/>
                <w:bCs/>
                <w:sz w:val="24"/>
                <w:szCs w:val="24"/>
              </w:rPr>
              <w:t xml:space="preserve">Tape a green return label (located in Master Forms drawer) on top of box and </w:t>
            </w:r>
          </w:p>
          <w:p w14:paraId="6C36AA79" w14:textId="77777777" w:rsidR="00A61CC6" w:rsidRDefault="00A61CC6" w:rsidP="006A25A1">
            <w:pPr>
              <w:snapToGrid w:val="0"/>
              <w:rPr>
                <w:rFonts w:ascii="Times New Roman" w:hAnsi="Times New Roman"/>
                <w:bCs/>
                <w:sz w:val="24"/>
                <w:szCs w:val="24"/>
              </w:rPr>
            </w:pPr>
            <w:r>
              <w:rPr>
                <w:rFonts w:ascii="Times New Roman" w:hAnsi="Times New Roman"/>
                <w:bCs/>
                <w:sz w:val="24"/>
                <w:szCs w:val="24"/>
              </w:rPr>
              <w:t xml:space="preserve">       </w:t>
            </w:r>
            <w:r w:rsidRPr="00553424">
              <w:rPr>
                <w:rFonts w:ascii="Times New Roman" w:hAnsi="Times New Roman"/>
                <w:bCs/>
                <w:sz w:val="24"/>
                <w:szCs w:val="24"/>
              </w:rPr>
              <w:t>Print in legible print: Charlotte Reference Lab.</w:t>
            </w:r>
          </w:p>
          <w:p w14:paraId="0836E1EA" w14:textId="77777777" w:rsidR="00A61CC6" w:rsidRDefault="00A61CC6" w:rsidP="006A25A1">
            <w:pPr>
              <w:snapToGrid w:val="0"/>
              <w:rPr>
                <w:rFonts w:ascii="Times New Roman" w:hAnsi="Times New Roman"/>
                <w:bCs/>
                <w:sz w:val="24"/>
                <w:szCs w:val="24"/>
              </w:rPr>
            </w:pPr>
          </w:p>
          <w:p w14:paraId="3C858E86" w14:textId="77777777" w:rsidR="00A61CC6" w:rsidRDefault="00A61CC6" w:rsidP="006A25A1">
            <w:pPr>
              <w:snapToGrid w:val="0"/>
              <w:rPr>
                <w:rFonts w:ascii="Times New Roman" w:hAnsi="Times New Roman"/>
                <w:bCs/>
                <w:sz w:val="24"/>
                <w:szCs w:val="24"/>
              </w:rPr>
            </w:pPr>
            <w:r>
              <w:rPr>
                <w:rFonts w:ascii="Times New Roman" w:hAnsi="Times New Roman"/>
                <w:bCs/>
                <w:sz w:val="24"/>
                <w:szCs w:val="24"/>
              </w:rPr>
              <w:t xml:space="preserve">6.6 </w:t>
            </w:r>
            <w:r w:rsidRPr="00553424">
              <w:rPr>
                <w:rFonts w:ascii="Times New Roman" w:hAnsi="Times New Roman"/>
                <w:bCs/>
                <w:sz w:val="24"/>
                <w:szCs w:val="24"/>
              </w:rPr>
              <w:t>Arrange transportation to ARC Charlotte</w:t>
            </w:r>
          </w:p>
          <w:p w14:paraId="4F3E4B23" w14:textId="37E628EF" w:rsidR="00A61CC6" w:rsidRPr="003D0841" w:rsidRDefault="00A61CC6" w:rsidP="00A61CC6">
            <w:pPr>
              <w:snapToGrid w:val="0"/>
              <w:rPr>
                <w:rFonts w:ascii="Times New Roman" w:hAnsi="Times New Roman"/>
                <w:bCs/>
                <w:sz w:val="16"/>
                <w:szCs w:val="16"/>
              </w:rPr>
            </w:pPr>
          </w:p>
        </w:tc>
      </w:tr>
    </w:tbl>
    <w:p w14:paraId="22809933" w14:textId="77777777" w:rsidR="006E19FE" w:rsidRDefault="006E19FE" w:rsidP="003546AA"/>
    <w:p w14:paraId="3A82043B" w14:textId="77777777" w:rsidR="006E19FE" w:rsidRDefault="006E19FE" w:rsidP="006E19FE">
      <w:r>
        <w:br w:type="page"/>
      </w:r>
    </w:p>
    <w:p w14:paraId="28E928F2" w14:textId="4EA6C5B0" w:rsidR="003546AA" w:rsidRDefault="006E19FE" w:rsidP="003A3F12">
      <w:pPr>
        <w:pStyle w:val="ListParagraph"/>
        <w:numPr>
          <w:ilvl w:val="0"/>
          <w:numId w:val="7"/>
        </w:numPr>
        <w:rPr>
          <w:b/>
        </w:rPr>
      </w:pPr>
      <w:r w:rsidRPr="006E19FE">
        <w:rPr>
          <w:b/>
        </w:rPr>
        <w:lastRenderedPageBreak/>
        <w:t>Ordering Testing from Blood Center of Wisconsin (</w:t>
      </w:r>
      <w:r w:rsidR="00F0757C">
        <w:rPr>
          <w:b/>
        </w:rPr>
        <w:t xml:space="preserve">VERSITI  </w:t>
      </w:r>
      <w:r w:rsidRPr="006E19FE">
        <w:rPr>
          <w:b/>
        </w:rPr>
        <w:t>) for Reference Testing or DNA Genotyping</w:t>
      </w:r>
    </w:p>
    <w:p w14:paraId="13D499C5" w14:textId="77777777" w:rsidR="006E19FE" w:rsidRPr="006E19FE" w:rsidRDefault="006E19FE" w:rsidP="006E19FE"/>
    <w:p w14:paraId="5E1BC37A" w14:textId="77777777" w:rsidR="006E19FE" w:rsidRPr="006E19FE" w:rsidRDefault="006E19FE" w:rsidP="006E19FE">
      <w:pPr>
        <w:rPr>
          <w:sz w:val="20"/>
        </w:rPr>
      </w:pPr>
      <w:r w:rsidRPr="006E19FE">
        <w:rPr>
          <w:sz w:val="20"/>
        </w:rPr>
        <w:t>Biological Risk Assessment:  Low</w:t>
      </w:r>
    </w:p>
    <w:p w14:paraId="6A26FFE7" w14:textId="77777777" w:rsidR="006E19FE" w:rsidRPr="006E19FE" w:rsidRDefault="006E19FE" w:rsidP="006E19FE">
      <w:pPr>
        <w:rPr>
          <w:sz w:val="20"/>
        </w:rPr>
      </w:pPr>
      <w:r w:rsidRPr="006E19FE">
        <w:rPr>
          <w:sz w:val="20"/>
        </w:rPr>
        <w:t>Chemical Risk Assessment: None</w:t>
      </w:r>
    </w:p>
    <w:p w14:paraId="75341FED" w14:textId="77777777" w:rsidR="006E19FE" w:rsidRPr="006E19FE" w:rsidRDefault="006E19FE" w:rsidP="006E19FE">
      <w:pPr>
        <w:rPr>
          <w:sz w:val="20"/>
        </w:rPr>
      </w:pPr>
      <w:r w:rsidRPr="006E19FE">
        <w:rPr>
          <w:sz w:val="20"/>
        </w:rPr>
        <w:t>Protective Equipment: Lab coat, gloves</w:t>
      </w:r>
    </w:p>
    <w:p w14:paraId="6BB9AD39" w14:textId="77777777" w:rsidR="006E19FE" w:rsidRPr="006E19FE" w:rsidRDefault="006E19FE" w:rsidP="006E19FE">
      <w:pPr>
        <w:rPr>
          <w:sz w:val="20"/>
        </w:rPr>
      </w:pPr>
      <w:r w:rsidRPr="006E19FE">
        <w:rPr>
          <w:sz w:val="20"/>
        </w:rPr>
        <w:t>Reagents: NA</w:t>
      </w:r>
    </w:p>
    <w:p w14:paraId="4D3753B9" w14:textId="77777777" w:rsidR="006E19FE" w:rsidRPr="006E19FE" w:rsidRDefault="006E19FE" w:rsidP="006E19FE">
      <w:pPr>
        <w:rPr>
          <w:sz w:val="20"/>
        </w:rPr>
      </w:pPr>
      <w:r w:rsidRPr="006E19FE">
        <w:rPr>
          <w:sz w:val="20"/>
        </w:rPr>
        <w:t>Supplies: NA</w:t>
      </w:r>
    </w:p>
    <w:p w14:paraId="5E93CF53" w14:textId="77777777" w:rsidR="006E19FE" w:rsidRPr="006E19FE" w:rsidRDefault="006E19FE" w:rsidP="006E19FE">
      <w:pPr>
        <w:rPr>
          <w:sz w:val="20"/>
        </w:rPr>
      </w:pPr>
      <w:r w:rsidRPr="006E19FE">
        <w:rPr>
          <w:sz w:val="20"/>
        </w:rPr>
        <w:t>Equipment: NA</w:t>
      </w:r>
    </w:p>
    <w:p w14:paraId="67858B4D" w14:textId="77777777" w:rsidR="006E19FE" w:rsidRDefault="006E19FE" w:rsidP="006E19FE">
      <w:pPr>
        <w:rPr>
          <w:sz w:val="20"/>
        </w:rPr>
      </w:pPr>
      <w:r w:rsidRPr="006E19FE">
        <w:rPr>
          <w:sz w:val="20"/>
        </w:rPr>
        <w:t xml:space="preserve">Specimen Requirements: none       </w:t>
      </w:r>
    </w:p>
    <w:p w14:paraId="093DF53F" w14:textId="77777777" w:rsidR="006E19FE" w:rsidRDefault="006E19FE" w:rsidP="006E19FE">
      <w:pPr>
        <w:rPr>
          <w:sz w:val="20"/>
        </w:rPr>
      </w:pPr>
    </w:p>
    <w:tbl>
      <w:tblPr>
        <w:tblStyle w:val="TableGrid"/>
        <w:tblW w:w="9355" w:type="dxa"/>
        <w:jc w:val="center"/>
        <w:tblLook w:val="04A0" w:firstRow="1" w:lastRow="0" w:firstColumn="1" w:lastColumn="0" w:noHBand="0" w:noVBand="1"/>
      </w:tblPr>
      <w:tblGrid>
        <w:gridCol w:w="985"/>
        <w:gridCol w:w="8370"/>
      </w:tblGrid>
      <w:tr w:rsidR="00FA2F0E" w14:paraId="1DA6227F" w14:textId="77777777" w:rsidTr="00FA2F0E">
        <w:trPr>
          <w:tblHeader/>
          <w:jc w:val="center"/>
        </w:trPr>
        <w:tc>
          <w:tcPr>
            <w:tcW w:w="985" w:type="dxa"/>
            <w:shd w:val="clear" w:color="auto" w:fill="CCCCCC"/>
            <w:vAlign w:val="center"/>
          </w:tcPr>
          <w:p w14:paraId="6070069E" w14:textId="77777777" w:rsidR="00FA2F0E" w:rsidRDefault="00FA2F0E" w:rsidP="00775903">
            <w:pPr>
              <w:jc w:val="center"/>
              <w:rPr>
                <w:rFonts w:cs="Arial"/>
                <w:szCs w:val="22"/>
              </w:rPr>
            </w:pPr>
            <w:r w:rsidRPr="00B850A5">
              <w:rPr>
                <w:rFonts w:cs="Arial"/>
                <w:b/>
                <w:szCs w:val="22"/>
              </w:rPr>
              <w:t>STEPS</w:t>
            </w:r>
          </w:p>
        </w:tc>
        <w:tc>
          <w:tcPr>
            <w:tcW w:w="8370" w:type="dxa"/>
            <w:shd w:val="clear" w:color="auto" w:fill="CCCCCC"/>
            <w:vAlign w:val="center"/>
          </w:tcPr>
          <w:p w14:paraId="44BAC2CD" w14:textId="77777777" w:rsidR="00FA2F0E" w:rsidRDefault="00FA2F0E" w:rsidP="00775903">
            <w:pPr>
              <w:jc w:val="center"/>
              <w:rPr>
                <w:rFonts w:cs="Arial"/>
                <w:szCs w:val="22"/>
              </w:rPr>
            </w:pPr>
            <w:r w:rsidRPr="00B850A5">
              <w:rPr>
                <w:rFonts w:cs="Arial"/>
                <w:b/>
                <w:szCs w:val="22"/>
              </w:rPr>
              <w:t>INSTRUCTIONS</w:t>
            </w:r>
          </w:p>
        </w:tc>
      </w:tr>
      <w:tr w:rsidR="00FA2F0E" w14:paraId="42CECAEC" w14:textId="77777777" w:rsidTr="00FA2F0E">
        <w:trPr>
          <w:jc w:val="center"/>
        </w:trPr>
        <w:tc>
          <w:tcPr>
            <w:tcW w:w="985" w:type="dxa"/>
          </w:tcPr>
          <w:p w14:paraId="0986164A" w14:textId="77777777" w:rsidR="00FA2F0E" w:rsidRPr="006F54ED" w:rsidRDefault="00FA2F0E" w:rsidP="00775903">
            <w:pPr>
              <w:jc w:val="center"/>
              <w:rPr>
                <w:rFonts w:cs="Arial"/>
                <w:b/>
                <w:szCs w:val="22"/>
              </w:rPr>
            </w:pPr>
            <w:r w:rsidRPr="006F54ED">
              <w:rPr>
                <w:rFonts w:cs="Arial"/>
                <w:b/>
                <w:szCs w:val="22"/>
              </w:rPr>
              <w:t>1.0</w:t>
            </w:r>
          </w:p>
        </w:tc>
        <w:tc>
          <w:tcPr>
            <w:tcW w:w="8370" w:type="dxa"/>
          </w:tcPr>
          <w:p w14:paraId="7811D88A" w14:textId="77777777" w:rsidR="00FA2F0E" w:rsidRDefault="00FA2F0E" w:rsidP="00775903">
            <w:pPr>
              <w:rPr>
                <w:rFonts w:cs="Arial"/>
                <w:szCs w:val="22"/>
              </w:rPr>
            </w:pPr>
            <w:r w:rsidRPr="006F54ED">
              <w:rPr>
                <w:rFonts w:cs="Arial"/>
                <w:szCs w:val="22"/>
              </w:rPr>
              <w:t xml:space="preserve">Navigate to the </w:t>
            </w:r>
            <w:r>
              <w:rPr>
                <w:rFonts w:cs="Arial"/>
                <w:szCs w:val="22"/>
              </w:rPr>
              <w:t>Labtest</w:t>
            </w:r>
            <w:r w:rsidRPr="006F54ED">
              <w:rPr>
                <w:rFonts w:cs="Arial"/>
                <w:szCs w:val="22"/>
              </w:rPr>
              <w:t xml:space="preserve"> Login screen</w:t>
            </w:r>
            <w:r>
              <w:rPr>
                <w:rFonts w:cs="Arial"/>
                <w:szCs w:val="22"/>
              </w:rPr>
              <w:t>: www.lifepointlink.com/Versity</w:t>
            </w:r>
            <w:r w:rsidRPr="006F54ED">
              <w:rPr>
                <w:rFonts w:cs="Arial"/>
                <w:szCs w:val="22"/>
              </w:rPr>
              <w:t xml:space="preserve"> </w:t>
            </w:r>
          </w:p>
          <w:p w14:paraId="5FAD2728" w14:textId="77777777" w:rsidR="00FA2F0E" w:rsidRPr="006F54ED" w:rsidRDefault="00FA2F0E" w:rsidP="00FA2F0E">
            <w:pPr>
              <w:pStyle w:val="ListParagraph"/>
              <w:numPr>
                <w:ilvl w:val="1"/>
                <w:numId w:val="25"/>
              </w:numPr>
              <w:rPr>
                <w:rFonts w:cs="Arial"/>
                <w:szCs w:val="22"/>
              </w:rPr>
            </w:pPr>
            <w:r w:rsidRPr="006F54ED">
              <w:rPr>
                <w:rFonts w:cs="Arial"/>
                <w:szCs w:val="22"/>
              </w:rPr>
              <w:t>Save website as a favorite when access</w:t>
            </w:r>
            <w:r>
              <w:rPr>
                <w:rFonts w:cs="Arial"/>
                <w:szCs w:val="22"/>
              </w:rPr>
              <w:t>ing</w:t>
            </w:r>
            <w:r w:rsidRPr="006F54ED">
              <w:rPr>
                <w:rFonts w:cs="Arial"/>
                <w:szCs w:val="22"/>
              </w:rPr>
              <w:t xml:space="preserve"> the first time</w:t>
            </w:r>
          </w:p>
          <w:p w14:paraId="10C421A5" w14:textId="77777777" w:rsidR="00FA2F0E" w:rsidRDefault="00FA2F0E" w:rsidP="00775903">
            <w:pPr>
              <w:rPr>
                <w:rFonts w:cs="Arial"/>
                <w:szCs w:val="22"/>
              </w:rPr>
            </w:pPr>
            <w:r>
              <w:rPr>
                <w:rFonts w:cs="Arial"/>
                <w:noProof/>
                <w:szCs w:val="22"/>
              </w:rPr>
              <w:drawing>
                <wp:inline distT="0" distB="0" distL="0" distR="0" wp14:anchorId="74A0AA2F" wp14:editId="52ADB5C0">
                  <wp:extent cx="2737485" cy="126174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7485" cy="1261745"/>
                          </a:xfrm>
                          <a:prstGeom prst="rect">
                            <a:avLst/>
                          </a:prstGeom>
                          <a:noFill/>
                        </pic:spPr>
                      </pic:pic>
                    </a:graphicData>
                  </a:graphic>
                </wp:inline>
              </w:drawing>
            </w:r>
          </w:p>
          <w:p w14:paraId="4F4B70EF" w14:textId="77777777" w:rsidR="00FA2F0E" w:rsidRPr="00B850A5" w:rsidRDefault="00FA2F0E" w:rsidP="00FA2F0E">
            <w:pPr>
              <w:pStyle w:val="ListParagraph"/>
              <w:numPr>
                <w:ilvl w:val="0"/>
                <w:numId w:val="19"/>
              </w:numPr>
              <w:contextualSpacing w:val="0"/>
              <w:rPr>
                <w:rFonts w:cs="Arial"/>
                <w:szCs w:val="22"/>
              </w:rPr>
            </w:pPr>
            <w:r w:rsidRPr="00B850A5">
              <w:rPr>
                <w:rFonts w:cs="Arial"/>
                <w:szCs w:val="22"/>
              </w:rPr>
              <w:t xml:space="preserve">Click the </w:t>
            </w:r>
            <w:r>
              <w:rPr>
                <w:rFonts w:cs="Arial"/>
                <w:szCs w:val="22"/>
              </w:rPr>
              <w:t>“</w:t>
            </w:r>
            <w:r w:rsidRPr="00B850A5">
              <w:rPr>
                <w:rFonts w:cs="Arial"/>
                <w:szCs w:val="22"/>
              </w:rPr>
              <w:t xml:space="preserve">Add to </w:t>
            </w:r>
            <w:r>
              <w:rPr>
                <w:rFonts w:cs="Arial"/>
                <w:szCs w:val="22"/>
              </w:rPr>
              <w:t>F</w:t>
            </w:r>
            <w:r w:rsidRPr="00B850A5">
              <w:rPr>
                <w:rFonts w:cs="Arial"/>
                <w:szCs w:val="22"/>
              </w:rPr>
              <w:t>avorites</w:t>
            </w:r>
            <w:r>
              <w:rPr>
                <w:rFonts w:cs="Arial"/>
                <w:szCs w:val="22"/>
              </w:rPr>
              <w:t>”</w:t>
            </w:r>
            <w:r w:rsidRPr="00B850A5">
              <w:rPr>
                <w:rFonts w:cs="Arial"/>
                <w:szCs w:val="22"/>
              </w:rPr>
              <w:t xml:space="preserve"> icon while on the website.  This will put the icon on your favorites bar. </w:t>
            </w:r>
          </w:p>
          <w:p w14:paraId="1C38714B" w14:textId="77777777" w:rsidR="00FA2F0E" w:rsidRPr="00B850A5" w:rsidRDefault="00FA2F0E" w:rsidP="00775903">
            <w:pPr>
              <w:pStyle w:val="ListParagraph"/>
              <w:numPr>
                <w:ilvl w:val="0"/>
                <w:numId w:val="0"/>
              </w:numPr>
              <w:ind w:left="360"/>
              <w:rPr>
                <w:rFonts w:cs="Arial"/>
                <w:szCs w:val="22"/>
              </w:rPr>
            </w:pPr>
          </w:p>
          <w:p w14:paraId="3C5F1660" w14:textId="77777777" w:rsidR="00FA2F0E" w:rsidRPr="006F54ED" w:rsidRDefault="00FA2F0E" w:rsidP="00FA2F0E">
            <w:pPr>
              <w:pStyle w:val="ListParagraph"/>
              <w:numPr>
                <w:ilvl w:val="0"/>
                <w:numId w:val="19"/>
              </w:numPr>
              <w:contextualSpacing w:val="0"/>
              <w:rPr>
                <w:rFonts w:cs="Arial"/>
                <w:szCs w:val="22"/>
              </w:rPr>
            </w:pPr>
            <w:r w:rsidRPr="006F54ED">
              <w:rPr>
                <w:rFonts w:cs="Arial"/>
                <w:szCs w:val="22"/>
              </w:rPr>
              <w:t xml:space="preserve">Right click and hold with the mouse on the icon created on your favorites bar and drag to your desktop to create a shortcut to the website. </w:t>
            </w:r>
          </w:p>
          <w:p w14:paraId="26EA2955" w14:textId="77777777" w:rsidR="00FA2F0E" w:rsidRPr="006F54ED" w:rsidRDefault="00FA2F0E" w:rsidP="00775903">
            <w:pPr>
              <w:rPr>
                <w:rFonts w:cs="Arial"/>
                <w:szCs w:val="22"/>
              </w:rPr>
            </w:pPr>
          </w:p>
        </w:tc>
      </w:tr>
      <w:tr w:rsidR="00FA2F0E" w14:paraId="3DA133FB" w14:textId="77777777" w:rsidTr="00FA2F0E">
        <w:trPr>
          <w:jc w:val="center"/>
        </w:trPr>
        <w:tc>
          <w:tcPr>
            <w:tcW w:w="985" w:type="dxa"/>
          </w:tcPr>
          <w:p w14:paraId="124BAA23" w14:textId="77777777" w:rsidR="00FA2F0E" w:rsidRPr="001F17CD" w:rsidRDefault="00FA2F0E" w:rsidP="00775903">
            <w:pPr>
              <w:jc w:val="center"/>
              <w:rPr>
                <w:rFonts w:cs="Arial"/>
                <w:b/>
                <w:szCs w:val="22"/>
              </w:rPr>
            </w:pPr>
            <w:r w:rsidRPr="001F17CD">
              <w:rPr>
                <w:rFonts w:cs="Arial"/>
                <w:b/>
                <w:szCs w:val="22"/>
              </w:rPr>
              <w:t>2.0</w:t>
            </w:r>
          </w:p>
        </w:tc>
        <w:tc>
          <w:tcPr>
            <w:tcW w:w="8370" w:type="dxa"/>
          </w:tcPr>
          <w:p w14:paraId="7BCABFE0" w14:textId="77777777" w:rsidR="00FA2F0E" w:rsidRPr="00B850A5" w:rsidRDefault="00FA2F0E" w:rsidP="00775903">
            <w:pPr>
              <w:rPr>
                <w:rFonts w:cs="Arial"/>
                <w:b/>
                <w:szCs w:val="22"/>
              </w:rPr>
            </w:pPr>
            <w:r w:rsidRPr="00B850A5">
              <w:rPr>
                <w:rFonts w:cs="Arial"/>
                <w:b/>
                <w:szCs w:val="22"/>
              </w:rPr>
              <w:t xml:space="preserve">Logging In:  Enter Account number, User name and Password. </w:t>
            </w:r>
          </w:p>
          <w:p w14:paraId="2C2FF94D" w14:textId="77777777" w:rsidR="00FA2F0E" w:rsidRPr="00B850A5" w:rsidRDefault="00FA2F0E" w:rsidP="00775903">
            <w:pPr>
              <w:rPr>
                <w:rFonts w:cs="Arial"/>
                <w:b/>
                <w:szCs w:val="22"/>
              </w:rPr>
            </w:pPr>
          </w:p>
          <w:p w14:paraId="477BBB71" w14:textId="77777777" w:rsidR="00FA2F0E" w:rsidRPr="00B850A5" w:rsidRDefault="00FA2F0E" w:rsidP="00FA2F0E">
            <w:pPr>
              <w:pStyle w:val="ListParagraph"/>
              <w:numPr>
                <w:ilvl w:val="1"/>
                <w:numId w:val="7"/>
              </w:numPr>
              <w:ind w:left="360"/>
              <w:rPr>
                <w:rFonts w:cs="Arial"/>
                <w:szCs w:val="22"/>
              </w:rPr>
            </w:pPr>
            <w:r w:rsidRPr="00B850A5">
              <w:rPr>
                <w:rFonts w:cs="Arial"/>
                <w:szCs w:val="22"/>
              </w:rPr>
              <w:t xml:space="preserve">Account number is 3590. </w:t>
            </w:r>
          </w:p>
          <w:p w14:paraId="70D2A7ED" w14:textId="77777777" w:rsidR="00FA2F0E" w:rsidRPr="00B850A5" w:rsidRDefault="00FA2F0E" w:rsidP="00FA2F0E">
            <w:pPr>
              <w:pStyle w:val="ListParagraph"/>
              <w:numPr>
                <w:ilvl w:val="1"/>
                <w:numId w:val="20"/>
              </w:numPr>
              <w:rPr>
                <w:rFonts w:cs="Arial"/>
                <w:szCs w:val="22"/>
              </w:rPr>
            </w:pPr>
            <w:r w:rsidRPr="00B850A5">
              <w:rPr>
                <w:rFonts w:cs="Arial"/>
                <w:szCs w:val="22"/>
              </w:rPr>
              <w:t xml:space="preserve">User name is Medical Center designation.  </w:t>
            </w:r>
          </w:p>
          <w:p w14:paraId="5C81330C" w14:textId="77777777" w:rsidR="00FA2F0E" w:rsidRPr="00B850A5" w:rsidRDefault="00FA2F0E" w:rsidP="00FA2F0E">
            <w:pPr>
              <w:pStyle w:val="ListParagraph"/>
              <w:numPr>
                <w:ilvl w:val="0"/>
                <w:numId w:val="20"/>
              </w:numPr>
              <w:contextualSpacing w:val="0"/>
              <w:rPr>
                <w:rFonts w:cs="Arial"/>
                <w:szCs w:val="22"/>
              </w:rPr>
            </w:pPr>
            <w:r w:rsidRPr="00B850A5">
              <w:rPr>
                <w:rFonts w:cs="Arial"/>
                <w:szCs w:val="22"/>
              </w:rPr>
              <w:t xml:space="preserve">Password is user specific. Change on initial login. </w:t>
            </w:r>
          </w:p>
          <w:p w14:paraId="63902840" w14:textId="77777777" w:rsidR="00FA2F0E" w:rsidRPr="00B850A5" w:rsidRDefault="00FA2F0E" w:rsidP="00775903">
            <w:pPr>
              <w:pStyle w:val="ListParagraph"/>
              <w:numPr>
                <w:ilvl w:val="0"/>
                <w:numId w:val="0"/>
              </w:numPr>
              <w:ind w:left="360"/>
              <w:rPr>
                <w:rFonts w:cs="Arial"/>
                <w:szCs w:val="22"/>
              </w:rPr>
            </w:pPr>
          </w:p>
          <w:p w14:paraId="2C6517BC" w14:textId="77777777" w:rsidR="00FA2F0E" w:rsidRPr="00B850A5" w:rsidRDefault="00FA2F0E" w:rsidP="00775903">
            <w:pPr>
              <w:rPr>
                <w:rFonts w:cs="Arial"/>
                <w:szCs w:val="22"/>
              </w:rPr>
            </w:pPr>
            <w:r w:rsidRPr="00B850A5">
              <w:rPr>
                <w:rFonts w:cs="Arial"/>
                <w:szCs w:val="22"/>
              </w:rPr>
              <w:t xml:space="preserve">2.2 Click “Log In” and </w:t>
            </w:r>
            <w:r>
              <w:rPr>
                <w:rFonts w:cs="Arial"/>
                <w:szCs w:val="22"/>
              </w:rPr>
              <w:t>Versity</w:t>
            </w:r>
            <w:r w:rsidRPr="00B850A5">
              <w:rPr>
                <w:rFonts w:cs="Arial"/>
                <w:szCs w:val="22"/>
              </w:rPr>
              <w:t xml:space="preserve"> test site displays. </w:t>
            </w:r>
          </w:p>
          <w:p w14:paraId="3D4C6422" w14:textId="77777777" w:rsidR="00FA2F0E" w:rsidRPr="007706AB" w:rsidRDefault="00FA2F0E" w:rsidP="00775903">
            <w:pPr>
              <w:rPr>
                <w:rFonts w:cs="Arial"/>
                <w:szCs w:val="22"/>
              </w:rPr>
            </w:pPr>
          </w:p>
        </w:tc>
      </w:tr>
      <w:tr w:rsidR="00FA2F0E" w14:paraId="7BE6DA44" w14:textId="77777777" w:rsidTr="00FA2F0E">
        <w:trPr>
          <w:jc w:val="center"/>
        </w:trPr>
        <w:tc>
          <w:tcPr>
            <w:tcW w:w="985" w:type="dxa"/>
          </w:tcPr>
          <w:p w14:paraId="6C540164" w14:textId="77777777" w:rsidR="00FA2F0E" w:rsidRPr="001F17CD" w:rsidRDefault="00FA2F0E" w:rsidP="00775903">
            <w:pPr>
              <w:jc w:val="center"/>
              <w:rPr>
                <w:rFonts w:cs="Arial"/>
                <w:b/>
                <w:szCs w:val="22"/>
              </w:rPr>
            </w:pPr>
            <w:r w:rsidRPr="001F17CD">
              <w:rPr>
                <w:rFonts w:cs="Arial"/>
                <w:b/>
                <w:szCs w:val="22"/>
              </w:rPr>
              <w:t>3.0</w:t>
            </w:r>
          </w:p>
        </w:tc>
        <w:tc>
          <w:tcPr>
            <w:tcW w:w="8370" w:type="dxa"/>
          </w:tcPr>
          <w:p w14:paraId="6DC65808" w14:textId="77777777" w:rsidR="00FA2F0E" w:rsidRPr="00B850A5" w:rsidRDefault="00FA2F0E" w:rsidP="00775903">
            <w:pPr>
              <w:rPr>
                <w:rFonts w:cs="Arial"/>
                <w:b/>
                <w:szCs w:val="22"/>
              </w:rPr>
            </w:pPr>
            <w:r w:rsidRPr="00B850A5">
              <w:rPr>
                <w:rFonts w:cs="Arial"/>
                <w:b/>
                <w:szCs w:val="22"/>
              </w:rPr>
              <w:t>Ordering Tests and Adding on Tests: Search for the patient by clicking “Find Patient” on left to find historical results on a sample previously submitted.</w:t>
            </w:r>
            <w:r w:rsidRPr="00B850A5">
              <w:rPr>
                <w:rFonts w:cs="Arial"/>
                <w:szCs w:val="22"/>
              </w:rPr>
              <w:object w:dxaOrig="3430" w:dyaOrig="1890" w14:anchorId="3AFB9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7.5pt;height:58.5pt" o:ole="">
                  <v:imagedata r:id="rId20" o:title=""/>
                </v:shape>
                <o:OLEObject Type="Embed" ProgID="PBrush" ShapeID="_x0000_i1033" DrawAspect="Content" ObjectID="_1769321188" r:id="rId21"/>
              </w:object>
            </w:r>
          </w:p>
          <w:p w14:paraId="6D2C0ABD" w14:textId="77777777" w:rsidR="00FA2F0E" w:rsidRPr="00B850A5" w:rsidRDefault="00FA2F0E" w:rsidP="00775903">
            <w:pPr>
              <w:rPr>
                <w:rFonts w:cs="Arial"/>
                <w:szCs w:val="22"/>
              </w:rPr>
            </w:pPr>
            <w:r w:rsidRPr="00B850A5">
              <w:rPr>
                <w:rFonts w:cs="Arial"/>
                <w:szCs w:val="22"/>
              </w:rPr>
              <w:t xml:space="preserve">3.1 Enter patient’s first and last names and/or “Client MRN” and “search” or search by date range. </w:t>
            </w:r>
          </w:p>
          <w:p w14:paraId="4DA4DAC9" w14:textId="77777777" w:rsidR="00FA2F0E" w:rsidRPr="00B76250" w:rsidRDefault="00FA2F0E" w:rsidP="00775903">
            <w:pPr>
              <w:rPr>
                <w:rFonts w:cs="Arial"/>
                <w:szCs w:val="22"/>
              </w:rPr>
            </w:pPr>
            <w:r w:rsidRPr="00B850A5">
              <w:rPr>
                <w:rFonts w:cs="Arial"/>
                <w:szCs w:val="22"/>
              </w:rPr>
              <w:t xml:space="preserve">      </w:t>
            </w:r>
          </w:p>
          <w:p w14:paraId="486A410A" w14:textId="77777777" w:rsidR="00FA2F0E" w:rsidRPr="00B850A5" w:rsidRDefault="00FA2F0E" w:rsidP="00775903">
            <w:pPr>
              <w:rPr>
                <w:rFonts w:cs="Arial"/>
                <w:szCs w:val="22"/>
              </w:rPr>
            </w:pPr>
            <w:r w:rsidRPr="00B850A5">
              <w:rPr>
                <w:rFonts w:cs="Arial"/>
                <w:szCs w:val="22"/>
              </w:rPr>
              <w:t>3.2 If patient is found:</w:t>
            </w:r>
          </w:p>
          <w:p w14:paraId="2F4DE551" w14:textId="77777777" w:rsidR="00FA2F0E" w:rsidRPr="00B850A5" w:rsidRDefault="00FA2F0E" w:rsidP="00FA2F0E">
            <w:pPr>
              <w:pStyle w:val="ListParagraph"/>
              <w:numPr>
                <w:ilvl w:val="7"/>
                <w:numId w:val="21"/>
              </w:numPr>
              <w:rPr>
                <w:rFonts w:cs="Arial"/>
                <w:szCs w:val="22"/>
              </w:rPr>
            </w:pPr>
            <w:r w:rsidRPr="00B850A5">
              <w:rPr>
                <w:rFonts w:cs="Arial"/>
                <w:szCs w:val="22"/>
              </w:rPr>
              <w:t xml:space="preserve">If multiple matches, click the </w:t>
            </w:r>
            <w:r>
              <w:rPr>
                <w:rFonts w:cs="Arial"/>
                <w:szCs w:val="22"/>
              </w:rPr>
              <w:t>Versity</w:t>
            </w:r>
            <w:r w:rsidRPr="00B850A5">
              <w:rPr>
                <w:rFonts w:cs="Arial"/>
                <w:szCs w:val="22"/>
              </w:rPr>
              <w:t xml:space="preserve"> MRN to open the patient history.</w:t>
            </w:r>
          </w:p>
          <w:p w14:paraId="5A630F3E" w14:textId="77777777" w:rsidR="00FA2F0E" w:rsidRPr="00B850A5" w:rsidRDefault="00FA2F0E" w:rsidP="00FA2F0E">
            <w:pPr>
              <w:pStyle w:val="ListParagraph"/>
              <w:numPr>
                <w:ilvl w:val="7"/>
                <w:numId w:val="21"/>
              </w:numPr>
              <w:rPr>
                <w:rFonts w:cs="Arial"/>
                <w:szCs w:val="22"/>
              </w:rPr>
            </w:pPr>
            <w:r w:rsidRPr="00B850A5">
              <w:rPr>
                <w:rFonts w:cs="Arial"/>
                <w:szCs w:val="22"/>
              </w:rPr>
              <w:t>If single match, patient opens automatically.</w:t>
            </w:r>
          </w:p>
          <w:p w14:paraId="254CADEB" w14:textId="77777777" w:rsidR="00FA2F0E" w:rsidRPr="00CF3FE9" w:rsidRDefault="00FA2F0E" w:rsidP="00FA2F0E">
            <w:pPr>
              <w:pStyle w:val="ListParagraph"/>
              <w:numPr>
                <w:ilvl w:val="7"/>
                <w:numId w:val="21"/>
              </w:numPr>
              <w:rPr>
                <w:rFonts w:cs="Arial"/>
                <w:i/>
                <w:szCs w:val="22"/>
              </w:rPr>
            </w:pPr>
            <w:r>
              <w:rPr>
                <w:rFonts w:cs="Arial"/>
                <w:noProof/>
                <w:szCs w:val="22"/>
              </w:rPr>
              <mc:AlternateContent>
                <mc:Choice Requires="wps">
                  <w:drawing>
                    <wp:anchor distT="0" distB="0" distL="114300" distR="114300" simplePos="0" relativeHeight="251664384" behindDoc="0" locked="0" layoutInCell="1" allowOverlap="1" wp14:anchorId="6D225725" wp14:editId="597622D2">
                      <wp:simplePos x="0" y="0"/>
                      <wp:positionH relativeFrom="column">
                        <wp:posOffset>803698</wp:posOffset>
                      </wp:positionH>
                      <wp:positionV relativeFrom="paragraph">
                        <wp:posOffset>92710</wp:posOffset>
                      </wp:positionV>
                      <wp:extent cx="1634067" cy="1295400"/>
                      <wp:effectExtent l="38100" t="0" r="23495" b="57150"/>
                      <wp:wrapNone/>
                      <wp:docPr id="4" name="Straight Arrow Connector 4"/>
                      <wp:cNvGraphicFramePr/>
                      <a:graphic xmlns:a="http://schemas.openxmlformats.org/drawingml/2006/main">
                        <a:graphicData uri="http://schemas.microsoft.com/office/word/2010/wordprocessingShape">
                          <wps:wsp>
                            <wps:cNvCnPr/>
                            <wps:spPr>
                              <a:xfrm flipH="1">
                                <a:off x="0" y="0"/>
                                <a:ext cx="1634067" cy="1295400"/>
                              </a:xfrm>
                              <a:prstGeom prst="straightConnector1">
                                <a:avLst/>
                              </a:prstGeom>
                              <a:noFill/>
                              <a:ln w="22225" cap="flat" cmpd="sng" algn="ctr">
                                <a:solidFill>
                                  <a:srgbClr val="FF0000">
                                    <a:alpha val="65000"/>
                                  </a:srgbClr>
                                </a:solidFill>
                                <a:prstDash val="solid"/>
                                <a:miter lim="800000"/>
                                <a:tailEnd type="triangle"/>
                              </a:ln>
                              <a:effectLst/>
                            </wps:spPr>
                            <wps:bodyPr/>
                          </wps:wsp>
                        </a:graphicData>
                      </a:graphic>
                    </wp:anchor>
                  </w:drawing>
                </mc:Choice>
                <mc:Fallback>
                  <w:pict>
                    <v:shapetype w14:anchorId="63C9007C" id="_x0000_t32" coordsize="21600,21600" o:spt="32" o:oned="t" path="m,l21600,21600e" filled="f">
                      <v:path arrowok="t" fillok="f" o:connecttype="none"/>
                      <o:lock v:ext="edit" shapetype="t"/>
                    </v:shapetype>
                    <v:shape id="Straight Arrow Connector 4" o:spid="_x0000_s1026" type="#_x0000_t32" style="position:absolute;margin-left:63.3pt;margin-top:7.3pt;width:128.65pt;height:102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" strokecolor="red" strokeweight="1.75pt">
                      <v:stroke endarrow="block" opacity="42662f" joinstyle="miter"/>
                    </v:shape>
                  </w:pict>
                </mc:Fallback>
              </mc:AlternateContent>
            </w:r>
            <w:r w:rsidRPr="00B850A5">
              <w:rPr>
                <w:rFonts w:cs="Arial"/>
                <w:szCs w:val="22"/>
              </w:rPr>
              <w:t>On</w:t>
            </w:r>
            <w:r>
              <w:rPr>
                <w:rFonts w:cs="Arial"/>
                <w:szCs w:val="22"/>
              </w:rPr>
              <w:t>ce patient opens, click “Order T</w:t>
            </w:r>
            <w:r w:rsidRPr="00B850A5">
              <w:rPr>
                <w:rFonts w:cs="Arial"/>
                <w:szCs w:val="22"/>
              </w:rPr>
              <w:t>ests” on left side of screen under Laboratory Orders t</w:t>
            </w:r>
            <w:r>
              <w:rPr>
                <w:rFonts w:cs="Arial"/>
                <w:szCs w:val="22"/>
              </w:rPr>
              <w:t>o begin creating the test order.</w:t>
            </w:r>
          </w:p>
          <w:p w14:paraId="09B8D589" w14:textId="77777777" w:rsidR="00FA2F0E" w:rsidRPr="00B850A5" w:rsidRDefault="00FA2F0E" w:rsidP="00FA2F0E">
            <w:pPr>
              <w:pStyle w:val="ListParagraph"/>
              <w:numPr>
                <w:ilvl w:val="7"/>
                <w:numId w:val="21"/>
              </w:numPr>
              <w:rPr>
                <w:rFonts w:cs="Arial"/>
                <w:szCs w:val="22"/>
              </w:rPr>
            </w:pPr>
            <w:r>
              <w:rPr>
                <w:rFonts w:cs="Arial"/>
                <w:noProof/>
                <w:szCs w:val="22"/>
              </w:rPr>
              <w:lastRenderedPageBreak/>
              <mc:AlternateContent>
                <mc:Choice Requires="wps">
                  <w:drawing>
                    <wp:anchor distT="0" distB="0" distL="114300" distR="114300" simplePos="0" relativeHeight="251665408" behindDoc="0" locked="0" layoutInCell="1" allowOverlap="1" wp14:anchorId="2422C036" wp14:editId="64349D00">
                      <wp:simplePos x="0" y="0"/>
                      <wp:positionH relativeFrom="column">
                        <wp:posOffset>676698</wp:posOffset>
                      </wp:positionH>
                      <wp:positionV relativeFrom="paragraph">
                        <wp:posOffset>85513</wp:posOffset>
                      </wp:positionV>
                      <wp:extent cx="2573867" cy="1041400"/>
                      <wp:effectExtent l="38100" t="0" r="17145" b="63500"/>
                      <wp:wrapNone/>
                      <wp:docPr id="5" name="Straight Arrow Connector 5"/>
                      <wp:cNvGraphicFramePr/>
                      <a:graphic xmlns:a="http://schemas.openxmlformats.org/drawingml/2006/main">
                        <a:graphicData uri="http://schemas.microsoft.com/office/word/2010/wordprocessingShape">
                          <wps:wsp>
                            <wps:cNvCnPr/>
                            <wps:spPr>
                              <a:xfrm flipH="1">
                                <a:off x="0" y="0"/>
                                <a:ext cx="2573867" cy="1041400"/>
                              </a:xfrm>
                              <a:prstGeom prst="straightConnector1">
                                <a:avLst/>
                              </a:prstGeom>
                              <a:noFill/>
                              <a:ln w="22225" cap="flat" cmpd="sng" algn="ctr">
                                <a:solidFill>
                                  <a:srgbClr val="FF0000">
                                    <a:alpha val="74000"/>
                                  </a:srgbClr>
                                </a:solidFill>
                                <a:prstDash val="solid"/>
                                <a:miter lim="800000"/>
                                <a:tailEnd type="triangle"/>
                              </a:ln>
                              <a:effectLst/>
                            </wps:spPr>
                            <wps:bodyPr/>
                          </wps:wsp>
                        </a:graphicData>
                      </a:graphic>
                    </wp:anchor>
                  </w:drawing>
                </mc:Choice>
                <mc:Fallback>
                  <w:pict>
                    <v:shape w14:anchorId="00A0340C" id="Straight Arrow Connector 5" o:spid="_x0000_s1026" type="#_x0000_t32" style="position:absolute;margin-left:53.3pt;margin-top:6.75pt;width:202.65pt;height:82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" strokecolor="red" strokeweight="1.75pt">
                      <v:stroke endarrow="block" opacity="48573f" joinstyle="miter"/>
                    </v:shape>
                  </w:pict>
                </mc:Fallback>
              </mc:AlternateContent>
            </w:r>
            <w:r w:rsidRPr="00B850A5">
              <w:rPr>
                <w:rFonts w:cs="Arial"/>
                <w:szCs w:val="22"/>
              </w:rPr>
              <w:t xml:space="preserve">To add on to existing requisition, click “Add Test” on left side of screen under Laboratory Orders. Skip step 3.3 and follow steps 4 through 6 to complete the add on request. </w:t>
            </w:r>
          </w:p>
          <w:p w14:paraId="12E48EFC" w14:textId="77777777" w:rsidR="00FA2F0E" w:rsidRDefault="00FA2F0E" w:rsidP="00775903">
            <w:pPr>
              <w:rPr>
                <w:rFonts w:cs="Arial"/>
                <w:szCs w:val="22"/>
              </w:rPr>
            </w:pPr>
            <w:r>
              <w:rPr>
                <w:rFonts w:cs="Arial"/>
                <w:noProof/>
                <w:szCs w:val="22"/>
              </w:rPr>
              <w:drawing>
                <wp:inline distT="0" distB="0" distL="0" distR="0" wp14:anchorId="5177EA7B" wp14:editId="006B5697">
                  <wp:extent cx="1787149" cy="88053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7149" cy="880533"/>
                          </a:xfrm>
                          <a:prstGeom prst="rect">
                            <a:avLst/>
                          </a:prstGeom>
                          <a:noFill/>
                        </pic:spPr>
                      </pic:pic>
                    </a:graphicData>
                  </a:graphic>
                </wp:inline>
              </w:drawing>
            </w:r>
          </w:p>
          <w:p w14:paraId="654E2573" w14:textId="77777777" w:rsidR="00FA2F0E" w:rsidRPr="00B850A5" w:rsidRDefault="00FA2F0E" w:rsidP="00775903">
            <w:pPr>
              <w:rPr>
                <w:rFonts w:cs="Arial"/>
                <w:szCs w:val="22"/>
              </w:rPr>
            </w:pPr>
            <w:r w:rsidRPr="00B850A5">
              <w:rPr>
                <w:rFonts w:cs="Arial"/>
                <w:szCs w:val="22"/>
              </w:rPr>
              <w:t xml:space="preserve">3.3 If patient is </w:t>
            </w:r>
            <w:r w:rsidRPr="001F17CD">
              <w:rPr>
                <w:rFonts w:cs="Arial"/>
                <w:b/>
                <w:szCs w:val="22"/>
              </w:rPr>
              <w:t>not</w:t>
            </w:r>
            <w:r w:rsidRPr="00B850A5">
              <w:rPr>
                <w:rFonts w:cs="Arial"/>
                <w:szCs w:val="22"/>
              </w:rPr>
              <w:t xml:space="preserve"> found.  </w:t>
            </w:r>
          </w:p>
          <w:p w14:paraId="01FF86B2" w14:textId="77777777" w:rsidR="00FA2F0E" w:rsidRPr="00B850A5" w:rsidRDefault="00FA2F0E" w:rsidP="00FA2F0E">
            <w:pPr>
              <w:pStyle w:val="ListParagraph"/>
              <w:numPr>
                <w:ilvl w:val="0"/>
                <w:numId w:val="22"/>
              </w:numPr>
              <w:rPr>
                <w:rFonts w:cs="Arial"/>
                <w:szCs w:val="22"/>
              </w:rPr>
            </w:pPr>
            <w:r>
              <w:rPr>
                <w:rFonts w:cs="Arial"/>
                <w:szCs w:val="22"/>
              </w:rPr>
              <w:t xml:space="preserve">Message displayed is: </w:t>
            </w:r>
            <w:r w:rsidRPr="00B850A5">
              <w:rPr>
                <w:rFonts w:cs="Arial"/>
                <w:szCs w:val="22"/>
              </w:rPr>
              <w:t>“There are no patients matching your search criteria. Please try again.”</w:t>
            </w:r>
          </w:p>
          <w:p w14:paraId="42DF0CF1" w14:textId="77777777" w:rsidR="00FA2F0E" w:rsidRPr="00B850A5" w:rsidRDefault="00FA2F0E" w:rsidP="00FA2F0E">
            <w:pPr>
              <w:pStyle w:val="ListParagraph"/>
              <w:numPr>
                <w:ilvl w:val="0"/>
                <w:numId w:val="22"/>
              </w:numPr>
              <w:rPr>
                <w:rFonts w:cs="Arial"/>
                <w:szCs w:val="22"/>
              </w:rPr>
            </w:pPr>
            <w:r>
              <w:rPr>
                <w:rFonts w:cs="Arial"/>
                <w:noProof/>
                <w:szCs w:val="22"/>
              </w:rPr>
              <mc:AlternateContent>
                <mc:Choice Requires="wps">
                  <w:drawing>
                    <wp:anchor distT="0" distB="0" distL="114300" distR="114300" simplePos="0" relativeHeight="251663360" behindDoc="0" locked="0" layoutInCell="1" allowOverlap="1" wp14:anchorId="30E59388" wp14:editId="7259967B">
                      <wp:simplePos x="0" y="0"/>
                      <wp:positionH relativeFrom="column">
                        <wp:posOffset>1218565</wp:posOffset>
                      </wp:positionH>
                      <wp:positionV relativeFrom="paragraph">
                        <wp:posOffset>91863</wp:posOffset>
                      </wp:positionV>
                      <wp:extent cx="1822450" cy="1143000"/>
                      <wp:effectExtent l="38100" t="0" r="25400" b="57150"/>
                      <wp:wrapNone/>
                      <wp:docPr id="10" name="Straight Arrow Connector 10"/>
                      <wp:cNvGraphicFramePr/>
                      <a:graphic xmlns:a="http://schemas.openxmlformats.org/drawingml/2006/main">
                        <a:graphicData uri="http://schemas.microsoft.com/office/word/2010/wordprocessingShape">
                          <wps:wsp>
                            <wps:cNvCnPr/>
                            <wps:spPr>
                              <a:xfrm flipH="1">
                                <a:off x="0" y="0"/>
                                <a:ext cx="1822450" cy="114300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46A97E" id="Straight Arrow Connector 10" o:spid="_x0000_s1026" type="#_x0000_t32" style="position:absolute;margin-left:95.95pt;margin-top:7.25pt;width:143.5pt;height:90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" strokecolor="red" strokeweight="1.75pt">
                      <v:stroke endarrow="block" joinstyle="miter"/>
                    </v:shape>
                  </w:pict>
                </mc:Fallback>
              </mc:AlternateContent>
            </w:r>
            <w:r w:rsidRPr="00B850A5">
              <w:rPr>
                <w:rFonts w:cs="Arial"/>
                <w:szCs w:val="22"/>
              </w:rPr>
              <w:t>Create new patient by clicking “Add New Patient” under Patient Management to left of screen.</w:t>
            </w:r>
          </w:p>
          <w:p w14:paraId="02004ED3" w14:textId="77777777" w:rsidR="00FA2F0E" w:rsidRDefault="00FA2F0E" w:rsidP="00775903">
            <w:pPr>
              <w:rPr>
                <w:rFonts w:cs="Arial"/>
                <w:szCs w:val="22"/>
              </w:rPr>
            </w:pPr>
            <w:r w:rsidRPr="00B850A5">
              <w:rPr>
                <w:rFonts w:cs="Arial"/>
                <w:noProof/>
                <w:szCs w:val="22"/>
              </w:rPr>
              <w:drawing>
                <wp:inline distT="0" distB="0" distL="0" distR="0" wp14:anchorId="71EEDC5D" wp14:editId="7388BEC3">
                  <wp:extent cx="2192246" cy="1210734"/>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2586" cy="1244059"/>
                          </a:xfrm>
                          <a:prstGeom prst="rect">
                            <a:avLst/>
                          </a:prstGeom>
                        </pic:spPr>
                      </pic:pic>
                    </a:graphicData>
                  </a:graphic>
                </wp:inline>
              </w:drawing>
            </w:r>
          </w:p>
          <w:p w14:paraId="60DCB3E4" w14:textId="77777777" w:rsidR="00FA2F0E" w:rsidRDefault="00FA2F0E" w:rsidP="00FA2F0E">
            <w:pPr>
              <w:pStyle w:val="ListParagraph"/>
              <w:numPr>
                <w:ilvl w:val="0"/>
                <w:numId w:val="22"/>
              </w:numPr>
              <w:contextualSpacing w:val="0"/>
              <w:rPr>
                <w:rFonts w:cs="Arial"/>
                <w:szCs w:val="22"/>
              </w:rPr>
            </w:pPr>
            <w:r w:rsidRPr="00B850A5">
              <w:rPr>
                <w:rFonts w:cs="Arial"/>
                <w:szCs w:val="22"/>
              </w:rPr>
              <w:t>Enter patient information.</w:t>
            </w:r>
          </w:p>
          <w:p w14:paraId="0DEE175D" w14:textId="77777777" w:rsidR="00FA2F0E" w:rsidRPr="00D611BA" w:rsidRDefault="00FA2F0E" w:rsidP="00775903">
            <w:r>
              <w:rPr>
                <w:noProof/>
              </w:rPr>
              <w:drawing>
                <wp:inline distT="0" distB="0" distL="0" distR="0" wp14:anchorId="600B3D18" wp14:editId="2A339E1B">
                  <wp:extent cx="3541792" cy="321183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44620" cy="3214395"/>
                          </a:xfrm>
                          <a:prstGeom prst="rect">
                            <a:avLst/>
                          </a:prstGeom>
                        </pic:spPr>
                      </pic:pic>
                    </a:graphicData>
                  </a:graphic>
                </wp:inline>
              </w:drawing>
            </w:r>
          </w:p>
          <w:p w14:paraId="0202F3A0" w14:textId="77777777" w:rsidR="00FA2F0E" w:rsidRPr="00B850A5" w:rsidRDefault="00FA2F0E" w:rsidP="00FA2F0E">
            <w:pPr>
              <w:pStyle w:val="ListParagraph"/>
              <w:numPr>
                <w:ilvl w:val="0"/>
                <w:numId w:val="23"/>
              </w:numPr>
              <w:rPr>
                <w:rFonts w:cs="Arial"/>
                <w:szCs w:val="22"/>
              </w:rPr>
            </w:pPr>
            <w:r w:rsidRPr="00B850A5">
              <w:rPr>
                <w:rFonts w:cs="Arial"/>
                <w:szCs w:val="22"/>
              </w:rPr>
              <w:t>Client MRN is WFBH MRN</w:t>
            </w:r>
          </w:p>
          <w:p w14:paraId="4648F460" w14:textId="77777777" w:rsidR="00FA2F0E" w:rsidRPr="00B850A5" w:rsidRDefault="00FA2F0E" w:rsidP="00FA2F0E">
            <w:pPr>
              <w:pStyle w:val="ListParagraph"/>
              <w:numPr>
                <w:ilvl w:val="0"/>
                <w:numId w:val="23"/>
              </w:numPr>
              <w:rPr>
                <w:rFonts w:cs="Arial"/>
                <w:szCs w:val="22"/>
              </w:rPr>
            </w:pPr>
            <w:r w:rsidRPr="00B850A5">
              <w:rPr>
                <w:rFonts w:cs="Arial"/>
                <w:szCs w:val="22"/>
              </w:rPr>
              <w:t>Enter Last Name and First Name</w:t>
            </w:r>
          </w:p>
          <w:p w14:paraId="77D3EA01" w14:textId="77777777" w:rsidR="00FA2F0E" w:rsidRPr="00B850A5" w:rsidRDefault="00FA2F0E" w:rsidP="00FA2F0E">
            <w:pPr>
              <w:pStyle w:val="ListParagraph"/>
              <w:numPr>
                <w:ilvl w:val="0"/>
                <w:numId w:val="23"/>
              </w:numPr>
              <w:rPr>
                <w:rFonts w:cs="Arial"/>
                <w:szCs w:val="22"/>
              </w:rPr>
            </w:pPr>
            <w:r w:rsidRPr="00B850A5">
              <w:rPr>
                <w:rFonts w:cs="Arial"/>
                <w:szCs w:val="22"/>
              </w:rPr>
              <w:t>Select Gender from drop down box.</w:t>
            </w:r>
          </w:p>
          <w:p w14:paraId="17C5251F" w14:textId="77777777" w:rsidR="00FA2F0E" w:rsidRPr="00B850A5" w:rsidRDefault="00FA2F0E" w:rsidP="00FA2F0E">
            <w:pPr>
              <w:pStyle w:val="ListParagraph"/>
              <w:numPr>
                <w:ilvl w:val="0"/>
                <w:numId w:val="23"/>
              </w:numPr>
              <w:rPr>
                <w:rFonts w:cs="Arial"/>
                <w:szCs w:val="22"/>
              </w:rPr>
            </w:pPr>
            <w:r w:rsidRPr="00B850A5">
              <w:rPr>
                <w:rFonts w:cs="Arial"/>
                <w:szCs w:val="22"/>
              </w:rPr>
              <w:t>Enter Date of Birth.</w:t>
            </w:r>
          </w:p>
          <w:p w14:paraId="012DDA60" w14:textId="77777777" w:rsidR="00FA2F0E" w:rsidRPr="00B850A5" w:rsidRDefault="00FA2F0E" w:rsidP="00FA2F0E">
            <w:pPr>
              <w:pStyle w:val="ListParagraph"/>
              <w:numPr>
                <w:ilvl w:val="0"/>
                <w:numId w:val="23"/>
              </w:numPr>
              <w:rPr>
                <w:rFonts w:cs="Arial"/>
                <w:szCs w:val="22"/>
              </w:rPr>
            </w:pPr>
            <w:r w:rsidRPr="00B850A5">
              <w:rPr>
                <w:rFonts w:cs="Arial"/>
                <w:szCs w:val="22"/>
              </w:rPr>
              <w:t>Enter Ethnicity from drop down box.</w:t>
            </w:r>
          </w:p>
          <w:p w14:paraId="571F4C9F" w14:textId="77777777" w:rsidR="00FA2F0E" w:rsidRDefault="00FA2F0E" w:rsidP="00FA2F0E">
            <w:pPr>
              <w:pStyle w:val="ListParagraph"/>
              <w:numPr>
                <w:ilvl w:val="0"/>
                <w:numId w:val="23"/>
              </w:numPr>
              <w:rPr>
                <w:rFonts w:cs="Arial"/>
                <w:szCs w:val="22"/>
              </w:rPr>
            </w:pPr>
            <w:r w:rsidRPr="00B850A5">
              <w:rPr>
                <w:rFonts w:cs="Arial"/>
                <w:szCs w:val="22"/>
              </w:rPr>
              <w:t xml:space="preserve">Select None for Relationship to Responsible Party. </w:t>
            </w:r>
          </w:p>
          <w:p w14:paraId="66CB4EFF" w14:textId="77777777" w:rsidR="00FA2F0E" w:rsidRDefault="00FA2F0E" w:rsidP="00775903"/>
          <w:p w14:paraId="20A26CC6" w14:textId="77777777" w:rsidR="00FA2F0E" w:rsidRPr="00B76250" w:rsidRDefault="00FA2F0E" w:rsidP="00FA2F0E">
            <w:pPr>
              <w:pStyle w:val="ListParagraph"/>
              <w:numPr>
                <w:ilvl w:val="0"/>
                <w:numId w:val="22"/>
              </w:numPr>
              <w:rPr>
                <w:rFonts w:cs="Arial"/>
                <w:szCs w:val="22"/>
              </w:rPr>
            </w:pPr>
            <w:r w:rsidRPr="00B76250">
              <w:rPr>
                <w:rFonts w:cs="Arial"/>
                <w:b/>
                <w:szCs w:val="22"/>
              </w:rPr>
              <w:t>NOTE</w:t>
            </w:r>
            <w:r>
              <w:rPr>
                <w:rFonts w:cs="Arial"/>
                <w:szCs w:val="22"/>
              </w:rPr>
              <w:t xml:space="preserve">: </w:t>
            </w:r>
            <w:r w:rsidRPr="00B76250">
              <w:rPr>
                <w:rFonts w:cs="Arial"/>
                <w:szCs w:val="22"/>
              </w:rPr>
              <w:t>If ordering for a NMDP sample, record the following:</w:t>
            </w:r>
          </w:p>
          <w:p w14:paraId="12339D22" w14:textId="77777777" w:rsidR="00FA2F0E" w:rsidRPr="00B850A5" w:rsidRDefault="00FA2F0E" w:rsidP="00775903">
            <w:pPr>
              <w:pStyle w:val="ListParagraph"/>
              <w:numPr>
                <w:ilvl w:val="0"/>
                <w:numId w:val="17"/>
              </w:numPr>
              <w:contextualSpacing w:val="0"/>
              <w:rPr>
                <w:rFonts w:cs="Arial"/>
                <w:szCs w:val="22"/>
              </w:rPr>
            </w:pPr>
            <w:r w:rsidRPr="00B850A5">
              <w:rPr>
                <w:rFonts w:cs="Arial"/>
                <w:szCs w:val="22"/>
              </w:rPr>
              <w:t>Client MRN: none</w:t>
            </w:r>
          </w:p>
          <w:p w14:paraId="611FD37A" w14:textId="77777777" w:rsidR="00FA2F0E" w:rsidRPr="00B850A5" w:rsidRDefault="00FA2F0E" w:rsidP="00775903">
            <w:pPr>
              <w:pStyle w:val="ListParagraph"/>
              <w:numPr>
                <w:ilvl w:val="0"/>
                <w:numId w:val="17"/>
              </w:numPr>
              <w:contextualSpacing w:val="0"/>
              <w:rPr>
                <w:rFonts w:cs="Arial"/>
                <w:szCs w:val="22"/>
              </w:rPr>
            </w:pPr>
            <w:r w:rsidRPr="00B850A5">
              <w:rPr>
                <w:rFonts w:cs="Arial"/>
                <w:szCs w:val="22"/>
              </w:rPr>
              <w:lastRenderedPageBreak/>
              <w:t>Last Name: NMDP Donor ID#</w:t>
            </w:r>
          </w:p>
          <w:p w14:paraId="1D00DD05" w14:textId="77777777" w:rsidR="00FA2F0E" w:rsidRPr="00B850A5" w:rsidRDefault="00FA2F0E" w:rsidP="00775903">
            <w:pPr>
              <w:pStyle w:val="ListParagraph"/>
              <w:numPr>
                <w:ilvl w:val="0"/>
                <w:numId w:val="17"/>
              </w:numPr>
              <w:contextualSpacing w:val="0"/>
              <w:rPr>
                <w:rFonts w:cs="Arial"/>
                <w:szCs w:val="22"/>
              </w:rPr>
            </w:pPr>
            <w:r w:rsidRPr="00B850A5">
              <w:rPr>
                <w:rFonts w:cs="Arial"/>
                <w:szCs w:val="22"/>
              </w:rPr>
              <w:t>First Name: NMDP</w:t>
            </w:r>
          </w:p>
          <w:p w14:paraId="452BB94C" w14:textId="77777777" w:rsidR="00FA2F0E" w:rsidRPr="00B850A5" w:rsidRDefault="00FA2F0E" w:rsidP="00775903">
            <w:pPr>
              <w:pStyle w:val="ListParagraph"/>
              <w:numPr>
                <w:ilvl w:val="0"/>
                <w:numId w:val="17"/>
              </w:numPr>
              <w:contextualSpacing w:val="0"/>
              <w:rPr>
                <w:rFonts w:cs="Arial"/>
                <w:szCs w:val="22"/>
              </w:rPr>
            </w:pPr>
            <w:r w:rsidRPr="00B850A5">
              <w:rPr>
                <w:rFonts w:cs="Arial"/>
                <w:szCs w:val="22"/>
              </w:rPr>
              <w:t>Gender: Unknown</w:t>
            </w:r>
          </w:p>
          <w:p w14:paraId="39706017" w14:textId="77777777" w:rsidR="00FA2F0E" w:rsidRPr="00422148" w:rsidRDefault="00FA2F0E" w:rsidP="00775903">
            <w:pPr>
              <w:pStyle w:val="ListParagraph"/>
              <w:numPr>
                <w:ilvl w:val="0"/>
                <w:numId w:val="17"/>
              </w:numPr>
              <w:contextualSpacing w:val="0"/>
              <w:rPr>
                <w:rFonts w:cs="Arial"/>
                <w:szCs w:val="22"/>
              </w:rPr>
            </w:pPr>
            <w:r w:rsidRPr="00B850A5">
              <w:rPr>
                <w:rFonts w:cs="Arial"/>
                <w:szCs w:val="22"/>
              </w:rPr>
              <w:t>Enter recipient name/MRN in comment field (</w:t>
            </w:r>
            <w:r w:rsidRPr="00422148">
              <w:rPr>
                <w:rFonts w:cs="Arial"/>
                <w:szCs w:val="22"/>
              </w:rPr>
              <w:t>Step 4.5d)</w:t>
            </w:r>
          </w:p>
          <w:p w14:paraId="27233723" w14:textId="77777777" w:rsidR="00FA2F0E" w:rsidRDefault="00FA2F0E" w:rsidP="00775903"/>
          <w:p w14:paraId="0D06F8F5" w14:textId="77777777" w:rsidR="00FA2F0E" w:rsidRPr="00B76250" w:rsidRDefault="00FA2F0E" w:rsidP="00775903"/>
          <w:p w14:paraId="5F898E2B" w14:textId="77777777" w:rsidR="00FA2F0E" w:rsidRDefault="00FA2F0E" w:rsidP="00FA2F0E">
            <w:pPr>
              <w:pStyle w:val="ListParagraph"/>
              <w:numPr>
                <w:ilvl w:val="0"/>
                <w:numId w:val="22"/>
              </w:numPr>
              <w:rPr>
                <w:rFonts w:cs="Arial"/>
                <w:szCs w:val="22"/>
              </w:rPr>
            </w:pPr>
            <w:r w:rsidRPr="002E518E">
              <w:rPr>
                <w:rFonts w:cs="Arial"/>
                <w:szCs w:val="22"/>
              </w:rPr>
              <w:t>Click “Update.”  Patient record is created and test order screen opens.</w:t>
            </w:r>
          </w:p>
          <w:p w14:paraId="3B1FE62E" w14:textId="77777777" w:rsidR="00FA2F0E" w:rsidRPr="00D611BA" w:rsidRDefault="00FA2F0E" w:rsidP="00775903">
            <w:r>
              <w:rPr>
                <w:noProof/>
              </w:rPr>
              <w:drawing>
                <wp:inline distT="0" distB="0" distL="0" distR="0" wp14:anchorId="19454A3A" wp14:editId="123D5370">
                  <wp:extent cx="3888236" cy="8212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4494" cy="837373"/>
                          </a:xfrm>
                          <a:prstGeom prst="rect">
                            <a:avLst/>
                          </a:prstGeom>
                        </pic:spPr>
                      </pic:pic>
                    </a:graphicData>
                  </a:graphic>
                </wp:inline>
              </w:drawing>
            </w:r>
          </w:p>
          <w:p w14:paraId="51CE5564" w14:textId="77777777" w:rsidR="00FA2F0E" w:rsidRDefault="00FA2F0E" w:rsidP="00775903">
            <w:pPr>
              <w:rPr>
                <w:rFonts w:cs="Arial"/>
                <w:szCs w:val="22"/>
              </w:rPr>
            </w:pPr>
          </w:p>
        </w:tc>
      </w:tr>
      <w:tr w:rsidR="00FA2F0E" w14:paraId="6CDB0302" w14:textId="77777777" w:rsidTr="00FA2F0E">
        <w:trPr>
          <w:jc w:val="center"/>
        </w:trPr>
        <w:tc>
          <w:tcPr>
            <w:tcW w:w="985" w:type="dxa"/>
          </w:tcPr>
          <w:p w14:paraId="6250574A" w14:textId="77777777" w:rsidR="00FA2F0E" w:rsidRPr="001F17CD" w:rsidRDefault="00FA2F0E" w:rsidP="00775903">
            <w:pPr>
              <w:jc w:val="center"/>
              <w:rPr>
                <w:rFonts w:cs="Arial"/>
                <w:b/>
                <w:szCs w:val="22"/>
              </w:rPr>
            </w:pPr>
            <w:r w:rsidRPr="001F17CD">
              <w:rPr>
                <w:rFonts w:cs="Arial"/>
                <w:b/>
                <w:szCs w:val="22"/>
              </w:rPr>
              <w:lastRenderedPageBreak/>
              <w:t>4.0</w:t>
            </w:r>
          </w:p>
        </w:tc>
        <w:tc>
          <w:tcPr>
            <w:tcW w:w="8370" w:type="dxa"/>
          </w:tcPr>
          <w:p w14:paraId="3F31A400" w14:textId="77777777" w:rsidR="00FA2F0E" w:rsidRPr="00B850A5" w:rsidRDefault="00FA2F0E" w:rsidP="00775903">
            <w:pPr>
              <w:rPr>
                <w:rFonts w:cs="Arial"/>
                <w:b/>
                <w:szCs w:val="22"/>
              </w:rPr>
            </w:pPr>
            <w:r w:rsidRPr="00B850A5">
              <w:rPr>
                <w:rFonts w:cs="Arial"/>
                <w:b/>
                <w:szCs w:val="22"/>
              </w:rPr>
              <w:t>Create Test Order</w:t>
            </w:r>
          </w:p>
          <w:p w14:paraId="6E6D5FFA" w14:textId="77777777" w:rsidR="00FA2F0E" w:rsidRPr="00B850A5" w:rsidRDefault="00FA2F0E" w:rsidP="00775903">
            <w:pPr>
              <w:rPr>
                <w:rFonts w:cs="Arial"/>
                <w:b/>
                <w:szCs w:val="22"/>
              </w:rPr>
            </w:pPr>
          </w:p>
          <w:p w14:paraId="7507DAB3" w14:textId="77777777" w:rsidR="00FA2F0E" w:rsidRPr="00B850A5" w:rsidRDefault="00FA2F0E" w:rsidP="00775903">
            <w:pPr>
              <w:rPr>
                <w:rFonts w:cs="Arial"/>
                <w:szCs w:val="22"/>
              </w:rPr>
            </w:pPr>
            <w:r w:rsidRPr="00B850A5">
              <w:rPr>
                <w:rFonts w:cs="Arial"/>
                <w:szCs w:val="22"/>
              </w:rPr>
              <w:t>4.1 Click the “Diagnosis” tab to enter diagnosis code(s) if known.</w:t>
            </w:r>
          </w:p>
          <w:p w14:paraId="495DFFFC" w14:textId="77777777" w:rsidR="00FA2F0E" w:rsidRPr="00B850A5" w:rsidRDefault="00FA2F0E" w:rsidP="00775903">
            <w:pPr>
              <w:rPr>
                <w:rFonts w:cs="Arial"/>
                <w:szCs w:val="22"/>
              </w:rPr>
            </w:pPr>
            <w:r w:rsidRPr="00B850A5">
              <w:rPr>
                <w:rFonts w:cs="Arial"/>
                <w:szCs w:val="22"/>
              </w:rPr>
              <w:t xml:space="preserve">       a. Diagnosis may be left blank. </w:t>
            </w:r>
          </w:p>
          <w:p w14:paraId="3632433C" w14:textId="77777777" w:rsidR="00FA2F0E" w:rsidRPr="00B850A5" w:rsidRDefault="00FA2F0E" w:rsidP="00775903">
            <w:pPr>
              <w:rPr>
                <w:rFonts w:cs="Arial"/>
                <w:szCs w:val="22"/>
              </w:rPr>
            </w:pPr>
            <w:r w:rsidRPr="00B850A5">
              <w:rPr>
                <w:rFonts w:cs="Arial"/>
                <w:szCs w:val="22"/>
              </w:rPr>
              <w:t xml:space="preserve"> </w:t>
            </w:r>
          </w:p>
          <w:p w14:paraId="414A22B9" w14:textId="77777777" w:rsidR="00FA2F0E" w:rsidRPr="00B850A5" w:rsidRDefault="00FA2F0E" w:rsidP="00775903">
            <w:pPr>
              <w:rPr>
                <w:rFonts w:cs="Arial"/>
                <w:szCs w:val="22"/>
              </w:rPr>
            </w:pPr>
            <w:r w:rsidRPr="00B850A5">
              <w:rPr>
                <w:rFonts w:cs="Arial"/>
                <w:szCs w:val="22"/>
              </w:rPr>
              <w:t xml:space="preserve">4.2 Click the “Tests” tab to order test(s) for this patient order by clicking on choices under “Immunohematology Reference”. </w:t>
            </w:r>
          </w:p>
          <w:p w14:paraId="5422E973" w14:textId="77777777" w:rsidR="00FA2F0E" w:rsidRPr="00B850A5" w:rsidRDefault="00FA2F0E" w:rsidP="00775903">
            <w:pPr>
              <w:pStyle w:val="ListParagraph"/>
              <w:numPr>
                <w:ilvl w:val="0"/>
                <w:numId w:val="13"/>
              </w:numPr>
              <w:contextualSpacing w:val="0"/>
              <w:rPr>
                <w:rFonts w:cs="Arial"/>
                <w:szCs w:val="22"/>
              </w:rPr>
            </w:pPr>
            <w:r w:rsidRPr="00B850A5">
              <w:rPr>
                <w:rFonts w:cs="Arial"/>
                <w:szCs w:val="22"/>
              </w:rPr>
              <w:t>The most common tests are listed. Click box(es) for desired tests</w:t>
            </w:r>
          </w:p>
          <w:p w14:paraId="5A62BD3D" w14:textId="77777777" w:rsidR="00FA2F0E" w:rsidRPr="00B850A5" w:rsidRDefault="00FA2F0E" w:rsidP="00775903">
            <w:pPr>
              <w:pStyle w:val="ListParagraph"/>
              <w:numPr>
                <w:ilvl w:val="0"/>
                <w:numId w:val="13"/>
              </w:numPr>
              <w:contextualSpacing w:val="0"/>
              <w:rPr>
                <w:rFonts w:cs="Arial"/>
                <w:szCs w:val="22"/>
              </w:rPr>
            </w:pPr>
            <w:r w:rsidRPr="00B850A5">
              <w:rPr>
                <w:rFonts w:cs="Arial"/>
                <w:szCs w:val="22"/>
              </w:rPr>
              <w:t>If a test is not listed, you can search in the search text box.</w:t>
            </w:r>
          </w:p>
          <w:p w14:paraId="1902AC8C" w14:textId="77777777" w:rsidR="00FA2F0E" w:rsidRPr="00B850A5" w:rsidRDefault="00FA2F0E" w:rsidP="00775903">
            <w:pPr>
              <w:pStyle w:val="ListParagraph"/>
              <w:numPr>
                <w:ilvl w:val="0"/>
                <w:numId w:val="13"/>
              </w:numPr>
              <w:contextualSpacing w:val="0"/>
              <w:rPr>
                <w:rFonts w:cs="Arial"/>
                <w:szCs w:val="22"/>
              </w:rPr>
            </w:pPr>
            <w:r w:rsidRPr="00B850A5">
              <w:rPr>
                <w:rFonts w:cs="Arial"/>
                <w:szCs w:val="22"/>
              </w:rPr>
              <w:t xml:space="preserve">If a test is selected in error, click the red X to delete it. </w:t>
            </w:r>
          </w:p>
          <w:p w14:paraId="16A2331B" w14:textId="77777777" w:rsidR="00FA2F0E" w:rsidRPr="00B850A5" w:rsidRDefault="00FA2F0E" w:rsidP="00775903">
            <w:pPr>
              <w:pStyle w:val="ListParagraph"/>
              <w:numPr>
                <w:ilvl w:val="0"/>
                <w:numId w:val="13"/>
              </w:numPr>
              <w:contextualSpacing w:val="0"/>
              <w:rPr>
                <w:rFonts w:cs="Arial"/>
                <w:szCs w:val="22"/>
              </w:rPr>
            </w:pPr>
            <w:r w:rsidRPr="00B850A5">
              <w:rPr>
                <w:rFonts w:cs="Arial"/>
                <w:szCs w:val="22"/>
              </w:rPr>
              <w:t>For NMDP recipient/donor, order RC Genotyping Panel.</w:t>
            </w:r>
          </w:p>
          <w:p w14:paraId="678F47C8" w14:textId="77777777" w:rsidR="00FA2F0E" w:rsidRPr="00B850A5" w:rsidRDefault="00FA2F0E" w:rsidP="00775903">
            <w:pPr>
              <w:pStyle w:val="ListParagraph"/>
              <w:numPr>
                <w:ilvl w:val="0"/>
                <w:numId w:val="0"/>
              </w:numPr>
              <w:ind w:left="780"/>
              <w:rPr>
                <w:rFonts w:cs="Arial"/>
                <w:szCs w:val="22"/>
              </w:rPr>
            </w:pPr>
          </w:p>
          <w:p w14:paraId="7EC1AD9A" w14:textId="77777777" w:rsidR="00FA2F0E" w:rsidRDefault="00FA2F0E" w:rsidP="00775903">
            <w:pPr>
              <w:rPr>
                <w:rFonts w:cs="Arial"/>
                <w:b/>
                <w:noProof/>
                <w:szCs w:val="22"/>
              </w:rPr>
            </w:pPr>
            <w:r w:rsidRPr="00B850A5">
              <w:rPr>
                <w:rFonts w:cs="Arial"/>
                <w:szCs w:val="22"/>
              </w:rPr>
              <w:t>4.3 Click the “Review” tab</w:t>
            </w:r>
            <w:r w:rsidRPr="00B850A5">
              <w:rPr>
                <w:rFonts w:cs="Arial"/>
                <w:b/>
                <w:noProof/>
                <w:szCs w:val="22"/>
              </w:rPr>
              <w:t xml:space="preserve"> </w:t>
            </w:r>
          </w:p>
          <w:p w14:paraId="672DE700" w14:textId="77777777" w:rsidR="00FA2F0E" w:rsidRPr="00B850A5" w:rsidRDefault="00FA2F0E" w:rsidP="00775903">
            <w:pPr>
              <w:rPr>
                <w:rFonts w:cs="Arial"/>
                <w:szCs w:val="22"/>
              </w:rPr>
            </w:pPr>
          </w:p>
          <w:p w14:paraId="6703E727" w14:textId="77777777" w:rsidR="00FA2F0E" w:rsidRPr="00B850A5" w:rsidRDefault="00FA2F0E" w:rsidP="00775903">
            <w:pPr>
              <w:rPr>
                <w:rFonts w:cs="Arial"/>
                <w:szCs w:val="22"/>
              </w:rPr>
            </w:pPr>
            <w:r w:rsidRPr="00B850A5">
              <w:rPr>
                <w:rFonts w:cs="Arial"/>
                <w:szCs w:val="22"/>
              </w:rPr>
              <w:t xml:space="preserve">4.4 Answer any required questions </w:t>
            </w:r>
          </w:p>
          <w:p w14:paraId="1BC7C28C" w14:textId="77777777" w:rsidR="00FA2F0E" w:rsidRDefault="00FA2F0E" w:rsidP="00775903">
            <w:pPr>
              <w:rPr>
                <w:rFonts w:cs="Arial"/>
                <w:szCs w:val="22"/>
              </w:rPr>
            </w:pPr>
            <w:r w:rsidRPr="00B850A5">
              <w:rPr>
                <w:rFonts w:cs="Arial"/>
                <w:szCs w:val="22"/>
              </w:rPr>
              <w:t xml:space="preserve">       a. Not all tests have questions. </w:t>
            </w:r>
          </w:p>
          <w:p w14:paraId="597F469B" w14:textId="77777777" w:rsidR="00FA2F0E" w:rsidRPr="00B850A5" w:rsidRDefault="00FA2F0E" w:rsidP="00775903">
            <w:pPr>
              <w:rPr>
                <w:rFonts w:cs="Arial"/>
                <w:szCs w:val="22"/>
              </w:rPr>
            </w:pPr>
          </w:p>
          <w:p w14:paraId="02C488AC" w14:textId="77777777" w:rsidR="00FA2F0E" w:rsidRPr="00B850A5" w:rsidRDefault="00FA2F0E" w:rsidP="00775903">
            <w:pPr>
              <w:rPr>
                <w:rFonts w:cs="Arial"/>
                <w:szCs w:val="22"/>
              </w:rPr>
            </w:pPr>
            <w:r w:rsidRPr="00B850A5">
              <w:rPr>
                <w:rFonts w:cs="Arial"/>
                <w:szCs w:val="22"/>
              </w:rPr>
              <w:t>4.5 Input additional information that is known.</w:t>
            </w:r>
          </w:p>
          <w:p w14:paraId="48BBD23A" w14:textId="77777777" w:rsidR="00FA2F0E" w:rsidRPr="00B850A5" w:rsidRDefault="00FA2F0E" w:rsidP="00FA2F0E">
            <w:pPr>
              <w:pStyle w:val="ListParagraph"/>
              <w:numPr>
                <w:ilvl w:val="0"/>
                <w:numId w:val="24"/>
              </w:numPr>
              <w:rPr>
                <w:rFonts w:cs="Arial"/>
                <w:szCs w:val="22"/>
              </w:rPr>
            </w:pPr>
            <w:r w:rsidRPr="00B850A5">
              <w:rPr>
                <w:rFonts w:cs="Arial"/>
                <w:szCs w:val="22"/>
              </w:rPr>
              <w:t>Select specimen type</w:t>
            </w:r>
          </w:p>
          <w:p w14:paraId="687CC733" w14:textId="77777777" w:rsidR="00FA2F0E" w:rsidRPr="00B850A5" w:rsidRDefault="00FA2F0E" w:rsidP="00FA2F0E">
            <w:pPr>
              <w:pStyle w:val="ListParagraph"/>
              <w:numPr>
                <w:ilvl w:val="0"/>
                <w:numId w:val="24"/>
              </w:numPr>
              <w:rPr>
                <w:rFonts w:cs="Arial"/>
                <w:szCs w:val="22"/>
              </w:rPr>
            </w:pPr>
            <w:r w:rsidRPr="00B850A5">
              <w:rPr>
                <w:rFonts w:cs="Arial"/>
                <w:szCs w:val="22"/>
              </w:rPr>
              <w:t>Enter Collection Date and Time.</w:t>
            </w:r>
          </w:p>
          <w:p w14:paraId="15F2CEFD" w14:textId="77777777" w:rsidR="00FA2F0E" w:rsidRPr="00B850A5" w:rsidRDefault="00FA2F0E" w:rsidP="00FA2F0E">
            <w:pPr>
              <w:pStyle w:val="ListParagraph"/>
              <w:numPr>
                <w:ilvl w:val="0"/>
                <w:numId w:val="24"/>
              </w:numPr>
              <w:rPr>
                <w:rFonts w:cs="Arial"/>
                <w:szCs w:val="22"/>
              </w:rPr>
            </w:pPr>
            <w:r w:rsidRPr="00B850A5">
              <w:rPr>
                <w:rFonts w:cs="Arial"/>
                <w:szCs w:val="22"/>
              </w:rPr>
              <w:t>Select Dr. Fadeyi in drop down box under “Requesting Physician.”</w:t>
            </w:r>
          </w:p>
          <w:p w14:paraId="1EFB8320" w14:textId="77777777" w:rsidR="00FA2F0E" w:rsidRDefault="00FA2F0E" w:rsidP="00FA2F0E">
            <w:pPr>
              <w:pStyle w:val="ListParagraph"/>
              <w:numPr>
                <w:ilvl w:val="0"/>
                <w:numId w:val="24"/>
              </w:numPr>
              <w:rPr>
                <w:rFonts w:cs="Arial"/>
                <w:szCs w:val="22"/>
              </w:rPr>
            </w:pPr>
            <w:r w:rsidRPr="00B850A5">
              <w:rPr>
                <w:rFonts w:cs="Arial"/>
                <w:szCs w:val="22"/>
              </w:rPr>
              <w:t>Enter any comm</w:t>
            </w:r>
            <w:r>
              <w:rPr>
                <w:rFonts w:cs="Arial"/>
                <w:szCs w:val="22"/>
              </w:rPr>
              <w:t>ents necessary in Comments box.</w:t>
            </w:r>
            <w:r w:rsidRPr="00B850A5">
              <w:rPr>
                <w:rFonts w:cs="Arial"/>
                <w:szCs w:val="22"/>
              </w:rPr>
              <w:t xml:space="preserve"> This could be antibodies present or previous transfusion history if pertinent.</w:t>
            </w:r>
            <w:r>
              <w:rPr>
                <w:rFonts w:cs="Arial"/>
                <w:szCs w:val="22"/>
              </w:rPr>
              <w:t xml:space="preserve"> Enter NMDP </w:t>
            </w:r>
            <w:r w:rsidRPr="00B850A5">
              <w:rPr>
                <w:rFonts w:cs="Arial"/>
                <w:szCs w:val="22"/>
              </w:rPr>
              <w:t xml:space="preserve">recipient name/MRN </w:t>
            </w:r>
            <w:r>
              <w:rPr>
                <w:rFonts w:cs="Arial"/>
                <w:szCs w:val="22"/>
              </w:rPr>
              <w:t>in this area</w:t>
            </w:r>
          </w:p>
          <w:p w14:paraId="31E2137B" w14:textId="77777777" w:rsidR="00FA2F0E" w:rsidRPr="001F17CD" w:rsidRDefault="00FA2F0E" w:rsidP="00775903">
            <w:r>
              <w:rPr>
                <w:noProof/>
              </w:rPr>
              <w:drawing>
                <wp:inline distT="0" distB="0" distL="0" distR="0" wp14:anchorId="55B6A449" wp14:editId="5AC971FD">
                  <wp:extent cx="4904721" cy="21420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1451" cy="2171210"/>
                          </a:xfrm>
                          <a:prstGeom prst="rect">
                            <a:avLst/>
                          </a:prstGeom>
                          <a:noFill/>
                        </pic:spPr>
                      </pic:pic>
                    </a:graphicData>
                  </a:graphic>
                </wp:inline>
              </w:drawing>
            </w:r>
          </w:p>
          <w:p w14:paraId="491219A5" w14:textId="77777777" w:rsidR="00FA2F0E" w:rsidRDefault="00FA2F0E" w:rsidP="00775903">
            <w:pPr>
              <w:rPr>
                <w:rFonts w:cs="Arial"/>
                <w:szCs w:val="22"/>
              </w:rPr>
            </w:pPr>
          </w:p>
        </w:tc>
      </w:tr>
      <w:tr w:rsidR="00FA2F0E" w14:paraId="46C3DE49" w14:textId="77777777" w:rsidTr="00FA2F0E">
        <w:trPr>
          <w:jc w:val="center"/>
        </w:trPr>
        <w:tc>
          <w:tcPr>
            <w:tcW w:w="985" w:type="dxa"/>
          </w:tcPr>
          <w:p w14:paraId="290F5E03" w14:textId="77777777" w:rsidR="00FA2F0E" w:rsidRPr="001F17CD" w:rsidRDefault="00FA2F0E" w:rsidP="00775903">
            <w:pPr>
              <w:jc w:val="center"/>
              <w:rPr>
                <w:rFonts w:cs="Arial"/>
                <w:b/>
                <w:szCs w:val="22"/>
              </w:rPr>
            </w:pPr>
            <w:r w:rsidRPr="001F17CD">
              <w:rPr>
                <w:rFonts w:cs="Arial"/>
                <w:b/>
                <w:szCs w:val="22"/>
              </w:rPr>
              <w:lastRenderedPageBreak/>
              <w:t>5.0</w:t>
            </w:r>
          </w:p>
        </w:tc>
        <w:tc>
          <w:tcPr>
            <w:tcW w:w="8370" w:type="dxa"/>
          </w:tcPr>
          <w:p w14:paraId="4D965D59" w14:textId="77777777" w:rsidR="00FA2F0E" w:rsidRPr="00B850A5" w:rsidRDefault="00FA2F0E" w:rsidP="00775903">
            <w:pPr>
              <w:rPr>
                <w:rFonts w:cs="Arial"/>
                <w:b/>
                <w:szCs w:val="22"/>
              </w:rPr>
            </w:pPr>
            <w:r w:rsidRPr="00B850A5">
              <w:rPr>
                <w:rFonts w:cs="Arial"/>
                <w:b/>
                <w:szCs w:val="22"/>
              </w:rPr>
              <w:t>Place the order by clicking “Order.”</w:t>
            </w:r>
          </w:p>
          <w:p w14:paraId="1C880B62" w14:textId="77777777" w:rsidR="00FA2F0E" w:rsidRPr="00B850A5" w:rsidRDefault="00FA2F0E" w:rsidP="00775903">
            <w:pPr>
              <w:rPr>
                <w:rFonts w:cs="Arial"/>
                <w:b/>
                <w:szCs w:val="22"/>
              </w:rPr>
            </w:pPr>
          </w:p>
          <w:p w14:paraId="2A295F3B" w14:textId="77777777" w:rsidR="00FA2F0E" w:rsidRPr="00B850A5" w:rsidRDefault="00FA2F0E" w:rsidP="00775903">
            <w:pPr>
              <w:rPr>
                <w:rFonts w:cs="Arial"/>
                <w:szCs w:val="22"/>
              </w:rPr>
            </w:pPr>
            <w:r w:rsidRPr="00B850A5">
              <w:rPr>
                <w:rFonts w:cs="Arial"/>
                <w:szCs w:val="22"/>
              </w:rPr>
              <w:t xml:space="preserve">5.1 Print two copies of the requisition at the prompt that appears. </w:t>
            </w:r>
          </w:p>
          <w:p w14:paraId="10372FDB" w14:textId="77777777" w:rsidR="00FA2F0E" w:rsidRDefault="00FA2F0E" w:rsidP="00775903">
            <w:pPr>
              <w:rPr>
                <w:rFonts w:cs="Arial"/>
                <w:szCs w:val="22"/>
              </w:rPr>
            </w:pPr>
            <w:r w:rsidRPr="00B850A5">
              <w:rPr>
                <w:rFonts w:cs="Arial"/>
                <w:szCs w:val="22"/>
              </w:rPr>
              <w:t xml:space="preserve">      a. If you forget to print two copies, then make a copy of the one that prints. </w:t>
            </w:r>
          </w:p>
        </w:tc>
      </w:tr>
      <w:tr w:rsidR="00FA2F0E" w14:paraId="25F64ACF" w14:textId="77777777" w:rsidTr="00FA2F0E">
        <w:trPr>
          <w:jc w:val="center"/>
        </w:trPr>
        <w:tc>
          <w:tcPr>
            <w:tcW w:w="985" w:type="dxa"/>
          </w:tcPr>
          <w:p w14:paraId="63337501" w14:textId="77777777" w:rsidR="00FA2F0E" w:rsidRPr="001F17CD" w:rsidRDefault="00FA2F0E" w:rsidP="00775903">
            <w:pPr>
              <w:jc w:val="center"/>
              <w:rPr>
                <w:rFonts w:cs="Arial"/>
                <w:b/>
                <w:szCs w:val="22"/>
              </w:rPr>
            </w:pPr>
            <w:r w:rsidRPr="001F17CD">
              <w:rPr>
                <w:rFonts w:cs="Arial"/>
                <w:b/>
                <w:szCs w:val="22"/>
              </w:rPr>
              <w:t>6.0</w:t>
            </w:r>
          </w:p>
        </w:tc>
        <w:tc>
          <w:tcPr>
            <w:tcW w:w="8370" w:type="dxa"/>
          </w:tcPr>
          <w:p w14:paraId="481C8313" w14:textId="77777777" w:rsidR="00FA2F0E" w:rsidRPr="00B850A5" w:rsidRDefault="00FA2F0E" w:rsidP="00775903">
            <w:pPr>
              <w:rPr>
                <w:rFonts w:cs="Arial"/>
                <w:b/>
                <w:szCs w:val="22"/>
              </w:rPr>
            </w:pPr>
            <w:r>
              <w:rPr>
                <w:rFonts w:cs="Arial"/>
                <w:b/>
                <w:szCs w:val="22"/>
              </w:rPr>
              <w:t>A</w:t>
            </w:r>
            <w:r w:rsidRPr="00B850A5">
              <w:rPr>
                <w:rFonts w:cs="Arial"/>
                <w:b/>
                <w:szCs w:val="22"/>
              </w:rPr>
              <w:t xml:space="preserve">ttach </w:t>
            </w:r>
            <w:r>
              <w:rPr>
                <w:rFonts w:cs="Arial"/>
                <w:b/>
                <w:szCs w:val="22"/>
              </w:rPr>
              <w:t xml:space="preserve">one copy </w:t>
            </w:r>
            <w:r w:rsidRPr="00B850A5">
              <w:rPr>
                <w:rFonts w:cs="Arial"/>
                <w:b/>
                <w:szCs w:val="22"/>
              </w:rPr>
              <w:t xml:space="preserve">to the Reference Lab Tracking Log. </w:t>
            </w:r>
          </w:p>
          <w:p w14:paraId="08DD5655" w14:textId="77777777" w:rsidR="00FA2F0E" w:rsidRPr="00B850A5" w:rsidRDefault="00FA2F0E" w:rsidP="00775903">
            <w:pPr>
              <w:rPr>
                <w:rFonts w:cs="Arial"/>
                <w:b/>
                <w:szCs w:val="22"/>
              </w:rPr>
            </w:pPr>
          </w:p>
          <w:p w14:paraId="2E45B9F8" w14:textId="77777777" w:rsidR="00FA2F0E" w:rsidRDefault="00FA2F0E" w:rsidP="00775903">
            <w:pPr>
              <w:rPr>
                <w:rFonts w:cs="Arial"/>
                <w:szCs w:val="22"/>
              </w:rPr>
            </w:pPr>
            <w:r>
              <w:rPr>
                <w:rFonts w:cs="Arial"/>
                <w:szCs w:val="22"/>
              </w:rPr>
              <w:t xml:space="preserve">6.1 </w:t>
            </w:r>
            <w:r w:rsidRPr="00B850A5">
              <w:rPr>
                <w:rFonts w:cs="Arial"/>
                <w:szCs w:val="22"/>
              </w:rPr>
              <w:t>Store in the R</w:t>
            </w:r>
            <w:r>
              <w:rPr>
                <w:rFonts w:cs="Arial"/>
                <w:szCs w:val="22"/>
              </w:rPr>
              <w:t xml:space="preserve">eference Lab Tracking Notebook </w:t>
            </w:r>
            <w:r w:rsidRPr="00B850A5">
              <w:rPr>
                <w:rFonts w:cs="Arial"/>
                <w:szCs w:val="22"/>
              </w:rPr>
              <w:t xml:space="preserve">three </w:t>
            </w:r>
            <w:r>
              <w:rPr>
                <w:rFonts w:cs="Arial"/>
                <w:szCs w:val="22"/>
              </w:rPr>
              <w:t xml:space="preserve">business </w:t>
            </w:r>
            <w:r w:rsidRPr="00B850A5">
              <w:rPr>
                <w:rFonts w:cs="Arial"/>
                <w:szCs w:val="22"/>
              </w:rPr>
              <w:t xml:space="preserve">days from date specimen is sent. </w:t>
            </w:r>
          </w:p>
          <w:p w14:paraId="43FC36AF" w14:textId="77777777" w:rsidR="00FA2F0E" w:rsidRPr="00293134" w:rsidRDefault="00FA2F0E" w:rsidP="00775903">
            <w:pPr>
              <w:rPr>
                <w:rFonts w:cs="Arial"/>
                <w:szCs w:val="22"/>
              </w:rPr>
            </w:pPr>
          </w:p>
        </w:tc>
      </w:tr>
    </w:tbl>
    <w:p w14:paraId="0C58AA52" w14:textId="77777777" w:rsidR="00A8259D" w:rsidRDefault="00A8259D" w:rsidP="006E19FE">
      <w:pPr>
        <w:rPr>
          <w:sz w:val="20"/>
        </w:rPr>
      </w:pPr>
    </w:p>
    <w:p w14:paraId="408AB560" w14:textId="77777777" w:rsidR="00A8259D" w:rsidRDefault="00A8259D" w:rsidP="00A8259D">
      <w:r>
        <w:br w:type="page"/>
      </w:r>
    </w:p>
    <w:p w14:paraId="245D01F3" w14:textId="77777777" w:rsidR="006E19FE" w:rsidRDefault="00A8259D" w:rsidP="003A3F12">
      <w:pPr>
        <w:pStyle w:val="ListParagraph"/>
        <w:numPr>
          <w:ilvl w:val="0"/>
          <w:numId w:val="7"/>
        </w:numPr>
        <w:rPr>
          <w:b/>
        </w:rPr>
      </w:pPr>
      <w:r w:rsidRPr="00A8259D">
        <w:rPr>
          <w:b/>
        </w:rPr>
        <w:lastRenderedPageBreak/>
        <w:t>Packaging Patient Specimens for Shipment through the Mail Services</w:t>
      </w:r>
    </w:p>
    <w:p w14:paraId="1F208FCF" w14:textId="77777777" w:rsidR="00A8259D" w:rsidRPr="00A8259D" w:rsidRDefault="00A8259D" w:rsidP="00A8259D">
      <w:pPr>
        <w:rPr>
          <w:sz w:val="20"/>
        </w:rPr>
      </w:pPr>
    </w:p>
    <w:p w14:paraId="3F39CB72" w14:textId="77777777" w:rsidR="00A8259D" w:rsidRPr="00A8259D" w:rsidRDefault="00A8259D" w:rsidP="00A8259D">
      <w:pPr>
        <w:rPr>
          <w:sz w:val="20"/>
        </w:rPr>
      </w:pPr>
      <w:r w:rsidRPr="00A8259D">
        <w:rPr>
          <w:sz w:val="20"/>
        </w:rPr>
        <w:t>Biological Risk Assessment:  Low</w:t>
      </w:r>
    </w:p>
    <w:p w14:paraId="273EA6B0" w14:textId="77777777" w:rsidR="00A8259D" w:rsidRPr="00A8259D" w:rsidRDefault="00A8259D" w:rsidP="00A8259D">
      <w:pPr>
        <w:rPr>
          <w:sz w:val="20"/>
        </w:rPr>
      </w:pPr>
      <w:r w:rsidRPr="00A8259D">
        <w:rPr>
          <w:sz w:val="20"/>
        </w:rPr>
        <w:t>Chemical Risk Assessment: None</w:t>
      </w:r>
    </w:p>
    <w:p w14:paraId="298D7259" w14:textId="77777777" w:rsidR="00A8259D" w:rsidRPr="00A8259D" w:rsidRDefault="00A8259D" w:rsidP="00A8259D">
      <w:pPr>
        <w:rPr>
          <w:sz w:val="20"/>
        </w:rPr>
      </w:pPr>
      <w:r w:rsidRPr="00A8259D">
        <w:rPr>
          <w:sz w:val="20"/>
        </w:rPr>
        <w:t>Protective Equipment: Lab coat, gloves</w:t>
      </w:r>
    </w:p>
    <w:p w14:paraId="326893F4" w14:textId="77777777" w:rsidR="00A8259D" w:rsidRPr="00A8259D" w:rsidRDefault="00A8259D" w:rsidP="00A8259D">
      <w:pPr>
        <w:rPr>
          <w:sz w:val="20"/>
        </w:rPr>
      </w:pPr>
      <w:r w:rsidRPr="00A8259D">
        <w:rPr>
          <w:sz w:val="20"/>
        </w:rPr>
        <w:t>Reagents: NA</w:t>
      </w:r>
    </w:p>
    <w:p w14:paraId="7100C663" w14:textId="77777777" w:rsidR="00A8259D" w:rsidRPr="00A8259D" w:rsidRDefault="00A8259D" w:rsidP="00A8259D">
      <w:pPr>
        <w:rPr>
          <w:sz w:val="20"/>
        </w:rPr>
      </w:pPr>
      <w:r w:rsidRPr="00A8259D">
        <w:rPr>
          <w:sz w:val="20"/>
        </w:rPr>
        <w:t>Supplies: NA</w:t>
      </w:r>
    </w:p>
    <w:p w14:paraId="45C7C07F" w14:textId="77777777" w:rsidR="00A8259D" w:rsidRPr="00A8259D" w:rsidRDefault="00A8259D" w:rsidP="00A8259D">
      <w:pPr>
        <w:rPr>
          <w:sz w:val="20"/>
        </w:rPr>
      </w:pPr>
      <w:r w:rsidRPr="00A8259D">
        <w:rPr>
          <w:sz w:val="20"/>
        </w:rPr>
        <w:t>Equipment: NA</w:t>
      </w:r>
    </w:p>
    <w:p w14:paraId="1B309DC8" w14:textId="77777777" w:rsidR="00A8259D" w:rsidRPr="00A8259D" w:rsidRDefault="00A8259D" w:rsidP="00A8259D">
      <w:pPr>
        <w:rPr>
          <w:sz w:val="20"/>
        </w:rPr>
      </w:pPr>
      <w:r w:rsidRPr="00A8259D">
        <w:rPr>
          <w:sz w:val="20"/>
        </w:rPr>
        <w:t xml:space="preserve">Specimen Requirements: none        </w:t>
      </w:r>
    </w:p>
    <w:p w14:paraId="3321CCBC" w14:textId="77777777" w:rsidR="006E19FE" w:rsidRDefault="006E19FE" w:rsidP="006E19FE">
      <w:pPr>
        <w:rPr>
          <w:sz w:val="20"/>
        </w:rPr>
      </w:pPr>
    </w:p>
    <w:tbl>
      <w:tblPr>
        <w:tblStyle w:val="TableGrid"/>
        <w:tblW w:w="9262" w:type="dxa"/>
        <w:jc w:val="center"/>
        <w:tblLook w:val="04A0" w:firstRow="1" w:lastRow="0" w:firstColumn="1" w:lastColumn="0" w:noHBand="0" w:noVBand="1"/>
      </w:tblPr>
      <w:tblGrid>
        <w:gridCol w:w="938"/>
        <w:gridCol w:w="8324"/>
      </w:tblGrid>
      <w:tr w:rsidR="00FA2F0E" w14:paraId="6CE8CFF2" w14:textId="77777777" w:rsidTr="00FA2F0E">
        <w:trPr>
          <w:tblHeader/>
          <w:jc w:val="center"/>
        </w:trPr>
        <w:tc>
          <w:tcPr>
            <w:tcW w:w="93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E220EB4" w14:textId="77777777" w:rsidR="00FA2F0E" w:rsidRDefault="00FA2F0E" w:rsidP="00775903">
            <w:pPr>
              <w:jc w:val="center"/>
              <w:rPr>
                <w:rFonts w:cs="Arial"/>
                <w:szCs w:val="22"/>
              </w:rPr>
            </w:pPr>
            <w:r w:rsidRPr="00B850A5">
              <w:rPr>
                <w:rFonts w:cs="Arial"/>
                <w:b/>
                <w:szCs w:val="22"/>
              </w:rPr>
              <w:t>STEPS</w:t>
            </w:r>
          </w:p>
        </w:tc>
        <w:tc>
          <w:tcPr>
            <w:tcW w:w="832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B9AEE7A" w14:textId="77777777" w:rsidR="00FA2F0E" w:rsidRDefault="00FA2F0E" w:rsidP="00775903">
            <w:pPr>
              <w:jc w:val="center"/>
              <w:rPr>
                <w:rFonts w:cs="Arial"/>
                <w:szCs w:val="22"/>
              </w:rPr>
            </w:pPr>
            <w:r w:rsidRPr="00B850A5">
              <w:rPr>
                <w:rFonts w:cs="Arial"/>
                <w:b/>
                <w:szCs w:val="22"/>
              </w:rPr>
              <w:t>INSTRUCTIONS</w:t>
            </w:r>
          </w:p>
        </w:tc>
      </w:tr>
      <w:tr w:rsidR="00FA2F0E" w14:paraId="1F3E394D" w14:textId="77777777" w:rsidTr="00FA2F0E">
        <w:trPr>
          <w:jc w:val="center"/>
        </w:trPr>
        <w:tc>
          <w:tcPr>
            <w:tcW w:w="938" w:type="dxa"/>
          </w:tcPr>
          <w:p w14:paraId="3A7E58B2" w14:textId="77777777" w:rsidR="00FA2F0E" w:rsidRDefault="00FA2F0E" w:rsidP="00775903">
            <w:pPr>
              <w:rPr>
                <w:rFonts w:cs="Arial"/>
                <w:szCs w:val="22"/>
              </w:rPr>
            </w:pPr>
            <w:r>
              <w:rPr>
                <w:rFonts w:cs="Arial"/>
                <w:szCs w:val="22"/>
              </w:rPr>
              <w:t>1.0</w:t>
            </w:r>
          </w:p>
        </w:tc>
        <w:tc>
          <w:tcPr>
            <w:tcW w:w="8324" w:type="dxa"/>
            <w:tcBorders>
              <w:top w:val="single" w:sz="6" w:space="0" w:color="000000"/>
              <w:left w:val="single" w:sz="6" w:space="0" w:color="000000"/>
              <w:bottom w:val="single" w:sz="6" w:space="0" w:color="000000"/>
              <w:right w:val="single" w:sz="6" w:space="0" w:color="000000"/>
            </w:tcBorders>
          </w:tcPr>
          <w:p w14:paraId="1C1D8027" w14:textId="77777777" w:rsidR="00FA2F0E" w:rsidRPr="00B850A5" w:rsidRDefault="00FA2F0E" w:rsidP="00775903">
            <w:pPr>
              <w:snapToGrid w:val="0"/>
              <w:rPr>
                <w:rFonts w:cs="Arial"/>
                <w:b/>
                <w:bCs/>
                <w:szCs w:val="22"/>
              </w:rPr>
            </w:pPr>
            <w:r w:rsidRPr="00B850A5">
              <w:rPr>
                <w:rFonts w:cs="Arial"/>
                <w:b/>
                <w:bCs/>
                <w:szCs w:val="22"/>
              </w:rPr>
              <w:t xml:space="preserve">Biological substances (patient specimens) must be shipped in a safe manner according to current federal, state, and local regulations. </w:t>
            </w:r>
          </w:p>
          <w:p w14:paraId="32CA29B1" w14:textId="77777777" w:rsidR="00FA2F0E" w:rsidRPr="00B850A5" w:rsidRDefault="00FA2F0E" w:rsidP="00775903">
            <w:pPr>
              <w:pStyle w:val="ListParagraph"/>
              <w:numPr>
                <w:ilvl w:val="1"/>
                <w:numId w:val="18"/>
              </w:numPr>
              <w:snapToGrid w:val="0"/>
              <w:rPr>
                <w:rFonts w:cs="Arial"/>
                <w:bCs/>
                <w:szCs w:val="22"/>
              </w:rPr>
            </w:pPr>
            <w:r w:rsidRPr="00B850A5">
              <w:rPr>
                <w:rFonts w:cs="Arial"/>
                <w:bCs/>
                <w:szCs w:val="22"/>
              </w:rPr>
              <w:t xml:space="preserve"> Patient specimens are considered Category B Biological substances.</w:t>
            </w:r>
          </w:p>
          <w:p w14:paraId="10AE36C2" w14:textId="77777777" w:rsidR="00FA2F0E" w:rsidRPr="00B850A5" w:rsidRDefault="00FA2F0E" w:rsidP="00775903">
            <w:pPr>
              <w:pStyle w:val="ListParagraph"/>
              <w:numPr>
                <w:ilvl w:val="1"/>
                <w:numId w:val="18"/>
              </w:numPr>
              <w:snapToGrid w:val="0"/>
              <w:rPr>
                <w:rFonts w:cs="Arial"/>
                <w:bCs/>
                <w:szCs w:val="22"/>
              </w:rPr>
            </w:pPr>
            <w:r w:rsidRPr="00B850A5">
              <w:rPr>
                <w:rFonts w:cs="Arial"/>
                <w:bCs/>
                <w:szCs w:val="22"/>
              </w:rPr>
              <w:t xml:space="preserve"> All packages must be clearly identified, properly packaged, and accurately labeled when presented to Mail Services.</w:t>
            </w:r>
          </w:p>
          <w:p w14:paraId="06776096" w14:textId="77777777" w:rsidR="00FA2F0E" w:rsidRPr="00B850A5" w:rsidRDefault="00FA2F0E" w:rsidP="00775903">
            <w:pPr>
              <w:pStyle w:val="ListParagraph"/>
              <w:numPr>
                <w:ilvl w:val="1"/>
                <w:numId w:val="18"/>
              </w:numPr>
              <w:snapToGrid w:val="0"/>
              <w:rPr>
                <w:rFonts w:cs="Arial"/>
                <w:bCs/>
                <w:szCs w:val="22"/>
              </w:rPr>
            </w:pPr>
            <w:r w:rsidRPr="00B850A5">
              <w:rPr>
                <w:rFonts w:cs="Arial"/>
                <w:bCs/>
                <w:szCs w:val="22"/>
              </w:rPr>
              <w:t xml:space="preserve"> Packages must be presented to Mail Services by the same person who signs the "Hazardous Materials Shipping From."</w:t>
            </w:r>
          </w:p>
          <w:p w14:paraId="2CC0FF22" w14:textId="77777777" w:rsidR="00FA2F0E" w:rsidRPr="00B850A5" w:rsidRDefault="00FA2F0E" w:rsidP="00775903">
            <w:pPr>
              <w:pStyle w:val="ListParagraph"/>
              <w:numPr>
                <w:ilvl w:val="1"/>
                <w:numId w:val="18"/>
              </w:numPr>
              <w:snapToGrid w:val="0"/>
              <w:rPr>
                <w:rFonts w:cs="Arial"/>
                <w:bCs/>
                <w:i/>
                <w:color w:val="00B0F0"/>
                <w:szCs w:val="22"/>
              </w:rPr>
            </w:pPr>
            <w:r w:rsidRPr="00B850A5">
              <w:rPr>
                <w:rFonts w:cs="Arial"/>
                <w:bCs/>
                <w:i/>
                <w:color w:val="00B0F0"/>
                <w:szCs w:val="22"/>
              </w:rPr>
              <w:t>Refer to PPB-MC-06: Shipping and Receiving Infectious and Biological Substances</w:t>
            </w:r>
          </w:p>
          <w:p w14:paraId="03088E60" w14:textId="77777777" w:rsidR="00FA2F0E" w:rsidRDefault="00FA2F0E" w:rsidP="00775903">
            <w:pPr>
              <w:rPr>
                <w:rFonts w:cs="Arial"/>
                <w:szCs w:val="22"/>
              </w:rPr>
            </w:pPr>
          </w:p>
        </w:tc>
      </w:tr>
      <w:tr w:rsidR="00FA2F0E" w14:paraId="7EF82104" w14:textId="77777777" w:rsidTr="00FA2F0E">
        <w:trPr>
          <w:jc w:val="center"/>
        </w:trPr>
        <w:tc>
          <w:tcPr>
            <w:tcW w:w="938" w:type="dxa"/>
          </w:tcPr>
          <w:p w14:paraId="3129022F" w14:textId="77777777" w:rsidR="00FA2F0E" w:rsidRDefault="00FA2F0E" w:rsidP="00775903">
            <w:pPr>
              <w:rPr>
                <w:rFonts w:cs="Arial"/>
                <w:szCs w:val="22"/>
              </w:rPr>
            </w:pPr>
            <w:r>
              <w:rPr>
                <w:rFonts w:cs="Arial"/>
                <w:szCs w:val="22"/>
              </w:rPr>
              <w:t>2.0</w:t>
            </w:r>
          </w:p>
        </w:tc>
        <w:tc>
          <w:tcPr>
            <w:tcW w:w="8324" w:type="dxa"/>
          </w:tcPr>
          <w:p w14:paraId="0D459C4B" w14:textId="77777777" w:rsidR="00FA2F0E" w:rsidRPr="00B850A5" w:rsidRDefault="00FA2F0E" w:rsidP="00775903">
            <w:pPr>
              <w:snapToGrid w:val="0"/>
              <w:rPr>
                <w:rFonts w:cs="Arial"/>
                <w:b/>
                <w:bCs/>
                <w:szCs w:val="22"/>
              </w:rPr>
            </w:pPr>
            <w:r w:rsidRPr="00B850A5">
              <w:rPr>
                <w:rFonts w:cs="Arial"/>
                <w:b/>
                <w:bCs/>
                <w:szCs w:val="22"/>
              </w:rPr>
              <w:t>Packing Category B Biological Substances (Patient specimens).</w:t>
            </w:r>
          </w:p>
          <w:p w14:paraId="4289AD35" w14:textId="77777777" w:rsidR="00FA2F0E" w:rsidRPr="00B850A5" w:rsidRDefault="00FA2F0E" w:rsidP="00775903">
            <w:pPr>
              <w:snapToGrid w:val="0"/>
              <w:rPr>
                <w:rFonts w:cs="Arial"/>
                <w:bCs/>
                <w:szCs w:val="22"/>
              </w:rPr>
            </w:pPr>
            <w:r w:rsidRPr="00B850A5">
              <w:rPr>
                <w:rFonts w:cs="Arial"/>
                <w:bCs/>
                <w:szCs w:val="22"/>
              </w:rPr>
              <w:t>2.1 Primary Packaging (Plastic specimen tube)</w:t>
            </w:r>
          </w:p>
          <w:p w14:paraId="36C69A6E" w14:textId="77777777" w:rsidR="00FA2F0E" w:rsidRPr="00B850A5" w:rsidRDefault="00FA2F0E" w:rsidP="00775903">
            <w:pPr>
              <w:snapToGrid w:val="0"/>
              <w:ind w:left="720"/>
              <w:rPr>
                <w:rFonts w:cs="Arial"/>
                <w:bCs/>
                <w:szCs w:val="22"/>
              </w:rPr>
            </w:pPr>
            <w:r w:rsidRPr="00B850A5">
              <w:rPr>
                <w:rFonts w:cs="Arial"/>
                <w:bCs/>
                <w:szCs w:val="22"/>
              </w:rPr>
              <w:t>a. Label the contents.</w:t>
            </w:r>
          </w:p>
          <w:p w14:paraId="7C1F2F12" w14:textId="77777777" w:rsidR="00FA2F0E" w:rsidRPr="00B850A5" w:rsidRDefault="00FA2F0E" w:rsidP="00775903">
            <w:pPr>
              <w:snapToGrid w:val="0"/>
              <w:ind w:left="720"/>
              <w:rPr>
                <w:rFonts w:cs="Arial"/>
                <w:bCs/>
                <w:szCs w:val="22"/>
              </w:rPr>
            </w:pPr>
            <w:r w:rsidRPr="00B850A5">
              <w:rPr>
                <w:rFonts w:cs="Arial"/>
                <w:bCs/>
                <w:szCs w:val="22"/>
              </w:rPr>
              <w:t>b. Container should be durable and leak proof.</w:t>
            </w:r>
          </w:p>
          <w:p w14:paraId="535DBFD2" w14:textId="77777777" w:rsidR="00FA2F0E" w:rsidRPr="00B850A5" w:rsidRDefault="00FA2F0E" w:rsidP="00775903">
            <w:pPr>
              <w:snapToGrid w:val="0"/>
              <w:ind w:left="720"/>
              <w:rPr>
                <w:rFonts w:cs="Arial"/>
                <w:bCs/>
                <w:szCs w:val="22"/>
              </w:rPr>
            </w:pPr>
            <w:r w:rsidRPr="00B850A5">
              <w:rPr>
                <w:rFonts w:cs="Arial"/>
                <w:bCs/>
                <w:szCs w:val="22"/>
              </w:rPr>
              <w:t>c. Include headspace in the container.</w:t>
            </w:r>
          </w:p>
          <w:p w14:paraId="4E94C5E9" w14:textId="77777777" w:rsidR="00FA2F0E" w:rsidRPr="00B850A5" w:rsidRDefault="00FA2F0E" w:rsidP="00775903">
            <w:pPr>
              <w:snapToGrid w:val="0"/>
              <w:ind w:left="720"/>
              <w:rPr>
                <w:rFonts w:cs="Arial"/>
                <w:bCs/>
                <w:szCs w:val="22"/>
              </w:rPr>
            </w:pPr>
            <w:r w:rsidRPr="00B850A5">
              <w:rPr>
                <w:rFonts w:cs="Arial"/>
                <w:bCs/>
                <w:szCs w:val="22"/>
              </w:rPr>
              <w:t xml:space="preserve">d. Multiple primary receptacles: wrap individually or separate. </w:t>
            </w:r>
          </w:p>
          <w:p w14:paraId="3C7967B1" w14:textId="77777777" w:rsidR="00FA2F0E" w:rsidRPr="00B850A5" w:rsidRDefault="00FA2F0E" w:rsidP="00775903">
            <w:pPr>
              <w:snapToGrid w:val="0"/>
              <w:ind w:left="720"/>
              <w:rPr>
                <w:rFonts w:cs="Arial"/>
                <w:bCs/>
                <w:szCs w:val="22"/>
              </w:rPr>
            </w:pPr>
          </w:p>
          <w:p w14:paraId="188BC84C" w14:textId="77777777" w:rsidR="00FA2F0E" w:rsidRPr="00B850A5" w:rsidRDefault="00FA2F0E" w:rsidP="00775903">
            <w:pPr>
              <w:snapToGrid w:val="0"/>
              <w:rPr>
                <w:rFonts w:cs="Arial"/>
                <w:bCs/>
                <w:szCs w:val="22"/>
              </w:rPr>
            </w:pPr>
            <w:r w:rsidRPr="00B850A5">
              <w:rPr>
                <w:rFonts w:cs="Arial"/>
                <w:bCs/>
                <w:szCs w:val="22"/>
              </w:rPr>
              <w:t>2.2 Absorbent Material</w:t>
            </w:r>
          </w:p>
          <w:p w14:paraId="458FBAAA" w14:textId="77777777" w:rsidR="00FA2F0E" w:rsidRPr="00B850A5" w:rsidRDefault="00FA2F0E" w:rsidP="00775903">
            <w:pPr>
              <w:snapToGrid w:val="0"/>
              <w:ind w:left="720"/>
              <w:rPr>
                <w:rFonts w:cs="Arial"/>
                <w:bCs/>
                <w:szCs w:val="22"/>
              </w:rPr>
            </w:pPr>
            <w:r w:rsidRPr="00B850A5">
              <w:rPr>
                <w:rFonts w:cs="Arial"/>
                <w:bCs/>
                <w:szCs w:val="22"/>
              </w:rPr>
              <w:t>a. Sufficient quantity to absorb entire contents.</w:t>
            </w:r>
          </w:p>
          <w:p w14:paraId="35F8E84C" w14:textId="77777777" w:rsidR="00FA2F0E" w:rsidRPr="00B850A5" w:rsidRDefault="00FA2F0E" w:rsidP="00775903">
            <w:pPr>
              <w:snapToGrid w:val="0"/>
              <w:ind w:left="720"/>
              <w:rPr>
                <w:rFonts w:cs="Arial"/>
                <w:bCs/>
                <w:szCs w:val="22"/>
              </w:rPr>
            </w:pPr>
            <w:r w:rsidRPr="00B850A5">
              <w:rPr>
                <w:rFonts w:cs="Arial"/>
                <w:bCs/>
                <w:szCs w:val="22"/>
              </w:rPr>
              <w:t>b. Place between primary and secondary containment.</w:t>
            </w:r>
          </w:p>
          <w:p w14:paraId="28F46B9A" w14:textId="77777777" w:rsidR="00FA2F0E" w:rsidRPr="00B850A5" w:rsidRDefault="00FA2F0E" w:rsidP="00775903">
            <w:pPr>
              <w:snapToGrid w:val="0"/>
              <w:ind w:left="720"/>
              <w:rPr>
                <w:rFonts w:cs="Arial"/>
                <w:bCs/>
                <w:szCs w:val="22"/>
              </w:rPr>
            </w:pPr>
            <w:r w:rsidRPr="00B850A5">
              <w:rPr>
                <w:rFonts w:cs="Arial"/>
                <w:bCs/>
                <w:szCs w:val="22"/>
              </w:rPr>
              <w:t>c. Shock absorbent: top, bottom and sides.</w:t>
            </w:r>
          </w:p>
          <w:p w14:paraId="43D0AB11" w14:textId="77777777" w:rsidR="00FA2F0E" w:rsidRPr="00B850A5" w:rsidRDefault="00FA2F0E" w:rsidP="00775903">
            <w:pPr>
              <w:snapToGrid w:val="0"/>
              <w:ind w:left="720"/>
              <w:rPr>
                <w:rFonts w:cs="Arial"/>
                <w:bCs/>
                <w:szCs w:val="22"/>
              </w:rPr>
            </w:pPr>
          </w:p>
          <w:p w14:paraId="373F86E4" w14:textId="77777777" w:rsidR="00FA2F0E" w:rsidRPr="00B850A5" w:rsidRDefault="00FA2F0E" w:rsidP="00775903">
            <w:pPr>
              <w:snapToGrid w:val="0"/>
              <w:rPr>
                <w:rFonts w:cs="Arial"/>
                <w:bCs/>
                <w:szCs w:val="22"/>
              </w:rPr>
            </w:pPr>
            <w:r w:rsidRPr="00B850A5">
              <w:rPr>
                <w:rFonts w:cs="Arial"/>
                <w:bCs/>
                <w:szCs w:val="22"/>
              </w:rPr>
              <w:t>2.3 Secondary Packaging</w:t>
            </w:r>
          </w:p>
          <w:p w14:paraId="1B2698E5" w14:textId="77777777" w:rsidR="00FA2F0E" w:rsidRPr="00DC084F" w:rsidRDefault="00FA2F0E" w:rsidP="00FA2F0E">
            <w:pPr>
              <w:pStyle w:val="ListParagraph"/>
              <w:numPr>
                <w:ilvl w:val="0"/>
                <w:numId w:val="26"/>
              </w:numPr>
              <w:snapToGrid w:val="0"/>
              <w:rPr>
                <w:rFonts w:cs="Arial"/>
                <w:bCs/>
                <w:szCs w:val="22"/>
              </w:rPr>
            </w:pPr>
            <w:r w:rsidRPr="00DC084F">
              <w:rPr>
                <w:rFonts w:cs="Arial"/>
                <w:bCs/>
                <w:szCs w:val="22"/>
              </w:rPr>
              <w:t>Must be Watertight.</w:t>
            </w:r>
          </w:p>
          <w:p w14:paraId="32C44848" w14:textId="77777777" w:rsidR="00FA2F0E" w:rsidRDefault="00FA2F0E" w:rsidP="00FA2F0E">
            <w:pPr>
              <w:pStyle w:val="ListParagraph"/>
              <w:numPr>
                <w:ilvl w:val="0"/>
                <w:numId w:val="26"/>
              </w:numPr>
              <w:snapToGrid w:val="0"/>
              <w:rPr>
                <w:rFonts w:cs="Arial"/>
                <w:bCs/>
                <w:szCs w:val="22"/>
              </w:rPr>
            </w:pPr>
            <w:r w:rsidRPr="00DC084F">
              <w:rPr>
                <w:rFonts w:cs="Arial"/>
                <w:bCs/>
                <w:szCs w:val="22"/>
              </w:rPr>
              <w:t>If using ice or dry ice, place it outside the secondary packaging. Make sure it is leak proof.</w:t>
            </w:r>
          </w:p>
          <w:p w14:paraId="2F15C9C0" w14:textId="77777777" w:rsidR="00FA2F0E" w:rsidRPr="00DC084F" w:rsidRDefault="00FA2F0E" w:rsidP="00775903">
            <w:pPr>
              <w:rPr>
                <w:i/>
                <w:color w:val="FF0000"/>
              </w:rPr>
            </w:pPr>
            <w:r>
              <w:rPr>
                <w:i/>
                <w:color w:val="FF0000"/>
              </w:rPr>
              <w:t xml:space="preserve">                                </w:t>
            </w:r>
            <w:r w:rsidRPr="00DC084F">
              <w:rPr>
                <w:i/>
                <w:color w:val="FF0000"/>
              </w:rPr>
              <w:t>Protective Equipment: Cryo gloves</w:t>
            </w:r>
          </w:p>
          <w:p w14:paraId="71E98B30" w14:textId="77777777" w:rsidR="00FA2F0E" w:rsidRDefault="00FA2F0E" w:rsidP="00FA2F0E">
            <w:pPr>
              <w:pStyle w:val="ListParagraph"/>
              <w:numPr>
                <w:ilvl w:val="0"/>
                <w:numId w:val="26"/>
              </w:numPr>
              <w:snapToGrid w:val="0"/>
              <w:rPr>
                <w:rFonts w:cs="Arial"/>
                <w:bCs/>
                <w:szCs w:val="22"/>
              </w:rPr>
            </w:pPr>
            <w:r w:rsidRPr="00DC084F">
              <w:rPr>
                <w:rFonts w:cs="Arial"/>
                <w:bCs/>
                <w:szCs w:val="22"/>
              </w:rPr>
              <w:t>Never completely seal a container with dry ice, it needs to vent carbon dioxide gas.</w:t>
            </w:r>
          </w:p>
          <w:p w14:paraId="278D925F" w14:textId="77777777" w:rsidR="00FA2F0E" w:rsidRPr="00B850A5" w:rsidRDefault="00FA2F0E" w:rsidP="00775903">
            <w:pPr>
              <w:snapToGrid w:val="0"/>
              <w:rPr>
                <w:rFonts w:cs="Arial"/>
                <w:bCs/>
                <w:szCs w:val="22"/>
              </w:rPr>
            </w:pPr>
            <w:r w:rsidRPr="00B850A5">
              <w:rPr>
                <w:rFonts w:cs="Arial"/>
                <w:bCs/>
                <w:szCs w:val="22"/>
              </w:rPr>
              <w:t>2.4 Rigid Package (Outer package.)</w:t>
            </w:r>
          </w:p>
          <w:p w14:paraId="7D350992" w14:textId="77777777" w:rsidR="00FA2F0E" w:rsidRPr="00B850A5" w:rsidRDefault="00FA2F0E" w:rsidP="00775903">
            <w:pPr>
              <w:snapToGrid w:val="0"/>
              <w:ind w:left="720"/>
              <w:rPr>
                <w:rFonts w:cs="Arial"/>
                <w:bCs/>
                <w:szCs w:val="22"/>
              </w:rPr>
            </w:pPr>
            <w:r w:rsidRPr="00B850A5">
              <w:rPr>
                <w:rFonts w:cs="Arial"/>
                <w:bCs/>
                <w:szCs w:val="22"/>
              </w:rPr>
              <w:t>a. Constructed of Corrugated Cardboard.</w:t>
            </w:r>
          </w:p>
          <w:p w14:paraId="76BD15AE" w14:textId="77777777" w:rsidR="00FA2F0E" w:rsidRDefault="00FA2F0E" w:rsidP="00775903">
            <w:pPr>
              <w:snapToGrid w:val="0"/>
              <w:ind w:left="720"/>
              <w:rPr>
                <w:rFonts w:cs="Arial"/>
                <w:bCs/>
                <w:szCs w:val="22"/>
              </w:rPr>
            </w:pPr>
            <w:r w:rsidRPr="00B850A5">
              <w:rPr>
                <w:rFonts w:cs="Arial"/>
                <w:bCs/>
                <w:szCs w:val="22"/>
              </w:rPr>
              <w:t xml:space="preserve">b. Do not use envelopes, Styrofoam coolers, or Styrofoam boxes. </w:t>
            </w:r>
          </w:p>
          <w:p w14:paraId="4EF5A6ED" w14:textId="77777777" w:rsidR="00FA2F0E" w:rsidRDefault="00FA2F0E" w:rsidP="00775903">
            <w:pPr>
              <w:snapToGrid w:val="0"/>
              <w:ind w:left="720"/>
              <w:rPr>
                <w:rFonts w:cs="Arial"/>
                <w:bCs/>
                <w:szCs w:val="22"/>
              </w:rPr>
            </w:pPr>
          </w:p>
          <w:p w14:paraId="4111AF89" w14:textId="77777777" w:rsidR="00FA2F0E" w:rsidRPr="00B850A5" w:rsidRDefault="00FA2F0E" w:rsidP="00775903">
            <w:pPr>
              <w:snapToGrid w:val="0"/>
              <w:ind w:left="720"/>
              <w:rPr>
                <w:rFonts w:cs="Arial"/>
                <w:bCs/>
                <w:szCs w:val="22"/>
              </w:rPr>
            </w:pPr>
            <w:r w:rsidRPr="00B850A5">
              <w:rPr>
                <w:rFonts w:cs="Arial"/>
                <w:szCs w:val="22"/>
              </w:rPr>
              <w:object w:dxaOrig="10485" w:dyaOrig="8940" w14:anchorId="7254E6AA">
                <v:shape id="_x0000_i1031" type="#_x0000_t75" style="width:284pt;height:239pt" o:ole="">
                  <v:imagedata r:id="rId27" o:title=""/>
                </v:shape>
                <o:OLEObject Type="Embed" ProgID="PBrush" ShapeID="_x0000_i1031" DrawAspect="Content" ObjectID="_1769321189" r:id="rId28"/>
              </w:object>
            </w:r>
          </w:p>
          <w:p w14:paraId="5E87E1A6" w14:textId="77777777" w:rsidR="00FA2F0E" w:rsidRPr="00DC084F" w:rsidRDefault="00FA2F0E" w:rsidP="00775903"/>
        </w:tc>
      </w:tr>
      <w:tr w:rsidR="00FA2F0E" w14:paraId="0DA92E72" w14:textId="77777777" w:rsidTr="00FA2F0E">
        <w:trPr>
          <w:jc w:val="center"/>
        </w:trPr>
        <w:tc>
          <w:tcPr>
            <w:tcW w:w="938" w:type="dxa"/>
          </w:tcPr>
          <w:p w14:paraId="10179F5A" w14:textId="77777777" w:rsidR="00FA2F0E" w:rsidRPr="000B5896" w:rsidRDefault="00FA2F0E" w:rsidP="00775903">
            <w:pPr>
              <w:jc w:val="center"/>
              <w:rPr>
                <w:rFonts w:cs="Arial"/>
                <w:b/>
                <w:szCs w:val="22"/>
              </w:rPr>
            </w:pPr>
            <w:r w:rsidRPr="000B5896">
              <w:rPr>
                <w:rFonts w:cs="Arial"/>
                <w:b/>
                <w:szCs w:val="22"/>
              </w:rPr>
              <w:lastRenderedPageBreak/>
              <w:t>3.0</w:t>
            </w:r>
          </w:p>
        </w:tc>
        <w:tc>
          <w:tcPr>
            <w:tcW w:w="8324" w:type="dxa"/>
            <w:tcBorders>
              <w:top w:val="single" w:sz="6" w:space="0" w:color="000000"/>
              <w:left w:val="single" w:sz="6" w:space="0" w:color="000000"/>
              <w:bottom w:val="single" w:sz="6" w:space="0" w:color="000000"/>
              <w:right w:val="single" w:sz="6" w:space="0" w:color="000000"/>
            </w:tcBorders>
          </w:tcPr>
          <w:p w14:paraId="7548EDC6" w14:textId="77777777" w:rsidR="00FA2F0E" w:rsidRPr="000B5896" w:rsidRDefault="00FA2F0E" w:rsidP="00775903">
            <w:pPr>
              <w:snapToGrid w:val="0"/>
              <w:rPr>
                <w:rFonts w:cs="Arial"/>
                <w:b/>
                <w:szCs w:val="22"/>
              </w:rPr>
            </w:pPr>
            <w:r w:rsidRPr="000B5896">
              <w:rPr>
                <w:rFonts w:cs="Arial"/>
                <w:b/>
                <w:szCs w:val="22"/>
              </w:rPr>
              <w:t>An itemized list of contents should be placed between the secondary and outer packaging.  (Ex. This shipment contains: 1 plastic tube containing 3 ml of plasma.)</w:t>
            </w:r>
          </w:p>
        </w:tc>
      </w:tr>
      <w:tr w:rsidR="00FA2F0E" w14:paraId="5FD7B75D" w14:textId="77777777" w:rsidTr="00FA2F0E">
        <w:trPr>
          <w:jc w:val="center"/>
        </w:trPr>
        <w:tc>
          <w:tcPr>
            <w:tcW w:w="938" w:type="dxa"/>
          </w:tcPr>
          <w:p w14:paraId="2E678C9A" w14:textId="77777777" w:rsidR="00FA2F0E" w:rsidRPr="000B5896" w:rsidRDefault="00FA2F0E" w:rsidP="00775903">
            <w:pPr>
              <w:jc w:val="center"/>
              <w:rPr>
                <w:rFonts w:cs="Arial"/>
                <w:b/>
                <w:szCs w:val="22"/>
              </w:rPr>
            </w:pPr>
            <w:r w:rsidRPr="000B5896">
              <w:rPr>
                <w:rFonts w:cs="Arial"/>
                <w:b/>
                <w:szCs w:val="22"/>
              </w:rPr>
              <w:t>4.0</w:t>
            </w:r>
          </w:p>
        </w:tc>
        <w:tc>
          <w:tcPr>
            <w:tcW w:w="8324" w:type="dxa"/>
            <w:tcBorders>
              <w:top w:val="single" w:sz="6" w:space="0" w:color="000000"/>
              <w:left w:val="single" w:sz="6" w:space="0" w:color="000000"/>
              <w:bottom w:val="single" w:sz="6" w:space="0" w:color="000000"/>
              <w:right w:val="single" w:sz="6" w:space="0" w:color="000000"/>
            </w:tcBorders>
          </w:tcPr>
          <w:p w14:paraId="5589CAD5" w14:textId="77777777" w:rsidR="00FA2F0E" w:rsidRPr="00B850A5" w:rsidRDefault="00FA2F0E" w:rsidP="00775903">
            <w:pPr>
              <w:snapToGrid w:val="0"/>
              <w:rPr>
                <w:rFonts w:cs="Arial"/>
                <w:b/>
                <w:bCs/>
                <w:szCs w:val="22"/>
              </w:rPr>
            </w:pPr>
            <w:r w:rsidRPr="00B850A5">
              <w:rPr>
                <w:rFonts w:cs="Arial"/>
                <w:b/>
                <w:bCs/>
                <w:szCs w:val="22"/>
              </w:rPr>
              <w:t>Labelling Requirements:</w:t>
            </w:r>
          </w:p>
          <w:p w14:paraId="223733E2" w14:textId="77777777" w:rsidR="00FA2F0E" w:rsidRPr="00B850A5" w:rsidRDefault="00FA2F0E" w:rsidP="00775903">
            <w:pPr>
              <w:snapToGrid w:val="0"/>
              <w:rPr>
                <w:rFonts w:cs="Arial"/>
                <w:b/>
                <w:bCs/>
                <w:szCs w:val="22"/>
              </w:rPr>
            </w:pPr>
          </w:p>
          <w:p w14:paraId="3ACE2B29" w14:textId="77777777" w:rsidR="00FA2F0E" w:rsidRPr="00B850A5" w:rsidRDefault="00FA2F0E" w:rsidP="00775903">
            <w:pPr>
              <w:snapToGrid w:val="0"/>
              <w:rPr>
                <w:rFonts w:cs="Arial"/>
                <w:bCs/>
                <w:szCs w:val="22"/>
              </w:rPr>
            </w:pPr>
            <w:r w:rsidRPr="00B850A5">
              <w:rPr>
                <w:rFonts w:cs="Arial"/>
                <w:bCs/>
                <w:szCs w:val="22"/>
              </w:rPr>
              <w:t>4.1 The Outer Package should be labeled with the following:</w:t>
            </w:r>
          </w:p>
          <w:p w14:paraId="125A975E" w14:textId="77777777" w:rsidR="00FA2F0E" w:rsidRPr="000B5896" w:rsidRDefault="00FA2F0E" w:rsidP="00FA2F0E">
            <w:pPr>
              <w:pStyle w:val="ListParagraph"/>
              <w:numPr>
                <w:ilvl w:val="0"/>
                <w:numId w:val="27"/>
              </w:numPr>
              <w:snapToGrid w:val="0"/>
              <w:rPr>
                <w:rFonts w:cs="Arial"/>
                <w:bCs/>
                <w:szCs w:val="22"/>
              </w:rPr>
            </w:pPr>
            <w:r>
              <w:rPr>
                <w:rFonts w:cs="Arial"/>
                <w:bCs/>
                <w:szCs w:val="22"/>
              </w:rPr>
              <w:t>UN3373 Label- Biological Substances Category B</w:t>
            </w:r>
          </w:p>
          <w:p w14:paraId="386DB1F6" w14:textId="77777777" w:rsidR="00FA2F0E" w:rsidRPr="000B5896" w:rsidRDefault="00FA2F0E" w:rsidP="00775903">
            <w:pPr>
              <w:pStyle w:val="ListParagraph"/>
              <w:numPr>
                <w:ilvl w:val="0"/>
                <w:numId w:val="0"/>
              </w:numPr>
              <w:snapToGrid w:val="0"/>
              <w:ind w:left="1440"/>
              <w:rPr>
                <w:rFonts w:cs="Arial"/>
                <w:bCs/>
                <w:i/>
                <w:color w:val="00B0F0"/>
                <w:szCs w:val="22"/>
              </w:rPr>
            </w:pPr>
            <w:r>
              <w:rPr>
                <w:rFonts w:cs="Arial"/>
                <w:bCs/>
                <w:i/>
                <w:color w:val="00B0F0"/>
                <w:szCs w:val="22"/>
              </w:rPr>
              <w:t>Refer to Attachment 2: BB-LABEL-0006 Biological Substances Category B</w:t>
            </w:r>
          </w:p>
          <w:p w14:paraId="635108C6" w14:textId="77777777" w:rsidR="00FA2F0E" w:rsidRPr="000B5896" w:rsidRDefault="00FA2F0E" w:rsidP="00FA2F0E">
            <w:pPr>
              <w:pStyle w:val="ListParagraph"/>
              <w:numPr>
                <w:ilvl w:val="0"/>
                <w:numId w:val="27"/>
              </w:numPr>
              <w:snapToGrid w:val="0"/>
              <w:rPr>
                <w:rFonts w:cs="Arial"/>
                <w:bCs/>
                <w:szCs w:val="22"/>
              </w:rPr>
            </w:pPr>
            <w:r w:rsidRPr="000B5896">
              <w:rPr>
                <w:rFonts w:cs="Arial"/>
                <w:bCs/>
                <w:szCs w:val="22"/>
              </w:rPr>
              <w:t>Address label</w:t>
            </w:r>
          </w:p>
          <w:p w14:paraId="36CA8F0A" w14:textId="77777777" w:rsidR="00FA2F0E" w:rsidRPr="000B5896" w:rsidRDefault="00FA2F0E" w:rsidP="00775903">
            <w:pPr>
              <w:pStyle w:val="ListParagraph"/>
              <w:numPr>
                <w:ilvl w:val="0"/>
                <w:numId w:val="0"/>
              </w:numPr>
              <w:snapToGrid w:val="0"/>
              <w:ind w:left="1440"/>
              <w:rPr>
                <w:rFonts w:cs="Arial"/>
                <w:bCs/>
                <w:i/>
                <w:color w:val="00B0F0"/>
                <w:szCs w:val="22"/>
              </w:rPr>
            </w:pPr>
            <w:r w:rsidRPr="000B5896">
              <w:rPr>
                <w:rFonts w:cs="Arial"/>
                <w:bCs/>
                <w:i/>
                <w:color w:val="00B0F0"/>
                <w:szCs w:val="22"/>
              </w:rPr>
              <w:t xml:space="preserve">Refer to Attachment 4:  </w:t>
            </w:r>
            <w:r>
              <w:rPr>
                <w:rFonts w:cs="Arial"/>
                <w:bCs/>
                <w:i/>
                <w:color w:val="00B0F0"/>
                <w:szCs w:val="22"/>
              </w:rPr>
              <w:t xml:space="preserve">BB-LABEL-0013 </w:t>
            </w:r>
            <w:r w:rsidRPr="000B5896">
              <w:rPr>
                <w:rFonts w:cs="Arial"/>
                <w:bCs/>
                <w:i/>
                <w:color w:val="00B0F0"/>
                <w:szCs w:val="22"/>
              </w:rPr>
              <w:t>Mailing Labels</w:t>
            </w:r>
            <w:r>
              <w:rPr>
                <w:rFonts w:cs="Arial"/>
                <w:bCs/>
                <w:i/>
                <w:color w:val="00B0F0"/>
                <w:szCs w:val="22"/>
              </w:rPr>
              <w:t xml:space="preserve"> (Blank recipient)</w:t>
            </w:r>
            <w:r w:rsidRPr="000B5896">
              <w:rPr>
                <w:rFonts w:cs="Arial"/>
                <w:bCs/>
                <w:i/>
                <w:color w:val="00B0F0"/>
                <w:szCs w:val="22"/>
              </w:rPr>
              <w:t>.</w:t>
            </w:r>
          </w:p>
          <w:p w14:paraId="13DE36D2" w14:textId="77777777" w:rsidR="00FA2F0E" w:rsidRPr="00293134" w:rsidRDefault="00FA2F0E" w:rsidP="00FA2F0E">
            <w:pPr>
              <w:pStyle w:val="ListParagraph"/>
              <w:numPr>
                <w:ilvl w:val="0"/>
                <w:numId w:val="27"/>
              </w:numPr>
              <w:snapToGrid w:val="0"/>
              <w:rPr>
                <w:rFonts w:cs="Arial"/>
                <w:bCs/>
                <w:szCs w:val="22"/>
              </w:rPr>
            </w:pPr>
            <w:r w:rsidRPr="00293134">
              <w:rPr>
                <w:rFonts w:cs="Arial"/>
                <w:bCs/>
                <w:szCs w:val="22"/>
              </w:rPr>
              <w:t>Dry Ice label with amount (if needed). Obtain label from mail services.</w:t>
            </w:r>
          </w:p>
          <w:p w14:paraId="4EE9D501" w14:textId="77777777" w:rsidR="00FA2F0E" w:rsidRDefault="00FA2F0E" w:rsidP="00775903">
            <w:pPr>
              <w:rPr>
                <w:rFonts w:cs="Arial"/>
                <w:szCs w:val="22"/>
              </w:rPr>
            </w:pPr>
            <w:r w:rsidRPr="00B850A5">
              <w:rPr>
                <w:rFonts w:cs="Arial"/>
                <w:bCs/>
                <w:szCs w:val="22"/>
              </w:rPr>
              <w:t xml:space="preserve"> </w:t>
            </w:r>
          </w:p>
        </w:tc>
      </w:tr>
      <w:tr w:rsidR="00FA2F0E" w14:paraId="18EE4C56" w14:textId="77777777" w:rsidTr="00FA2F0E">
        <w:trPr>
          <w:jc w:val="center"/>
        </w:trPr>
        <w:tc>
          <w:tcPr>
            <w:tcW w:w="938" w:type="dxa"/>
          </w:tcPr>
          <w:p w14:paraId="71A24AEA" w14:textId="77777777" w:rsidR="00FA2F0E" w:rsidRPr="000B5896" w:rsidRDefault="00FA2F0E" w:rsidP="00775903">
            <w:pPr>
              <w:jc w:val="center"/>
              <w:rPr>
                <w:rFonts w:cs="Arial"/>
                <w:b/>
                <w:szCs w:val="22"/>
              </w:rPr>
            </w:pPr>
            <w:r w:rsidRPr="000B5896">
              <w:rPr>
                <w:rFonts w:cs="Arial"/>
                <w:b/>
                <w:szCs w:val="22"/>
              </w:rPr>
              <w:t>5.0</w:t>
            </w:r>
          </w:p>
        </w:tc>
        <w:tc>
          <w:tcPr>
            <w:tcW w:w="8324" w:type="dxa"/>
            <w:tcBorders>
              <w:top w:val="single" w:sz="6" w:space="0" w:color="000000"/>
              <w:left w:val="single" w:sz="6" w:space="0" w:color="000000"/>
              <w:bottom w:val="single" w:sz="6" w:space="0" w:color="000000"/>
              <w:right w:val="single" w:sz="6" w:space="0" w:color="000000"/>
            </w:tcBorders>
          </w:tcPr>
          <w:p w14:paraId="7A20F4EE" w14:textId="77777777" w:rsidR="00FA2F0E" w:rsidRPr="00B850A5" w:rsidRDefault="00FA2F0E" w:rsidP="00775903">
            <w:pPr>
              <w:rPr>
                <w:rFonts w:cs="Arial"/>
                <w:b/>
                <w:szCs w:val="22"/>
              </w:rPr>
            </w:pPr>
            <w:r w:rsidRPr="00B850A5">
              <w:rPr>
                <w:rFonts w:cs="Arial"/>
                <w:b/>
                <w:szCs w:val="22"/>
              </w:rPr>
              <w:t>Complete the Hazardous Shipping Authorization Form:</w:t>
            </w:r>
          </w:p>
          <w:p w14:paraId="5D614D77" w14:textId="77777777" w:rsidR="00FA2F0E" w:rsidRPr="00B850A5" w:rsidRDefault="00FA2F0E" w:rsidP="00775903">
            <w:pPr>
              <w:rPr>
                <w:rFonts w:cs="Arial"/>
                <w:szCs w:val="22"/>
              </w:rPr>
            </w:pPr>
          </w:p>
          <w:p w14:paraId="78E5A392" w14:textId="77777777" w:rsidR="00FA2F0E" w:rsidRPr="00B850A5" w:rsidRDefault="00FA2F0E" w:rsidP="00775903">
            <w:pPr>
              <w:rPr>
                <w:rFonts w:cs="Arial"/>
                <w:szCs w:val="22"/>
              </w:rPr>
            </w:pPr>
            <w:r w:rsidRPr="00B850A5">
              <w:rPr>
                <w:rFonts w:cs="Arial"/>
                <w:szCs w:val="22"/>
              </w:rPr>
              <w:t>5.1 Sign and date the form.</w:t>
            </w:r>
          </w:p>
          <w:p w14:paraId="1CC113F9" w14:textId="77777777" w:rsidR="00FA2F0E" w:rsidRPr="00B850A5" w:rsidRDefault="00FA2F0E" w:rsidP="00775903">
            <w:pPr>
              <w:rPr>
                <w:rFonts w:cs="Arial"/>
                <w:szCs w:val="22"/>
              </w:rPr>
            </w:pPr>
          </w:p>
          <w:p w14:paraId="3627FBB8" w14:textId="77777777" w:rsidR="00FA2F0E" w:rsidRPr="00B850A5" w:rsidRDefault="00FA2F0E" w:rsidP="00775903">
            <w:pPr>
              <w:rPr>
                <w:rFonts w:cs="Arial"/>
                <w:szCs w:val="22"/>
              </w:rPr>
            </w:pPr>
            <w:r w:rsidRPr="00B850A5">
              <w:rPr>
                <w:rFonts w:cs="Arial"/>
                <w:szCs w:val="22"/>
              </w:rPr>
              <w:t xml:space="preserve">5.2 Provide a phone number if questions. </w:t>
            </w:r>
          </w:p>
          <w:p w14:paraId="36F08787" w14:textId="77777777" w:rsidR="00FA2F0E" w:rsidRPr="00B850A5" w:rsidRDefault="00FA2F0E" w:rsidP="00775903">
            <w:pPr>
              <w:rPr>
                <w:rFonts w:cs="Arial"/>
                <w:szCs w:val="22"/>
              </w:rPr>
            </w:pPr>
          </w:p>
          <w:p w14:paraId="448C1D09" w14:textId="77777777" w:rsidR="00FA2F0E" w:rsidRDefault="00FA2F0E" w:rsidP="00775903">
            <w:pPr>
              <w:rPr>
                <w:rFonts w:cs="Arial"/>
                <w:i/>
                <w:color w:val="00B0F0"/>
                <w:szCs w:val="22"/>
              </w:rPr>
            </w:pPr>
            <w:r w:rsidRPr="00B850A5">
              <w:rPr>
                <w:rFonts w:cs="Arial"/>
                <w:i/>
                <w:color w:val="00B0F0"/>
                <w:szCs w:val="22"/>
              </w:rPr>
              <w:t>Refer to Attachment 1 for a completed example.</w:t>
            </w:r>
          </w:p>
          <w:p w14:paraId="4E42B7B0" w14:textId="77777777" w:rsidR="00FA2F0E" w:rsidRPr="00B850A5" w:rsidRDefault="00FA2F0E" w:rsidP="00775903">
            <w:pPr>
              <w:rPr>
                <w:rFonts w:cs="Arial"/>
                <w:i/>
                <w:color w:val="00B0F0"/>
                <w:szCs w:val="22"/>
              </w:rPr>
            </w:pPr>
            <w:r>
              <w:rPr>
                <w:rFonts w:cs="Arial"/>
                <w:i/>
                <w:color w:val="00B0F0"/>
                <w:szCs w:val="22"/>
              </w:rPr>
              <w:t>BB-FORMS-0065 Hazardous Materials Shipping Form</w:t>
            </w:r>
          </w:p>
          <w:p w14:paraId="708DB779" w14:textId="77777777" w:rsidR="00FA2F0E" w:rsidRDefault="00FA2F0E" w:rsidP="00775903">
            <w:pPr>
              <w:rPr>
                <w:rFonts w:cs="Arial"/>
                <w:szCs w:val="22"/>
              </w:rPr>
            </w:pPr>
          </w:p>
        </w:tc>
      </w:tr>
      <w:tr w:rsidR="00FA2F0E" w14:paraId="4052517C" w14:textId="77777777" w:rsidTr="00FA2F0E">
        <w:trPr>
          <w:jc w:val="center"/>
        </w:trPr>
        <w:tc>
          <w:tcPr>
            <w:tcW w:w="938" w:type="dxa"/>
          </w:tcPr>
          <w:p w14:paraId="08F34288" w14:textId="77777777" w:rsidR="00FA2F0E" w:rsidRPr="000B5896" w:rsidRDefault="00FA2F0E" w:rsidP="00775903">
            <w:pPr>
              <w:jc w:val="center"/>
              <w:rPr>
                <w:rFonts w:cs="Arial"/>
                <w:b/>
                <w:szCs w:val="22"/>
              </w:rPr>
            </w:pPr>
            <w:r w:rsidRPr="000B5896">
              <w:rPr>
                <w:rFonts w:cs="Arial"/>
                <w:b/>
                <w:szCs w:val="22"/>
              </w:rPr>
              <w:t>6.0</w:t>
            </w:r>
          </w:p>
        </w:tc>
        <w:tc>
          <w:tcPr>
            <w:tcW w:w="8324" w:type="dxa"/>
            <w:tcBorders>
              <w:top w:val="single" w:sz="6" w:space="0" w:color="000000"/>
              <w:left w:val="single" w:sz="6" w:space="0" w:color="000000"/>
              <w:bottom w:val="single" w:sz="6" w:space="0" w:color="000000"/>
              <w:right w:val="single" w:sz="6" w:space="0" w:color="000000"/>
            </w:tcBorders>
          </w:tcPr>
          <w:p w14:paraId="774C133A" w14:textId="77777777" w:rsidR="00FA2F0E" w:rsidRPr="00B850A5" w:rsidRDefault="00FA2F0E" w:rsidP="00775903">
            <w:pPr>
              <w:rPr>
                <w:rFonts w:cs="Arial"/>
                <w:b/>
                <w:szCs w:val="22"/>
              </w:rPr>
            </w:pPr>
            <w:r w:rsidRPr="00B850A5">
              <w:rPr>
                <w:rFonts w:cs="Arial"/>
                <w:b/>
                <w:szCs w:val="22"/>
              </w:rPr>
              <w:t>Complete the Wake Health Mail Room Charge ticket.</w:t>
            </w:r>
          </w:p>
          <w:p w14:paraId="3C8A7E46" w14:textId="77777777" w:rsidR="00FA2F0E" w:rsidRPr="00B850A5" w:rsidRDefault="00FA2F0E" w:rsidP="00775903">
            <w:pPr>
              <w:rPr>
                <w:rFonts w:cs="Arial"/>
                <w:b/>
                <w:szCs w:val="22"/>
              </w:rPr>
            </w:pPr>
          </w:p>
          <w:p w14:paraId="281B13FB" w14:textId="77777777" w:rsidR="00FA2F0E" w:rsidRPr="00B850A5" w:rsidRDefault="00FA2F0E" w:rsidP="00775903">
            <w:pPr>
              <w:rPr>
                <w:rFonts w:cs="Arial"/>
                <w:szCs w:val="22"/>
              </w:rPr>
            </w:pPr>
            <w:r w:rsidRPr="00B850A5">
              <w:rPr>
                <w:rFonts w:cs="Arial"/>
                <w:szCs w:val="22"/>
              </w:rPr>
              <w:t>6.1 Sign and date the form.</w:t>
            </w:r>
          </w:p>
          <w:p w14:paraId="31DA41C7" w14:textId="77777777" w:rsidR="00FA2F0E" w:rsidRPr="00B850A5" w:rsidRDefault="00FA2F0E" w:rsidP="00775903">
            <w:pPr>
              <w:rPr>
                <w:rFonts w:cs="Arial"/>
                <w:szCs w:val="22"/>
              </w:rPr>
            </w:pPr>
            <w:r w:rsidRPr="00B850A5">
              <w:rPr>
                <w:rFonts w:cs="Arial"/>
                <w:szCs w:val="22"/>
              </w:rPr>
              <w:t xml:space="preserve">      Note:  Blood Bank is Department 324311.  Bone Marrow is 324316.</w:t>
            </w:r>
          </w:p>
          <w:p w14:paraId="1D1A2E9C" w14:textId="77777777" w:rsidR="00FA2F0E" w:rsidRPr="00B850A5" w:rsidRDefault="00FA2F0E" w:rsidP="00775903">
            <w:pPr>
              <w:rPr>
                <w:rFonts w:cs="Arial"/>
                <w:szCs w:val="22"/>
              </w:rPr>
            </w:pPr>
            <w:r w:rsidRPr="00B850A5">
              <w:rPr>
                <w:rFonts w:cs="Arial"/>
                <w:szCs w:val="22"/>
              </w:rPr>
              <w:t>6.2 Tape the Charge Ticket to the package.</w:t>
            </w:r>
          </w:p>
          <w:p w14:paraId="107ADCCF" w14:textId="77777777" w:rsidR="00FA2F0E" w:rsidRPr="00EA3A8B" w:rsidRDefault="00FA2F0E" w:rsidP="00775903">
            <w:pPr>
              <w:rPr>
                <w:rFonts w:cs="Arial"/>
                <w:szCs w:val="22"/>
              </w:rPr>
            </w:pPr>
            <w:r w:rsidRPr="00B850A5">
              <w:rPr>
                <w:rFonts w:cs="Arial"/>
                <w:i/>
                <w:color w:val="00B0F0"/>
                <w:szCs w:val="22"/>
              </w:rPr>
              <w:t>Refer to Attachment 3 for an example</w:t>
            </w:r>
            <w:r w:rsidRPr="00B850A5">
              <w:rPr>
                <w:rFonts w:cs="Arial"/>
                <w:b/>
                <w:i/>
                <w:color w:val="00B0F0"/>
                <w:szCs w:val="22"/>
              </w:rPr>
              <w:t xml:space="preserve">. </w:t>
            </w:r>
            <w:r w:rsidRPr="00EA3A8B">
              <w:rPr>
                <w:rFonts w:cs="Arial"/>
                <w:i/>
                <w:color w:val="00B0F0"/>
                <w:szCs w:val="22"/>
              </w:rPr>
              <w:t>BB-FORMS-0082 Mail Ticket for BB-FedEx</w:t>
            </w:r>
          </w:p>
        </w:tc>
      </w:tr>
      <w:tr w:rsidR="00FA2F0E" w14:paraId="10FC8C6B" w14:textId="77777777" w:rsidTr="00FA2F0E">
        <w:trPr>
          <w:jc w:val="center"/>
        </w:trPr>
        <w:tc>
          <w:tcPr>
            <w:tcW w:w="938" w:type="dxa"/>
          </w:tcPr>
          <w:p w14:paraId="310CE0D5" w14:textId="77777777" w:rsidR="00FA2F0E" w:rsidRPr="000B5896" w:rsidRDefault="00FA2F0E" w:rsidP="00775903">
            <w:pPr>
              <w:jc w:val="center"/>
              <w:rPr>
                <w:rFonts w:cs="Arial"/>
                <w:b/>
                <w:szCs w:val="22"/>
              </w:rPr>
            </w:pPr>
            <w:r w:rsidRPr="000B5896">
              <w:rPr>
                <w:rFonts w:cs="Arial"/>
                <w:b/>
                <w:szCs w:val="22"/>
              </w:rPr>
              <w:lastRenderedPageBreak/>
              <w:t>7.0</w:t>
            </w:r>
          </w:p>
        </w:tc>
        <w:tc>
          <w:tcPr>
            <w:tcW w:w="8324" w:type="dxa"/>
          </w:tcPr>
          <w:p w14:paraId="561A1C9A" w14:textId="77777777" w:rsidR="00FA2F0E" w:rsidRDefault="00FA2F0E" w:rsidP="00775903">
            <w:pPr>
              <w:rPr>
                <w:rFonts w:cs="Arial"/>
                <w:szCs w:val="22"/>
              </w:rPr>
            </w:pPr>
            <w:r w:rsidRPr="00B850A5">
              <w:rPr>
                <w:rFonts w:cs="Arial"/>
                <w:b/>
                <w:szCs w:val="22"/>
              </w:rPr>
              <w:t>Take properly packaged specimen, Hazardous Shipping Authorization Form and Mail Room Charge Ticket to mail room for shipment.</w:t>
            </w:r>
          </w:p>
        </w:tc>
      </w:tr>
    </w:tbl>
    <w:p w14:paraId="0CBCF265" w14:textId="77777777" w:rsidR="00B120C6" w:rsidRDefault="00B120C6" w:rsidP="006E19FE">
      <w:pPr>
        <w:rPr>
          <w:sz w:val="20"/>
        </w:rPr>
      </w:pPr>
    </w:p>
    <w:p w14:paraId="47ABBC0C" w14:textId="747ABEFE" w:rsidR="00B120C6" w:rsidRDefault="00B120C6" w:rsidP="00B120C6"/>
    <w:p w14:paraId="1D40BBCB" w14:textId="77777777" w:rsidR="00B120C6" w:rsidRDefault="00B120C6" w:rsidP="006E19FE">
      <w:pPr>
        <w:rPr>
          <w:sz w:val="20"/>
        </w:rPr>
      </w:pPr>
    </w:p>
    <w:p w14:paraId="57712DFE" w14:textId="77777777" w:rsidR="00B120C6" w:rsidRDefault="00B120C6" w:rsidP="00B120C6">
      <w:r>
        <w:br w:type="page"/>
      </w:r>
    </w:p>
    <w:p w14:paraId="2BFE3B8C" w14:textId="77777777" w:rsidR="00A8259D" w:rsidRDefault="00B120C6" w:rsidP="003A3F12">
      <w:pPr>
        <w:pStyle w:val="ListParagraph"/>
        <w:numPr>
          <w:ilvl w:val="0"/>
          <w:numId w:val="7"/>
        </w:numPr>
        <w:rPr>
          <w:b/>
        </w:rPr>
      </w:pPr>
      <w:r w:rsidRPr="00B120C6">
        <w:rPr>
          <w:b/>
        </w:rPr>
        <w:lastRenderedPageBreak/>
        <w:t>Receiving Results from Outside Reference Facilities</w:t>
      </w:r>
    </w:p>
    <w:p w14:paraId="533F2E45" w14:textId="77777777" w:rsidR="00B120C6" w:rsidRDefault="00B120C6" w:rsidP="00B120C6"/>
    <w:p w14:paraId="39DEE0B0" w14:textId="77777777" w:rsidR="00B120C6" w:rsidRPr="00B120C6" w:rsidRDefault="00B120C6" w:rsidP="00B120C6">
      <w:pPr>
        <w:rPr>
          <w:sz w:val="20"/>
        </w:rPr>
      </w:pPr>
      <w:r w:rsidRPr="00B120C6">
        <w:rPr>
          <w:sz w:val="20"/>
        </w:rPr>
        <w:t>Biological Risk Assessment:  Low</w:t>
      </w:r>
    </w:p>
    <w:p w14:paraId="365E8EB0" w14:textId="77777777" w:rsidR="00B120C6" w:rsidRPr="00B120C6" w:rsidRDefault="00B120C6" w:rsidP="00B120C6">
      <w:pPr>
        <w:rPr>
          <w:sz w:val="20"/>
        </w:rPr>
      </w:pPr>
      <w:r w:rsidRPr="00B120C6">
        <w:rPr>
          <w:sz w:val="20"/>
        </w:rPr>
        <w:t>Chemical Risk Assessment: None</w:t>
      </w:r>
    </w:p>
    <w:p w14:paraId="6494CC1A" w14:textId="77777777" w:rsidR="00B120C6" w:rsidRPr="00B120C6" w:rsidRDefault="00B120C6" w:rsidP="00B120C6">
      <w:pPr>
        <w:rPr>
          <w:sz w:val="20"/>
        </w:rPr>
      </w:pPr>
      <w:r w:rsidRPr="00B120C6">
        <w:rPr>
          <w:sz w:val="20"/>
        </w:rPr>
        <w:t>Protective Equipment: Lab coat, gloves</w:t>
      </w:r>
    </w:p>
    <w:p w14:paraId="3B66FD4D" w14:textId="77777777" w:rsidR="00B120C6" w:rsidRPr="00B120C6" w:rsidRDefault="00B120C6" w:rsidP="00B120C6">
      <w:pPr>
        <w:rPr>
          <w:sz w:val="20"/>
        </w:rPr>
      </w:pPr>
      <w:r w:rsidRPr="00B120C6">
        <w:rPr>
          <w:sz w:val="20"/>
        </w:rPr>
        <w:t>Reagents: NA</w:t>
      </w:r>
    </w:p>
    <w:p w14:paraId="79105679" w14:textId="77777777" w:rsidR="00B120C6" w:rsidRPr="00B120C6" w:rsidRDefault="00B120C6" w:rsidP="00B120C6">
      <w:pPr>
        <w:rPr>
          <w:sz w:val="20"/>
        </w:rPr>
      </w:pPr>
      <w:r w:rsidRPr="00B120C6">
        <w:rPr>
          <w:sz w:val="20"/>
        </w:rPr>
        <w:t>Supplies: NA</w:t>
      </w:r>
    </w:p>
    <w:p w14:paraId="02D2688E" w14:textId="77777777" w:rsidR="00B120C6" w:rsidRPr="00B120C6" w:rsidRDefault="00B120C6" w:rsidP="00B120C6">
      <w:pPr>
        <w:rPr>
          <w:sz w:val="20"/>
        </w:rPr>
      </w:pPr>
      <w:r w:rsidRPr="00B120C6">
        <w:rPr>
          <w:sz w:val="20"/>
        </w:rPr>
        <w:t>Equipment: NA</w:t>
      </w:r>
    </w:p>
    <w:p w14:paraId="5D01C828" w14:textId="77777777" w:rsidR="00B120C6" w:rsidRPr="00B120C6" w:rsidRDefault="00B120C6" w:rsidP="00B120C6">
      <w:pPr>
        <w:rPr>
          <w:sz w:val="20"/>
        </w:rPr>
      </w:pPr>
      <w:r w:rsidRPr="00B120C6">
        <w:rPr>
          <w:sz w:val="20"/>
        </w:rPr>
        <w:t xml:space="preserve">Specimen Requirements: none        </w:t>
      </w:r>
    </w:p>
    <w:p w14:paraId="286885B2" w14:textId="77777777" w:rsidR="00B120C6" w:rsidRDefault="00B120C6" w:rsidP="00B120C6">
      <w:pPr>
        <w:rPr>
          <w:sz w:val="20"/>
        </w:rPr>
      </w:pPr>
    </w:p>
    <w:tbl>
      <w:tblPr>
        <w:tblpPr w:leftFromText="180" w:rightFromText="180" w:vertAnchor="text" w:horzAnchor="margin" w:tblpXSpec="center" w:tblpY="17"/>
        <w:tblW w:w="9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8"/>
        <w:gridCol w:w="8094"/>
      </w:tblGrid>
      <w:tr w:rsidR="00BA0206" w:rsidRPr="00B850A5" w14:paraId="520B1629" w14:textId="77777777" w:rsidTr="00775903">
        <w:trPr>
          <w:trHeight w:val="74"/>
          <w:tblHeader/>
        </w:trPr>
        <w:tc>
          <w:tcPr>
            <w:tcW w:w="1018" w:type="dxa"/>
            <w:tcBorders>
              <w:top w:val="single" w:sz="6" w:space="0" w:color="000000"/>
              <w:left w:val="single" w:sz="6" w:space="0" w:color="000000"/>
              <w:bottom w:val="single" w:sz="6" w:space="0" w:color="000000"/>
              <w:right w:val="single" w:sz="6" w:space="0" w:color="000000"/>
            </w:tcBorders>
            <w:shd w:val="pct12" w:color="auto" w:fill="FFFFFF"/>
          </w:tcPr>
          <w:p w14:paraId="08EA9376" w14:textId="77777777" w:rsidR="00BA0206" w:rsidRPr="00B850A5" w:rsidRDefault="00BA0206" w:rsidP="00775903">
            <w:pPr>
              <w:rPr>
                <w:rFonts w:cs="Arial"/>
                <w:b/>
                <w:bCs/>
                <w:szCs w:val="22"/>
              </w:rPr>
            </w:pPr>
            <w:r w:rsidRPr="00B850A5">
              <w:rPr>
                <w:rFonts w:cs="Arial"/>
                <w:b/>
                <w:szCs w:val="22"/>
              </w:rPr>
              <w:lastRenderedPageBreak/>
              <w:t>STEPS</w:t>
            </w:r>
          </w:p>
        </w:tc>
        <w:tc>
          <w:tcPr>
            <w:tcW w:w="8094" w:type="dxa"/>
            <w:tcBorders>
              <w:top w:val="single" w:sz="6" w:space="0" w:color="000000"/>
              <w:left w:val="single" w:sz="6" w:space="0" w:color="000000"/>
              <w:bottom w:val="single" w:sz="6" w:space="0" w:color="000000"/>
              <w:right w:val="single" w:sz="6" w:space="0" w:color="000000"/>
            </w:tcBorders>
            <w:shd w:val="pct12" w:color="auto" w:fill="FFFFFF"/>
          </w:tcPr>
          <w:p w14:paraId="2A27C05A" w14:textId="77777777" w:rsidR="00BA0206" w:rsidRPr="00B850A5" w:rsidRDefault="00BA0206" w:rsidP="00775903">
            <w:pPr>
              <w:rPr>
                <w:rFonts w:cs="Arial"/>
                <w:b/>
                <w:bCs/>
                <w:szCs w:val="22"/>
              </w:rPr>
            </w:pPr>
            <w:r w:rsidRPr="00B850A5">
              <w:rPr>
                <w:rFonts w:cs="Arial"/>
                <w:b/>
                <w:szCs w:val="22"/>
              </w:rPr>
              <w:t>INSTRUCTIONS</w:t>
            </w:r>
          </w:p>
        </w:tc>
      </w:tr>
      <w:tr w:rsidR="00BA0206" w:rsidRPr="00B850A5" w14:paraId="4B1AFF7E" w14:textId="77777777" w:rsidTr="00775903">
        <w:trPr>
          <w:trHeight w:val="930"/>
          <w:tblHeader/>
        </w:trPr>
        <w:tc>
          <w:tcPr>
            <w:tcW w:w="1018" w:type="dxa"/>
            <w:tcBorders>
              <w:top w:val="single" w:sz="6" w:space="0" w:color="000000"/>
              <w:left w:val="single" w:sz="6" w:space="0" w:color="000000"/>
              <w:bottom w:val="single" w:sz="6" w:space="0" w:color="000000"/>
              <w:right w:val="single" w:sz="6" w:space="0" w:color="000000"/>
            </w:tcBorders>
          </w:tcPr>
          <w:p w14:paraId="0E5DF817" w14:textId="77777777" w:rsidR="00BA0206" w:rsidRPr="00293134" w:rsidRDefault="00BA0206" w:rsidP="00775903">
            <w:pPr>
              <w:jc w:val="center"/>
              <w:rPr>
                <w:rFonts w:cs="Arial"/>
                <w:b/>
                <w:bCs/>
                <w:szCs w:val="22"/>
              </w:rPr>
            </w:pPr>
            <w:r w:rsidRPr="00293134">
              <w:rPr>
                <w:rFonts w:cs="Arial"/>
                <w:b/>
                <w:szCs w:val="22"/>
              </w:rPr>
              <w:t>1.0</w:t>
            </w:r>
          </w:p>
        </w:tc>
        <w:tc>
          <w:tcPr>
            <w:tcW w:w="8094" w:type="dxa"/>
            <w:tcBorders>
              <w:top w:val="single" w:sz="6" w:space="0" w:color="000000"/>
              <w:left w:val="single" w:sz="6" w:space="0" w:color="000000"/>
              <w:bottom w:val="single" w:sz="6" w:space="0" w:color="000000"/>
              <w:right w:val="single" w:sz="6" w:space="0" w:color="000000"/>
            </w:tcBorders>
          </w:tcPr>
          <w:p w14:paraId="460351FD" w14:textId="77777777" w:rsidR="00BA0206" w:rsidRPr="00B850A5" w:rsidRDefault="00BA0206" w:rsidP="00775903">
            <w:pPr>
              <w:rPr>
                <w:rFonts w:cs="Arial"/>
                <w:b/>
                <w:bCs/>
                <w:szCs w:val="22"/>
              </w:rPr>
            </w:pPr>
            <w:r w:rsidRPr="00B850A5">
              <w:rPr>
                <w:rFonts w:cs="Arial"/>
                <w:b/>
                <w:bCs/>
                <w:szCs w:val="22"/>
              </w:rPr>
              <w:t xml:space="preserve">Obtain paperwork from ARC, </w:t>
            </w:r>
            <w:r>
              <w:rPr>
                <w:rFonts w:cs="Arial"/>
                <w:b/>
                <w:bCs/>
                <w:szCs w:val="22"/>
              </w:rPr>
              <w:t>VERSITY</w:t>
            </w:r>
            <w:r w:rsidRPr="00B850A5">
              <w:rPr>
                <w:rFonts w:cs="Arial"/>
                <w:b/>
                <w:bCs/>
                <w:szCs w:val="22"/>
              </w:rPr>
              <w:t xml:space="preserve"> or NYBC which consists of the DNA genotype/reference lab results and may include a charge form. </w:t>
            </w:r>
          </w:p>
          <w:p w14:paraId="086D2344" w14:textId="77777777" w:rsidR="00BA0206" w:rsidRPr="00B850A5" w:rsidRDefault="00BA0206" w:rsidP="00775903">
            <w:pPr>
              <w:rPr>
                <w:rFonts w:cs="Arial"/>
                <w:bCs/>
                <w:szCs w:val="22"/>
              </w:rPr>
            </w:pPr>
          </w:p>
          <w:p w14:paraId="5DEE9EB3" w14:textId="77777777" w:rsidR="00BA0206" w:rsidRPr="00B850A5" w:rsidRDefault="00BA0206" w:rsidP="00775903">
            <w:pPr>
              <w:rPr>
                <w:rFonts w:cs="Arial"/>
                <w:bCs/>
                <w:szCs w:val="22"/>
              </w:rPr>
            </w:pPr>
            <w:r w:rsidRPr="00B850A5">
              <w:rPr>
                <w:rFonts w:cs="Arial"/>
                <w:bCs/>
                <w:szCs w:val="22"/>
              </w:rPr>
              <w:t xml:space="preserve">1.1 This procedure applies to either faxed copies, mailed or copies printed from </w:t>
            </w:r>
          </w:p>
          <w:p w14:paraId="264B1F4E" w14:textId="77777777" w:rsidR="00BA0206" w:rsidRDefault="00BA0206" w:rsidP="00775903">
            <w:pPr>
              <w:rPr>
                <w:rFonts w:cs="Arial"/>
                <w:bCs/>
                <w:szCs w:val="22"/>
              </w:rPr>
            </w:pPr>
            <w:r w:rsidRPr="00B850A5">
              <w:rPr>
                <w:rFonts w:cs="Arial"/>
                <w:bCs/>
                <w:szCs w:val="22"/>
              </w:rPr>
              <w:t xml:space="preserve">      </w:t>
            </w:r>
            <w:r>
              <w:rPr>
                <w:rFonts w:cs="Arial"/>
                <w:bCs/>
                <w:szCs w:val="22"/>
              </w:rPr>
              <w:t>Labtest</w:t>
            </w:r>
            <w:r w:rsidRPr="00B850A5">
              <w:rPr>
                <w:rFonts w:cs="Arial"/>
                <w:bCs/>
                <w:szCs w:val="22"/>
              </w:rPr>
              <w:t xml:space="preserve"> site. </w:t>
            </w:r>
          </w:p>
          <w:p w14:paraId="2AFCCADB" w14:textId="77777777" w:rsidR="00BA0206" w:rsidRPr="00B850A5" w:rsidRDefault="00BA0206" w:rsidP="00775903">
            <w:pPr>
              <w:rPr>
                <w:rFonts w:cs="Arial"/>
                <w:bCs/>
                <w:szCs w:val="22"/>
              </w:rPr>
            </w:pPr>
          </w:p>
          <w:p w14:paraId="3EFEED07" w14:textId="77777777" w:rsidR="00BA0206" w:rsidRPr="0078083E" w:rsidRDefault="00BA0206" w:rsidP="00BA0206">
            <w:pPr>
              <w:pStyle w:val="ListParagraph"/>
              <w:numPr>
                <w:ilvl w:val="1"/>
                <w:numId w:val="25"/>
              </w:numPr>
              <w:rPr>
                <w:rFonts w:cs="Arial"/>
                <w:bCs/>
                <w:szCs w:val="22"/>
              </w:rPr>
            </w:pPr>
            <w:r w:rsidRPr="0078083E">
              <w:rPr>
                <w:rFonts w:cs="Arial"/>
                <w:bCs/>
                <w:szCs w:val="22"/>
              </w:rPr>
              <w:t>How to print results from Labtest:</w:t>
            </w:r>
          </w:p>
          <w:p w14:paraId="54D80B98" w14:textId="77777777" w:rsidR="00BA0206" w:rsidRPr="0078083E" w:rsidRDefault="00BA0206" w:rsidP="00775903">
            <w:pPr>
              <w:ind w:left="360"/>
              <w:rPr>
                <w:rFonts w:cs="Arial"/>
                <w:szCs w:val="22"/>
              </w:rPr>
            </w:pPr>
            <w:r>
              <w:rPr>
                <w:rFonts w:cs="Arial"/>
                <w:szCs w:val="22"/>
              </w:rPr>
              <w:t xml:space="preserve">a. </w:t>
            </w:r>
            <w:r w:rsidRPr="0078083E">
              <w:rPr>
                <w:rFonts w:cs="Arial"/>
                <w:szCs w:val="22"/>
              </w:rPr>
              <w:t>Three business days after test was sent, check online in Labtest for result:</w:t>
            </w:r>
          </w:p>
          <w:p w14:paraId="7F41AF31" w14:textId="77777777" w:rsidR="00BA0206" w:rsidRPr="0078083E" w:rsidRDefault="00BA0206" w:rsidP="00BA0206">
            <w:pPr>
              <w:pStyle w:val="ListParagraph"/>
              <w:numPr>
                <w:ilvl w:val="0"/>
                <w:numId w:val="29"/>
              </w:numPr>
              <w:rPr>
                <w:rFonts w:cs="Arial"/>
                <w:szCs w:val="22"/>
              </w:rPr>
            </w:pPr>
            <w:r>
              <w:rPr>
                <w:rFonts w:cs="Arial"/>
                <w:noProof/>
                <w:szCs w:val="22"/>
              </w:rPr>
              <mc:AlternateContent>
                <mc:Choice Requires="wps">
                  <w:drawing>
                    <wp:anchor distT="0" distB="0" distL="114300" distR="114300" simplePos="0" relativeHeight="251667456" behindDoc="0" locked="0" layoutInCell="1" allowOverlap="1" wp14:anchorId="711038EC" wp14:editId="16649A4B">
                      <wp:simplePos x="0" y="0"/>
                      <wp:positionH relativeFrom="column">
                        <wp:posOffset>269452</wp:posOffset>
                      </wp:positionH>
                      <wp:positionV relativeFrom="paragraph">
                        <wp:posOffset>93133</wp:posOffset>
                      </wp:positionV>
                      <wp:extent cx="1413933" cy="1439334"/>
                      <wp:effectExtent l="38100" t="0" r="34290" b="66040"/>
                      <wp:wrapNone/>
                      <wp:docPr id="2" name="Straight Arrow Connector 2"/>
                      <wp:cNvGraphicFramePr/>
                      <a:graphic xmlns:a="http://schemas.openxmlformats.org/drawingml/2006/main">
                        <a:graphicData uri="http://schemas.microsoft.com/office/word/2010/wordprocessingShape">
                          <wps:wsp>
                            <wps:cNvCnPr/>
                            <wps:spPr>
                              <a:xfrm flipH="1">
                                <a:off x="0" y="0"/>
                                <a:ext cx="1413933" cy="1439334"/>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1C7DAEA0" id="Straight Arrow Connector 2" o:spid="_x0000_s1026" type="#_x0000_t32" style="position:absolute;margin-left:21.2pt;margin-top:7.35pt;width:111.35pt;height:113.3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" strokecolor="red" strokeweight="1.5pt">
                      <v:stroke endarrow="block" joinstyle="miter"/>
                    </v:shape>
                  </w:pict>
                </mc:Fallback>
              </mc:AlternateContent>
            </w:r>
            <w:r w:rsidRPr="0078083E">
              <w:rPr>
                <w:rFonts w:cs="Arial"/>
                <w:szCs w:val="22"/>
              </w:rPr>
              <w:t>Click “Inbox” to display current patients ordered by AHWFB</w:t>
            </w:r>
          </w:p>
          <w:p w14:paraId="15EAD700" w14:textId="77777777" w:rsidR="00BA0206" w:rsidRPr="0078083E" w:rsidRDefault="00BA0206" w:rsidP="00BA0206">
            <w:pPr>
              <w:pStyle w:val="ListParagraph"/>
              <w:numPr>
                <w:ilvl w:val="0"/>
                <w:numId w:val="29"/>
              </w:numPr>
              <w:rPr>
                <w:rFonts w:cs="Arial"/>
                <w:szCs w:val="22"/>
              </w:rPr>
            </w:pPr>
            <w:r w:rsidRPr="0078083E">
              <w:rPr>
                <w:rFonts w:cs="Arial"/>
                <w:szCs w:val="22"/>
              </w:rPr>
              <w:t xml:space="preserve">Click on requisition number to see status of sample.  </w:t>
            </w:r>
          </w:p>
          <w:p w14:paraId="6D46D990" w14:textId="77777777" w:rsidR="00BA0206" w:rsidRPr="007706AB" w:rsidRDefault="00BA0206" w:rsidP="00BA0206">
            <w:pPr>
              <w:pStyle w:val="ListParagraph"/>
              <w:numPr>
                <w:ilvl w:val="0"/>
                <w:numId w:val="30"/>
              </w:numPr>
              <w:rPr>
                <w:rFonts w:cs="Arial"/>
                <w:szCs w:val="22"/>
              </w:rPr>
            </w:pPr>
            <w:r w:rsidRPr="007706AB">
              <w:rPr>
                <w:rFonts w:cs="Arial"/>
                <w:szCs w:val="22"/>
              </w:rPr>
              <w:t>If test is “ordered”, the sample has not been received yet.</w:t>
            </w:r>
          </w:p>
          <w:p w14:paraId="52155CDA" w14:textId="77777777" w:rsidR="00BA0206" w:rsidRPr="007706AB" w:rsidRDefault="00BA0206" w:rsidP="00BA0206">
            <w:pPr>
              <w:pStyle w:val="ListParagraph"/>
              <w:numPr>
                <w:ilvl w:val="0"/>
                <w:numId w:val="30"/>
              </w:numPr>
              <w:rPr>
                <w:rFonts w:cs="Arial"/>
                <w:szCs w:val="22"/>
              </w:rPr>
            </w:pPr>
            <w:r w:rsidRPr="007706AB">
              <w:rPr>
                <w:rFonts w:cs="Arial"/>
                <w:szCs w:val="22"/>
              </w:rPr>
              <w:t xml:space="preserve">If test is “in progress”, the sample has been received. </w:t>
            </w:r>
          </w:p>
          <w:p w14:paraId="1897F4A2" w14:textId="77777777" w:rsidR="00BA0206" w:rsidRDefault="00BA0206" w:rsidP="00775903"/>
          <w:p w14:paraId="1890B1BD" w14:textId="77777777" w:rsidR="00BA0206" w:rsidRDefault="00BA0206" w:rsidP="00775903">
            <w:pPr>
              <w:rPr>
                <w:rFonts w:cs="Arial"/>
                <w:szCs w:val="22"/>
              </w:rPr>
            </w:pPr>
            <w:r w:rsidRPr="00B850A5">
              <w:rPr>
                <w:rFonts w:cs="Arial"/>
                <w:szCs w:val="22"/>
              </w:rPr>
              <w:object w:dxaOrig="5390" w:dyaOrig="2570" w14:anchorId="4738CF97">
                <v:shape id="_x0000_i1035" type="#_x0000_t75" style="width:246pt;height:116pt" o:ole="">
                  <v:imagedata r:id="rId29" o:title=""/>
                </v:shape>
                <o:OLEObject Type="Embed" ProgID="PBrush" ShapeID="_x0000_i1035" DrawAspect="Content" ObjectID="_1769321190" r:id="rId30"/>
              </w:object>
            </w:r>
          </w:p>
          <w:p w14:paraId="01FF4CB2" w14:textId="77777777" w:rsidR="00BA0206" w:rsidRPr="007706AB" w:rsidRDefault="00BA0206" w:rsidP="00BA0206">
            <w:pPr>
              <w:pStyle w:val="ListParagraph"/>
              <w:numPr>
                <w:ilvl w:val="1"/>
                <w:numId w:val="28"/>
              </w:numPr>
              <w:rPr>
                <w:rFonts w:cs="Arial"/>
                <w:szCs w:val="22"/>
              </w:rPr>
            </w:pPr>
            <w:r w:rsidRPr="007706AB">
              <w:rPr>
                <w:rFonts w:cs="Arial"/>
                <w:szCs w:val="22"/>
              </w:rPr>
              <w:t xml:space="preserve">If testing is complete, it will say “complete”. </w:t>
            </w:r>
          </w:p>
          <w:p w14:paraId="3A2E0282" w14:textId="77777777" w:rsidR="00BA0206" w:rsidRPr="00B850A5" w:rsidRDefault="00BA0206" w:rsidP="00BA0206">
            <w:pPr>
              <w:pStyle w:val="ListParagraph"/>
              <w:numPr>
                <w:ilvl w:val="0"/>
                <w:numId w:val="31"/>
              </w:numPr>
              <w:rPr>
                <w:rFonts w:cs="Arial"/>
                <w:szCs w:val="22"/>
              </w:rPr>
            </w:pPr>
            <w:r w:rsidRPr="00B850A5">
              <w:rPr>
                <w:rFonts w:cs="Arial"/>
                <w:szCs w:val="22"/>
              </w:rPr>
              <w:t>Click on requisition number to navigate to results.</w:t>
            </w:r>
          </w:p>
          <w:p w14:paraId="122317C3" w14:textId="77777777" w:rsidR="00BA0206" w:rsidRPr="007706AB" w:rsidRDefault="00BA0206" w:rsidP="00BA0206">
            <w:pPr>
              <w:pStyle w:val="ListParagraph"/>
              <w:numPr>
                <w:ilvl w:val="0"/>
                <w:numId w:val="31"/>
              </w:numPr>
              <w:rPr>
                <w:rFonts w:cs="Arial"/>
                <w:szCs w:val="22"/>
              </w:rPr>
            </w:pPr>
            <w:r w:rsidRPr="007706AB">
              <w:rPr>
                <w:rFonts w:cs="Arial"/>
                <w:szCs w:val="22"/>
              </w:rPr>
              <w:t>Click “print” to print results.</w:t>
            </w:r>
          </w:p>
          <w:p w14:paraId="675358D9" w14:textId="77777777" w:rsidR="00BA0206" w:rsidRPr="00933A62" w:rsidRDefault="00BA0206" w:rsidP="00775903"/>
          <w:p w14:paraId="038461D7" w14:textId="77777777" w:rsidR="00BA0206" w:rsidRDefault="00BA0206" w:rsidP="00775903">
            <w:pPr>
              <w:rPr>
                <w:rFonts w:cs="Arial"/>
                <w:szCs w:val="22"/>
              </w:rPr>
            </w:pPr>
            <w:r w:rsidRPr="00B850A5">
              <w:rPr>
                <w:rFonts w:cs="Arial"/>
                <w:szCs w:val="22"/>
              </w:rPr>
              <w:object w:dxaOrig="9560" w:dyaOrig="4450" w14:anchorId="6980AFF1">
                <v:shape id="_x0000_i1036" type="#_x0000_t75" style="width:236.5pt;height:110.5pt" o:ole="">
                  <v:imagedata r:id="rId31" o:title=""/>
                </v:shape>
                <o:OLEObject Type="Embed" ProgID="PBrush" ShapeID="_x0000_i1036" DrawAspect="Content" ObjectID="_1769321191" r:id="rId32"/>
              </w:object>
            </w:r>
          </w:p>
          <w:p w14:paraId="08AA22E4" w14:textId="77777777" w:rsidR="00BA0206" w:rsidRPr="00B850A5" w:rsidRDefault="00BA0206" w:rsidP="00775903">
            <w:pPr>
              <w:rPr>
                <w:rFonts w:cs="Arial"/>
                <w:szCs w:val="22"/>
              </w:rPr>
            </w:pPr>
          </w:p>
          <w:p w14:paraId="020937A2" w14:textId="77777777" w:rsidR="00BA0206" w:rsidRPr="006D4496" w:rsidRDefault="00BA0206" w:rsidP="00775903"/>
          <w:p w14:paraId="36A7FB2C" w14:textId="77777777" w:rsidR="00BA0206" w:rsidRPr="0078083E" w:rsidRDefault="00BA0206" w:rsidP="00BA0206">
            <w:pPr>
              <w:pStyle w:val="ListParagraph"/>
              <w:numPr>
                <w:ilvl w:val="0"/>
                <w:numId w:val="29"/>
              </w:numPr>
              <w:rPr>
                <w:rFonts w:cs="Arial"/>
                <w:szCs w:val="22"/>
              </w:rPr>
            </w:pPr>
            <w:r w:rsidRPr="0078083E">
              <w:rPr>
                <w:rFonts w:cs="Arial"/>
                <w:szCs w:val="22"/>
              </w:rPr>
              <w:t>If report is not complete, record your initials and date on the Reference Lab Tracking form in Section III pending section.</w:t>
            </w:r>
          </w:p>
          <w:p w14:paraId="655B9F1A" w14:textId="77777777" w:rsidR="00BA0206" w:rsidRPr="006D4496" w:rsidRDefault="00BA0206" w:rsidP="00BA0206">
            <w:pPr>
              <w:pStyle w:val="ListParagraph"/>
              <w:numPr>
                <w:ilvl w:val="0"/>
                <w:numId w:val="29"/>
              </w:numPr>
              <w:rPr>
                <w:rFonts w:cs="Arial"/>
                <w:szCs w:val="22"/>
              </w:rPr>
            </w:pPr>
            <w:r w:rsidRPr="006D4496">
              <w:rPr>
                <w:rFonts w:cs="Arial"/>
                <w:szCs w:val="22"/>
              </w:rPr>
              <w:t xml:space="preserve">Place back in the Reference Lab Track Notebook under next business day’s date. </w:t>
            </w:r>
          </w:p>
          <w:p w14:paraId="06F38A4E" w14:textId="77777777" w:rsidR="00BA0206" w:rsidRPr="00C0482C" w:rsidRDefault="00BA0206" w:rsidP="00BA0206">
            <w:pPr>
              <w:pStyle w:val="ListParagraph"/>
              <w:numPr>
                <w:ilvl w:val="0"/>
                <w:numId w:val="29"/>
              </w:numPr>
              <w:rPr>
                <w:rFonts w:cs="Arial"/>
                <w:szCs w:val="22"/>
              </w:rPr>
            </w:pPr>
            <w:r w:rsidRPr="00C0482C">
              <w:rPr>
                <w:rFonts w:cs="Arial"/>
                <w:szCs w:val="22"/>
              </w:rPr>
              <w:t>Continue to follow this protocol until report has been received.</w:t>
            </w:r>
          </w:p>
          <w:p w14:paraId="480D8E5A" w14:textId="77777777" w:rsidR="00BA0206" w:rsidRPr="00B850A5" w:rsidRDefault="00BA0206" w:rsidP="00775903">
            <w:pPr>
              <w:rPr>
                <w:rFonts w:cs="Arial"/>
                <w:bCs/>
                <w:szCs w:val="22"/>
              </w:rPr>
            </w:pPr>
          </w:p>
        </w:tc>
      </w:tr>
      <w:tr w:rsidR="00BA0206" w:rsidRPr="00B850A5" w14:paraId="462BAB2B" w14:textId="77777777" w:rsidTr="00775903">
        <w:trPr>
          <w:tblHeader/>
        </w:trPr>
        <w:tc>
          <w:tcPr>
            <w:tcW w:w="1018" w:type="dxa"/>
            <w:tcBorders>
              <w:top w:val="single" w:sz="6" w:space="0" w:color="000000"/>
              <w:left w:val="single" w:sz="6" w:space="0" w:color="000000"/>
              <w:bottom w:val="single" w:sz="6" w:space="0" w:color="000000"/>
              <w:right w:val="single" w:sz="6" w:space="0" w:color="000000"/>
            </w:tcBorders>
          </w:tcPr>
          <w:p w14:paraId="65C854B8" w14:textId="77777777" w:rsidR="00BA0206" w:rsidRPr="00293134" w:rsidRDefault="00BA0206" w:rsidP="00775903">
            <w:pPr>
              <w:jc w:val="center"/>
              <w:rPr>
                <w:rFonts w:cs="Arial"/>
                <w:b/>
                <w:bCs/>
                <w:szCs w:val="22"/>
              </w:rPr>
            </w:pPr>
            <w:r w:rsidRPr="00293134">
              <w:rPr>
                <w:rFonts w:cs="Arial"/>
                <w:b/>
                <w:szCs w:val="22"/>
              </w:rPr>
              <w:t>2.0</w:t>
            </w:r>
          </w:p>
        </w:tc>
        <w:tc>
          <w:tcPr>
            <w:tcW w:w="8094" w:type="dxa"/>
            <w:tcBorders>
              <w:top w:val="single" w:sz="6" w:space="0" w:color="000000"/>
              <w:left w:val="single" w:sz="6" w:space="0" w:color="000000"/>
              <w:bottom w:val="single" w:sz="6" w:space="0" w:color="000000"/>
              <w:right w:val="single" w:sz="6" w:space="0" w:color="000000"/>
            </w:tcBorders>
          </w:tcPr>
          <w:p w14:paraId="51670FC7" w14:textId="77777777" w:rsidR="00BA0206" w:rsidRPr="00B850A5" w:rsidRDefault="00BA0206" w:rsidP="00775903">
            <w:pPr>
              <w:rPr>
                <w:rFonts w:cs="Arial"/>
                <w:b/>
                <w:bCs/>
                <w:szCs w:val="22"/>
              </w:rPr>
            </w:pPr>
            <w:r w:rsidRPr="00B850A5">
              <w:rPr>
                <w:rFonts w:cs="Arial"/>
                <w:b/>
                <w:bCs/>
                <w:szCs w:val="22"/>
              </w:rPr>
              <w:t>Pull Reference Lab Tracking form from Reference Lab Tracking Notebook and complete Section IV.</w:t>
            </w:r>
          </w:p>
          <w:p w14:paraId="79D52593" w14:textId="77777777" w:rsidR="00BA0206" w:rsidRPr="00B850A5" w:rsidRDefault="00BA0206" w:rsidP="00775903">
            <w:pPr>
              <w:rPr>
                <w:rFonts w:cs="Arial"/>
                <w:bCs/>
                <w:szCs w:val="22"/>
              </w:rPr>
            </w:pPr>
          </w:p>
          <w:p w14:paraId="010F61E8" w14:textId="77777777" w:rsidR="00BA0206" w:rsidRPr="00B850A5" w:rsidRDefault="00BA0206" w:rsidP="00775903">
            <w:pPr>
              <w:rPr>
                <w:rFonts w:cs="Arial"/>
                <w:bCs/>
                <w:szCs w:val="22"/>
              </w:rPr>
            </w:pPr>
            <w:r w:rsidRPr="00B850A5">
              <w:rPr>
                <w:rFonts w:cs="Arial"/>
                <w:bCs/>
                <w:szCs w:val="22"/>
              </w:rPr>
              <w:t xml:space="preserve">2.1 Attach the final report to the Reference Lab Tracking form. </w:t>
            </w:r>
          </w:p>
        </w:tc>
      </w:tr>
      <w:tr w:rsidR="00BA0206" w:rsidRPr="00B850A5" w14:paraId="489565D9" w14:textId="77777777" w:rsidTr="00775903">
        <w:trPr>
          <w:trHeight w:val="817"/>
          <w:tblHeader/>
        </w:trPr>
        <w:tc>
          <w:tcPr>
            <w:tcW w:w="1018" w:type="dxa"/>
            <w:tcBorders>
              <w:top w:val="single" w:sz="6" w:space="0" w:color="000000"/>
              <w:left w:val="single" w:sz="6" w:space="0" w:color="000000"/>
              <w:bottom w:val="single" w:sz="6" w:space="0" w:color="000000"/>
              <w:right w:val="single" w:sz="6" w:space="0" w:color="000000"/>
            </w:tcBorders>
          </w:tcPr>
          <w:p w14:paraId="145258B5" w14:textId="77777777" w:rsidR="00BA0206" w:rsidRPr="00293134" w:rsidRDefault="00BA0206" w:rsidP="00775903">
            <w:pPr>
              <w:jc w:val="center"/>
              <w:rPr>
                <w:rFonts w:cs="Arial"/>
                <w:b/>
                <w:bCs/>
                <w:szCs w:val="22"/>
              </w:rPr>
            </w:pPr>
            <w:r w:rsidRPr="00293134">
              <w:rPr>
                <w:rFonts w:cs="Arial"/>
                <w:b/>
                <w:szCs w:val="22"/>
              </w:rPr>
              <w:t>3.0</w:t>
            </w:r>
          </w:p>
        </w:tc>
        <w:tc>
          <w:tcPr>
            <w:tcW w:w="8094" w:type="dxa"/>
            <w:tcBorders>
              <w:top w:val="single" w:sz="6" w:space="0" w:color="000000"/>
              <w:left w:val="single" w:sz="6" w:space="0" w:color="000000"/>
              <w:bottom w:val="single" w:sz="6" w:space="0" w:color="000000"/>
              <w:right w:val="single" w:sz="6" w:space="0" w:color="000000"/>
            </w:tcBorders>
          </w:tcPr>
          <w:p w14:paraId="3621CCA7" w14:textId="77777777" w:rsidR="00BA0206" w:rsidRPr="00B850A5" w:rsidRDefault="00BA0206" w:rsidP="00775903">
            <w:pPr>
              <w:rPr>
                <w:rFonts w:cs="Arial"/>
                <w:b/>
                <w:bCs/>
                <w:szCs w:val="22"/>
              </w:rPr>
            </w:pPr>
            <w:r w:rsidRPr="00B850A5">
              <w:rPr>
                <w:rFonts w:cs="Arial"/>
                <w:b/>
                <w:bCs/>
                <w:szCs w:val="22"/>
              </w:rPr>
              <w:t xml:space="preserve">Give paperwork to Management/Medical Director for review. </w:t>
            </w:r>
          </w:p>
          <w:p w14:paraId="49B505A6" w14:textId="77777777" w:rsidR="00BA0206" w:rsidRPr="00B850A5" w:rsidRDefault="00BA0206" w:rsidP="00775903">
            <w:pPr>
              <w:rPr>
                <w:rFonts w:cs="Arial"/>
                <w:b/>
                <w:bCs/>
                <w:szCs w:val="22"/>
              </w:rPr>
            </w:pPr>
          </w:p>
          <w:p w14:paraId="40A6891F" w14:textId="77777777" w:rsidR="00BA0206" w:rsidRPr="00B850A5" w:rsidRDefault="00BA0206" w:rsidP="00775903">
            <w:pPr>
              <w:rPr>
                <w:rFonts w:cs="Arial"/>
                <w:bCs/>
                <w:szCs w:val="22"/>
              </w:rPr>
            </w:pPr>
            <w:r w:rsidRPr="00B850A5">
              <w:rPr>
                <w:rFonts w:cs="Arial"/>
                <w:bCs/>
                <w:szCs w:val="22"/>
              </w:rPr>
              <w:t>3.1 Management will review and give to Medical Director for review/comments.</w:t>
            </w:r>
          </w:p>
          <w:p w14:paraId="757FF2E0" w14:textId="7B564CC0" w:rsidR="00BA0206" w:rsidRPr="00B850A5" w:rsidRDefault="00BA0206" w:rsidP="00BA0206">
            <w:pPr>
              <w:rPr>
                <w:rFonts w:cs="Arial"/>
                <w:b/>
                <w:bCs/>
                <w:szCs w:val="22"/>
              </w:rPr>
            </w:pPr>
            <w:r w:rsidRPr="00B850A5">
              <w:rPr>
                <w:rFonts w:cs="Arial"/>
                <w:bCs/>
                <w:szCs w:val="22"/>
              </w:rPr>
              <w:t xml:space="preserve">3.2 Management will place paperwork on bridge after Medical Director review. </w:t>
            </w:r>
          </w:p>
        </w:tc>
      </w:tr>
      <w:tr w:rsidR="00BA0206" w:rsidRPr="00B850A5" w14:paraId="264FBB6A" w14:textId="77777777" w:rsidTr="00775903">
        <w:trPr>
          <w:tblHeader/>
        </w:trPr>
        <w:tc>
          <w:tcPr>
            <w:tcW w:w="1018" w:type="dxa"/>
            <w:tcBorders>
              <w:top w:val="single" w:sz="6" w:space="0" w:color="000000"/>
              <w:left w:val="single" w:sz="6" w:space="0" w:color="000000"/>
              <w:bottom w:val="single" w:sz="6" w:space="0" w:color="000000"/>
              <w:right w:val="single" w:sz="6" w:space="0" w:color="000000"/>
            </w:tcBorders>
          </w:tcPr>
          <w:p w14:paraId="26711405" w14:textId="77777777" w:rsidR="00BA0206" w:rsidRPr="00293134" w:rsidRDefault="00BA0206" w:rsidP="00775903">
            <w:pPr>
              <w:jc w:val="center"/>
              <w:rPr>
                <w:rFonts w:cs="Arial"/>
                <w:b/>
                <w:bCs/>
                <w:szCs w:val="22"/>
              </w:rPr>
            </w:pPr>
            <w:r w:rsidRPr="00293134">
              <w:rPr>
                <w:rFonts w:cs="Arial"/>
                <w:b/>
                <w:szCs w:val="22"/>
              </w:rPr>
              <w:lastRenderedPageBreak/>
              <w:t>4.0</w:t>
            </w:r>
          </w:p>
        </w:tc>
        <w:tc>
          <w:tcPr>
            <w:tcW w:w="8094" w:type="dxa"/>
            <w:tcBorders>
              <w:top w:val="single" w:sz="6" w:space="0" w:color="000000"/>
              <w:left w:val="single" w:sz="6" w:space="0" w:color="000000"/>
              <w:bottom w:val="single" w:sz="6" w:space="0" w:color="000000"/>
              <w:right w:val="single" w:sz="6" w:space="0" w:color="000000"/>
            </w:tcBorders>
          </w:tcPr>
          <w:p w14:paraId="5B19C3A7" w14:textId="77777777" w:rsidR="00BA0206" w:rsidRPr="00B850A5" w:rsidRDefault="00BA0206" w:rsidP="00775903">
            <w:pPr>
              <w:rPr>
                <w:rFonts w:cs="Arial"/>
                <w:b/>
                <w:bCs/>
                <w:szCs w:val="22"/>
              </w:rPr>
            </w:pPr>
            <w:r w:rsidRPr="00B850A5">
              <w:rPr>
                <w:rFonts w:cs="Arial"/>
                <w:b/>
                <w:bCs/>
                <w:szCs w:val="22"/>
              </w:rPr>
              <w:t>Retrieve paperwork from bridge following management review.</w:t>
            </w:r>
          </w:p>
          <w:p w14:paraId="0673D495" w14:textId="77777777" w:rsidR="00BA0206" w:rsidRPr="00B850A5" w:rsidRDefault="00BA0206" w:rsidP="00775903">
            <w:pPr>
              <w:rPr>
                <w:rFonts w:cs="Arial"/>
                <w:b/>
                <w:bCs/>
                <w:szCs w:val="22"/>
              </w:rPr>
            </w:pPr>
          </w:p>
          <w:p w14:paraId="24AF15B9" w14:textId="77777777" w:rsidR="00BA0206" w:rsidRPr="00B850A5" w:rsidRDefault="00BA0206" w:rsidP="00775903">
            <w:pPr>
              <w:rPr>
                <w:rFonts w:cs="Arial"/>
                <w:bCs/>
                <w:szCs w:val="22"/>
              </w:rPr>
            </w:pPr>
            <w:r w:rsidRPr="00B850A5">
              <w:rPr>
                <w:rFonts w:cs="Arial"/>
                <w:bCs/>
                <w:szCs w:val="22"/>
              </w:rPr>
              <w:t xml:space="preserve">4.1 Complete Section V. of the Reference Lab Tracking Log. </w:t>
            </w:r>
          </w:p>
          <w:p w14:paraId="6BE11985" w14:textId="77777777" w:rsidR="00BA0206" w:rsidRPr="00B850A5" w:rsidRDefault="00BA0206" w:rsidP="00775903">
            <w:pPr>
              <w:rPr>
                <w:rFonts w:cs="Arial"/>
                <w:bCs/>
                <w:szCs w:val="22"/>
              </w:rPr>
            </w:pPr>
            <w:r w:rsidRPr="00B850A5">
              <w:rPr>
                <w:rFonts w:cs="Arial"/>
                <w:bCs/>
                <w:szCs w:val="22"/>
              </w:rPr>
              <w:t xml:space="preserve">4.2 Add common variant and miscellaneous antigens to the BAD file and screen </w:t>
            </w:r>
          </w:p>
          <w:p w14:paraId="359CEFD0" w14:textId="77777777" w:rsidR="00BA0206" w:rsidRPr="00B850A5" w:rsidRDefault="00BA0206" w:rsidP="00775903">
            <w:pPr>
              <w:rPr>
                <w:rFonts w:cs="Arial"/>
                <w:bCs/>
                <w:szCs w:val="22"/>
              </w:rPr>
            </w:pPr>
            <w:r w:rsidRPr="00B850A5">
              <w:rPr>
                <w:rFonts w:cs="Arial"/>
                <w:bCs/>
                <w:szCs w:val="22"/>
              </w:rPr>
              <w:t xml:space="preserve">      print.</w:t>
            </w:r>
          </w:p>
          <w:p w14:paraId="60A8D900" w14:textId="77777777" w:rsidR="00BA0206" w:rsidRPr="00B850A5" w:rsidRDefault="00BA0206" w:rsidP="00775903">
            <w:pPr>
              <w:rPr>
                <w:rFonts w:cs="Arial"/>
                <w:bCs/>
                <w:i/>
                <w:iCs/>
                <w:color w:val="248FA0" w:themeColor="accent6"/>
                <w:szCs w:val="22"/>
              </w:rPr>
            </w:pPr>
            <w:r w:rsidRPr="00B850A5">
              <w:rPr>
                <w:rFonts w:cs="Arial"/>
                <w:bCs/>
                <w:szCs w:val="22"/>
              </w:rPr>
              <w:t xml:space="preserve">      </w:t>
            </w:r>
            <w:r w:rsidRPr="00B850A5">
              <w:rPr>
                <w:rFonts w:cs="Arial"/>
                <w:bCs/>
                <w:i/>
                <w:iCs/>
                <w:color w:val="248FA0" w:themeColor="accent6"/>
                <w:szCs w:val="22"/>
              </w:rPr>
              <w:t>Refer to BB-SOP-0055 Updating the BAD File.</w:t>
            </w:r>
          </w:p>
          <w:p w14:paraId="4899B80E" w14:textId="77777777" w:rsidR="00BA0206" w:rsidRDefault="00BA0206" w:rsidP="00775903">
            <w:pPr>
              <w:rPr>
                <w:rFonts w:cs="Arial"/>
                <w:bCs/>
                <w:szCs w:val="22"/>
              </w:rPr>
            </w:pPr>
            <w:r w:rsidRPr="00B850A5">
              <w:rPr>
                <w:rFonts w:cs="Arial"/>
                <w:bCs/>
                <w:szCs w:val="22"/>
              </w:rPr>
              <w:t xml:space="preserve">4.3 Add any special transfusion requirements that Medical Director has </w:t>
            </w:r>
          </w:p>
          <w:p w14:paraId="4C36CFDF" w14:textId="77777777" w:rsidR="00BA0206" w:rsidRPr="00B850A5" w:rsidRDefault="00BA0206" w:rsidP="00775903">
            <w:pPr>
              <w:rPr>
                <w:rFonts w:cs="Arial"/>
                <w:b/>
                <w:bCs/>
                <w:szCs w:val="22"/>
              </w:rPr>
            </w:pPr>
            <w:r>
              <w:rPr>
                <w:rFonts w:cs="Arial"/>
                <w:bCs/>
                <w:szCs w:val="22"/>
              </w:rPr>
              <w:t xml:space="preserve">      </w:t>
            </w:r>
            <w:r w:rsidRPr="00B850A5">
              <w:rPr>
                <w:rFonts w:cs="Arial"/>
                <w:bCs/>
                <w:szCs w:val="22"/>
              </w:rPr>
              <w:t xml:space="preserve">indicated. </w:t>
            </w:r>
          </w:p>
          <w:p w14:paraId="6DD16F3B" w14:textId="77777777" w:rsidR="00BA0206" w:rsidRPr="00B850A5" w:rsidRDefault="00BA0206" w:rsidP="00775903">
            <w:pPr>
              <w:rPr>
                <w:rFonts w:cs="Arial"/>
                <w:bCs/>
                <w:szCs w:val="22"/>
              </w:rPr>
            </w:pPr>
            <w:r w:rsidRPr="00B850A5">
              <w:rPr>
                <w:rFonts w:cs="Arial"/>
                <w:bCs/>
                <w:szCs w:val="22"/>
              </w:rPr>
              <w:t xml:space="preserve">4.4 Tech entering data must initial and date in Results Entered into LIS section </w:t>
            </w:r>
          </w:p>
          <w:p w14:paraId="16A526BE" w14:textId="77777777" w:rsidR="00BA0206" w:rsidRPr="00B850A5" w:rsidRDefault="00BA0206" w:rsidP="00775903">
            <w:pPr>
              <w:rPr>
                <w:rFonts w:cs="Arial"/>
                <w:bCs/>
                <w:szCs w:val="22"/>
              </w:rPr>
            </w:pPr>
            <w:r w:rsidRPr="00B850A5">
              <w:rPr>
                <w:rFonts w:cs="Arial"/>
                <w:bCs/>
                <w:szCs w:val="22"/>
              </w:rPr>
              <w:t xml:space="preserve">      on Reference Lab Tracking form.</w:t>
            </w:r>
          </w:p>
          <w:p w14:paraId="58CC07AF" w14:textId="77777777" w:rsidR="00BA0206" w:rsidRPr="00B850A5" w:rsidRDefault="00BA0206" w:rsidP="00775903">
            <w:pPr>
              <w:rPr>
                <w:rFonts w:cs="Arial"/>
                <w:bCs/>
                <w:szCs w:val="22"/>
              </w:rPr>
            </w:pPr>
          </w:p>
        </w:tc>
      </w:tr>
      <w:tr w:rsidR="00BA0206" w:rsidRPr="00B850A5" w14:paraId="380D4B58" w14:textId="77777777" w:rsidTr="00775903">
        <w:trPr>
          <w:tblHeader/>
        </w:trPr>
        <w:tc>
          <w:tcPr>
            <w:tcW w:w="1018" w:type="dxa"/>
            <w:tcBorders>
              <w:top w:val="single" w:sz="6" w:space="0" w:color="000000"/>
              <w:left w:val="single" w:sz="6" w:space="0" w:color="000000"/>
              <w:bottom w:val="single" w:sz="6" w:space="0" w:color="000000"/>
              <w:right w:val="single" w:sz="6" w:space="0" w:color="000000"/>
            </w:tcBorders>
          </w:tcPr>
          <w:p w14:paraId="5BD58821" w14:textId="77777777" w:rsidR="00BA0206" w:rsidRPr="00293134" w:rsidRDefault="00BA0206" w:rsidP="00775903">
            <w:pPr>
              <w:jc w:val="center"/>
              <w:rPr>
                <w:rFonts w:cs="Arial"/>
                <w:b/>
                <w:bCs/>
                <w:szCs w:val="22"/>
              </w:rPr>
            </w:pPr>
            <w:r w:rsidRPr="00293134">
              <w:rPr>
                <w:rFonts w:cs="Arial"/>
                <w:b/>
                <w:szCs w:val="22"/>
              </w:rPr>
              <w:t>5.0</w:t>
            </w:r>
          </w:p>
        </w:tc>
        <w:tc>
          <w:tcPr>
            <w:tcW w:w="8094" w:type="dxa"/>
            <w:tcBorders>
              <w:top w:val="single" w:sz="6" w:space="0" w:color="000000"/>
              <w:left w:val="single" w:sz="6" w:space="0" w:color="000000"/>
              <w:bottom w:val="single" w:sz="6" w:space="0" w:color="000000"/>
              <w:right w:val="single" w:sz="6" w:space="0" w:color="000000"/>
            </w:tcBorders>
          </w:tcPr>
          <w:p w14:paraId="29D443CA" w14:textId="77777777" w:rsidR="00BA0206" w:rsidRPr="00B850A5" w:rsidRDefault="00BA0206" w:rsidP="00775903">
            <w:pPr>
              <w:rPr>
                <w:rFonts w:cs="Arial"/>
                <w:b/>
                <w:szCs w:val="22"/>
              </w:rPr>
            </w:pPr>
            <w:r w:rsidRPr="00B850A5">
              <w:rPr>
                <w:rFonts w:cs="Arial"/>
                <w:b/>
                <w:szCs w:val="22"/>
              </w:rPr>
              <w:t>Submit screen print of BAD File to a second tech for verification of accuracy.</w:t>
            </w:r>
          </w:p>
          <w:p w14:paraId="4F396224" w14:textId="77777777" w:rsidR="00BA0206" w:rsidRPr="00B850A5" w:rsidRDefault="00BA0206" w:rsidP="00775903">
            <w:pPr>
              <w:rPr>
                <w:rFonts w:cs="Arial"/>
                <w:b/>
                <w:szCs w:val="22"/>
              </w:rPr>
            </w:pPr>
          </w:p>
          <w:p w14:paraId="6776DD09" w14:textId="77777777" w:rsidR="00BA0206" w:rsidRPr="00B850A5" w:rsidRDefault="00BA0206" w:rsidP="00775903">
            <w:pPr>
              <w:rPr>
                <w:rFonts w:cs="Arial"/>
                <w:szCs w:val="22"/>
              </w:rPr>
            </w:pPr>
            <w:r w:rsidRPr="00B850A5">
              <w:rPr>
                <w:rFonts w:cs="Arial"/>
                <w:szCs w:val="22"/>
              </w:rPr>
              <w:t>5.1 Verify tech must initial and date in Results Confirmed section of Reference Lab Tracking Log.</w:t>
            </w:r>
          </w:p>
          <w:p w14:paraId="560A99EE" w14:textId="77777777" w:rsidR="00BA0206" w:rsidRPr="00B850A5" w:rsidRDefault="00BA0206" w:rsidP="00775903">
            <w:pPr>
              <w:rPr>
                <w:rFonts w:cs="Arial"/>
                <w:szCs w:val="22"/>
              </w:rPr>
            </w:pPr>
          </w:p>
          <w:p w14:paraId="6FC01C5F" w14:textId="77777777" w:rsidR="00BA0206" w:rsidRPr="00B850A5" w:rsidRDefault="00BA0206" w:rsidP="00775903">
            <w:pPr>
              <w:rPr>
                <w:rFonts w:cs="Arial"/>
                <w:szCs w:val="22"/>
              </w:rPr>
            </w:pPr>
          </w:p>
        </w:tc>
      </w:tr>
      <w:tr w:rsidR="00BA0206" w:rsidRPr="00B850A5" w14:paraId="4F64C834" w14:textId="77777777" w:rsidTr="00775903">
        <w:trPr>
          <w:tblHeader/>
        </w:trPr>
        <w:tc>
          <w:tcPr>
            <w:tcW w:w="1018" w:type="dxa"/>
            <w:tcBorders>
              <w:top w:val="single" w:sz="6" w:space="0" w:color="000000"/>
              <w:left w:val="single" w:sz="6" w:space="0" w:color="000000"/>
              <w:bottom w:val="single" w:sz="6" w:space="0" w:color="000000"/>
              <w:right w:val="single" w:sz="6" w:space="0" w:color="000000"/>
            </w:tcBorders>
          </w:tcPr>
          <w:p w14:paraId="3F651AE6" w14:textId="117E8410" w:rsidR="00BA0206" w:rsidRPr="00293134" w:rsidRDefault="00BA0206" w:rsidP="00BA0206">
            <w:pPr>
              <w:jc w:val="center"/>
              <w:rPr>
                <w:rFonts w:cs="Arial"/>
                <w:b/>
                <w:szCs w:val="22"/>
              </w:rPr>
            </w:pPr>
            <w:r>
              <w:rPr>
                <w:rFonts w:ascii="Times New Roman" w:hAnsi="Times New Roman"/>
                <w:sz w:val="24"/>
                <w:szCs w:val="24"/>
              </w:rPr>
              <w:t>6.0</w:t>
            </w:r>
          </w:p>
        </w:tc>
        <w:tc>
          <w:tcPr>
            <w:tcW w:w="8094" w:type="dxa"/>
            <w:tcBorders>
              <w:top w:val="single" w:sz="6" w:space="0" w:color="000000"/>
              <w:left w:val="single" w:sz="6" w:space="0" w:color="000000"/>
              <w:bottom w:val="single" w:sz="6" w:space="0" w:color="000000"/>
              <w:right w:val="single" w:sz="6" w:space="0" w:color="000000"/>
            </w:tcBorders>
          </w:tcPr>
          <w:p w14:paraId="3D9D0319" w14:textId="77777777" w:rsidR="00BA0206" w:rsidRDefault="00BA0206" w:rsidP="00BA0206">
            <w:pPr>
              <w:snapToGrid w:val="0"/>
              <w:rPr>
                <w:rFonts w:ascii="Times New Roman" w:hAnsi="Times New Roman"/>
                <w:b/>
                <w:bCs/>
              </w:rPr>
            </w:pPr>
            <w:r>
              <w:rPr>
                <w:rFonts w:ascii="Times New Roman" w:hAnsi="Times New Roman"/>
                <w:b/>
                <w:bCs/>
              </w:rPr>
              <w:t>Open Blood Order Processing in Sunquest and result the RBC Molecular Genotype with free text entry “reference lab results available.”</w:t>
            </w:r>
          </w:p>
          <w:p w14:paraId="4B8CB325" w14:textId="77777777" w:rsidR="00BA0206" w:rsidRPr="00EE006C" w:rsidRDefault="00BA0206" w:rsidP="00BA0206">
            <w:pPr>
              <w:snapToGrid w:val="0"/>
              <w:jc w:val="center"/>
              <w:rPr>
                <w:rFonts w:ascii="Times New Roman" w:hAnsi="Times New Roman"/>
                <w:b/>
                <w:bCs/>
              </w:rPr>
            </w:pPr>
            <w:r>
              <w:rPr>
                <w:noProof/>
              </w:rPr>
              <w:drawing>
                <wp:inline distT="0" distB="0" distL="0" distR="0" wp14:anchorId="6FC15CD8" wp14:editId="6813B278">
                  <wp:extent cx="4523809" cy="466667"/>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00194" name=""/>
                          <pic:cNvPicPr/>
                        </pic:nvPicPr>
                        <pic:blipFill>
                          <a:blip r:embed="rId33"/>
                          <a:stretch>
                            <a:fillRect/>
                          </a:stretch>
                        </pic:blipFill>
                        <pic:spPr>
                          <a:xfrm>
                            <a:off x="0" y="0"/>
                            <a:ext cx="4523809" cy="466667"/>
                          </a:xfrm>
                          <a:prstGeom prst="rect">
                            <a:avLst/>
                          </a:prstGeom>
                        </pic:spPr>
                      </pic:pic>
                    </a:graphicData>
                  </a:graphic>
                </wp:inline>
              </w:drawing>
            </w:r>
          </w:p>
          <w:p w14:paraId="24C5B2B0" w14:textId="77777777" w:rsidR="00BA0206" w:rsidRPr="00B850A5" w:rsidRDefault="00BA0206" w:rsidP="00BA0206">
            <w:pPr>
              <w:rPr>
                <w:rFonts w:cs="Arial"/>
                <w:b/>
                <w:szCs w:val="22"/>
              </w:rPr>
            </w:pPr>
          </w:p>
        </w:tc>
      </w:tr>
      <w:tr w:rsidR="00BA0206" w:rsidRPr="00B850A5" w14:paraId="128BAC58" w14:textId="77777777" w:rsidTr="00775903">
        <w:trPr>
          <w:tblHeader/>
        </w:trPr>
        <w:tc>
          <w:tcPr>
            <w:tcW w:w="1018" w:type="dxa"/>
            <w:tcBorders>
              <w:top w:val="single" w:sz="6" w:space="0" w:color="000000"/>
              <w:left w:val="single" w:sz="6" w:space="0" w:color="000000"/>
              <w:bottom w:val="single" w:sz="6" w:space="0" w:color="000000"/>
              <w:right w:val="single" w:sz="6" w:space="0" w:color="000000"/>
            </w:tcBorders>
          </w:tcPr>
          <w:p w14:paraId="07943089" w14:textId="3BE9A19E" w:rsidR="00BA0206" w:rsidRDefault="00BA0206" w:rsidP="00BA0206">
            <w:pPr>
              <w:jc w:val="center"/>
              <w:rPr>
                <w:rFonts w:ascii="Times New Roman" w:hAnsi="Times New Roman"/>
                <w:sz w:val="24"/>
                <w:szCs w:val="24"/>
              </w:rPr>
            </w:pPr>
            <w:r>
              <w:rPr>
                <w:rFonts w:ascii="Times New Roman" w:hAnsi="Times New Roman"/>
                <w:sz w:val="24"/>
                <w:szCs w:val="24"/>
              </w:rPr>
              <w:t>7.0</w:t>
            </w:r>
          </w:p>
        </w:tc>
        <w:tc>
          <w:tcPr>
            <w:tcW w:w="8094" w:type="dxa"/>
            <w:tcBorders>
              <w:top w:val="single" w:sz="6" w:space="0" w:color="000000"/>
              <w:left w:val="single" w:sz="6" w:space="0" w:color="000000"/>
              <w:bottom w:val="single" w:sz="6" w:space="0" w:color="000000"/>
              <w:right w:val="single" w:sz="6" w:space="0" w:color="000000"/>
            </w:tcBorders>
          </w:tcPr>
          <w:p w14:paraId="0CEA0D4F" w14:textId="77777777" w:rsidR="00BA0206" w:rsidRDefault="00BA0206" w:rsidP="00BA0206">
            <w:pPr>
              <w:contextualSpacing/>
              <w:rPr>
                <w:rFonts w:ascii="Times New Roman" w:hAnsi="Times New Roman"/>
                <w:b/>
                <w:bCs/>
              </w:rPr>
            </w:pPr>
            <w:r>
              <w:rPr>
                <w:rFonts w:ascii="Times New Roman" w:hAnsi="Times New Roman"/>
                <w:b/>
                <w:bCs/>
              </w:rPr>
              <w:t>Scan report and send to medical records</w:t>
            </w:r>
          </w:p>
          <w:p w14:paraId="0A0D3A30" w14:textId="77777777" w:rsidR="00BA0206" w:rsidRPr="00EE006C" w:rsidRDefault="00BA0206" w:rsidP="00BA0206">
            <w:pPr>
              <w:contextualSpacing/>
              <w:rPr>
                <w:rFonts w:ascii="Times New Roman" w:hAnsi="Times New Roman"/>
                <w:bCs/>
              </w:rPr>
            </w:pPr>
          </w:p>
          <w:p w14:paraId="387DF68A" w14:textId="77777777" w:rsidR="00BA0206" w:rsidRDefault="00BA0206" w:rsidP="00BA0206">
            <w:pPr>
              <w:contextualSpacing/>
              <w:rPr>
                <w:rFonts w:ascii="Times New Roman" w:hAnsi="Times New Roman"/>
                <w:bCs/>
              </w:rPr>
            </w:pPr>
            <w:r>
              <w:rPr>
                <w:rFonts w:ascii="Times New Roman" w:hAnsi="Times New Roman"/>
                <w:bCs/>
              </w:rPr>
              <w:t>7</w:t>
            </w:r>
            <w:r w:rsidRPr="00EE006C">
              <w:rPr>
                <w:rFonts w:ascii="Times New Roman" w:hAnsi="Times New Roman"/>
                <w:bCs/>
              </w:rPr>
              <w:t xml:space="preserve">.1 </w:t>
            </w:r>
            <w:r>
              <w:rPr>
                <w:rFonts w:ascii="Times New Roman" w:hAnsi="Times New Roman"/>
                <w:bCs/>
              </w:rPr>
              <w:t xml:space="preserve">Open Salarity Scan </w:t>
            </w:r>
            <w:r w:rsidRPr="00642CE0">
              <w:rPr>
                <w:rFonts w:ascii="Times New Roman" w:hAnsi="Times New Roman"/>
                <w:bCs/>
              </w:rPr>
              <w:t xml:space="preserve">Wake </w:t>
            </w:r>
            <w:r>
              <w:rPr>
                <w:rFonts w:ascii="Times New Roman" w:hAnsi="Times New Roman"/>
                <w:bCs/>
              </w:rPr>
              <w:t>on the Computer by the color printer</w:t>
            </w:r>
          </w:p>
          <w:p w14:paraId="5367E153" w14:textId="77777777" w:rsidR="00BA0206" w:rsidRDefault="00BA0206" w:rsidP="00BA0206">
            <w:pPr>
              <w:contextualSpacing/>
              <w:rPr>
                <w:rFonts w:ascii="Times New Roman" w:hAnsi="Times New Roman"/>
                <w:bCs/>
              </w:rPr>
            </w:pPr>
            <w:r>
              <w:rPr>
                <w:rFonts w:ascii="Times New Roman" w:hAnsi="Times New Roman"/>
                <w:bCs/>
              </w:rPr>
              <w:t>7.2 Make sure Scan is selected and highlighted in orange (do not use Batches)</w:t>
            </w:r>
          </w:p>
          <w:p w14:paraId="533C1B25" w14:textId="77777777" w:rsidR="00BA0206" w:rsidRDefault="00BA0206" w:rsidP="00BA0206">
            <w:pPr>
              <w:contextualSpacing/>
              <w:rPr>
                <w:rFonts w:ascii="Times New Roman" w:hAnsi="Times New Roman"/>
                <w:bCs/>
              </w:rPr>
            </w:pPr>
            <w:r>
              <w:rPr>
                <w:rFonts w:ascii="Times New Roman" w:hAnsi="Times New Roman"/>
                <w:bCs/>
              </w:rPr>
              <w:t>7.3 Load paper into scanner: top down facing the wall</w:t>
            </w:r>
          </w:p>
          <w:p w14:paraId="43EA4D28" w14:textId="77777777" w:rsidR="00BA0206" w:rsidRDefault="00BA0206" w:rsidP="00BA0206">
            <w:pPr>
              <w:contextualSpacing/>
              <w:rPr>
                <w:rFonts w:ascii="Times New Roman" w:hAnsi="Times New Roman"/>
                <w:bCs/>
              </w:rPr>
            </w:pPr>
            <w:r>
              <w:rPr>
                <w:rFonts w:ascii="Times New Roman" w:hAnsi="Times New Roman"/>
                <w:bCs/>
              </w:rPr>
              <w:t>7.4 Choose whether the document is black/white, color, or on legal paper</w:t>
            </w:r>
          </w:p>
          <w:p w14:paraId="0E9ED4E5" w14:textId="77777777" w:rsidR="00BA0206" w:rsidRDefault="00BA0206" w:rsidP="00BA0206">
            <w:pPr>
              <w:contextualSpacing/>
              <w:rPr>
                <w:rFonts w:ascii="Times New Roman" w:hAnsi="Times New Roman"/>
                <w:bCs/>
              </w:rPr>
            </w:pPr>
            <w:r>
              <w:rPr>
                <w:noProof/>
              </w:rPr>
              <w:drawing>
                <wp:inline distT="0" distB="0" distL="0" distR="0" wp14:anchorId="3DF74A75" wp14:editId="52F0338F">
                  <wp:extent cx="5002530" cy="2159635"/>
                  <wp:effectExtent l="0" t="0" r="762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52933" name=""/>
                          <pic:cNvPicPr/>
                        </pic:nvPicPr>
                        <pic:blipFill>
                          <a:blip r:embed="rId34"/>
                          <a:stretch>
                            <a:fillRect/>
                          </a:stretch>
                        </pic:blipFill>
                        <pic:spPr>
                          <a:xfrm>
                            <a:off x="0" y="0"/>
                            <a:ext cx="5002530" cy="2159635"/>
                          </a:xfrm>
                          <a:prstGeom prst="rect">
                            <a:avLst/>
                          </a:prstGeom>
                        </pic:spPr>
                      </pic:pic>
                    </a:graphicData>
                  </a:graphic>
                </wp:inline>
              </w:drawing>
            </w:r>
          </w:p>
          <w:p w14:paraId="7E5A151A" w14:textId="77777777" w:rsidR="00BA0206" w:rsidRDefault="00BA0206" w:rsidP="00BA0206">
            <w:pPr>
              <w:contextualSpacing/>
              <w:rPr>
                <w:rFonts w:ascii="Times New Roman" w:hAnsi="Times New Roman"/>
                <w:bCs/>
              </w:rPr>
            </w:pPr>
            <w:r>
              <w:rPr>
                <w:rFonts w:ascii="Times New Roman" w:hAnsi="Times New Roman"/>
                <w:bCs/>
              </w:rPr>
              <w:t xml:space="preserve">7.5 Document will automatically start scanning. The scanner will detect if each sheet is 2  </w:t>
            </w:r>
          </w:p>
          <w:p w14:paraId="60E88453" w14:textId="77777777" w:rsidR="00BA0206" w:rsidRDefault="00BA0206" w:rsidP="00BA0206">
            <w:pPr>
              <w:contextualSpacing/>
              <w:rPr>
                <w:rFonts w:ascii="Times New Roman" w:hAnsi="Times New Roman"/>
                <w:bCs/>
              </w:rPr>
            </w:pPr>
            <w:r>
              <w:rPr>
                <w:rFonts w:ascii="Times New Roman" w:hAnsi="Times New Roman"/>
                <w:bCs/>
              </w:rPr>
              <w:t xml:space="preserve">      sided or one sided. </w:t>
            </w:r>
          </w:p>
          <w:p w14:paraId="532943FC" w14:textId="77777777" w:rsidR="00BA0206" w:rsidRDefault="00BA0206" w:rsidP="00BA0206">
            <w:pPr>
              <w:contextualSpacing/>
              <w:rPr>
                <w:rFonts w:ascii="Times New Roman" w:hAnsi="Times New Roman"/>
                <w:bCs/>
              </w:rPr>
            </w:pPr>
            <w:r>
              <w:rPr>
                <w:rFonts w:ascii="Times New Roman" w:hAnsi="Times New Roman"/>
                <w:bCs/>
              </w:rPr>
              <w:t>7.6 After scanning is complete, check document for legibility. If ok, press send</w:t>
            </w:r>
          </w:p>
          <w:p w14:paraId="71220099" w14:textId="77777777" w:rsidR="00BA0206" w:rsidRDefault="00BA0206" w:rsidP="00BA0206">
            <w:pPr>
              <w:contextualSpacing/>
              <w:rPr>
                <w:rFonts w:ascii="Times New Roman" w:hAnsi="Times New Roman"/>
                <w:bCs/>
              </w:rPr>
            </w:pPr>
            <w:r>
              <w:rPr>
                <w:noProof/>
              </w:rPr>
              <w:lastRenderedPageBreak/>
              <w:drawing>
                <wp:inline distT="0" distB="0" distL="0" distR="0" wp14:anchorId="63F6D29C" wp14:editId="0EFA8676">
                  <wp:extent cx="4819048" cy="1038095"/>
                  <wp:effectExtent l="0" t="0" r="63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5420" name=""/>
                          <pic:cNvPicPr/>
                        </pic:nvPicPr>
                        <pic:blipFill>
                          <a:blip r:embed="rId35"/>
                          <a:stretch>
                            <a:fillRect/>
                          </a:stretch>
                        </pic:blipFill>
                        <pic:spPr>
                          <a:xfrm>
                            <a:off x="0" y="0"/>
                            <a:ext cx="4819048" cy="1038095"/>
                          </a:xfrm>
                          <a:prstGeom prst="rect">
                            <a:avLst/>
                          </a:prstGeom>
                        </pic:spPr>
                      </pic:pic>
                    </a:graphicData>
                  </a:graphic>
                </wp:inline>
              </w:drawing>
            </w:r>
          </w:p>
          <w:p w14:paraId="407DD68F" w14:textId="77777777" w:rsidR="00BA0206" w:rsidRDefault="00BA0206" w:rsidP="00BA0206">
            <w:pPr>
              <w:contextualSpacing/>
              <w:rPr>
                <w:rFonts w:ascii="Times New Roman" w:hAnsi="Times New Roman"/>
                <w:bCs/>
              </w:rPr>
            </w:pPr>
            <w:r>
              <w:rPr>
                <w:rFonts w:ascii="Times New Roman" w:hAnsi="Times New Roman"/>
                <w:bCs/>
              </w:rPr>
              <w:t xml:space="preserve">7.7 A “receipt” will print. Obtain this receipt, attach to original document and file in the </w:t>
            </w:r>
          </w:p>
          <w:p w14:paraId="369CF1DC" w14:textId="77777777" w:rsidR="00BA0206" w:rsidRDefault="00BA0206" w:rsidP="00BA0206">
            <w:pPr>
              <w:contextualSpacing/>
              <w:rPr>
                <w:rFonts w:ascii="Times New Roman" w:hAnsi="Times New Roman"/>
                <w:bCs/>
              </w:rPr>
            </w:pPr>
            <w:r>
              <w:rPr>
                <w:rFonts w:ascii="Times New Roman" w:hAnsi="Times New Roman"/>
                <w:bCs/>
              </w:rPr>
              <w:t xml:space="preserve">      irradiator room alphabetically. </w:t>
            </w:r>
          </w:p>
          <w:p w14:paraId="5B16BE34" w14:textId="77777777" w:rsidR="00BA0206" w:rsidRDefault="00BA0206" w:rsidP="00BA0206">
            <w:pPr>
              <w:snapToGrid w:val="0"/>
              <w:rPr>
                <w:rFonts w:ascii="Times New Roman" w:hAnsi="Times New Roman"/>
                <w:b/>
                <w:bCs/>
              </w:rPr>
            </w:pPr>
          </w:p>
        </w:tc>
      </w:tr>
    </w:tbl>
    <w:p w14:paraId="56C54AD8" w14:textId="77777777" w:rsidR="00103025" w:rsidRDefault="00103025" w:rsidP="00B120C6">
      <w:pPr>
        <w:rPr>
          <w:sz w:val="20"/>
        </w:rPr>
      </w:pPr>
    </w:p>
    <w:p w14:paraId="59053B27" w14:textId="04458459" w:rsidR="00103025" w:rsidRDefault="00103025" w:rsidP="00103025">
      <w:bookmarkStart w:id="0" w:name="_GoBack"/>
      <w:bookmarkEnd w:id="0"/>
    </w:p>
    <w:p w14:paraId="38BB2E6C" w14:textId="77777777" w:rsidR="00B048D9" w:rsidRDefault="00B048D9" w:rsidP="00887AE0">
      <w:pPr>
        <w:pStyle w:val="Heading1"/>
      </w:pPr>
      <w:r>
        <w:t>References</w:t>
      </w:r>
    </w:p>
    <w:p w14:paraId="7FF0A43F" w14:textId="77777777" w:rsidR="00BF5F7B" w:rsidRDefault="00BF5F7B" w:rsidP="00BF5F7B"/>
    <w:p w14:paraId="4DD9FBDF" w14:textId="77777777" w:rsidR="000858A5" w:rsidRPr="00BF5F7B" w:rsidRDefault="000858A5" w:rsidP="00BF5F7B"/>
    <w:p w14:paraId="3EA084EF" w14:textId="77777777" w:rsidR="00AB191A" w:rsidRDefault="00FF0138" w:rsidP="00AB191A">
      <w:pPr>
        <w:pStyle w:val="Heading1"/>
      </w:pPr>
      <w:r>
        <w:t xml:space="preserve">Related procedures/policies </w:t>
      </w:r>
    </w:p>
    <w:p w14:paraId="2F18A662" w14:textId="77777777" w:rsidR="000858A5" w:rsidRDefault="000858A5" w:rsidP="000858A5"/>
    <w:p w14:paraId="5FB3C41C" w14:textId="77777777" w:rsidR="00BF5F7B" w:rsidRDefault="00BF5F7B" w:rsidP="00BF5F7B"/>
    <w:p w14:paraId="0E773D18" w14:textId="77777777" w:rsidR="000858A5" w:rsidRPr="00BF5F7B" w:rsidRDefault="000858A5" w:rsidP="00BF5F7B"/>
    <w:p w14:paraId="0F6F69CF" w14:textId="77777777" w:rsidR="00B048D9" w:rsidRDefault="00B048D9" w:rsidP="00887AE0">
      <w:pPr>
        <w:pStyle w:val="Heading1"/>
      </w:pPr>
      <w:r>
        <w:t>Attachments</w:t>
      </w:r>
      <w:r w:rsidR="00AB191A">
        <w:t>/Linked documents (title 21)</w:t>
      </w:r>
    </w:p>
    <w:p w14:paraId="403AE47E" w14:textId="77777777" w:rsidR="000858A5" w:rsidRPr="000858A5" w:rsidRDefault="000858A5" w:rsidP="000858A5"/>
    <w:p w14:paraId="2E5C9BC1" w14:textId="77777777" w:rsidR="00BF5F7B" w:rsidRDefault="00103025" w:rsidP="00BF5F7B">
      <w:pPr>
        <w:rPr>
          <w:bCs/>
        </w:rPr>
      </w:pPr>
      <w:r w:rsidRPr="00642CE0">
        <w:rPr>
          <w:bCs/>
        </w:rPr>
        <w:t>Attachment 1: Reference Lab Tracking Form</w:t>
      </w:r>
    </w:p>
    <w:p w14:paraId="31CFF6C2" w14:textId="77777777" w:rsidR="00103025" w:rsidRPr="00BF5F7B" w:rsidRDefault="00103025" w:rsidP="00BF5F7B"/>
    <w:p w14:paraId="123A3A6F" w14:textId="77777777" w:rsidR="00BF5F7B" w:rsidRPr="00BF5F7B" w:rsidRDefault="00A7748A" w:rsidP="000858A5">
      <w:pPr>
        <w:pStyle w:val="Heading1"/>
      </w:pPr>
      <w:r>
        <w:t>Revision Dates</w:t>
      </w:r>
      <w:r w:rsidR="001F0047">
        <w:t>: Review Change Summary as represented in Title 21.</w:t>
      </w:r>
    </w:p>
    <w:sectPr w:rsidR="00BF5F7B" w:rsidRPr="00BF5F7B" w:rsidSect="003546AA">
      <w:type w:val="continuous"/>
      <w:pgSz w:w="12240" w:h="15840" w:code="1"/>
      <w:pgMar w:top="117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4AAE1" w14:textId="77777777" w:rsidR="005F5CC9" w:rsidRDefault="005F5CC9" w:rsidP="009A3908">
      <w:r>
        <w:separator/>
      </w:r>
    </w:p>
  </w:endnote>
  <w:endnote w:type="continuationSeparator" w:id="0">
    <w:p w14:paraId="102EDFF9" w14:textId="77777777" w:rsidR="005F5CC9" w:rsidRDefault="005F5CC9" w:rsidP="009A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ITC Franklin Gothic Std Book">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CD615" w14:textId="77777777" w:rsidR="005F5CC9" w:rsidRDefault="005F5CC9" w:rsidP="00974CB9">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555DCD34" w14:textId="0BDBEBA3" w:rsidR="005F5CC9" w:rsidRPr="00A2219E" w:rsidRDefault="005F5CC9" w:rsidP="00F20CA3">
    <w:pPr>
      <w:pStyle w:val="Footer"/>
      <w:tabs>
        <w:tab w:val="clear" w:pos="8640"/>
        <w:tab w:val="right" w:pos="792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ab/>
      <w:t xml:space="preserve"> </w:t>
    </w:r>
    <w:sdt>
      <w:sdtPr>
        <w:rPr>
          <w:rFonts w:ascii="Franklin Gothic Book" w:hAnsi="Franklin Gothic Book" w:cs="Calibri"/>
          <w:i/>
          <w:iCs/>
          <w:sz w:val="18"/>
          <w:szCs w:val="18"/>
        </w:rPr>
        <w:id w:val="-2132003246"/>
        <w:docPartObj>
          <w:docPartGallery w:val="Page Numbers (Bottom of Page)"/>
          <w:docPartUnique/>
        </w:docPartObj>
      </w:sdtPr>
      <w:sdtContent>
        <w:sdt>
          <w:sdtPr>
            <w:rPr>
              <w:rFonts w:ascii="Franklin Gothic Book" w:hAnsi="Franklin Gothic Book" w:cs="Calibri"/>
              <w:i/>
              <w:iCs/>
              <w:sz w:val="18"/>
              <w:szCs w:val="18"/>
            </w:rPr>
            <w:id w:val="696896933"/>
            <w:docPartObj>
              <w:docPartGallery w:val="Page Numbers (Top of Page)"/>
              <w:docPartUnique/>
            </w:docPartObj>
          </w:sdtPr>
          <w:sdtContent>
            <w:r>
              <w:rPr>
                <w:rFonts w:ascii="Franklin Gothic Book" w:hAnsi="Franklin Gothic Book" w:cs="Calibri"/>
                <w:i/>
                <w:iCs/>
                <w:sz w:val="18"/>
                <w:szCs w:val="18"/>
              </w:rPr>
              <w:t>P</w:t>
            </w:r>
            <w:r w:rsidRPr="00A2219E">
              <w:rPr>
                <w:rFonts w:ascii="Franklin Gothic Book" w:hAnsi="Franklin Gothic Book" w:cs="Calibri"/>
                <w:i/>
                <w:iCs/>
                <w:sz w:val="18"/>
                <w:szCs w:val="18"/>
              </w:rPr>
              <w:t xml:space="preserve">age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PAGE </w:instrText>
            </w:r>
            <w:r w:rsidRPr="00A2219E">
              <w:rPr>
                <w:rFonts w:ascii="Franklin Gothic Book" w:hAnsi="Franklin Gothic Book" w:cs="Calibri"/>
                <w:i/>
                <w:iCs/>
                <w:sz w:val="18"/>
                <w:szCs w:val="18"/>
              </w:rPr>
              <w:fldChar w:fldCharType="separate"/>
            </w:r>
            <w:r w:rsidR="00BA0206">
              <w:rPr>
                <w:rFonts w:ascii="Franklin Gothic Book" w:hAnsi="Franklin Gothic Book" w:cs="Calibri"/>
                <w:i/>
                <w:iCs/>
                <w:noProof/>
                <w:sz w:val="18"/>
                <w:szCs w:val="18"/>
              </w:rPr>
              <w:t>14</w:t>
            </w:r>
            <w:r w:rsidRPr="00A2219E">
              <w:rPr>
                <w:rFonts w:ascii="Franklin Gothic Book" w:hAnsi="Franklin Gothic Book" w:cs="Calibri"/>
                <w:i/>
                <w:iCs/>
                <w:sz w:val="18"/>
                <w:szCs w:val="18"/>
              </w:rPr>
              <w:fldChar w:fldCharType="end"/>
            </w:r>
            <w:r w:rsidRPr="00A2219E">
              <w:rPr>
                <w:rFonts w:ascii="Franklin Gothic Book" w:hAnsi="Franklin Gothic Book" w:cs="Calibri"/>
                <w:i/>
                <w:iCs/>
                <w:sz w:val="18"/>
                <w:szCs w:val="18"/>
              </w:rPr>
              <w:t xml:space="preserve"> of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NUMPAGES  </w:instrText>
            </w:r>
            <w:r w:rsidRPr="00A2219E">
              <w:rPr>
                <w:rFonts w:ascii="Franklin Gothic Book" w:hAnsi="Franklin Gothic Book" w:cs="Calibri"/>
                <w:i/>
                <w:iCs/>
                <w:sz w:val="18"/>
                <w:szCs w:val="18"/>
              </w:rPr>
              <w:fldChar w:fldCharType="separate"/>
            </w:r>
            <w:r w:rsidR="00BA0206">
              <w:rPr>
                <w:rFonts w:ascii="Franklin Gothic Book" w:hAnsi="Franklin Gothic Book" w:cs="Calibri"/>
                <w:i/>
                <w:iCs/>
                <w:noProof/>
                <w:sz w:val="18"/>
                <w:szCs w:val="18"/>
              </w:rPr>
              <w:t>18</w:t>
            </w:r>
            <w:r w:rsidRPr="00A2219E">
              <w:rPr>
                <w:rFonts w:ascii="Franklin Gothic Book" w:hAnsi="Franklin Gothic Book" w:cs="Calibri"/>
                <w:i/>
                <w:iCs/>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2FE26" w14:textId="77777777" w:rsidR="005F5CC9" w:rsidRDefault="005F5CC9" w:rsidP="00A153FF">
    <w:pPr>
      <w:jc w:val="center"/>
      <w:rPr>
        <w:rFonts w:asciiTheme="minorHAnsi" w:hAnsiTheme="minorHAnsi" w:cstheme="minorHAnsi"/>
        <w:bCs/>
        <w:szCs w:val="22"/>
      </w:rPr>
    </w:pPr>
  </w:p>
  <w:p w14:paraId="641CD503" w14:textId="77777777" w:rsidR="005F5CC9" w:rsidRDefault="005F5CC9" w:rsidP="00B96DAD">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4124D2CB" w14:textId="69F0CBD6" w:rsidR="005F5CC9" w:rsidRPr="00A2219E" w:rsidRDefault="005F5CC9" w:rsidP="00B96DAD">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ab/>
      <w:t xml:space="preserve"> </w:t>
    </w:r>
    <w:sdt>
      <w:sdtPr>
        <w:rPr>
          <w:rFonts w:ascii="Franklin Gothic Book" w:hAnsi="Franklin Gothic Book" w:cs="Calibri"/>
          <w:i/>
          <w:iCs/>
          <w:sz w:val="18"/>
          <w:szCs w:val="18"/>
        </w:rPr>
        <w:id w:val="-1253127754"/>
        <w:docPartObj>
          <w:docPartGallery w:val="Page Numbers (Bottom of Page)"/>
          <w:docPartUnique/>
        </w:docPartObj>
      </w:sdtPr>
      <w:sdtContent>
        <w:sdt>
          <w:sdtPr>
            <w:rPr>
              <w:rFonts w:ascii="Franklin Gothic Book" w:hAnsi="Franklin Gothic Book" w:cs="Calibri"/>
              <w:i/>
              <w:iCs/>
              <w:sz w:val="18"/>
              <w:szCs w:val="18"/>
            </w:rPr>
            <w:id w:val="-1017922729"/>
            <w:docPartObj>
              <w:docPartGallery w:val="Page Numbers (Top of Page)"/>
              <w:docPartUnique/>
            </w:docPartObj>
          </w:sdtPr>
          <w:sdtContent>
            <w:r w:rsidRPr="00A2219E">
              <w:rPr>
                <w:rFonts w:ascii="Franklin Gothic Book" w:hAnsi="Franklin Gothic Book" w:cs="Calibri"/>
                <w:i/>
                <w:iCs/>
                <w:sz w:val="18"/>
                <w:szCs w:val="18"/>
              </w:rPr>
              <w:t xml:space="preserve">Page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PAGE </w:instrText>
            </w:r>
            <w:r w:rsidRPr="00A2219E">
              <w:rPr>
                <w:rFonts w:ascii="Franklin Gothic Book" w:hAnsi="Franklin Gothic Book" w:cs="Calibri"/>
                <w:i/>
                <w:iCs/>
                <w:sz w:val="18"/>
                <w:szCs w:val="18"/>
              </w:rPr>
              <w:fldChar w:fldCharType="separate"/>
            </w:r>
            <w:r w:rsidR="00BA0206">
              <w:rPr>
                <w:rFonts w:ascii="Franklin Gothic Book" w:hAnsi="Franklin Gothic Book" w:cs="Calibri"/>
                <w:i/>
                <w:iCs/>
                <w:noProof/>
                <w:sz w:val="18"/>
                <w:szCs w:val="18"/>
              </w:rPr>
              <w:t>1</w:t>
            </w:r>
            <w:r w:rsidRPr="00A2219E">
              <w:rPr>
                <w:rFonts w:ascii="Franklin Gothic Book" w:hAnsi="Franklin Gothic Book" w:cs="Calibri"/>
                <w:i/>
                <w:iCs/>
                <w:sz w:val="18"/>
                <w:szCs w:val="18"/>
              </w:rPr>
              <w:fldChar w:fldCharType="end"/>
            </w:r>
            <w:r w:rsidRPr="00A2219E">
              <w:rPr>
                <w:rFonts w:ascii="Franklin Gothic Book" w:hAnsi="Franklin Gothic Book" w:cs="Calibri"/>
                <w:i/>
                <w:iCs/>
                <w:sz w:val="18"/>
                <w:szCs w:val="18"/>
              </w:rPr>
              <w:t xml:space="preserve"> of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NUMPAGES  </w:instrText>
            </w:r>
            <w:r w:rsidRPr="00A2219E">
              <w:rPr>
                <w:rFonts w:ascii="Franklin Gothic Book" w:hAnsi="Franklin Gothic Book" w:cs="Calibri"/>
                <w:i/>
                <w:iCs/>
                <w:sz w:val="18"/>
                <w:szCs w:val="18"/>
              </w:rPr>
              <w:fldChar w:fldCharType="separate"/>
            </w:r>
            <w:r w:rsidR="00BA0206">
              <w:rPr>
                <w:rFonts w:ascii="Franklin Gothic Book" w:hAnsi="Franklin Gothic Book" w:cs="Calibri"/>
                <w:i/>
                <w:iCs/>
                <w:noProof/>
                <w:sz w:val="18"/>
                <w:szCs w:val="18"/>
              </w:rPr>
              <w:t>18</w:t>
            </w:r>
            <w:r w:rsidRPr="00A2219E">
              <w:rPr>
                <w:rFonts w:ascii="Franklin Gothic Book" w:hAnsi="Franklin Gothic Book" w:cs="Calibri"/>
                <w:i/>
                <w:iCs/>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D3892" w14:textId="77777777" w:rsidR="005F5CC9" w:rsidRDefault="005F5CC9" w:rsidP="009A3908">
      <w:r>
        <w:separator/>
      </w:r>
    </w:p>
  </w:footnote>
  <w:footnote w:type="continuationSeparator" w:id="0">
    <w:p w14:paraId="61196227" w14:textId="77777777" w:rsidR="005F5CC9" w:rsidRDefault="005F5CC9" w:rsidP="009A3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A27A2" w14:textId="757BC936" w:rsidR="005F5CC9" w:rsidRPr="00A2219E" w:rsidRDefault="005F5CC9" w:rsidP="00A2219E">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"Document Title" \* MERGEFORMAT </w:instrText>
    </w:r>
    <w:r w:rsidRPr="00A2219E">
      <w:rPr>
        <w:rFonts w:ascii="Franklin Gothic Book" w:hAnsi="Franklin Gothic Book" w:cs="Calibri"/>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AC522" w14:textId="77777777" w:rsidR="005F5CC9" w:rsidRPr="000E4C76" w:rsidRDefault="005F5CC9" w:rsidP="00A153FF">
    <w:pPr>
      <w:shd w:val="clear" w:color="auto" w:fill="A6A6A6" w:themeFill="background1" w:themeFillShade="A6"/>
      <w:spacing w:line="360" w:lineRule="auto"/>
      <w:ind w:right="90"/>
      <w:jc w:val="center"/>
      <w:rPr>
        <w:rFonts w:cs="Arial"/>
        <w:szCs w:val="32"/>
      </w:rPr>
    </w:pPr>
    <w:r>
      <w:rPr>
        <w:rFonts w:cs="Arial"/>
        <w:szCs w:val="32"/>
      </w:rPr>
      <w:t>Processing of Samples sent for Reference Testing or DNA Genotyping</w:t>
    </w:r>
  </w:p>
  <w:p w14:paraId="3B897987" w14:textId="77777777" w:rsidR="005F5CC9" w:rsidRDefault="005F5CC9" w:rsidP="00A153FF">
    <w:pPr>
      <w:rPr>
        <w:rFonts w:ascii="Calibri" w:hAnsi="Calibri"/>
        <w:b/>
        <w:szCs w:val="22"/>
      </w:rPr>
    </w:pPr>
  </w:p>
  <w:tbl>
    <w:tblPr>
      <w:tblW w:w="9350" w:type="dxa"/>
      <w:tblBorders>
        <w:top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040"/>
      <w:gridCol w:w="3124"/>
    </w:tblGrid>
    <w:tr w:rsidR="005F5CC9" w:rsidRPr="00F85C8D" w14:paraId="2A70D253" w14:textId="77777777" w:rsidTr="00A2219E">
      <w:tc>
        <w:tcPr>
          <w:tcW w:w="3145" w:type="dxa"/>
          <w:tcBorders>
            <w:left w:val="single" w:sz="4" w:space="0" w:color="auto"/>
            <w:bottom w:val="single" w:sz="4" w:space="0" w:color="auto"/>
          </w:tcBorders>
          <w:shd w:val="clear" w:color="auto" w:fill="auto"/>
        </w:tcPr>
        <w:p w14:paraId="2407F128" w14:textId="77777777" w:rsidR="005F5CC9" w:rsidRPr="00F85C8D" w:rsidRDefault="005F5CC9" w:rsidP="00A153FF">
          <w:pPr>
            <w:rPr>
              <w:rFonts w:ascii="Franklin Gothic Book" w:hAnsi="Franklin Gothic Book"/>
              <w:b/>
              <w:szCs w:val="22"/>
            </w:rPr>
          </w:pPr>
          <w:r>
            <w:rPr>
              <w:rFonts w:ascii="Franklin Gothic Book" w:hAnsi="Franklin Gothic Book"/>
              <w:b/>
              <w:noProof/>
              <w:szCs w:val="22"/>
            </w:rPr>
            <w:drawing>
              <wp:inline distT="0" distB="0" distL="0" distR="0" wp14:anchorId="1D9AB503" wp14:editId="531EF98C">
                <wp:extent cx="1879600" cy="723523"/>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FBH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4800" cy="729374"/>
                        </a:xfrm>
                        <a:prstGeom prst="rect">
                          <a:avLst/>
                        </a:prstGeom>
                      </pic:spPr>
                    </pic:pic>
                  </a:graphicData>
                </a:graphic>
              </wp:inline>
            </w:drawing>
          </w:r>
        </w:p>
      </w:tc>
      <w:tc>
        <w:tcPr>
          <w:tcW w:w="3060" w:type="dxa"/>
          <w:tcBorders>
            <w:right w:val="single" w:sz="4" w:space="0" w:color="000000"/>
          </w:tcBorders>
          <w:shd w:val="clear" w:color="auto" w:fill="auto"/>
        </w:tcPr>
        <w:p w14:paraId="5FBB5F73" w14:textId="77777777" w:rsidR="005F5CC9" w:rsidRPr="00335902" w:rsidRDefault="005F5CC9" w:rsidP="001F0047">
          <w:pPr>
            <w:rPr>
              <w:rFonts w:ascii="Franklin Gothic Demi" w:hAnsi="Franklin Gothic Demi"/>
              <w:smallCaps/>
              <w:szCs w:val="22"/>
            </w:rPr>
          </w:pPr>
          <w:r>
            <w:rPr>
              <w:rFonts w:ascii="Franklin Gothic Demi" w:hAnsi="Franklin Gothic Demi"/>
              <w:smallCaps/>
              <w:szCs w:val="22"/>
            </w:rPr>
            <w:t>Document Type:</w:t>
          </w:r>
        </w:p>
        <w:p w14:paraId="3249A967" w14:textId="77777777" w:rsidR="005F5CC9" w:rsidRDefault="005F5CC9" w:rsidP="001F0047">
          <w:pPr>
            <w:rPr>
              <w:rFonts w:cs="Arial"/>
            </w:rPr>
          </w:pPr>
          <w:sdt>
            <w:sdtPr>
              <w:id w:val="772366028"/>
              <w14:checkbox>
                <w14:checked w14:val="1"/>
                <w14:checkedState w14:val="2612" w14:font="MS Gothic"/>
                <w14:uncheckedState w14:val="2610" w14:font="MS Gothic"/>
              </w14:checkbox>
            </w:sdtPr>
            <w:sdtContent>
              <w:r>
                <w:rPr>
                  <w:rFonts w:ascii="MS Gothic" w:eastAsia="MS Gothic" w:hAnsi="MS Gothic" w:hint="eastAsia"/>
                </w:rPr>
                <w:t>☒</w:t>
              </w:r>
            </w:sdtContent>
          </w:sdt>
          <w:r w:rsidRPr="0056313C">
            <w:t xml:space="preserve"> </w:t>
          </w:r>
          <w:r>
            <w:rPr>
              <w:rFonts w:cs="Arial"/>
            </w:rPr>
            <w:t>Procedure</w:t>
          </w:r>
        </w:p>
        <w:p w14:paraId="4EF49A1A" w14:textId="77777777" w:rsidR="005F5CC9" w:rsidRPr="005448BC" w:rsidRDefault="005F5CC9" w:rsidP="00A153FF">
          <w:pPr>
            <w:rPr>
              <w:rFonts w:ascii="Franklin Gothic Demi" w:hAnsi="Franklin Gothic Demi"/>
              <w:smallCaps/>
              <w:szCs w:val="22"/>
            </w:rPr>
          </w:pPr>
        </w:p>
      </w:tc>
      <w:tc>
        <w:tcPr>
          <w:tcW w:w="3145" w:type="dxa"/>
          <w:tcBorders>
            <w:left w:val="single" w:sz="4" w:space="0" w:color="000000"/>
          </w:tcBorders>
          <w:shd w:val="clear" w:color="auto" w:fill="auto"/>
        </w:tcPr>
        <w:p w14:paraId="18C8AE71" w14:textId="77777777" w:rsidR="005F5CC9" w:rsidRPr="00F85C8D" w:rsidRDefault="005F5CC9" w:rsidP="00A153FF">
          <w:pPr>
            <w:rPr>
              <w:rFonts w:ascii="Franklin Gothic Demi" w:hAnsi="Franklin Gothic Demi"/>
              <w:smallCaps/>
              <w:szCs w:val="22"/>
            </w:rPr>
          </w:pPr>
          <w:r>
            <w:rPr>
              <w:rFonts w:ascii="Franklin Gothic Demi" w:hAnsi="Franklin Gothic Demi"/>
              <w:smallCaps/>
              <w:szCs w:val="22"/>
            </w:rPr>
            <w:t>Origin</w:t>
          </w:r>
          <w:r w:rsidRPr="00F85C8D">
            <w:rPr>
              <w:rFonts w:ascii="Franklin Gothic Demi" w:hAnsi="Franklin Gothic Demi"/>
              <w:smallCaps/>
              <w:szCs w:val="22"/>
            </w:rPr>
            <w:t xml:space="preserve"> Date</w:t>
          </w:r>
          <w:r>
            <w:rPr>
              <w:rFonts w:ascii="Franklin Gothic Demi" w:hAnsi="Franklin Gothic Demi"/>
              <w:smallCaps/>
              <w:szCs w:val="22"/>
            </w:rPr>
            <w:t xml:space="preserve"> in Title 21</w:t>
          </w:r>
        </w:p>
        <w:p w14:paraId="65D8D41B" w14:textId="2D28BDB4" w:rsidR="005F5CC9" w:rsidRPr="00A2219E" w:rsidRDefault="005F5CC9" w:rsidP="00A153FF">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"Effective Date" \* MERGEFORMAT </w:instrText>
          </w:r>
          <w:r w:rsidRPr="00A2219E">
            <w:rPr>
              <w:rFonts w:ascii="Franklin Gothic Book" w:hAnsi="Franklin Gothic Book" w:cs="Calibri"/>
              <w:szCs w:val="22"/>
            </w:rPr>
            <w:fldChar w:fldCharType="end"/>
          </w:r>
        </w:p>
        <w:p w14:paraId="4A4DEC58" w14:textId="77777777" w:rsidR="005F5CC9" w:rsidRPr="00EF4D17" w:rsidRDefault="005F5CC9" w:rsidP="00A153FF">
          <w:pPr>
            <w:rPr>
              <w:rFonts w:ascii="Franklin Gothic Book" w:hAnsi="Franklin Gothic Book"/>
              <w:b/>
              <w:sz w:val="28"/>
              <w:szCs w:val="28"/>
            </w:rPr>
          </w:pPr>
        </w:p>
      </w:tc>
    </w:tr>
    <w:tr w:rsidR="005F5CC9" w:rsidRPr="00F85C8D" w14:paraId="3EA7E82B" w14:textId="77777777" w:rsidTr="00A2219E">
      <w:trPr>
        <w:trHeight w:val="1090"/>
      </w:trPr>
      <w:tc>
        <w:tcPr>
          <w:tcW w:w="3145" w:type="dxa"/>
          <w:tcBorders>
            <w:left w:val="single" w:sz="4" w:space="0" w:color="auto"/>
            <w:bottom w:val="single" w:sz="4" w:space="0" w:color="000000"/>
          </w:tcBorders>
          <w:shd w:val="clear" w:color="auto" w:fill="auto"/>
        </w:tcPr>
        <w:p w14:paraId="45417246" w14:textId="77777777" w:rsidR="005F5CC9" w:rsidRDefault="005F5CC9" w:rsidP="001F0047">
          <w:pPr>
            <w:rPr>
              <w:rFonts w:ascii="Franklin Gothic Book" w:hAnsi="Franklin Gothic Book"/>
              <w:b/>
              <w:szCs w:val="22"/>
            </w:rPr>
          </w:pPr>
          <w:r>
            <w:rPr>
              <w:rFonts w:ascii="Franklin Gothic Book" w:hAnsi="Franklin Gothic Book"/>
              <w:b/>
              <w:szCs w:val="22"/>
            </w:rPr>
            <w:t>CLIA Lab Director:</w:t>
          </w:r>
        </w:p>
        <w:p w14:paraId="7AC9C323" w14:textId="77777777" w:rsidR="005F5CC9" w:rsidRDefault="005F5CC9" w:rsidP="001F0047">
          <w:pPr>
            <w:rPr>
              <w:rFonts w:ascii="Franklin Gothic Book" w:hAnsi="Franklin Gothic Book"/>
              <w:szCs w:val="22"/>
            </w:rPr>
          </w:pPr>
        </w:p>
        <w:p w14:paraId="29502282" w14:textId="77777777" w:rsidR="005F5CC9" w:rsidRPr="00F85C8D" w:rsidRDefault="005F5CC9" w:rsidP="001F0047">
          <w:pPr>
            <w:rPr>
              <w:rFonts w:ascii="Franklin Gothic Book" w:hAnsi="Franklin Gothic Book"/>
              <w:b/>
              <w:szCs w:val="22"/>
            </w:rPr>
          </w:pPr>
          <w:r>
            <w:rPr>
              <w:rFonts w:ascii="Franklin Gothic Book" w:hAnsi="Franklin Gothic Book"/>
              <w:szCs w:val="22"/>
            </w:rPr>
            <w:t>Dr. Gregory Pomper</w:t>
          </w:r>
        </w:p>
      </w:tc>
      <w:tc>
        <w:tcPr>
          <w:tcW w:w="3060" w:type="dxa"/>
          <w:tcBorders>
            <w:bottom w:val="single" w:sz="4" w:space="0" w:color="000000"/>
          </w:tcBorders>
          <w:shd w:val="clear" w:color="auto" w:fill="auto"/>
        </w:tcPr>
        <w:p w14:paraId="02489465" w14:textId="77777777" w:rsidR="005F5CC9" w:rsidRDefault="005F5CC9" w:rsidP="001F0047">
          <w:pPr>
            <w:rPr>
              <w:rFonts w:ascii="Franklin Gothic Demi" w:hAnsi="Franklin Gothic Demi"/>
              <w:smallCaps/>
              <w:szCs w:val="22"/>
            </w:rPr>
          </w:pPr>
          <w:r>
            <w:rPr>
              <w:rFonts w:ascii="Franklin Gothic Demi" w:hAnsi="Franklin Gothic Demi"/>
              <w:smallCaps/>
              <w:szCs w:val="22"/>
            </w:rPr>
            <w:t>Lab Department</w:t>
          </w:r>
          <w:r w:rsidRPr="00A21028">
            <w:rPr>
              <w:rFonts w:ascii="Franklin Gothic Demi" w:hAnsi="Franklin Gothic Demi"/>
              <w:smallCaps/>
              <w:szCs w:val="22"/>
            </w:rPr>
            <w:t>:</w:t>
          </w:r>
        </w:p>
        <w:p w14:paraId="35719EE3" w14:textId="77777777" w:rsidR="005F5CC9" w:rsidRDefault="005F5CC9" w:rsidP="001F0047">
          <w:pPr>
            <w:rPr>
              <w:rFonts w:ascii="Franklin Gothic Book" w:hAnsi="Franklin Gothic Book" w:cs="Calibri"/>
              <w:szCs w:val="22"/>
            </w:rPr>
          </w:pPr>
        </w:p>
        <w:p w14:paraId="62E94D25" w14:textId="77777777" w:rsidR="005F5CC9" w:rsidRPr="00FF0138" w:rsidRDefault="005F5CC9" w:rsidP="00FF0138">
          <w:r w:rsidRPr="00FF0138">
            <w:t>Blood Bank</w:t>
          </w:r>
        </w:p>
      </w:tc>
      <w:tc>
        <w:tcPr>
          <w:tcW w:w="3145" w:type="dxa"/>
          <w:tcBorders>
            <w:bottom w:val="single" w:sz="4" w:space="0" w:color="000000"/>
          </w:tcBorders>
          <w:shd w:val="clear" w:color="auto" w:fill="auto"/>
        </w:tcPr>
        <w:p w14:paraId="2B417DC0" w14:textId="77777777" w:rsidR="005F5CC9" w:rsidRDefault="005F5CC9" w:rsidP="001F0047">
          <w:pPr>
            <w:rPr>
              <w:rFonts w:ascii="Franklin Gothic Demi" w:hAnsi="Franklin Gothic Demi"/>
              <w:smallCaps/>
              <w:szCs w:val="22"/>
            </w:rPr>
          </w:pPr>
          <w:r w:rsidRPr="00A21028">
            <w:rPr>
              <w:rFonts w:ascii="Franklin Gothic Demi" w:hAnsi="Franklin Gothic Demi"/>
              <w:smallCaps/>
              <w:szCs w:val="22"/>
            </w:rPr>
            <w:t>Contact:</w:t>
          </w:r>
        </w:p>
        <w:p w14:paraId="0A820B84" w14:textId="6DD4D00F" w:rsidR="005F5CC9" w:rsidRPr="00A2219E" w:rsidRDefault="005F5CC9" w:rsidP="001F0047">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"PO Job Title" \* MERGEFORMAT </w:instrText>
          </w:r>
          <w:r w:rsidRPr="00A2219E">
            <w:rPr>
              <w:rFonts w:ascii="Franklin Gothic Book" w:hAnsi="Franklin Gothic Book" w:cs="Calibri"/>
              <w:szCs w:val="22"/>
            </w:rPr>
            <w:fldChar w:fldCharType="end"/>
          </w:r>
        </w:p>
        <w:p w14:paraId="3A00757C" w14:textId="77777777" w:rsidR="005F5CC9" w:rsidRPr="00636B43" w:rsidRDefault="005F5CC9" w:rsidP="00A153FF">
          <w:pPr>
            <w:rPr>
              <w:rFonts w:ascii="Franklin Gothic Book" w:hAnsi="Franklin Gothic Book"/>
              <w:szCs w:val="22"/>
            </w:rPr>
          </w:pPr>
          <w:r>
            <w:rPr>
              <w:rFonts w:ascii="Franklin Gothic Book" w:hAnsi="Franklin Gothic Book"/>
              <w:szCs w:val="22"/>
            </w:rPr>
            <w:t>Blood Bank Management</w:t>
          </w:r>
        </w:p>
      </w:tc>
    </w:tr>
  </w:tbl>
  <w:p w14:paraId="4A829675" w14:textId="77777777" w:rsidR="005F5CC9" w:rsidRPr="00B96DAD" w:rsidRDefault="005F5CC9" w:rsidP="00BE0C19">
    <w:pPr>
      <w:pStyle w:val="Header"/>
      <w:ind w:right="-1368"/>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D325D"/>
    <w:multiLevelType w:val="multilevel"/>
    <w:tmpl w:val="F746E58A"/>
    <w:lvl w:ilvl="0">
      <w:start w:val="1"/>
      <w:numFmt w:val="upperLetter"/>
      <w:lvlText w:val="%1."/>
      <w:lvlJc w:val="left"/>
      <w:pPr>
        <w:ind w:left="1800" w:hanging="360"/>
      </w:pPr>
      <w:rPr>
        <w:rFonts w:hint="default"/>
        <w:b w:val="0"/>
      </w:rPr>
    </w:lvl>
    <w:lvl w:ilvl="1">
      <w:start w:val="1"/>
      <w:numFmt w:val="decimal"/>
      <w:lvlText w:val="%1.%2"/>
      <w:lvlJc w:val="left"/>
      <w:pPr>
        <w:ind w:left="2520" w:hanging="360"/>
      </w:pPr>
      <w:rPr>
        <w:rFonts w:hint="default"/>
      </w:rPr>
    </w:lvl>
    <w:lvl w:ilvl="2">
      <w:start w:val="1"/>
      <w:numFmt w:val="upperLetter"/>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9000" w:hanging="1800"/>
      </w:pPr>
      <w:rPr>
        <w:rFonts w:hint="default"/>
      </w:rPr>
    </w:lvl>
  </w:abstractNum>
  <w:abstractNum w:abstractNumId="1" w15:restartNumberingAfterBreak="0">
    <w:nsid w:val="07FD23F2"/>
    <w:multiLevelType w:val="multilevel"/>
    <w:tmpl w:val="3A6464BE"/>
    <w:lvl w:ilvl="0">
      <w:start w:val="1"/>
      <w:numFmt w:val="decimal"/>
      <w:lvlText w:val="%1."/>
      <w:lvlJc w:val="left"/>
      <w:pPr>
        <w:ind w:left="720" w:hanging="360"/>
      </w:pPr>
      <w:rPr>
        <w:rFonts w:hint="default"/>
        <w:b w:val="0"/>
        <w:sz w:val="24"/>
        <w:szCs w:val="24"/>
      </w:rPr>
    </w:lvl>
    <w:lvl w:ilvl="1">
      <w:start w:val="1"/>
      <w:numFmt w:val="upperLetter"/>
      <w:lvlText w:val="%2."/>
      <w:lvlJc w:val="left"/>
      <w:pPr>
        <w:ind w:left="1440" w:hanging="360"/>
      </w:pPr>
      <w:rPr>
        <w:rFonts w:hint="default"/>
      </w:rPr>
    </w:lvl>
    <w:lvl w:ilvl="2">
      <w:start w:val="1"/>
      <w:numFmt w:val="upperRoman"/>
      <w:lvlText w:val="%3."/>
      <w:lvlJc w:val="right"/>
      <w:pPr>
        <w:ind w:left="2160" w:hanging="180"/>
      </w:pPr>
      <w:rPr>
        <w:rFonts w:hint="default"/>
        <w:b/>
      </w:rPr>
    </w:lvl>
    <w:lvl w:ilvl="3">
      <w:start w:val="1"/>
      <w:numFmt w:val="lowerRoman"/>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437608"/>
    <w:multiLevelType w:val="hybridMultilevel"/>
    <w:tmpl w:val="C2C82D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FC07B55"/>
    <w:multiLevelType w:val="multilevel"/>
    <w:tmpl w:val="6C6CE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095CBA"/>
    <w:multiLevelType w:val="multilevel"/>
    <w:tmpl w:val="3122656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3246AA"/>
    <w:multiLevelType w:val="hybridMultilevel"/>
    <w:tmpl w:val="FC26EFC4"/>
    <w:lvl w:ilvl="0" w:tplc="16C87814">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804975"/>
    <w:multiLevelType w:val="hybridMultilevel"/>
    <w:tmpl w:val="EE58591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D64F53"/>
    <w:multiLevelType w:val="hybridMultilevel"/>
    <w:tmpl w:val="BE426B9A"/>
    <w:lvl w:ilvl="0" w:tplc="4FF6032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297921"/>
    <w:multiLevelType w:val="hybridMultilevel"/>
    <w:tmpl w:val="E3BC2CD2"/>
    <w:lvl w:ilvl="0" w:tplc="50FA045E">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F3A7F29"/>
    <w:multiLevelType w:val="hybridMultilevel"/>
    <w:tmpl w:val="5E9AD4D6"/>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E368D9"/>
    <w:multiLevelType w:val="hybridMultilevel"/>
    <w:tmpl w:val="592A3D64"/>
    <w:lvl w:ilvl="0" w:tplc="04090011">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41662AF5"/>
    <w:multiLevelType w:val="hybridMultilevel"/>
    <w:tmpl w:val="47DE98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F15311"/>
    <w:multiLevelType w:val="hybridMultilevel"/>
    <w:tmpl w:val="37AE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FC7868"/>
    <w:multiLevelType w:val="hybridMultilevel"/>
    <w:tmpl w:val="E8C2ED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CD3D24"/>
    <w:multiLevelType w:val="multilevel"/>
    <w:tmpl w:val="B85AE6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1D117A8"/>
    <w:multiLevelType w:val="hybridMultilevel"/>
    <w:tmpl w:val="54DE63B4"/>
    <w:lvl w:ilvl="0" w:tplc="0409001B">
      <w:start w:val="1"/>
      <w:numFmt w:val="lowerRoman"/>
      <w:lvlText w:val="%1."/>
      <w:lvlJc w:val="righ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56D3151C"/>
    <w:multiLevelType w:val="multilevel"/>
    <w:tmpl w:val="124C6A5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80A3FF3"/>
    <w:multiLevelType w:val="hybridMultilevel"/>
    <w:tmpl w:val="9E7A38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F31B12"/>
    <w:multiLevelType w:val="hybridMultilevel"/>
    <w:tmpl w:val="D292AFC2"/>
    <w:lvl w:ilvl="0" w:tplc="CAB621F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614E3A53"/>
    <w:multiLevelType w:val="hybridMultilevel"/>
    <w:tmpl w:val="83908E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C4653F"/>
    <w:multiLevelType w:val="hybridMultilevel"/>
    <w:tmpl w:val="FD6CB0E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15:restartNumberingAfterBreak="0">
    <w:nsid w:val="67A623AF"/>
    <w:multiLevelType w:val="hybridMultilevel"/>
    <w:tmpl w:val="AFE2FB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194F8F"/>
    <w:multiLevelType w:val="hybridMultilevel"/>
    <w:tmpl w:val="6CB28376"/>
    <w:lvl w:ilvl="0" w:tplc="B13E455C">
      <w:start w:val="1"/>
      <w:numFmt w:val="lowerLetter"/>
      <w:pStyle w:val="Style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2119B3"/>
    <w:multiLevelType w:val="hybridMultilevel"/>
    <w:tmpl w:val="432698BE"/>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15:restartNumberingAfterBreak="0">
    <w:nsid w:val="683D2B61"/>
    <w:multiLevelType w:val="hybridMultilevel"/>
    <w:tmpl w:val="19CC1234"/>
    <w:lvl w:ilvl="0" w:tplc="6F663CAC">
      <w:start w:val="1"/>
      <w:numFmt w:val="upperLetter"/>
      <w:pStyle w:val="ListParagraph"/>
      <w:lvlText w:val="%1."/>
      <w:lvlJc w:val="left"/>
      <w:pPr>
        <w:ind w:left="360" w:hanging="360"/>
      </w:pPr>
      <w:rPr>
        <w:rFonts w:ascii="Arial" w:hAnsi="Arial" w:cs="Arial"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010F44"/>
    <w:multiLevelType w:val="hybridMultilevel"/>
    <w:tmpl w:val="A8DEE6BC"/>
    <w:lvl w:ilvl="0" w:tplc="0409001B">
      <w:start w:val="1"/>
      <w:numFmt w:val="low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696339AF"/>
    <w:multiLevelType w:val="hybridMultilevel"/>
    <w:tmpl w:val="6ACCB0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810" w:hanging="360"/>
      </w:pPr>
    </w:lvl>
    <w:lvl w:ilvl="8" w:tplc="0409001B" w:tentative="1">
      <w:start w:val="1"/>
      <w:numFmt w:val="lowerRoman"/>
      <w:lvlText w:val="%9."/>
      <w:lvlJc w:val="right"/>
      <w:pPr>
        <w:ind w:left="6480" w:hanging="180"/>
      </w:pPr>
    </w:lvl>
  </w:abstractNum>
  <w:abstractNum w:abstractNumId="27" w15:restartNumberingAfterBreak="0">
    <w:nsid w:val="6B3E067B"/>
    <w:multiLevelType w:val="multilevel"/>
    <w:tmpl w:val="B686E720"/>
    <w:lvl w:ilvl="0">
      <w:start w:val="1"/>
      <w:numFmt w:val="upperRoman"/>
      <w:lvlText w:val="%1."/>
      <w:lvlJc w:val="right"/>
      <w:pPr>
        <w:ind w:left="720" w:hanging="360"/>
      </w:pPr>
      <w:rPr>
        <w:rFonts w:hint="default"/>
        <w:b w:val="0"/>
        <w:sz w:val="24"/>
        <w:szCs w:val="24"/>
      </w:rPr>
    </w:lvl>
    <w:lvl w:ilvl="1">
      <w:start w:val="1"/>
      <w:numFmt w:val="upperLetter"/>
      <w:lvlText w:val="%2."/>
      <w:lvlJc w:val="left"/>
      <w:pPr>
        <w:ind w:left="1440" w:hanging="360"/>
      </w:pPr>
      <w:rPr>
        <w:rFonts w:hint="default"/>
      </w:rPr>
    </w:lvl>
    <w:lvl w:ilvl="2">
      <w:start w:val="1"/>
      <w:numFmt w:val="upperRoman"/>
      <w:lvlText w:val="%3."/>
      <w:lvlJc w:val="right"/>
      <w:pPr>
        <w:ind w:left="2160" w:hanging="180"/>
      </w:pPr>
      <w:rPr>
        <w:rFonts w:hint="default"/>
        <w:b/>
      </w:rPr>
    </w:lvl>
    <w:lvl w:ilvl="3">
      <w:start w:val="1"/>
      <w:numFmt w:val="lowerRoman"/>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4B5869"/>
    <w:multiLevelType w:val="hybridMultilevel"/>
    <w:tmpl w:val="4B2AE37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BF30FB"/>
    <w:multiLevelType w:val="hybridMultilevel"/>
    <w:tmpl w:val="B07E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4852F9"/>
    <w:multiLevelType w:val="hybridMultilevel"/>
    <w:tmpl w:val="ED3CC2A0"/>
    <w:lvl w:ilvl="0" w:tplc="04090019">
      <w:start w:val="1"/>
      <w:numFmt w:val="lowerLetter"/>
      <w:lvlText w:val="%1."/>
      <w:lvlJc w:val="left"/>
      <w:pPr>
        <w:ind w:left="720" w:hanging="360"/>
      </w:pPr>
    </w:lvl>
    <w:lvl w:ilvl="1" w:tplc="04090017">
      <w:start w:val="1"/>
      <w:numFmt w:val="lowerLetter"/>
      <w:lvlText w:val="%2)"/>
      <w:lvlJc w:val="left"/>
      <w:pPr>
        <w:ind w:left="2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5"/>
  </w:num>
  <w:num w:numId="3">
    <w:abstractNumId w:val="24"/>
  </w:num>
  <w:num w:numId="4">
    <w:abstractNumId w:val="1"/>
  </w:num>
  <w:num w:numId="5">
    <w:abstractNumId w:val="27"/>
  </w:num>
  <w:num w:numId="6">
    <w:abstractNumId w:val="0"/>
  </w:num>
  <w:num w:numId="7">
    <w:abstractNumId w:val="16"/>
  </w:num>
  <w:num w:numId="8">
    <w:abstractNumId w:val="28"/>
  </w:num>
  <w:num w:numId="9">
    <w:abstractNumId w:val="29"/>
  </w:num>
  <w:num w:numId="10">
    <w:abstractNumId w:val="12"/>
  </w:num>
  <w:num w:numId="11">
    <w:abstractNumId w:val="3"/>
  </w:num>
  <w:num w:numId="12">
    <w:abstractNumId w:val="17"/>
  </w:num>
  <w:num w:numId="13">
    <w:abstractNumId w:val="8"/>
  </w:num>
  <w:num w:numId="14">
    <w:abstractNumId w:val="13"/>
  </w:num>
  <w:num w:numId="15">
    <w:abstractNumId w:val="6"/>
  </w:num>
  <w:num w:numId="16">
    <w:abstractNumId w:val="18"/>
  </w:num>
  <w:num w:numId="17">
    <w:abstractNumId w:val="20"/>
  </w:num>
  <w:num w:numId="18">
    <w:abstractNumId w:val="14"/>
  </w:num>
  <w:num w:numId="19">
    <w:abstractNumId w:val="11"/>
  </w:num>
  <w:num w:numId="20">
    <w:abstractNumId w:val="9"/>
  </w:num>
  <w:num w:numId="21">
    <w:abstractNumId w:val="26"/>
  </w:num>
  <w:num w:numId="22">
    <w:abstractNumId w:val="7"/>
  </w:num>
  <w:num w:numId="23">
    <w:abstractNumId w:val="15"/>
  </w:num>
  <w:num w:numId="24">
    <w:abstractNumId w:val="19"/>
  </w:num>
  <w:num w:numId="25">
    <w:abstractNumId w:val="4"/>
  </w:num>
  <w:num w:numId="26">
    <w:abstractNumId w:val="2"/>
  </w:num>
  <w:num w:numId="27">
    <w:abstractNumId w:val="21"/>
  </w:num>
  <w:num w:numId="28">
    <w:abstractNumId w:val="30"/>
  </w:num>
  <w:num w:numId="29">
    <w:abstractNumId w:val="25"/>
  </w:num>
  <w:num w:numId="30">
    <w:abstractNumId w:val="23"/>
  </w:num>
  <w:num w:numId="31">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7ED"/>
    <w:rsid w:val="00022E65"/>
    <w:rsid w:val="00026C49"/>
    <w:rsid w:val="000347EB"/>
    <w:rsid w:val="0003641D"/>
    <w:rsid w:val="00036EC2"/>
    <w:rsid w:val="000553EF"/>
    <w:rsid w:val="000676BB"/>
    <w:rsid w:val="00072C00"/>
    <w:rsid w:val="0008348F"/>
    <w:rsid w:val="000858A5"/>
    <w:rsid w:val="00092447"/>
    <w:rsid w:val="00097591"/>
    <w:rsid w:val="000A1EA4"/>
    <w:rsid w:val="000A43F4"/>
    <w:rsid w:val="000A51C0"/>
    <w:rsid w:val="000A728C"/>
    <w:rsid w:val="000B033C"/>
    <w:rsid w:val="000B04ED"/>
    <w:rsid w:val="000C05F2"/>
    <w:rsid w:val="000C2A6A"/>
    <w:rsid w:val="000C6891"/>
    <w:rsid w:val="000D2C90"/>
    <w:rsid w:val="000D2EF1"/>
    <w:rsid w:val="000E3CE2"/>
    <w:rsid w:val="000E4C76"/>
    <w:rsid w:val="000E5B8B"/>
    <w:rsid w:val="000E65E3"/>
    <w:rsid w:val="000E6907"/>
    <w:rsid w:val="000E758D"/>
    <w:rsid w:val="000F5CD6"/>
    <w:rsid w:val="001002EE"/>
    <w:rsid w:val="001028EE"/>
    <w:rsid w:val="00103025"/>
    <w:rsid w:val="0010697A"/>
    <w:rsid w:val="001073A9"/>
    <w:rsid w:val="00110234"/>
    <w:rsid w:val="001136AE"/>
    <w:rsid w:val="00114C75"/>
    <w:rsid w:val="001307B1"/>
    <w:rsid w:val="00133E25"/>
    <w:rsid w:val="00147218"/>
    <w:rsid w:val="00174F3C"/>
    <w:rsid w:val="001827EB"/>
    <w:rsid w:val="00185320"/>
    <w:rsid w:val="0019262D"/>
    <w:rsid w:val="00194568"/>
    <w:rsid w:val="00196438"/>
    <w:rsid w:val="001A44EF"/>
    <w:rsid w:val="001C0D78"/>
    <w:rsid w:val="001C63A8"/>
    <w:rsid w:val="001E09B7"/>
    <w:rsid w:val="001E2497"/>
    <w:rsid w:val="001E6D1E"/>
    <w:rsid w:val="001E73A6"/>
    <w:rsid w:val="001F0047"/>
    <w:rsid w:val="00200A78"/>
    <w:rsid w:val="002032E0"/>
    <w:rsid w:val="00206E98"/>
    <w:rsid w:val="002347C1"/>
    <w:rsid w:val="002406B9"/>
    <w:rsid w:val="002413E5"/>
    <w:rsid w:val="002425FA"/>
    <w:rsid w:val="002451BA"/>
    <w:rsid w:val="00251171"/>
    <w:rsid w:val="00253095"/>
    <w:rsid w:val="002544FF"/>
    <w:rsid w:val="002554A6"/>
    <w:rsid w:val="00256BD9"/>
    <w:rsid w:val="0026202E"/>
    <w:rsid w:val="002629AC"/>
    <w:rsid w:val="00267A4D"/>
    <w:rsid w:val="00271A62"/>
    <w:rsid w:val="002973A2"/>
    <w:rsid w:val="002B7EAC"/>
    <w:rsid w:val="002E06AD"/>
    <w:rsid w:val="002E2BA6"/>
    <w:rsid w:val="002E7E39"/>
    <w:rsid w:val="002F64B9"/>
    <w:rsid w:val="00301570"/>
    <w:rsid w:val="003041C6"/>
    <w:rsid w:val="00327C4D"/>
    <w:rsid w:val="00335902"/>
    <w:rsid w:val="00341E64"/>
    <w:rsid w:val="003432C0"/>
    <w:rsid w:val="0034679A"/>
    <w:rsid w:val="003509F9"/>
    <w:rsid w:val="00353C0F"/>
    <w:rsid w:val="003546AA"/>
    <w:rsid w:val="003551FD"/>
    <w:rsid w:val="00366A9A"/>
    <w:rsid w:val="0038097D"/>
    <w:rsid w:val="00380DF7"/>
    <w:rsid w:val="003821CE"/>
    <w:rsid w:val="00391558"/>
    <w:rsid w:val="00393BBD"/>
    <w:rsid w:val="003A1082"/>
    <w:rsid w:val="003A3F12"/>
    <w:rsid w:val="003A497A"/>
    <w:rsid w:val="003A63DA"/>
    <w:rsid w:val="003A666B"/>
    <w:rsid w:val="003B0CBF"/>
    <w:rsid w:val="003B12C4"/>
    <w:rsid w:val="003B660A"/>
    <w:rsid w:val="003B6F7E"/>
    <w:rsid w:val="003C092E"/>
    <w:rsid w:val="003C4DEB"/>
    <w:rsid w:val="003C7519"/>
    <w:rsid w:val="003D7FD1"/>
    <w:rsid w:val="003F0C2D"/>
    <w:rsid w:val="003F3A39"/>
    <w:rsid w:val="004008F3"/>
    <w:rsid w:val="004071A1"/>
    <w:rsid w:val="00411B16"/>
    <w:rsid w:val="00413A0C"/>
    <w:rsid w:val="0041764C"/>
    <w:rsid w:val="004235C5"/>
    <w:rsid w:val="0044388D"/>
    <w:rsid w:val="004511F3"/>
    <w:rsid w:val="00451770"/>
    <w:rsid w:val="00461364"/>
    <w:rsid w:val="004619BF"/>
    <w:rsid w:val="00463AAA"/>
    <w:rsid w:val="0046616B"/>
    <w:rsid w:val="00474EBA"/>
    <w:rsid w:val="00491E5A"/>
    <w:rsid w:val="0049442F"/>
    <w:rsid w:val="004A683B"/>
    <w:rsid w:val="004C5749"/>
    <w:rsid w:val="004D3F73"/>
    <w:rsid w:val="004D58AA"/>
    <w:rsid w:val="004E766F"/>
    <w:rsid w:val="004F2567"/>
    <w:rsid w:val="004F3FAB"/>
    <w:rsid w:val="0052064A"/>
    <w:rsid w:val="0052326B"/>
    <w:rsid w:val="00523474"/>
    <w:rsid w:val="005235EA"/>
    <w:rsid w:val="00524D92"/>
    <w:rsid w:val="00526E21"/>
    <w:rsid w:val="005448BC"/>
    <w:rsid w:val="00551715"/>
    <w:rsid w:val="005600EA"/>
    <w:rsid w:val="00561CB9"/>
    <w:rsid w:val="0056313C"/>
    <w:rsid w:val="00581EFD"/>
    <w:rsid w:val="005870D2"/>
    <w:rsid w:val="00593284"/>
    <w:rsid w:val="005A4E3F"/>
    <w:rsid w:val="005C144C"/>
    <w:rsid w:val="005C581A"/>
    <w:rsid w:val="005C690D"/>
    <w:rsid w:val="005D0115"/>
    <w:rsid w:val="005D6FB4"/>
    <w:rsid w:val="005E5CF7"/>
    <w:rsid w:val="005E7993"/>
    <w:rsid w:val="005E7DAC"/>
    <w:rsid w:val="005F2765"/>
    <w:rsid w:val="005F56F3"/>
    <w:rsid w:val="005F5CC9"/>
    <w:rsid w:val="005F7AD0"/>
    <w:rsid w:val="00605CB6"/>
    <w:rsid w:val="00606A36"/>
    <w:rsid w:val="00620295"/>
    <w:rsid w:val="006260DA"/>
    <w:rsid w:val="006302E7"/>
    <w:rsid w:val="00636B43"/>
    <w:rsid w:val="00642467"/>
    <w:rsid w:val="00642CE0"/>
    <w:rsid w:val="0064468E"/>
    <w:rsid w:val="00650915"/>
    <w:rsid w:val="006568DA"/>
    <w:rsid w:val="00657AE6"/>
    <w:rsid w:val="00661B1A"/>
    <w:rsid w:val="006736C5"/>
    <w:rsid w:val="00674718"/>
    <w:rsid w:val="00683267"/>
    <w:rsid w:val="00683CAE"/>
    <w:rsid w:val="00691DA1"/>
    <w:rsid w:val="0069572C"/>
    <w:rsid w:val="006A1EF8"/>
    <w:rsid w:val="006A25A1"/>
    <w:rsid w:val="006A7525"/>
    <w:rsid w:val="006B1B95"/>
    <w:rsid w:val="006B4152"/>
    <w:rsid w:val="006B7B84"/>
    <w:rsid w:val="006C2C85"/>
    <w:rsid w:val="006C37E2"/>
    <w:rsid w:val="006D55C9"/>
    <w:rsid w:val="006E03C4"/>
    <w:rsid w:val="006E19FE"/>
    <w:rsid w:val="006E2203"/>
    <w:rsid w:val="006F20FA"/>
    <w:rsid w:val="006F342C"/>
    <w:rsid w:val="0071378D"/>
    <w:rsid w:val="007151C7"/>
    <w:rsid w:val="007156DD"/>
    <w:rsid w:val="00716A19"/>
    <w:rsid w:val="00720CD8"/>
    <w:rsid w:val="007220A8"/>
    <w:rsid w:val="007238BB"/>
    <w:rsid w:val="00771B60"/>
    <w:rsid w:val="00772448"/>
    <w:rsid w:val="0078119D"/>
    <w:rsid w:val="007829FC"/>
    <w:rsid w:val="00785422"/>
    <w:rsid w:val="007A767B"/>
    <w:rsid w:val="007B2DD3"/>
    <w:rsid w:val="007B3C9E"/>
    <w:rsid w:val="007B7E37"/>
    <w:rsid w:val="007C60EA"/>
    <w:rsid w:val="007F6B7A"/>
    <w:rsid w:val="00813717"/>
    <w:rsid w:val="00816E35"/>
    <w:rsid w:val="00820F2D"/>
    <w:rsid w:val="00822A08"/>
    <w:rsid w:val="00824D03"/>
    <w:rsid w:val="00862AEF"/>
    <w:rsid w:val="00866359"/>
    <w:rsid w:val="00870B1C"/>
    <w:rsid w:val="00870E14"/>
    <w:rsid w:val="00872044"/>
    <w:rsid w:val="0088105A"/>
    <w:rsid w:val="008852EE"/>
    <w:rsid w:val="00887AE0"/>
    <w:rsid w:val="00890053"/>
    <w:rsid w:val="00893C16"/>
    <w:rsid w:val="008A29BB"/>
    <w:rsid w:val="008A36A1"/>
    <w:rsid w:val="008A7FE8"/>
    <w:rsid w:val="008B61CC"/>
    <w:rsid w:val="008C413A"/>
    <w:rsid w:val="008E16B1"/>
    <w:rsid w:val="008E261F"/>
    <w:rsid w:val="008E4FB8"/>
    <w:rsid w:val="008F3AB7"/>
    <w:rsid w:val="00902501"/>
    <w:rsid w:val="00904FFE"/>
    <w:rsid w:val="00920578"/>
    <w:rsid w:val="00926971"/>
    <w:rsid w:val="0094557E"/>
    <w:rsid w:val="00952900"/>
    <w:rsid w:val="00952ADC"/>
    <w:rsid w:val="009623C8"/>
    <w:rsid w:val="00962F89"/>
    <w:rsid w:val="00974CB9"/>
    <w:rsid w:val="00982D37"/>
    <w:rsid w:val="009A3908"/>
    <w:rsid w:val="009B6A9E"/>
    <w:rsid w:val="009B70B1"/>
    <w:rsid w:val="009B7C7D"/>
    <w:rsid w:val="009C2A11"/>
    <w:rsid w:val="009C7A62"/>
    <w:rsid w:val="009D6A6B"/>
    <w:rsid w:val="009D6F32"/>
    <w:rsid w:val="009E6AF7"/>
    <w:rsid w:val="009F4193"/>
    <w:rsid w:val="00A00C4F"/>
    <w:rsid w:val="00A033AC"/>
    <w:rsid w:val="00A10198"/>
    <w:rsid w:val="00A12EC7"/>
    <w:rsid w:val="00A139E6"/>
    <w:rsid w:val="00A153FF"/>
    <w:rsid w:val="00A1776F"/>
    <w:rsid w:val="00A2219E"/>
    <w:rsid w:val="00A46999"/>
    <w:rsid w:val="00A5627D"/>
    <w:rsid w:val="00A61CC6"/>
    <w:rsid w:val="00A65865"/>
    <w:rsid w:val="00A7748A"/>
    <w:rsid w:val="00A8259D"/>
    <w:rsid w:val="00A93F53"/>
    <w:rsid w:val="00AB191A"/>
    <w:rsid w:val="00AB6757"/>
    <w:rsid w:val="00AD3ED3"/>
    <w:rsid w:val="00AD6EAA"/>
    <w:rsid w:val="00AE1BC2"/>
    <w:rsid w:val="00B033F7"/>
    <w:rsid w:val="00B04543"/>
    <w:rsid w:val="00B048D9"/>
    <w:rsid w:val="00B120C6"/>
    <w:rsid w:val="00B159E2"/>
    <w:rsid w:val="00B1796D"/>
    <w:rsid w:val="00B344BC"/>
    <w:rsid w:val="00B3456B"/>
    <w:rsid w:val="00B36034"/>
    <w:rsid w:val="00B3765F"/>
    <w:rsid w:val="00B40B6E"/>
    <w:rsid w:val="00B40CD8"/>
    <w:rsid w:val="00B459D0"/>
    <w:rsid w:val="00B476A4"/>
    <w:rsid w:val="00B56F84"/>
    <w:rsid w:val="00B571C8"/>
    <w:rsid w:val="00B6337D"/>
    <w:rsid w:val="00B73F85"/>
    <w:rsid w:val="00B80A9E"/>
    <w:rsid w:val="00B84425"/>
    <w:rsid w:val="00B87470"/>
    <w:rsid w:val="00B9216F"/>
    <w:rsid w:val="00B96DAD"/>
    <w:rsid w:val="00BA0206"/>
    <w:rsid w:val="00BB31C2"/>
    <w:rsid w:val="00BB7407"/>
    <w:rsid w:val="00BC1856"/>
    <w:rsid w:val="00BC1F42"/>
    <w:rsid w:val="00BC1FAB"/>
    <w:rsid w:val="00BC5C9E"/>
    <w:rsid w:val="00BC6988"/>
    <w:rsid w:val="00BD3BF0"/>
    <w:rsid w:val="00BD47A1"/>
    <w:rsid w:val="00BE0C19"/>
    <w:rsid w:val="00BE0DE4"/>
    <w:rsid w:val="00BE2EF5"/>
    <w:rsid w:val="00BE3B5F"/>
    <w:rsid w:val="00BF4179"/>
    <w:rsid w:val="00BF5F7B"/>
    <w:rsid w:val="00C135B8"/>
    <w:rsid w:val="00C158D3"/>
    <w:rsid w:val="00C4787D"/>
    <w:rsid w:val="00C5052A"/>
    <w:rsid w:val="00C50630"/>
    <w:rsid w:val="00C62B47"/>
    <w:rsid w:val="00C66A25"/>
    <w:rsid w:val="00C67BC1"/>
    <w:rsid w:val="00C71292"/>
    <w:rsid w:val="00C750CD"/>
    <w:rsid w:val="00C86665"/>
    <w:rsid w:val="00C9041A"/>
    <w:rsid w:val="00C95B9D"/>
    <w:rsid w:val="00CA7E82"/>
    <w:rsid w:val="00CC6583"/>
    <w:rsid w:val="00CE56A2"/>
    <w:rsid w:val="00CF4DC6"/>
    <w:rsid w:val="00D02414"/>
    <w:rsid w:val="00D20EC1"/>
    <w:rsid w:val="00D33F1F"/>
    <w:rsid w:val="00D3656D"/>
    <w:rsid w:val="00D365AA"/>
    <w:rsid w:val="00D54417"/>
    <w:rsid w:val="00D61618"/>
    <w:rsid w:val="00D7219A"/>
    <w:rsid w:val="00D77EDD"/>
    <w:rsid w:val="00D837ED"/>
    <w:rsid w:val="00D84A3E"/>
    <w:rsid w:val="00D86043"/>
    <w:rsid w:val="00D93B19"/>
    <w:rsid w:val="00D96018"/>
    <w:rsid w:val="00D9745D"/>
    <w:rsid w:val="00DA39D9"/>
    <w:rsid w:val="00DA7E98"/>
    <w:rsid w:val="00DB1546"/>
    <w:rsid w:val="00DB5527"/>
    <w:rsid w:val="00DC0884"/>
    <w:rsid w:val="00DC0D2A"/>
    <w:rsid w:val="00DC3CD1"/>
    <w:rsid w:val="00DC46C4"/>
    <w:rsid w:val="00DC5F2B"/>
    <w:rsid w:val="00DD3BA0"/>
    <w:rsid w:val="00DD409F"/>
    <w:rsid w:val="00DD701F"/>
    <w:rsid w:val="00DD7A44"/>
    <w:rsid w:val="00DE3F97"/>
    <w:rsid w:val="00DF1404"/>
    <w:rsid w:val="00DF54C6"/>
    <w:rsid w:val="00DF6E1E"/>
    <w:rsid w:val="00E05795"/>
    <w:rsid w:val="00E079DB"/>
    <w:rsid w:val="00E114E3"/>
    <w:rsid w:val="00E26DD8"/>
    <w:rsid w:val="00E27893"/>
    <w:rsid w:val="00E41A30"/>
    <w:rsid w:val="00E4334E"/>
    <w:rsid w:val="00E4419B"/>
    <w:rsid w:val="00E60452"/>
    <w:rsid w:val="00E63D04"/>
    <w:rsid w:val="00E731F2"/>
    <w:rsid w:val="00E73EFC"/>
    <w:rsid w:val="00E76715"/>
    <w:rsid w:val="00E85228"/>
    <w:rsid w:val="00E85CEC"/>
    <w:rsid w:val="00E91657"/>
    <w:rsid w:val="00E91BFD"/>
    <w:rsid w:val="00E96A8E"/>
    <w:rsid w:val="00EA5BC7"/>
    <w:rsid w:val="00EC7EF2"/>
    <w:rsid w:val="00ED771E"/>
    <w:rsid w:val="00EF4D17"/>
    <w:rsid w:val="00EF6FF9"/>
    <w:rsid w:val="00F0757C"/>
    <w:rsid w:val="00F20CA3"/>
    <w:rsid w:val="00F24361"/>
    <w:rsid w:val="00F24667"/>
    <w:rsid w:val="00F33D15"/>
    <w:rsid w:val="00F41790"/>
    <w:rsid w:val="00F455F9"/>
    <w:rsid w:val="00F55595"/>
    <w:rsid w:val="00F61739"/>
    <w:rsid w:val="00F66251"/>
    <w:rsid w:val="00F81001"/>
    <w:rsid w:val="00F83075"/>
    <w:rsid w:val="00F921FA"/>
    <w:rsid w:val="00F97592"/>
    <w:rsid w:val="00FA195B"/>
    <w:rsid w:val="00FA2F0E"/>
    <w:rsid w:val="00FA33E0"/>
    <w:rsid w:val="00FB13B2"/>
    <w:rsid w:val="00FD60C5"/>
    <w:rsid w:val="00FD687D"/>
    <w:rsid w:val="00FD6887"/>
    <w:rsid w:val="00FF0138"/>
    <w:rsid w:val="00FF1238"/>
    <w:rsid w:val="00FF167A"/>
    <w:rsid w:val="00FF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ADA47FA"/>
  <w15:chartTrackingRefBased/>
  <w15:docId w15:val="{D2A70729-3242-4D85-88A9-151F2AF6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AE0"/>
    <w:rPr>
      <w:rFonts w:ascii="Arial" w:hAnsi="Arial"/>
      <w:sz w:val="22"/>
    </w:rPr>
  </w:style>
  <w:style w:type="paragraph" w:styleId="Heading1">
    <w:name w:val="heading 1"/>
    <w:basedOn w:val="Normal"/>
    <w:next w:val="Normal"/>
    <w:link w:val="Heading1Char"/>
    <w:qFormat/>
    <w:rsid w:val="00887AE0"/>
    <w:pPr>
      <w:outlineLvl w:val="0"/>
    </w:pPr>
    <w:rPr>
      <w:b/>
      <w:smallCap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BF0"/>
    <w:pPr>
      <w:tabs>
        <w:tab w:val="center" w:pos="4320"/>
        <w:tab w:val="right" w:pos="8640"/>
      </w:tabs>
    </w:pPr>
  </w:style>
  <w:style w:type="paragraph" w:styleId="Footer">
    <w:name w:val="footer"/>
    <w:basedOn w:val="Normal"/>
    <w:link w:val="FooterChar"/>
    <w:uiPriority w:val="99"/>
    <w:rsid w:val="00BD3BF0"/>
    <w:pPr>
      <w:tabs>
        <w:tab w:val="center" w:pos="4320"/>
        <w:tab w:val="right" w:pos="8640"/>
      </w:tabs>
    </w:pPr>
  </w:style>
  <w:style w:type="character" w:styleId="PageNumber">
    <w:name w:val="page number"/>
    <w:basedOn w:val="DefaultParagraphFont"/>
    <w:rsid w:val="00BD3BF0"/>
  </w:style>
  <w:style w:type="table" w:styleId="TableGrid">
    <w:name w:val="Table Grid"/>
    <w:basedOn w:val="TableNormal"/>
    <w:uiPriority w:val="59"/>
    <w:rsid w:val="00B56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1764C"/>
    <w:rPr>
      <w:rFonts w:ascii="Tahoma" w:hAnsi="Tahoma" w:cs="Tahoma"/>
      <w:sz w:val="16"/>
      <w:szCs w:val="16"/>
    </w:rPr>
  </w:style>
  <w:style w:type="paragraph" w:styleId="ListParagraph">
    <w:name w:val="List Paragraph"/>
    <w:basedOn w:val="Normal"/>
    <w:next w:val="Normal"/>
    <w:link w:val="ListParagraphChar"/>
    <w:uiPriority w:val="34"/>
    <w:qFormat/>
    <w:rsid w:val="00524D92"/>
    <w:pPr>
      <w:numPr>
        <w:numId w:val="3"/>
      </w:numPr>
      <w:contextualSpacing/>
    </w:pPr>
    <w:rPr>
      <w:szCs w:val="24"/>
    </w:rPr>
  </w:style>
  <w:style w:type="character" w:customStyle="1" w:styleId="FooterChar">
    <w:name w:val="Footer Char"/>
    <w:link w:val="Footer"/>
    <w:uiPriority w:val="99"/>
    <w:rsid w:val="00A033AC"/>
  </w:style>
  <w:style w:type="character" w:customStyle="1" w:styleId="HeaderChar">
    <w:name w:val="Header Char"/>
    <w:link w:val="Header"/>
    <w:uiPriority w:val="99"/>
    <w:rsid w:val="00BE0C19"/>
  </w:style>
  <w:style w:type="character" w:styleId="CommentReference">
    <w:name w:val="annotation reference"/>
    <w:basedOn w:val="DefaultParagraphFont"/>
    <w:rsid w:val="00A139E6"/>
    <w:rPr>
      <w:sz w:val="16"/>
      <w:szCs w:val="16"/>
    </w:rPr>
  </w:style>
  <w:style w:type="paragraph" w:styleId="CommentText">
    <w:name w:val="annotation text"/>
    <w:basedOn w:val="Normal"/>
    <w:link w:val="CommentTextChar"/>
    <w:rsid w:val="00A139E6"/>
  </w:style>
  <w:style w:type="character" w:customStyle="1" w:styleId="CommentTextChar">
    <w:name w:val="Comment Text Char"/>
    <w:basedOn w:val="DefaultParagraphFont"/>
    <w:link w:val="CommentText"/>
    <w:rsid w:val="00A139E6"/>
  </w:style>
  <w:style w:type="paragraph" w:styleId="CommentSubject">
    <w:name w:val="annotation subject"/>
    <w:basedOn w:val="CommentText"/>
    <w:next w:val="CommentText"/>
    <w:link w:val="CommentSubjectChar"/>
    <w:semiHidden/>
    <w:unhideWhenUsed/>
    <w:rsid w:val="00A139E6"/>
    <w:rPr>
      <w:b/>
      <w:bCs/>
    </w:rPr>
  </w:style>
  <w:style w:type="character" w:customStyle="1" w:styleId="CommentSubjectChar">
    <w:name w:val="Comment Subject Char"/>
    <w:basedOn w:val="CommentTextChar"/>
    <w:link w:val="CommentSubject"/>
    <w:semiHidden/>
    <w:rsid w:val="00A139E6"/>
    <w:rPr>
      <w:b/>
      <w:bCs/>
    </w:rPr>
  </w:style>
  <w:style w:type="character" w:customStyle="1" w:styleId="Heading1Char">
    <w:name w:val="Heading 1 Char"/>
    <w:basedOn w:val="DefaultParagraphFont"/>
    <w:link w:val="Heading1"/>
    <w:rsid w:val="00887AE0"/>
    <w:rPr>
      <w:rFonts w:ascii="Arial" w:hAnsi="Arial"/>
      <w:b/>
      <w:smallCaps/>
      <w:sz w:val="22"/>
      <w:szCs w:val="22"/>
    </w:rPr>
  </w:style>
  <w:style w:type="paragraph" w:customStyle="1" w:styleId="Style1">
    <w:name w:val="Style1"/>
    <w:basedOn w:val="ListParagraph"/>
    <w:link w:val="Style1Char"/>
    <w:qFormat/>
    <w:rsid w:val="00887AE0"/>
    <w:pPr>
      <w:numPr>
        <w:numId w:val="2"/>
      </w:numPr>
    </w:pPr>
  </w:style>
  <w:style w:type="paragraph" w:customStyle="1" w:styleId="Style2">
    <w:name w:val="Style2"/>
    <w:basedOn w:val="ListParagraph"/>
    <w:link w:val="Style2Char"/>
    <w:qFormat/>
    <w:rsid w:val="00BF5F7B"/>
    <w:pPr>
      <w:numPr>
        <w:numId w:val="1"/>
      </w:numPr>
    </w:pPr>
  </w:style>
  <w:style w:type="character" w:customStyle="1" w:styleId="ListParagraphChar">
    <w:name w:val="List Paragraph Char"/>
    <w:basedOn w:val="DefaultParagraphFont"/>
    <w:link w:val="ListParagraph"/>
    <w:uiPriority w:val="34"/>
    <w:rsid w:val="00524D92"/>
    <w:rPr>
      <w:rFonts w:ascii="Arial" w:hAnsi="Arial"/>
      <w:sz w:val="22"/>
      <w:szCs w:val="24"/>
    </w:rPr>
  </w:style>
  <w:style w:type="character" w:customStyle="1" w:styleId="Style1Char">
    <w:name w:val="Style1 Char"/>
    <w:basedOn w:val="ListParagraphChar"/>
    <w:link w:val="Style1"/>
    <w:rsid w:val="00887AE0"/>
    <w:rPr>
      <w:rFonts w:ascii="Arial" w:hAnsi="Arial"/>
      <w:sz w:val="22"/>
      <w:szCs w:val="24"/>
    </w:rPr>
  </w:style>
  <w:style w:type="character" w:customStyle="1" w:styleId="Style2Char">
    <w:name w:val="Style2 Char"/>
    <w:basedOn w:val="ListParagraphChar"/>
    <w:link w:val="Style2"/>
    <w:rsid w:val="00BF5F7B"/>
    <w:rPr>
      <w:rFonts w:ascii="Arial" w:hAnsi="Arial"/>
      <w:sz w:val="22"/>
      <w:szCs w:val="24"/>
    </w:rPr>
  </w:style>
  <w:style w:type="paragraph" w:styleId="NormalWeb">
    <w:name w:val="Normal (Web)"/>
    <w:basedOn w:val="Normal"/>
    <w:uiPriority w:val="99"/>
    <w:unhideWhenUsed/>
    <w:rsid w:val="00110234"/>
    <w:pPr>
      <w:spacing w:before="100" w:beforeAutospacing="1" w:after="100" w:afterAutospacing="1"/>
    </w:pPr>
    <w:rPr>
      <w:rFonts w:ascii="Times New Roman" w:hAnsi="Times New Roman"/>
      <w:sz w:val="24"/>
      <w:szCs w:val="24"/>
    </w:rPr>
  </w:style>
  <w:style w:type="character" w:styleId="Hyperlink">
    <w:name w:val="Hyperlink"/>
    <w:basedOn w:val="DefaultParagraphFont"/>
    <w:rsid w:val="006E19FE"/>
    <w:rPr>
      <w:color w:val="23346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72251">
      <w:bodyDiv w:val="1"/>
      <w:marLeft w:val="0"/>
      <w:marRight w:val="0"/>
      <w:marTop w:val="0"/>
      <w:marBottom w:val="0"/>
      <w:divBdr>
        <w:top w:val="none" w:sz="0" w:space="0" w:color="auto"/>
        <w:left w:val="none" w:sz="0" w:space="0" w:color="auto"/>
        <w:bottom w:val="none" w:sz="0" w:space="0" w:color="auto"/>
        <w:right w:val="none" w:sz="0" w:space="0" w:color="auto"/>
      </w:divBdr>
      <w:divsChild>
        <w:div w:id="1367365891">
          <w:marLeft w:val="547"/>
          <w:marRight w:val="0"/>
          <w:marTop w:val="0"/>
          <w:marBottom w:val="160"/>
          <w:divBdr>
            <w:top w:val="none" w:sz="0" w:space="0" w:color="auto"/>
            <w:left w:val="none" w:sz="0" w:space="0" w:color="auto"/>
            <w:bottom w:val="none" w:sz="0" w:space="0" w:color="auto"/>
            <w:right w:val="none" w:sz="0" w:space="0" w:color="auto"/>
          </w:divBdr>
        </w:div>
        <w:div w:id="2106027163">
          <w:marLeft w:val="547"/>
          <w:marRight w:val="0"/>
          <w:marTop w:val="0"/>
          <w:marBottom w:val="160"/>
          <w:divBdr>
            <w:top w:val="none" w:sz="0" w:space="0" w:color="auto"/>
            <w:left w:val="none" w:sz="0" w:space="0" w:color="auto"/>
            <w:bottom w:val="none" w:sz="0" w:space="0" w:color="auto"/>
            <w:right w:val="none" w:sz="0" w:space="0" w:color="auto"/>
          </w:divBdr>
        </w:div>
      </w:divsChild>
    </w:div>
    <w:div w:id="437330585">
      <w:bodyDiv w:val="1"/>
      <w:marLeft w:val="0"/>
      <w:marRight w:val="0"/>
      <w:marTop w:val="0"/>
      <w:marBottom w:val="0"/>
      <w:divBdr>
        <w:top w:val="none" w:sz="0" w:space="0" w:color="auto"/>
        <w:left w:val="none" w:sz="0" w:space="0" w:color="auto"/>
        <w:bottom w:val="none" w:sz="0" w:space="0" w:color="auto"/>
        <w:right w:val="none" w:sz="0" w:space="0" w:color="auto"/>
      </w:divBdr>
      <w:divsChild>
        <w:div w:id="1395930915">
          <w:marLeft w:val="547"/>
          <w:marRight w:val="0"/>
          <w:marTop w:val="0"/>
          <w:marBottom w:val="160"/>
          <w:divBdr>
            <w:top w:val="none" w:sz="0" w:space="0" w:color="auto"/>
            <w:left w:val="none" w:sz="0" w:space="0" w:color="auto"/>
            <w:bottom w:val="none" w:sz="0" w:space="0" w:color="auto"/>
            <w:right w:val="none" w:sz="0" w:space="0" w:color="auto"/>
          </w:divBdr>
        </w:div>
        <w:div w:id="402870071">
          <w:marLeft w:val="547"/>
          <w:marRight w:val="0"/>
          <w:marTop w:val="0"/>
          <w:marBottom w:val="160"/>
          <w:divBdr>
            <w:top w:val="none" w:sz="0" w:space="0" w:color="auto"/>
            <w:left w:val="none" w:sz="0" w:space="0" w:color="auto"/>
            <w:bottom w:val="none" w:sz="0" w:space="0" w:color="auto"/>
            <w:right w:val="none" w:sz="0" w:space="0" w:color="auto"/>
          </w:divBdr>
        </w:div>
      </w:divsChild>
    </w:div>
    <w:div w:id="526992168">
      <w:bodyDiv w:val="1"/>
      <w:marLeft w:val="0"/>
      <w:marRight w:val="0"/>
      <w:marTop w:val="0"/>
      <w:marBottom w:val="0"/>
      <w:divBdr>
        <w:top w:val="none" w:sz="0" w:space="0" w:color="auto"/>
        <w:left w:val="none" w:sz="0" w:space="0" w:color="auto"/>
        <w:bottom w:val="none" w:sz="0" w:space="0" w:color="auto"/>
        <w:right w:val="none" w:sz="0" w:space="0" w:color="auto"/>
      </w:divBdr>
      <w:divsChild>
        <w:div w:id="68768941">
          <w:marLeft w:val="547"/>
          <w:marRight w:val="0"/>
          <w:marTop w:val="0"/>
          <w:marBottom w:val="160"/>
          <w:divBdr>
            <w:top w:val="none" w:sz="0" w:space="0" w:color="auto"/>
            <w:left w:val="none" w:sz="0" w:space="0" w:color="auto"/>
            <w:bottom w:val="none" w:sz="0" w:space="0" w:color="auto"/>
            <w:right w:val="none" w:sz="0" w:space="0" w:color="auto"/>
          </w:divBdr>
        </w:div>
      </w:divsChild>
    </w:div>
    <w:div w:id="636302068">
      <w:bodyDiv w:val="1"/>
      <w:marLeft w:val="0"/>
      <w:marRight w:val="0"/>
      <w:marTop w:val="0"/>
      <w:marBottom w:val="0"/>
      <w:divBdr>
        <w:top w:val="none" w:sz="0" w:space="0" w:color="auto"/>
        <w:left w:val="none" w:sz="0" w:space="0" w:color="auto"/>
        <w:bottom w:val="none" w:sz="0" w:space="0" w:color="auto"/>
        <w:right w:val="none" w:sz="0" w:space="0" w:color="auto"/>
      </w:divBdr>
      <w:divsChild>
        <w:div w:id="1478262657">
          <w:marLeft w:val="547"/>
          <w:marRight w:val="0"/>
          <w:marTop w:val="0"/>
          <w:marBottom w:val="160"/>
          <w:divBdr>
            <w:top w:val="none" w:sz="0" w:space="0" w:color="auto"/>
            <w:left w:val="none" w:sz="0" w:space="0" w:color="auto"/>
            <w:bottom w:val="none" w:sz="0" w:space="0" w:color="auto"/>
            <w:right w:val="none" w:sz="0" w:space="0" w:color="auto"/>
          </w:divBdr>
        </w:div>
      </w:divsChild>
    </w:div>
    <w:div w:id="703676192">
      <w:bodyDiv w:val="1"/>
      <w:marLeft w:val="0"/>
      <w:marRight w:val="0"/>
      <w:marTop w:val="0"/>
      <w:marBottom w:val="0"/>
      <w:divBdr>
        <w:top w:val="none" w:sz="0" w:space="0" w:color="auto"/>
        <w:left w:val="none" w:sz="0" w:space="0" w:color="auto"/>
        <w:bottom w:val="none" w:sz="0" w:space="0" w:color="auto"/>
        <w:right w:val="none" w:sz="0" w:space="0" w:color="auto"/>
      </w:divBdr>
    </w:div>
    <w:div w:id="895817907">
      <w:bodyDiv w:val="1"/>
      <w:marLeft w:val="0"/>
      <w:marRight w:val="0"/>
      <w:marTop w:val="0"/>
      <w:marBottom w:val="0"/>
      <w:divBdr>
        <w:top w:val="none" w:sz="0" w:space="0" w:color="auto"/>
        <w:left w:val="none" w:sz="0" w:space="0" w:color="auto"/>
        <w:bottom w:val="none" w:sz="0" w:space="0" w:color="auto"/>
        <w:right w:val="none" w:sz="0" w:space="0" w:color="auto"/>
      </w:divBdr>
      <w:divsChild>
        <w:div w:id="988289597">
          <w:marLeft w:val="547"/>
          <w:marRight w:val="0"/>
          <w:marTop w:val="0"/>
          <w:marBottom w:val="160"/>
          <w:divBdr>
            <w:top w:val="none" w:sz="0" w:space="0" w:color="auto"/>
            <w:left w:val="none" w:sz="0" w:space="0" w:color="auto"/>
            <w:bottom w:val="none" w:sz="0" w:space="0" w:color="auto"/>
            <w:right w:val="none" w:sz="0" w:space="0" w:color="auto"/>
          </w:divBdr>
        </w:div>
      </w:divsChild>
    </w:div>
    <w:div w:id="1216088994">
      <w:bodyDiv w:val="1"/>
      <w:marLeft w:val="0"/>
      <w:marRight w:val="0"/>
      <w:marTop w:val="0"/>
      <w:marBottom w:val="0"/>
      <w:divBdr>
        <w:top w:val="none" w:sz="0" w:space="0" w:color="auto"/>
        <w:left w:val="none" w:sz="0" w:space="0" w:color="auto"/>
        <w:bottom w:val="none" w:sz="0" w:space="0" w:color="auto"/>
        <w:right w:val="none" w:sz="0" w:space="0" w:color="auto"/>
      </w:divBdr>
      <w:divsChild>
        <w:div w:id="1446657320">
          <w:marLeft w:val="547"/>
          <w:marRight w:val="0"/>
          <w:marTop w:val="0"/>
          <w:marBottom w:val="160"/>
          <w:divBdr>
            <w:top w:val="none" w:sz="0" w:space="0" w:color="auto"/>
            <w:left w:val="none" w:sz="0" w:space="0" w:color="auto"/>
            <w:bottom w:val="none" w:sz="0" w:space="0" w:color="auto"/>
            <w:right w:val="none" w:sz="0" w:space="0" w:color="auto"/>
          </w:divBdr>
        </w:div>
      </w:divsChild>
    </w:div>
    <w:div w:id="1254973630">
      <w:bodyDiv w:val="1"/>
      <w:marLeft w:val="0"/>
      <w:marRight w:val="0"/>
      <w:marTop w:val="0"/>
      <w:marBottom w:val="0"/>
      <w:divBdr>
        <w:top w:val="none" w:sz="0" w:space="0" w:color="auto"/>
        <w:left w:val="none" w:sz="0" w:space="0" w:color="auto"/>
        <w:bottom w:val="none" w:sz="0" w:space="0" w:color="auto"/>
        <w:right w:val="none" w:sz="0" w:space="0" w:color="auto"/>
      </w:divBdr>
    </w:div>
    <w:div w:id="1473519815">
      <w:bodyDiv w:val="1"/>
      <w:marLeft w:val="0"/>
      <w:marRight w:val="0"/>
      <w:marTop w:val="0"/>
      <w:marBottom w:val="0"/>
      <w:divBdr>
        <w:top w:val="none" w:sz="0" w:space="0" w:color="auto"/>
        <w:left w:val="none" w:sz="0" w:space="0" w:color="auto"/>
        <w:bottom w:val="none" w:sz="0" w:space="0" w:color="auto"/>
        <w:right w:val="none" w:sz="0" w:space="0" w:color="auto"/>
      </w:divBdr>
      <w:divsChild>
        <w:div w:id="433211299">
          <w:marLeft w:val="547"/>
          <w:marRight w:val="0"/>
          <w:marTop w:val="0"/>
          <w:marBottom w:val="160"/>
          <w:divBdr>
            <w:top w:val="none" w:sz="0" w:space="0" w:color="auto"/>
            <w:left w:val="none" w:sz="0" w:space="0" w:color="auto"/>
            <w:bottom w:val="none" w:sz="0" w:space="0" w:color="auto"/>
            <w:right w:val="none" w:sz="0" w:space="0" w:color="auto"/>
          </w:divBdr>
        </w:div>
      </w:divsChild>
    </w:div>
    <w:div w:id="1518273350">
      <w:bodyDiv w:val="1"/>
      <w:marLeft w:val="0"/>
      <w:marRight w:val="0"/>
      <w:marTop w:val="0"/>
      <w:marBottom w:val="0"/>
      <w:divBdr>
        <w:top w:val="none" w:sz="0" w:space="0" w:color="auto"/>
        <w:left w:val="none" w:sz="0" w:space="0" w:color="auto"/>
        <w:bottom w:val="none" w:sz="0" w:space="0" w:color="auto"/>
        <w:right w:val="none" w:sz="0" w:space="0" w:color="auto"/>
      </w:divBdr>
      <w:divsChild>
        <w:div w:id="357051237">
          <w:marLeft w:val="547"/>
          <w:marRight w:val="0"/>
          <w:marTop w:val="0"/>
          <w:marBottom w:val="160"/>
          <w:divBdr>
            <w:top w:val="none" w:sz="0" w:space="0" w:color="auto"/>
            <w:left w:val="none" w:sz="0" w:space="0" w:color="auto"/>
            <w:bottom w:val="none" w:sz="0" w:space="0" w:color="auto"/>
            <w:right w:val="none" w:sz="0" w:space="0" w:color="auto"/>
          </w:divBdr>
        </w:div>
        <w:div w:id="310451150">
          <w:marLeft w:val="547"/>
          <w:marRight w:val="0"/>
          <w:marTop w:val="0"/>
          <w:marBottom w:val="160"/>
          <w:divBdr>
            <w:top w:val="none" w:sz="0" w:space="0" w:color="auto"/>
            <w:left w:val="none" w:sz="0" w:space="0" w:color="auto"/>
            <w:bottom w:val="none" w:sz="0" w:space="0" w:color="auto"/>
            <w:right w:val="none" w:sz="0" w:space="0" w:color="auto"/>
          </w:divBdr>
        </w:div>
        <w:div w:id="1120607749">
          <w:marLeft w:val="547"/>
          <w:marRight w:val="0"/>
          <w:marTop w:val="0"/>
          <w:marBottom w:val="160"/>
          <w:divBdr>
            <w:top w:val="none" w:sz="0" w:space="0" w:color="auto"/>
            <w:left w:val="none" w:sz="0" w:space="0" w:color="auto"/>
            <w:bottom w:val="none" w:sz="0" w:space="0" w:color="auto"/>
            <w:right w:val="none" w:sz="0" w:space="0" w:color="auto"/>
          </w:divBdr>
        </w:div>
        <w:div w:id="733358067">
          <w:marLeft w:val="547"/>
          <w:marRight w:val="0"/>
          <w:marTop w:val="0"/>
          <w:marBottom w:val="160"/>
          <w:divBdr>
            <w:top w:val="none" w:sz="0" w:space="0" w:color="auto"/>
            <w:left w:val="none" w:sz="0" w:space="0" w:color="auto"/>
            <w:bottom w:val="none" w:sz="0" w:space="0" w:color="auto"/>
            <w:right w:val="none" w:sz="0" w:space="0" w:color="auto"/>
          </w:divBdr>
        </w:div>
        <w:div w:id="2139950193">
          <w:marLeft w:val="547"/>
          <w:marRight w:val="0"/>
          <w:marTop w:val="0"/>
          <w:marBottom w:val="160"/>
          <w:divBdr>
            <w:top w:val="none" w:sz="0" w:space="0" w:color="auto"/>
            <w:left w:val="none" w:sz="0" w:space="0" w:color="auto"/>
            <w:bottom w:val="none" w:sz="0" w:space="0" w:color="auto"/>
            <w:right w:val="none" w:sz="0" w:space="0" w:color="auto"/>
          </w:divBdr>
        </w:div>
      </w:divsChild>
    </w:div>
    <w:div w:id="1661076655">
      <w:bodyDiv w:val="1"/>
      <w:marLeft w:val="0"/>
      <w:marRight w:val="0"/>
      <w:marTop w:val="0"/>
      <w:marBottom w:val="0"/>
      <w:divBdr>
        <w:top w:val="none" w:sz="0" w:space="0" w:color="auto"/>
        <w:left w:val="none" w:sz="0" w:space="0" w:color="auto"/>
        <w:bottom w:val="none" w:sz="0" w:space="0" w:color="auto"/>
        <w:right w:val="none" w:sz="0" w:space="0" w:color="auto"/>
      </w:divBdr>
    </w:div>
    <w:div w:id="1733573721">
      <w:bodyDiv w:val="1"/>
      <w:marLeft w:val="0"/>
      <w:marRight w:val="0"/>
      <w:marTop w:val="0"/>
      <w:marBottom w:val="0"/>
      <w:divBdr>
        <w:top w:val="none" w:sz="0" w:space="0" w:color="auto"/>
        <w:left w:val="none" w:sz="0" w:space="0" w:color="auto"/>
        <w:bottom w:val="none" w:sz="0" w:space="0" w:color="auto"/>
        <w:right w:val="none" w:sz="0" w:space="0" w:color="auto"/>
      </w:divBdr>
      <w:divsChild>
        <w:div w:id="219489071">
          <w:marLeft w:val="547"/>
          <w:marRight w:val="0"/>
          <w:marTop w:val="0"/>
          <w:marBottom w:val="160"/>
          <w:divBdr>
            <w:top w:val="none" w:sz="0" w:space="0" w:color="auto"/>
            <w:left w:val="none" w:sz="0" w:space="0" w:color="auto"/>
            <w:bottom w:val="none" w:sz="0" w:space="0" w:color="auto"/>
            <w:right w:val="none" w:sz="0" w:space="0" w:color="auto"/>
          </w:divBdr>
        </w:div>
      </w:divsChild>
    </w:div>
    <w:div w:id="1773239754">
      <w:bodyDiv w:val="1"/>
      <w:marLeft w:val="0"/>
      <w:marRight w:val="0"/>
      <w:marTop w:val="0"/>
      <w:marBottom w:val="0"/>
      <w:divBdr>
        <w:top w:val="none" w:sz="0" w:space="0" w:color="auto"/>
        <w:left w:val="none" w:sz="0" w:space="0" w:color="auto"/>
        <w:bottom w:val="none" w:sz="0" w:space="0" w:color="auto"/>
        <w:right w:val="none" w:sz="0" w:space="0" w:color="auto"/>
      </w:divBdr>
    </w:div>
    <w:div w:id="1872187581">
      <w:bodyDiv w:val="1"/>
      <w:marLeft w:val="0"/>
      <w:marRight w:val="0"/>
      <w:marTop w:val="0"/>
      <w:marBottom w:val="0"/>
      <w:divBdr>
        <w:top w:val="none" w:sz="0" w:space="0" w:color="auto"/>
        <w:left w:val="none" w:sz="0" w:space="0" w:color="auto"/>
        <w:bottom w:val="none" w:sz="0" w:space="0" w:color="auto"/>
        <w:right w:val="none" w:sz="0" w:space="0" w:color="auto"/>
      </w:divBdr>
      <w:divsChild>
        <w:div w:id="834952751">
          <w:marLeft w:val="547"/>
          <w:marRight w:val="0"/>
          <w:marTop w:val="0"/>
          <w:marBottom w:val="160"/>
          <w:divBdr>
            <w:top w:val="none" w:sz="0" w:space="0" w:color="auto"/>
            <w:left w:val="none" w:sz="0" w:space="0" w:color="auto"/>
            <w:bottom w:val="none" w:sz="0" w:space="0" w:color="auto"/>
            <w:right w:val="none" w:sz="0" w:space="0" w:color="auto"/>
          </w:divBdr>
        </w:div>
        <w:div w:id="1437679757">
          <w:marLeft w:val="547"/>
          <w:marRight w:val="0"/>
          <w:marTop w:val="0"/>
          <w:marBottom w:val="160"/>
          <w:divBdr>
            <w:top w:val="none" w:sz="0" w:space="0" w:color="auto"/>
            <w:left w:val="none" w:sz="0" w:space="0" w:color="auto"/>
            <w:bottom w:val="none" w:sz="0" w:space="0" w:color="auto"/>
            <w:right w:val="none" w:sz="0" w:space="0" w:color="auto"/>
          </w:divBdr>
        </w:div>
        <w:div w:id="482160206">
          <w:marLeft w:val="547"/>
          <w:marRight w:val="0"/>
          <w:marTop w:val="0"/>
          <w:marBottom w:val="160"/>
          <w:divBdr>
            <w:top w:val="none" w:sz="0" w:space="0" w:color="auto"/>
            <w:left w:val="none" w:sz="0" w:space="0" w:color="auto"/>
            <w:bottom w:val="none" w:sz="0" w:space="0" w:color="auto"/>
            <w:right w:val="none" w:sz="0" w:space="0" w:color="auto"/>
          </w:divBdr>
        </w:div>
      </w:divsChild>
    </w:div>
    <w:div w:id="192676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oleObject3.bin"/><Relationship Id="rId35"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ncrof\Desktop\Wake%20Procedure%20Template%20Labs.dotx" TargetMode="External"/></Relationships>
</file>

<file path=word/theme/theme1.xml><?xml version="1.0" encoding="utf-8"?>
<a:theme xmlns:a="http://schemas.openxmlformats.org/drawingml/2006/main" name="TJC Square Template">
  <a:themeElements>
    <a:clrScheme name="Custom 7">
      <a:dk1>
        <a:srgbClr val="000000"/>
      </a:dk1>
      <a:lt1>
        <a:sysClr val="window" lastClr="FFFFFF"/>
      </a:lt1>
      <a:dk2>
        <a:srgbClr val="1F336B"/>
      </a:dk2>
      <a:lt2>
        <a:srgbClr val="BCBEC0"/>
      </a:lt2>
      <a:accent1>
        <a:srgbClr val="1F336B"/>
      </a:accent1>
      <a:accent2>
        <a:srgbClr val="FFBF00"/>
      </a:accent2>
      <a:accent3>
        <a:srgbClr val="EF5125"/>
      </a:accent3>
      <a:accent4>
        <a:srgbClr val="007B5F"/>
      </a:accent4>
      <a:accent5>
        <a:srgbClr val="6F263D"/>
      </a:accent5>
      <a:accent6>
        <a:srgbClr val="248FA0"/>
      </a:accent6>
      <a:hlink>
        <a:srgbClr val="23346A"/>
      </a:hlink>
      <a:folHlink>
        <a:srgbClr val="23346A"/>
      </a:folHlink>
    </a:clrScheme>
    <a:fontScheme name="Custom 26">
      <a:majorFont>
        <a:latin typeface="Georgia"/>
        <a:ea typeface=""/>
        <a:cs typeface=""/>
      </a:majorFont>
      <a:minorFont>
        <a:latin typeface="ITC Franklin Gothic Std Book"/>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JC Square Template" id="{57E57CC0-E72C-4FB0-8F24-F363F3D8F7AC}" vid="{D1F58699-F078-4691-883C-FFEE9708D52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0CCCFB-8993-44C8-85EA-C4DF3BAE2156}">
  <we:reference id="2f2765e4-7c9d-4c24-b3c4-499470ddf277" version="1.0.0.5" store="EXCatalog" storeType="EXCatalog"/>
  <we:alternateReferences>
    <we:reference id="WA104382046" version="1.0.0.5"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59DD175-5FE5-45C4-939E-D2915FD56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Wake Procedure Template Labs</Template>
  <TotalTime>81</TotalTime>
  <Pages>18</Pages>
  <Words>2816</Words>
  <Characters>15112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DIVISION/DEPT</vt:lpstr>
    </vt:vector>
  </TitlesOfParts>
  <Company>Children's Hospital</Company>
  <LinksUpToDate>false</LinksUpToDate>
  <CharactersWithSpaces>17893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DIVISION/DEPT</dc:title>
  <dc:subject/>
  <dc:creator>Danielle Lynn Bancroft</dc:creator>
  <cp:keywords/>
  <cp:lastModifiedBy>Christina S Warren</cp:lastModifiedBy>
  <cp:revision>7</cp:revision>
  <cp:lastPrinted>2023-12-07T16:58:00Z</cp:lastPrinted>
  <dcterms:created xsi:type="dcterms:W3CDTF">2023-12-07T16:55:00Z</dcterms:created>
  <dcterms:modified xsi:type="dcterms:W3CDTF">2024-02-13T14:20:00Z</dcterms:modified>
</cp:coreProperties>
</file>